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84438187"/>
        <w:docPartObj>
          <w:docPartGallery w:val="Cover Pages"/>
          <w:docPartUnique/>
        </w:docPartObj>
      </w:sdtPr>
      <w:sdtEndPr/>
      <w:sdtContent>
        <w:p w14:paraId="618C61CB" w14:textId="59BE10E2" w:rsidR="008A4EA3" w:rsidRDefault="008A4EA3">
          <w:r>
            <w:rPr>
              <w:noProof/>
            </w:rPr>
            <mc:AlternateContent>
              <mc:Choice Requires="wpg">
                <w:drawing>
                  <wp:anchor distT="0" distB="0" distL="114300" distR="114300" simplePos="0" relativeHeight="251662336" behindDoc="0" locked="0" layoutInCell="1" allowOverlap="1" wp14:anchorId="6190A2F4" wp14:editId="04C84E4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66B2E5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370836B" wp14:editId="5E6E502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2AC52C2" w14:textId="44245CFA" w:rsidR="008A4EA3" w:rsidRDefault="008A4EA3">
                                    <w:pPr>
                                      <w:pStyle w:val="NoSpacing"/>
                                      <w:jc w:val="right"/>
                                      <w:rPr>
                                        <w:color w:val="595959" w:themeColor="text1" w:themeTint="A6"/>
                                        <w:sz w:val="28"/>
                                        <w:szCs w:val="28"/>
                                      </w:rPr>
                                    </w:pPr>
                                    <w:r>
                                      <w:rPr>
                                        <w:color w:val="595959" w:themeColor="text1" w:themeTint="A6"/>
                                        <w:sz w:val="28"/>
                                        <w:szCs w:val="28"/>
                                      </w:rPr>
                                      <w:t>Ben Atkins</w:t>
                                    </w:r>
                                    <w:r w:rsidR="001738EB">
                                      <w:rPr>
                                        <w:color w:val="595959" w:themeColor="text1" w:themeTint="A6"/>
                                        <w:sz w:val="28"/>
                                        <w:szCs w:val="28"/>
                                      </w:rPr>
                                      <w:t xml:space="preserve"> - 1809782</w:t>
                                    </w:r>
                                  </w:p>
                                </w:sdtContent>
                              </w:sdt>
                              <w:p w14:paraId="47EF9EF0" w14:textId="74C4BF35" w:rsidR="008A4EA3" w:rsidRDefault="008B22E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738EB">
                                      <w:rPr>
                                        <w:color w:val="595959" w:themeColor="text1" w:themeTint="A6"/>
                                        <w:sz w:val="18"/>
                                        <w:szCs w:val="18"/>
                                      </w:rPr>
                                      <w:t>1809782@student.uwtsd.ac.uk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37083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2AC52C2" w14:textId="44245CFA" w:rsidR="008A4EA3" w:rsidRDefault="008A4EA3">
                              <w:pPr>
                                <w:pStyle w:val="NoSpacing"/>
                                <w:jc w:val="right"/>
                                <w:rPr>
                                  <w:color w:val="595959" w:themeColor="text1" w:themeTint="A6"/>
                                  <w:sz w:val="28"/>
                                  <w:szCs w:val="28"/>
                                </w:rPr>
                              </w:pPr>
                              <w:r>
                                <w:rPr>
                                  <w:color w:val="595959" w:themeColor="text1" w:themeTint="A6"/>
                                  <w:sz w:val="28"/>
                                  <w:szCs w:val="28"/>
                                </w:rPr>
                                <w:t>Ben Atkins</w:t>
                              </w:r>
                              <w:r w:rsidR="001738EB">
                                <w:rPr>
                                  <w:color w:val="595959" w:themeColor="text1" w:themeTint="A6"/>
                                  <w:sz w:val="28"/>
                                  <w:szCs w:val="28"/>
                                </w:rPr>
                                <w:t xml:space="preserve"> - 1809782</w:t>
                              </w:r>
                            </w:p>
                          </w:sdtContent>
                        </w:sdt>
                        <w:p w14:paraId="47EF9EF0" w14:textId="74C4BF35" w:rsidR="008A4EA3" w:rsidRDefault="006F28B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738EB">
                                <w:rPr>
                                  <w:color w:val="595959" w:themeColor="text1" w:themeTint="A6"/>
                                  <w:sz w:val="18"/>
                                  <w:szCs w:val="18"/>
                                </w:rPr>
                                <w:t>1809782@student.uwtsd.ac.uk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904B491" wp14:editId="548FE97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427197" w14:textId="77777777" w:rsidR="008A4EA3" w:rsidRDefault="008A4EA3">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00C53EC" w14:textId="6970C45E" w:rsidR="008A4EA3" w:rsidRDefault="001738EB">
                                    <w:pPr>
                                      <w:pStyle w:val="NoSpacing"/>
                                      <w:jc w:val="right"/>
                                      <w:rPr>
                                        <w:color w:val="595959" w:themeColor="text1" w:themeTint="A6"/>
                                        <w:sz w:val="20"/>
                                        <w:szCs w:val="20"/>
                                      </w:rPr>
                                    </w:pPr>
                                    <w:r>
                                      <w:rPr>
                                        <w:color w:val="595959" w:themeColor="text1" w:themeTint="A6"/>
                                        <w:sz w:val="20"/>
                                        <w:szCs w:val="20"/>
                                      </w:rPr>
                                      <w:t xml:space="preserve">This report will consist of the </w:t>
                                    </w:r>
                                    <w:r w:rsidR="008A28E8">
                                      <w:rPr>
                                        <w:color w:val="595959" w:themeColor="text1" w:themeTint="A6"/>
                                        <w:sz w:val="20"/>
                                        <w:szCs w:val="20"/>
                                      </w:rPr>
                                      <w:t>a</w:t>
                                    </w:r>
                                    <w:r>
                                      <w:rPr>
                                        <w:color w:val="595959" w:themeColor="text1" w:themeTint="A6"/>
                                        <w:sz w:val="20"/>
                                        <w:szCs w:val="20"/>
                                      </w:rPr>
                                      <w:t xml:space="preserve">uthor beginning by comparing and contrasting various well-known cyber forensics tools providing insight into their use and functionality with the report then moving to analysis of a real-world scenario of cyber forensics </w:t>
                                    </w:r>
                                    <w:r w:rsidR="00D00D42">
                                      <w:rPr>
                                        <w:color w:val="595959" w:themeColor="text1" w:themeTint="A6"/>
                                        <w:sz w:val="20"/>
                                        <w:szCs w:val="20"/>
                                      </w:rPr>
                                      <w:t>involving a case study of a planned terrorist attack at Heathrow airport.</w:t>
                                    </w: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904B491" id="_x0000_t202" coordsize="21600,21600" o:spt="202" path="m,l,21600r21600,l21600,xe">
                    <v:stroke joinstyle="miter"/>
                    <v:path gradientshapeok="t" o:connecttype="rect"/>
                  </v:shapetype>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0427197" w14:textId="77777777" w:rsidR="008A4EA3" w:rsidRDefault="008A4EA3">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00C53EC" w14:textId="6970C45E" w:rsidR="008A4EA3" w:rsidRDefault="001738EB">
                              <w:pPr>
                                <w:pStyle w:val="NoSpacing"/>
                                <w:jc w:val="right"/>
                                <w:rPr>
                                  <w:color w:val="595959" w:themeColor="text1" w:themeTint="A6"/>
                                  <w:sz w:val="20"/>
                                  <w:szCs w:val="20"/>
                                </w:rPr>
                              </w:pPr>
                              <w:r>
                                <w:rPr>
                                  <w:color w:val="595959" w:themeColor="text1" w:themeTint="A6"/>
                                  <w:sz w:val="20"/>
                                  <w:szCs w:val="20"/>
                                </w:rPr>
                                <w:t xml:space="preserve">This report will consist of the </w:t>
                              </w:r>
                              <w:r w:rsidR="008A28E8">
                                <w:rPr>
                                  <w:color w:val="595959" w:themeColor="text1" w:themeTint="A6"/>
                                  <w:sz w:val="20"/>
                                  <w:szCs w:val="20"/>
                                </w:rPr>
                                <w:t>a</w:t>
                              </w:r>
                              <w:r>
                                <w:rPr>
                                  <w:color w:val="595959" w:themeColor="text1" w:themeTint="A6"/>
                                  <w:sz w:val="20"/>
                                  <w:szCs w:val="20"/>
                                </w:rPr>
                                <w:t xml:space="preserve">uthor beginning by comparing and contrasting various well-known cyber forensics tools providing insight into their use and functionality with the report then moving to analysis of a real-world scenario of cyber forensics </w:t>
                              </w:r>
                              <w:r w:rsidR="00D00D42">
                                <w:rPr>
                                  <w:color w:val="595959" w:themeColor="text1" w:themeTint="A6"/>
                                  <w:sz w:val="20"/>
                                  <w:szCs w:val="20"/>
                                </w:rPr>
                                <w:t>involving a case study of a planned terrorist attack at Heathrow airport.</w:t>
                              </w: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FFBEB9F" wp14:editId="6E8AFC7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97BD8D" w14:textId="420FC520" w:rsidR="008A4EA3" w:rsidRDefault="008B22E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5DB3">
                                      <w:rPr>
                                        <w:caps/>
                                        <w:color w:val="4472C4" w:themeColor="accent1"/>
                                        <w:sz w:val="64"/>
                                        <w:szCs w:val="64"/>
                                      </w:rPr>
                                      <w:t>Cyber Forensics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B4FA530" w14:textId="1B142490" w:rsidR="008A4EA3" w:rsidRDefault="001738EB">
                                    <w:pPr>
                                      <w:jc w:val="right"/>
                                      <w:rPr>
                                        <w:smallCaps/>
                                        <w:color w:val="404040" w:themeColor="text1" w:themeTint="BF"/>
                                        <w:sz w:val="36"/>
                                        <w:szCs w:val="36"/>
                                      </w:rPr>
                                    </w:pPr>
                                    <w:r>
                                      <w:rPr>
                                        <w:color w:val="404040" w:themeColor="text1" w:themeTint="BF"/>
                                        <w:sz w:val="36"/>
                                        <w:szCs w:val="36"/>
                                      </w:rPr>
                                      <w:t>ACCB5000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FFBEB9F"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F97BD8D" w14:textId="420FC520" w:rsidR="008A4EA3" w:rsidRDefault="006F28B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5DB3">
                                <w:rPr>
                                  <w:caps/>
                                  <w:color w:val="4472C4" w:themeColor="accent1"/>
                                  <w:sz w:val="64"/>
                                  <w:szCs w:val="64"/>
                                </w:rPr>
                                <w:t>Cyber Forensics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B4FA530" w14:textId="1B142490" w:rsidR="008A4EA3" w:rsidRDefault="001738EB">
                              <w:pPr>
                                <w:jc w:val="right"/>
                                <w:rPr>
                                  <w:smallCaps/>
                                  <w:color w:val="404040" w:themeColor="text1" w:themeTint="BF"/>
                                  <w:sz w:val="36"/>
                                  <w:szCs w:val="36"/>
                                </w:rPr>
                              </w:pPr>
                              <w:r>
                                <w:rPr>
                                  <w:color w:val="404040" w:themeColor="text1" w:themeTint="BF"/>
                                  <w:sz w:val="36"/>
                                  <w:szCs w:val="36"/>
                                </w:rPr>
                                <w:t>ACCB5000</w:t>
                              </w:r>
                            </w:p>
                          </w:sdtContent>
                        </w:sdt>
                      </w:txbxContent>
                    </v:textbox>
                    <w10:wrap type="square" anchorx="page" anchory="page"/>
                  </v:shape>
                </w:pict>
              </mc:Fallback>
            </mc:AlternateContent>
          </w:r>
        </w:p>
        <w:p w14:paraId="7908C192" w14:textId="65053D6C" w:rsidR="008A4EA3" w:rsidRDefault="008A4EA3">
          <w:r>
            <w:br w:type="page"/>
          </w:r>
        </w:p>
      </w:sdtContent>
    </w:sdt>
    <w:p w14:paraId="0E4F1E50" w14:textId="33D46C39" w:rsidR="00152D51" w:rsidRDefault="001738EB" w:rsidP="002F3D82">
      <w:pPr>
        <w:jc w:val="both"/>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Table of Contents</w:t>
      </w:r>
    </w:p>
    <w:p w14:paraId="774882CC" w14:textId="48715007" w:rsidR="001738EB" w:rsidRDefault="00DC1C49" w:rsidP="00DC1C49">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Introduction</w:t>
      </w:r>
    </w:p>
    <w:p w14:paraId="3E17FE53" w14:textId="58188113" w:rsidR="00DC1C49" w:rsidRDefault="00DC1C49" w:rsidP="00DC1C49">
      <w:pPr>
        <w:pStyle w:val="ListParagraph"/>
        <w:numPr>
          <w:ilvl w:val="1"/>
          <w:numId w:val="7"/>
        </w:numPr>
        <w:jc w:val="both"/>
        <w:rPr>
          <w:rFonts w:ascii="Times New Roman" w:hAnsi="Times New Roman" w:cs="Times New Roman"/>
          <w:sz w:val="24"/>
          <w:szCs w:val="24"/>
        </w:rPr>
      </w:pPr>
      <w:r>
        <w:rPr>
          <w:rFonts w:ascii="Times New Roman" w:hAnsi="Times New Roman" w:cs="Times New Roman"/>
          <w:sz w:val="24"/>
          <w:szCs w:val="24"/>
        </w:rPr>
        <w:t>UK Court Law</w:t>
      </w:r>
    </w:p>
    <w:p w14:paraId="036B5540" w14:textId="510C5960" w:rsidR="00DC1C49" w:rsidRDefault="00DC1C49" w:rsidP="00DC1C49">
      <w:pPr>
        <w:pStyle w:val="ListParagraph"/>
        <w:numPr>
          <w:ilvl w:val="1"/>
          <w:numId w:val="7"/>
        </w:numPr>
        <w:jc w:val="both"/>
        <w:rPr>
          <w:rFonts w:ascii="Times New Roman" w:hAnsi="Times New Roman" w:cs="Times New Roman"/>
          <w:sz w:val="24"/>
          <w:szCs w:val="24"/>
        </w:rPr>
      </w:pPr>
      <w:r>
        <w:rPr>
          <w:rFonts w:ascii="Times New Roman" w:hAnsi="Times New Roman" w:cs="Times New Roman"/>
          <w:sz w:val="24"/>
          <w:szCs w:val="24"/>
        </w:rPr>
        <w:t>Cyber Forensics</w:t>
      </w:r>
    </w:p>
    <w:p w14:paraId="61CD92D6" w14:textId="4150D59E" w:rsidR="00DC1C49" w:rsidRDefault="00DC1C49" w:rsidP="00DC1C49">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Research of Cyber Forensics Tools</w:t>
      </w:r>
    </w:p>
    <w:p w14:paraId="551FE10B" w14:textId="63BA6E66" w:rsidR="00DC1C49" w:rsidRDefault="00DC1C49" w:rsidP="00DC1C49">
      <w:pPr>
        <w:pStyle w:val="ListParagraph"/>
        <w:numPr>
          <w:ilvl w:val="1"/>
          <w:numId w:val="7"/>
        </w:numPr>
        <w:jc w:val="both"/>
        <w:rPr>
          <w:rFonts w:ascii="Times New Roman" w:hAnsi="Times New Roman" w:cs="Times New Roman"/>
          <w:sz w:val="24"/>
          <w:szCs w:val="24"/>
        </w:rPr>
      </w:pPr>
      <w:r>
        <w:rPr>
          <w:rFonts w:ascii="Times New Roman" w:hAnsi="Times New Roman" w:cs="Times New Roman"/>
          <w:sz w:val="24"/>
          <w:szCs w:val="24"/>
        </w:rPr>
        <w:t>Summary</w:t>
      </w:r>
    </w:p>
    <w:p w14:paraId="022A1C32" w14:textId="04C87DF5" w:rsidR="00DC1C49" w:rsidRDefault="00DC1C49" w:rsidP="00DC1C49">
      <w:pPr>
        <w:pStyle w:val="ListParagraph"/>
        <w:numPr>
          <w:ilvl w:val="2"/>
          <w:numId w:val="7"/>
        </w:numPr>
        <w:jc w:val="both"/>
        <w:rPr>
          <w:rFonts w:ascii="Times New Roman" w:hAnsi="Times New Roman" w:cs="Times New Roman"/>
          <w:sz w:val="24"/>
          <w:szCs w:val="24"/>
        </w:rPr>
      </w:pPr>
      <w:r>
        <w:rPr>
          <w:rFonts w:ascii="Times New Roman" w:hAnsi="Times New Roman" w:cs="Times New Roman"/>
          <w:sz w:val="24"/>
          <w:szCs w:val="24"/>
        </w:rPr>
        <w:t>Software Suites</w:t>
      </w:r>
    </w:p>
    <w:p w14:paraId="7FCEE092" w14:textId="105970EA" w:rsidR="00DC1C49" w:rsidRDefault="00DC1C49" w:rsidP="00DC1C49">
      <w:pPr>
        <w:pStyle w:val="ListParagraph"/>
        <w:numPr>
          <w:ilvl w:val="2"/>
          <w:numId w:val="7"/>
        </w:numPr>
        <w:jc w:val="both"/>
        <w:rPr>
          <w:rFonts w:ascii="Times New Roman" w:hAnsi="Times New Roman" w:cs="Times New Roman"/>
          <w:sz w:val="24"/>
          <w:szCs w:val="24"/>
        </w:rPr>
      </w:pPr>
      <w:r>
        <w:rPr>
          <w:rFonts w:ascii="Times New Roman" w:hAnsi="Times New Roman" w:cs="Times New Roman"/>
          <w:sz w:val="24"/>
          <w:szCs w:val="24"/>
        </w:rPr>
        <w:t>Network Analysis Tools</w:t>
      </w:r>
    </w:p>
    <w:p w14:paraId="524D87AA" w14:textId="177725BC" w:rsidR="00DC1C49" w:rsidRDefault="00DC1C49" w:rsidP="00DC1C49">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Case Study</w:t>
      </w:r>
    </w:p>
    <w:p w14:paraId="50EF68E6" w14:textId="5C609A20" w:rsidR="00DC1C49" w:rsidRDefault="00DC1C49" w:rsidP="00DC1C49">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Conclusion</w:t>
      </w:r>
    </w:p>
    <w:p w14:paraId="0105B7B0" w14:textId="1E725626" w:rsidR="00DC1C49" w:rsidRPr="00DC1C49" w:rsidRDefault="00DC1C49" w:rsidP="00DC1C49">
      <w:pPr>
        <w:pStyle w:val="ListParagraph"/>
        <w:numPr>
          <w:ilvl w:val="0"/>
          <w:numId w:val="7"/>
        </w:numPr>
        <w:jc w:val="both"/>
        <w:rPr>
          <w:rFonts w:ascii="Times New Roman" w:hAnsi="Times New Roman" w:cs="Times New Roman"/>
          <w:sz w:val="24"/>
          <w:szCs w:val="24"/>
        </w:rPr>
      </w:pPr>
      <w:r>
        <w:rPr>
          <w:rFonts w:ascii="Times New Roman" w:hAnsi="Times New Roman" w:cs="Times New Roman"/>
          <w:sz w:val="24"/>
          <w:szCs w:val="24"/>
        </w:rPr>
        <w:t>Bibliography</w:t>
      </w:r>
    </w:p>
    <w:p w14:paraId="5F0293DB" w14:textId="77777777" w:rsidR="00DC1C49" w:rsidRPr="00DC1C49" w:rsidRDefault="00DC1C49" w:rsidP="00DC1C49">
      <w:pPr>
        <w:jc w:val="both"/>
        <w:rPr>
          <w:rFonts w:ascii="Times New Roman" w:hAnsi="Times New Roman" w:cs="Times New Roman"/>
          <w:sz w:val="24"/>
          <w:szCs w:val="24"/>
        </w:rPr>
      </w:pPr>
    </w:p>
    <w:p w14:paraId="61F8D853" w14:textId="70788846" w:rsidR="00F11030" w:rsidRPr="00F11030" w:rsidRDefault="00F11030" w:rsidP="00F11030">
      <w:pPr>
        <w:jc w:val="both"/>
        <w:rPr>
          <w:rFonts w:ascii="Times New Roman" w:hAnsi="Times New Roman" w:cs="Times New Roman"/>
          <w:b/>
          <w:bCs/>
          <w:sz w:val="24"/>
          <w:szCs w:val="24"/>
          <w:u w:val="single"/>
        </w:rPr>
      </w:pPr>
      <w:r w:rsidRPr="00F11030">
        <w:rPr>
          <w:rFonts w:ascii="Times New Roman" w:hAnsi="Times New Roman" w:cs="Times New Roman"/>
          <w:b/>
          <w:bCs/>
          <w:sz w:val="24"/>
          <w:szCs w:val="24"/>
          <w:u w:val="single"/>
        </w:rPr>
        <w:t>Acronyms:</w:t>
      </w:r>
    </w:p>
    <w:p w14:paraId="228FC4EA" w14:textId="32F2D93F" w:rsidR="00F11030" w:rsidRDefault="00F11030" w:rsidP="00F11030">
      <w:pPr>
        <w:jc w:val="both"/>
        <w:rPr>
          <w:rFonts w:ascii="Times New Roman" w:hAnsi="Times New Roman" w:cs="Times New Roman"/>
          <w:sz w:val="24"/>
          <w:szCs w:val="24"/>
        </w:rPr>
      </w:pPr>
      <w:r>
        <w:rPr>
          <w:rFonts w:ascii="Times New Roman" w:hAnsi="Times New Roman" w:cs="Times New Roman"/>
          <w:sz w:val="24"/>
          <w:szCs w:val="24"/>
        </w:rPr>
        <w:t>GUI – Graphical User Interface</w:t>
      </w:r>
    </w:p>
    <w:p w14:paraId="1A28850B" w14:textId="36998AD2" w:rsidR="00F11030" w:rsidRDefault="00F11030" w:rsidP="00F11030">
      <w:pPr>
        <w:jc w:val="both"/>
        <w:rPr>
          <w:rFonts w:ascii="Times New Roman" w:hAnsi="Times New Roman" w:cs="Times New Roman"/>
          <w:sz w:val="24"/>
          <w:szCs w:val="24"/>
        </w:rPr>
      </w:pPr>
      <w:r>
        <w:rPr>
          <w:rFonts w:ascii="Times New Roman" w:hAnsi="Times New Roman" w:cs="Times New Roman"/>
          <w:sz w:val="24"/>
          <w:szCs w:val="24"/>
        </w:rPr>
        <w:t>CAINE Computer Aided Investigative Environment</w:t>
      </w:r>
    </w:p>
    <w:p w14:paraId="1F84AD79" w14:textId="6D5836A1" w:rsidR="00F11030" w:rsidRDefault="00F11030" w:rsidP="00F11030">
      <w:pPr>
        <w:jc w:val="both"/>
        <w:rPr>
          <w:rFonts w:ascii="Times New Roman" w:hAnsi="Times New Roman" w:cs="Times New Roman"/>
          <w:sz w:val="24"/>
          <w:szCs w:val="24"/>
        </w:rPr>
      </w:pPr>
      <w:r>
        <w:rPr>
          <w:rFonts w:ascii="Times New Roman" w:hAnsi="Times New Roman" w:cs="Times New Roman"/>
          <w:sz w:val="24"/>
          <w:szCs w:val="24"/>
        </w:rPr>
        <w:t>RAM – Random Access Memory</w:t>
      </w:r>
    </w:p>
    <w:p w14:paraId="594655AF" w14:textId="7A51F4C9" w:rsidR="00F11030" w:rsidRDefault="00F11030" w:rsidP="00F11030">
      <w:pPr>
        <w:jc w:val="both"/>
        <w:rPr>
          <w:rFonts w:ascii="Times New Roman" w:hAnsi="Times New Roman" w:cs="Times New Roman"/>
          <w:sz w:val="24"/>
          <w:szCs w:val="24"/>
        </w:rPr>
      </w:pPr>
      <w:r>
        <w:rPr>
          <w:rFonts w:ascii="Times New Roman" w:hAnsi="Times New Roman" w:cs="Times New Roman"/>
          <w:sz w:val="24"/>
          <w:szCs w:val="24"/>
        </w:rPr>
        <w:t>OS – Operating System</w:t>
      </w:r>
    </w:p>
    <w:p w14:paraId="50DA82A7" w14:textId="2B8636B5" w:rsidR="00F11030" w:rsidRDefault="00F11030" w:rsidP="00F11030">
      <w:pPr>
        <w:jc w:val="both"/>
        <w:rPr>
          <w:rFonts w:ascii="Times New Roman" w:hAnsi="Times New Roman" w:cs="Times New Roman"/>
          <w:sz w:val="24"/>
          <w:szCs w:val="24"/>
        </w:rPr>
      </w:pPr>
      <w:r>
        <w:rPr>
          <w:rFonts w:ascii="Times New Roman" w:hAnsi="Times New Roman" w:cs="Times New Roman"/>
          <w:sz w:val="24"/>
          <w:szCs w:val="24"/>
        </w:rPr>
        <w:t>UI – User Interface</w:t>
      </w:r>
    </w:p>
    <w:p w14:paraId="69D31E53" w14:textId="63E6C7D5" w:rsidR="00F11030" w:rsidRDefault="00F11030" w:rsidP="00F11030">
      <w:pPr>
        <w:jc w:val="both"/>
        <w:rPr>
          <w:rFonts w:ascii="Times New Roman" w:hAnsi="Times New Roman" w:cs="Times New Roman"/>
          <w:sz w:val="24"/>
          <w:szCs w:val="24"/>
        </w:rPr>
      </w:pPr>
      <w:r>
        <w:rPr>
          <w:rFonts w:ascii="Times New Roman" w:hAnsi="Times New Roman" w:cs="Times New Roman"/>
          <w:sz w:val="24"/>
          <w:szCs w:val="24"/>
        </w:rPr>
        <w:t>IEMI – Intentional Electromagnetic Interference</w:t>
      </w:r>
    </w:p>
    <w:p w14:paraId="4DC6E2D5" w14:textId="77777777" w:rsidR="00F11030" w:rsidRDefault="00F11030" w:rsidP="002F3D82">
      <w:pPr>
        <w:jc w:val="both"/>
        <w:rPr>
          <w:rFonts w:ascii="Times New Roman" w:hAnsi="Times New Roman" w:cs="Times New Roman"/>
          <w:b/>
          <w:bCs/>
          <w:sz w:val="24"/>
          <w:szCs w:val="24"/>
          <w:u w:val="single"/>
        </w:rPr>
      </w:pPr>
    </w:p>
    <w:p w14:paraId="59902165" w14:textId="4C320C1A" w:rsidR="001738EB" w:rsidRDefault="001738EB" w:rsidP="002F3D82">
      <w:pPr>
        <w:pStyle w:val="ListParagraph"/>
        <w:numPr>
          <w:ilvl w:val="0"/>
          <w:numId w:val="1"/>
        </w:numPr>
        <w:jc w:val="both"/>
        <w:rPr>
          <w:rFonts w:ascii="Times New Roman" w:hAnsi="Times New Roman" w:cs="Times New Roman"/>
          <w:b/>
          <w:bCs/>
          <w:sz w:val="24"/>
          <w:szCs w:val="24"/>
          <w:u w:val="single"/>
        </w:rPr>
      </w:pPr>
      <w:r w:rsidRPr="001738EB">
        <w:rPr>
          <w:rFonts w:ascii="Times New Roman" w:hAnsi="Times New Roman" w:cs="Times New Roman"/>
          <w:b/>
          <w:bCs/>
          <w:sz w:val="24"/>
          <w:szCs w:val="24"/>
          <w:u w:val="single"/>
        </w:rPr>
        <w:t>Introduction</w:t>
      </w:r>
    </w:p>
    <w:p w14:paraId="37072DA5" w14:textId="1537D5CF" w:rsidR="00CA6DB1" w:rsidRDefault="00CA6DB1" w:rsidP="002F3D82">
      <w:pPr>
        <w:jc w:val="both"/>
        <w:rPr>
          <w:rFonts w:ascii="Times New Roman" w:hAnsi="Times New Roman" w:cs="Times New Roman"/>
          <w:sz w:val="24"/>
          <w:szCs w:val="24"/>
        </w:rPr>
      </w:pPr>
      <w:r>
        <w:rPr>
          <w:rFonts w:ascii="Times New Roman" w:hAnsi="Times New Roman" w:cs="Times New Roman"/>
          <w:sz w:val="24"/>
          <w:szCs w:val="24"/>
        </w:rPr>
        <w:t>The author has been tasked with analysis of cyber forensic tools as well as the case study and will first begin with an introduction of UK court law and a brief overview of cyber forensic fundamentals as well as introducing the research project and case study.</w:t>
      </w:r>
      <w:r w:rsidR="00735DCD">
        <w:rPr>
          <w:rFonts w:ascii="Times New Roman" w:hAnsi="Times New Roman" w:cs="Times New Roman"/>
          <w:sz w:val="24"/>
          <w:szCs w:val="24"/>
        </w:rPr>
        <w:t xml:space="preserve"> Whilst the author assumes the reader will have an adequate knowledge of the topics already this introduction will clarify some of the finer points that may be discussed in the following report.</w:t>
      </w:r>
    </w:p>
    <w:p w14:paraId="4A56A5FE" w14:textId="77777777" w:rsidR="00FD076F" w:rsidRDefault="00FD076F" w:rsidP="002F3D82">
      <w:pPr>
        <w:jc w:val="both"/>
        <w:rPr>
          <w:rFonts w:ascii="Times New Roman" w:hAnsi="Times New Roman" w:cs="Times New Roman"/>
          <w:sz w:val="24"/>
          <w:szCs w:val="24"/>
        </w:rPr>
      </w:pPr>
    </w:p>
    <w:p w14:paraId="7C9AA2FD" w14:textId="753B10AF" w:rsidR="00CA6DB1" w:rsidRDefault="00CA6DB1" w:rsidP="002F3D82">
      <w:pPr>
        <w:pStyle w:val="ListParagraph"/>
        <w:numPr>
          <w:ilvl w:val="1"/>
          <w:numId w:val="1"/>
        </w:numPr>
        <w:jc w:val="both"/>
        <w:rPr>
          <w:rFonts w:ascii="Times New Roman" w:hAnsi="Times New Roman" w:cs="Times New Roman"/>
          <w:sz w:val="24"/>
          <w:szCs w:val="24"/>
          <w:u w:val="single"/>
        </w:rPr>
      </w:pPr>
      <w:r w:rsidRPr="00CA6DB1">
        <w:rPr>
          <w:rFonts w:ascii="Times New Roman" w:hAnsi="Times New Roman" w:cs="Times New Roman"/>
          <w:sz w:val="24"/>
          <w:szCs w:val="24"/>
          <w:u w:val="single"/>
        </w:rPr>
        <w:t>UK Court Law</w:t>
      </w:r>
    </w:p>
    <w:p w14:paraId="108D2C44" w14:textId="32662756" w:rsidR="00CA6DB1" w:rsidRDefault="00CA6DB1" w:rsidP="002F3D82">
      <w:pPr>
        <w:jc w:val="both"/>
        <w:rPr>
          <w:rFonts w:ascii="Times New Roman" w:hAnsi="Times New Roman" w:cs="Times New Roman"/>
          <w:color w:val="000000"/>
          <w:sz w:val="24"/>
          <w:szCs w:val="24"/>
        </w:rPr>
      </w:pPr>
      <w:r>
        <w:rPr>
          <w:rFonts w:ascii="Times New Roman" w:hAnsi="Times New Roman" w:cs="Times New Roman"/>
          <w:sz w:val="24"/>
          <w:szCs w:val="24"/>
        </w:rPr>
        <w:t>Digital evidence and cyber forensics holds a major part within UK courts</w:t>
      </w:r>
      <w:r w:rsidR="00246255">
        <w:rPr>
          <w:rFonts w:ascii="Times New Roman" w:hAnsi="Times New Roman" w:cs="Times New Roman"/>
          <w:sz w:val="24"/>
          <w:szCs w:val="24"/>
        </w:rPr>
        <w:t>,</w:t>
      </w:r>
      <w:r>
        <w:rPr>
          <w:rFonts w:ascii="Times New Roman" w:hAnsi="Times New Roman" w:cs="Times New Roman"/>
          <w:sz w:val="24"/>
          <w:szCs w:val="24"/>
        </w:rPr>
        <w:t xml:space="preserve"> now</w:t>
      </w:r>
      <w:r w:rsidR="00246255">
        <w:rPr>
          <w:rFonts w:ascii="Times New Roman" w:hAnsi="Times New Roman" w:cs="Times New Roman"/>
          <w:sz w:val="24"/>
          <w:szCs w:val="24"/>
        </w:rPr>
        <w:t>,</w:t>
      </w:r>
      <w:r>
        <w:rPr>
          <w:rFonts w:ascii="Times New Roman" w:hAnsi="Times New Roman" w:cs="Times New Roman"/>
          <w:sz w:val="24"/>
          <w:szCs w:val="24"/>
        </w:rPr>
        <w:t xml:space="preserve"> more </w:t>
      </w:r>
      <w:r>
        <w:rPr>
          <w:rFonts w:ascii="Times New Roman" w:hAnsi="Times New Roman" w:cs="Times New Roman"/>
          <w:sz w:val="24"/>
          <w:szCs w:val="24"/>
        </w:rPr>
        <w:t>than ever</w:t>
      </w:r>
      <w:r w:rsidR="0024625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634b657a-70fc-4f17-8d53-5c0236e3abf7"/>
          <w:id w:val="1481119373"/>
          <w:placeholder>
            <w:docPart w:val="DefaultPlaceholder_-1854013440"/>
          </w:placeholder>
        </w:sdtPr>
        <w:sdtEndPr/>
        <w:sdtContent>
          <w:r w:rsidR="00725CA3" w:rsidRPr="00725CA3">
            <w:rPr>
              <w:rFonts w:ascii="Times New Roman" w:hAnsi="Times New Roman" w:cs="Times New Roman"/>
              <w:color w:val="000000"/>
              <w:sz w:val="24"/>
              <w:szCs w:val="24"/>
            </w:rPr>
            <w:t>[1]</w:t>
          </w:r>
        </w:sdtContent>
      </w:sdt>
      <w:r w:rsidR="00246255">
        <w:rPr>
          <w:rFonts w:ascii="Times New Roman" w:hAnsi="Times New Roman" w:cs="Times New Roman"/>
          <w:color w:val="000000"/>
          <w:sz w:val="24"/>
          <w:szCs w:val="24"/>
        </w:rPr>
        <w:t xml:space="preserve"> With evidence ranging from simply a devices location at a certain time right the way through to digital plans for pre-meditated crimes</w:t>
      </w:r>
      <w:r w:rsidR="00FD076F">
        <w:rPr>
          <w:rFonts w:ascii="Times New Roman" w:hAnsi="Times New Roman" w:cs="Times New Roman"/>
          <w:color w:val="000000"/>
          <w:sz w:val="24"/>
          <w:szCs w:val="24"/>
        </w:rPr>
        <w:t>,</w:t>
      </w:r>
      <w:r w:rsidR="00246255">
        <w:rPr>
          <w:rFonts w:ascii="Times New Roman" w:hAnsi="Times New Roman" w:cs="Times New Roman"/>
          <w:color w:val="000000"/>
          <w:sz w:val="24"/>
          <w:szCs w:val="24"/>
        </w:rPr>
        <w:t xml:space="preserve"> the UK courts have become inundated with digital evidence in recent years</w:t>
      </w:r>
      <w:r w:rsidR="00FD076F">
        <w:rPr>
          <w:rFonts w:ascii="Times New Roman" w:hAnsi="Times New Roman" w:cs="Times New Roman"/>
          <w:color w:val="000000"/>
          <w:sz w:val="24"/>
          <w:szCs w:val="24"/>
        </w:rPr>
        <w:t xml:space="preserve"> owed to the increase in prevalence of </w:t>
      </w:r>
      <w:r w:rsidR="00C61F7F">
        <w:rPr>
          <w:rFonts w:ascii="Times New Roman" w:hAnsi="Times New Roman" w:cs="Times New Roman"/>
          <w:color w:val="000000"/>
          <w:sz w:val="24"/>
          <w:szCs w:val="24"/>
        </w:rPr>
        <w:t>cyber-crime</w:t>
      </w:r>
      <w:r w:rsidR="00FD076F">
        <w:rPr>
          <w:rFonts w:ascii="Times New Roman" w:hAnsi="Times New Roman" w:cs="Times New Roman"/>
          <w:color w:val="000000"/>
          <w:sz w:val="24"/>
          <w:szCs w:val="24"/>
        </w:rPr>
        <w:t xml:space="preserve"> and use of digital mediums in once non-digital crimes.</w:t>
      </w:r>
      <w:r w:rsidR="00A170C2">
        <w:rPr>
          <w:rFonts w:ascii="Times New Roman" w:hAnsi="Times New Roman" w:cs="Times New Roman"/>
          <w:color w:val="000000"/>
          <w:sz w:val="24"/>
          <w:szCs w:val="24"/>
        </w:rPr>
        <w:t xml:space="preserve"> A</w:t>
      </w:r>
      <w:r w:rsidR="00735DCD">
        <w:rPr>
          <w:rFonts w:ascii="Times New Roman" w:hAnsi="Times New Roman" w:cs="Times New Roman"/>
          <w:color w:val="000000"/>
          <w:sz w:val="24"/>
          <w:szCs w:val="24"/>
        </w:rPr>
        <w:t xml:space="preserve">s this work is specialist as well as being within a developing field prosecution and defence may call upon expert witnesses to present and validate the evidence. </w:t>
      </w:r>
      <w:sdt>
        <w:sdtPr>
          <w:rPr>
            <w:rFonts w:ascii="Times New Roman" w:hAnsi="Times New Roman" w:cs="Times New Roman"/>
            <w:color w:val="000000"/>
            <w:sz w:val="24"/>
            <w:szCs w:val="24"/>
          </w:rPr>
          <w:tag w:val="MENDELEY_CITATION_b0fa51d0-d87e-4669-a4f8-678b5a36eaa3"/>
          <w:id w:val="-1140258127"/>
          <w:placeholder>
            <w:docPart w:val="DefaultPlaceholder_-1854013440"/>
          </w:placeholder>
        </w:sdtPr>
        <w:sdtEndPr/>
        <w:sdtContent>
          <w:r w:rsidR="00725CA3" w:rsidRPr="00725CA3">
            <w:rPr>
              <w:rFonts w:ascii="Times New Roman" w:hAnsi="Times New Roman" w:cs="Times New Roman"/>
              <w:color w:val="000000"/>
              <w:sz w:val="24"/>
              <w:szCs w:val="24"/>
            </w:rPr>
            <w:t>[2]</w:t>
          </w:r>
        </w:sdtContent>
      </w:sdt>
    </w:p>
    <w:p w14:paraId="06B8D755" w14:textId="2EA5AE91" w:rsidR="00FD076F" w:rsidRDefault="00FD076F" w:rsidP="002F3D82">
      <w:pPr>
        <w:jc w:val="both"/>
        <w:rPr>
          <w:rFonts w:ascii="Times New Roman" w:hAnsi="Times New Roman" w:cs="Times New Roman"/>
          <w:color w:val="000000"/>
          <w:sz w:val="24"/>
          <w:szCs w:val="24"/>
        </w:rPr>
      </w:pPr>
    </w:p>
    <w:p w14:paraId="55A3EE6C" w14:textId="4897F3E4" w:rsidR="00FD076F" w:rsidRDefault="00FD076F" w:rsidP="002F3D82">
      <w:pPr>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As a result of this increase in digital evidence there has been a number of pieces of legislation published governing such digital evidence </w:t>
      </w:r>
      <w:r w:rsidR="00C2243B">
        <w:rPr>
          <w:rFonts w:ascii="Times New Roman" w:hAnsi="Times New Roman" w:cs="Times New Roman"/>
          <w:color w:val="000000"/>
          <w:sz w:val="24"/>
          <w:szCs w:val="24"/>
        </w:rPr>
        <w:t xml:space="preserve">and their proceedings within the UK justice system, these include the Data Retention and Investigatory Powers Act 2014 an act governing the retention of certain communications data </w:t>
      </w:r>
      <w:sdt>
        <w:sdtPr>
          <w:rPr>
            <w:rFonts w:ascii="Times New Roman" w:hAnsi="Times New Roman" w:cs="Times New Roman"/>
            <w:color w:val="000000"/>
            <w:sz w:val="24"/>
            <w:szCs w:val="24"/>
          </w:rPr>
          <w:tag w:val="MENDELEY_CITATION_c74c39fa-007c-4b8c-b1a0-57ff7c202d43"/>
          <w:id w:val="683254667"/>
          <w:placeholder>
            <w:docPart w:val="DefaultPlaceholder_-1854013440"/>
          </w:placeholder>
        </w:sdtPr>
        <w:sdtEndPr/>
        <w:sdtContent>
          <w:r w:rsidR="00725CA3" w:rsidRPr="00725CA3">
            <w:rPr>
              <w:rFonts w:ascii="Times New Roman" w:hAnsi="Times New Roman" w:cs="Times New Roman"/>
              <w:color w:val="000000"/>
              <w:sz w:val="24"/>
              <w:szCs w:val="24"/>
            </w:rPr>
            <w:t>[3]</w:t>
          </w:r>
        </w:sdtContent>
      </w:sdt>
      <w:r w:rsidR="00C2243B">
        <w:rPr>
          <w:rFonts w:ascii="Times New Roman" w:hAnsi="Times New Roman" w:cs="Times New Roman"/>
          <w:color w:val="000000"/>
          <w:sz w:val="24"/>
          <w:szCs w:val="24"/>
        </w:rPr>
        <w:t xml:space="preserve">, the Regulation of Investigatory Powers Act 2000 regarding legislation on; interception of communication, acquisition and disclosure of data supporting communications, employing surveillance, use of covert human intelligence sources as well as the means for accessing and decrypting </w:t>
      </w:r>
      <w:r w:rsidR="00FA37BD">
        <w:rPr>
          <w:rFonts w:ascii="Times New Roman" w:hAnsi="Times New Roman" w:cs="Times New Roman"/>
          <w:color w:val="000000"/>
          <w:sz w:val="24"/>
          <w:szCs w:val="24"/>
        </w:rPr>
        <w:t>encrypted or password protected data.</w:t>
      </w:r>
      <w:sdt>
        <w:sdtPr>
          <w:rPr>
            <w:rFonts w:ascii="Times New Roman" w:hAnsi="Times New Roman" w:cs="Times New Roman"/>
            <w:color w:val="000000"/>
            <w:sz w:val="24"/>
            <w:szCs w:val="24"/>
          </w:rPr>
          <w:tag w:val="MENDELEY_CITATION_605fce1c-92f6-485e-9dd8-6c4d7b99069d"/>
          <w:id w:val="-565648563"/>
          <w:placeholder>
            <w:docPart w:val="DefaultPlaceholder_-1854013440"/>
          </w:placeholder>
        </w:sdtPr>
        <w:sdtEndPr/>
        <w:sdtContent>
          <w:r w:rsidR="00725CA3" w:rsidRPr="00725CA3">
            <w:rPr>
              <w:rFonts w:ascii="Times New Roman" w:hAnsi="Times New Roman" w:cs="Times New Roman"/>
              <w:color w:val="000000"/>
              <w:sz w:val="24"/>
              <w:szCs w:val="24"/>
            </w:rPr>
            <w:t>[4]</w:t>
          </w:r>
        </w:sdtContent>
      </w:sdt>
      <w:r w:rsidR="00735DCD">
        <w:rPr>
          <w:rFonts w:ascii="Times New Roman" w:hAnsi="Times New Roman" w:cs="Times New Roman"/>
          <w:color w:val="000000"/>
          <w:sz w:val="24"/>
          <w:szCs w:val="24"/>
        </w:rPr>
        <w:t xml:space="preserve"> A</w:t>
      </w:r>
      <w:r w:rsidR="00FA37BD">
        <w:rPr>
          <w:rFonts w:ascii="Times New Roman" w:hAnsi="Times New Roman" w:cs="Times New Roman"/>
          <w:sz w:val="24"/>
          <w:szCs w:val="24"/>
        </w:rPr>
        <w:t xml:space="preserve">s well as the Investigatory Powers Act </w:t>
      </w:r>
      <w:r w:rsidR="0051168E">
        <w:rPr>
          <w:rFonts w:ascii="Times New Roman" w:hAnsi="Times New Roman" w:cs="Times New Roman"/>
          <w:sz w:val="24"/>
          <w:szCs w:val="24"/>
        </w:rPr>
        <w:t xml:space="preserve">introduced in 2016 which consolidated the powers already provided to law enforcement but brought in overhauled methods of oversight and authorisation governing these powers and provided safeguard methods that accounted for the digital age of the evidence provided </w:t>
      </w:r>
      <w:sdt>
        <w:sdtPr>
          <w:rPr>
            <w:rFonts w:ascii="Times New Roman" w:hAnsi="Times New Roman" w:cs="Times New Roman"/>
            <w:color w:val="000000"/>
            <w:sz w:val="24"/>
            <w:szCs w:val="24"/>
          </w:rPr>
          <w:tag w:val="MENDELEY_CITATION_36b91466-bd03-4ae4-a768-c2727c9de750"/>
          <w:id w:val="-793750333"/>
          <w:placeholder>
            <w:docPart w:val="DefaultPlaceholder_-1854013440"/>
          </w:placeholder>
        </w:sdtPr>
        <w:sdtEndPr/>
        <w:sdtContent>
          <w:r w:rsidR="00725CA3" w:rsidRPr="00725CA3">
            <w:rPr>
              <w:rFonts w:ascii="Times New Roman" w:hAnsi="Times New Roman" w:cs="Times New Roman"/>
              <w:color w:val="000000"/>
              <w:sz w:val="24"/>
              <w:szCs w:val="24"/>
            </w:rPr>
            <w:t>[5]</w:t>
          </w:r>
        </w:sdtContent>
      </w:sdt>
    </w:p>
    <w:p w14:paraId="5F11294A" w14:textId="4F982A77" w:rsidR="0051168E" w:rsidRDefault="0051168E" w:rsidP="002F3D82">
      <w:pPr>
        <w:jc w:val="both"/>
        <w:rPr>
          <w:rFonts w:ascii="Times New Roman" w:hAnsi="Times New Roman" w:cs="Times New Roman"/>
          <w:color w:val="000000"/>
          <w:sz w:val="24"/>
          <w:szCs w:val="24"/>
        </w:rPr>
      </w:pPr>
    </w:p>
    <w:p w14:paraId="55F55B15" w14:textId="73DD8605" w:rsidR="0051168E" w:rsidRDefault="0051168E" w:rsidP="002F3D82">
      <w:pPr>
        <w:pStyle w:val="ListParagraph"/>
        <w:numPr>
          <w:ilvl w:val="1"/>
          <w:numId w:val="1"/>
        </w:numPr>
        <w:jc w:val="both"/>
        <w:rPr>
          <w:rFonts w:ascii="Times New Roman" w:hAnsi="Times New Roman" w:cs="Times New Roman"/>
          <w:sz w:val="24"/>
          <w:szCs w:val="24"/>
          <w:u w:val="single"/>
        </w:rPr>
      </w:pPr>
      <w:r>
        <w:rPr>
          <w:rFonts w:ascii="Times New Roman" w:hAnsi="Times New Roman" w:cs="Times New Roman"/>
          <w:sz w:val="24"/>
          <w:szCs w:val="24"/>
          <w:u w:val="single"/>
        </w:rPr>
        <w:t>Cyber forensics</w:t>
      </w:r>
    </w:p>
    <w:p w14:paraId="4F647118" w14:textId="7BB53A5F" w:rsidR="001D12B4" w:rsidRDefault="00735DCD" w:rsidP="002F3D82">
      <w:pPr>
        <w:jc w:val="both"/>
        <w:rPr>
          <w:rFonts w:ascii="Times New Roman" w:hAnsi="Times New Roman" w:cs="Times New Roman"/>
          <w:sz w:val="24"/>
          <w:szCs w:val="24"/>
        </w:rPr>
      </w:pPr>
      <w:r>
        <w:rPr>
          <w:rFonts w:ascii="Times New Roman" w:hAnsi="Times New Roman" w:cs="Times New Roman"/>
          <w:sz w:val="24"/>
          <w:szCs w:val="24"/>
        </w:rPr>
        <w:t xml:space="preserve">Cyber forensics is the investigation of and acquisition of data from digital sources and covers a wide variety of sources and mediums. </w:t>
      </w:r>
      <w:sdt>
        <w:sdtPr>
          <w:rPr>
            <w:rFonts w:ascii="Times New Roman" w:hAnsi="Times New Roman" w:cs="Times New Roman"/>
            <w:color w:val="000000"/>
            <w:sz w:val="24"/>
            <w:szCs w:val="24"/>
          </w:rPr>
          <w:tag w:val="MENDELEY_CITATION_12644648-955e-46e3-8a63-dcb3d2db0af0"/>
          <w:id w:val="-1363364252"/>
          <w:placeholder>
            <w:docPart w:val="DefaultPlaceholder_-1854013440"/>
          </w:placeholder>
        </w:sdtPr>
        <w:sdtEndPr/>
        <w:sdtContent>
          <w:r w:rsidR="00725CA3" w:rsidRPr="00725CA3">
            <w:rPr>
              <w:rFonts w:ascii="Times New Roman" w:hAnsi="Times New Roman" w:cs="Times New Roman"/>
              <w:color w:val="000000"/>
              <w:sz w:val="24"/>
              <w:szCs w:val="24"/>
            </w:rPr>
            <w:t>[6]</w:t>
          </w:r>
        </w:sdtContent>
      </w:sdt>
      <w:r>
        <w:rPr>
          <w:rFonts w:ascii="Times New Roman" w:hAnsi="Times New Roman" w:cs="Times New Roman"/>
          <w:sz w:val="24"/>
          <w:szCs w:val="24"/>
        </w:rPr>
        <w:t xml:space="preserve"> In terms of the crimes perpetrated they fall mainly into 2 </w:t>
      </w:r>
      <w:r>
        <w:rPr>
          <w:rFonts w:ascii="Times New Roman" w:hAnsi="Times New Roman" w:cs="Times New Roman"/>
          <w:sz w:val="24"/>
          <w:szCs w:val="24"/>
        </w:rPr>
        <w:lastRenderedPageBreak/>
        <w:t>categories, 1) where the device is the target or 2) where the device is used as a tool in aid of a crime. For the purposes of the case study later analysed it will fall into category 2</w:t>
      </w:r>
      <w:r w:rsidR="001D12B4">
        <w:rPr>
          <w:rFonts w:ascii="Times New Roman" w:hAnsi="Times New Roman" w:cs="Times New Roman"/>
          <w:sz w:val="24"/>
          <w:szCs w:val="24"/>
        </w:rPr>
        <w:t xml:space="preserve">. An investigator </w:t>
      </w:r>
      <w:r w:rsidR="00740822">
        <w:rPr>
          <w:rFonts w:ascii="Times New Roman" w:hAnsi="Times New Roman" w:cs="Times New Roman"/>
          <w:sz w:val="24"/>
          <w:szCs w:val="24"/>
        </w:rPr>
        <w:t>must make sure the appropriate chain of custody when handlin</w:t>
      </w:r>
      <w:r w:rsidR="00106EDB">
        <w:rPr>
          <w:rFonts w:ascii="Times New Roman" w:hAnsi="Times New Roman" w:cs="Times New Roman"/>
          <w:sz w:val="24"/>
          <w:szCs w:val="24"/>
        </w:rPr>
        <w:t>g</w:t>
      </w:r>
      <w:r w:rsidR="00740822">
        <w:rPr>
          <w:rFonts w:ascii="Times New Roman" w:hAnsi="Times New Roman" w:cs="Times New Roman"/>
          <w:sz w:val="24"/>
          <w:szCs w:val="24"/>
        </w:rPr>
        <w:t xml:space="preserve"> any evidence and this includes maintaining a strict record in the form of a chain of custody </w:t>
      </w:r>
      <w:r w:rsidR="00106EDB">
        <w:rPr>
          <w:rFonts w:ascii="Times New Roman" w:hAnsi="Times New Roman" w:cs="Times New Roman"/>
          <w:sz w:val="24"/>
          <w:szCs w:val="24"/>
        </w:rPr>
        <w:t>document</w:t>
      </w:r>
      <w:r w:rsidR="00740822">
        <w:rPr>
          <w:rFonts w:ascii="Times New Roman" w:hAnsi="Times New Roman" w:cs="Times New Roman"/>
          <w:sz w:val="24"/>
          <w:szCs w:val="24"/>
        </w:rPr>
        <w:t>. It is also of note to mention that an investigator wo</w:t>
      </w:r>
      <w:r w:rsidR="00A54548">
        <w:rPr>
          <w:rFonts w:ascii="Times New Roman" w:hAnsi="Times New Roman" w:cs="Times New Roman"/>
          <w:sz w:val="24"/>
          <w:szCs w:val="24"/>
        </w:rPr>
        <w:t>uld never be working directly on the evidence itself, i.e. a hard drive, if discovered in a powered off state, they would firstly label and categorise the evidence accordingly. Following this they would then take a bit-by-bit copy of the media that would be validated by acquiring a hash value for  both the drive and the copy and running a comparison of this value, once validated the investigator would then continue any proceeding investigations using the copy.</w:t>
      </w:r>
    </w:p>
    <w:p w14:paraId="28977719" w14:textId="6AB2FADE" w:rsidR="001D12B4" w:rsidRDefault="00A54548" w:rsidP="002F3D82">
      <w:pPr>
        <w:jc w:val="both"/>
        <w:rPr>
          <w:rFonts w:ascii="Times New Roman" w:hAnsi="Times New Roman" w:cs="Times New Roman"/>
          <w:sz w:val="24"/>
          <w:szCs w:val="24"/>
        </w:rPr>
      </w:pPr>
      <w:r>
        <w:rPr>
          <w:rFonts w:ascii="Times New Roman" w:hAnsi="Times New Roman" w:cs="Times New Roman"/>
          <w:sz w:val="24"/>
          <w:szCs w:val="24"/>
        </w:rPr>
        <w:t>However in the event a device is found in an active state the investigator may move to immediately proceed with investigations of the system looking at recent activity on the machine or perhaps anything currently contained within volatile memory of the device, i.e. RAM, in order to prevent any useful evidence from being lost during a reboot.</w:t>
      </w:r>
    </w:p>
    <w:p w14:paraId="5DF41FEB" w14:textId="77777777" w:rsidR="001D12B4" w:rsidRDefault="001D12B4" w:rsidP="002F3D82">
      <w:pPr>
        <w:jc w:val="both"/>
        <w:rPr>
          <w:rFonts w:ascii="Times New Roman" w:hAnsi="Times New Roman" w:cs="Times New Roman"/>
          <w:sz w:val="24"/>
          <w:szCs w:val="24"/>
        </w:rPr>
      </w:pPr>
    </w:p>
    <w:p w14:paraId="447C8DA0" w14:textId="5CA9E2B3" w:rsidR="000B1C55" w:rsidRPr="00A54548" w:rsidRDefault="001D12B4" w:rsidP="002F3D82">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u w:val="single"/>
        </w:rPr>
        <w:t>Research of Cyber Forensic Tools</w:t>
      </w:r>
    </w:p>
    <w:p w14:paraId="5DC4FA83" w14:textId="3B3357DC" w:rsidR="000B1C55" w:rsidRDefault="000B1C55" w:rsidP="002F3D82">
      <w:pPr>
        <w:jc w:val="both"/>
        <w:rPr>
          <w:rFonts w:ascii="Times New Roman" w:hAnsi="Times New Roman" w:cs="Times New Roman"/>
          <w:sz w:val="24"/>
          <w:szCs w:val="24"/>
          <w:u w:val="single"/>
        </w:rPr>
      </w:pPr>
      <w:r>
        <w:rPr>
          <w:rFonts w:ascii="Times New Roman" w:hAnsi="Times New Roman" w:cs="Times New Roman"/>
          <w:sz w:val="24"/>
          <w:szCs w:val="24"/>
          <w:u w:val="single"/>
        </w:rPr>
        <w:t>EnCase</w:t>
      </w:r>
      <w:r w:rsidR="00B65188">
        <w:rPr>
          <w:rFonts w:ascii="Times New Roman" w:hAnsi="Times New Roman" w:cs="Times New Roman"/>
          <w:sz w:val="24"/>
          <w:szCs w:val="24"/>
          <w:u w:val="single"/>
        </w:rPr>
        <w:t xml:space="preserve"> [software suite]</w:t>
      </w:r>
    </w:p>
    <w:p w14:paraId="5DF3F8AB" w14:textId="60341F55" w:rsidR="000B1C55" w:rsidRDefault="000B1C55" w:rsidP="002F3D82">
      <w:pPr>
        <w:jc w:val="both"/>
        <w:rPr>
          <w:rFonts w:ascii="Times New Roman" w:hAnsi="Times New Roman" w:cs="Times New Roman"/>
          <w:sz w:val="24"/>
          <w:szCs w:val="24"/>
        </w:rPr>
      </w:pPr>
      <w:r>
        <w:rPr>
          <w:rFonts w:ascii="Times New Roman" w:hAnsi="Times New Roman" w:cs="Times New Roman"/>
          <w:sz w:val="24"/>
          <w:szCs w:val="24"/>
        </w:rPr>
        <w:t xml:space="preserve">EnCase is a widely known cyber forensic </w:t>
      </w:r>
      <w:r w:rsidR="00B65188">
        <w:rPr>
          <w:rFonts w:ascii="Times New Roman" w:hAnsi="Times New Roman" w:cs="Times New Roman"/>
          <w:sz w:val="24"/>
          <w:szCs w:val="24"/>
        </w:rPr>
        <w:t>suite</w:t>
      </w:r>
      <w:r>
        <w:rPr>
          <w:rFonts w:ascii="Times New Roman" w:hAnsi="Times New Roman" w:cs="Times New Roman"/>
          <w:sz w:val="24"/>
          <w:szCs w:val="24"/>
        </w:rPr>
        <w:t xml:space="preserve"> within its field and is regarded as a powerful and comprehensive tool in investigatory work</w:t>
      </w:r>
      <w:r w:rsidR="00DC0787">
        <w:rPr>
          <w:rFonts w:ascii="Times New Roman" w:hAnsi="Times New Roman" w:cs="Times New Roman"/>
          <w:sz w:val="24"/>
          <w:szCs w:val="24"/>
        </w:rPr>
        <w:t xml:space="preserve">. It is mainly </w:t>
      </w:r>
      <w:r w:rsidR="00E90839">
        <w:rPr>
          <w:rFonts w:ascii="Times New Roman" w:hAnsi="Times New Roman" w:cs="Times New Roman"/>
          <w:sz w:val="24"/>
          <w:szCs w:val="24"/>
        </w:rPr>
        <w:t>centred</w:t>
      </w:r>
      <w:r w:rsidR="00DC0787">
        <w:rPr>
          <w:rFonts w:ascii="Times New Roman" w:hAnsi="Times New Roman" w:cs="Times New Roman"/>
          <w:sz w:val="24"/>
          <w:szCs w:val="24"/>
        </w:rPr>
        <w:t xml:space="preserve"> around mobile forensics but provides exceptional reporting capabilities as well as having built in functionality for many standard software encryption methods i.e. McAfee, bitlocker, etc and as well as boasting a very user-friendly interface to </w:t>
      </w:r>
      <w:r w:rsidR="00DC0787">
        <w:rPr>
          <w:rFonts w:ascii="Times New Roman" w:hAnsi="Times New Roman" w:cs="Times New Roman"/>
          <w:sz w:val="24"/>
          <w:szCs w:val="24"/>
        </w:rPr>
        <w:t>provide easy functionality especially when integrating it within reporting.</w:t>
      </w:r>
      <w:sdt>
        <w:sdtPr>
          <w:rPr>
            <w:rFonts w:ascii="Times New Roman" w:hAnsi="Times New Roman" w:cs="Times New Roman"/>
            <w:color w:val="000000"/>
            <w:sz w:val="24"/>
            <w:szCs w:val="24"/>
          </w:rPr>
          <w:tag w:val="MENDELEY_CITATION_b708a14c-c5bc-46fe-a9e6-950af003711d"/>
          <w:id w:val="1144395100"/>
          <w:placeholder>
            <w:docPart w:val="DefaultPlaceholder_-1854013440"/>
          </w:placeholder>
        </w:sdtPr>
        <w:sdtEndPr/>
        <w:sdtContent>
          <w:r w:rsidR="00725CA3" w:rsidRPr="00725CA3">
            <w:rPr>
              <w:rFonts w:ascii="Times New Roman" w:hAnsi="Times New Roman" w:cs="Times New Roman"/>
              <w:color w:val="000000"/>
              <w:sz w:val="24"/>
              <w:szCs w:val="24"/>
            </w:rPr>
            <w:t>[7]</w:t>
          </w:r>
        </w:sdtContent>
      </w:sdt>
    </w:p>
    <w:p w14:paraId="387E4D33" w14:textId="60648022" w:rsidR="00E90839" w:rsidRDefault="00E90839" w:rsidP="002F3D82">
      <w:pPr>
        <w:jc w:val="both"/>
        <w:rPr>
          <w:rFonts w:ascii="Times New Roman" w:hAnsi="Times New Roman" w:cs="Times New Roman"/>
          <w:sz w:val="24"/>
          <w:szCs w:val="24"/>
        </w:rPr>
      </w:pPr>
    </w:p>
    <w:p w14:paraId="0A9473B1" w14:textId="2021D93D" w:rsidR="00E90839" w:rsidRDefault="00E90839" w:rsidP="002F3D82">
      <w:pPr>
        <w:jc w:val="both"/>
        <w:rPr>
          <w:rFonts w:ascii="Times New Roman" w:hAnsi="Times New Roman" w:cs="Times New Roman"/>
          <w:color w:val="000000"/>
          <w:sz w:val="24"/>
          <w:szCs w:val="24"/>
        </w:rPr>
      </w:pPr>
      <w:r>
        <w:rPr>
          <w:rFonts w:ascii="Times New Roman" w:hAnsi="Times New Roman" w:cs="Times New Roman"/>
          <w:sz w:val="24"/>
          <w:szCs w:val="24"/>
        </w:rPr>
        <w:t xml:space="preserve">The drawbacks to this software package however </w:t>
      </w:r>
      <w:r w:rsidR="00D557CC">
        <w:rPr>
          <w:rFonts w:ascii="Times New Roman" w:hAnsi="Times New Roman" w:cs="Times New Roman"/>
          <w:sz w:val="24"/>
          <w:szCs w:val="24"/>
        </w:rPr>
        <w:t>are</w:t>
      </w:r>
      <w:r>
        <w:rPr>
          <w:rFonts w:ascii="Times New Roman" w:hAnsi="Times New Roman" w:cs="Times New Roman"/>
          <w:sz w:val="24"/>
          <w:szCs w:val="24"/>
        </w:rPr>
        <w:t xml:space="preserve"> that larger compounded files </w:t>
      </w:r>
      <w:r w:rsidR="00D557CC">
        <w:rPr>
          <w:rFonts w:ascii="Times New Roman" w:hAnsi="Times New Roman" w:cs="Times New Roman"/>
          <w:sz w:val="24"/>
          <w:szCs w:val="24"/>
        </w:rPr>
        <w:t xml:space="preserve">and mailboxes have been seen to take far longer to analyse, </w:t>
      </w:r>
      <w:sdt>
        <w:sdtPr>
          <w:rPr>
            <w:rFonts w:ascii="Times New Roman" w:hAnsi="Times New Roman" w:cs="Times New Roman"/>
            <w:color w:val="000000"/>
            <w:sz w:val="24"/>
            <w:szCs w:val="24"/>
          </w:rPr>
          <w:tag w:val="MENDELEY_CITATION_dcbc33ea-1cd6-4a3f-8837-991c1b140f59"/>
          <w:id w:val="-828906200"/>
          <w:placeholder>
            <w:docPart w:val="DefaultPlaceholder_-1854013440"/>
          </w:placeholder>
        </w:sdtPr>
        <w:sdtEndPr/>
        <w:sdtContent>
          <w:r w:rsidR="00725CA3" w:rsidRPr="00725CA3">
            <w:rPr>
              <w:rFonts w:ascii="Times New Roman" w:hAnsi="Times New Roman" w:cs="Times New Roman"/>
              <w:color w:val="000000"/>
              <w:sz w:val="24"/>
              <w:szCs w:val="24"/>
            </w:rPr>
            <w:t>[8]</w:t>
          </w:r>
        </w:sdtContent>
      </w:sdt>
      <w:r w:rsidR="00207518">
        <w:rPr>
          <w:rFonts w:ascii="Times New Roman" w:hAnsi="Times New Roman" w:cs="Times New Roman"/>
          <w:color w:val="000000"/>
          <w:sz w:val="24"/>
          <w:szCs w:val="24"/>
        </w:rPr>
        <w:t xml:space="preserve"> and is a very costly software packaged if the </w:t>
      </w:r>
      <w:r w:rsidR="00793F4D">
        <w:rPr>
          <w:rFonts w:ascii="Times New Roman" w:hAnsi="Times New Roman" w:cs="Times New Roman"/>
          <w:color w:val="000000"/>
          <w:sz w:val="24"/>
          <w:szCs w:val="24"/>
        </w:rPr>
        <w:t>commercial</w:t>
      </w:r>
      <w:r w:rsidR="00207518">
        <w:rPr>
          <w:rFonts w:ascii="Times New Roman" w:hAnsi="Times New Roman" w:cs="Times New Roman"/>
          <w:color w:val="000000"/>
          <w:sz w:val="24"/>
          <w:szCs w:val="24"/>
        </w:rPr>
        <w:t xml:space="preserve"> option is needed offering a free EnCase Imager software albeit scaled down from the full package being only used for data acquisition. </w:t>
      </w:r>
      <w:sdt>
        <w:sdtPr>
          <w:rPr>
            <w:rFonts w:ascii="Times New Roman" w:hAnsi="Times New Roman" w:cs="Times New Roman"/>
            <w:color w:val="000000"/>
            <w:sz w:val="24"/>
            <w:szCs w:val="24"/>
          </w:rPr>
          <w:tag w:val="MENDELEY_CITATION_23a08bcd-d7b3-4c62-a8f0-4a0e43d81bd6"/>
          <w:id w:val="-1887713356"/>
          <w:placeholder>
            <w:docPart w:val="DefaultPlaceholder_-1854013440"/>
          </w:placeholder>
        </w:sdtPr>
        <w:sdtEndPr/>
        <w:sdtContent>
          <w:r w:rsidR="00725CA3" w:rsidRPr="00725CA3">
            <w:rPr>
              <w:rFonts w:ascii="Times New Roman" w:hAnsi="Times New Roman" w:cs="Times New Roman"/>
              <w:color w:val="000000"/>
              <w:sz w:val="24"/>
              <w:szCs w:val="24"/>
            </w:rPr>
            <w:t>[9]</w:t>
          </w:r>
        </w:sdtContent>
      </w:sdt>
    </w:p>
    <w:p w14:paraId="127B4FA1" w14:textId="487E97CF" w:rsidR="00207518" w:rsidRDefault="00207518" w:rsidP="002F3D82">
      <w:pPr>
        <w:jc w:val="both"/>
        <w:rPr>
          <w:rFonts w:ascii="Times New Roman" w:hAnsi="Times New Roman" w:cs="Times New Roman"/>
          <w:color w:val="000000"/>
          <w:sz w:val="24"/>
          <w:szCs w:val="24"/>
        </w:rPr>
      </w:pPr>
    </w:p>
    <w:p w14:paraId="3B92CC9F" w14:textId="341EED25" w:rsidR="00207518" w:rsidRDefault="00207518" w:rsidP="002F3D82">
      <w:pPr>
        <w:jc w:val="both"/>
        <w:rPr>
          <w:rFonts w:ascii="Times New Roman" w:hAnsi="Times New Roman" w:cs="Times New Roman"/>
          <w:color w:val="000000"/>
          <w:sz w:val="24"/>
          <w:szCs w:val="24"/>
          <w:u w:val="single"/>
        </w:rPr>
      </w:pPr>
      <w:r>
        <w:rPr>
          <w:rFonts w:ascii="Times New Roman" w:hAnsi="Times New Roman" w:cs="Times New Roman"/>
          <w:color w:val="000000"/>
          <w:sz w:val="24"/>
          <w:szCs w:val="24"/>
          <w:u w:val="single"/>
        </w:rPr>
        <w:t>Autopsy</w:t>
      </w:r>
      <w:r w:rsidR="00B65188">
        <w:rPr>
          <w:rFonts w:ascii="Times New Roman" w:hAnsi="Times New Roman" w:cs="Times New Roman"/>
          <w:color w:val="000000"/>
          <w:sz w:val="24"/>
          <w:szCs w:val="24"/>
          <w:u w:val="single"/>
        </w:rPr>
        <w:t xml:space="preserve"> [software suite]</w:t>
      </w:r>
    </w:p>
    <w:p w14:paraId="30FCAB84" w14:textId="0ECB65C6" w:rsidR="00793F4D" w:rsidRPr="00207518" w:rsidRDefault="00207518" w:rsidP="002F3D82">
      <w:pPr>
        <w:jc w:val="both"/>
        <w:rPr>
          <w:rFonts w:ascii="Times New Roman" w:hAnsi="Times New Roman" w:cs="Times New Roman"/>
          <w:color w:val="000000"/>
          <w:sz w:val="24"/>
          <w:szCs w:val="24"/>
        </w:rPr>
      </w:pPr>
      <w:r>
        <w:rPr>
          <w:rFonts w:ascii="Times New Roman" w:hAnsi="Times New Roman" w:cs="Times New Roman"/>
          <w:color w:val="000000"/>
          <w:sz w:val="24"/>
          <w:szCs w:val="24"/>
        </w:rPr>
        <w:t>A</w:t>
      </w:r>
      <w:r w:rsidR="00793F4D">
        <w:rPr>
          <w:rFonts w:ascii="Times New Roman" w:hAnsi="Times New Roman" w:cs="Times New Roman"/>
          <w:color w:val="000000"/>
          <w:sz w:val="24"/>
          <w:szCs w:val="24"/>
        </w:rPr>
        <w:t>n open-source</w:t>
      </w:r>
      <w:r>
        <w:rPr>
          <w:rFonts w:ascii="Times New Roman" w:hAnsi="Times New Roman" w:cs="Times New Roman"/>
          <w:color w:val="000000"/>
          <w:sz w:val="24"/>
          <w:szCs w:val="24"/>
        </w:rPr>
        <w:t xml:space="preserve"> software package incorporating many cyber forensic tools into a single platform, some of these include; </w:t>
      </w:r>
      <w:r w:rsidR="00A170C2">
        <w:rPr>
          <w:rFonts w:ascii="Times New Roman" w:hAnsi="Times New Roman" w:cs="Times New Roman"/>
          <w:color w:val="000000"/>
          <w:sz w:val="24"/>
          <w:szCs w:val="24"/>
        </w:rPr>
        <w:t>h</w:t>
      </w:r>
      <w:r>
        <w:rPr>
          <w:rFonts w:ascii="Times New Roman" w:hAnsi="Times New Roman" w:cs="Times New Roman"/>
          <w:color w:val="000000"/>
          <w:sz w:val="24"/>
          <w:szCs w:val="24"/>
        </w:rPr>
        <w:t xml:space="preserve">ash filtering, </w:t>
      </w:r>
      <w:r w:rsidR="00A170C2">
        <w:rPr>
          <w:rFonts w:ascii="Times New Roman" w:hAnsi="Times New Roman" w:cs="Times New Roman"/>
          <w:color w:val="000000"/>
          <w:sz w:val="24"/>
          <w:szCs w:val="24"/>
        </w:rPr>
        <w:t>w</w:t>
      </w:r>
      <w:r>
        <w:rPr>
          <w:rFonts w:ascii="Times New Roman" w:hAnsi="Times New Roman" w:cs="Times New Roman"/>
          <w:color w:val="000000"/>
          <w:sz w:val="24"/>
          <w:szCs w:val="24"/>
        </w:rPr>
        <w:t xml:space="preserve">eb </w:t>
      </w:r>
      <w:r w:rsidR="00A170C2">
        <w:rPr>
          <w:rFonts w:ascii="Times New Roman" w:hAnsi="Times New Roman" w:cs="Times New Roman"/>
          <w:color w:val="000000"/>
          <w:sz w:val="24"/>
          <w:szCs w:val="24"/>
        </w:rPr>
        <w:t>a</w:t>
      </w:r>
      <w:r>
        <w:rPr>
          <w:rFonts w:ascii="Times New Roman" w:hAnsi="Times New Roman" w:cs="Times New Roman"/>
          <w:color w:val="000000"/>
          <w:sz w:val="24"/>
          <w:szCs w:val="24"/>
        </w:rPr>
        <w:t>rtifacts and registry analysis. It also features the use of a data image analy</w:t>
      </w:r>
      <w:r w:rsidR="00793F4D">
        <w:rPr>
          <w:rFonts w:ascii="Times New Roman" w:hAnsi="Times New Roman" w:cs="Times New Roman"/>
          <w:color w:val="000000"/>
          <w:sz w:val="24"/>
          <w:szCs w:val="24"/>
        </w:rPr>
        <w:t>sis open-source library known as The Sleuth</w:t>
      </w:r>
      <w:r w:rsidR="0034726D">
        <w:rPr>
          <w:rFonts w:ascii="Times New Roman" w:hAnsi="Times New Roman" w:cs="Times New Roman"/>
          <w:color w:val="000000"/>
          <w:sz w:val="24"/>
          <w:szCs w:val="24"/>
        </w:rPr>
        <w:t xml:space="preserve"> Kit</w:t>
      </w:r>
      <w:sdt>
        <w:sdtPr>
          <w:rPr>
            <w:rFonts w:ascii="Times New Roman" w:hAnsi="Times New Roman" w:cs="Times New Roman"/>
            <w:color w:val="000000"/>
            <w:sz w:val="24"/>
            <w:szCs w:val="24"/>
          </w:rPr>
          <w:tag w:val="MENDELEY_CITATION_0ec0cb91-a289-4b02-9bc2-be0da999dd3e"/>
          <w:id w:val="1358312043"/>
          <w:placeholder>
            <w:docPart w:val="DefaultPlaceholder_-1854013440"/>
          </w:placeholder>
        </w:sdtPr>
        <w:sdtEndPr/>
        <w:sdtContent>
          <w:r w:rsidR="00725CA3" w:rsidRPr="00725CA3">
            <w:rPr>
              <w:rFonts w:ascii="Times New Roman" w:hAnsi="Times New Roman" w:cs="Times New Roman"/>
              <w:color w:val="000000"/>
              <w:sz w:val="24"/>
              <w:szCs w:val="24"/>
            </w:rPr>
            <w:t>[10], [11]</w:t>
          </w:r>
        </w:sdtContent>
      </w:sdt>
      <w:r w:rsidR="00793F4D">
        <w:rPr>
          <w:rFonts w:ascii="Times New Roman" w:hAnsi="Times New Roman" w:cs="Times New Roman"/>
          <w:color w:val="000000"/>
          <w:sz w:val="24"/>
          <w:szCs w:val="24"/>
        </w:rPr>
        <w:t xml:space="preserve"> as well as adding to this by providing a GUI to the library.</w:t>
      </w:r>
      <w:r w:rsidR="0034726D">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rPr>
          <w:tag w:val="MENDELEY_CITATION_d5ef1c94-e419-4089-964d-8301cdfbe789"/>
          <w:id w:val="109939418"/>
          <w:placeholder>
            <w:docPart w:val="B40CFF9B46F6430992A7743215B19371"/>
          </w:placeholder>
        </w:sdtPr>
        <w:sdtEndPr/>
        <w:sdtContent>
          <w:r w:rsidR="00725CA3" w:rsidRPr="00725CA3">
            <w:rPr>
              <w:rFonts w:ascii="Times New Roman" w:hAnsi="Times New Roman" w:cs="Times New Roman"/>
              <w:color w:val="000000"/>
              <w:sz w:val="24"/>
              <w:szCs w:val="24"/>
            </w:rPr>
            <w:t>[12]</w:t>
          </w:r>
        </w:sdtContent>
      </w:sdt>
    </w:p>
    <w:p w14:paraId="0E51C77A" w14:textId="17A2FBA5" w:rsidR="00793F4D" w:rsidRDefault="00793F4D" w:rsidP="002F3D82">
      <w:pPr>
        <w:jc w:val="both"/>
        <w:rPr>
          <w:rFonts w:ascii="Times New Roman" w:hAnsi="Times New Roman" w:cs="Times New Roman"/>
          <w:color w:val="000000"/>
          <w:sz w:val="24"/>
          <w:szCs w:val="24"/>
        </w:rPr>
      </w:pPr>
    </w:p>
    <w:p w14:paraId="26389578" w14:textId="18D59BBF" w:rsidR="0034726D" w:rsidRDefault="00793F4D" w:rsidP="002F3D82">
      <w:pPr>
        <w:jc w:val="both"/>
        <w:rPr>
          <w:rFonts w:ascii="Times New Roman" w:hAnsi="Times New Roman" w:cs="Times New Roman"/>
          <w:color w:val="000000"/>
          <w:sz w:val="24"/>
          <w:szCs w:val="24"/>
        </w:rPr>
      </w:pPr>
      <w:r>
        <w:rPr>
          <w:rFonts w:ascii="Times New Roman" w:hAnsi="Times New Roman" w:cs="Times New Roman"/>
          <w:color w:val="000000"/>
          <w:sz w:val="24"/>
          <w:szCs w:val="24"/>
        </w:rPr>
        <w:t>Autopsy does offer some extensive features especially considering the software is largely free whilst still offering a commercial license for enhanced technical support.</w:t>
      </w:r>
      <w:r w:rsidR="005568C2">
        <w:rPr>
          <w:rFonts w:ascii="Times New Roman" w:hAnsi="Times New Roman" w:cs="Times New Roman"/>
          <w:color w:val="000000"/>
          <w:sz w:val="24"/>
          <w:szCs w:val="24"/>
        </w:rPr>
        <w:t xml:space="preserve"> Due to the nature of the software being open source it also offers many community “modules” that are essence add-ons to the software produced by members of the community to add to the software, these modules can also by programmed in house through the application of Python </w:t>
      </w:r>
      <w:sdt>
        <w:sdtPr>
          <w:rPr>
            <w:rFonts w:ascii="Times New Roman" w:hAnsi="Times New Roman" w:cs="Times New Roman"/>
            <w:color w:val="000000"/>
            <w:sz w:val="24"/>
            <w:szCs w:val="24"/>
          </w:rPr>
          <w:tag w:val="MENDELEY_CITATION_5b4cab93-5c7f-4adb-8178-b73dc25862af"/>
          <w:id w:val="1508244310"/>
          <w:placeholder>
            <w:docPart w:val="3C27CCFD14E94B75B8210F14F09CAB03"/>
          </w:placeholder>
        </w:sdtPr>
        <w:sdtEndPr/>
        <w:sdtContent>
          <w:r w:rsidR="00725CA3" w:rsidRPr="00725CA3">
            <w:rPr>
              <w:rFonts w:ascii="Times New Roman" w:hAnsi="Times New Roman" w:cs="Times New Roman"/>
              <w:color w:val="000000"/>
              <w:sz w:val="24"/>
              <w:szCs w:val="24"/>
            </w:rPr>
            <w:t>[13]</w:t>
          </w:r>
        </w:sdtContent>
      </w:sdt>
      <w:r w:rsidR="005568C2">
        <w:rPr>
          <w:rFonts w:ascii="Times New Roman" w:hAnsi="Times New Roman" w:cs="Times New Roman"/>
          <w:color w:val="000000"/>
          <w:sz w:val="24"/>
          <w:szCs w:val="24"/>
        </w:rPr>
        <w:t>.</w:t>
      </w:r>
    </w:p>
    <w:p w14:paraId="503AA6A5" w14:textId="77777777" w:rsidR="0034726D" w:rsidRDefault="0034726D" w:rsidP="002F3D82">
      <w:pPr>
        <w:jc w:val="both"/>
        <w:rPr>
          <w:rFonts w:ascii="Times New Roman" w:hAnsi="Times New Roman" w:cs="Times New Roman"/>
          <w:color w:val="000000"/>
          <w:sz w:val="24"/>
          <w:szCs w:val="24"/>
        </w:rPr>
      </w:pPr>
    </w:p>
    <w:p w14:paraId="05226C5F" w14:textId="791B6559" w:rsidR="005568C2" w:rsidRPr="005568C2" w:rsidRDefault="005568C2" w:rsidP="002F3D82">
      <w:pPr>
        <w:jc w:val="both"/>
        <w:rPr>
          <w:rFonts w:ascii="Times New Roman" w:hAnsi="Times New Roman" w:cs="Times New Roman"/>
          <w:color w:val="000000"/>
          <w:sz w:val="24"/>
          <w:szCs w:val="24"/>
          <w:u w:val="single"/>
        </w:rPr>
      </w:pPr>
      <w:r>
        <w:rPr>
          <w:rFonts w:ascii="Times New Roman" w:hAnsi="Times New Roman" w:cs="Times New Roman"/>
          <w:color w:val="000000"/>
          <w:sz w:val="24"/>
          <w:szCs w:val="24"/>
          <w:u w:val="single"/>
        </w:rPr>
        <w:t>C</w:t>
      </w:r>
      <w:r w:rsidR="0034726D">
        <w:rPr>
          <w:rFonts w:ascii="Times New Roman" w:hAnsi="Times New Roman" w:cs="Times New Roman"/>
          <w:color w:val="000000"/>
          <w:sz w:val="24"/>
          <w:szCs w:val="24"/>
          <w:u w:val="single"/>
        </w:rPr>
        <w:t>AINE</w:t>
      </w:r>
      <w:r w:rsidR="00B65188">
        <w:rPr>
          <w:rFonts w:ascii="Times New Roman" w:hAnsi="Times New Roman" w:cs="Times New Roman"/>
          <w:color w:val="000000"/>
          <w:sz w:val="24"/>
          <w:szCs w:val="24"/>
          <w:u w:val="single"/>
        </w:rPr>
        <w:t xml:space="preserve"> [software suite]</w:t>
      </w:r>
    </w:p>
    <w:p w14:paraId="66F45B9C" w14:textId="0C7C6BC0" w:rsidR="005568C2" w:rsidRDefault="0034726D" w:rsidP="002F3D82">
      <w:pPr>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CAINE is software marketed as a </w:t>
      </w:r>
      <w:r w:rsidR="00F6120B">
        <w:rPr>
          <w:rFonts w:ascii="Times New Roman" w:hAnsi="Times New Roman" w:cs="Times New Roman"/>
          <w:color w:val="000000"/>
          <w:sz w:val="24"/>
          <w:szCs w:val="24"/>
        </w:rPr>
        <w:t>GNU/</w:t>
      </w:r>
      <w:r>
        <w:rPr>
          <w:rFonts w:ascii="Times New Roman" w:hAnsi="Times New Roman" w:cs="Times New Roman"/>
          <w:color w:val="000000"/>
          <w:sz w:val="24"/>
          <w:szCs w:val="24"/>
        </w:rPr>
        <w:t>Linux</w:t>
      </w:r>
      <w:r w:rsidR="00F6120B">
        <w:rPr>
          <w:rFonts w:ascii="Times New Roman" w:hAnsi="Times New Roman" w:cs="Times New Roman"/>
          <w:color w:val="000000"/>
          <w:sz w:val="24"/>
          <w:szCs w:val="24"/>
        </w:rPr>
        <w:t xml:space="preserve"> live</w:t>
      </w:r>
      <w:r>
        <w:rPr>
          <w:rFonts w:ascii="Times New Roman" w:hAnsi="Times New Roman" w:cs="Times New Roman"/>
          <w:color w:val="000000"/>
          <w:sz w:val="24"/>
          <w:szCs w:val="24"/>
        </w:rPr>
        <w:t xml:space="preserve"> distribution and like </w:t>
      </w:r>
      <w:r w:rsidR="00F6120B">
        <w:rPr>
          <w:rFonts w:ascii="Times New Roman" w:hAnsi="Times New Roman" w:cs="Times New Roman"/>
          <w:color w:val="000000"/>
          <w:sz w:val="24"/>
          <w:szCs w:val="24"/>
        </w:rPr>
        <w:t xml:space="preserve">some </w:t>
      </w:r>
      <w:r>
        <w:rPr>
          <w:rFonts w:ascii="Times New Roman" w:hAnsi="Times New Roman" w:cs="Times New Roman"/>
          <w:color w:val="000000"/>
          <w:sz w:val="24"/>
          <w:szCs w:val="24"/>
        </w:rPr>
        <w:t xml:space="preserve">other forensic tools is also free to use both </w:t>
      </w:r>
      <w:r>
        <w:rPr>
          <w:rFonts w:ascii="Times New Roman" w:hAnsi="Times New Roman" w:cs="Times New Roman"/>
          <w:color w:val="000000"/>
          <w:sz w:val="24"/>
          <w:szCs w:val="24"/>
        </w:rPr>
        <w:lastRenderedPageBreak/>
        <w:t xml:space="preserve">commercially and personally, it is another comprehensive software suite incorporating many known forensic tools, including Autopsy in recent versions. </w:t>
      </w:r>
      <w:sdt>
        <w:sdtPr>
          <w:rPr>
            <w:rFonts w:ascii="Times New Roman" w:hAnsi="Times New Roman" w:cs="Times New Roman"/>
            <w:color w:val="000000"/>
            <w:sz w:val="24"/>
            <w:szCs w:val="24"/>
          </w:rPr>
          <w:tag w:val="MENDELEY_CITATION_4eb8c1f8-ad8b-4878-89e6-9349b3c9a3e7"/>
          <w:id w:val="130300003"/>
          <w:placeholder>
            <w:docPart w:val="DefaultPlaceholder_-1854013440"/>
          </w:placeholder>
        </w:sdtPr>
        <w:sdtEndPr/>
        <w:sdtContent>
          <w:r w:rsidR="00725CA3" w:rsidRPr="00725CA3">
            <w:rPr>
              <w:rFonts w:ascii="Times New Roman" w:hAnsi="Times New Roman" w:cs="Times New Roman"/>
              <w:color w:val="000000"/>
              <w:sz w:val="24"/>
              <w:szCs w:val="24"/>
            </w:rPr>
            <w:t>[14]</w:t>
          </w:r>
        </w:sdtContent>
      </w:sdt>
      <w:r>
        <w:rPr>
          <w:rFonts w:ascii="Times New Roman" w:hAnsi="Times New Roman" w:cs="Times New Roman"/>
          <w:color w:val="000000"/>
          <w:sz w:val="24"/>
          <w:szCs w:val="24"/>
        </w:rPr>
        <w:t xml:space="preserve"> </w:t>
      </w:r>
    </w:p>
    <w:p w14:paraId="7CC2AF2E" w14:textId="682192E7" w:rsidR="0034726D" w:rsidRDefault="0034726D" w:rsidP="002F3D82">
      <w:pPr>
        <w:jc w:val="both"/>
        <w:rPr>
          <w:rFonts w:ascii="Times New Roman" w:hAnsi="Times New Roman" w:cs="Times New Roman"/>
          <w:color w:val="000000"/>
          <w:sz w:val="24"/>
          <w:szCs w:val="24"/>
        </w:rPr>
      </w:pPr>
    </w:p>
    <w:p w14:paraId="587995E2" w14:textId="5894F834" w:rsidR="00A170C2" w:rsidRDefault="0034726D" w:rsidP="002F3D82">
      <w:pPr>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CIANE features quite a </w:t>
      </w:r>
      <w:r w:rsidR="00C76E81">
        <w:rPr>
          <w:rFonts w:ascii="Times New Roman" w:hAnsi="Times New Roman" w:cs="Times New Roman"/>
          <w:color w:val="000000"/>
          <w:sz w:val="24"/>
          <w:szCs w:val="24"/>
        </w:rPr>
        <w:t>generalist</w:t>
      </w:r>
      <w:r>
        <w:rPr>
          <w:rFonts w:ascii="Times New Roman" w:hAnsi="Times New Roman" w:cs="Times New Roman"/>
          <w:color w:val="000000"/>
          <w:sz w:val="24"/>
          <w:szCs w:val="24"/>
        </w:rPr>
        <w:t xml:space="preserve"> approach to its </w:t>
      </w:r>
      <w:r w:rsidR="00A170C2">
        <w:rPr>
          <w:rFonts w:ascii="Times New Roman" w:hAnsi="Times New Roman" w:cs="Times New Roman"/>
          <w:color w:val="000000"/>
          <w:sz w:val="24"/>
          <w:szCs w:val="24"/>
        </w:rPr>
        <w:t xml:space="preserve">suite having diverse functionality for network &amp; mobile forensics as well as data recovery tools all bundled into a user-friendly GUI that contains many pieces of open-source software allowing CAINE not lose touch with tools that are being developed within the cyber forensics community. </w:t>
      </w:r>
      <w:sdt>
        <w:sdtPr>
          <w:rPr>
            <w:rFonts w:ascii="Times New Roman" w:hAnsi="Times New Roman" w:cs="Times New Roman"/>
            <w:color w:val="000000"/>
            <w:sz w:val="24"/>
            <w:szCs w:val="24"/>
          </w:rPr>
          <w:tag w:val="MENDELEY_CITATION_f64caf12-308c-4f66-a301-15bf9bd0adcb"/>
          <w:id w:val="1769960521"/>
          <w:placeholder>
            <w:docPart w:val="DefaultPlaceholder_-1854013440"/>
          </w:placeholder>
        </w:sdtPr>
        <w:sdtEndPr/>
        <w:sdtContent>
          <w:r w:rsidR="00725CA3" w:rsidRPr="00725CA3">
            <w:rPr>
              <w:rFonts w:ascii="Times New Roman" w:hAnsi="Times New Roman" w:cs="Times New Roman"/>
              <w:color w:val="000000"/>
              <w:sz w:val="24"/>
              <w:szCs w:val="24"/>
            </w:rPr>
            <w:t>[15]</w:t>
          </w:r>
        </w:sdtContent>
      </w:sdt>
    </w:p>
    <w:p w14:paraId="16F00018" w14:textId="77777777" w:rsidR="00A170C2" w:rsidRDefault="00A170C2" w:rsidP="002F3D82">
      <w:pPr>
        <w:jc w:val="both"/>
        <w:rPr>
          <w:rFonts w:ascii="Times New Roman" w:hAnsi="Times New Roman" w:cs="Times New Roman"/>
          <w:color w:val="000000"/>
          <w:sz w:val="24"/>
          <w:szCs w:val="24"/>
        </w:rPr>
      </w:pPr>
    </w:p>
    <w:p w14:paraId="5EAFB955" w14:textId="777BAA8F" w:rsidR="00A170C2" w:rsidRDefault="00A170C2" w:rsidP="002F3D82">
      <w:pPr>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The suite also contains a semi-automated report tool inbuilt that whilst it may not be as comprehensive as other tools have to offer it still provides the </w:t>
      </w:r>
      <w:r w:rsidR="00F6120B">
        <w:rPr>
          <w:rFonts w:ascii="Times New Roman" w:hAnsi="Times New Roman" w:cs="Times New Roman"/>
          <w:color w:val="000000"/>
          <w:sz w:val="24"/>
          <w:szCs w:val="24"/>
        </w:rPr>
        <w:t>much-needed</w:t>
      </w:r>
      <w:r>
        <w:rPr>
          <w:rFonts w:ascii="Times New Roman" w:hAnsi="Times New Roman" w:cs="Times New Roman"/>
          <w:color w:val="000000"/>
          <w:sz w:val="24"/>
          <w:szCs w:val="24"/>
        </w:rPr>
        <w:t xml:space="preserve"> functionality. </w:t>
      </w:r>
      <w:sdt>
        <w:sdtPr>
          <w:rPr>
            <w:rFonts w:ascii="Times New Roman" w:hAnsi="Times New Roman" w:cs="Times New Roman"/>
            <w:color w:val="000000"/>
            <w:sz w:val="24"/>
            <w:szCs w:val="24"/>
          </w:rPr>
          <w:tag w:val="MENDELEY_CITATION_c6671cec-2c58-401b-81c1-b38f5c39d8fa"/>
          <w:id w:val="-1430502058"/>
          <w:placeholder>
            <w:docPart w:val="DefaultPlaceholder_-1854013440"/>
          </w:placeholder>
        </w:sdtPr>
        <w:sdtEndPr/>
        <w:sdtContent>
          <w:r w:rsidR="00725CA3" w:rsidRPr="00725CA3">
            <w:rPr>
              <w:rFonts w:ascii="Times New Roman" w:hAnsi="Times New Roman" w:cs="Times New Roman"/>
              <w:color w:val="000000"/>
              <w:sz w:val="24"/>
              <w:szCs w:val="24"/>
            </w:rPr>
            <w:t>[16]</w:t>
          </w:r>
        </w:sdtContent>
      </w:sdt>
      <w:r w:rsidR="00F6120B">
        <w:rPr>
          <w:rFonts w:ascii="Times New Roman" w:hAnsi="Times New Roman" w:cs="Times New Roman"/>
          <w:color w:val="000000"/>
          <w:sz w:val="24"/>
          <w:szCs w:val="24"/>
        </w:rPr>
        <w:t xml:space="preserve"> CAINE has been praised for its wide diversity of tools in its distribution with some very niche additional functionality not normally found at the core of a forensic software package some of these include IOS backup analysers and cross platform MS registry hive editors. </w:t>
      </w:r>
      <w:sdt>
        <w:sdtPr>
          <w:rPr>
            <w:rFonts w:ascii="Times New Roman" w:hAnsi="Times New Roman" w:cs="Times New Roman"/>
            <w:color w:val="000000"/>
            <w:sz w:val="24"/>
            <w:szCs w:val="24"/>
          </w:rPr>
          <w:tag w:val="MENDELEY_CITATION_65feeccd-73e4-4c40-b3d3-8e4817c3fc45"/>
          <w:id w:val="-1706936444"/>
          <w:placeholder>
            <w:docPart w:val="DefaultPlaceholder_-1854013440"/>
          </w:placeholder>
        </w:sdtPr>
        <w:sdtEndPr/>
        <w:sdtContent>
          <w:r w:rsidR="00725CA3" w:rsidRPr="00725CA3">
            <w:rPr>
              <w:rFonts w:ascii="Times New Roman" w:hAnsi="Times New Roman" w:cs="Times New Roman"/>
              <w:color w:val="000000"/>
              <w:sz w:val="24"/>
              <w:szCs w:val="24"/>
            </w:rPr>
            <w:t>[17]</w:t>
          </w:r>
        </w:sdtContent>
      </w:sdt>
    </w:p>
    <w:p w14:paraId="66B21203" w14:textId="12EE8762" w:rsidR="005568C2" w:rsidRDefault="005568C2" w:rsidP="002F3D82">
      <w:pPr>
        <w:jc w:val="both"/>
        <w:rPr>
          <w:rFonts w:ascii="Times New Roman" w:hAnsi="Times New Roman" w:cs="Times New Roman"/>
          <w:color w:val="000000"/>
          <w:sz w:val="24"/>
          <w:szCs w:val="24"/>
        </w:rPr>
      </w:pPr>
    </w:p>
    <w:p w14:paraId="63CC8275" w14:textId="52B68465" w:rsidR="00A170C2" w:rsidRDefault="00A170C2" w:rsidP="002F3D82">
      <w:pPr>
        <w:jc w:val="both"/>
        <w:rPr>
          <w:rFonts w:ascii="Times New Roman" w:hAnsi="Times New Roman" w:cs="Times New Roman"/>
          <w:color w:val="000000"/>
          <w:sz w:val="24"/>
          <w:szCs w:val="24"/>
          <w:u w:val="single"/>
        </w:rPr>
      </w:pPr>
      <w:r>
        <w:rPr>
          <w:rFonts w:ascii="Times New Roman" w:hAnsi="Times New Roman" w:cs="Times New Roman"/>
          <w:color w:val="000000"/>
          <w:sz w:val="24"/>
          <w:szCs w:val="24"/>
          <w:u w:val="single"/>
        </w:rPr>
        <w:t>FTK</w:t>
      </w:r>
      <w:r w:rsidR="00B65188">
        <w:rPr>
          <w:rFonts w:ascii="Times New Roman" w:hAnsi="Times New Roman" w:cs="Times New Roman"/>
          <w:color w:val="000000"/>
          <w:sz w:val="24"/>
          <w:szCs w:val="24"/>
          <w:u w:val="single"/>
        </w:rPr>
        <w:t xml:space="preserve"> [software suite]</w:t>
      </w:r>
    </w:p>
    <w:p w14:paraId="21B135C1" w14:textId="5DD55E7B" w:rsidR="00A170C2" w:rsidRDefault="00C76E81" w:rsidP="002F3D82">
      <w:pPr>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FTK has become an industry standard within cyber forensics and is widely accepted in many courts of law </w:t>
      </w:r>
      <w:sdt>
        <w:sdtPr>
          <w:rPr>
            <w:rFonts w:ascii="Times New Roman" w:hAnsi="Times New Roman" w:cs="Times New Roman"/>
            <w:color w:val="000000"/>
            <w:sz w:val="24"/>
            <w:szCs w:val="24"/>
          </w:rPr>
          <w:tag w:val="MENDELEY_CITATION_b0428c7c-9d54-471e-aae6-c2f07d0ff401"/>
          <w:id w:val="1208140486"/>
          <w:placeholder>
            <w:docPart w:val="DefaultPlaceholder_-1854013440"/>
          </w:placeholder>
        </w:sdtPr>
        <w:sdtEndPr/>
        <w:sdtContent>
          <w:r w:rsidR="00725CA3" w:rsidRPr="00725CA3">
            <w:rPr>
              <w:rFonts w:ascii="Times New Roman" w:hAnsi="Times New Roman" w:cs="Times New Roman"/>
              <w:color w:val="000000"/>
              <w:sz w:val="24"/>
              <w:szCs w:val="24"/>
            </w:rPr>
            <w:t>[18]</w:t>
          </w:r>
        </w:sdtContent>
      </w:sdt>
      <w:r>
        <w:rPr>
          <w:rFonts w:ascii="Times New Roman" w:hAnsi="Times New Roman" w:cs="Times New Roman"/>
          <w:color w:val="000000"/>
          <w:sz w:val="24"/>
          <w:szCs w:val="24"/>
        </w:rPr>
        <w:t>, it is a hard drive analysis tool that is featured under a heavily priced commercial license whilst much like EnCase offering a free FTK Imager tool.</w:t>
      </w:r>
    </w:p>
    <w:p w14:paraId="4FA111B3" w14:textId="7583C105" w:rsidR="00C76E81" w:rsidRDefault="00C76E81" w:rsidP="002F3D82">
      <w:pPr>
        <w:jc w:val="both"/>
        <w:rPr>
          <w:rFonts w:ascii="Times New Roman" w:hAnsi="Times New Roman" w:cs="Times New Roman"/>
          <w:color w:val="000000"/>
          <w:sz w:val="24"/>
          <w:szCs w:val="24"/>
        </w:rPr>
      </w:pPr>
    </w:p>
    <w:p w14:paraId="5A90C7BD" w14:textId="21259F47" w:rsidR="00C76E81" w:rsidRDefault="00C76E81" w:rsidP="002F3D82">
      <w:pPr>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FTK is a very extensive piece of software and maintains a specialist approach </w:t>
      </w:r>
      <w:r w:rsidR="00F6120B">
        <w:rPr>
          <w:rFonts w:ascii="Times New Roman" w:hAnsi="Times New Roman" w:cs="Times New Roman"/>
          <w:color w:val="000000"/>
          <w:sz w:val="24"/>
          <w:szCs w:val="24"/>
        </w:rPr>
        <w:t xml:space="preserve">to its functionality providing the capacity for detailed reporting, a simple GUI with advanced searching functionality as well as </w:t>
      </w:r>
      <w:r w:rsidR="00F6120B">
        <w:rPr>
          <w:rFonts w:ascii="Times New Roman" w:hAnsi="Times New Roman" w:cs="Times New Roman"/>
          <w:color w:val="000000"/>
          <w:sz w:val="24"/>
          <w:szCs w:val="24"/>
        </w:rPr>
        <w:t xml:space="preserve">integrated and automated MD5 hashing for integrity checks on images when both opening and closing them. It also provides investigators with the ability to create a case log file for the whole process that FTK is used </w:t>
      </w:r>
      <w:sdt>
        <w:sdtPr>
          <w:rPr>
            <w:rFonts w:ascii="Times New Roman" w:hAnsi="Times New Roman" w:cs="Times New Roman"/>
            <w:color w:val="000000"/>
            <w:sz w:val="24"/>
            <w:szCs w:val="24"/>
          </w:rPr>
          <w:tag w:val="MENDELEY_CITATION_44d91702-1207-471c-8e8d-2e0526e1ecf9"/>
          <w:id w:val="469561505"/>
          <w:placeholder>
            <w:docPart w:val="DefaultPlaceholder_-1854013440"/>
          </w:placeholder>
        </w:sdtPr>
        <w:sdtEndPr/>
        <w:sdtContent>
          <w:r w:rsidR="00725CA3" w:rsidRPr="00725CA3">
            <w:rPr>
              <w:rFonts w:ascii="Times New Roman" w:hAnsi="Times New Roman" w:cs="Times New Roman"/>
              <w:color w:val="000000"/>
              <w:sz w:val="24"/>
              <w:szCs w:val="24"/>
            </w:rPr>
            <w:t>[19]</w:t>
          </w:r>
        </w:sdtContent>
      </w:sdt>
      <w:r w:rsidR="00F6120B">
        <w:rPr>
          <w:rFonts w:ascii="Times New Roman" w:hAnsi="Times New Roman" w:cs="Times New Roman"/>
          <w:color w:val="000000"/>
          <w:sz w:val="24"/>
          <w:szCs w:val="24"/>
        </w:rPr>
        <w:t>.</w:t>
      </w:r>
      <w:r w:rsidR="00B64F80">
        <w:rPr>
          <w:rFonts w:ascii="Times New Roman" w:hAnsi="Times New Roman" w:cs="Times New Roman"/>
          <w:color w:val="000000"/>
          <w:sz w:val="24"/>
          <w:szCs w:val="24"/>
        </w:rPr>
        <w:t xml:space="preserve"> FTK is also praised for its wide variety of file type support allowing it to integrate with many different file structures and in many formats.</w:t>
      </w:r>
    </w:p>
    <w:p w14:paraId="76161A56" w14:textId="062C7366" w:rsidR="00F6120B" w:rsidRDefault="00F6120B" w:rsidP="002F3D82">
      <w:pPr>
        <w:jc w:val="both"/>
        <w:rPr>
          <w:rFonts w:ascii="Times New Roman" w:hAnsi="Times New Roman" w:cs="Times New Roman"/>
          <w:color w:val="000000"/>
          <w:sz w:val="24"/>
          <w:szCs w:val="24"/>
        </w:rPr>
      </w:pPr>
    </w:p>
    <w:p w14:paraId="7253C5A0" w14:textId="2C25E933" w:rsidR="00F6120B" w:rsidRDefault="00F6120B" w:rsidP="002F3D82">
      <w:pPr>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However FTK has been known to fall short in some areas and has been criticised for </w:t>
      </w:r>
      <w:r w:rsidR="00E81478">
        <w:rPr>
          <w:rFonts w:ascii="Times New Roman" w:hAnsi="Times New Roman" w:cs="Times New Roman"/>
          <w:color w:val="000000"/>
          <w:sz w:val="24"/>
          <w:szCs w:val="24"/>
        </w:rPr>
        <w:t xml:space="preserve">the lack of multi-tasking and scripting functionality within, and whilst the later may be considered semantic due to no degradation in the outcome of the tools analytical capabilities it may still impact upon the usability of the software within a commercial environment </w:t>
      </w:r>
      <w:sdt>
        <w:sdtPr>
          <w:rPr>
            <w:rFonts w:ascii="Times New Roman" w:hAnsi="Times New Roman" w:cs="Times New Roman"/>
            <w:color w:val="000000"/>
            <w:sz w:val="24"/>
            <w:szCs w:val="24"/>
          </w:rPr>
          <w:tag w:val="MENDELEY_CITATION_19502259-f92e-4e26-8f52-b962781df661"/>
          <w:id w:val="1261111452"/>
          <w:placeholder>
            <w:docPart w:val="DefaultPlaceholder_-1854013440"/>
          </w:placeholder>
        </w:sdtPr>
        <w:sdtEndPr/>
        <w:sdtContent>
          <w:r w:rsidR="00725CA3" w:rsidRPr="00725CA3">
            <w:rPr>
              <w:rFonts w:ascii="Times New Roman" w:hAnsi="Times New Roman" w:cs="Times New Roman"/>
              <w:color w:val="000000"/>
              <w:sz w:val="24"/>
              <w:szCs w:val="24"/>
            </w:rPr>
            <w:t>[8]</w:t>
          </w:r>
        </w:sdtContent>
      </w:sdt>
      <w:r w:rsidR="00E81478">
        <w:rPr>
          <w:rFonts w:ascii="Times New Roman" w:hAnsi="Times New Roman" w:cs="Times New Roman"/>
          <w:color w:val="000000"/>
          <w:sz w:val="24"/>
          <w:szCs w:val="24"/>
        </w:rPr>
        <w:t>.</w:t>
      </w:r>
    </w:p>
    <w:p w14:paraId="164F6BE3" w14:textId="40AF8458" w:rsidR="00E81478" w:rsidRDefault="00E81478" w:rsidP="002F3D82">
      <w:pPr>
        <w:jc w:val="both"/>
        <w:rPr>
          <w:rFonts w:ascii="Times New Roman" w:hAnsi="Times New Roman" w:cs="Times New Roman"/>
          <w:color w:val="000000"/>
          <w:sz w:val="24"/>
          <w:szCs w:val="24"/>
        </w:rPr>
      </w:pPr>
    </w:p>
    <w:p w14:paraId="2874FF88" w14:textId="1C9358D4" w:rsidR="00E81478" w:rsidRDefault="00E81478" w:rsidP="002F3D82">
      <w:pPr>
        <w:jc w:val="both"/>
        <w:rPr>
          <w:rFonts w:ascii="Times New Roman" w:hAnsi="Times New Roman" w:cs="Times New Roman"/>
          <w:color w:val="000000"/>
          <w:sz w:val="24"/>
          <w:szCs w:val="24"/>
          <w:u w:val="single"/>
        </w:rPr>
      </w:pPr>
      <w:r>
        <w:rPr>
          <w:rFonts w:ascii="Times New Roman" w:hAnsi="Times New Roman" w:cs="Times New Roman"/>
          <w:color w:val="000000"/>
          <w:sz w:val="24"/>
          <w:szCs w:val="24"/>
          <w:u w:val="single"/>
        </w:rPr>
        <w:t>SIFT</w:t>
      </w:r>
      <w:r w:rsidR="00B65188">
        <w:rPr>
          <w:rFonts w:ascii="Times New Roman" w:hAnsi="Times New Roman" w:cs="Times New Roman"/>
          <w:color w:val="000000"/>
          <w:sz w:val="24"/>
          <w:szCs w:val="24"/>
          <w:u w:val="single"/>
        </w:rPr>
        <w:t xml:space="preserve"> [software suite]</w:t>
      </w:r>
    </w:p>
    <w:p w14:paraId="4F95CAF0" w14:textId="70FC9F77" w:rsidR="00E81478" w:rsidRDefault="006058AE" w:rsidP="002F3D82">
      <w:pPr>
        <w:jc w:val="both"/>
        <w:rPr>
          <w:rFonts w:ascii="Times New Roman" w:hAnsi="Times New Roman" w:cs="Times New Roman"/>
          <w:color w:val="000000"/>
          <w:sz w:val="24"/>
          <w:szCs w:val="24"/>
        </w:rPr>
      </w:pPr>
      <w:r>
        <w:rPr>
          <w:rFonts w:ascii="Times New Roman" w:hAnsi="Times New Roman" w:cs="Times New Roman"/>
          <w:color w:val="000000"/>
          <w:sz w:val="24"/>
          <w:szCs w:val="24"/>
        </w:rPr>
        <w:t>SIFT is another Linux Live distribution based on the ubuntu flavour, and is used to conduct in-depth forensic analysis or to be used in an investigation as part of incident response</w:t>
      </w:r>
      <w:r w:rsidR="007757B8">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rPr>
          <w:tag w:val="MENDELEY_CITATION_3efb3e5a-2177-4b19-8188-cf2c763c1dd4"/>
          <w:id w:val="-1416541878"/>
          <w:placeholder>
            <w:docPart w:val="DefaultPlaceholder_-1854013440"/>
          </w:placeholder>
        </w:sdtPr>
        <w:sdtEndPr/>
        <w:sdtContent>
          <w:r w:rsidR="00725CA3" w:rsidRPr="00725CA3">
            <w:rPr>
              <w:rFonts w:ascii="Times New Roman" w:hAnsi="Times New Roman" w:cs="Times New Roman"/>
              <w:color w:val="000000"/>
              <w:sz w:val="24"/>
              <w:szCs w:val="24"/>
            </w:rPr>
            <w:t>[20]</w:t>
          </w:r>
        </w:sdtContent>
      </w:sdt>
      <w:r>
        <w:rPr>
          <w:rFonts w:ascii="Times New Roman" w:hAnsi="Times New Roman" w:cs="Times New Roman"/>
          <w:color w:val="000000"/>
          <w:sz w:val="24"/>
          <w:szCs w:val="24"/>
        </w:rPr>
        <w:t>, it is again another piece of software that bundles a lot of well-known and used tools, both closed and open-source into its distribution to benefit from staying in touch with the cyber forensics community and ahead of the curve with many of its tools being frequently updated</w:t>
      </w:r>
      <w:r w:rsidR="007757B8">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rPr>
          <w:tag w:val="MENDELEY_CITATION_167dfdd9-08e2-4012-9e78-93d160ce71f9"/>
          <w:id w:val="985281288"/>
          <w:placeholder>
            <w:docPart w:val="DefaultPlaceholder_-1854013440"/>
          </w:placeholder>
        </w:sdtPr>
        <w:sdtEndPr/>
        <w:sdtContent>
          <w:r w:rsidR="00725CA3" w:rsidRPr="00725CA3">
            <w:rPr>
              <w:rFonts w:ascii="Times New Roman" w:hAnsi="Times New Roman" w:cs="Times New Roman"/>
              <w:color w:val="000000"/>
              <w:sz w:val="24"/>
              <w:szCs w:val="24"/>
            </w:rPr>
            <w:t>[21]</w:t>
          </w:r>
        </w:sdtContent>
      </w:sdt>
    </w:p>
    <w:p w14:paraId="213578F9" w14:textId="331C4ED6" w:rsidR="00B64F80" w:rsidRDefault="00B64F80" w:rsidP="002F3D82">
      <w:pPr>
        <w:jc w:val="both"/>
        <w:rPr>
          <w:rFonts w:ascii="Times New Roman" w:hAnsi="Times New Roman" w:cs="Times New Roman"/>
          <w:color w:val="000000"/>
          <w:sz w:val="24"/>
          <w:szCs w:val="24"/>
        </w:rPr>
      </w:pPr>
    </w:p>
    <w:p w14:paraId="60094061" w14:textId="75A91CBE" w:rsidR="00B64F80" w:rsidRDefault="00B64F80" w:rsidP="002F3D82">
      <w:pPr>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Whilst SIFT is not the most user-friendly suite of tools it does provide the advanced functionality necessary for the investigations to take place, </w:t>
      </w:r>
      <w:r w:rsidR="000C7301">
        <w:rPr>
          <w:rFonts w:ascii="Times New Roman" w:hAnsi="Times New Roman" w:cs="Times New Roman"/>
          <w:color w:val="000000"/>
          <w:sz w:val="24"/>
          <w:szCs w:val="24"/>
        </w:rPr>
        <w:t xml:space="preserve">with many of its tools being utilised through a command line interface and has been criticised for poor user documentation and difficult usability </w:t>
      </w:r>
      <w:r w:rsidR="00796679">
        <w:rPr>
          <w:rFonts w:ascii="Times New Roman" w:hAnsi="Times New Roman" w:cs="Times New Roman"/>
          <w:color w:val="000000"/>
          <w:sz w:val="24"/>
          <w:szCs w:val="24"/>
        </w:rPr>
        <w:t>as well as being especially unforgiving of new users.</w:t>
      </w:r>
    </w:p>
    <w:p w14:paraId="73C0AC57" w14:textId="41A0879B" w:rsidR="00796679" w:rsidRDefault="00796679" w:rsidP="002F3D82">
      <w:pPr>
        <w:jc w:val="both"/>
        <w:rPr>
          <w:rFonts w:ascii="Times New Roman" w:hAnsi="Times New Roman" w:cs="Times New Roman"/>
          <w:color w:val="000000"/>
          <w:sz w:val="24"/>
          <w:szCs w:val="24"/>
        </w:rPr>
      </w:pPr>
    </w:p>
    <w:p w14:paraId="0F012150" w14:textId="176BFF7D" w:rsidR="00796679" w:rsidRDefault="00796679" w:rsidP="002F3D82">
      <w:pPr>
        <w:jc w:val="both"/>
        <w:rPr>
          <w:rFonts w:ascii="Times New Roman" w:hAnsi="Times New Roman" w:cs="Times New Roman"/>
          <w:color w:val="000000"/>
          <w:sz w:val="24"/>
          <w:szCs w:val="24"/>
          <w:u w:val="single"/>
        </w:rPr>
      </w:pPr>
      <w:r>
        <w:rPr>
          <w:rFonts w:ascii="Times New Roman" w:hAnsi="Times New Roman" w:cs="Times New Roman"/>
          <w:color w:val="000000"/>
          <w:sz w:val="24"/>
          <w:szCs w:val="24"/>
          <w:u w:val="single"/>
        </w:rPr>
        <w:t>Xplico</w:t>
      </w:r>
      <w:r w:rsidR="00B65188">
        <w:rPr>
          <w:rFonts w:ascii="Times New Roman" w:hAnsi="Times New Roman" w:cs="Times New Roman"/>
          <w:color w:val="000000"/>
          <w:sz w:val="24"/>
          <w:szCs w:val="24"/>
          <w:u w:val="single"/>
        </w:rPr>
        <w:t xml:space="preserve"> [Network Analysis]</w:t>
      </w:r>
    </w:p>
    <w:p w14:paraId="4691A492" w14:textId="074DC5A0" w:rsidR="00796679" w:rsidRDefault="00796679" w:rsidP="002F3D82">
      <w:pPr>
        <w:jc w:val="both"/>
        <w:rPr>
          <w:rFonts w:ascii="Times New Roman" w:hAnsi="Times New Roman" w:cs="Times New Roman"/>
          <w:color w:val="000000"/>
          <w:sz w:val="24"/>
          <w:szCs w:val="24"/>
        </w:rPr>
      </w:pPr>
      <w:r>
        <w:rPr>
          <w:rFonts w:ascii="Times New Roman" w:hAnsi="Times New Roman" w:cs="Times New Roman"/>
          <w:color w:val="000000"/>
          <w:sz w:val="24"/>
          <w:szCs w:val="24"/>
        </w:rPr>
        <w:t>Xplico is a network analysis tool that is used in conjunction with packet sniffer tools (netsniff, Wireshark, etc) to reconstruct the contents of what these packet sniffers obtain</w:t>
      </w:r>
      <w:r w:rsidR="00740822">
        <w:rPr>
          <w:rFonts w:ascii="Times New Roman" w:hAnsi="Times New Roman" w:cs="Times New Roman"/>
          <w:color w:val="000000"/>
          <w:sz w:val="24"/>
          <w:szCs w:val="24"/>
        </w:rPr>
        <w:t>.</w:t>
      </w:r>
      <w:sdt>
        <w:sdtPr>
          <w:rPr>
            <w:rFonts w:ascii="Times New Roman" w:hAnsi="Times New Roman" w:cs="Times New Roman"/>
            <w:color w:val="000000"/>
            <w:sz w:val="24"/>
            <w:szCs w:val="24"/>
          </w:rPr>
          <w:tag w:val="MENDELEY_CITATION_f8e795f7-6efe-4611-a9cc-6530f9eba806"/>
          <w:id w:val="996460620"/>
          <w:placeholder>
            <w:docPart w:val="DefaultPlaceholder_-1854013440"/>
          </w:placeholder>
        </w:sdtPr>
        <w:sdtEndPr/>
        <w:sdtContent>
          <w:r w:rsidR="00725CA3" w:rsidRPr="00725CA3">
            <w:rPr>
              <w:rFonts w:ascii="Times New Roman" w:hAnsi="Times New Roman" w:cs="Times New Roman"/>
              <w:color w:val="000000"/>
              <w:sz w:val="24"/>
              <w:szCs w:val="24"/>
            </w:rPr>
            <w:t>[22]</w:t>
          </w:r>
        </w:sdtContent>
      </w:sdt>
    </w:p>
    <w:p w14:paraId="3582F186" w14:textId="2F4E8357" w:rsidR="00740822" w:rsidRDefault="00740822" w:rsidP="002F3D82">
      <w:pPr>
        <w:jc w:val="both"/>
        <w:rPr>
          <w:rFonts w:ascii="Times New Roman" w:hAnsi="Times New Roman" w:cs="Times New Roman"/>
          <w:color w:val="000000"/>
          <w:sz w:val="24"/>
          <w:szCs w:val="24"/>
        </w:rPr>
      </w:pPr>
    </w:p>
    <w:p w14:paraId="7211780B" w14:textId="5A5D8BF9" w:rsidR="00740822" w:rsidRDefault="00740822" w:rsidP="002F3D82">
      <w:pPr>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Xplico supports a wide variety of network protocols form HTTP, POP and IMAP right the way through to IPV4 &amp; 6 and gives user flexible control over the software due to modular components for the tool as it is </w:t>
      </w:r>
      <w:r w:rsidR="00C61F7F">
        <w:rPr>
          <w:rFonts w:ascii="Times New Roman" w:hAnsi="Times New Roman" w:cs="Times New Roman"/>
          <w:color w:val="000000"/>
          <w:sz w:val="24"/>
          <w:szCs w:val="24"/>
        </w:rPr>
        <w:t>open source</w:t>
      </w:r>
      <w:r>
        <w:rPr>
          <w:rFonts w:ascii="Times New Roman" w:hAnsi="Times New Roman" w:cs="Times New Roman"/>
          <w:color w:val="000000"/>
          <w:sz w:val="24"/>
          <w:szCs w:val="24"/>
        </w:rPr>
        <w:t xml:space="preserve">. It also offers users an output module for formatting data upon output for reporting purposes or even to import directly into an SQLite or MYSQL database. </w:t>
      </w:r>
      <w:sdt>
        <w:sdtPr>
          <w:rPr>
            <w:rFonts w:ascii="Times New Roman" w:hAnsi="Times New Roman" w:cs="Times New Roman"/>
            <w:color w:val="000000"/>
            <w:sz w:val="24"/>
            <w:szCs w:val="24"/>
          </w:rPr>
          <w:tag w:val="MENDELEY_CITATION_9420b21e-af96-4ead-b9a8-48638ab58751"/>
          <w:id w:val="488365380"/>
          <w:placeholder>
            <w:docPart w:val="DefaultPlaceholder_-1854013440"/>
          </w:placeholder>
        </w:sdtPr>
        <w:sdtEndPr/>
        <w:sdtContent>
          <w:r w:rsidR="00725CA3" w:rsidRPr="00725CA3">
            <w:rPr>
              <w:rFonts w:ascii="Times New Roman" w:hAnsi="Times New Roman" w:cs="Times New Roman"/>
              <w:color w:val="000000"/>
              <w:sz w:val="24"/>
              <w:szCs w:val="24"/>
            </w:rPr>
            <w:t>[23]</w:t>
          </w:r>
        </w:sdtContent>
      </w:sdt>
      <w:r>
        <w:rPr>
          <w:rFonts w:ascii="Times New Roman" w:hAnsi="Times New Roman" w:cs="Times New Roman"/>
          <w:color w:val="000000"/>
          <w:sz w:val="24"/>
          <w:szCs w:val="24"/>
        </w:rPr>
        <w:t xml:space="preserve"> It has become quite a popular tool within its specialist area of cyber forensics and is pre-installed on many major Linux distributions including; Kali Linux, DEFT &amp; Matriux.</w:t>
      </w:r>
    </w:p>
    <w:p w14:paraId="49EAD039" w14:textId="301C39DE" w:rsidR="00FF4F32" w:rsidRDefault="00FF4F32" w:rsidP="002F3D82">
      <w:pPr>
        <w:jc w:val="both"/>
        <w:rPr>
          <w:rFonts w:ascii="Times New Roman" w:hAnsi="Times New Roman" w:cs="Times New Roman"/>
          <w:color w:val="000000"/>
          <w:sz w:val="24"/>
          <w:szCs w:val="24"/>
        </w:rPr>
      </w:pPr>
    </w:p>
    <w:p w14:paraId="45E4D091" w14:textId="4FD6CB9A" w:rsidR="00FF4F32" w:rsidRPr="00FF4F32" w:rsidRDefault="00FF4F32" w:rsidP="002F3D82">
      <w:pPr>
        <w:jc w:val="both"/>
        <w:rPr>
          <w:rFonts w:ascii="Times New Roman" w:hAnsi="Times New Roman" w:cs="Times New Roman"/>
          <w:color w:val="000000"/>
          <w:sz w:val="24"/>
          <w:szCs w:val="24"/>
          <w:u w:val="single"/>
        </w:rPr>
      </w:pPr>
      <w:r w:rsidRPr="00FF4F32">
        <w:rPr>
          <w:rFonts w:ascii="Times New Roman" w:hAnsi="Times New Roman" w:cs="Times New Roman"/>
          <w:color w:val="000000"/>
          <w:sz w:val="24"/>
          <w:szCs w:val="24"/>
          <w:u w:val="single"/>
        </w:rPr>
        <w:t>HackerCombat</w:t>
      </w:r>
      <w:r w:rsidR="00B65188">
        <w:rPr>
          <w:rFonts w:ascii="Times New Roman" w:hAnsi="Times New Roman" w:cs="Times New Roman"/>
          <w:color w:val="000000"/>
          <w:sz w:val="24"/>
          <w:szCs w:val="24"/>
          <w:u w:val="single"/>
        </w:rPr>
        <w:t xml:space="preserve"> [network analysis]</w:t>
      </w:r>
    </w:p>
    <w:p w14:paraId="70F34BA6" w14:textId="14D8E05F" w:rsidR="00740822" w:rsidRDefault="00FF4F32" w:rsidP="002F3D82">
      <w:pPr>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HackerCombat is slightly </w:t>
      </w:r>
      <w:r w:rsidR="006901E2">
        <w:rPr>
          <w:rFonts w:ascii="Times New Roman" w:hAnsi="Times New Roman" w:cs="Times New Roman"/>
          <w:color w:val="000000"/>
          <w:sz w:val="24"/>
          <w:szCs w:val="24"/>
        </w:rPr>
        <w:t>different from most other tools mentioned prior to this. It works by scanning devices or networks for vulnerabilities and/or malicious threats this includes scanning individual files, identifying vulnerabilities on endpoints and even provides options for unknown files to be analysed for further use.</w:t>
      </w:r>
      <w:r w:rsidR="008F6F17">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rPr>
          <w:tag w:val="MENDELEY_CITATION_91663e1c-d333-4622-966f-7e4c58065272"/>
          <w:id w:val="1140452327"/>
          <w:placeholder>
            <w:docPart w:val="DefaultPlaceholder_-1854013440"/>
          </w:placeholder>
        </w:sdtPr>
        <w:sdtEndPr/>
        <w:sdtContent>
          <w:r w:rsidR="00725CA3" w:rsidRPr="00725CA3">
            <w:rPr>
              <w:rFonts w:ascii="Times New Roman" w:hAnsi="Times New Roman" w:cs="Times New Roman"/>
              <w:color w:val="000000"/>
              <w:sz w:val="24"/>
              <w:szCs w:val="24"/>
            </w:rPr>
            <w:t>[24]</w:t>
          </w:r>
        </w:sdtContent>
      </w:sdt>
    </w:p>
    <w:p w14:paraId="226A3A25" w14:textId="60456645" w:rsidR="006901E2" w:rsidRDefault="006901E2" w:rsidP="002F3D82">
      <w:pPr>
        <w:jc w:val="both"/>
        <w:rPr>
          <w:rFonts w:ascii="Times New Roman" w:hAnsi="Times New Roman" w:cs="Times New Roman"/>
          <w:color w:val="000000"/>
          <w:sz w:val="24"/>
          <w:szCs w:val="24"/>
        </w:rPr>
      </w:pPr>
    </w:p>
    <w:p w14:paraId="6171542F" w14:textId="703F9121" w:rsidR="006901E2" w:rsidRDefault="006901E2" w:rsidP="002F3D82">
      <w:pPr>
        <w:jc w:val="both"/>
        <w:rPr>
          <w:rFonts w:ascii="Times New Roman" w:hAnsi="Times New Roman" w:cs="Times New Roman"/>
          <w:color w:val="000000"/>
          <w:sz w:val="24"/>
          <w:szCs w:val="24"/>
        </w:rPr>
      </w:pPr>
      <w:r>
        <w:rPr>
          <w:rFonts w:ascii="Times New Roman" w:hAnsi="Times New Roman" w:cs="Times New Roman"/>
          <w:color w:val="000000"/>
          <w:sz w:val="24"/>
          <w:szCs w:val="24"/>
        </w:rPr>
        <w:t>HackerCombat has been praised and highly sought-after to be used within industry owed mainly due to its exceptional performance</w:t>
      </w:r>
      <w:r w:rsidR="0020133E">
        <w:rPr>
          <w:rFonts w:ascii="Times New Roman" w:hAnsi="Times New Roman" w:cs="Times New Roman"/>
          <w:color w:val="000000"/>
          <w:sz w:val="24"/>
          <w:szCs w:val="24"/>
        </w:rPr>
        <w:t xml:space="preserve"> optimisation</w:t>
      </w:r>
      <w:r>
        <w:rPr>
          <w:rFonts w:ascii="Times New Roman" w:hAnsi="Times New Roman" w:cs="Times New Roman"/>
          <w:color w:val="000000"/>
          <w:sz w:val="24"/>
          <w:szCs w:val="24"/>
        </w:rPr>
        <w:t xml:space="preserve"> and time to complete, as well as providing users with a detailed forensic analytical report of the scans it has performed giving administrators and investigators alike a detailed summary of the security standpoint</w:t>
      </w:r>
      <w:r w:rsidR="008F6F17">
        <w:rPr>
          <w:rFonts w:ascii="Times New Roman" w:hAnsi="Times New Roman" w:cs="Times New Roman"/>
          <w:color w:val="000000"/>
          <w:sz w:val="24"/>
          <w:szCs w:val="24"/>
        </w:rPr>
        <w:t xml:space="preserve"> </w:t>
      </w:r>
      <w:r w:rsidR="008F6F17">
        <w:rPr>
          <w:rFonts w:ascii="Times New Roman" w:hAnsi="Times New Roman" w:cs="Times New Roman"/>
          <w:color w:val="000000"/>
          <w:sz w:val="24"/>
          <w:szCs w:val="24"/>
        </w:rPr>
        <w:t>all from within an easy to use web-interface.</w:t>
      </w:r>
    </w:p>
    <w:p w14:paraId="418AEF81" w14:textId="0A13121D" w:rsidR="004D7182" w:rsidRDefault="004D7182" w:rsidP="002F3D82">
      <w:pPr>
        <w:jc w:val="both"/>
        <w:rPr>
          <w:rFonts w:ascii="Times New Roman" w:hAnsi="Times New Roman" w:cs="Times New Roman"/>
          <w:color w:val="000000"/>
          <w:sz w:val="24"/>
          <w:szCs w:val="24"/>
        </w:rPr>
      </w:pPr>
    </w:p>
    <w:p w14:paraId="18AAABBE" w14:textId="3E60DB19" w:rsidR="004D7182" w:rsidRDefault="004D7182" w:rsidP="002F3D82">
      <w:pPr>
        <w:jc w:val="both"/>
        <w:rPr>
          <w:rFonts w:ascii="Times New Roman" w:hAnsi="Times New Roman" w:cs="Times New Roman"/>
          <w:color w:val="000000"/>
          <w:sz w:val="24"/>
          <w:szCs w:val="24"/>
          <w:u w:val="single"/>
        </w:rPr>
      </w:pPr>
      <w:r>
        <w:rPr>
          <w:rFonts w:ascii="Times New Roman" w:hAnsi="Times New Roman" w:cs="Times New Roman"/>
          <w:color w:val="000000"/>
          <w:sz w:val="24"/>
          <w:szCs w:val="24"/>
          <w:u w:val="single"/>
        </w:rPr>
        <w:t>Paladin</w:t>
      </w:r>
      <w:r w:rsidR="00B65188">
        <w:rPr>
          <w:rFonts w:ascii="Times New Roman" w:hAnsi="Times New Roman" w:cs="Times New Roman"/>
          <w:color w:val="000000"/>
          <w:sz w:val="24"/>
          <w:szCs w:val="24"/>
          <w:u w:val="single"/>
        </w:rPr>
        <w:t xml:space="preserve"> [software suite]</w:t>
      </w:r>
    </w:p>
    <w:p w14:paraId="1B3A1491" w14:textId="662EC8AE" w:rsidR="00532923" w:rsidRDefault="0076590C" w:rsidP="002F3D82">
      <w:pPr>
        <w:jc w:val="both"/>
        <w:rPr>
          <w:rFonts w:ascii="Times New Roman" w:hAnsi="Times New Roman" w:cs="Times New Roman"/>
          <w:color w:val="000000"/>
          <w:sz w:val="24"/>
          <w:szCs w:val="24"/>
        </w:rPr>
      </w:pPr>
      <w:r>
        <w:rPr>
          <w:rFonts w:ascii="Times New Roman" w:hAnsi="Times New Roman" w:cs="Times New Roman"/>
          <w:color w:val="000000"/>
          <w:sz w:val="24"/>
          <w:szCs w:val="24"/>
        </w:rPr>
        <w:t>Another Linux distribution PALADIN is a modified live distribution encompassing over 100 tool</w:t>
      </w:r>
      <w:r w:rsidR="00CE4A64">
        <w:rPr>
          <w:rFonts w:ascii="Times New Roman" w:hAnsi="Times New Roman" w:cs="Times New Roman"/>
          <w:color w:val="000000"/>
          <w:sz w:val="24"/>
          <w:szCs w:val="24"/>
        </w:rPr>
        <w:t>2</w:t>
      </w:r>
      <w:r>
        <w:rPr>
          <w:rFonts w:ascii="Times New Roman" w:hAnsi="Times New Roman" w:cs="Times New Roman"/>
          <w:color w:val="000000"/>
          <w:sz w:val="24"/>
          <w:szCs w:val="24"/>
        </w:rPr>
        <w:t xml:space="preserve">s into its suite </w:t>
      </w:r>
      <w:r w:rsidR="00532923">
        <w:rPr>
          <w:rFonts w:ascii="Times New Roman" w:hAnsi="Times New Roman" w:cs="Times New Roman"/>
          <w:color w:val="000000"/>
          <w:sz w:val="24"/>
          <w:szCs w:val="24"/>
        </w:rPr>
        <w:t xml:space="preserve">in over 33 categories. It supports both </w:t>
      </w:r>
      <w:r w:rsidR="00C61F7F">
        <w:rPr>
          <w:rFonts w:ascii="Times New Roman" w:hAnsi="Times New Roman" w:cs="Times New Roman"/>
          <w:color w:val="000000"/>
          <w:sz w:val="24"/>
          <w:szCs w:val="24"/>
        </w:rPr>
        <w:t>32- and 64-bit</w:t>
      </w:r>
      <w:r w:rsidR="00532923">
        <w:rPr>
          <w:rFonts w:ascii="Times New Roman" w:hAnsi="Times New Roman" w:cs="Times New Roman"/>
          <w:color w:val="000000"/>
          <w:sz w:val="24"/>
          <w:szCs w:val="24"/>
        </w:rPr>
        <w:t xml:space="preserve"> operating systems and may be set up to run from a USB stick to aide in portability. </w:t>
      </w:r>
    </w:p>
    <w:p w14:paraId="40DFBDC0" w14:textId="2978F7A5" w:rsidR="004D7182" w:rsidRDefault="00532923" w:rsidP="002F3D82">
      <w:pPr>
        <w:jc w:val="both"/>
        <w:rPr>
          <w:rFonts w:ascii="Times New Roman" w:hAnsi="Times New Roman" w:cs="Times New Roman"/>
          <w:color w:val="000000"/>
          <w:sz w:val="24"/>
          <w:szCs w:val="24"/>
        </w:rPr>
      </w:pPr>
      <w:r>
        <w:rPr>
          <w:rFonts w:ascii="Times New Roman" w:hAnsi="Times New Roman" w:cs="Times New Roman"/>
          <w:color w:val="000000"/>
          <w:sz w:val="24"/>
          <w:szCs w:val="24"/>
        </w:rPr>
        <w:t>The latest version of PALADIN, version 7, has included The Sleuth Kit as well bitlocker decryption tools alongside its other open-source tools.</w:t>
      </w:r>
    </w:p>
    <w:p w14:paraId="7BD6DA5F" w14:textId="220C7FAB" w:rsidR="00532923" w:rsidRPr="0076590C" w:rsidRDefault="00C61F7F" w:rsidP="002F3D82">
      <w:pPr>
        <w:jc w:val="both"/>
        <w:rPr>
          <w:rFonts w:ascii="Times New Roman" w:hAnsi="Times New Roman" w:cs="Times New Roman"/>
          <w:color w:val="000000"/>
          <w:sz w:val="24"/>
          <w:szCs w:val="24"/>
        </w:rPr>
      </w:pPr>
      <w:r>
        <w:rPr>
          <w:rFonts w:ascii="Times New Roman" w:hAnsi="Times New Roman" w:cs="Times New Roman"/>
          <w:color w:val="000000"/>
          <w:sz w:val="24"/>
          <w:szCs w:val="24"/>
        </w:rPr>
        <w:t>Unfortunately,</w:t>
      </w:r>
      <w:r w:rsidR="00532923">
        <w:rPr>
          <w:rFonts w:ascii="Times New Roman" w:hAnsi="Times New Roman" w:cs="Times New Roman"/>
          <w:color w:val="000000"/>
          <w:sz w:val="24"/>
          <w:szCs w:val="24"/>
        </w:rPr>
        <w:t xml:space="preserve"> PALADIN falls between the cracks due to many other more developed distributions already contain many of the tools within. Other than this the software suite operates on a donationware payment model </w:t>
      </w:r>
      <w:r w:rsidR="00F52BC9">
        <w:rPr>
          <w:rFonts w:ascii="Times New Roman" w:hAnsi="Times New Roman" w:cs="Times New Roman"/>
          <w:color w:val="000000"/>
          <w:sz w:val="24"/>
          <w:szCs w:val="24"/>
        </w:rPr>
        <w:t>requiring a minimum donation per user per year for commercial licensing.</w:t>
      </w:r>
    </w:p>
    <w:p w14:paraId="499788F0" w14:textId="3AA2C0FD" w:rsidR="004D7182" w:rsidRDefault="004D7182" w:rsidP="002F3D82">
      <w:pPr>
        <w:jc w:val="both"/>
        <w:rPr>
          <w:rFonts w:ascii="Times New Roman" w:hAnsi="Times New Roman" w:cs="Times New Roman"/>
          <w:color w:val="000000"/>
          <w:sz w:val="24"/>
          <w:szCs w:val="24"/>
          <w:u w:val="single"/>
        </w:rPr>
      </w:pPr>
      <w:r>
        <w:rPr>
          <w:rFonts w:ascii="Times New Roman" w:hAnsi="Times New Roman" w:cs="Times New Roman"/>
          <w:color w:val="000000"/>
          <w:sz w:val="24"/>
          <w:szCs w:val="24"/>
          <w:u w:val="single"/>
        </w:rPr>
        <w:t>Magnet RAM Capture</w:t>
      </w:r>
      <w:r w:rsidR="00B65188">
        <w:rPr>
          <w:rFonts w:ascii="Times New Roman" w:hAnsi="Times New Roman" w:cs="Times New Roman"/>
          <w:color w:val="000000"/>
          <w:sz w:val="24"/>
          <w:szCs w:val="24"/>
          <w:u w:val="single"/>
        </w:rPr>
        <w:t xml:space="preserve"> [volatile memory analysis]</w:t>
      </w:r>
    </w:p>
    <w:p w14:paraId="1EDF02BC" w14:textId="7D5CF524" w:rsidR="00E678DC" w:rsidRDefault="00F52BC9" w:rsidP="002F3D82">
      <w:pPr>
        <w:jc w:val="both"/>
        <w:rPr>
          <w:rFonts w:ascii="Times New Roman" w:hAnsi="Times New Roman" w:cs="Times New Roman"/>
          <w:color w:val="000000"/>
          <w:sz w:val="24"/>
          <w:szCs w:val="24"/>
        </w:rPr>
      </w:pPr>
      <w:r>
        <w:rPr>
          <w:rFonts w:ascii="Times New Roman" w:hAnsi="Times New Roman" w:cs="Times New Roman"/>
          <w:color w:val="000000"/>
          <w:sz w:val="24"/>
          <w:szCs w:val="24"/>
        </w:rPr>
        <w:t>RAM Capture is one of the tools within the Magnet Forensics product line, it is offered fully for free</w:t>
      </w:r>
      <w:r w:rsidR="00E678DC">
        <w:rPr>
          <w:rFonts w:ascii="Times New Roman" w:hAnsi="Times New Roman" w:cs="Times New Roman"/>
          <w:color w:val="000000"/>
          <w:sz w:val="24"/>
          <w:szCs w:val="24"/>
        </w:rPr>
        <w:t>. It is a tool for physical memory capture of a system for analysis, allowing users to export the captured data into a raw format for import into a forensic analyst tool.</w:t>
      </w:r>
    </w:p>
    <w:p w14:paraId="6A2E8CE9" w14:textId="7069A1E0" w:rsidR="00E678DC" w:rsidRDefault="00E678DC" w:rsidP="002F3D82">
      <w:pPr>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The software itself boasts small memory usage to mitigate the volume of data within the physical memory being </w:t>
      </w:r>
      <w:r w:rsidR="00C777FC">
        <w:rPr>
          <w:rFonts w:ascii="Times New Roman" w:hAnsi="Times New Roman" w:cs="Times New Roman"/>
          <w:color w:val="000000"/>
          <w:sz w:val="24"/>
          <w:szCs w:val="24"/>
        </w:rPr>
        <w:t xml:space="preserve">overwritten. The tool has been known to be one of the most comprehensive for physical memory acquisition noted in one paper to be on par with FTK imager </w:t>
      </w:r>
      <w:sdt>
        <w:sdtPr>
          <w:rPr>
            <w:rFonts w:ascii="Times New Roman" w:hAnsi="Times New Roman" w:cs="Times New Roman"/>
            <w:color w:val="000000"/>
            <w:sz w:val="24"/>
            <w:szCs w:val="24"/>
          </w:rPr>
          <w:tag w:val="MENDELEY_CITATION_5a20197e-0c32-4901-832a-ca8bed6627c1"/>
          <w:id w:val="1675995521"/>
          <w:placeholder>
            <w:docPart w:val="DefaultPlaceholder_-1854013440"/>
          </w:placeholder>
        </w:sdtPr>
        <w:sdtEndPr/>
        <w:sdtContent>
          <w:r w:rsidR="00725CA3" w:rsidRPr="00725CA3">
            <w:rPr>
              <w:rFonts w:ascii="Times New Roman" w:hAnsi="Times New Roman" w:cs="Times New Roman"/>
              <w:color w:val="000000"/>
              <w:sz w:val="24"/>
              <w:szCs w:val="24"/>
            </w:rPr>
            <w:t>[25]</w:t>
          </w:r>
        </w:sdtContent>
      </w:sdt>
    </w:p>
    <w:p w14:paraId="370E65F5" w14:textId="77777777" w:rsidR="00C777FC" w:rsidRPr="00F52BC9" w:rsidRDefault="00C777FC" w:rsidP="002F3D82">
      <w:pPr>
        <w:jc w:val="both"/>
        <w:rPr>
          <w:rFonts w:ascii="Times New Roman" w:hAnsi="Times New Roman" w:cs="Times New Roman"/>
          <w:color w:val="000000"/>
          <w:sz w:val="24"/>
          <w:szCs w:val="24"/>
        </w:rPr>
      </w:pPr>
    </w:p>
    <w:p w14:paraId="2EFEFC85" w14:textId="48383DB0" w:rsidR="004D7182" w:rsidRDefault="004D7182" w:rsidP="002F3D82">
      <w:pPr>
        <w:jc w:val="both"/>
        <w:rPr>
          <w:rFonts w:ascii="Times New Roman" w:hAnsi="Times New Roman" w:cs="Times New Roman"/>
          <w:color w:val="000000"/>
          <w:sz w:val="24"/>
          <w:szCs w:val="24"/>
          <w:u w:val="single"/>
        </w:rPr>
      </w:pPr>
      <w:r>
        <w:rPr>
          <w:rFonts w:ascii="Times New Roman" w:hAnsi="Times New Roman" w:cs="Times New Roman"/>
          <w:color w:val="000000"/>
          <w:sz w:val="24"/>
          <w:szCs w:val="24"/>
          <w:u w:val="single"/>
        </w:rPr>
        <w:t>Wireshark</w:t>
      </w:r>
      <w:r w:rsidR="00B65188">
        <w:rPr>
          <w:rFonts w:ascii="Times New Roman" w:hAnsi="Times New Roman" w:cs="Times New Roman"/>
          <w:color w:val="000000"/>
          <w:sz w:val="24"/>
          <w:szCs w:val="24"/>
          <w:u w:val="single"/>
        </w:rPr>
        <w:t xml:space="preserve"> [Network Analysis]</w:t>
      </w:r>
    </w:p>
    <w:p w14:paraId="369E75F0" w14:textId="0A08EDFA" w:rsidR="004D7182" w:rsidRDefault="004D7182" w:rsidP="002F3D82">
      <w:pPr>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Whilst Wireshark is contained within many packages already mentioned on this list it is </w:t>
      </w:r>
      <w:r>
        <w:rPr>
          <w:rFonts w:ascii="Times New Roman" w:hAnsi="Times New Roman" w:cs="Times New Roman"/>
          <w:color w:val="000000"/>
          <w:sz w:val="24"/>
          <w:szCs w:val="24"/>
        </w:rPr>
        <w:lastRenderedPageBreak/>
        <w:t xml:space="preserve">still worth bringing </w:t>
      </w:r>
      <w:r w:rsidR="002E3E2E">
        <w:rPr>
          <w:rFonts w:ascii="Times New Roman" w:hAnsi="Times New Roman" w:cs="Times New Roman"/>
          <w:color w:val="000000"/>
          <w:sz w:val="24"/>
          <w:szCs w:val="24"/>
        </w:rPr>
        <w:t>W</w:t>
      </w:r>
      <w:r>
        <w:rPr>
          <w:rFonts w:ascii="Times New Roman" w:hAnsi="Times New Roman" w:cs="Times New Roman"/>
          <w:color w:val="000000"/>
          <w:sz w:val="24"/>
          <w:szCs w:val="24"/>
        </w:rPr>
        <w:t>ireshark in to outline the plethora of features it offers</w:t>
      </w:r>
      <w:r w:rsidR="00C777FC">
        <w:rPr>
          <w:rFonts w:ascii="Times New Roman" w:hAnsi="Times New Roman" w:cs="Times New Roman"/>
          <w:color w:val="000000"/>
          <w:sz w:val="24"/>
          <w:szCs w:val="24"/>
        </w:rPr>
        <w:t xml:space="preserve"> as it plays an integral role in network analysis and has become the default tool of choice for many when undertaking network analysis.</w:t>
      </w:r>
    </w:p>
    <w:p w14:paraId="07E2EFD6" w14:textId="399E9B77" w:rsidR="004D7182" w:rsidRDefault="00A45BD8" w:rsidP="002F3D82">
      <w:pPr>
        <w:jc w:val="both"/>
        <w:rPr>
          <w:rFonts w:ascii="Times New Roman" w:hAnsi="Times New Roman" w:cs="Times New Roman"/>
          <w:color w:val="000000"/>
          <w:sz w:val="24"/>
          <w:szCs w:val="24"/>
        </w:rPr>
      </w:pPr>
      <w:r>
        <w:rPr>
          <w:rFonts w:ascii="Times New Roman" w:hAnsi="Times New Roman" w:cs="Times New Roman"/>
          <w:color w:val="000000"/>
          <w:sz w:val="24"/>
          <w:szCs w:val="24"/>
        </w:rPr>
        <w:t>Wire</w:t>
      </w:r>
      <w:r w:rsidR="002E3E2E">
        <w:rPr>
          <w:rFonts w:ascii="Times New Roman" w:hAnsi="Times New Roman" w:cs="Times New Roman"/>
          <w:color w:val="000000"/>
          <w:sz w:val="24"/>
          <w:szCs w:val="24"/>
        </w:rPr>
        <w:t>sh</w:t>
      </w:r>
      <w:r>
        <w:rPr>
          <w:rFonts w:ascii="Times New Roman" w:hAnsi="Times New Roman" w:cs="Times New Roman"/>
          <w:color w:val="000000"/>
          <w:sz w:val="24"/>
          <w:szCs w:val="24"/>
        </w:rPr>
        <w:t xml:space="preserve">ark </w:t>
      </w:r>
      <w:r w:rsidR="002E3E2E">
        <w:rPr>
          <w:rFonts w:ascii="Times New Roman" w:hAnsi="Times New Roman" w:cs="Times New Roman"/>
          <w:color w:val="000000"/>
          <w:sz w:val="24"/>
          <w:szCs w:val="24"/>
        </w:rPr>
        <w:t>i</w:t>
      </w:r>
      <w:r>
        <w:rPr>
          <w:rFonts w:ascii="Times New Roman" w:hAnsi="Times New Roman" w:cs="Times New Roman"/>
          <w:color w:val="000000"/>
          <w:sz w:val="24"/>
          <w:szCs w:val="24"/>
        </w:rPr>
        <w:t>s known to provide a wide array of tools to users the power of which is usually only seen within paid iterations of network analysis tools</w:t>
      </w:r>
      <w:r w:rsidR="002E3E2E">
        <w:rPr>
          <w:rFonts w:ascii="Times New Roman" w:hAnsi="Times New Roman" w:cs="Times New Roman"/>
          <w:color w:val="000000"/>
          <w:sz w:val="24"/>
          <w:szCs w:val="24"/>
        </w:rPr>
        <w:t>.</w:t>
      </w:r>
      <w:sdt>
        <w:sdtPr>
          <w:rPr>
            <w:rFonts w:ascii="Times New Roman" w:hAnsi="Times New Roman" w:cs="Times New Roman"/>
            <w:color w:val="000000"/>
            <w:sz w:val="24"/>
            <w:szCs w:val="24"/>
          </w:rPr>
          <w:tag w:val="MENDELEY_CITATION_680fc244-c97f-4827-8fe4-ca128f56f971"/>
          <w:id w:val="1468776823"/>
          <w:placeholder>
            <w:docPart w:val="DefaultPlaceholder_-1854013440"/>
          </w:placeholder>
        </w:sdtPr>
        <w:sdtEndPr/>
        <w:sdtContent>
          <w:r w:rsidR="00725CA3" w:rsidRPr="00725CA3">
            <w:rPr>
              <w:rFonts w:ascii="Times New Roman" w:hAnsi="Times New Roman" w:cs="Times New Roman"/>
              <w:color w:val="000000"/>
              <w:sz w:val="24"/>
              <w:szCs w:val="24"/>
            </w:rPr>
            <w:t>[26]</w:t>
          </w:r>
        </w:sdtContent>
      </w:sdt>
      <w:r w:rsidR="002E3E2E">
        <w:rPr>
          <w:rFonts w:ascii="Times New Roman" w:hAnsi="Times New Roman" w:cs="Times New Roman"/>
          <w:color w:val="000000"/>
          <w:sz w:val="24"/>
          <w:szCs w:val="24"/>
        </w:rPr>
        <w:t xml:space="preserve"> Additionally to this due to its widespread use throughout many sectors of ICT there is an extremely active user community providing extensive knowledge and support for using the product as well as in recent years the release of formal documentation and training programmes available from the Wireshark site </w:t>
      </w:r>
      <w:sdt>
        <w:sdtPr>
          <w:rPr>
            <w:rFonts w:ascii="Times New Roman" w:hAnsi="Times New Roman" w:cs="Times New Roman"/>
            <w:color w:val="000000"/>
            <w:sz w:val="24"/>
            <w:szCs w:val="24"/>
          </w:rPr>
          <w:tag w:val="MENDELEY_CITATION_890ad03e-5403-47f7-894a-8d21bae94f8b"/>
          <w:id w:val="996154106"/>
          <w:placeholder>
            <w:docPart w:val="DefaultPlaceholder_-1854013440"/>
          </w:placeholder>
        </w:sdtPr>
        <w:sdtEndPr/>
        <w:sdtContent>
          <w:r w:rsidR="00725CA3" w:rsidRPr="00725CA3">
            <w:rPr>
              <w:rFonts w:ascii="Times New Roman" w:hAnsi="Times New Roman" w:cs="Times New Roman"/>
              <w:color w:val="000000"/>
              <w:sz w:val="24"/>
              <w:szCs w:val="24"/>
            </w:rPr>
            <w:t>[27]</w:t>
          </w:r>
        </w:sdtContent>
      </w:sdt>
      <w:r w:rsidR="002E3E2E">
        <w:rPr>
          <w:rFonts w:ascii="Times New Roman" w:hAnsi="Times New Roman" w:cs="Times New Roman"/>
          <w:color w:val="000000"/>
          <w:sz w:val="24"/>
          <w:szCs w:val="24"/>
        </w:rPr>
        <w:t xml:space="preserve"> further aiding users making it an ideal choice in network analysis.</w:t>
      </w:r>
    </w:p>
    <w:p w14:paraId="290A8DCB" w14:textId="2B407DDF" w:rsidR="002E3E2E" w:rsidRDefault="002E3E2E" w:rsidP="002F3D82">
      <w:pPr>
        <w:jc w:val="both"/>
        <w:rPr>
          <w:rFonts w:ascii="Times New Roman" w:hAnsi="Times New Roman" w:cs="Times New Roman"/>
          <w:color w:val="000000"/>
          <w:sz w:val="24"/>
          <w:szCs w:val="24"/>
        </w:rPr>
      </w:pPr>
    </w:p>
    <w:p w14:paraId="2E3CD6BD" w14:textId="5F61D857" w:rsidR="004D7182" w:rsidRDefault="002B6C07" w:rsidP="002F3D82">
      <w:pPr>
        <w:jc w:val="both"/>
        <w:rPr>
          <w:rFonts w:ascii="Times New Roman" w:hAnsi="Times New Roman" w:cs="Times New Roman"/>
          <w:color w:val="000000"/>
          <w:sz w:val="24"/>
          <w:szCs w:val="24"/>
          <w:u w:val="single"/>
        </w:rPr>
      </w:pPr>
      <w:r>
        <w:rPr>
          <w:rFonts w:ascii="Times New Roman" w:hAnsi="Times New Roman" w:cs="Times New Roman"/>
          <w:color w:val="000000"/>
          <w:sz w:val="24"/>
          <w:szCs w:val="24"/>
          <w:u w:val="single"/>
        </w:rPr>
        <w:t xml:space="preserve">Belkasoft Evidence </w:t>
      </w:r>
      <w:r w:rsidR="00C61F7F">
        <w:rPr>
          <w:rFonts w:ascii="Times New Roman" w:hAnsi="Times New Roman" w:cs="Times New Roman"/>
          <w:color w:val="000000"/>
          <w:sz w:val="24"/>
          <w:szCs w:val="24"/>
          <w:u w:val="single"/>
        </w:rPr>
        <w:t>Centre</w:t>
      </w:r>
      <w:r w:rsidR="00B65188">
        <w:rPr>
          <w:rFonts w:ascii="Times New Roman" w:hAnsi="Times New Roman" w:cs="Times New Roman"/>
          <w:color w:val="000000"/>
          <w:sz w:val="24"/>
          <w:szCs w:val="24"/>
          <w:u w:val="single"/>
        </w:rPr>
        <w:t xml:space="preserve"> [software suite]</w:t>
      </w:r>
    </w:p>
    <w:p w14:paraId="2DD20F50" w14:textId="489D2F2F" w:rsidR="004D7182" w:rsidRDefault="00C14396" w:rsidP="002F3D82">
      <w:pPr>
        <w:jc w:val="both"/>
        <w:rPr>
          <w:rFonts w:ascii="Times New Roman" w:hAnsi="Times New Roman" w:cs="Times New Roman"/>
          <w:color w:val="000000"/>
          <w:sz w:val="24"/>
          <w:szCs w:val="24"/>
        </w:rPr>
      </w:pPr>
      <w:r w:rsidRPr="00C14396">
        <w:rPr>
          <w:rFonts w:ascii="Times New Roman" w:hAnsi="Times New Roman" w:cs="Times New Roman"/>
          <w:color w:val="000000"/>
          <w:sz w:val="24"/>
          <w:szCs w:val="24"/>
        </w:rPr>
        <w:t xml:space="preserve">This </w:t>
      </w:r>
      <w:r>
        <w:rPr>
          <w:rFonts w:ascii="Times New Roman" w:hAnsi="Times New Roman" w:cs="Times New Roman"/>
          <w:color w:val="000000"/>
          <w:sz w:val="24"/>
          <w:szCs w:val="24"/>
        </w:rPr>
        <w:t>package</w:t>
      </w:r>
      <w:r w:rsidRPr="00C14396">
        <w:rPr>
          <w:rFonts w:ascii="Times New Roman" w:hAnsi="Times New Roman" w:cs="Times New Roman"/>
          <w:color w:val="000000"/>
          <w:sz w:val="24"/>
          <w:szCs w:val="24"/>
        </w:rPr>
        <w:t xml:space="preserve"> is Belkasoft’s</w:t>
      </w:r>
      <w:r>
        <w:rPr>
          <w:rFonts w:ascii="Times New Roman" w:hAnsi="Times New Roman" w:cs="Times New Roman"/>
          <w:color w:val="000000"/>
          <w:sz w:val="24"/>
          <w:szCs w:val="24"/>
        </w:rPr>
        <w:t xml:space="preserve"> iteration of a full cyber </w:t>
      </w:r>
      <w:r w:rsidR="00C61F7F">
        <w:rPr>
          <w:rFonts w:ascii="Times New Roman" w:hAnsi="Times New Roman" w:cs="Times New Roman"/>
          <w:color w:val="000000"/>
          <w:sz w:val="24"/>
          <w:szCs w:val="24"/>
        </w:rPr>
        <w:t>forensics’</w:t>
      </w:r>
      <w:r>
        <w:rPr>
          <w:rFonts w:ascii="Times New Roman" w:hAnsi="Times New Roman" w:cs="Times New Roman"/>
          <w:color w:val="000000"/>
          <w:sz w:val="24"/>
          <w:szCs w:val="24"/>
        </w:rPr>
        <w:t xml:space="preserve"> software suite, advertising all of the core features necessary in a</w:t>
      </w:r>
      <w:r w:rsidR="002F3D82">
        <w:rPr>
          <w:rFonts w:ascii="Times New Roman" w:hAnsi="Times New Roman" w:cs="Times New Roman"/>
          <w:color w:val="000000"/>
          <w:sz w:val="24"/>
          <w:szCs w:val="24"/>
        </w:rPr>
        <w:t>n</w:t>
      </w:r>
      <w:r>
        <w:rPr>
          <w:rFonts w:ascii="Times New Roman" w:hAnsi="Times New Roman" w:cs="Times New Roman"/>
          <w:color w:val="000000"/>
          <w:sz w:val="24"/>
          <w:szCs w:val="24"/>
        </w:rPr>
        <w:t xml:space="preserve"> investigator</w:t>
      </w:r>
      <w:r w:rsidR="00FD7116">
        <w:rPr>
          <w:rFonts w:ascii="Times New Roman" w:hAnsi="Times New Roman" w:cs="Times New Roman"/>
          <w:color w:val="000000"/>
          <w:sz w:val="24"/>
          <w:szCs w:val="24"/>
        </w:rPr>
        <w:t>’</w:t>
      </w:r>
      <w:r>
        <w:rPr>
          <w:rFonts w:ascii="Times New Roman" w:hAnsi="Times New Roman" w:cs="Times New Roman"/>
          <w:color w:val="000000"/>
          <w:sz w:val="24"/>
          <w:szCs w:val="24"/>
        </w:rPr>
        <w:t xml:space="preserve">s toolkit, and has been described as an all-in-one solution for all areas of cyber forensics. </w:t>
      </w:r>
      <w:sdt>
        <w:sdtPr>
          <w:rPr>
            <w:rFonts w:ascii="Times New Roman" w:hAnsi="Times New Roman" w:cs="Times New Roman"/>
            <w:color w:val="000000"/>
            <w:sz w:val="24"/>
            <w:szCs w:val="24"/>
          </w:rPr>
          <w:tag w:val="MENDELEY_CITATION_7f365e9c-ad4b-41e3-8ebd-7b976b63a2ff"/>
          <w:id w:val="2034757740"/>
          <w:placeholder>
            <w:docPart w:val="DefaultPlaceholder_-1854013440"/>
          </w:placeholder>
        </w:sdtPr>
        <w:sdtEndPr/>
        <w:sdtContent>
          <w:r w:rsidR="00725CA3" w:rsidRPr="00725CA3">
            <w:rPr>
              <w:rFonts w:ascii="Times New Roman" w:hAnsi="Times New Roman" w:cs="Times New Roman"/>
              <w:color w:val="000000"/>
              <w:sz w:val="24"/>
              <w:szCs w:val="24"/>
            </w:rPr>
            <w:t>[28]</w:t>
          </w:r>
        </w:sdtContent>
      </w:sdt>
      <w:r>
        <w:rPr>
          <w:rFonts w:ascii="Times New Roman" w:hAnsi="Times New Roman" w:cs="Times New Roman"/>
          <w:color w:val="000000"/>
          <w:sz w:val="24"/>
          <w:szCs w:val="24"/>
        </w:rPr>
        <w:t xml:space="preserve">One of the areas it is most highly praised in, is its ability to capture data from such a wide array of sources at any time </w:t>
      </w:r>
      <w:sdt>
        <w:sdtPr>
          <w:rPr>
            <w:rFonts w:ascii="Times New Roman" w:hAnsi="Times New Roman" w:cs="Times New Roman"/>
            <w:color w:val="000000"/>
            <w:sz w:val="24"/>
            <w:szCs w:val="24"/>
          </w:rPr>
          <w:tag w:val="MENDELEY_CITATION_97be1b7c-f14e-4b1f-9973-32b31ef4fcc6"/>
          <w:id w:val="515035420"/>
          <w:placeholder>
            <w:docPart w:val="DefaultPlaceholder_-1854013440"/>
          </w:placeholder>
        </w:sdtPr>
        <w:sdtEndPr/>
        <w:sdtContent>
          <w:r w:rsidR="00725CA3" w:rsidRPr="00725CA3">
            <w:rPr>
              <w:rFonts w:ascii="Times New Roman" w:hAnsi="Times New Roman" w:cs="Times New Roman"/>
              <w:color w:val="000000"/>
              <w:sz w:val="24"/>
              <w:szCs w:val="24"/>
            </w:rPr>
            <w:t>[29]</w:t>
          </w:r>
        </w:sdtContent>
      </w:sdt>
      <w:r w:rsidR="00FD7116">
        <w:rPr>
          <w:rFonts w:ascii="Times New Roman" w:hAnsi="Times New Roman" w:cs="Times New Roman"/>
          <w:color w:val="000000"/>
          <w:sz w:val="24"/>
          <w:szCs w:val="24"/>
        </w:rPr>
        <w:t>instilling a certain level of confidence that the data captured will be very complete.</w:t>
      </w:r>
    </w:p>
    <w:p w14:paraId="148FAFDF" w14:textId="1D473DFA" w:rsidR="002F3D82" w:rsidRDefault="002F3D82" w:rsidP="002F3D82">
      <w:pPr>
        <w:jc w:val="both"/>
        <w:rPr>
          <w:rFonts w:ascii="Times New Roman" w:hAnsi="Times New Roman" w:cs="Times New Roman"/>
          <w:color w:val="000000"/>
          <w:sz w:val="24"/>
          <w:szCs w:val="24"/>
        </w:rPr>
      </w:pPr>
      <w:r>
        <w:rPr>
          <w:rFonts w:ascii="Times New Roman" w:hAnsi="Times New Roman" w:cs="Times New Roman"/>
          <w:color w:val="000000"/>
          <w:sz w:val="24"/>
          <w:szCs w:val="24"/>
        </w:rPr>
        <w:t>Whilst the suite is extremely comprehensive this does come at a cost as it operate</w:t>
      </w:r>
      <w:r w:rsidR="00B65188">
        <w:rPr>
          <w:rFonts w:ascii="Times New Roman" w:hAnsi="Times New Roman" w:cs="Times New Roman"/>
          <w:color w:val="000000"/>
          <w:sz w:val="24"/>
          <w:szCs w:val="24"/>
        </w:rPr>
        <w:t>s</w:t>
      </w:r>
      <w:r>
        <w:rPr>
          <w:rFonts w:ascii="Times New Roman" w:hAnsi="Times New Roman" w:cs="Times New Roman"/>
          <w:color w:val="000000"/>
          <w:sz w:val="24"/>
          <w:szCs w:val="24"/>
        </w:rPr>
        <w:t xml:space="preserve"> on a quote based pricing model varying </w:t>
      </w:r>
      <w:r w:rsidR="00B65188">
        <w:rPr>
          <w:rFonts w:ascii="Times New Roman" w:hAnsi="Times New Roman" w:cs="Times New Roman"/>
          <w:color w:val="000000"/>
          <w:sz w:val="24"/>
          <w:szCs w:val="24"/>
        </w:rPr>
        <w:t>depending on</w:t>
      </w:r>
      <w:r>
        <w:rPr>
          <w:rFonts w:ascii="Times New Roman" w:hAnsi="Times New Roman" w:cs="Times New Roman"/>
          <w:color w:val="000000"/>
          <w:sz w:val="24"/>
          <w:szCs w:val="24"/>
        </w:rPr>
        <w:t xml:space="preserve"> the media the license will run from and the number of modules (as of writing there is currently 6 available on their website) making this somewhat inapplicable for those not in an enterprise environment. </w:t>
      </w:r>
    </w:p>
    <w:p w14:paraId="2DD79BC5" w14:textId="437FAD22" w:rsidR="00B65188" w:rsidRDefault="00B65188" w:rsidP="002F3D82">
      <w:pPr>
        <w:jc w:val="both"/>
        <w:rPr>
          <w:rFonts w:ascii="Times New Roman" w:hAnsi="Times New Roman" w:cs="Times New Roman"/>
          <w:color w:val="000000"/>
          <w:sz w:val="24"/>
          <w:szCs w:val="24"/>
        </w:rPr>
      </w:pPr>
    </w:p>
    <w:p w14:paraId="1421BFA8" w14:textId="55F81484" w:rsidR="00B65188" w:rsidRPr="00832E3F" w:rsidRDefault="00B65188" w:rsidP="00B65188">
      <w:pPr>
        <w:pStyle w:val="ListParagraph"/>
        <w:numPr>
          <w:ilvl w:val="1"/>
          <w:numId w:val="1"/>
        </w:numPr>
        <w:jc w:val="both"/>
        <w:rPr>
          <w:rFonts w:ascii="Times New Roman" w:hAnsi="Times New Roman" w:cs="Times New Roman"/>
          <w:b/>
          <w:bCs/>
          <w:color w:val="000000"/>
          <w:sz w:val="24"/>
          <w:szCs w:val="24"/>
          <w:u w:val="single"/>
        </w:rPr>
      </w:pPr>
      <w:r w:rsidRPr="00832E3F">
        <w:rPr>
          <w:rFonts w:ascii="Times New Roman" w:hAnsi="Times New Roman" w:cs="Times New Roman"/>
          <w:b/>
          <w:bCs/>
          <w:color w:val="000000"/>
          <w:sz w:val="24"/>
          <w:szCs w:val="24"/>
          <w:u w:val="single"/>
        </w:rPr>
        <w:t>Summary</w:t>
      </w:r>
    </w:p>
    <w:p w14:paraId="6529C326" w14:textId="7DA637C1" w:rsidR="00AF4008" w:rsidRPr="00AF4008" w:rsidRDefault="00B65188" w:rsidP="00AF4008">
      <w:pPr>
        <w:jc w:val="both"/>
        <w:rPr>
          <w:rFonts w:ascii="Times New Roman" w:hAnsi="Times New Roman" w:cs="Times New Roman"/>
          <w:color w:val="000000"/>
          <w:sz w:val="24"/>
          <w:szCs w:val="24"/>
        </w:rPr>
        <w:sectPr w:rsidR="00AF4008" w:rsidRPr="00AF4008" w:rsidSect="003D7ACB">
          <w:pgSz w:w="11906" w:h="16838"/>
          <w:pgMar w:top="1440" w:right="1440" w:bottom="1440" w:left="1440" w:header="708" w:footer="708" w:gutter="0"/>
          <w:pgNumType w:start="0"/>
          <w:cols w:num="2" w:space="708"/>
          <w:titlePg/>
          <w:docGrid w:linePitch="360"/>
        </w:sectPr>
      </w:pPr>
      <w:r>
        <w:rPr>
          <w:rFonts w:ascii="Times New Roman" w:hAnsi="Times New Roman" w:cs="Times New Roman"/>
          <w:color w:val="000000"/>
          <w:sz w:val="24"/>
          <w:szCs w:val="24"/>
        </w:rPr>
        <w:t>Many of the tools and suites mentioned are somewhat isolated from each other due being used for different purposes, for this purpose the author has categorised them into respective tables below to provide a comparison. Namely in the volatile memory analysis tool the author opted to add volatile memory analysis tools from some of the software suites to provide contrast to Magnet RAM capture.</w:t>
      </w:r>
      <w:r w:rsidR="00F255E6">
        <w:rPr>
          <w:rFonts w:ascii="Times New Roman" w:hAnsi="Times New Roman" w:cs="Times New Roman"/>
          <w:color w:val="000000"/>
          <w:sz w:val="24"/>
          <w:szCs w:val="24"/>
        </w:rPr>
        <w:t xml:space="preserve"> Whilst each of their tools have their advantages and disadvantages many cyber forensic analysts will use a combination of them that works best and will provide the highest level of analysis and reporting for the task they are trying to complete and being aware of the variety available will help for adapting to situations where more than one set of tools is required.</w:t>
      </w:r>
    </w:p>
    <w:p w14:paraId="1AB411F3" w14:textId="77777777" w:rsidR="00AF4008" w:rsidRDefault="00AF4008" w:rsidP="00AF4008">
      <w:pPr>
        <w:pStyle w:val="ListParagraph"/>
        <w:ind w:left="1080"/>
        <w:rPr>
          <w:rFonts w:ascii="Times New Roman" w:hAnsi="Times New Roman" w:cs="Times New Roman"/>
          <w:b/>
          <w:bCs/>
          <w:sz w:val="24"/>
          <w:szCs w:val="24"/>
          <w:u w:val="single"/>
        </w:rPr>
      </w:pPr>
    </w:p>
    <w:p w14:paraId="5F48C83F" w14:textId="77777777" w:rsidR="00AF4008" w:rsidRDefault="00AF4008" w:rsidP="00AF4008">
      <w:pPr>
        <w:pStyle w:val="ListParagraph"/>
        <w:ind w:left="1080"/>
        <w:rPr>
          <w:rFonts w:ascii="Times New Roman" w:hAnsi="Times New Roman" w:cs="Times New Roman"/>
          <w:b/>
          <w:bCs/>
          <w:sz w:val="24"/>
          <w:szCs w:val="24"/>
          <w:u w:val="single"/>
        </w:rPr>
      </w:pPr>
    </w:p>
    <w:p w14:paraId="4520BFEC" w14:textId="09215865" w:rsidR="003E53EA" w:rsidRPr="00832E3F" w:rsidRDefault="003E53EA" w:rsidP="003E53EA">
      <w:pPr>
        <w:pStyle w:val="ListParagraph"/>
        <w:numPr>
          <w:ilvl w:val="2"/>
          <w:numId w:val="1"/>
        </w:numPr>
        <w:rPr>
          <w:rFonts w:ascii="Times New Roman" w:hAnsi="Times New Roman" w:cs="Times New Roman"/>
          <w:b/>
          <w:bCs/>
          <w:sz w:val="24"/>
          <w:szCs w:val="24"/>
          <w:u w:val="single"/>
        </w:rPr>
      </w:pPr>
      <w:r w:rsidRPr="00832E3F">
        <w:rPr>
          <w:rFonts w:ascii="Times New Roman" w:hAnsi="Times New Roman" w:cs="Times New Roman"/>
          <w:b/>
          <w:bCs/>
          <w:sz w:val="24"/>
          <w:szCs w:val="24"/>
          <w:u w:val="single"/>
        </w:rPr>
        <w:t>Software Suites</w:t>
      </w:r>
    </w:p>
    <w:p w14:paraId="23E584D6" w14:textId="77777777" w:rsidR="003E53EA" w:rsidRDefault="003E53EA" w:rsidP="0051168E">
      <w:pPr>
        <w:pStyle w:val="ListParagraph"/>
        <w:ind w:left="0"/>
        <w:rPr>
          <w:rFonts w:ascii="Times New Roman" w:hAnsi="Times New Roman" w:cs="Times New Roman"/>
          <w:sz w:val="24"/>
          <w:szCs w:val="24"/>
          <w:u w:val="single"/>
        </w:rPr>
      </w:pPr>
    </w:p>
    <w:tbl>
      <w:tblPr>
        <w:tblStyle w:val="GridTable5Dark-Accent1"/>
        <w:tblW w:w="9120" w:type="dxa"/>
        <w:tblLook w:val="04A0" w:firstRow="1" w:lastRow="0" w:firstColumn="1" w:lastColumn="0" w:noHBand="0" w:noVBand="1"/>
      </w:tblPr>
      <w:tblGrid>
        <w:gridCol w:w="1696"/>
        <w:gridCol w:w="3686"/>
        <w:gridCol w:w="3738"/>
      </w:tblGrid>
      <w:tr w:rsidR="003E53EA" w14:paraId="6B5A1A52" w14:textId="77777777" w:rsidTr="003E53EA">
        <w:trPr>
          <w:cnfStyle w:val="100000000000" w:firstRow="1" w:lastRow="0" w:firstColumn="0" w:lastColumn="0" w:oddVBand="0" w:evenVBand="0" w:oddHBand="0" w:evenHBand="0" w:firstRowFirstColumn="0" w:firstRowLastColumn="0" w:lastRowFirstColumn="0" w:lastRowLastColumn="0"/>
          <w:trHeight w:val="635"/>
        </w:trPr>
        <w:tc>
          <w:tcPr>
            <w:cnfStyle w:val="001000000000" w:firstRow="0" w:lastRow="0" w:firstColumn="1" w:lastColumn="0" w:oddVBand="0" w:evenVBand="0" w:oddHBand="0" w:evenHBand="0" w:firstRowFirstColumn="0" w:firstRowLastColumn="0" w:lastRowFirstColumn="0" w:lastRowLastColumn="0"/>
            <w:tcW w:w="1696" w:type="dxa"/>
          </w:tcPr>
          <w:p w14:paraId="6C63DAE3" w14:textId="635A23B0" w:rsidR="003E53EA" w:rsidRPr="003E53EA" w:rsidRDefault="003E53EA" w:rsidP="0051168E">
            <w:pPr>
              <w:pStyle w:val="ListParagraph"/>
              <w:ind w:left="0"/>
              <w:rPr>
                <w:rFonts w:cstheme="minorHAnsi"/>
                <w:sz w:val="36"/>
                <w:szCs w:val="36"/>
              </w:rPr>
            </w:pPr>
            <w:r>
              <w:rPr>
                <w:rFonts w:cstheme="minorHAnsi"/>
                <w:sz w:val="36"/>
                <w:szCs w:val="36"/>
              </w:rPr>
              <w:t>Software</w:t>
            </w:r>
          </w:p>
        </w:tc>
        <w:tc>
          <w:tcPr>
            <w:tcW w:w="3686" w:type="dxa"/>
          </w:tcPr>
          <w:p w14:paraId="4DD13A90" w14:textId="21E6F9DA" w:rsidR="003E53EA" w:rsidRPr="003E53EA" w:rsidRDefault="003E53EA" w:rsidP="003E53EA">
            <w:pPr>
              <w:pStyle w:val="ListParagraph"/>
              <w:ind w:left="0"/>
              <w:jc w:val="center"/>
              <w:cnfStyle w:val="100000000000" w:firstRow="1" w:lastRow="0" w:firstColumn="0" w:lastColumn="0" w:oddVBand="0" w:evenVBand="0" w:oddHBand="0" w:evenHBand="0" w:firstRowFirstColumn="0" w:firstRowLastColumn="0" w:lastRowFirstColumn="0" w:lastRowLastColumn="0"/>
              <w:rPr>
                <w:rFonts w:cstheme="minorHAnsi"/>
                <w:sz w:val="36"/>
                <w:szCs w:val="36"/>
              </w:rPr>
            </w:pPr>
            <w:r>
              <w:rPr>
                <w:rFonts w:cstheme="minorHAnsi"/>
                <w:sz w:val="36"/>
                <w:szCs w:val="36"/>
              </w:rPr>
              <w:t>Pros</w:t>
            </w:r>
          </w:p>
        </w:tc>
        <w:tc>
          <w:tcPr>
            <w:tcW w:w="3738" w:type="dxa"/>
          </w:tcPr>
          <w:p w14:paraId="6EC08924" w14:textId="48780A06" w:rsidR="003E53EA" w:rsidRPr="003E53EA" w:rsidRDefault="003E53EA" w:rsidP="003E53EA">
            <w:pPr>
              <w:pStyle w:val="ListParagraph"/>
              <w:ind w:left="0"/>
              <w:jc w:val="center"/>
              <w:cnfStyle w:val="100000000000" w:firstRow="1" w:lastRow="0" w:firstColumn="0" w:lastColumn="0" w:oddVBand="0" w:evenVBand="0" w:oddHBand="0" w:evenHBand="0" w:firstRowFirstColumn="0" w:firstRowLastColumn="0" w:lastRowFirstColumn="0" w:lastRowLastColumn="0"/>
              <w:rPr>
                <w:rFonts w:cstheme="minorHAnsi"/>
                <w:sz w:val="36"/>
                <w:szCs w:val="36"/>
              </w:rPr>
            </w:pPr>
            <w:r>
              <w:rPr>
                <w:rFonts w:cstheme="minorHAnsi"/>
                <w:sz w:val="36"/>
                <w:szCs w:val="36"/>
              </w:rPr>
              <w:t>Cons</w:t>
            </w:r>
          </w:p>
        </w:tc>
      </w:tr>
      <w:tr w:rsidR="003E53EA" w14:paraId="2A02840D" w14:textId="77777777" w:rsidTr="003E53EA">
        <w:trPr>
          <w:cnfStyle w:val="000000100000" w:firstRow="0" w:lastRow="0" w:firstColumn="0" w:lastColumn="0" w:oddVBand="0" w:evenVBand="0" w:oddHBand="1" w:evenHBand="0" w:firstRowFirstColumn="0" w:firstRowLastColumn="0" w:lastRowFirstColumn="0" w:lastRowLastColumn="0"/>
          <w:trHeight w:val="635"/>
        </w:trPr>
        <w:tc>
          <w:tcPr>
            <w:cnfStyle w:val="001000000000" w:firstRow="0" w:lastRow="0" w:firstColumn="1" w:lastColumn="0" w:oddVBand="0" w:evenVBand="0" w:oddHBand="0" w:evenHBand="0" w:firstRowFirstColumn="0" w:firstRowLastColumn="0" w:lastRowFirstColumn="0" w:lastRowLastColumn="0"/>
            <w:tcW w:w="1696" w:type="dxa"/>
          </w:tcPr>
          <w:p w14:paraId="7AB09985" w14:textId="50BF3E76" w:rsidR="003E53EA" w:rsidRPr="003E53EA" w:rsidRDefault="003E53EA" w:rsidP="0051168E">
            <w:pPr>
              <w:pStyle w:val="ListParagraph"/>
              <w:ind w:left="0"/>
              <w:rPr>
                <w:rFonts w:ascii="Times New Roman" w:hAnsi="Times New Roman" w:cs="Times New Roman"/>
                <w:sz w:val="24"/>
                <w:szCs w:val="24"/>
              </w:rPr>
            </w:pPr>
            <w:r w:rsidRPr="003E53EA">
              <w:rPr>
                <w:rFonts w:ascii="Times New Roman" w:hAnsi="Times New Roman" w:cs="Times New Roman"/>
                <w:sz w:val="24"/>
                <w:szCs w:val="24"/>
              </w:rPr>
              <w:t>Encase</w:t>
            </w:r>
          </w:p>
        </w:tc>
        <w:tc>
          <w:tcPr>
            <w:tcW w:w="3686" w:type="dxa"/>
          </w:tcPr>
          <w:p w14:paraId="7917EBAC" w14:textId="48EEB46A" w:rsidR="003E53EA" w:rsidRDefault="00832E3F" w:rsidP="003E53EA">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Built in functionality for working with well-</w:t>
            </w:r>
            <w:r w:rsidR="00C61F7F">
              <w:rPr>
                <w:rFonts w:ascii="Times New Roman" w:hAnsi="Times New Roman" w:cs="Times New Roman"/>
                <w:sz w:val="24"/>
                <w:szCs w:val="24"/>
              </w:rPr>
              <w:t>known</w:t>
            </w:r>
            <w:r>
              <w:rPr>
                <w:rFonts w:ascii="Times New Roman" w:hAnsi="Times New Roman" w:cs="Times New Roman"/>
                <w:sz w:val="24"/>
                <w:szCs w:val="24"/>
              </w:rPr>
              <w:t xml:space="preserve"> modern encryption systems</w:t>
            </w:r>
          </w:p>
          <w:p w14:paraId="27221BDE" w14:textId="4B9465DD" w:rsidR="00832E3F" w:rsidRDefault="00832E3F" w:rsidP="003E53EA">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Friendly </w:t>
            </w:r>
            <w:r w:rsidR="003D7ACB">
              <w:rPr>
                <w:rFonts w:ascii="Times New Roman" w:hAnsi="Times New Roman" w:cs="Times New Roman"/>
                <w:sz w:val="24"/>
                <w:szCs w:val="24"/>
              </w:rPr>
              <w:t>G</w:t>
            </w:r>
            <w:r>
              <w:rPr>
                <w:rFonts w:ascii="Times New Roman" w:hAnsi="Times New Roman" w:cs="Times New Roman"/>
                <w:sz w:val="24"/>
                <w:szCs w:val="24"/>
              </w:rPr>
              <w:t>UI</w:t>
            </w:r>
          </w:p>
          <w:p w14:paraId="3AEB1DAB" w14:textId="77777777" w:rsidR="00832E3F" w:rsidRDefault="00832E3F" w:rsidP="003E53EA">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Intuitive reporting</w:t>
            </w:r>
          </w:p>
          <w:p w14:paraId="63FE8C82" w14:textId="5C28EF44" w:rsidR="00832E3F" w:rsidRPr="003E53EA" w:rsidRDefault="00832E3F" w:rsidP="003E53EA">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Offers free Encase Imager</w:t>
            </w:r>
          </w:p>
        </w:tc>
        <w:tc>
          <w:tcPr>
            <w:tcW w:w="3738" w:type="dxa"/>
          </w:tcPr>
          <w:p w14:paraId="4D6940C4" w14:textId="77777777" w:rsidR="003E53EA" w:rsidRDefault="00832E3F" w:rsidP="003E53EA">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Mailboxes and compounded files take longer than most tools to analyse</w:t>
            </w:r>
          </w:p>
          <w:p w14:paraId="3761478B" w14:textId="35FBF309" w:rsidR="00832E3F" w:rsidRPr="003E53EA" w:rsidRDefault="00832E3F" w:rsidP="003E53EA">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Paid licensing for full features</w:t>
            </w:r>
          </w:p>
        </w:tc>
      </w:tr>
      <w:tr w:rsidR="003E53EA" w14:paraId="04C345C1" w14:textId="77777777" w:rsidTr="003E53EA">
        <w:trPr>
          <w:trHeight w:val="635"/>
        </w:trPr>
        <w:tc>
          <w:tcPr>
            <w:cnfStyle w:val="001000000000" w:firstRow="0" w:lastRow="0" w:firstColumn="1" w:lastColumn="0" w:oddVBand="0" w:evenVBand="0" w:oddHBand="0" w:evenHBand="0" w:firstRowFirstColumn="0" w:firstRowLastColumn="0" w:lastRowFirstColumn="0" w:lastRowLastColumn="0"/>
            <w:tcW w:w="1696" w:type="dxa"/>
          </w:tcPr>
          <w:p w14:paraId="3D90B76C" w14:textId="5BCB6D34" w:rsidR="003E53EA" w:rsidRPr="003E53EA" w:rsidRDefault="003E53EA" w:rsidP="0051168E">
            <w:pPr>
              <w:pStyle w:val="ListParagraph"/>
              <w:ind w:left="0"/>
              <w:rPr>
                <w:rFonts w:ascii="Times New Roman" w:hAnsi="Times New Roman" w:cs="Times New Roman"/>
                <w:sz w:val="24"/>
                <w:szCs w:val="24"/>
              </w:rPr>
            </w:pPr>
            <w:r w:rsidRPr="003E53EA">
              <w:rPr>
                <w:rFonts w:ascii="Times New Roman" w:hAnsi="Times New Roman" w:cs="Times New Roman"/>
                <w:sz w:val="24"/>
                <w:szCs w:val="24"/>
              </w:rPr>
              <w:lastRenderedPageBreak/>
              <w:t>FTK</w:t>
            </w:r>
          </w:p>
        </w:tc>
        <w:tc>
          <w:tcPr>
            <w:tcW w:w="3686" w:type="dxa"/>
          </w:tcPr>
          <w:p w14:paraId="3B00C552" w14:textId="37913ED1" w:rsidR="003E53EA" w:rsidRDefault="003D7ACB" w:rsidP="003E53EA">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Has become almost a standard for cyber forensics tools</w:t>
            </w:r>
          </w:p>
          <w:p w14:paraId="7E17683C" w14:textId="20C729DF" w:rsidR="003D7ACB" w:rsidRPr="003D7ACB" w:rsidRDefault="003D7ACB" w:rsidP="003D7ACB">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Offers free FTK Imager</w:t>
            </w:r>
            <w:r w:rsidR="000A2EF7">
              <w:rPr>
                <w:rFonts w:ascii="Times New Roman" w:hAnsi="Times New Roman" w:cs="Times New Roman"/>
                <w:sz w:val="24"/>
                <w:szCs w:val="24"/>
              </w:rPr>
              <w:t xml:space="preserve"> tool</w:t>
            </w:r>
          </w:p>
          <w:p w14:paraId="73D975C2" w14:textId="23FC772F" w:rsidR="00832E3F" w:rsidRPr="003E53EA" w:rsidRDefault="000A2EF7" w:rsidP="003E53EA">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Very comprehensive and developed suite with many tools that have been praised for extensive data capture abilities</w:t>
            </w:r>
          </w:p>
        </w:tc>
        <w:tc>
          <w:tcPr>
            <w:tcW w:w="3738" w:type="dxa"/>
          </w:tcPr>
          <w:p w14:paraId="634AF84D" w14:textId="77777777" w:rsidR="003E53EA" w:rsidRDefault="003D7ACB" w:rsidP="003E53EA">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Lack of multi-tasking functionality</w:t>
            </w:r>
          </w:p>
          <w:p w14:paraId="305A5FB0" w14:textId="77777777" w:rsidR="003D7ACB" w:rsidRDefault="003D7ACB" w:rsidP="003E53EA">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Heavy priced licensing </w:t>
            </w:r>
          </w:p>
          <w:p w14:paraId="78879746" w14:textId="526E2147" w:rsidR="000A2EF7" w:rsidRPr="003E53EA" w:rsidRDefault="000A2EF7" w:rsidP="003E53EA">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No scripting features available to users</w:t>
            </w:r>
          </w:p>
        </w:tc>
      </w:tr>
      <w:tr w:rsidR="003E53EA" w14:paraId="2EB1282C" w14:textId="77777777" w:rsidTr="003E53EA">
        <w:trPr>
          <w:cnfStyle w:val="000000100000" w:firstRow="0" w:lastRow="0" w:firstColumn="0" w:lastColumn="0" w:oddVBand="0" w:evenVBand="0" w:oddHBand="1" w:evenHBand="0" w:firstRowFirstColumn="0" w:firstRowLastColumn="0" w:lastRowFirstColumn="0" w:lastRowLastColumn="0"/>
          <w:trHeight w:val="635"/>
        </w:trPr>
        <w:tc>
          <w:tcPr>
            <w:cnfStyle w:val="001000000000" w:firstRow="0" w:lastRow="0" w:firstColumn="1" w:lastColumn="0" w:oddVBand="0" w:evenVBand="0" w:oddHBand="0" w:evenHBand="0" w:firstRowFirstColumn="0" w:firstRowLastColumn="0" w:lastRowFirstColumn="0" w:lastRowLastColumn="0"/>
            <w:tcW w:w="1696" w:type="dxa"/>
          </w:tcPr>
          <w:p w14:paraId="5257B130" w14:textId="1804832F" w:rsidR="003E53EA" w:rsidRPr="003E53EA" w:rsidRDefault="003E53EA" w:rsidP="0051168E">
            <w:pPr>
              <w:pStyle w:val="ListParagraph"/>
              <w:ind w:left="0"/>
              <w:rPr>
                <w:rFonts w:ascii="Times New Roman" w:hAnsi="Times New Roman" w:cs="Times New Roman"/>
                <w:sz w:val="24"/>
                <w:szCs w:val="24"/>
              </w:rPr>
            </w:pPr>
            <w:r>
              <w:rPr>
                <w:rFonts w:ascii="Times New Roman" w:hAnsi="Times New Roman" w:cs="Times New Roman"/>
                <w:sz w:val="24"/>
                <w:szCs w:val="24"/>
              </w:rPr>
              <w:t>Autopsy</w:t>
            </w:r>
          </w:p>
        </w:tc>
        <w:tc>
          <w:tcPr>
            <w:tcW w:w="3686" w:type="dxa"/>
          </w:tcPr>
          <w:p w14:paraId="49916635" w14:textId="34CC132E" w:rsidR="003E53EA" w:rsidRDefault="003D7ACB" w:rsidP="003E53EA">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All tools fully free</w:t>
            </w:r>
          </w:p>
          <w:p w14:paraId="5144ADB9" w14:textId="77777777" w:rsidR="003D7ACB" w:rsidRDefault="003D7ACB" w:rsidP="003D7ACB">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Very active user community who develop new ‘modules’</w:t>
            </w:r>
          </w:p>
          <w:p w14:paraId="0935617F" w14:textId="5DBCD437" w:rsidR="003D7ACB" w:rsidRPr="003D7ACB" w:rsidRDefault="003D7ACB" w:rsidP="003D7ACB">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Open source</w:t>
            </w:r>
          </w:p>
        </w:tc>
        <w:tc>
          <w:tcPr>
            <w:tcW w:w="3738" w:type="dxa"/>
          </w:tcPr>
          <w:p w14:paraId="5FE9FD8E" w14:textId="08975069" w:rsidR="003E53EA" w:rsidRPr="003E53EA" w:rsidRDefault="003D7ACB" w:rsidP="003E53EA">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‘enhanced’ technical support offered at premium pricing</w:t>
            </w:r>
          </w:p>
        </w:tc>
      </w:tr>
      <w:tr w:rsidR="003E53EA" w14:paraId="795943AD" w14:textId="77777777" w:rsidTr="003E53EA">
        <w:trPr>
          <w:trHeight w:val="635"/>
        </w:trPr>
        <w:tc>
          <w:tcPr>
            <w:cnfStyle w:val="001000000000" w:firstRow="0" w:lastRow="0" w:firstColumn="1" w:lastColumn="0" w:oddVBand="0" w:evenVBand="0" w:oddHBand="0" w:evenHBand="0" w:firstRowFirstColumn="0" w:firstRowLastColumn="0" w:lastRowFirstColumn="0" w:lastRowLastColumn="0"/>
            <w:tcW w:w="1696" w:type="dxa"/>
          </w:tcPr>
          <w:p w14:paraId="4B62FDBA" w14:textId="5C2F3AA6" w:rsidR="003E53EA" w:rsidRPr="003E53EA" w:rsidRDefault="003E53EA" w:rsidP="0051168E">
            <w:pPr>
              <w:pStyle w:val="ListParagraph"/>
              <w:ind w:left="0"/>
              <w:rPr>
                <w:rFonts w:ascii="Times New Roman" w:hAnsi="Times New Roman" w:cs="Times New Roman"/>
                <w:sz w:val="24"/>
                <w:szCs w:val="24"/>
              </w:rPr>
            </w:pPr>
            <w:r>
              <w:rPr>
                <w:rFonts w:ascii="Times New Roman" w:hAnsi="Times New Roman" w:cs="Times New Roman"/>
                <w:sz w:val="24"/>
                <w:szCs w:val="24"/>
              </w:rPr>
              <w:t>CAINE</w:t>
            </w:r>
          </w:p>
        </w:tc>
        <w:tc>
          <w:tcPr>
            <w:tcW w:w="3686" w:type="dxa"/>
          </w:tcPr>
          <w:p w14:paraId="4E4393DD" w14:textId="77777777" w:rsidR="003E53EA" w:rsidRDefault="003D7ACB" w:rsidP="003E53EA">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Bundles many well known open source applications into one package</w:t>
            </w:r>
          </w:p>
          <w:p w14:paraId="358820C8" w14:textId="77777777" w:rsidR="003D7ACB" w:rsidRDefault="003D7ACB" w:rsidP="003E53EA">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Free to use personally and commercially</w:t>
            </w:r>
          </w:p>
          <w:p w14:paraId="1E8B3C7A" w14:textId="77777777" w:rsidR="003D7ACB" w:rsidRDefault="003D7ACB" w:rsidP="003E53EA">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Friendly GUI</w:t>
            </w:r>
          </w:p>
          <w:p w14:paraId="2FACA854" w14:textId="5B0BF7CD" w:rsidR="003D7ACB" w:rsidRPr="003E53EA" w:rsidRDefault="003D7ACB" w:rsidP="003E53EA">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Contains features for many niche applications such as IOS mobile analysis etc.</w:t>
            </w:r>
          </w:p>
        </w:tc>
        <w:tc>
          <w:tcPr>
            <w:tcW w:w="3738" w:type="dxa"/>
          </w:tcPr>
          <w:p w14:paraId="0DC27D9A" w14:textId="650A0DAA" w:rsidR="003E53EA" w:rsidRPr="003E53EA" w:rsidRDefault="003D7ACB" w:rsidP="003E53EA">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Reporting is only semi-automated and is not as comprehensive as other software suites</w:t>
            </w:r>
          </w:p>
        </w:tc>
      </w:tr>
      <w:tr w:rsidR="003E53EA" w14:paraId="7FF62DC6" w14:textId="77777777" w:rsidTr="003E53EA">
        <w:trPr>
          <w:cnfStyle w:val="000000100000" w:firstRow="0" w:lastRow="0" w:firstColumn="0" w:lastColumn="0" w:oddVBand="0" w:evenVBand="0" w:oddHBand="1" w:evenHBand="0" w:firstRowFirstColumn="0" w:firstRowLastColumn="0" w:lastRowFirstColumn="0" w:lastRowLastColumn="0"/>
          <w:trHeight w:val="635"/>
        </w:trPr>
        <w:tc>
          <w:tcPr>
            <w:cnfStyle w:val="001000000000" w:firstRow="0" w:lastRow="0" w:firstColumn="1" w:lastColumn="0" w:oddVBand="0" w:evenVBand="0" w:oddHBand="0" w:evenHBand="0" w:firstRowFirstColumn="0" w:firstRowLastColumn="0" w:lastRowFirstColumn="0" w:lastRowLastColumn="0"/>
            <w:tcW w:w="1696" w:type="dxa"/>
          </w:tcPr>
          <w:p w14:paraId="0DE1CA77" w14:textId="5BC695CC" w:rsidR="003E53EA" w:rsidRPr="003E53EA" w:rsidRDefault="003E53EA" w:rsidP="0051168E">
            <w:pPr>
              <w:pStyle w:val="ListParagraph"/>
              <w:ind w:left="0"/>
              <w:rPr>
                <w:rFonts w:ascii="Times New Roman" w:hAnsi="Times New Roman" w:cs="Times New Roman"/>
                <w:sz w:val="24"/>
                <w:szCs w:val="24"/>
              </w:rPr>
            </w:pPr>
            <w:r>
              <w:rPr>
                <w:rFonts w:ascii="Times New Roman" w:hAnsi="Times New Roman" w:cs="Times New Roman"/>
                <w:sz w:val="24"/>
                <w:szCs w:val="24"/>
              </w:rPr>
              <w:t>SIFT</w:t>
            </w:r>
          </w:p>
        </w:tc>
        <w:tc>
          <w:tcPr>
            <w:tcW w:w="3686" w:type="dxa"/>
          </w:tcPr>
          <w:p w14:paraId="54827B82" w14:textId="77777777" w:rsidR="003E53EA" w:rsidRDefault="00005E39" w:rsidP="003E53EA">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Active user community helping for support and additional development</w:t>
            </w:r>
          </w:p>
          <w:p w14:paraId="0A0AAC28" w14:textId="77777777" w:rsidR="00005E39" w:rsidRDefault="00005E39" w:rsidP="003E53EA">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Provides advanced functionality that is sometimes lost in GUIs</w:t>
            </w:r>
          </w:p>
          <w:p w14:paraId="2A20FE0A" w14:textId="3CCD6F7E" w:rsidR="00005E39" w:rsidRPr="003E53EA" w:rsidRDefault="00005E39" w:rsidP="003E53EA">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Free </w:t>
            </w:r>
          </w:p>
        </w:tc>
        <w:tc>
          <w:tcPr>
            <w:tcW w:w="3738" w:type="dxa"/>
          </w:tcPr>
          <w:p w14:paraId="629C1850" w14:textId="77777777" w:rsidR="003E53EA" w:rsidRDefault="00005E39" w:rsidP="003E53EA">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Can be hard to learn initially due to being run through command line</w:t>
            </w:r>
          </w:p>
          <w:p w14:paraId="4EBE920F" w14:textId="31289134" w:rsidR="00005E39" w:rsidRPr="003E53EA" w:rsidRDefault="00005E39" w:rsidP="003E53EA">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Poor documentation available to new users</w:t>
            </w:r>
          </w:p>
        </w:tc>
      </w:tr>
      <w:tr w:rsidR="003E53EA" w14:paraId="58AA696A" w14:textId="77777777" w:rsidTr="003E53EA">
        <w:trPr>
          <w:trHeight w:val="635"/>
        </w:trPr>
        <w:tc>
          <w:tcPr>
            <w:cnfStyle w:val="001000000000" w:firstRow="0" w:lastRow="0" w:firstColumn="1" w:lastColumn="0" w:oddVBand="0" w:evenVBand="0" w:oddHBand="0" w:evenHBand="0" w:firstRowFirstColumn="0" w:firstRowLastColumn="0" w:lastRowFirstColumn="0" w:lastRowLastColumn="0"/>
            <w:tcW w:w="1696" w:type="dxa"/>
          </w:tcPr>
          <w:p w14:paraId="1B3C7F8E" w14:textId="7B181B6E" w:rsidR="003E53EA" w:rsidRPr="003E53EA" w:rsidRDefault="003E53EA" w:rsidP="0051168E">
            <w:pPr>
              <w:pStyle w:val="ListParagraph"/>
              <w:ind w:left="0"/>
              <w:rPr>
                <w:rFonts w:ascii="Times New Roman" w:hAnsi="Times New Roman" w:cs="Times New Roman"/>
                <w:sz w:val="24"/>
                <w:szCs w:val="24"/>
              </w:rPr>
            </w:pPr>
            <w:r>
              <w:rPr>
                <w:rFonts w:ascii="Times New Roman" w:hAnsi="Times New Roman" w:cs="Times New Roman"/>
                <w:sz w:val="24"/>
                <w:szCs w:val="24"/>
              </w:rPr>
              <w:t>Paladin</w:t>
            </w:r>
          </w:p>
        </w:tc>
        <w:tc>
          <w:tcPr>
            <w:tcW w:w="3686" w:type="dxa"/>
          </w:tcPr>
          <w:p w14:paraId="2C67D84C" w14:textId="2E441B0D" w:rsidR="003E53EA" w:rsidRDefault="00005E39" w:rsidP="003E53EA">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Provides extensive analysis to many operating system</w:t>
            </w:r>
          </w:p>
          <w:p w14:paraId="7AF62FE4" w14:textId="696B73CD" w:rsidR="00005E39" w:rsidRPr="00005E39" w:rsidRDefault="00005E39" w:rsidP="00005E39">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Easy to set up to run portably</w:t>
            </w:r>
          </w:p>
        </w:tc>
        <w:tc>
          <w:tcPr>
            <w:tcW w:w="3738" w:type="dxa"/>
          </w:tcPr>
          <w:p w14:paraId="59E56C53" w14:textId="77777777" w:rsidR="003E53EA" w:rsidRDefault="00005E39" w:rsidP="003E53EA">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Operates on donationware pricing model</w:t>
            </w:r>
          </w:p>
          <w:p w14:paraId="51983EB4" w14:textId="0A8C11E4" w:rsidR="00005E39" w:rsidRPr="003E53EA" w:rsidRDefault="00005E39" w:rsidP="003E53EA">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Did not take off as much as other suites and as such has a smaller user community</w:t>
            </w:r>
          </w:p>
        </w:tc>
      </w:tr>
      <w:tr w:rsidR="003E53EA" w14:paraId="17325B61" w14:textId="77777777" w:rsidTr="003E53EA">
        <w:trPr>
          <w:cnfStyle w:val="000000100000" w:firstRow="0" w:lastRow="0" w:firstColumn="0" w:lastColumn="0" w:oddVBand="0" w:evenVBand="0" w:oddHBand="1" w:evenHBand="0" w:firstRowFirstColumn="0" w:firstRowLastColumn="0" w:lastRowFirstColumn="0" w:lastRowLastColumn="0"/>
          <w:trHeight w:val="635"/>
        </w:trPr>
        <w:tc>
          <w:tcPr>
            <w:cnfStyle w:val="001000000000" w:firstRow="0" w:lastRow="0" w:firstColumn="1" w:lastColumn="0" w:oddVBand="0" w:evenVBand="0" w:oddHBand="0" w:evenHBand="0" w:firstRowFirstColumn="0" w:firstRowLastColumn="0" w:lastRowFirstColumn="0" w:lastRowLastColumn="0"/>
            <w:tcW w:w="1696" w:type="dxa"/>
          </w:tcPr>
          <w:p w14:paraId="71E39C91" w14:textId="05BB85BD" w:rsidR="003E53EA" w:rsidRPr="003E53EA" w:rsidRDefault="003E53EA" w:rsidP="0051168E">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Belkasoft Evidence </w:t>
            </w:r>
            <w:r w:rsidR="00C61F7F">
              <w:rPr>
                <w:rFonts w:ascii="Times New Roman" w:hAnsi="Times New Roman" w:cs="Times New Roman"/>
                <w:sz w:val="24"/>
                <w:szCs w:val="24"/>
              </w:rPr>
              <w:t>Centre</w:t>
            </w:r>
          </w:p>
        </w:tc>
        <w:tc>
          <w:tcPr>
            <w:tcW w:w="3686" w:type="dxa"/>
          </w:tcPr>
          <w:p w14:paraId="5C4D4F69" w14:textId="67DD7724" w:rsidR="003E53EA" w:rsidRDefault="00005E39" w:rsidP="003E53EA">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Has become known as </w:t>
            </w:r>
            <w:r w:rsidR="00C61F7F">
              <w:rPr>
                <w:rFonts w:ascii="Times New Roman" w:hAnsi="Times New Roman" w:cs="Times New Roman"/>
                <w:sz w:val="24"/>
                <w:szCs w:val="24"/>
              </w:rPr>
              <w:t>an</w:t>
            </w:r>
            <w:r>
              <w:rPr>
                <w:rFonts w:ascii="Times New Roman" w:hAnsi="Times New Roman" w:cs="Times New Roman"/>
                <w:sz w:val="24"/>
                <w:szCs w:val="24"/>
              </w:rPr>
              <w:t xml:space="preserve"> all-in-one solution</w:t>
            </w:r>
          </w:p>
          <w:p w14:paraId="06DB4A1C" w14:textId="77777777" w:rsidR="00005E39" w:rsidRDefault="00005E39" w:rsidP="003E53EA">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Praised for ability to capture data from huge array of data sources</w:t>
            </w:r>
          </w:p>
          <w:p w14:paraId="43FA586B" w14:textId="041F8EA8" w:rsidR="00005E39" w:rsidRPr="003E53EA" w:rsidRDefault="00212FEA" w:rsidP="003E53EA">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Extremely comprehensive reporting tools</w:t>
            </w:r>
          </w:p>
        </w:tc>
        <w:tc>
          <w:tcPr>
            <w:tcW w:w="3738" w:type="dxa"/>
          </w:tcPr>
          <w:p w14:paraId="761ED084" w14:textId="651E71EA" w:rsidR="003E53EA" w:rsidRPr="003E53EA" w:rsidRDefault="00212FEA" w:rsidP="003E53EA">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Very costly licensing varying with the number of tools needed </w:t>
            </w:r>
          </w:p>
        </w:tc>
      </w:tr>
    </w:tbl>
    <w:p w14:paraId="06094C5C" w14:textId="3F543116" w:rsidR="00B65188" w:rsidRDefault="00B65188" w:rsidP="0051168E">
      <w:pPr>
        <w:pStyle w:val="ListParagraph"/>
        <w:ind w:left="0"/>
        <w:rPr>
          <w:rFonts w:ascii="Times New Roman" w:hAnsi="Times New Roman" w:cs="Times New Roman"/>
          <w:sz w:val="24"/>
          <w:szCs w:val="24"/>
          <w:u w:val="single"/>
        </w:rPr>
      </w:pPr>
    </w:p>
    <w:p w14:paraId="1BEBE738" w14:textId="39A66881" w:rsidR="003E53EA" w:rsidRDefault="003E53EA" w:rsidP="0051168E">
      <w:pPr>
        <w:pStyle w:val="ListParagraph"/>
        <w:ind w:left="0"/>
        <w:rPr>
          <w:rFonts w:ascii="Times New Roman" w:hAnsi="Times New Roman" w:cs="Times New Roman"/>
          <w:sz w:val="24"/>
          <w:szCs w:val="24"/>
          <w:u w:val="single"/>
        </w:rPr>
      </w:pPr>
    </w:p>
    <w:p w14:paraId="4003ED90" w14:textId="71BD78D6" w:rsidR="00DC1C49" w:rsidRDefault="00DC1C49" w:rsidP="0051168E">
      <w:pPr>
        <w:pStyle w:val="ListParagraph"/>
        <w:ind w:left="0"/>
        <w:rPr>
          <w:rFonts w:ascii="Times New Roman" w:hAnsi="Times New Roman" w:cs="Times New Roman"/>
          <w:sz w:val="24"/>
          <w:szCs w:val="24"/>
          <w:u w:val="single"/>
        </w:rPr>
      </w:pPr>
    </w:p>
    <w:p w14:paraId="0CD1AD8B" w14:textId="62FB7474" w:rsidR="00DC1C49" w:rsidRDefault="00DC1C49" w:rsidP="0051168E">
      <w:pPr>
        <w:pStyle w:val="ListParagraph"/>
        <w:ind w:left="0"/>
        <w:rPr>
          <w:rFonts w:ascii="Times New Roman" w:hAnsi="Times New Roman" w:cs="Times New Roman"/>
          <w:sz w:val="24"/>
          <w:szCs w:val="24"/>
          <w:u w:val="single"/>
        </w:rPr>
      </w:pPr>
    </w:p>
    <w:p w14:paraId="63AF6081" w14:textId="5A1610F3" w:rsidR="00DC1C49" w:rsidRDefault="00DC1C49" w:rsidP="0051168E">
      <w:pPr>
        <w:pStyle w:val="ListParagraph"/>
        <w:ind w:left="0"/>
        <w:rPr>
          <w:rFonts w:ascii="Times New Roman" w:hAnsi="Times New Roman" w:cs="Times New Roman"/>
          <w:sz w:val="24"/>
          <w:szCs w:val="24"/>
          <w:u w:val="single"/>
        </w:rPr>
      </w:pPr>
    </w:p>
    <w:p w14:paraId="1B951D2F" w14:textId="77777777" w:rsidR="00DC1C49" w:rsidRDefault="00DC1C49" w:rsidP="0051168E">
      <w:pPr>
        <w:pStyle w:val="ListParagraph"/>
        <w:ind w:left="0"/>
        <w:rPr>
          <w:rFonts w:ascii="Times New Roman" w:hAnsi="Times New Roman" w:cs="Times New Roman"/>
          <w:sz w:val="24"/>
          <w:szCs w:val="24"/>
          <w:u w:val="single"/>
        </w:rPr>
      </w:pPr>
    </w:p>
    <w:p w14:paraId="05A65A10" w14:textId="59D9D255" w:rsidR="003E53EA" w:rsidRPr="00832E3F" w:rsidRDefault="003E53EA" w:rsidP="0051168E">
      <w:pPr>
        <w:pStyle w:val="ListParagraph"/>
        <w:ind w:left="0"/>
        <w:rPr>
          <w:rFonts w:ascii="Times New Roman" w:hAnsi="Times New Roman" w:cs="Times New Roman"/>
          <w:b/>
          <w:bCs/>
          <w:sz w:val="24"/>
          <w:szCs w:val="24"/>
          <w:u w:val="single"/>
        </w:rPr>
      </w:pPr>
    </w:p>
    <w:p w14:paraId="1466DB67" w14:textId="7A6ED338" w:rsidR="003E53EA" w:rsidRPr="00832E3F" w:rsidRDefault="003E53EA" w:rsidP="003E53EA">
      <w:pPr>
        <w:pStyle w:val="ListParagraph"/>
        <w:numPr>
          <w:ilvl w:val="2"/>
          <w:numId w:val="1"/>
        </w:numPr>
        <w:rPr>
          <w:rFonts w:ascii="Times New Roman" w:hAnsi="Times New Roman" w:cs="Times New Roman"/>
          <w:b/>
          <w:bCs/>
          <w:sz w:val="24"/>
          <w:szCs w:val="24"/>
          <w:u w:val="single"/>
        </w:rPr>
      </w:pPr>
      <w:r w:rsidRPr="00832E3F">
        <w:rPr>
          <w:rFonts w:ascii="Times New Roman" w:hAnsi="Times New Roman" w:cs="Times New Roman"/>
          <w:b/>
          <w:bCs/>
          <w:sz w:val="24"/>
          <w:szCs w:val="24"/>
          <w:u w:val="single"/>
        </w:rPr>
        <w:lastRenderedPageBreak/>
        <w:t>Network Analysis tools</w:t>
      </w:r>
    </w:p>
    <w:p w14:paraId="08A9F2E6" w14:textId="77777777" w:rsidR="00832E3F" w:rsidRPr="00832E3F" w:rsidRDefault="00832E3F" w:rsidP="00832E3F">
      <w:pPr>
        <w:ind w:left="360"/>
        <w:rPr>
          <w:rFonts w:ascii="Times New Roman" w:hAnsi="Times New Roman" w:cs="Times New Roman"/>
          <w:sz w:val="24"/>
          <w:szCs w:val="24"/>
          <w:u w:val="single"/>
        </w:rPr>
      </w:pPr>
    </w:p>
    <w:tbl>
      <w:tblPr>
        <w:tblStyle w:val="GridTable5Dark-Accent1"/>
        <w:tblW w:w="9120" w:type="dxa"/>
        <w:tblLook w:val="04A0" w:firstRow="1" w:lastRow="0" w:firstColumn="1" w:lastColumn="0" w:noHBand="0" w:noVBand="1"/>
      </w:tblPr>
      <w:tblGrid>
        <w:gridCol w:w="1696"/>
        <w:gridCol w:w="3686"/>
        <w:gridCol w:w="3738"/>
      </w:tblGrid>
      <w:tr w:rsidR="003E53EA" w14:paraId="13626924" w14:textId="77777777" w:rsidTr="002475A3">
        <w:trPr>
          <w:cnfStyle w:val="100000000000" w:firstRow="1" w:lastRow="0" w:firstColumn="0" w:lastColumn="0" w:oddVBand="0" w:evenVBand="0" w:oddHBand="0" w:evenHBand="0" w:firstRowFirstColumn="0" w:firstRowLastColumn="0" w:lastRowFirstColumn="0" w:lastRowLastColumn="0"/>
          <w:trHeight w:val="635"/>
        </w:trPr>
        <w:tc>
          <w:tcPr>
            <w:cnfStyle w:val="001000000000" w:firstRow="0" w:lastRow="0" w:firstColumn="1" w:lastColumn="0" w:oddVBand="0" w:evenVBand="0" w:oddHBand="0" w:evenHBand="0" w:firstRowFirstColumn="0" w:firstRowLastColumn="0" w:lastRowFirstColumn="0" w:lastRowLastColumn="0"/>
            <w:tcW w:w="1696" w:type="dxa"/>
          </w:tcPr>
          <w:p w14:paraId="115670BA" w14:textId="77777777" w:rsidR="003E53EA" w:rsidRPr="003E53EA" w:rsidRDefault="003E53EA" w:rsidP="002475A3">
            <w:pPr>
              <w:pStyle w:val="ListParagraph"/>
              <w:ind w:left="0"/>
              <w:rPr>
                <w:rFonts w:cstheme="minorHAnsi"/>
                <w:sz w:val="36"/>
                <w:szCs w:val="36"/>
              </w:rPr>
            </w:pPr>
            <w:r>
              <w:rPr>
                <w:rFonts w:cstheme="minorHAnsi"/>
                <w:sz w:val="36"/>
                <w:szCs w:val="36"/>
              </w:rPr>
              <w:t>Software</w:t>
            </w:r>
          </w:p>
        </w:tc>
        <w:tc>
          <w:tcPr>
            <w:tcW w:w="3686" w:type="dxa"/>
          </w:tcPr>
          <w:p w14:paraId="3C2F5D32" w14:textId="77777777" w:rsidR="003E53EA" w:rsidRPr="003E53EA" w:rsidRDefault="003E53EA" w:rsidP="002475A3">
            <w:pPr>
              <w:pStyle w:val="ListParagraph"/>
              <w:ind w:left="0"/>
              <w:jc w:val="center"/>
              <w:cnfStyle w:val="100000000000" w:firstRow="1" w:lastRow="0" w:firstColumn="0" w:lastColumn="0" w:oddVBand="0" w:evenVBand="0" w:oddHBand="0" w:evenHBand="0" w:firstRowFirstColumn="0" w:firstRowLastColumn="0" w:lastRowFirstColumn="0" w:lastRowLastColumn="0"/>
              <w:rPr>
                <w:rFonts w:cstheme="minorHAnsi"/>
                <w:sz w:val="36"/>
                <w:szCs w:val="36"/>
              </w:rPr>
            </w:pPr>
            <w:r>
              <w:rPr>
                <w:rFonts w:cstheme="minorHAnsi"/>
                <w:sz w:val="36"/>
                <w:szCs w:val="36"/>
              </w:rPr>
              <w:t>Pros</w:t>
            </w:r>
          </w:p>
        </w:tc>
        <w:tc>
          <w:tcPr>
            <w:tcW w:w="3738" w:type="dxa"/>
          </w:tcPr>
          <w:p w14:paraId="001727E7" w14:textId="77777777" w:rsidR="003E53EA" w:rsidRPr="003E53EA" w:rsidRDefault="003E53EA" w:rsidP="002475A3">
            <w:pPr>
              <w:pStyle w:val="ListParagraph"/>
              <w:ind w:left="0"/>
              <w:jc w:val="center"/>
              <w:cnfStyle w:val="100000000000" w:firstRow="1" w:lastRow="0" w:firstColumn="0" w:lastColumn="0" w:oddVBand="0" w:evenVBand="0" w:oddHBand="0" w:evenHBand="0" w:firstRowFirstColumn="0" w:firstRowLastColumn="0" w:lastRowFirstColumn="0" w:lastRowLastColumn="0"/>
              <w:rPr>
                <w:rFonts w:cstheme="minorHAnsi"/>
                <w:sz w:val="36"/>
                <w:szCs w:val="36"/>
              </w:rPr>
            </w:pPr>
            <w:r>
              <w:rPr>
                <w:rFonts w:cstheme="minorHAnsi"/>
                <w:sz w:val="36"/>
                <w:szCs w:val="36"/>
              </w:rPr>
              <w:t>Cons</w:t>
            </w:r>
          </w:p>
        </w:tc>
      </w:tr>
      <w:tr w:rsidR="003E53EA" w14:paraId="251074EE" w14:textId="77777777" w:rsidTr="002475A3">
        <w:trPr>
          <w:cnfStyle w:val="000000100000" w:firstRow="0" w:lastRow="0" w:firstColumn="0" w:lastColumn="0" w:oddVBand="0" w:evenVBand="0" w:oddHBand="1" w:evenHBand="0" w:firstRowFirstColumn="0" w:firstRowLastColumn="0" w:lastRowFirstColumn="0" w:lastRowLastColumn="0"/>
          <w:trHeight w:val="635"/>
        </w:trPr>
        <w:tc>
          <w:tcPr>
            <w:cnfStyle w:val="001000000000" w:firstRow="0" w:lastRow="0" w:firstColumn="1" w:lastColumn="0" w:oddVBand="0" w:evenVBand="0" w:oddHBand="0" w:evenHBand="0" w:firstRowFirstColumn="0" w:firstRowLastColumn="0" w:lastRowFirstColumn="0" w:lastRowLastColumn="0"/>
            <w:tcW w:w="1696" w:type="dxa"/>
          </w:tcPr>
          <w:p w14:paraId="4168419A" w14:textId="2E46205C" w:rsidR="003E53EA" w:rsidRPr="003E53EA" w:rsidRDefault="003E53EA" w:rsidP="002475A3">
            <w:pPr>
              <w:pStyle w:val="ListParagraph"/>
              <w:ind w:left="0"/>
              <w:rPr>
                <w:rFonts w:ascii="Times New Roman" w:hAnsi="Times New Roman" w:cs="Times New Roman"/>
                <w:sz w:val="24"/>
                <w:szCs w:val="24"/>
              </w:rPr>
            </w:pPr>
            <w:r>
              <w:rPr>
                <w:rFonts w:ascii="Times New Roman" w:hAnsi="Times New Roman" w:cs="Times New Roman"/>
                <w:sz w:val="24"/>
                <w:szCs w:val="24"/>
              </w:rPr>
              <w:t>Wireshark</w:t>
            </w:r>
          </w:p>
        </w:tc>
        <w:tc>
          <w:tcPr>
            <w:tcW w:w="3686" w:type="dxa"/>
          </w:tcPr>
          <w:p w14:paraId="2B32FCE2" w14:textId="77777777" w:rsidR="003E53EA" w:rsidRDefault="00F255E6" w:rsidP="002475A3">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An industry standard of network analysis</w:t>
            </w:r>
          </w:p>
          <w:p w14:paraId="4FC37FDD" w14:textId="77777777" w:rsidR="00F255E6" w:rsidRDefault="00F255E6" w:rsidP="002475A3">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Free to use</w:t>
            </w:r>
          </w:p>
          <w:p w14:paraId="4FC4A64C" w14:textId="77777777" w:rsidR="00F255E6" w:rsidRDefault="00F255E6" w:rsidP="002475A3">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Very active user community for support</w:t>
            </w:r>
          </w:p>
          <w:p w14:paraId="57A988EE" w14:textId="6F85183E" w:rsidR="00F255E6" w:rsidRPr="00F255E6" w:rsidRDefault="00F255E6" w:rsidP="00F255E6">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Website offers free training course on using Wireshark as well as extensive documentation</w:t>
            </w:r>
          </w:p>
        </w:tc>
        <w:tc>
          <w:tcPr>
            <w:tcW w:w="3738" w:type="dxa"/>
          </w:tcPr>
          <w:p w14:paraId="1DF6EDE0" w14:textId="464C5191" w:rsidR="003E53EA" w:rsidRPr="003E53EA" w:rsidRDefault="00F255E6" w:rsidP="002475A3">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Has been criticised for not updating its GUI for a long time</w:t>
            </w:r>
          </w:p>
        </w:tc>
      </w:tr>
      <w:tr w:rsidR="003E53EA" w14:paraId="0A36C154" w14:textId="77777777" w:rsidTr="002475A3">
        <w:trPr>
          <w:trHeight w:val="635"/>
        </w:trPr>
        <w:tc>
          <w:tcPr>
            <w:cnfStyle w:val="001000000000" w:firstRow="0" w:lastRow="0" w:firstColumn="1" w:lastColumn="0" w:oddVBand="0" w:evenVBand="0" w:oddHBand="0" w:evenHBand="0" w:firstRowFirstColumn="0" w:firstRowLastColumn="0" w:lastRowFirstColumn="0" w:lastRowLastColumn="0"/>
            <w:tcW w:w="1696" w:type="dxa"/>
          </w:tcPr>
          <w:p w14:paraId="03629E0A" w14:textId="63FC7903" w:rsidR="003E53EA" w:rsidRPr="003E53EA" w:rsidRDefault="003E53EA" w:rsidP="002475A3">
            <w:pPr>
              <w:pStyle w:val="ListParagraph"/>
              <w:ind w:left="0"/>
              <w:rPr>
                <w:rFonts w:ascii="Times New Roman" w:hAnsi="Times New Roman" w:cs="Times New Roman"/>
                <w:sz w:val="24"/>
                <w:szCs w:val="24"/>
              </w:rPr>
            </w:pPr>
            <w:r>
              <w:rPr>
                <w:rFonts w:ascii="Times New Roman" w:hAnsi="Times New Roman" w:cs="Times New Roman"/>
                <w:sz w:val="24"/>
                <w:szCs w:val="24"/>
              </w:rPr>
              <w:t>Xplico</w:t>
            </w:r>
          </w:p>
        </w:tc>
        <w:tc>
          <w:tcPr>
            <w:tcW w:w="3686" w:type="dxa"/>
          </w:tcPr>
          <w:p w14:paraId="48E6B929" w14:textId="7E8269DD" w:rsidR="003E53EA" w:rsidRDefault="00C61F7F" w:rsidP="002475A3">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Open source</w:t>
            </w:r>
            <w:r w:rsidR="00F255E6">
              <w:rPr>
                <w:rFonts w:ascii="Times New Roman" w:hAnsi="Times New Roman" w:cs="Times New Roman"/>
                <w:sz w:val="24"/>
                <w:szCs w:val="24"/>
              </w:rPr>
              <w:t xml:space="preserve"> with many additional modules</w:t>
            </w:r>
          </w:p>
          <w:p w14:paraId="607145DF" w14:textId="42629F77" w:rsidR="00F255E6" w:rsidRDefault="00F255E6" w:rsidP="002475A3">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Combines features of other network analysis tools and reconstructs the data for better analysis by the investigator</w:t>
            </w:r>
          </w:p>
          <w:p w14:paraId="7E6B14EA" w14:textId="23DB8210" w:rsidR="00F255E6" w:rsidRDefault="00F255E6" w:rsidP="002475A3">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Already contained in many major cyber </w:t>
            </w:r>
            <w:r w:rsidR="00C61F7F">
              <w:rPr>
                <w:rFonts w:ascii="Times New Roman" w:hAnsi="Times New Roman" w:cs="Times New Roman"/>
                <w:sz w:val="24"/>
                <w:szCs w:val="24"/>
              </w:rPr>
              <w:t>forensics’</w:t>
            </w:r>
            <w:r>
              <w:rPr>
                <w:rFonts w:ascii="Times New Roman" w:hAnsi="Times New Roman" w:cs="Times New Roman"/>
                <w:sz w:val="24"/>
                <w:szCs w:val="24"/>
              </w:rPr>
              <w:t xml:space="preserve"> software suites</w:t>
            </w:r>
          </w:p>
          <w:p w14:paraId="7955955C" w14:textId="1545A447" w:rsidR="00F255E6" w:rsidRPr="003E53EA" w:rsidRDefault="00F255E6" w:rsidP="002475A3">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Fully free</w:t>
            </w:r>
          </w:p>
        </w:tc>
        <w:tc>
          <w:tcPr>
            <w:tcW w:w="3738" w:type="dxa"/>
          </w:tcPr>
          <w:p w14:paraId="634FDF4F" w14:textId="44D60894" w:rsidR="003E53EA" w:rsidRPr="003E53EA" w:rsidRDefault="00F255E6" w:rsidP="002475A3">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Has been criticised for poor documentation on use</w:t>
            </w:r>
          </w:p>
        </w:tc>
      </w:tr>
      <w:tr w:rsidR="003E53EA" w14:paraId="63171420" w14:textId="77777777" w:rsidTr="002475A3">
        <w:trPr>
          <w:cnfStyle w:val="000000100000" w:firstRow="0" w:lastRow="0" w:firstColumn="0" w:lastColumn="0" w:oddVBand="0" w:evenVBand="0" w:oddHBand="1" w:evenHBand="0" w:firstRowFirstColumn="0" w:firstRowLastColumn="0" w:lastRowFirstColumn="0" w:lastRowLastColumn="0"/>
          <w:trHeight w:val="635"/>
        </w:trPr>
        <w:tc>
          <w:tcPr>
            <w:cnfStyle w:val="001000000000" w:firstRow="0" w:lastRow="0" w:firstColumn="1" w:lastColumn="0" w:oddVBand="0" w:evenVBand="0" w:oddHBand="0" w:evenHBand="0" w:firstRowFirstColumn="0" w:firstRowLastColumn="0" w:lastRowFirstColumn="0" w:lastRowLastColumn="0"/>
            <w:tcW w:w="1696" w:type="dxa"/>
          </w:tcPr>
          <w:p w14:paraId="71A36F02" w14:textId="5686DCAB" w:rsidR="003E53EA" w:rsidRPr="003E53EA" w:rsidRDefault="003E53EA" w:rsidP="002475A3">
            <w:pPr>
              <w:pStyle w:val="ListParagraph"/>
              <w:ind w:left="0"/>
              <w:rPr>
                <w:rFonts w:ascii="Times New Roman" w:hAnsi="Times New Roman" w:cs="Times New Roman"/>
                <w:sz w:val="24"/>
                <w:szCs w:val="24"/>
              </w:rPr>
            </w:pPr>
            <w:r>
              <w:rPr>
                <w:rFonts w:ascii="Times New Roman" w:hAnsi="Times New Roman" w:cs="Times New Roman"/>
                <w:sz w:val="24"/>
                <w:szCs w:val="24"/>
              </w:rPr>
              <w:t>Hacker Combat</w:t>
            </w:r>
          </w:p>
        </w:tc>
        <w:tc>
          <w:tcPr>
            <w:tcW w:w="3686" w:type="dxa"/>
          </w:tcPr>
          <w:p w14:paraId="07B6332D" w14:textId="77777777" w:rsidR="003E53EA" w:rsidRDefault="00F255E6" w:rsidP="002475A3">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Work notably faster than most other tools</w:t>
            </w:r>
          </w:p>
          <w:p w14:paraId="5687CCC7" w14:textId="77777777" w:rsidR="00F255E6" w:rsidRDefault="00F255E6" w:rsidP="002475A3">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Works from a web interface meaning no hardware costs to run the tool</w:t>
            </w:r>
          </w:p>
          <w:p w14:paraId="25E6821C" w14:textId="7A5E8FAB" w:rsidR="00F255E6" w:rsidRPr="003E53EA" w:rsidRDefault="00F255E6" w:rsidP="002475A3">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Gives you a detailed analysis of the network ‘Security Standpoint’</w:t>
            </w:r>
          </w:p>
        </w:tc>
        <w:tc>
          <w:tcPr>
            <w:tcW w:w="3738" w:type="dxa"/>
          </w:tcPr>
          <w:p w14:paraId="104A90A4" w14:textId="77777777" w:rsidR="003E53EA" w:rsidRDefault="007B357B" w:rsidP="002475A3">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Does not provide as comprehensive analysis on network and opts for a defensive approach</w:t>
            </w:r>
          </w:p>
          <w:p w14:paraId="171A32AF" w14:textId="6504949C" w:rsidR="007B357B" w:rsidRPr="003E53EA" w:rsidRDefault="007B357B" w:rsidP="002475A3">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Works better as an additional tool rather than fully fledged network analysis</w:t>
            </w:r>
          </w:p>
        </w:tc>
      </w:tr>
    </w:tbl>
    <w:p w14:paraId="726498AE" w14:textId="77777777" w:rsidR="003D7ACB" w:rsidRDefault="003D7ACB" w:rsidP="00832E3F">
      <w:pPr>
        <w:rPr>
          <w:rFonts w:ascii="Times New Roman" w:hAnsi="Times New Roman" w:cs="Times New Roman"/>
          <w:sz w:val="24"/>
          <w:szCs w:val="24"/>
          <w:u w:val="single"/>
        </w:rPr>
        <w:sectPr w:rsidR="003D7ACB" w:rsidSect="003D7ACB">
          <w:type w:val="continuous"/>
          <w:pgSz w:w="11906" w:h="16838"/>
          <w:pgMar w:top="1440" w:right="1440" w:bottom="1440" w:left="1440" w:header="708" w:footer="708" w:gutter="0"/>
          <w:pgNumType w:start="0"/>
          <w:cols w:space="708"/>
          <w:titlePg/>
          <w:docGrid w:linePitch="360"/>
        </w:sectPr>
      </w:pPr>
    </w:p>
    <w:p w14:paraId="491816F0" w14:textId="77777777" w:rsidR="003D7ACB" w:rsidRDefault="003D7ACB" w:rsidP="00832E3F">
      <w:pPr>
        <w:rPr>
          <w:rFonts w:ascii="Times New Roman" w:hAnsi="Times New Roman" w:cs="Times New Roman"/>
          <w:sz w:val="24"/>
          <w:szCs w:val="24"/>
          <w:u w:val="single"/>
        </w:rPr>
        <w:sectPr w:rsidR="003D7ACB" w:rsidSect="003D7ACB">
          <w:type w:val="continuous"/>
          <w:pgSz w:w="11906" w:h="16838"/>
          <w:pgMar w:top="1440" w:right="1440" w:bottom="1440" w:left="1440" w:header="708" w:footer="708" w:gutter="0"/>
          <w:pgNumType w:start="0"/>
          <w:cols w:num="2" w:space="708"/>
          <w:titlePg/>
          <w:docGrid w:linePitch="360"/>
        </w:sectPr>
      </w:pPr>
    </w:p>
    <w:p w14:paraId="60629C1A" w14:textId="420B8044" w:rsidR="00872949" w:rsidRDefault="00872949" w:rsidP="00832E3F">
      <w:pPr>
        <w:rPr>
          <w:rFonts w:ascii="Times New Roman" w:hAnsi="Times New Roman" w:cs="Times New Roman"/>
          <w:sz w:val="24"/>
          <w:szCs w:val="24"/>
          <w:u w:val="single"/>
        </w:rPr>
      </w:pPr>
    </w:p>
    <w:p w14:paraId="4E447CFB" w14:textId="6FD80DCF" w:rsidR="00872949" w:rsidRDefault="00872949" w:rsidP="00872949">
      <w:pPr>
        <w:pStyle w:val="ListParagraph"/>
        <w:numPr>
          <w:ilvl w:val="0"/>
          <w:numId w:val="1"/>
        </w:numPr>
        <w:rPr>
          <w:rFonts w:ascii="Times New Roman" w:hAnsi="Times New Roman" w:cs="Times New Roman"/>
          <w:b/>
          <w:bCs/>
          <w:sz w:val="24"/>
          <w:szCs w:val="24"/>
          <w:u w:val="single"/>
        </w:rPr>
      </w:pPr>
      <w:r>
        <w:rPr>
          <w:rFonts w:ascii="Times New Roman" w:hAnsi="Times New Roman" w:cs="Times New Roman"/>
          <w:b/>
          <w:bCs/>
          <w:sz w:val="24"/>
          <w:szCs w:val="24"/>
          <w:u w:val="single"/>
        </w:rPr>
        <w:t>Case Study</w:t>
      </w:r>
    </w:p>
    <w:p w14:paraId="4E96A8AC" w14:textId="1BED5050" w:rsidR="00872949" w:rsidRDefault="00872949" w:rsidP="00872949">
      <w:pPr>
        <w:rPr>
          <w:rFonts w:ascii="Times New Roman" w:hAnsi="Times New Roman" w:cs="Times New Roman"/>
          <w:b/>
          <w:bCs/>
          <w:sz w:val="24"/>
          <w:szCs w:val="24"/>
          <w:u w:val="single"/>
        </w:rPr>
      </w:pPr>
    </w:p>
    <w:p w14:paraId="7A2EC182" w14:textId="5B57672B" w:rsidR="00872949" w:rsidRDefault="0041333E" w:rsidP="00872949">
      <w:pPr>
        <w:rPr>
          <w:rFonts w:ascii="Times New Roman" w:hAnsi="Times New Roman" w:cs="Times New Roman"/>
          <w:sz w:val="24"/>
          <w:szCs w:val="24"/>
        </w:rPr>
      </w:pPr>
      <w:r>
        <w:rPr>
          <w:rFonts w:ascii="Times New Roman" w:hAnsi="Times New Roman" w:cs="Times New Roman"/>
          <w:sz w:val="24"/>
          <w:szCs w:val="24"/>
        </w:rPr>
        <w:t xml:space="preserve">In this section the author will discus the forensic methodology and process used by John, a </w:t>
      </w:r>
      <w:r w:rsidR="003D5982">
        <w:rPr>
          <w:rFonts w:ascii="Times New Roman" w:hAnsi="Times New Roman" w:cs="Times New Roman"/>
          <w:sz w:val="24"/>
          <w:szCs w:val="24"/>
        </w:rPr>
        <w:t>cyber forensics investigator who has been tasked with investigating a thwarted terrorist plot targeting Heathrow airport.</w:t>
      </w:r>
      <w:r w:rsidR="003958A7">
        <w:rPr>
          <w:rFonts w:ascii="Times New Roman" w:hAnsi="Times New Roman" w:cs="Times New Roman"/>
          <w:sz w:val="24"/>
          <w:szCs w:val="24"/>
        </w:rPr>
        <w:t xml:space="preserve"> It is assumed that the writer of this takes the role of the incident handler, and that the reader has knowledge of cyber security terminology, basic computer hardware knowledge and a basic understanding of UK criminal law.</w:t>
      </w:r>
      <w:r w:rsidR="003D5982">
        <w:rPr>
          <w:rFonts w:ascii="Times New Roman" w:hAnsi="Times New Roman" w:cs="Times New Roman"/>
          <w:sz w:val="24"/>
          <w:szCs w:val="24"/>
        </w:rPr>
        <w:t xml:space="preserve"> John was given the suspect’s laptop bag and its contents (a Dell laptop in standby mode operating on Windows XP professional SP2), photographs of the crime and fingerprints that matched the suspected </w:t>
      </w:r>
      <w:r w:rsidR="003D5982">
        <w:rPr>
          <w:rFonts w:ascii="Times New Roman" w:hAnsi="Times New Roman" w:cs="Times New Roman"/>
          <w:sz w:val="24"/>
          <w:szCs w:val="24"/>
        </w:rPr>
        <w:lastRenderedPageBreak/>
        <w:t>terrorists’. John collected evidence of the laptop’s screen by taking photographs of it using a Canon digital camera.</w:t>
      </w:r>
      <w:r w:rsidR="00532D1A">
        <w:rPr>
          <w:rFonts w:ascii="Times New Roman" w:hAnsi="Times New Roman" w:cs="Times New Roman"/>
          <w:sz w:val="24"/>
          <w:szCs w:val="24"/>
        </w:rPr>
        <w:t xml:space="preserve"> John soon began documenting what he had been provided</w:t>
      </w:r>
      <w:r w:rsidR="00823C27">
        <w:rPr>
          <w:rFonts w:ascii="Times New Roman" w:hAnsi="Times New Roman" w:cs="Times New Roman"/>
          <w:sz w:val="24"/>
          <w:szCs w:val="24"/>
        </w:rPr>
        <w:t xml:space="preserve"> as well as taking his own photos of everything recovered</w:t>
      </w:r>
      <w:r w:rsidR="00532D1A">
        <w:rPr>
          <w:rFonts w:ascii="Times New Roman" w:hAnsi="Times New Roman" w:cs="Times New Roman"/>
          <w:sz w:val="24"/>
          <w:szCs w:val="24"/>
        </w:rPr>
        <w:t>.</w:t>
      </w:r>
    </w:p>
    <w:p w14:paraId="7B312F99" w14:textId="28FBE7E9" w:rsidR="003D5982" w:rsidRDefault="003D5982" w:rsidP="00872949">
      <w:pPr>
        <w:rPr>
          <w:rFonts w:ascii="Times New Roman" w:hAnsi="Times New Roman" w:cs="Times New Roman"/>
          <w:sz w:val="24"/>
          <w:szCs w:val="24"/>
        </w:rPr>
      </w:pPr>
    </w:p>
    <w:p w14:paraId="62FC9BB3" w14:textId="21843A43" w:rsidR="003D5982" w:rsidRDefault="003D5982" w:rsidP="00872949">
      <w:pPr>
        <w:rPr>
          <w:rFonts w:ascii="Times New Roman" w:hAnsi="Times New Roman" w:cs="Times New Roman"/>
          <w:sz w:val="24"/>
          <w:szCs w:val="24"/>
        </w:rPr>
      </w:pPr>
      <w:r>
        <w:rPr>
          <w:rFonts w:ascii="Times New Roman" w:hAnsi="Times New Roman" w:cs="Times New Roman"/>
          <w:sz w:val="24"/>
          <w:szCs w:val="24"/>
        </w:rPr>
        <w:t xml:space="preserve">As the laptop was recovered in a stand-by state it was imperative that </w:t>
      </w:r>
      <w:r w:rsidR="00AF4008">
        <w:rPr>
          <w:rFonts w:ascii="Times New Roman" w:hAnsi="Times New Roman" w:cs="Times New Roman"/>
          <w:sz w:val="24"/>
          <w:szCs w:val="24"/>
        </w:rPr>
        <w:t xml:space="preserve">the laptop remained powered on to be fully assessed as rebooting the machine in this state would remove potentially invaluable evidence stored within volatile memory or within certain OS files. Because of this John’s first step was to </w:t>
      </w:r>
      <w:r w:rsidR="003D407B">
        <w:rPr>
          <w:rFonts w:ascii="Times New Roman" w:hAnsi="Times New Roman" w:cs="Times New Roman"/>
          <w:sz w:val="24"/>
          <w:szCs w:val="24"/>
        </w:rPr>
        <w:t xml:space="preserve">prepare a bit-by-bit copy using FTK imager. This provides John with assurance that if anything happens to the hard drive during his investigation or if anything is altered there is always an original that he may take another copy of, it also provides integrity &amp; assurance for the investigation </w:t>
      </w:r>
      <w:r w:rsidR="00C61F7F">
        <w:rPr>
          <w:rFonts w:ascii="Times New Roman" w:hAnsi="Times New Roman" w:cs="Times New Roman"/>
          <w:sz w:val="24"/>
          <w:szCs w:val="24"/>
        </w:rPr>
        <w:t>in case</w:t>
      </w:r>
      <w:r w:rsidR="003D407B">
        <w:rPr>
          <w:rFonts w:ascii="Times New Roman" w:hAnsi="Times New Roman" w:cs="Times New Roman"/>
          <w:sz w:val="24"/>
          <w:szCs w:val="24"/>
        </w:rPr>
        <w:t xml:space="preserve"> of claims of evidence tampering. This was created with the imager then using a MD5 hash checksum the image was validated as being an exact match to the original. Once completed the chain of custody document was drafted to accompany and the original hard drive was handed to law enforcement and the chain of custody document updated accordingly.</w:t>
      </w:r>
      <w:sdt>
        <w:sdtPr>
          <w:rPr>
            <w:rFonts w:ascii="Times New Roman" w:hAnsi="Times New Roman" w:cs="Times New Roman"/>
            <w:color w:val="000000"/>
            <w:sz w:val="24"/>
            <w:szCs w:val="24"/>
          </w:rPr>
          <w:tag w:val="MENDELEY_CITATION_1e600c80-f88e-48b3-96ac-08f755e85930"/>
          <w:id w:val="-1253113476"/>
          <w:placeholder>
            <w:docPart w:val="DefaultPlaceholder_-1854013440"/>
          </w:placeholder>
        </w:sdtPr>
        <w:sdtEndPr/>
        <w:sdtContent>
          <w:r w:rsidR="00725CA3" w:rsidRPr="00725CA3">
            <w:rPr>
              <w:rFonts w:ascii="Times New Roman" w:hAnsi="Times New Roman" w:cs="Times New Roman"/>
              <w:color w:val="000000"/>
              <w:sz w:val="24"/>
              <w:szCs w:val="24"/>
            </w:rPr>
            <w:t>[30]</w:t>
          </w:r>
        </w:sdtContent>
      </w:sdt>
      <w:r w:rsidR="00266D93">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rPr>
          <w:tag w:val="MENDELEY_CITATION_118cf95f-0f34-41a4-9c80-18cd617b30c3"/>
          <w:id w:val="-743949723"/>
          <w:placeholder>
            <w:docPart w:val="DefaultPlaceholder_-1854013440"/>
          </w:placeholder>
        </w:sdtPr>
        <w:sdtEndPr/>
        <w:sdtContent>
          <w:r w:rsidR="00725CA3" w:rsidRPr="00725CA3">
            <w:rPr>
              <w:rFonts w:ascii="Times New Roman" w:hAnsi="Times New Roman" w:cs="Times New Roman"/>
              <w:color w:val="000000"/>
              <w:sz w:val="24"/>
              <w:szCs w:val="24"/>
            </w:rPr>
            <w:t>[31]</w:t>
          </w:r>
        </w:sdtContent>
      </w:sdt>
    </w:p>
    <w:p w14:paraId="1F108519" w14:textId="57CEC38F" w:rsidR="002055B2" w:rsidRDefault="002055B2" w:rsidP="00872949">
      <w:pPr>
        <w:rPr>
          <w:rFonts w:ascii="Times New Roman" w:hAnsi="Times New Roman" w:cs="Times New Roman"/>
          <w:sz w:val="24"/>
          <w:szCs w:val="24"/>
        </w:rPr>
      </w:pPr>
    </w:p>
    <w:p w14:paraId="14A07B89" w14:textId="1F5D158D" w:rsidR="00432EBB" w:rsidRDefault="002055B2" w:rsidP="00432EBB">
      <w:pPr>
        <w:rPr>
          <w:rFonts w:ascii="Times New Roman" w:hAnsi="Times New Roman" w:cs="Times New Roman"/>
          <w:sz w:val="24"/>
          <w:szCs w:val="24"/>
        </w:rPr>
      </w:pPr>
      <w:r>
        <w:rPr>
          <w:rFonts w:ascii="Times New Roman" w:hAnsi="Times New Roman" w:cs="Times New Roman"/>
          <w:sz w:val="24"/>
          <w:szCs w:val="24"/>
        </w:rPr>
        <w:t xml:space="preserve">Next John </w:t>
      </w:r>
      <w:r w:rsidR="003D407B">
        <w:rPr>
          <w:rFonts w:ascii="Times New Roman" w:hAnsi="Times New Roman" w:cs="Times New Roman"/>
          <w:sz w:val="24"/>
          <w:szCs w:val="24"/>
        </w:rPr>
        <w:t xml:space="preserve">began to collect and </w:t>
      </w:r>
      <w:r w:rsidR="00432EBB">
        <w:rPr>
          <w:rFonts w:ascii="Times New Roman" w:hAnsi="Times New Roman" w:cs="Times New Roman"/>
          <w:sz w:val="24"/>
          <w:szCs w:val="24"/>
        </w:rPr>
        <w:t>analyse th</w:t>
      </w:r>
      <w:r w:rsidR="003D407B">
        <w:rPr>
          <w:rFonts w:ascii="Times New Roman" w:hAnsi="Times New Roman" w:cs="Times New Roman"/>
          <w:sz w:val="24"/>
          <w:szCs w:val="24"/>
        </w:rPr>
        <w:t>e</w:t>
      </w:r>
      <w:r w:rsidR="00432EBB">
        <w:rPr>
          <w:rFonts w:ascii="Times New Roman" w:hAnsi="Times New Roman" w:cs="Times New Roman"/>
          <w:sz w:val="24"/>
          <w:szCs w:val="24"/>
        </w:rPr>
        <w:t xml:space="preserve"> volatile data and collect it. This is due to the fact volatile memory will contain information most likely pertaining to the suspect’s recent activity on the laptop, this could potentially be files recently accessed or even any information about any obfuscation efforts the terrorist may have made to hinder the investigation. i.e. changing file extensions, deleting files or even hiding data within drive slack space</w:t>
      </w:r>
      <w:r w:rsidR="00682F64">
        <w:rPr>
          <w:rFonts w:ascii="Times New Roman" w:hAnsi="Times New Roman" w:cs="Times New Roman"/>
          <w:sz w:val="24"/>
          <w:szCs w:val="24"/>
        </w:rPr>
        <w:t>. Whilst doing this John also analysed the storage components for evidence o</w:t>
      </w:r>
      <w:r w:rsidR="00977183">
        <w:rPr>
          <w:rFonts w:ascii="Times New Roman" w:hAnsi="Times New Roman" w:cs="Times New Roman"/>
          <w:sz w:val="24"/>
          <w:szCs w:val="24"/>
        </w:rPr>
        <w:t>f</w:t>
      </w:r>
      <w:r w:rsidR="00682F64">
        <w:rPr>
          <w:rFonts w:ascii="Times New Roman" w:hAnsi="Times New Roman" w:cs="Times New Roman"/>
          <w:sz w:val="24"/>
          <w:szCs w:val="24"/>
        </w:rPr>
        <w:t xml:space="preserve"> intentional electromagnetic interference as an obfuscation method this was not evident, and no data seemed to have been corrupted or become unattainable due to IEMI. </w:t>
      </w:r>
      <w:sdt>
        <w:sdtPr>
          <w:rPr>
            <w:rFonts w:ascii="Times New Roman" w:hAnsi="Times New Roman" w:cs="Times New Roman"/>
            <w:color w:val="000000"/>
            <w:sz w:val="24"/>
            <w:szCs w:val="24"/>
          </w:rPr>
          <w:tag w:val="MENDELEY_CITATION_e25253f2-82c3-4af6-8343-b4715430da3d"/>
          <w:id w:val="-754664644"/>
          <w:placeholder>
            <w:docPart w:val="DefaultPlaceholder_-1854013440"/>
          </w:placeholder>
        </w:sdtPr>
        <w:sdtEndPr/>
        <w:sdtContent>
          <w:r w:rsidR="00725CA3" w:rsidRPr="00725CA3">
            <w:rPr>
              <w:rFonts w:ascii="Times New Roman" w:hAnsi="Times New Roman" w:cs="Times New Roman"/>
              <w:color w:val="000000"/>
              <w:sz w:val="24"/>
              <w:szCs w:val="24"/>
            </w:rPr>
            <w:t>[32]</w:t>
          </w:r>
        </w:sdtContent>
      </w:sdt>
    </w:p>
    <w:p w14:paraId="242EAA9C" w14:textId="2D53D733" w:rsidR="00B4322B" w:rsidRDefault="00B4322B" w:rsidP="00872949">
      <w:pPr>
        <w:rPr>
          <w:rFonts w:ascii="Times New Roman" w:hAnsi="Times New Roman" w:cs="Times New Roman"/>
          <w:sz w:val="24"/>
          <w:szCs w:val="24"/>
        </w:rPr>
      </w:pPr>
    </w:p>
    <w:p w14:paraId="04737FAC" w14:textId="47C15388" w:rsidR="00B4322B" w:rsidRDefault="00B4322B" w:rsidP="00872949">
      <w:pPr>
        <w:rPr>
          <w:rFonts w:ascii="Times New Roman" w:hAnsi="Times New Roman" w:cs="Times New Roman"/>
          <w:sz w:val="24"/>
          <w:szCs w:val="24"/>
        </w:rPr>
      </w:pPr>
      <w:r>
        <w:rPr>
          <w:rFonts w:ascii="Times New Roman" w:hAnsi="Times New Roman" w:cs="Times New Roman"/>
          <w:sz w:val="24"/>
          <w:szCs w:val="24"/>
        </w:rPr>
        <w:t xml:space="preserve">Once John had </w:t>
      </w:r>
      <w:r w:rsidR="00682F64">
        <w:rPr>
          <w:rFonts w:ascii="Times New Roman" w:hAnsi="Times New Roman" w:cs="Times New Roman"/>
          <w:sz w:val="24"/>
          <w:szCs w:val="24"/>
        </w:rPr>
        <w:t>captured</w:t>
      </w:r>
      <w:r>
        <w:rPr>
          <w:rFonts w:ascii="Times New Roman" w:hAnsi="Times New Roman" w:cs="Times New Roman"/>
          <w:sz w:val="24"/>
          <w:szCs w:val="24"/>
        </w:rPr>
        <w:t xml:space="preserve"> the </w:t>
      </w:r>
      <w:r w:rsidR="00682F64">
        <w:rPr>
          <w:rFonts w:ascii="Times New Roman" w:hAnsi="Times New Roman" w:cs="Times New Roman"/>
          <w:sz w:val="24"/>
          <w:szCs w:val="24"/>
        </w:rPr>
        <w:t>volatile memory</w:t>
      </w:r>
      <w:r>
        <w:rPr>
          <w:rFonts w:ascii="Times New Roman" w:hAnsi="Times New Roman" w:cs="Times New Roman"/>
          <w:sz w:val="24"/>
          <w:szCs w:val="24"/>
        </w:rPr>
        <w:t xml:space="preserve"> of the drive he then could begin to analyse the non-volatile components within the suspect’s machine,</w:t>
      </w:r>
      <w:r w:rsidR="00F22039">
        <w:rPr>
          <w:rFonts w:ascii="Times New Roman" w:hAnsi="Times New Roman" w:cs="Times New Roman"/>
          <w:sz w:val="24"/>
          <w:szCs w:val="24"/>
        </w:rPr>
        <w:t xml:space="preserve"> for this he used Belkasoft evidence </w:t>
      </w:r>
      <w:r w:rsidR="00C61F7F">
        <w:rPr>
          <w:rFonts w:ascii="Times New Roman" w:hAnsi="Times New Roman" w:cs="Times New Roman"/>
          <w:sz w:val="24"/>
          <w:szCs w:val="24"/>
        </w:rPr>
        <w:t>centre</w:t>
      </w:r>
      <w:r w:rsidR="00F22039">
        <w:rPr>
          <w:rFonts w:ascii="Times New Roman" w:hAnsi="Times New Roman" w:cs="Times New Roman"/>
          <w:sz w:val="24"/>
          <w:szCs w:val="24"/>
        </w:rPr>
        <w:t>, specifically file system explorer module, this was due to the fact that later on in the investigation he may need to recover ‘deleted’ or hidden files and John was aware that Belkasoft’s software has the capacity to do this as well as being capable of</w:t>
      </w:r>
      <w:r w:rsidR="009730B5">
        <w:rPr>
          <w:rFonts w:ascii="Times New Roman" w:hAnsi="Times New Roman" w:cs="Times New Roman"/>
          <w:sz w:val="24"/>
          <w:szCs w:val="24"/>
        </w:rPr>
        <w:t xml:space="preserve"> identifying and</w:t>
      </w:r>
      <w:r w:rsidR="00F22039">
        <w:rPr>
          <w:rFonts w:ascii="Times New Roman" w:hAnsi="Times New Roman" w:cs="Times New Roman"/>
          <w:sz w:val="24"/>
          <w:szCs w:val="24"/>
        </w:rPr>
        <w:t xml:space="preserve"> analysing data from such a wide variety of sou</w:t>
      </w:r>
      <w:r w:rsidR="009730B5">
        <w:rPr>
          <w:rFonts w:ascii="Times New Roman" w:hAnsi="Times New Roman" w:cs="Times New Roman"/>
          <w:sz w:val="24"/>
          <w:szCs w:val="24"/>
        </w:rPr>
        <w:t>r</w:t>
      </w:r>
      <w:r w:rsidR="00F22039">
        <w:rPr>
          <w:rFonts w:ascii="Times New Roman" w:hAnsi="Times New Roman" w:cs="Times New Roman"/>
          <w:sz w:val="24"/>
          <w:szCs w:val="24"/>
        </w:rPr>
        <w:t>ce</w:t>
      </w:r>
      <w:r w:rsidR="009730B5">
        <w:rPr>
          <w:rFonts w:ascii="Times New Roman" w:hAnsi="Times New Roman" w:cs="Times New Roman"/>
          <w:sz w:val="24"/>
          <w:szCs w:val="24"/>
        </w:rPr>
        <w:t>s. H</w:t>
      </w:r>
      <w:r>
        <w:rPr>
          <w:rFonts w:ascii="Times New Roman" w:hAnsi="Times New Roman" w:cs="Times New Roman"/>
          <w:sz w:val="24"/>
          <w:szCs w:val="24"/>
        </w:rPr>
        <w:t xml:space="preserve">e began analysing </w:t>
      </w:r>
      <w:r w:rsidR="00DD7544">
        <w:rPr>
          <w:rFonts w:ascii="Times New Roman" w:hAnsi="Times New Roman" w:cs="Times New Roman"/>
          <w:sz w:val="24"/>
          <w:szCs w:val="24"/>
        </w:rPr>
        <w:t xml:space="preserve">any media files (.mov, .dat, .jpeg, .wav, etc) or documents (msword, excel, PDF, etc) for anything that may be related to the investigation </w:t>
      </w:r>
      <w:r w:rsidR="002027D9">
        <w:rPr>
          <w:rFonts w:ascii="Times New Roman" w:hAnsi="Times New Roman" w:cs="Times New Roman"/>
          <w:sz w:val="24"/>
          <w:szCs w:val="24"/>
        </w:rPr>
        <w:t xml:space="preserve">also going through any files evidence </w:t>
      </w:r>
      <w:r w:rsidR="00C61F7F">
        <w:rPr>
          <w:rFonts w:ascii="Times New Roman" w:hAnsi="Times New Roman" w:cs="Times New Roman"/>
          <w:sz w:val="24"/>
          <w:szCs w:val="24"/>
        </w:rPr>
        <w:t>centre</w:t>
      </w:r>
      <w:r w:rsidR="002027D9">
        <w:rPr>
          <w:rFonts w:ascii="Times New Roman" w:hAnsi="Times New Roman" w:cs="Times New Roman"/>
          <w:sz w:val="24"/>
          <w:szCs w:val="24"/>
        </w:rPr>
        <w:t xml:space="preserve"> had highlighted as having extensions altered</w:t>
      </w:r>
      <w:r w:rsidR="009730B5">
        <w:rPr>
          <w:rFonts w:ascii="Times New Roman" w:hAnsi="Times New Roman" w:cs="Times New Roman"/>
          <w:sz w:val="24"/>
          <w:szCs w:val="24"/>
        </w:rPr>
        <w:t>.</w:t>
      </w:r>
      <w:r w:rsidR="00725CA3">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973dc450-ffda-4c95-9042-cc619bc3932c"/>
          <w:id w:val="-416713380"/>
          <w:placeholder>
            <w:docPart w:val="DefaultPlaceholder_-1854013440"/>
          </w:placeholder>
        </w:sdtPr>
        <w:sdtEndPr/>
        <w:sdtContent>
          <w:r w:rsidR="00725CA3" w:rsidRPr="00725CA3">
            <w:rPr>
              <w:rFonts w:ascii="Times New Roman" w:hAnsi="Times New Roman" w:cs="Times New Roman"/>
              <w:color w:val="000000"/>
              <w:sz w:val="24"/>
              <w:szCs w:val="24"/>
            </w:rPr>
            <w:t>[33]</w:t>
          </w:r>
        </w:sdtContent>
      </w:sdt>
      <w:r w:rsidR="00DD7544">
        <w:rPr>
          <w:rFonts w:ascii="Times New Roman" w:hAnsi="Times New Roman" w:cs="Times New Roman"/>
          <w:sz w:val="24"/>
          <w:szCs w:val="24"/>
        </w:rPr>
        <w:t xml:space="preserve"> </w:t>
      </w:r>
      <w:r w:rsidR="00B52912">
        <w:rPr>
          <w:rFonts w:ascii="Times New Roman" w:hAnsi="Times New Roman" w:cs="Times New Roman"/>
          <w:sz w:val="24"/>
          <w:szCs w:val="24"/>
        </w:rPr>
        <w:t>For more information on the file types analysed see Table 1 in appendices.</w:t>
      </w:r>
    </w:p>
    <w:p w14:paraId="56983339" w14:textId="27F1FF54" w:rsidR="00FD469E" w:rsidRDefault="00FD469E" w:rsidP="00872949">
      <w:pPr>
        <w:rPr>
          <w:rFonts w:ascii="Times New Roman" w:hAnsi="Times New Roman" w:cs="Times New Roman"/>
          <w:sz w:val="24"/>
          <w:szCs w:val="24"/>
        </w:rPr>
      </w:pPr>
    </w:p>
    <w:p w14:paraId="09DD0965" w14:textId="7FC87023" w:rsidR="00FD469E" w:rsidRDefault="00FD469E" w:rsidP="00872949">
      <w:pPr>
        <w:rPr>
          <w:rFonts w:ascii="Times New Roman" w:hAnsi="Times New Roman" w:cs="Times New Roman"/>
          <w:sz w:val="24"/>
          <w:szCs w:val="24"/>
        </w:rPr>
      </w:pPr>
      <w:r>
        <w:rPr>
          <w:rFonts w:ascii="Times New Roman" w:hAnsi="Times New Roman" w:cs="Times New Roman"/>
          <w:sz w:val="24"/>
          <w:szCs w:val="24"/>
        </w:rPr>
        <w:t>John also analysed the Master Boot Record (MBR) of the laptop’s hard drive to determine if any partitions had been altered or were inaccessible due to being potentially removed from the MBR nothing was found here however and all partitions were intact and present in the MBR.</w:t>
      </w:r>
    </w:p>
    <w:p w14:paraId="3FAA4C9C" w14:textId="0349C2F5" w:rsidR="00823C27" w:rsidRDefault="00823C27" w:rsidP="00872949">
      <w:pPr>
        <w:rPr>
          <w:rFonts w:ascii="Times New Roman" w:hAnsi="Times New Roman" w:cs="Times New Roman"/>
          <w:sz w:val="24"/>
          <w:szCs w:val="24"/>
        </w:rPr>
      </w:pPr>
    </w:p>
    <w:p w14:paraId="6B6B19DD" w14:textId="65BABCAD" w:rsidR="00EA39E0" w:rsidRPr="00823C27" w:rsidRDefault="00823C27" w:rsidP="00872949">
      <w:pPr>
        <w:rPr>
          <w:rFonts w:ascii="Times New Roman" w:hAnsi="Times New Roman" w:cs="Times New Roman"/>
          <w:sz w:val="24"/>
          <w:szCs w:val="24"/>
        </w:rPr>
      </w:pPr>
      <w:r>
        <w:rPr>
          <w:rFonts w:ascii="Times New Roman" w:hAnsi="Times New Roman" w:cs="Times New Roman"/>
          <w:sz w:val="24"/>
          <w:szCs w:val="24"/>
        </w:rPr>
        <w:lastRenderedPageBreak/>
        <w:t>Now that most of the documents and media had been analysed by John he then moved onto certain application files primarily communication mediums, identifying temporary internet files, instant messaging history, email communications and the contacts the suspect emails to and received from. He found that the suspect used Microsoft Outlook as his primary email provider and began to analyse the .ost and .pst files cached locally within the file system</w:t>
      </w:r>
      <w:r w:rsidR="00B25EB6">
        <w:rPr>
          <w:rFonts w:ascii="Times New Roman" w:hAnsi="Times New Roman" w:cs="Times New Roman"/>
          <w:sz w:val="24"/>
          <w:szCs w:val="24"/>
        </w:rPr>
        <w:t xml:space="preserve"> as well as exporting the outlook contacts to a .csv file from the desktop client. For </w:t>
      </w:r>
      <w:r w:rsidR="00815931">
        <w:rPr>
          <w:rFonts w:ascii="Times New Roman" w:hAnsi="Times New Roman" w:cs="Times New Roman"/>
          <w:sz w:val="24"/>
          <w:szCs w:val="24"/>
        </w:rPr>
        <w:t xml:space="preserve">extraction and analysis </w:t>
      </w:r>
      <w:r w:rsidR="00B25EB6">
        <w:rPr>
          <w:rFonts w:ascii="Times New Roman" w:hAnsi="Times New Roman" w:cs="Times New Roman"/>
          <w:sz w:val="24"/>
          <w:szCs w:val="24"/>
        </w:rPr>
        <w:t>John used</w:t>
      </w:r>
      <w:r w:rsidR="00815931">
        <w:rPr>
          <w:rFonts w:ascii="Times New Roman" w:hAnsi="Times New Roman" w:cs="Times New Roman"/>
          <w:sz w:val="24"/>
          <w:szCs w:val="24"/>
        </w:rPr>
        <w:t xml:space="preserve"> Xtraxtor a free tool specialising in email data acquisition and analysis this allowed him to quickly and effectively gather the information from the outlook data files.</w:t>
      </w:r>
      <w:r w:rsidR="00EA39E0">
        <w:rPr>
          <w:rFonts w:ascii="Times New Roman" w:hAnsi="Times New Roman" w:cs="Times New Roman"/>
          <w:sz w:val="24"/>
          <w:szCs w:val="24"/>
        </w:rPr>
        <w:t xml:space="preserve"> John also took the liberty of collating all of the secondary data he had recovered, this included some chat messages and browser internet history and cached files for further analysis if </w:t>
      </w:r>
      <w:r w:rsidR="00C61F7F">
        <w:rPr>
          <w:rFonts w:ascii="Times New Roman" w:hAnsi="Times New Roman" w:cs="Times New Roman"/>
          <w:sz w:val="24"/>
          <w:szCs w:val="24"/>
        </w:rPr>
        <w:t>necessary,</w:t>
      </w:r>
      <w:r w:rsidR="00EA39E0">
        <w:rPr>
          <w:rFonts w:ascii="Times New Roman" w:hAnsi="Times New Roman" w:cs="Times New Roman"/>
          <w:sz w:val="24"/>
          <w:szCs w:val="24"/>
        </w:rPr>
        <w:t xml:space="preserve"> should it contain relevant information to the case.</w:t>
      </w:r>
    </w:p>
    <w:p w14:paraId="0574692C" w14:textId="5DF37DA5" w:rsidR="00B52912" w:rsidRDefault="00B52912" w:rsidP="00872949">
      <w:pPr>
        <w:rPr>
          <w:rFonts w:ascii="Times New Roman" w:hAnsi="Times New Roman" w:cs="Times New Roman"/>
          <w:sz w:val="24"/>
          <w:szCs w:val="24"/>
        </w:rPr>
      </w:pPr>
    </w:p>
    <w:p w14:paraId="612819C7" w14:textId="3CF33A1D" w:rsidR="00B52912" w:rsidRDefault="00B52912" w:rsidP="00872949">
      <w:pPr>
        <w:rPr>
          <w:rFonts w:ascii="Times New Roman" w:hAnsi="Times New Roman" w:cs="Times New Roman"/>
          <w:sz w:val="24"/>
          <w:szCs w:val="24"/>
        </w:rPr>
      </w:pPr>
      <w:r>
        <w:rPr>
          <w:rFonts w:ascii="Times New Roman" w:hAnsi="Times New Roman" w:cs="Times New Roman"/>
          <w:sz w:val="24"/>
          <w:szCs w:val="24"/>
        </w:rPr>
        <w:t xml:space="preserve">From this John recovered a fairly large, incriminating collection of data, </w:t>
      </w:r>
      <w:r w:rsidR="00532D1A">
        <w:rPr>
          <w:rFonts w:ascii="Times New Roman" w:hAnsi="Times New Roman" w:cs="Times New Roman"/>
          <w:sz w:val="24"/>
          <w:szCs w:val="24"/>
        </w:rPr>
        <w:t xml:space="preserve">consisting primarily of the items </w:t>
      </w:r>
      <w:r w:rsidR="00C61F7F">
        <w:rPr>
          <w:rFonts w:ascii="Times New Roman" w:hAnsi="Times New Roman" w:cs="Times New Roman"/>
          <w:sz w:val="24"/>
          <w:szCs w:val="24"/>
        </w:rPr>
        <w:t>below.</w:t>
      </w:r>
    </w:p>
    <w:p w14:paraId="4D88BAFA" w14:textId="5F16AC85" w:rsidR="00532D1A" w:rsidRPr="00532D1A" w:rsidRDefault="00532D1A" w:rsidP="00532D1A">
      <w:pPr>
        <w:pStyle w:val="ListParagraph"/>
        <w:numPr>
          <w:ilvl w:val="0"/>
          <w:numId w:val="6"/>
        </w:numPr>
        <w:tabs>
          <w:tab w:val="left" w:pos="1180"/>
        </w:tabs>
        <w:ind w:right="-20"/>
        <w:rPr>
          <w:rFonts w:ascii="Times New Roman" w:eastAsia="Garamond" w:hAnsi="Times New Roman" w:cs="Times New Roman"/>
          <w:sz w:val="24"/>
          <w:szCs w:val="24"/>
        </w:rPr>
      </w:pPr>
      <w:r w:rsidRPr="00532D1A">
        <w:rPr>
          <w:rFonts w:ascii="Times New Roman" w:eastAsia="Garamond" w:hAnsi="Times New Roman" w:cs="Times New Roman"/>
          <w:spacing w:val="-5"/>
          <w:sz w:val="24"/>
          <w:szCs w:val="24"/>
        </w:rPr>
        <w:t>9/1</w:t>
      </w:r>
      <w:r w:rsidRPr="00532D1A">
        <w:rPr>
          <w:rFonts w:ascii="Times New Roman" w:eastAsia="Garamond" w:hAnsi="Times New Roman" w:cs="Times New Roman"/>
          <w:sz w:val="24"/>
          <w:szCs w:val="24"/>
        </w:rPr>
        <w:t>1</w:t>
      </w:r>
      <w:r w:rsidRPr="00532D1A">
        <w:rPr>
          <w:rFonts w:ascii="Times New Roman" w:eastAsia="Garamond" w:hAnsi="Times New Roman" w:cs="Times New Roman"/>
          <w:spacing w:val="-12"/>
          <w:sz w:val="24"/>
          <w:szCs w:val="24"/>
        </w:rPr>
        <w:t xml:space="preserve"> </w:t>
      </w:r>
      <w:r w:rsidRPr="00532D1A">
        <w:rPr>
          <w:rFonts w:ascii="Times New Roman" w:eastAsia="Garamond" w:hAnsi="Times New Roman" w:cs="Times New Roman"/>
          <w:spacing w:val="-6"/>
          <w:sz w:val="24"/>
          <w:szCs w:val="24"/>
        </w:rPr>
        <w:t>B</w:t>
      </w:r>
      <w:r w:rsidRPr="00532D1A">
        <w:rPr>
          <w:rFonts w:ascii="Times New Roman" w:eastAsia="Garamond" w:hAnsi="Times New Roman" w:cs="Times New Roman"/>
          <w:spacing w:val="-5"/>
          <w:sz w:val="24"/>
          <w:szCs w:val="24"/>
        </w:rPr>
        <w:t>ombin</w:t>
      </w:r>
      <w:r w:rsidRPr="00532D1A">
        <w:rPr>
          <w:rFonts w:ascii="Times New Roman" w:eastAsia="Garamond" w:hAnsi="Times New Roman" w:cs="Times New Roman"/>
          <w:spacing w:val="-4"/>
          <w:sz w:val="24"/>
          <w:szCs w:val="24"/>
        </w:rPr>
        <w:t>g</w:t>
      </w:r>
      <w:r w:rsidRPr="00532D1A">
        <w:rPr>
          <w:rFonts w:ascii="Times New Roman" w:eastAsia="Garamond" w:hAnsi="Times New Roman" w:cs="Times New Roman"/>
          <w:sz w:val="24"/>
          <w:szCs w:val="24"/>
        </w:rPr>
        <w:t>s</w:t>
      </w:r>
    </w:p>
    <w:p w14:paraId="6D12BB60" w14:textId="2BC9548C" w:rsidR="00532D1A" w:rsidRPr="006F28B6" w:rsidRDefault="00532D1A" w:rsidP="00532D1A">
      <w:pPr>
        <w:pStyle w:val="ListParagraph"/>
        <w:numPr>
          <w:ilvl w:val="0"/>
          <w:numId w:val="6"/>
        </w:numPr>
        <w:tabs>
          <w:tab w:val="left" w:pos="1180"/>
        </w:tabs>
        <w:spacing w:line="348" w:lineRule="auto"/>
        <w:ind w:right="3790"/>
        <w:rPr>
          <w:rFonts w:ascii="Times New Roman" w:eastAsia="Garamond" w:hAnsi="Times New Roman" w:cs="Times New Roman"/>
          <w:sz w:val="24"/>
          <w:szCs w:val="24"/>
        </w:rPr>
      </w:pPr>
      <w:r w:rsidRPr="00532D1A">
        <w:rPr>
          <w:rFonts w:ascii="Times New Roman" w:eastAsia="Garamond" w:hAnsi="Times New Roman" w:cs="Times New Roman"/>
          <w:spacing w:val="-4"/>
          <w:sz w:val="24"/>
          <w:szCs w:val="24"/>
        </w:rPr>
        <w:t>V</w:t>
      </w:r>
      <w:r w:rsidRPr="00532D1A">
        <w:rPr>
          <w:rFonts w:ascii="Times New Roman" w:eastAsia="Garamond" w:hAnsi="Times New Roman" w:cs="Times New Roman"/>
          <w:spacing w:val="-5"/>
          <w:sz w:val="24"/>
          <w:szCs w:val="24"/>
        </w:rPr>
        <w:t>id</w:t>
      </w:r>
      <w:r w:rsidRPr="00532D1A">
        <w:rPr>
          <w:rFonts w:ascii="Times New Roman" w:eastAsia="Garamond" w:hAnsi="Times New Roman" w:cs="Times New Roman"/>
          <w:spacing w:val="-4"/>
          <w:sz w:val="24"/>
          <w:szCs w:val="24"/>
        </w:rPr>
        <w:t>e</w:t>
      </w:r>
      <w:r w:rsidRPr="00532D1A">
        <w:rPr>
          <w:rFonts w:ascii="Times New Roman" w:eastAsia="Garamond" w:hAnsi="Times New Roman" w:cs="Times New Roman"/>
          <w:sz w:val="24"/>
          <w:szCs w:val="24"/>
        </w:rPr>
        <w:t>o</w:t>
      </w:r>
      <w:r w:rsidRPr="00532D1A">
        <w:rPr>
          <w:rFonts w:ascii="Times New Roman" w:eastAsia="Garamond" w:hAnsi="Times New Roman" w:cs="Times New Roman"/>
          <w:spacing w:val="-11"/>
          <w:sz w:val="24"/>
          <w:szCs w:val="24"/>
        </w:rPr>
        <w:t xml:space="preserve"> </w:t>
      </w:r>
      <w:r w:rsidRPr="00532D1A">
        <w:rPr>
          <w:rFonts w:ascii="Times New Roman" w:eastAsia="Garamond" w:hAnsi="Times New Roman" w:cs="Times New Roman"/>
          <w:spacing w:val="-6"/>
          <w:sz w:val="24"/>
          <w:szCs w:val="24"/>
        </w:rPr>
        <w:t>s</w:t>
      </w:r>
      <w:r w:rsidRPr="00532D1A">
        <w:rPr>
          <w:rFonts w:ascii="Times New Roman" w:eastAsia="Garamond" w:hAnsi="Times New Roman" w:cs="Times New Roman"/>
          <w:spacing w:val="-5"/>
          <w:sz w:val="24"/>
          <w:szCs w:val="24"/>
        </w:rPr>
        <w:t>ho</w:t>
      </w:r>
      <w:r w:rsidRPr="00532D1A">
        <w:rPr>
          <w:rFonts w:ascii="Times New Roman" w:eastAsia="Garamond" w:hAnsi="Times New Roman" w:cs="Times New Roman"/>
          <w:spacing w:val="-6"/>
          <w:sz w:val="24"/>
          <w:szCs w:val="24"/>
        </w:rPr>
        <w:t>w</w:t>
      </w:r>
      <w:r w:rsidRPr="00532D1A">
        <w:rPr>
          <w:rFonts w:ascii="Times New Roman" w:eastAsia="Garamond" w:hAnsi="Times New Roman" w:cs="Times New Roman"/>
          <w:spacing w:val="-5"/>
          <w:sz w:val="24"/>
          <w:szCs w:val="24"/>
        </w:rPr>
        <w:t>in</w:t>
      </w:r>
      <w:r w:rsidRPr="00532D1A">
        <w:rPr>
          <w:rFonts w:ascii="Times New Roman" w:eastAsia="Garamond" w:hAnsi="Times New Roman" w:cs="Times New Roman"/>
          <w:sz w:val="24"/>
          <w:szCs w:val="24"/>
        </w:rPr>
        <w:t>g</w:t>
      </w:r>
      <w:r w:rsidRPr="00532D1A">
        <w:rPr>
          <w:rFonts w:ascii="Times New Roman" w:eastAsia="Garamond" w:hAnsi="Times New Roman" w:cs="Times New Roman"/>
          <w:spacing w:val="-13"/>
          <w:sz w:val="24"/>
          <w:szCs w:val="24"/>
        </w:rPr>
        <w:t xml:space="preserve"> </w:t>
      </w:r>
      <w:r w:rsidRPr="00532D1A">
        <w:rPr>
          <w:rFonts w:ascii="Times New Roman" w:eastAsia="Garamond" w:hAnsi="Times New Roman" w:cs="Times New Roman"/>
          <w:spacing w:val="-5"/>
          <w:sz w:val="24"/>
          <w:szCs w:val="24"/>
        </w:rPr>
        <w:t>t</w:t>
      </w:r>
      <w:r w:rsidRPr="00532D1A">
        <w:rPr>
          <w:rFonts w:ascii="Times New Roman" w:eastAsia="Garamond" w:hAnsi="Times New Roman" w:cs="Times New Roman"/>
          <w:spacing w:val="-4"/>
          <w:sz w:val="24"/>
          <w:szCs w:val="24"/>
        </w:rPr>
        <w:t>e</w:t>
      </w:r>
      <w:r w:rsidRPr="00532D1A">
        <w:rPr>
          <w:rFonts w:ascii="Times New Roman" w:eastAsia="Garamond" w:hAnsi="Times New Roman" w:cs="Times New Roman"/>
          <w:spacing w:val="-6"/>
          <w:sz w:val="24"/>
          <w:szCs w:val="24"/>
        </w:rPr>
        <w:t>rr</w:t>
      </w:r>
      <w:r w:rsidRPr="00532D1A">
        <w:rPr>
          <w:rFonts w:ascii="Times New Roman" w:eastAsia="Garamond" w:hAnsi="Times New Roman" w:cs="Times New Roman"/>
          <w:spacing w:val="-5"/>
          <w:sz w:val="24"/>
          <w:szCs w:val="24"/>
        </w:rPr>
        <w:t>o</w:t>
      </w:r>
      <w:r w:rsidRPr="00532D1A">
        <w:rPr>
          <w:rFonts w:ascii="Times New Roman" w:eastAsia="Garamond" w:hAnsi="Times New Roman" w:cs="Times New Roman"/>
          <w:spacing w:val="-6"/>
          <w:sz w:val="24"/>
          <w:szCs w:val="24"/>
        </w:rPr>
        <w:t>r</w:t>
      </w:r>
      <w:r w:rsidRPr="00532D1A">
        <w:rPr>
          <w:rFonts w:ascii="Times New Roman" w:eastAsia="Garamond" w:hAnsi="Times New Roman" w:cs="Times New Roman"/>
          <w:spacing w:val="-5"/>
          <w:sz w:val="24"/>
          <w:szCs w:val="24"/>
        </w:rPr>
        <w:t>i</w:t>
      </w:r>
      <w:r w:rsidRPr="00532D1A">
        <w:rPr>
          <w:rFonts w:ascii="Times New Roman" w:eastAsia="Garamond" w:hAnsi="Times New Roman" w:cs="Times New Roman"/>
          <w:spacing w:val="-6"/>
          <w:sz w:val="24"/>
          <w:szCs w:val="24"/>
        </w:rPr>
        <w:t>s</w:t>
      </w:r>
      <w:r w:rsidRPr="00532D1A">
        <w:rPr>
          <w:rFonts w:ascii="Times New Roman" w:eastAsia="Garamond" w:hAnsi="Times New Roman" w:cs="Times New Roman"/>
          <w:spacing w:val="-5"/>
          <w:sz w:val="24"/>
          <w:szCs w:val="24"/>
        </w:rPr>
        <w:t>t</w:t>
      </w:r>
      <w:r w:rsidRPr="00532D1A">
        <w:rPr>
          <w:rFonts w:ascii="Times New Roman" w:eastAsia="Garamond" w:hAnsi="Times New Roman" w:cs="Times New Roman"/>
          <w:sz w:val="24"/>
          <w:szCs w:val="24"/>
        </w:rPr>
        <w:t>s</w:t>
      </w:r>
      <w:r w:rsidRPr="00532D1A">
        <w:rPr>
          <w:rFonts w:ascii="Times New Roman" w:eastAsia="Garamond" w:hAnsi="Times New Roman" w:cs="Times New Roman"/>
          <w:spacing w:val="-15"/>
          <w:sz w:val="24"/>
          <w:szCs w:val="24"/>
        </w:rPr>
        <w:t xml:space="preserve"> </w:t>
      </w:r>
      <w:r w:rsidRPr="00532D1A">
        <w:rPr>
          <w:rFonts w:ascii="Times New Roman" w:eastAsia="Garamond" w:hAnsi="Times New Roman" w:cs="Times New Roman"/>
          <w:spacing w:val="-5"/>
          <w:sz w:val="24"/>
          <w:szCs w:val="24"/>
        </w:rPr>
        <w:t>pr</w:t>
      </w:r>
      <w:r w:rsidRPr="00532D1A">
        <w:rPr>
          <w:rFonts w:ascii="Times New Roman" w:eastAsia="Garamond" w:hAnsi="Times New Roman" w:cs="Times New Roman"/>
          <w:spacing w:val="-4"/>
          <w:sz w:val="24"/>
          <w:szCs w:val="24"/>
        </w:rPr>
        <w:t>ac</w:t>
      </w:r>
      <w:r w:rsidRPr="00532D1A">
        <w:rPr>
          <w:rFonts w:ascii="Times New Roman" w:eastAsia="Garamond" w:hAnsi="Times New Roman" w:cs="Times New Roman"/>
          <w:spacing w:val="-5"/>
          <w:sz w:val="24"/>
          <w:szCs w:val="24"/>
        </w:rPr>
        <w:t>ti</w:t>
      </w:r>
      <w:r w:rsidRPr="00532D1A">
        <w:rPr>
          <w:rFonts w:ascii="Times New Roman" w:eastAsia="Garamond" w:hAnsi="Times New Roman" w:cs="Times New Roman"/>
          <w:spacing w:val="-6"/>
          <w:sz w:val="24"/>
          <w:szCs w:val="24"/>
        </w:rPr>
        <w:t>c</w:t>
      </w:r>
      <w:r w:rsidRPr="00532D1A">
        <w:rPr>
          <w:rFonts w:ascii="Times New Roman" w:eastAsia="Garamond" w:hAnsi="Times New Roman" w:cs="Times New Roman"/>
          <w:spacing w:val="-5"/>
          <w:sz w:val="24"/>
          <w:szCs w:val="24"/>
        </w:rPr>
        <w:t>in</w:t>
      </w:r>
      <w:r w:rsidRPr="00532D1A">
        <w:rPr>
          <w:rFonts w:ascii="Times New Roman" w:eastAsia="Garamond" w:hAnsi="Times New Roman" w:cs="Times New Roman"/>
          <w:sz w:val="24"/>
          <w:szCs w:val="24"/>
        </w:rPr>
        <w:t>g</w:t>
      </w:r>
      <w:r w:rsidRPr="00532D1A">
        <w:rPr>
          <w:rFonts w:ascii="Times New Roman" w:eastAsia="Garamond" w:hAnsi="Times New Roman" w:cs="Times New Roman"/>
          <w:spacing w:val="-15"/>
          <w:sz w:val="24"/>
          <w:szCs w:val="24"/>
        </w:rPr>
        <w:t xml:space="preserve"> </w:t>
      </w:r>
      <w:r w:rsidRPr="00532D1A">
        <w:rPr>
          <w:rFonts w:ascii="Times New Roman" w:eastAsia="Garamond" w:hAnsi="Times New Roman" w:cs="Times New Roman"/>
          <w:spacing w:val="-4"/>
          <w:sz w:val="24"/>
          <w:szCs w:val="24"/>
        </w:rPr>
        <w:t>a</w:t>
      </w:r>
      <w:r w:rsidRPr="00532D1A">
        <w:rPr>
          <w:rFonts w:ascii="Times New Roman" w:eastAsia="Garamond" w:hAnsi="Times New Roman" w:cs="Times New Roman"/>
          <w:sz w:val="24"/>
          <w:szCs w:val="24"/>
        </w:rPr>
        <w:t>t</w:t>
      </w:r>
      <w:r w:rsidRPr="00532D1A">
        <w:rPr>
          <w:rFonts w:ascii="Times New Roman" w:eastAsia="Garamond" w:hAnsi="Times New Roman" w:cs="Times New Roman"/>
          <w:spacing w:val="-11"/>
          <w:sz w:val="24"/>
          <w:szCs w:val="24"/>
        </w:rPr>
        <w:t xml:space="preserve"> </w:t>
      </w:r>
      <w:r w:rsidRPr="00532D1A">
        <w:rPr>
          <w:rFonts w:ascii="Times New Roman" w:eastAsia="Garamond" w:hAnsi="Times New Roman" w:cs="Times New Roman"/>
          <w:spacing w:val="-5"/>
          <w:sz w:val="24"/>
          <w:szCs w:val="24"/>
        </w:rPr>
        <w:t xml:space="preserve">a </w:t>
      </w:r>
      <w:r>
        <w:rPr>
          <w:rFonts w:ascii="Times New Roman" w:eastAsia="Garamond" w:hAnsi="Times New Roman" w:cs="Times New Roman"/>
          <w:spacing w:val="-5"/>
          <w:sz w:val="24"/>
          <w:szCs w:val="24"/>
        </w:rPr>
        <w:t>camp</w:t>
      </w:r>
    </w:p>
    <w:p w14:paraId="65BD3C86" w14:textId="375B7501" w:rsidR="006F28B6" w:rsidRPr="006F28B6" w:rsidRDefault="006F28B6" w:rsidP="006F28B6">
      <w:pPr>
        <w:pStyle w:val="ListParagraph"/>
        <w:numPr>
          <w:ilvl w:val="0"/>
          <w:numId w:val="6"/>
        </w:numPr>
        <w:tabs>
          <w:tab w:val="left" w:pos="1180"/>
        </w:tabs>
        <w:spacing w:line="348" w:lineRule="auto"/>
        <w:ind w:right="3790"/>
        <w:rPr>
          <w:rFonts w:ascii="Times New Roman" w:eastAsia="Garamond" w:hAnsi="Times New Roman" w:cs="Times New Roman"/>
          <w:sz w:val="24"/>
          <w:szCs w:val="24"/>
        </w:rPr>
      </w:pPr>
      <w:r w:rsidRPr="006F28B6">
        <w:rPr>
          <w:rFonts w:ascii="Times New Roman" w:eastAsia="Garamond" w:hAnsi="Times New Roman" w:cs="Times New Roman"/>
          <w:spacing w:val="-5"/>
          <w:sz w:val="24"/>
          <w:szCs w:val="24"/>
        </w:rPr>
        <w:t>Killin</w:t>
      </w:r>
      <w:r w:rsidRPr="006F28B6">
        <w:rPr>
          <w:rFonts w:ascii="Times New Roman" w:eastAsia="Garamond" w:hAnsi="Times New Roman" w:cs="Times New Roman"/>
          <w:sz w:val="24"/>
          <w:szCs w:val="24"/>
        </w:rPr>
        <w:t>g</w:t>
      </w:r>
      <w:r w:rsidRPr="006F28B6">
        <w:rPr>
          <w:rFonts w:ascii="Times New Roman" w:eastAsia="Garamond" w:hAnsi="Times New Roman" w:cs="Times New Roman"/>
          <w:spacing w:val="-12"/>
          <w:sz w:val="24"/>
          <w:szCs w:val="24"/>
        </w:rPr>
        <w:t xml:space="preserve"> </w:t>
      </w:r>
      <w:r w:rsidRPr="006F28B6">
        <w:rPr>
          <w:rFonts w:ascii="Times New Roman" w:eastAsia="Garamond" w:hAnsi="Times New Roman" w:cs="Times New Roman"/>
          <w:spacing w:val="-5"/>
          <w:sz w:val="24"/>
          <w:szCs w:val="24"/>
        </w:rPr>
        <w:t>o</w:t>
      </w:r>
      <w:r w:rsidRPr="006F28B6">
        <w:rPr>
          <w:rFonts w:ascii="Times New Roman" w:eastAsia="Garamond" w:hAnsi="Times New Roman" w:cs="Times New Roman"/>
          <w:sz w:val="24"/>
          <w:szCs w:val="24"/>
        </w:rPr>
        <w:t>f</w:t>
      </w:r>
      <w:r w:rsidRPr="006F28B6">
        <w:rPr>
          <w:rFonts w:ascii="Times New Roman" w:eastAsia="Garamond" w:hAnsi="Times New Roman" w:cs="Times New Roman"/>
          <w:spacing w:val="-11"/>
          <w:sz w:val="24"/>
          <w:szCs w:val="24"/>
        </w:rPr>
        <w:t xml:space="preserve"> </w:t>
      </w:r>
      <w:r w:rsidRPr="006F28B6">
        <w:rPr>
          <w:rFonts w:ascii="Times New Roman" w:eastAsia="Garamond" w:hAnsi="Times New Roman" w:cs="Times New Roman"/>
          <w:spacing w:val="-7"/>
          <w:sz w:val="24"/>
          <w:szCs w:val="24"/>
        </w:rPr>
        <w:t>k</w:t>
      </w:r>
      <w:r w:rsidRPr="006F28B6">
        <w:rPr>
          <w:rFonts w:ascii="Times New Roman" w:eastAsia="Garamond" w:hAnsi="Times New Roman" w:cs="Times New Roman"/>
          <w:spacing w:val="-5"/>
          <w:sz w:val="24"/>
          <w:szCs w:val="24"/>
        </w:rPr>
        <w:t>idn</w:t>
      </w:r>
      <w:r w:rsidRPr="006F28B6">
        <w:rPr>
          <w:rFonts w:ascii="Times New Roman" w:eastAsia="Garamond" w:hAnsi="Times New Roman" w:cs="Times New Roman"/>
          <w:spacing w:val="-4"/>
          <w:sz w:val="24"/>
          <w:szCs w:val="24"/>
        </w:rPr>
        <w:t>a</w:t>
      </w:r>
      <w:r w:rsidRPr="006F28B6">
        <w:rPr>
          <w:rFonts w:ascii="Times New Roman" w:eastAsia="Garamond" w:hAnsi="Times New Roman" w:cs="Times New Roman"/>
          <w:spacing w:val="-5"/>
          <w:sz w:val="24"/>
          <w:szCs w:val="24"/>
        </w:rPr>
        <w:t>p</w:t>
      </w:r>
      <w:r w:rsidRPr="006F28B6">
        <w:rPr>
          <w:rFonts w:ascii="Times New Roman" w:eastAsia="Garamond" w:hAnsi="Times New Roman" w:cs="Times New Roman"/>
          <w:spacing w:val="-7"/>
          <w:sz w:val="24"/>
          <w:szCs w:val="24"/>
        </w:rPr>
        <w:t>p</w:t>
      </w:r>
      <w:r w:rsidRPr="006F28B6">
        <w:rPr>
          <w:rFonts w:ascii="Times New Roman" w:eastAsia="Garamond" w:hAnsi="Times New Roman" w:cs="Times New Roman"/>
          <w:spacing w:val="-4"/>
          <w:sz w:val="24"/>
          <w:szCs w:val="24"/>
        </w:rPr>
        <w:t>e</w:t>
      </w:r>
      <w:r w:rsidRPr="006F28B6">
        <w:rPr>
          <w:rFonts w:ascii="Times New Roman" w:eastAsia="Garamond" w:hAnsi="Times New Roman" w:cs="Times New Roman"/>
          <w:sz w:val="24"/>
          <w:szCs w:val="24"/>
        </w:rPr>
        <w:t>d</w:t>
      </w:r>
      <w:r w:rsidRPr="006F28B6">
        <w:rPr>
          <w:rFonts w:ascii="Times New Roman" w:eastAsia="Garamond" w:hAnsi="Times New Roman" w:cs="Times New Roman"/>
          <w:spacing w:val="-12"/>
          <w:sz w:val="24"/>
          <w:szCs w:val="24"/>
        </w:rPr>
        <w:t xml:space="preserve"> </w:t>
      </w:r>
      <w:r w:rsidRPr="006F28B6">
        <w:rPr>
          <w:rFonts w:ascii="Times New Roman" w:eastAsia="Garamond" w:hAnsi="Times New Roman" w:cs="Times New Roman"/>
          <w:spacing w:val="-5"/>
          <w:sz w:val="24"/>
          <w:szCs w:val="24"/>
        </w:rPr>
        <w:t>ho</w:t>
      </w:r>
      <w:r w:rsidRPr="006F28B6">
        <w:rPr>
          <w:rFonts w:ascii="Times New Roman" w:eastAsia="Garamond" w:hAnsi="Times New Roman" w:cs="Times New Roman"/>
          <w:spacing w:val="-6"/>
          <w:sz w:val="24"/>
          <w:szCs w:val="24"/>
        </w:rPr>
        <w:t>s</w:t>
      </w:r>
      <w:r w:rsidRPr="006F28B6">
        <w:rPr>
          <w:rFonts w:ascii="Times New Roman" w:eastAsia="Garamond" w:hAnsi="Times New Roman" w:cs="Times New Roman"/>
          <w:spacing w:val="-5"/>
          <w:sz w:val="24"/>
          <w:szCs w:val="24"/>
        </w:rPr>
        <w:t>t</w:t>
      </w:r>
      <w:r w:rsidRPr="006F28B6">
        <w:rPr>
          <w:rFonts w:ascii="Times New Roman" w:eastAsia="Garamond" w:hAnsi="Times New Roman" w:cs="Times New Roman"/>
          <w:spacing w:val="-4"/>
          <w:sz w:val="24"/>
          <w:szCs w:val="24"/>
        </w:rPr>
        <w:t>a</w:t>
      </w:r>
      <w:r w:rsidRPr="006F28B6">
        <w:rPr>
          <w:rFonts w:ascii="Times New Roman" w:eastAsia="Garamond" w:hAnsi="Times New Roman" w:cs="Times New Roman"/>
          <w:spacing w:val="-7"/>
          <w:sz w:val="24"/>
          <w:szCs w:val="24"/>
        </w:rPr>
        <w:t>g</w:t>
      </w:r>
      <w:r w:rsidRPr="006F28B6">
        <w:rPr>
          <w:rFonts w:ascii="Times New Roman" w:eastAsia="Garamond" w:hAnsi="Times New Roman" w:cs="Times New Roman"/>
          <w:spacing w:val="-4"/>
          <w:sz w:val="24"/>
          <w:szCs w:val="24"/>
        </w:rPr>
        <w:t>e</w:t>
      </w:r>
      <w:r w:rsidRPr="006F28B6">
        <w:rPr>
          <w:rFonts w:ascii="Times New Roman" w:eastAsia="Garamond" w:hAnsi="Times New Roman" w:cs="Times New Roman"/>
          <w:sz w:val="24"/>
          <w:szCs w:val="24"/>
        </w:rPr>
        <w:t>s</w:t>
      </w:r>
    </w:p>
    <w:p w14:paraId="4A12C183" w14:textId="5D7791D0" w:rsidR="00532D1A" w:rsidRPr="00532D1A" w:rsidRDefault="00532D1A" w:rsidP="00532D1A">
      <w:pPr>
        <w:pStyle w:val="ListParagraph"/>
        <w:numPr>
          <w:ilvl w:val="0"/>
          <w:numId w:val="6"/>
        </w:numPr>
        <w:spacing w:line="267" w:lineRule="exact"/>
        <w:ind w:right="-20"/>
        <w:rPr>
          <w:rFonts w:ascii="Times New Roman" w:eastAsia="Garamond" w:hAnsi="Times New Roman" w:cs="Times New Roman"/>
          <w:sz w:val="24"/>
          <w:szCs w:val="24"/>
        </w:rPr>
      </w:pPr>
      <w:r w:rsidRPr="00532D1A">
        <w:rPr>
          <w:rFonts w:ascii="Times New Roman" w:eastAsia="Garamond" w:hAnsi="Times New Roman" w:cs="Times New Roman"/>
          <w:spacing w:val="-6"/>
          <w:position w:val="1"/>
          <w:sz w:val="24"/>
          <w:szCs w:val="24"/>
        </w:rPr>
        <w:t>M</w:t>
      </w:r>
      <w:r w:rsidRPr="00532D1A">
        <w:rPr>
          <w:rFonts w:ascii="Times New Roman" w:eastAsia="Garamond" w:hAnsi="Times New Roman" w:cs="Times New Roman"/>
          <w:spacing w:val="-5"/>
          <w:position w:val="1"/>
          <w:sz w:val="24"/>
          <w:szCs w:val="24"/>
        </w:rPr>
        <w:t>otiv</w:t>
      </w:r>
      <w:r w:rsidRPr="00532D1A">
        <w:rPr>
          <w:rFonts w:ascii="Times New Roman" w:eastAsia="Garamond" w:hAnsi="Times New Roman" w:cs="Times New Roman"/>
          <w:spacing w:val="-4"/>
          <w:position w:val="1"/>
          <w:sz w:val="24"/>
          <w:szCs w:val="24"/>
        </w:rPr>
        <w:t>a</w:t>
      </w:r>
      <w:r w:rsidRPr="00532D1A">
        <w:rPr>
          <w:rFonts w:ascii="Times New Roman" w:eastAsia="Garamond" w:hAnsi="Times New Roman" w:cs="Times New Roman"/>
          <w:spacing w:val="-5"/>
          <w:position w:val="1"/>
          <w:sz w:val="24"/>
          <w:szCs w:val="24"/>
        </w:rPr>
        <w:t>tion</w:t>
      </w:r>
      <w:r w:rsidRPr="00532D1A">
        <w:rPr>
          <w:rFonts w:ascii="Times New Roman" w:eastAsia="Garamond" w:hAnsi="Times New Roman" w:cs="Times New Roman"/>
          <w:spacing w:val="-4"/>
          <w:position w:val="1"/>
          <w:sz w:val="24"/>
          <w:szCs w:val="24"/>
        </w:rPr>
        <w:t>a</w:t>
      </w:r>
      <w:r w:rsidRPr="00532D1A">
        <w:rPr>
          <w:rFonts w:ascii="Times New Roman" w:eastAsia="Garamond" w:hAnsi="Times New Roman" w:cs="Times New Roman"/>
          <w:position w:val="1"/>
          <w:sz w:val="24"/>
          <w:szCs w:val="24"/>
        </w:rPr>
        <w:t>l</w:t>
      </w:r>
      <w:r w:rsidRPr="00532D1A">
        <w:rPr>
          <w:rFonts w:ascii="Times New Roman" w:eastAsia="Garamond" w:hAnsi="Times New Roman" w:cs="Times New Roman"/>
          <w:spacing w:val="-12"/>
          <w:position w:val="1"/>
          <w:sz w:val="24"/>
          <w:szCs w:val="24"/>
        </w:rPr>
        <w:t xml:space="preserve"> </w:t>
      </w:r>
      <w:r w:rsidRPr="00532D1A">
        <w:rPr>
          <w:rFonts w:ascii="Times New Roman" w:eastAsia="Garamond" w:hAnsi="Times New Roman" w:cs="Times New Roman"/>
          <w:spacing w:val="-6"/>
          <w:position w:val="1"/>
          <w:sz w:val="24"/>
          <w:szCs w:val="24"/>
        </w:rPr>
        <w:t>s</w:t>
      </w:r>
      <w:r w:rsidRPr="00532D1A">
        <w:rPr>
          <w:rFonts w:ascii="Times New Roman" w:eastAsia="Garamond" w:hAnsi="Times New Roman" w:cs="Times New Roman"/>
          <w:spacing w:val="-7"/>
          <w:position w:val="1"/>
          <w:sz w:val="24"/>
          <w:szCs w:val="24"/>
        </w:rPr>
        <w:t>p</w:t>
      </w:r>
      <w:r w:rsidRPr="00532D1A">
        <w:rPr>
          <w:rFonts w:ascii="Times New Roman" w:eastAsia="Garamond" w:hAnsi="Times New Roman" w:cs="Times New Roman"/>
          <w:spacing w:val="-4"/>
          <w:position w:val="1"/>
          <w:sz w:val="24"/>
          <w:szCs w:val="24"/>
        </w:rPr>
        <w:t>eec</w:t>
      </w:r>
      <w:r w:rsidRPr="00532D1A">
        <w:rPr>
          <w:rFonts w:ascii="Times New Roman" w:eastAsia="Garamond" w:hAnsi="Times New Roman" w:cs="Times New Roman"/>
          <w:spacing w:val="-7"/>
          <w:position w:val="1"/>
          <w:sz w:val="24"/>
          <w:szCs w:val="24"/>
        </w:rPr>
        <w:t>h</w:t>
      </w:r>
      <w:r w:rsidRPr="00532D1A">
        <w:rPr>
          <w:rFonts w:ascii="Times New Roman" w:eastAsia="Garamond" w:hAnsi="Times New Roman" w:cs="Times New Roman"/>
          <w:spacing w:val="-4"/>
          <w:position w:val="1"/>
          <w:sz w:val="24"/>
          <w:szCs w:val="24"/>
        </w:rPr>
        <w:t>e</w:t>
      </w:r>
      <w:r w:rsidRPr="00532D1A">
        <w:rPr>
          <w:rFonts w:ascii="Times New Roman" w:eastAsia="Garamond" w:hAnsi="Times New Roman" w:cs="Times New Roman"/>
          <w:position w:val="1"/>
          <w:sz w:val="24"/>
          <w:szCs w:val="24"/>
        </w:rPr>
        <w:t>s</w:t>
      </w:r>
      <w:r w:rsidRPr="00532D1A">
        <w:rPr>
          <w:rFonts w:ascii="Times New Roman" w:eastAsia="Garamond" w:hAnsi="Times New Roman" w:cs="Times New Roman"/>
          <w:spacing w:val="-17"/>
          <w:position w:val="1"/>
          <w:sz w:val="24"/>
          <w:szCs w:val="24"/>
        </w:rPr>
        <w:t xml:space="preserve"> </w:t>
      </w:r>
      <w:r w:rsidRPr="00532D1A">
        <w:rPr>
          <w:rFonts w:ascii="Times New Roman" w:eastAsia="Garamond" w:hAnsi="Times New Roman" w:cs="Times New Roman"/>
          <w:spacing w:val="-5"/>
          <w:position w:val="1"/>
          <w:sz w:val="24"/>
          <w:szCs w:val="24"/>
        </w:rPr>
        <w:t>b</w:t>
      </w:r>
      <w:r w:rsidRPr="00532D1A">
        <w:rPr>
          <w:rFonts w:ascii="Times New Roman" w:eastAsia="Garamond" w:hAnsi="Times New Roman" w:cs="Times New Roman"/>
          <w:position w:val="1"/>
          <w:sz w:val="24"/>
          <w:szCs w:val="24"/>
        </w:rPr>
        <w:t>y</w:t>
      </w:r>
      <w:r w:rsidRPr="00532D1A">
        <w:rPr>
          <w:rFonts w:ascii="Times New Roman" w:eastAsia="Garamond" w:hAnsi="Times New Roman" w:cs="Times New Roman"/>
          <w:spacing w:val="-10"/>
          <w:position w:val="1"/>
          <w:sz w:val="24"/>
          <w:szCs w:val="24"/>
        </w:rPr>
        <w:t xml:space="preserve"> </w:t>
      </w:r>
      <w:r w:rsidRPr="00532D1A">
        <w:rPr>
          <w:rFonts w:ascii="Times New Roman" w:eastAsia="Garamond" w:hAnsi="Times New Roman" w:cs="Times New Roman"/>
          <w:spacing w:val="-7"/>
          <w:position w:val="1"/>
          <w:sz w:val="24"/>
          <w:szCs w:val="24"/>
        </w:rPr>
        <w:t>l</w:t>
      </w:r>
      <w:r w:rsidRPr="00532D1A">
        <w:rPr>
          <w:rFonts w:ascii="Times New Roman" w:eastAsia="Garamond" w:hAnsi="Times New Roman" w:cs="Times New Roman"/>
          <w:spacing w:val="-6"/>
          <w:position w:val="1"/>
          <w:sz w:val="24"/>
          <w:szCs w:val="24"/>
        </w:rPr>
        <w:t>e</w:t>
      </w:r>
      <w:r w:rsidRPr="00532D1A">
        <w:rPr>
          <w:rFonts w:ascii="Times New Roman" w:eastAsia="Garamond" w:hAnsi="Times New Roman" w:cs="Times New Roman"/>
          <w:spacing w:val="-4"/>
          <w:position w:val="1"/>
          <w:sz w:val="24"/>
          <w:szCs w:val="24"/>
        </w:rPr>
        <w:t>a</w:t>
      </w:r>
      <w:r w:rsidRPr="00532D1A">
        <w:rPr>
          <w:rFonts w:ascii="Times New Roman" w:eastAsia="Garamond" w:hAnsi="Times New Roman" w:cs="Times New Roman"/>
          <w:spacing w:val="-5"/>
          <w:position w:val="1"/>
          <w:sz w:val="24"/>
          <w:szCs w:val="24"/>
        </w:rPr>
        <w:t>d</w:t>
      </w:r>
      <w:r w:rsidRPr="00532D1A">
        <w:rPr>
          <w:rFonts w:ascii="Times New Roman" w:eastAsia="Garamond" w:hAnsi="Times New Roman" w:cs="Times New Roman"/>
          <w:spacing w:val="-4"/>
          <w:position w:val="1"/>
          <w:sz w:val="24"/>
          <w:szCs w:val="24"/>
        </w:rPr>
        <w:t>e</w:t>
      </w:r>
      <w:r w:rsidRPr="00532D1A">
        <w:rPr>
          <w:rFonts w:ascii="Times New Roman" w:eastAsia="Garamond" w:hAnsi="Times New Roman" w:cs="Times New Roman"/>
          <w:spacing w:val="-6"/>
          <w:position w:val="1"/>
          <w:sz w:val="24"/>
          <w:szCs w:val="24"/>
        </w:rPr>
        <w:t>r</w:t>
      </w:r>
      <w:r w:rsidRPr="00532D1A">
        <w:rPr>
          <w:rFonts w:ascii="Times New Roman" w:eastAsia="Garamond" w:hAnsi="Times New Roman" w:cs="Times New Roman"/>
          <w:position w:val="1"/>
          <w:sz w:val="24"/>
          <w:szCs w:val="24"/>
        </w:rPr>
        <w:t>s</w:t>
      </w:r>
      <w:r w:rsidRPr="00532D1A">
        <w:rPr>
          <w:rFonts w:ascii="Times New Roman" w:eastAsia="Garamond" w:hAnsi="Times New Roman" w:cs="Times New Roman"/>
          <w:spacing w:val="-14"/>
          <w:position w:val="1"/>
          <w:sz w:val="24"/>
          <w:szCs w:val="24"/>
        </w:rPr>
        <w:t xml:space="preserve"> </w:t>
      </w:r>
      <w:r w:rsidRPr="00532D1A">
        <w:rPr>
          <w:rFonts w:ascii="Times New Roman" w:eastAsia="Garamond" w:hAnsi="Times New Roman" w:cs="Times New Roman"/>
          <w:spacing w:val="-5"/>
          <w:position w:val="1"/>
          <w:sz w:val="24"/>
          <w:szCs w:val="24"/>
        </w:rPr>
        <w:t>o</w:t>
      </w:r>
      <w:r w:rsidRPr="00532D1A">
        <w:rPr>
          <w:rFonts w:ascii="Times New Roman" w:eastAsia="Garamond" w:hAnsi="Times New Roman" w:cs="Times New Roman"/>
          <w:position w:val="1"/>
          <w:sz w:val="24"/>
          <w:szCs w:val="24"/>
        </w:rPr>
        <w:t>f</w:t>
      </w:r>
      <w:r w:rsidRPr="00532D1A">
        <w:rPr>
          <w:rFonts w:ascii="Times New Roman" w:eastAsia="Garamond" w:hAnsi="Times New Roman" w:cs="Times New Roman"/>
          <w:spacing w:val="-11"/>
          <w:position w:val="1"/>
          <w:sz w:val="24"/>
          <w:szCs w:val="24"/>
        </w:rPr>
        <w:t xml:space="preserve"> </w:t>
      </w:r>
      <w:r w:rsidRPr="00532D1A">
        <w:rPr>
          <w:rFonts w:ascii="Times New Roman" w:eastAsia="Garamond" w:hAnsi="Times New Roman" w:cs="Times New Roman"/>
          <w:spacing w:val="-5"/>
          <w:position w:val="1"/>
          <w:sz w:val="24"/>
          <w:szCs w:val="24"/>
        </w:rPr>
        <w:t>v</w:t>
      </w:r>
      <w:r w:rsidRPr="00532D1A">
        <w:rPr>
          <w:rFonts w:ascii="Times New Roman" w:eastAsia="Garamond" w:hAnsi="Times New Roman" w:cs="Times New Roman"/>
          <w:spacing w:val="-4"/>
          <w:position w:val="1"/>
          <w:sz w:val="24"/>
          <w:szCs w:val="24"/>
        </w:rPr>
        <w:t>a</w:t>
      </w:r>
      <w:r w:rsidRPr="00532D1A">
        <w:rPr>
          <w:rFonts w:ascii="Times New Roman" w:eastAsia="Garamond" w:hAnsi="Times New Roman" w:cs="Times New Roman"/>
          <w:spacing w:val="-6"/>
          <w:position w:val="1"/>
          <w:sz w:val="24"/>
          <w:szCs w:val="24"/>
        </w:rPr>
        <w:t>r</w:t>
      </w:r>
      <w:r w:rsidRPr="00532D1A">
        <w:rPr>
          <w:rFonts w:ascii="Times New Roman" w:eastAsia="Garamond" w:hAnsi="Times New Roman" w:cs="Times New Roman"/>
          <w:spacing w:val="-5"/>
          <w:position w:val="1"/>
          <w:sz w:val="24"/>
          <w:szCs w:val="24"/>
        </w:rPr>
        <w:t>iou</w:t>
      </w:r>
      <w:r w:rsidRPr="00532D1A">
        <w:rPr>
          <w:rFonts w:ascii="Times New Roman" w:eastAsia="Garamond" w:hAnsi="Times New Roman" w:cs="Times New Roman"/>
          <w:position w:val="1"/>
          <w:sz w:val="24"/>
          <w:szCs w:val="24"/>
        </w:rPr>
        <w:t>s</w:t>
      </w:r>
      <w:r w:rsidRPr="00532D1A">
        <w:rPr>
          <w:rFonts w:ascii="Times New Roman" w:eastAsia="Garamond" w:hAnsi="Times New Roman" w:cs="Times New Roman"/>
          <w:spacing w:val="-14"/>
          <w:position w:val="1"/>
          <w:sz w:val="24"/>
          <w:szCs w:val="24"/>
        </w:rPr>
        <w:t xml:space="preserve"> </w:t>
      </w:r>
      <w:r w:rsidRPr="00532D1A">
        <w:rPr>
          <w:rFonts w:ascii="Times New Roman" w:eastAsia="Garamond" w:hAnsi="Times New Roman" w:cs="Times New Roman"/>
          <w:spacing w:val="-5"/>
          <w:position w:val="1"/>
          <w:sz w:val="24"/>
          <w:szCs w:val="24"/>
        </w:rPr>
        <w:t>t</w:t>
      </w:r>
      <w:r w:rsidRPr="00532D1A">
        <w:rPr>
          <w:rFonts w:ascii="Times New Roman" w:eastAsia="Garamond" w:hAnsi="Times New Roman" w:cs="Times New Roman"/>
          <w:spacing w:val="-4"/>
          <w:position w:val="1"/>
          <w:sz w:val="24"/>
          <w:szCs w:val="24"/>
        </w:rPr>
        <w:t>e</w:t>
      </w:r>
      <w:r w:rsidRPr="00532D1A">
        <w:rPr>
          <w:rFonts w:ascii="Times New Roman" w:eastAsia="Garamond" w:hAnsi="Times New Roman" w:cs="Times New Roman"/>
          <w:spacing w:val="-6"/>
          <w:position w:val="1"/>
          <w:sz w:val="24"/>
          <w:szCs w:val="24"/>
        </w:rPr>
        <w:t>rr</w:t>
      </w:r>
      <w:r w:rsidRPr="00532D1A">
        <w:rPr>
          <w:rFonts w:ascii="Times New Roman" w:eastAsia="Garamond" w:hAnsi="Times New Roman" w:cs="Times New Roman"/>
          <w:spacing w:val="-5"/>
          <w:position w:val="1"/>
          <w:sz w:val="24"/>
          <w:szCs w:val="24"/>
        </w:rPr>
        <w:t>o</w:t>
      </w:r>
      <w:r w:rsidRPr="00532D1A">
        <w:rPr>
          <w:rFonts w:ascii="Times New Roman" w:eastAsia="Garamond" w:hAnsi="Times New Roman" w:cs="Times New Roman"/>
          <w:spacing w:val="-6"/>
          <w:position w:val="1"/>
          <w:sz w:val="24"/>
          <w:szCs w:val="24"/>
        </w:rPr>
        <w:t>r</w:t>
      </w:r>
      <w:r w:rsidRPr="00532D1A">
        <w:rPr>
          <w:rFonts w:ascii="Times New Roman" w:eastAsia="Garamond" w:hAnsi="Times New Roman" w:cs="Times New Roman"/>
          <w:spacing w:val="-5"/>
          <w:position w:val="1"/>
          <w:sz w:val="24"/>
          <w:szCs w:val="24"/>
        </w:rPr>
        <w:t>i</w:t>
      </w:r>
      <w:r w:rsidRPr="00532D1A">
        <w:rPr>
          <w:rFonts w:ascii="Times New Roman" w:eastAsia="Garamond" w:hAnsi="Times New Roman" w:cs="Times New Roman"/>
          <w:spacing w:val="-6"/>
          <w:position w:val="1"/>
          <w:sz w:val="24"/>
          <w:szCs w:val="24"/>
        </w:rPr>
        <w:t>s</w:t>
      </w:r>
      <w:r w:rsidRPr="00532D1A">
        <w:rPr>
          <w:rFonts w:ascii="Times New Roman" w:eastAsia="Garamond" w:hAnsi="Times New Roman" w:cs="Times New Roman"/>
          <w:position w:val="1"/>
          <w:sz w:val="24"/>
          <w:szCs w:val="24"/>
        </w:rPr>
        <w:t>t</w:t>
      </w:r>
      <w:r w:rsidRPr="00532D1A">
        <w:rPr>
          <w:rFonts w:ascii="Times New Roman" w:eastAsia="Garamond" w:hAnsi="Times New Roman" w:cs="Times New Roman"/>
          <w:spacing w:val="-13"/>
          <w:position w:val="1"/>
          <w:sz w:val="24"/>
          <w:szCs w:val="24"/>
        </w:rPr>
        <w:t xml:space="preserve"> </w:t>
      </w:r>
      <w:r w:rsidRPr="00532D1A">
        <w:rPr>
          <w:rFonts w:ascii="Times New Roman" w:eastAsia="Garamond" w:hAnsi="Times New Roman" w:cs="Times New Roman"/>
          <w:spacing w:val="-5"/>
          <w:position w:val="1"/>
          <w:sz w:val="24"/>
          <w:szCs w:val="24"/>
        </w:rPr>
        <w:t>outfit</w:t>
      </w:r>
      <w:r w:rsidRPr="00532D1A">
        <w:rPr>
          <w:rFonts w:ascii="Times New Roman" w:eastAsia="Garamond" w:hAnsi="Times New Roman" w:cs="Times New Roman"/>
          <w:position w:val="1"/>
          <w:sz w:val="24"/>
          <w:szCs w:val="24"/>
        </w:rPr>
        <w:t>s</w:t>
      </w:r>
    </w:p>
    <w:p w14:paraId="4B174677" w14:textId="398D2CB9" w:rsidR="00532D1A" w:rsidRPr="00532D1A" w:rsidRDefault="00532D1A" w:rsidP="00532D1A">
      <w:pPr>
        <w:pStyle w:val="ListParagraph"/>
        <w:numPr>
          <w:ilvl w:val="0"/>
          <w:numId w:val="6"/>
        </w:numPr>
        <w:tabs>
          <w:tab w:val="left" w:pos="1180"/>
        </w:tabs>
        <w:spacing w:line="268" w:lineRule="exact"/>
        <w:ind w:right="263"/>
        <w:rPr>
          <w:rFonts w:ascii="Times New Roman" w:eastAsia="Garamond" w:hAnsi="Times New Roman" w:cs="Times New Roman"/>
          <w:sz w:val="24"/>
          <w:szCs w:val="24"/>
        </w:rPr>
      </w:pPr>
      <w:r w:rsidRPr="00532D1A">
        <w:rPr>
          <w:rFonts w:ascii="Times New Roman" w:eastAsia="Garamond" w:hAnsi="Times New Roman" w:cs="Times New Roman"/>
          <w:spacing w:val="-5"/>
          <w:sz w:val="24"/>
          <w:szCs w:val="24"/>
        </w:rPr>
        <w:t>P</w:t>
      </w:r>
      <w:r w:rsidRPr="00532D1A">
        <w:rPr>
          <w:rFonts w:ascii="Times New Roman" w:eastAsia="Garamond" w:hAnsi="Times New Roman" w:cs="Times New Roman"/>
          <w:spacing w:val="-4"/>
          <w:sz w:val="24"/>
          <w:szCs w:val="24"/>
        </w:rPr>
        <w:t>e</w:t>
      </w:r>
      <w:r w:rsidRPr="00532D1A">
        <w:rPr>
          <w:rFonts w:ascii="Times New Roman" w:eastAsia="Garamond" w:hAnsi="Times New Roman" w:cs="Times New Roman"/>
          <w:spacing w:val="-6"/>
          <w:sz w:val="24"/>
          <w:szCs w:val="24"/>
        </w:rPr>
        <w:t>rs</w:t>
      </w:r>
      <w:r w:rsidRPr="00532D1A">
        <w:rPr>
          <w:rFonts w:ascii="Times New Roman" w:eastAsia="Garamond" w:hAnsi="Times New Roman" w:cs="Times New Roman"/>
          <w:spacing w:val="-5"/>
          <w:sz w:val="24"/>
          <w:szCs w:val="24"/>
        </w:rPr>
        <w:t>on</w:t>
      </w:r>
      <w:r w:rsidRPr="00532D1A">
        <w:rPr>
          <w:rFonts w:ascii="Times New Roman" w:eastAsia="Garamond" w:hAnsi="Times New Roman" w:cs="Times New Roman"/>
          <w:spacing w:val="-4"/>
          <w:sz w:val="24"/>
          <w:szCs w:val="24"/>
        </w:rPr>
        <w:t>a</w:t>
      </w:r>
      <w:r w:rsidRPr="00532D1A">
        <w:rPr>
          <w:rFonts w:ascii="Times New Roman" w:eastAsia="Garamond" w:hAnsi="Times New Roman" w:cs="Times New Roman"/>
          <w:sz w:val="24"/>
          <w:szCs w:val="24"/>
        </w:rPr>
        <w:t>l</w:t>
      </w:r>
      <w:r w:rsidRPr="00532D1A">
        <w:rPr>
          <w:rFonts w:ascii="Times New Roman" w:eastAsia="Garamond" w:hAnsi="Times New Roman" w:cs="Times New Roman"/>
          <w:spacing w:val="-12"/>
          <w:sz w:val="24"/>
          <w:szCs w:val="24"/>
        </w:rPr>
        <w:t xml:space="preserve"> </w:t>
      </w:r>
      <w:r w:rsidRPr="00532D1A">
        <w:rPr>
          <w:rFonts w:ascii="Times New Roman" w:eastAsia="Garamond" w:hAnsi="Times New Roman" w:cs="Times New Roman"/>
          <w:spacing w:val="-5"/>
          <w:sz w:val="24"/>
          <w:szCs w:val="24"/>
        </w:rPr>
        <w:t>vid</w:t>
      </w:r>
      <w:r w:rsidRPr="00532D1A">
        <w:rPr>
          <w:rFonts w:ascii="Times New Roman" w:eastAsia="Garamond" w:hAnsi="Times New Roman" w:cs="Times New Roman"/>
          <w:spacing w:val="-4"/>
          <w:sz w:val="24"/>
          <w:szCs w:val="24"/>
        </w:rPr>
        <w:t>e</w:t>
      </w:r>
      <w:r w:rsidRPr="00532D1A">
        <w:rPr>
          <w:rFonts w:ascii="Times New Roman" w:eastAsia="Garamond" w:hAnsi="Times New Roman" w:cs="Times New Roman"/>
          <w:spacing w:val="-5"/>
          <w:sz w:val="24"/>
          <w:szCs w:val="24"/>
        </w:rPr>
        <w:t>o</w:t>
      </w:r>
      <w:r w:rsidRPr="00532D1A">
        <w:rPr>
          <w:rFonts w:ascii="Times New Roman" w:eastAsia="Garamond" w:hAnsi="Times New Roman" w:cs="Times New Roman"/>
          <w:sz w:val="24"/>
          <w:szCs w:val="24"/>
        </w:rPr>
        <w:t>s</w:t>
      </w:r>
      <w:r w:rsidRPr="00532D1A">
        <w:rPr>
          <w:rFonts w:ascii="Times New Roman" w:eastAsia="Garamond" w:hAnsi="Times New Roman" w:cs="Times New Roman"/>
          <w:spacing w:val="-14"/>
          <w:sz w:val="24"/>
          <w:szCs w:val="24"/>
        </w:rPr>
        <w:t xml:space="preserve"> </w:t>
      </w:r>
      <w:r w:rsidRPr="00532D1A">
        <w:rPr>
          <w:rFonts w:ascii="Times New Roman" w:eastAsia="Garamond" w:hAnsi="Times New Roman" w:cs="Times New Roman"/>
          <w:spacing w:val="-6"/>
          <w:sz w:val="24"/>
          <w:szCs w:val="24"/>
        </w:rPr>
        <w:t>w</w:t>
      </w:r>
      <w:r w:rsidRPr="00532D1A">
        <w:rPr>
          <w:rFonts w:ascii="Times New Roman" w:eastAsia="Garamond" w:hAnsi="Times New Roman" w:cs="Times New Roman"/>
          <w:spacing w:val="-5"/>
          <w:sz w:val="24"/>
          <w:szCs w:val="24"/>
        </w:rPr>
        <w:t>hi</w:t>
      </w:r>
      <w:r w:rsidRPr="00532D1A">
        <w:rPr>
          <w:rFonts w:ascii="Times New Roman" w:eastAsia="Garamond" w:hAnsi="Times New Roman" w:cs="Times New Roman"/>
          <w:spacing w:val="-4"/>
          <w:sz w:val="24"/>
          <w:szCs w:val="24"/>
        </w:rPr>
        <w:t>c</w:t>
      </w:r>
      <w:r w:rsidRPr="00532D1A">
        <w:rPr>
          <w:rFonts w:ascii="Times New Roman" w:eastAsia="Garamond" w:hAnsi="Times New Roman" w:cs="Times New Roman"/>
          <w:sz w:val="24"/>
          <w:szCs w:val="24"/>
        </w:rPr>
        <w:t>h</w:t>
      </w:r>
      <w:r w:rsidRPr="00532D1A">
        <w:rPr>
          <w:rFonts w:ascii="Times New Roman" w:eastAsia="Garamond" w:hAnsi="Times New Roman" w:cs="Times New Roman"/>
          <w:spacing w:val="-13"/>
          <w:sz w:val="24"/>
          <w:szCs w:val="24"/>
        </w:rPr>
        <w:t xml:space="preserve"> </w:t>
      </w:r>
      <w:r w:rsidRPr="00532D1A">
        <w:rPr>
          <w:rFonts w:ascii="Times New Roman" w:eastAsia="Garamond" w:hAnsi="Times New Roman" w:cs="Times New Roman"/>
          <w:spacing w:val="-6"/>
          <w:sz w:val="24"/>
          <w:szCs w:val="24"/>
        </w:rPr>
        <w:t>s</w:t>
      </w:r>
      <w:r w:rsidRPr="00532D1A">
        <w:rPr>
          <w:rFonts w:ascii="Times New Roman" w:eastAsia="Garamond" w:hAnsi="Times New Roman" w:cs="Times New Roman"/>
          <w:spacing w:val="-5"/>
          <w:sz w:val="24"/>
          <w:szCs w:val="24"/>
        </w:rPr>
        <w:t>h</w:t>
      </w:r>
      <w:r w:rsidRPr="00532D1A">
        <w:rPr>
          <w:rFonts w:ascii="Times New Roman" w:eastAsia="Garamond" w:hAnsi="Times New Roman" w:cs="Times New Roman"/>
          <w:spacing w:val="-7"/>
          <w:sz w:val="24"/>
          <w:szCs w:val="24"/>
        </w:rPr>
        <w:t>o</w:t>
      </w:r>
      <w:r w:rsidRPr="00532D1A">
        <w:rPr>
          <w:rFonts w:ascii="Times New Roman" w:eastAsia="Garamond" w:hAnsi="Times New Roman" w:cs="Times New Roman"/>
          <w:spacing w:val="-4"/>
          <w:sz w:val="24"/>
          <w:szCs w:val="24"/>
        </w:rPr>
        <w:t>we</w:t>
      </w:r>
      <w:r w:rsidRPr="00532D1A">
        <w:rPr>
          <w:rFonts w:ascii="Times New Roman" w:eastAsia="Garamond" w:hAnsi="Times New Roman" w:cs="Times New Roman"/>
          <w:sz w:val="24"/>
          <w:szCs w:val="24"/>
        </w:rPr>
        <w:t>d</w:t>
      </w:r>
      <w:r w:rsidRPr="00532D1A">
        <w:rPr>
          <w:rFonts w:ascii="Times New Roman" w:eastAsia="Garamond" w:hAnsi="Times New Roman" w:cs="Times New Roman"/>
          <w:spacing w:val="-13"/>
          <w:sz w:val="24"/>
          <w:szCs w:val="24"/>
        </w:rPr>
        <w:t xml:space="preserve"> </w:t>
      </w:r>
      <w:r w:rsidRPr="00532D1A">
        <w:rPr>
          <w:rFonts w:ascii="Times New Roman" w:eastAsia="Garamond" w:hAnsi="Times New Roman" w:cs="Times New Roman"/>
          <w:spacing w:val="-5"/>
          <w:sz w:val="24"/>
          <w:szCs w:val="24"/>
        </w:rPr>
        <w:t>th</w:t>
      </w:r>
      <w:r w:rsidRPr="00532D1A">
        <w:rPr>
          <w:rFonts w:ascii="Times New Roman" w:eastAsia="Garamond" w:hAnsi="Times New Roman" w:cs="Times New Roman"/>
          <w:sz w:val="24"/>
          <w:szCs w:val="24"/>
        </w:rPr>
        <w:t>e</w:t>
      </w:r>
      <w:r w:rsidRPr="00532D1A">
        <w:rPr>
          <w:rFonts w:ascii="Times New Roman" w:eastAsia="Garamond" w:hAnsi="Times New Roman" w:cs="Times New Roman"/>
          <w:spacing w:val="-13"/>
          <w:sz w:val="24"/>
          <w:szCs w:val="24"/>
        </w:rPr>
        <w:t xml:space="preserve"> </w:t>
      </w:r>
      <w:r w:rsidRPr="00532D1A">
        <w:rPr>
          <w:rFonts w:ascii="Times New Roman" w:eastAsia="Garamond" w:hAnsi="Times New Roman" w:cs="Times New Roman"/>
          <w:spacing w:val="-5"/>
          <w:sz w:val="24"/>
          <w:szCs w:val="24"/>
        </w:rPr>
        <w:t>t</w:t>
      </w:r>
      <w:r w:rsidRPr="00532D1A">
        <w:rPr>
          <w:rFonts w:ascii="Times New Roman" w:eastAsia="Garamond" w:hAnsi="Times New Roman" w:cs="Times New Roman"/>
          <w:spacing w:val="-4"/>
          <w:sz w:val="24"/>
          <w:szCs w:val="24"/>
        </w:rPr>
        <w:t>e</w:t>
      </w:r>
      <w:r w:rsidRPr="00532D1A">
        <w:rPr>
          <w:rFonts w:ascii="Times New Roman" w:eastAsia="Garamond" w:hAnsi="Times New Roman" w:cs="Times New Roman"/>
          <w:spacing w:val="-6"/>
          <w:sz w:val="24"/>
          <w:szCs w:val="24"/>
        </w:rPr>
        <w:t>rr</w:t>
      </w:r>
      <w:r w:rsidRPr="00532D1A">
        <w:rPr>
          <w:rFonts w:ascii="Times New Roman" w:eastAsia="Garamond" w:hAnsi="Times New Roman" w:cs="Times New Roman"/>
          <w:spacing w:val="-5"/>
          <w:sz w:val="24"/>
          <w:szCs w:val="24"/>
        </w:rPr>
        <w:t>o</w:t>
      </w:r>
      <w:r w:rsidRPr="00532D1A">
        <w:rPr>
          <w:rFonts w:ascii="Times New Roman" w:eastAsia="Garamond" w:hAnsi="Times New Roman" w:cs="Times New Roman"/>
          <w:spacing w:val="-6"/>
          <w:sz w:val="24"/>
          <w:szCs w:val="24"/>
        </w:rPr>
        <w:t>r</w:t>
      </w:r>
      <w:r w:rsidRPr="00532D1A">
        <w:rPr>
          <w:rFonts w:ascii="Times New Roman" w:eastAsia="Garamond" w:hAnsi="Times New Roman" w:cs="Times New Roman"/>
          <w:spacing w:val="-5"/>
          <w:sz w:val="24"/>
          <w:szCs w:val="24"/>
        </w:rPr>
        <w:t>i</w:t>
      </w:r>
      <w:r w:rsidRPr="00532D1A">
        <w:rPr>
          <w:rFonts w:ascii="Times New Roman" w:eastAsia="Garamond" w:hAnsi="Times New Roman" w:cs="Times New Roman"/>
          <w:spacing w:val="-6"/>
          <w:sz w:val="24"/>
          <w:szCs w:val="24"/>
        </w:rPr>
        <w:t>s</w:t>
      </w:r>
      <w:r w:rsidRPr="00532D1A">
        <w:rPr>
          <w:rFonts w:ascii="Times New Roman" w:eastAsia="Garamond" w:hAnsi="Times New Roman" w:cs="Times New Roman"/>
          <w:sz w:val="24"/>
          <w:szCs w:val="24"/>
        </w:rPr>
        <w:t>t</w:t>
      </w:r>
      <w:r w:rsidRPr="00532D1A">
        <w:rPr>
          <w:rFonts w:ascii="Times New Roman" w:eastAsia="Garamond" w:hAnsi="Times New Roman" w:cs="Times New Roman"/>
          <w:spacing w:val="-13"/>
          <w:sz w:val="24"/>
          <w:szCs w:val="24"/>
        </w:rPr>
        <w:t xml:space="preserve"> </w:t>
      </w:r>
      <w:r w:rsidRPr="00532D1A">
        <w:rPr>
          <w:rFonts w:ascii="Times New Roman" w:eastAsia="Garamond" w:hAnsi="Times New Roman" w:cs="Times New Roman"/>
          <w:spacing w:val="-6"/>
          <w:sz w:val="24"/>
          <w:szCs w:val="24"/>
        </w:rPr>
        <w:t>s</w:t>
      </w:r>
      <w:r w:rsidRPr="00532D1A">
        <w:rPr>
          <w:rFonts w:ascii="Times New Roman" w:eastAsia="Garamond" w:hAnsi="Times New Roman" w:cs="Times New Roman"/>
          <w:spacing w:val="-5"/>
          <w:sz w:val="24"/>
          <w:szCs w:val="24"/>
        </w:rPr>
        <w:t>p</w:t>
      </w:r>
      <w:r w:rsidRPr="00532D1A">
        <w:rPr>
          <w:rFonts w:ascii="Times New Roman" w:eastAsia="Garamond" w:hAnsi="Times New Roman" w:cs="Times New Roman"/>
          <w:spacing w:val="-4"/>
          <w:sz w:val="24"/>
          <w:szCs w:val="24"/>
        </w:rPr>
        <w:t>e</w:t>
      </w:r>
      <w:r w:rsidRPr="00532D1A">
        <w:rPr>
          <w:rFonts w:ascii="Times New Roman" w:eastAsia="Garamond" w:hAnsi="Times New Roman" w:cs="Times New Roman"/>
          <w:spacing w:val="-5"/>
          <w:sz w:val="24"/>
          <w:szCs w:val="24"/>
        </w:rPr>
        <w:t>ndin</w:t>
      </w:r>
      <w:r w:rsidRPr="00532D1A">
        <w:rPr>
          <w:rFonts w:ascii="Times New Roman" w:eastAsia="Garamond" w:hAnsi="Times New Roman" w:cs="Times New Roman"/>
          <w:sz w:val="24"/>
          <w:szCs w:val="24"/>
        </w:rPr>
        <w:t>g</w:t>
      </w:r>
      <w:r w:rsidRPr="00532D1A">
        <w:rPr>
          <w:rFonts w:ascii="Times New Roman" w:eastAsia="Garamond" w:hAnsi="Times New Roman" w:cs="Times New Roman"/>
          <w:spacing w:val="-12"/>
          <w:sz w:val="24"/>
          <w:szCs w:val="24"/>
        </w:rPr>
        <w:t xml:space="preserve"> </w:t>
      </w:r>
      <w:r w:rsidRPr="00532D1A">
        <w:rPr>
          <w:rFonts w:ascii="Times New Roman" w:eastAsia="Garamond" w:hAnsi="Times New Roman" w:cs="Times New Roman"/>
          <w:spacing w:val="-6"/>
          <w:sz w:val="24"/>
          <w:szCs w:val="24"/>
        </w:rPr>
        <w:t>s</w:t>
      </w:r>
      <w:r w:rsidRPr="00532D1A">
        <w:rPr>
          <w:rFonts w:ascii="Times New Roman" w:eastAsia="Garamond" w:hAnsi="Times New Roman" w:cs="Times New Roman"/>
          <w:spacing w:val="-5"/>
          <w:sz w:val="24"/>
          <w:szCs w:val="24"/>
        </w:rPr>
        <w:t>om</w:t>
      </w:r>
      <w:r w:rsidRPr="00532D1A">
        <w:rPr>
          <w:rFonts w:ascii="Times New Roman" w:eastAsia="Garamond" w:hAnsi="Times New Roman" w:cs="Times New Roman"/>
          <w:sz w:val="24"/>
          <w:szCs w:val="24"/>
        </w:rPr>
        <w:t>e</w:t>
      </w:r>
      <w:r w:rsidRPr="00532D1A">
        <w:rPr>
          <w:rFonts w:ascii="Times New Roman" w:eastAsia="Garamond" w:hAnsi="Times New Roman" w:cs="Times New Roman"/>
          <w:spacing w:val="-13"/>
          <w:sz w:val="24"/>
          <w:szCs w:val="24"/>
        </w:rPr>
        <w:t xml:space="preserve"> </w:t>
      </w:r>
      <w:r w:rsidRPr="00532D1A">
        <w:rPr>
          <w:rFonts w:ascii="Times New Roman" w:eastAsia="Garamond" w:hAnsi="Times New Roman" w:cs="Times New Roman"/>
          <w:spacing w:val="-5"/>
          <w:sz w:val="24"/>
          <w:szCs w:val="24"/>
        </w:rPr>
        <w:t>li</w:t>
      </w:r>
      <w:r w:rsidRPr="00532D1A">
        <w:rPr>
          <w:rFonts w:ascii="Times New Roman" w:eastAsia="Garamond" w:hAnsi="Times New Roman" w:cs="Times New Roman"/>
          <w:spacing w:val="-4"/>
          <w:sz w:val="24"/>
          <w:szCs w:val="24"/>
        </w:rPr>
        <w:t>g</w:t>
      </w:r>
      <w:r w:rsidRPr="00532D1A">
        <w:rPr>
          <w:rFonts w:ascii="Times New Roman" w:eastAsia="Garamond" w:hAnsi="Times New Roman" w:cs="Times New Roman"/>
          <w:spacing w:val="-5"/>
          <w:sz w:val="24"/>
          <w:szCs w:val="24"/>
        </w:rPr>
        <w:t>h</w:t>
      </w:r>
      <w:r w:rsidRPr="00532D1A">
        <w:rPr>
          <w:rFonts w:ascii="Times New Roman" w:eastAsia="Garamond" w:hAnsi="Times New Roman" w:cs="Times New Roman"/>
          <w:sz w:val="24"/>
          <w:szCs w:val="24"/>
        </w:rPr>
        <w:t>t</w:t>
      </w:r>
      <w:r w:rsidRPr="00532D1A">
        <w:rPr>
          <w:rFonts w:ascii="Times New Roman" w:eastAsia="Garamond" w:hAnsi="Times New Roman" w:cs="Times New Roman"/>
          <w:spacing w:val="-12"/>
          <w:sz w:val="24"/>
          <w:szCs w:val="24"/>
        </w:rPr>
        <w:t xml:space="preserve"> </w:t>
      </w:r>
      <w:r w:rsidRPr="00532D1A">
        <w:rPr>
          <w:rFonts w:ascii="Times New Roman" w:eastAsia="Garamond" w:hAnsi="Times New Roman" w:cs="Times New Roman"/>
          <w:spacing w:val="-5"/>
          <w:sz w:val="24"/>
          <w:szCs w:val="24"/>
        </w:rPr>
        <w:t>mo</w:t>
      </w:r>
      <w:r w:rsidRPr="00532D1A">
        <w:rPr>
          <w:rFonts w:ascii="Times New Roman" w:eastAsia="Garamond" w:hAnsi="Times New Roman" w:cs="Times New Roman"/>
          <w:spacing w:val="-7"/>
          <w:sz w:val="24"/>
          <w:szCs w:val="24"/>
        </w:rPr>
        <w:t>m</w:t>
      </w:r>
      <w:r w:rsidRPr="00532D1A">
        <w:rPr>
          <w:rFonts w:ascii="Times New Roman" w:eastAsia="Garamond" w:hAnsi="Times New Roman" w:cs="Times New Roman"/>
          <w:spacing w:val="-4"/>
          <w:sz w:val="24"/>
          <w:szCs w:val="24"/>
        </w:rPr>
        <w:t>e</w:t>
      </w:r>
      <w:r w:rsidRPr="00532D1A">
        <w:rPr>
          <w:rFonts w:ascii="Times New Roman" w:eastAsia="Garamond" w:hAnsi="Times New Roman" w:cs="Times New Roman"/>
          <w:spacing w:val="-5"/>
          <w:sz w:val="24"/>
          <w:szCs w:val="24"/>
        </w:rPr>
        <w:t>nt</w:t>
      </w:r>
      <w:r w:rsidRPr="00532D1A">
        <w:rPr>
          <w:rFonts w:ascii="Times New Roman" w:eastAsia="Garamond" w:hAnsi="Times New Roman" w:cs="Times New Roman"/>
          <w:sz w:val="24"/>
          <w:szCs w:val="24"/>
        </w:rPr>
        <w:t>s</w:t>
      </w:r>
      <w:r w:rsidRPr="00532D1A">
        <w:rPr>
          <w:rFonts w:ascii="Times New Roman" w:eastAsia="Garamond" w:hAnsi="Times New Roman" w:cs="Times New Roman"/>
          <w:spacing w:val="-17"/>
          <w:sz w:val="24"/>
          <w:szCs w:val="24"/>
        </w:rPr>
        <w:t xml:space="preserve"> </w:t>
      </w:r>
      <w:r w:rsidRPr="00532D1A">
        <w:rPr>
          <w:rFonts w:ascii="Times New Roman" w:eastAsia="Garamond" w:hAnsi="Times New Roman" w:cs="Times New Roman"/>
          <w:spacing w:val="-4"/>
          <w:sz w:val="24"/>
          <w:szCs w:val="24"/>
        </w:rPr>
        <w:t>w</w:t>
      </w:r>
      <w:r w:rsidRPr="00532D1A">
        <w:rPr>
          <w:rFonts w:ascii="Times New Roman" w:eastAsia="Garamond" w:hAnsi="Times New Roman" w:cs="Times New Roman"/>
          <w:spacing w:val="-5"/>
          <w:sz w:val="24"/>
          <w:szCs w:val="24"/>
        </w:rPr>
        <w:t>it</w:t>
      </w:r>
      <w:r w:rsidRPr="00532D1A">
        <w:rPr>
          <w:rFonts w:ascii="Times New Roman" w:eastAsia="Garamond" w:hAnsi="Times New Roman" w:cs="Times New Roman"/>
          <w:sz w:val="24"/>
          <w:szCs w:val="24"/>
        </w:rPr>
        <w:t>h</w:t>
      </w:r>
      <w:r w:rsidRPr="00532D1A">
        <w:rPr>
          <w:rFonts w:ascii="Times New Roman" w:eastAsia="Garamond" w:hAnsi="Times New Roman" w:cs="Times New Roman"/>
          <w:spacing w:val="-12"/>
          <w:sz w:val="24"/>
          <w:szCs w:val="24"/>
        </w:rPr>
        <w:t xml:space="preserve"> </w:t>
      </w:r>
      <w:r w:rsidRPr="00532D1A">
        <w:rPr>
          <w:rFonts w:ascii="Times New Roman" w:eastAsia="Garamond" w:hAnsi="Times New Roman" w:cs="Times New Roman"/>
          <w:spacing w:val="-5"/>
          <w:sz w:val="24"/>
          <w:szCs w:val="24"/>
        </w:rPr>
        <w:t>h</w:t>
      </w:r>
      <w:r w:rsidRPr="00532D1A">
        <w:rPr>
          <w:rFonts w:ascii="Times New Roman" w:eastAsia="Garamond" w:hAnsi="Times New Roman" w:cs="Times New Roman"/>
          <w:spacing w:val="-7"/>
          <w:sz w:val="24"/>
          <w:szCs w:val="24"/>
        </w:rPr>
        <w:t>i</w:t>
      </w:r>
      <w:r w:rsidRPr="00532D1A">
        <w:rPr>
          <w:rFonts w:ascii="Times New Roman" w:eastAsia="Garamond" w:hAnsi="Times New Roman" w:cs="Times New Roman"/>
          <w:sz w:val="24"/>
          <w:szCs w:val="24"/>
        </w:rPr>
        <w:t>s</w:t>
      </w:r>
      <w:r w:rsidRPr="00532D1A">
        <w:rPr>
          <w:rFonts w:ascii="Times New Roman" w:eastAsia="Garamond" w:hAnsi="Times New Roman" w:cs="Times New Roman"/>
          <w:spacing w:val="-12"/>
          <w:sz w:val="24"/>
          <w:szCs w:val="24"/>
        </w:rPr>
        <w:t xml:space="preserve"> </w:t>
      </w:r>
      <w:r w:rsidRPr="00532D1A">
        <w:rPr>
          <w:rFonts w:ascii="Times New Roman" w:eastAsia="Garamond" w:hAnsi="Times New Roman" w:cs="Times New Roman"/>
          <w:spacing w:val="-4"/>
          <w:sz w:val="24"/>
          <w:szCs w:val="24"/>
        </w:rPr>
        <w:t>w</w:t>
      </w:r>
      <w:r w:rsidRPr="00532D1A">
        <w:rPr>
          <w:rFonts w:ascii="Times New Roman" w:eastAsia="Garamond" w:hAnsi="Times New Roman" w:cs="Times New Roman"/>
          <w:spacing w:val="-5"/>
          <w:sz w:val="24"/>
          <w:szCs w:val="24"/>
        </w:rPr>
        <w:t>if</w:t>
      </w:r>
      <w:r w:rsidRPr="00532D1A">
        <w:rPr>
          <w:rFonts w:ascii="Times New Roman" w:eastAsia="Garamond" w:hAnsi="Times New Roman" w:cs="Times New Roman"/>
          <w:sz w:val="24"/>
          <w:szCs w:val="24"/>
        </w:rPr>
        <w:t>e</w:t>
      </w:r>
      <w:r w:rsidRPr="00532D1A">
        <w:rPr>
          <w:rFonts w:ascii="Times New Roman" w:eastAsia="Garamond" w:hAnsi="Times New Roman" w:cs="Times New Roman"/>
          <w:spacing w:val="-12"/>
          <w:sz w:val="24"/>
          <w:szCs w:val="24"/>
        </w:rPr>
        <w:t xml:space="preserve"> </w:t>
      </w:r>
      <w:r w:rsidRPr="00532D1A">
        <w:rPr>
          <w:rFonts w:ascii="Times New Roman" w:eastAsia="Garamond" w:hAnsi="Times New Roman" w:cs="Times New Roman"/>
          <w:spacing w:val="-4"/>
          <w:sz w:val="24"/>
          <w:szCs w:val="24"/>
        </w:rPr>
        <w:t>a</w:t>
      </w:r>
      <w:r w:rsidRPr="00532D1A">
        <w:rPr>
          <w:rFonts w:ascii="Times New Roman" w:eastAsia="Garamond" w:hAnsi="Times New Roman" w:cs="Times New Roman"/>
          <w:spacing w:val="-5"/>
          <w:sz w:val="24"/>
          <w:szCs w:val="24"/>
        </w:rPr>
        <w:t>n</w:t>
      </w:r>
      <w:r w:rsidRPr="00532D1A">
        <w:rPr>
          <w:rFonts w:ascii="Times New Roman" w:eastAsia="Garamond" w:hAnsi="Times New Roman" w:cs="Times New Roman"/>
          <w:sz w:val="24"/>
          <w:szCs w:val="24"/>
        </w:rPr>
        <w:t xml:space="preserve">d </w:t>
      </w:r>
      <w:r w:rsidRPr="00532D1A">
        <w:rPr>
          <w:rFonts w:ascii="Times New Roman" w:eastAsia="Garamond" w:hAnsi="Times New Roman" w:cs="Times New Roman"/>
          <w:spacing w:val="-5"/>
          <w:sz w:val="24"/>
          <w:szCs w:val="24"/>
        </w:rPr>
        <w:t>t</w:t>
      </w:r>
      <w:r w:rsidRPr="00532D1A">
        <w:rPr>
          <w:rFonts w:ascii="Times New Roman" w:eastAsia="Garamond" w:hAnsi="Times New Roman" w:cs="Times New Roman"/>
          <w:spacing w:val="-4"/>
          <w:sz w:val="24"/>
          <w:szCs w:val="24"/>
        </w:rPr>
        <w:t>w</w:t>
      </w:r>
      <w:r w:rsidRPr="00532D1A">
        <w:rPr>
          <w:rFonts w:ascii="Times New Roman" w:eastAsia="Garamond" w:hAnsi="Times New Roman" w:cs="Times New Roman"/>
          <w:sz w:val="24"/>
          <w:szCs w:val="24"/>
        </w:rPr>
        <w:t>o</w:t>
      </w:r>
      <w:r w:rsidRPr="00532D1A">
        <w:rPr>
          <w:rFonts w:ascii="Times New Roman" w:eastAsia="Garamond" w:hAnsi="Times New Roman" w:cs="Times New Roman"/>
          <w:spacing w:val="-12"/>
          <w:sz w:val="24"/>
          <w:szCs w:val="24"/>
        </w:rPr>
        <w:t xml:space="preserve"> </w:t>
      </w:r>
      <w:r w:rsidRPr="00532D1A">
        <w:rPr>
          <w:rFonts w:ascii="Times New Roman" w:eastAsia="Garamond" w:hAnsi="Times New Roman" w:cs="Times New Roman"/>
          <w:spacing w:val="-6"/>
          <w:sz w:val="24"/>
          <w:szCs w:val="24"/>
        </w:rPr>
        <w:t>s</w:t>
      </w:r>
      <w:r w:rsidRPr="00532D1A">
        <w:rPr>
          <w:rFonts w:ascii="Times New Roman" w:eastAsia="Garamond" w:hAnsi="Times New Roman" w:cs="Times New Roman"/>
          <w:spacing w:val="-5"/>
          <w:sz w:val="24"/>
          <w:szCs w:val="24"/>
        </w:rPr>
        <w:t>m</w:t>
      </w:r>
      <w:r w:rsidRPr="00532D1A">
        <w:rPr>
          <w:rFonts w:ascii="Times New Roman" w:eastAsia="Garamond" w:hAnsi="Times New Roman" w:cs="Times New Roman"/>
          <w:spacing w:val="-4"/>
          <w:sz w:val="24"/>
          <w:szCs w:val="24"/>
        </w:rPr>
        <w:t>a</w:t>
      </w:r>
      <w:r w:rsidRPr="00532D1A">
        <w:rPr>
          <w:rFonts w:ascii="Times New Roman" w:eastAsia="Garamond" w:hAnsi="Times New Roman" w:cs="Times New Roman"/>
          <w:spacing w:val="-5"/>
          <w:sz w:val="24"/>
          <w:szCs w:val="24"/>
        </w:rPr>
        <w:t>l</w:t>
      </w:r>
      <w:r w:rsidRPr="00532D1A">
        <w:rPr>
          <w:rFonts w:ascii="Times New Roman" w:eastAsia="Garamond" w:hAnsi="Times New Roman" w:cs="Times New Roman"/>
          <w:sz w:val="24"/>
          <w:szCs w:val="24"/>
        </w:rPr>
        <w:t>l</w:t>
      </w:r>
      <w:r w:rsidRPr="00532D1A">
        <w:rPr>
          <w:rFonts w:ascii="Times New Roman" w:eastAsia="Garamond" w:hAnsi="Times New Roman" w:cs="Times New Roman"/>
          <w:spacing w:val="-12"/>
          <w:sz w:val="24"/>
          <w:szCs w:val="24"/>
        </w:rPr>
        <w:t xml:space="preserve"> </w:t>
      </w:r>
      <w:r w:rsidRPr="00532D1A">
        <w:rPr>
          <w:rFonts w:ascii="Times New Roman" w:eastAsia="Garamond" w:hAnsi="Times New Roman" w:cs="Times New Roman"/>
          <w:spacing w:val="-5"/>
          <w:sz w:val="24"/>
          <w:szCs w:val="24"/>
        </w:rPr>
        <w:t>kid</w:t>
      </w:r>
      <w:r w:rsidRPr="00532D1A">
        <w:rPr>
          <w:rFonts w:ascii="Times New Roman" w:eastAsia="Garamond" w:hAnsi="Times New Roman" w:cs="Times New Roman"/>
          <w:sz w:val="24"/>
          <w:szCs w:val="24"/>
        </w:rPr>
        <w:t>s</w:t>
      </w:r>
    </w:p>
    <w:p w14:paraId="10C5C26F" w14:textId="620C82BF" w:rsidR="00532D1A" w:rsidRPr="00532D1A" w:rsidRDefault="00532D1A" w:rsidP="00532D1A">
      <w:pPr>
        <w:pStyle w:val="ListParagraph"/>
        <w:numPr>
          <w:ilvl w:val="0"/>
          <w:numId w:val="6"/>
        </w:numPr>
        <w:tabs>
          <w:tab w:val="left" w:pos="1180"/>
        </w:tabs>
        <w:ind w:right="-20"/>
        <w:rPr>
          <w:rFonts w:ascii="Times New Roman" w:eastAsia="Garamond" w:hAnsi="Times New Roman" w:cs="Times New Roman"/>
          <w:sz w:val="24"/>
          <w:szCs w:val="24"/>
        </w:rPr>
      </w:pPr>
      <w:r w:rsidRPr="00532D1A">
        <w:rPr>
          <w:rFonts w:ascii="Times New Roman" w:eastAsia="Garamond" w:hAnsi="Times New Roman" w:cs="Times New Roman"/>
          <w:sz w:val="24"/>
          <w:szCs w:val="24"/>
        </w:rPr>
        <w:t>A</w:t>
      </w:r>
      <w:r w:rsidRPr="00532D1A">
        <w:rPr>
          <w:rFonts w:ascii="Times New Roman" w:eastAsia="Garamond" w:hAnsi="Times New Roman" w:cs="Times New Roman"/>
          <w:spacing w:val="-9"/>
          <w:sz w:val="24"/>
          <w:szCs w:val="24"/>
        </w:rPr>
        <w:t xml:space="preserve"> </w:t>
      </w:r>
      <w:r w:rsidR="00C61F7F" w:rsidRPr="00532D1A">
        <w:rPr>
          <w:rFonts w:ascii="Times New Roman" w:eastAsia="Garamond" w:hAnsi="Times New Roman" w:cs="Times New Roman"/>
          <w:spacing w:val="-5"/>
          <w:sz w:val="24"/>
          <w:szCs w:val="24"/>
        </w:rPr>
        <w:t>3</w:t>
      </w:r>
      <w:r w:rsidR="00C61F7F" w:rsidRPr="00532D1A">
        <w:rPr>
          <w:rFonts w:ascii="Times New Roman" w:eastAsia="Garamond" w:hAnsi="Times New Roman" w:cs="Times New Roman"/>
          <w:sz w:val="24"/>
          <w:szCs w:val="24"/>
        </w:rPr>
        <w:t>0</w:t>
      </w:r>
      <w:r w:rsidR="00C61F7F" w:rsidRPr="00532D1A">
        <w:rPr>
          <w:rFonts w:ascii="Times New Roman" w:eastAsia="Garamond" w:hAnsi="Times New Roman" w:cs="Times New Roman"/>
          <w:spacing w:val="-11"/>
          <w:sz w:val="24"/>
          <w:szCs w:val="24"/>
        </w:rPr>
        <w:t>-minute</w:t>
      </w:r>
      <w:r w:rsidRPr="00532D1A">
        <w:rPr>
          <w:rFonts w:ascii="Times New Roman" w:eastAsia="Garamond" w:hAnsi="Times New Roman" w:cs="Times New Roman"/>
          <w:spacing w:val="-14"/>
          <w:sz w:val="24"/>
          <w:szCs w:val="24"/>
        </w:rPr>
        <w:t xml:space="preserve"> </w:t>
      </w:r>
      <w:r w:rsidRPr="00532D1A">
        <w:rPr>
          <w:rFonts w:ascii="Times New Roman" w:eastAsia="Garamond" w:hAnsi="Times New Roman" w:cs="Times New Roman"/>
          <w:spacing w:val="-5"/>
          <w:sz w:val="24"/>
          <w:szCs w:val="24"/>
        </w:rPr>
        <w:t>vi</w:t>
      </w:r>
      <w:r w:rsidRPr="00532D1A">
        <w:rPr>
          <w:rFonts w:ascii="Times New Roman" w:eastAsia="Garamond" w:hAnsi="Times New Roman" w:cs="Times New Roman"/>
          <w:spacing w:val="-7"/>
          <w:sz w:val="24"/>
          <w:szCs w:val="24"/>
        </w:rPr>
        <w:t>d</w:t>
      </w:r>
      <w:r w:rsidRPr="00532D1A">
        <w:rPr>
          <w:rFonts w:ascii="Times New Roman" w:eastAsia="Garamond" w:hAnsi="Times New Roman" w:cs="Times New Roman"/>
          <w:spacing w:val="-4"/>
          <w:sz w:val="24"/>
          <w:szCs w:val="24"/>
        </w:rPr>
        <w:t>e</w:t>
      </w:r>
      <w:r w:rsidRPr="00532D1A">
        <w:rPr>
          <w:rFonts w:ascii="Times New Roman" w:eastAsia="Garamond" w:hAnsi="Times New Roman" w:cs="Times New Roman"/>
          <w:sz w:val="24"/>
          <w:szCs w:val="24"/>
        </w:rPr>
        <w:t>o</w:t>
      </w:r>
      <w:r w:rsidRPr="00532D1A">
        <w:rPr>
          <w:rFonts w:ascii="Times New Roman" w:eastAsia="Garamond" w:hAnsi="Times New Roman" w:cs="Times New Roman"/>
          <w:spacing w:val="-12"/>
          <w:sz w:val="24"/>
          <w:szCs w:val="24"/>
        </w:rPr>
        <w:t xml:space="preserve"> </w:t>
      </w:r>
      <w:r w:rsidRPr="00532D1A">
        <w:rPr>
          <w:rFonts w:ascii="Times New Roman" w:eastAsia="Garamond" w:hAnsi="Times New Roman" w:cs="Times New Roman"/>
          <w:spacing w:val="-5"/>
          <w:sz w:val="24"/>
          <w:szCs w:val="24"/>
        </w:rPr>
        <w:t>o</w:t>
      </w:r>
      <w:r w:rsidRPr="00532D1A">
        <w:rPr>
          <w:rFonts w:ascii="Times New Roman" w:eastAsia="Garamond" w:hAnsi="Times New Roman" w:cs="Times New Roman"/>
          <w:sz w:val="24"/>
          <w:szCs w:val="24"/>
        </w:rPr>
        <w:t>f</w:t>
      </w:r>
      <w:r w:rsidRPr="00532D1A">
        <w:rPr>
          <w:rFonts w:ascii="Times New Roman" w:eastAsia="Garamond" w:hAnsi="Times New Roman" w:cs="Times New Roman"/>
          <w:spacing w:val="-11"/>
          <w:sz w:val="24"/>
          <w:szCs w:val="24"/>
        </w:rPr>
        <w:t xml:space="preserve"> </w:t>
      </w:r>
      <w:r w:rsidRPr="00532D1A">
        <w:rPr>
          <w:rFonts w:ascii="Times New Roman" w:eastAsia="Garamond" w:hAnsi="Times New Roman" w:cs="Times New Roman"/>
          <w:spacing w:val="-5"/>
          <w:sz w:val="24"/>
          <w:szCs w:val="24"/>
        </w:rPr>
        <w:t>th</w:t>
      </w:r>
      <w:r w:rsidRPr="00532D1A">
        <w:rPr>
          <w:rFonts w:ascii="Times New Roman" w:eastAsia="Garamond" w:hAnsi="Times New Roman" w:cs="Times New Roman"/>
          <w:sz w:val="24"/>
          <w:szCs w:val="24"/>
        </w:rPr>
        <w:t>e</w:t>
      </w:r>
      <w:r w:rsidRPr="00532D1A">
        <w:rPr>
          <w:rFonts w:ascii="Times New Roman" w:eastAsia="Garamond" w:hAnsi="Times New Roman" w:cs="Times New Roman"/>
          <w:spacing w:val="-11"/>
          <w:sz w:val="24"/>
          <w:szCs w:val="24"/>
        </w:rPr>
        <w:t xml:space="preserve"> </w:t>
      </w:r>
      <w:r w:rsidRPr="00532D1A">
        <w:rPr>
          <w:rFonts w:ascii="Times New Roman" w:eastAsia="Garamond" w:hAnsi="Times New Roman" w:cs="Times New Roman"/>
          <w:spacing w:val="-7"/>
          <w:sz w:val="24"/>
          <w:szCs w:val="24"/>
        </w:rPr>
        <w:t>H</w:t>
      </w:r>
      <w:r w:rsidRPr="00532D1A">
        <w:rPr>
          <w:rFonts w:ascii="Times New Roman" w:eastAsia="Garamond" w:hAnsi="Times New Roman" w:cs="Times New Roman"/>
          <w:spacing w:val="-4"/>
          <w:sz w:val="24"/>
          <w:szCs w:val="24"/>
        </w:rPr>
        <w:t>ea</w:t>
      </w:r>
      <w:r w:rsidRPr="00532D1A">
        <w:rPr>
          <w:rFonts w:ascii="Times New Roman" w:eastAsia="Garamond" w:hAnsi="Times New Roman" w:cs="Times New Roman"/>
          <w:spacing w:val="-5"/>
          <w:sz w:val="24"/>
          <w:szCs w:val="24"/>
        </w:rPr>
        <w:t>t</w:t>
      </w:r>
      <w:r w:rsidRPr="00532D1A">
        <w:rPr>
          <w:rFonts w:ascii="Times New Roman" w:eastAsia="Garamond" w:hAnsi="Times New Roman" w:cs="Times New Roman"/>
          <w:spacing w:val="-4"/>
          <w:sz w:val="24"/>
          <w:szCs w:val="24"/>
        </w:rPr>
        <w:t>h</w:t>
      </w:r>
      <w:r w:rsidRPr="00532D1A">
        <w:rPr>
          <w:rFonts w:ascii="Times New Roman" w:eastAsia="Garamond" w:hAnsi="Times New Roman" w:cs="Times New Roman"/>
          <w:spacing w:val="-6"/>
          <w:sz w:val="24"/>
          <w:szCs w:val="24"/>
        </w:rPr>
        <w:t>r</w:t>
      </w:r>
      <w:r w:rsidRPr="00532D1A">
        <w:rPr>
          <w:rFonts w:ascii="Times New Roman" w:eastAsia="Garamond" w:hAnsi="Times New Roman" w:cs="Times New Roman"/>
          <w:spacing w:val="-5"/>
          <w:sz w:val="24"/>
          <w:szCs w:val="24"/>
        </w:rPr>
        <w:t>o</w:t>
      </w:r>
      <w:r w:rsidRPr="00532D1A">
        <w:rPr>
          <w:rFonts w:ascii="Times New Roman" w:eastAsia="Garamond" w:hAnsi="Times New Roman" w:cs="Times New Roman"/>
          <w:sz w:val="24"/>
          <w:szCs w:val="24"/>
        </w:rPr>
        <w:t>w</w:t>
      </w:r>
      <w:r w:rsidRPr="00532D1A">
        <w:rPr>
          <w:rFonts w:ascii="Times New Roman" w:eastAsia="Garamond" w:hAnsi="Times New Roman" w:cs="Times New Roman"/>
          <w:spacing w:val="-12"/>
          <w:sz w:val="24"/>
          <w:szCs w:val="24"/>
        </w:rPr>
        <w:t xml:space="preserve"> </w:t>
      </w:r>
      <w:r w:rsidRPr="00532D1A">
        <w:rPr>
          <w:rFonts w:ascii="Times New Roman" w:eastAsia="Garamond" w:hAnsi="Times New Roman" w:cs="Times New Roman"/>
          <w:spacing w:val="-6"/>
          <w:sz w:val="24"/>
          <w:szCs w:val="24"/>
        </w:rPr>
        <w:t>I</w:t>
      </w:r>
      <w:r w:rsidRPr="00532D1A">
        <w:rPr>
          <w:rFonts w:ascii="Times New Roman" w:eastAsia="Garamond" w:hAnsi="Times New Roman" w:cs="Times New Roman"/>
          <w:spacing w:val="-5"/>
          <w:sz w:val="24"/>
          <w:szCs w:val="24"/>
        </w:rPr>
        <w:t>nt</w:t>
      </w:r>
      <w:r w:rsidRPr="00532D1A">
        <w:rPr>
          <w:rFonts w:ascii="Times New Roman" w:eastAsia="Garamond" w:hAnsi="Times New Roman" w:cs="Times New Roman"/>
          <w:spacing w:val="-4"/>
          <w:sz w:val="24"/>
          <w:szCs w:val="24"/>
        </w:rPr>
        <w:t>e</w:t>
      </w:r>
      <w:r w:rsidRPr="00532D1A">
        <w:rPr>
          <w:rFonts w:ascii="Times New Roman" w:eastAsia="Garamond" w:hAnsi="Times New Roman" w:cs="Times New Roman"/>
          <w:spacing w:val="-6"/>
          <w:sz w:val="24"/>
          <w:szCs w:val="24"/>
        </w:rPr>
        <w:t>r</w:t>
      </w:r>
      <w:r w:rsidRPr="00532D1A">
        <w:rPr>
          <w:rFonts w:ascii="Times New Roman" w:eastAsia="Garamond" w:hAnsi="Times New Roman" w:cs="Times New Roman"/>
          <w:spacing w:val="-7"/>
          <w:sz w:val="24"/>
          <w:szCs w:val="24"/>
        </w:rPr>
        <w:t>n</w:t>
      </w:r>
      <w:r w:rsidRPr="00532D1A">
        <w:rPr>
          <w:rFonts w:ascii="Times New Roman" w:eastAsia="Garamond" w:hAnsi="Times New Roman" w:cs="Times New Roman"/>
          <w:spacing w:val="-4"/>
          <w:sz w:val="24"/>
          <w:szCs w:val="24"/>
        </w:rPr>
        <w:t>a</w:t>
      </w:r>
      <w:r w:rsidRPr="00532D1A">
        <w:rPr>
          <w:rFonts w:ascii="Times New Roman" w:eastAsia="Garamond" w:hAnsi="Times New Roman" w:cs="Times New Roman"/>
          <w:spacing w:val="-5"/>
          <w:sz w:val="24"/>
          <w:szCs w:val="24"/>
        </w:rPr>
        <w:t>tion</w:t>
      </w:r>
      <w:r w:rsidRPr="00532D1A">
        <w:rPr>
          <w:rFonts w:ascii="Times New Roman" w:eastAsia="Garamond" w:hAnsi="Times New Roman" w:cs="Times New Roman"/>
          <w:spacing w:val="-4"/>
          <w:sz w:val="24"/>
          <w:szCs w:val="24"/>
        </w:rPr>
        <w:t>a</w:t>
      </w:r>
      <w:r w:rsidRPr="00532D1A">
        <w:rPr>
          <w:rFonts w:ascii="Times New Roman" w:eastAsia="Garamond" w:hAnsi="Times New Roman" w:cs="Times New Roman"/>
          <w:sz w:val="24"/>
          <w:szCs w:val="24"/>
        </w:rPr>
        <w:t>l</w:t>
      </w:r>
      <w:r w:rsidRPr="00532D1A">
        <w:rPr>
          <w:rFonts w:ascii="Times New Roman" w:eastAsia="Garamond" w:hAnsi="Times New Roman" w:cs="Times New Roman"/>
          <w:spacing w:val="-14"/>
          <w:sz w:val="24"/>
          <w:szCs w:val="24"/>
        </w:rPr>
        <w:t xml:space="preserve"> </w:t>
      </w:r>
      <w:r w:rsidRPr="00532D1A">
        <w:rPr>
          <w:rFonts w:ascii="Times New Roman" w:eastAsia="Garamond" w:hAnsi="Times New Roman" w:cs="Times New Roman"/>
          <w:spacing w:val="-4"/>
          <w:sz w:val="24"/>
          <w:szCs w:val="24"/>
        </w:rPr>
        <w:t>A</w:t>
      </w:r>
      <w:r w:rsidRPr="00532D1A">
        <w:rPr>
          <w:rFonts w:ascii="Times New Roman" w:eastAsia="Garamond" w:hAnsi="Times New Roman" w:cs="Times New Roman"/>
          <w:spacing w:val="-5"/>
          <w:sz w:val="24"/>
          <w:szCs w:val="24"/>
        </w:rPr>
        <w:t>i</w:t>
      </w:r>
      <w:r w:rsidRPr="00532D1A">
        <w:rPr>
          <w:rFonts w:ascii="Times New Roman" w:eastAsia="Garamond" w:hAnsi="Times New Roman" w:cs="Times New Roman"/>
          <w:spacing w:val="-6"/>
          <w:sz w:val="24"/>
          <w:szCs w:val="24"/>
        </w:rPr>
        <w:t>r</w:t>
      </w:r>
      <w:r w:rsidRPr="00532D1A">
        <w:rPr>
          <w:rFonts w:ascii="Times New Roman" w:eastAsia="Garamond" w:hAnsi="Times New Roman" w:cs="Times New Roman"/>
          <w:spacing w:val="-7"/>
          <w:sz w:val="24"/>
          <w:szCs w:val="24"/>
        </w:rPr>
        <w:t>p</w:t>
      </w:r>
      <w:r w:rsidRPr="00532D1A">
        <w:rPr>
          <w:rFonts w:ascii="Times New Roman" w:eastAsia="Garamond" w:hAnsi="Times New Roman" w:cs="Times New Roman"/>
          <w:spacing w:val="-5"/>
          <w:sz w:val="24"/>
          <w:szCs w:val="24"/>
        </w:rPr>
        <w:t>o</w:t>
      </w:r>
      <w:r w:rsidRPr="00532D1A">
        <w:rPr>
          <w:rFonts w:ascii="Times New Roman" w:eastAsia="Garamond" w:hAnsi="Times New Roman" w:cs="Times New Roman"/>
          <w:spacing w:val="-6"/>
          <w:sz w:val="24"/>
          <w:szCs w:val="24"/>
        </w:rPr>
        <w:t>r</w:t>
      </w:r>
      <w:r w:rsidRPr="00532D1A">
        <w:rPr>
          <w:rFonts w:ascii="Times New Roman" w:eastAsia="Garamond" w:hAnsi="Times New Roman" w:cs="Times New Roman"/>
          <w:sz w:val="24"/>
          <w:szCs w:val="24"/>
        </w:rPr>
        <w:t>t</w:t>
      </w:r>
      <w:r w:rsidRPr="00532D1A">
        <w:rPr>
          <w:rFonts w:ascii="Times New Roman" w:eastAsia="Garamond" w:hAnsi="Times New Roman" w:cs="Times New Roman"/>
          <w:spacing w:val="-11"/>
          <w:sz w:val="24"/>
          <w:szCs w:val="24"/>
        </w:rPr>
        <w:t xml:space="preserve"> </w:t>
      </w:r>
      <w:r w:rsidRPr="00532D1A">
        <w:rPr>
          <w:rFonts w:ascii="Times New Roman" w:eastAsia="Garamond" w:hAnsi="Times New Roman" w:cs="Times New Roman"/>
          <w:spacing w:val="-4"/>
          <w:sz w:val="24"/>
          <w:szCs w:val="24"/>
        </w:rPr>
        <w:t>a</w:t>
      </w:r>
      <w:r w:rsidRPr="00532D1A">
        <w:rPr>
          <w:rFonts w:ascii="Times New Roman" w:eastAsia="Garamond" w:hAnsi="Times New Roman" w:cs="Times New Roman"/>
          <w:spacing w:val="-5"/>
          <w:sz w:val="24"/>
          <w:szCs w:val="24"/>
        </w:rPr>
        <w:t>n</w:t>
      </w:r>
      <w:r w:rsidRPr="00532D1A">
        <w:rPr>
          <w:rFonts w:ascii="Times New Roman" w:eastAsia="Garamond" w:hAnsi="Times New Roman" w:cs="Times New Roman"/>
          <w:sz w:val="24"/>
          <w:szCs w:val="24"/>
        </w:rPr>
        <w:t>d</w:t>
      </w:r>
      <w:r w:rsidRPr="00532D1A">
        <w:rPr>
          <w:rFonts w:ascii="Times New Roman" w:eastAsia="Garamond" w:hAnsi="Times New Roman" w:cs="Times New Roman"/>
          <w:spacing w:val="-10"/>
          <w:sz w:val="24"/>
          <w:szCs w:val="24"/>
        </w:rPr>
        <w:t xml:space="preserve"> </w:t>
      </w:r>
      <w:r w:rsidRPr="00532D1A">
        <w:rPr>
          <w:rFonts w:ascii="Times New Roman" w:eastAsia="Garamond" w:hAnsi="Times New Roman" w:cs="Times New Roman"/>
          <w:spacing w:val="-6"/>
          <w:sz w:val="24"/>
          <w:szCs w:val="24"/>
        </w:rPr>
        <w:t>M</w:t>
      </w:r>
      <w:r w:rsidRPr="00532D1A">
        <w:rPr>
          <w:rFonts w:ascii="Times New Roman" w:eastAsia="Garamond" w:hAnsi="Times New Roman" w:cs="Times New Roman"/>
          <w:spacing w:val="-4"/>
          <w:sz w:val="24"/>
          <w:szCs w:val="24"/>
        </w:rPr>
        <w:t>a</w:t>
      </w:r>
      <w:r w:rsidRPr="00532D1A">
        <w:rPr>
          <w:rFonts w:ascii="Times New Roman" w:eastAsia="Garamond" w:hAnsi="Times New Roman" w:cs="Times New Roman"/>
          <w:spacing w:val="-6"/>
          <w:sz w:val="24"/>
          <w:szCs w:val="24"/>
        </w:rPr>
        <w:t>s</w:t>
      </w:r>
      <w:r w:rsidRPr="00532D1A">
        <w:rPr>
          <w:rFonts w:ascii="Times New Roman" w:eastAsia="Garamond" w:hAnsi="Times New Roman" w:cs="Times New Roman"/>
          <w:spacing w:val="-5"/>
          <w:sz w:val="24"/>
          <w:szCs w:val="24"/>
        </w:rPr>
        <w:t>o</w:t>
      </w:r>
      <w:r w:rsidRPr="00532D1A">
        <w:rPr>
          <w:rFonts w:ascii="Times New Roman" w:eastAsia="Garamond" w:hAnsi="Times New Roman" w:cs="Times New Roman"/>
          <w:sz w:val="24"/>
          <w:szCs w:val="24"/>
        </w:rPr>
        <w:t>n</w:t>
      </w:r>
      <w:r w:rsidRPr="00532D1A">
        <w:rPr>
          <w:rFonts w:ascii="Times New Roman" w:eastAsia="Garamond" w:hAnsi="Times New Roman" w:cs="Times New Roman"/>
          <w:spacing w:val="-11"/>
          <w:sz w:val="24"/>
          <w:szCs w:val="24"/>
        </w:rPr>
        <w:t xml:space="preserve"> </w:t>
      </w:r>
      <w:r w:rsidRPr="00532D1A">
        <w:rPr>
          <w:rFonts w:ascii="Times New Roman" w:eastAsia="Garamond" w:hAnsi="Times New Roman" w:cs="Times New Roman"/>
          <w:spacing w:val="-6"/>
          <w:sz w:val="24"/>
          <w:szCs w:val="24"/>
        </w:rPr>
        <w:t>I</w:t>
      </w:r>
      <w:r w:rsidRPr="00532D1A">
        <w:rPr>
          <w:rFonts w:ascii="Times New Roman" w:eastAsia="Garamond" w:hAnsi="Times New Roman" w:cs="Times New Roman"/>
          <w:spacing w:val="-5"/>
          <w:sz w:val="24"/>
          <w:szCs w:val="24"/>
        </w:rPr>
        <w:t>nt</w:t>
      </w:r>
      <w:r w:rsidRPr="00532D1A">
        <w:rPr>
          <w:rFonts w:ascii="Times New Roman" w:eastAsia="Garamond" w:hAnsi="Times New Roman" w:cs="Times New Roman"/>
          <w:spacing w:val="-4"/>
          <w:sz w:val="24"/>
          <w:szCs w:val="24"/>
        </w:rPr>
        <w:t>e</w:t>
      </w:r>
      <w:r w:rsidRPr="00532D1A">
        <w:rPr>
          <w:rFonts w:ascii="Times New Roman" w:eastAsia="Garamond" w:hAnsi="Times New Roman" w:cs="Times New Roman"/>
          <w:spacing w:val="-6"/>
          <w:sz w:val="24"/>
          <w:szCs w:val="24"/>
        </w:rPr>
        <w:t>r</w:t>
      </w:r>
      <w:r w:rsidRPr="00532D1A">
        <w:rPr>
          <w:rFonts w:ascii="Times New Roman" w:eastAsia="Garamond" w:hAnsi="Times New Roman" w:cs="Times New Roman"/>
          <w:spacing w:val="-5"/>
          <w:sz w:val="24"/>
          <w:szCs w:val="24"/>
        </w:rPr>
        <w:t>n</w:t>
      </w:r>
      <w:r w:rsidRPr="00532D1A">
        <w:rPr>
          <w:rFonts w:ascii="Times New Roman" w:eastAsia="Garamond" w:hAnsi="Times New Roman" w:cs="Times New Roman"/>
          <w:spacing w:val="-4"/>
          <w:sz w:val="24"/>
          <w:szCs w:val="24"/>
        </w:rPr>
        <w:t>a</w:t>
      </w:r>
      <w:r w:rsidRPr="00532D1A">
        <w:rPr>
          <w:rFonts w:ascii="Times New Roman" w:eastAsia="Garamond" w:hAnsi="Times New Roman" w:cs="Times New Roman"/>
          <w:spacing w:val="-5"/>
          <w:sz w:val="24"/>
          <w:szCs w:val="24"/>
        </w:rPr>
        <w:t>tion</w:t>
      </w:r>
      <w:r w:rsidRPr="00532D1A">
        <w:rPr>
          <w:rFonts w:ascii="Times New Roman" w:eastAsia="Garamond" w:hAnsi="Times New Roman" w:cs="Times New Roman"/>
          <w:spacing w:val="-6"/>
          <w:sz w:val="24"/>
          <w:szCs w:val="24"/>
        </w:rPr>
        <w:t>a</w:t>
      </w:r>
      <w:r w:rsidRPr="00532D1A">
        <w:rPr>
          <w:rFonts w:ascii="Times New Roman" w:eastAsia="Garamond" w:hAnsi="Times New Roman" w:cs="Times New Roman"/>
          <w:sz w:val="24"/>
          <w:szCs w:val="24"/>
        </w:rPr>
        <w:t>l</w:t>
      </w:r>
      <w:r w:rsidRPr="00532D1A">
        <w:rPr>
          <w:rFonts w:ascii="Times New Roman" w:eastAsia="Garamond" w:hAnsi="Times New Roman" w:cs="Times New Roman"/>
          <w:spacing w:val="-11"/>
          <w:sz w:val="24"/>
          <w:szCs w:val="24"/>
        </w:rPr>
        <w:t xml:space="preserve"> </w:t>
      </w:r>
      <w:r w:rsidRPr="00532D1A">
        <w:rPr>
          <w:rFonts w:ascii="Times New Roman" w:eastAsia="Garamond" w:hAnsi="Times New Roman" w:cs="Times New Roman"/>
          <w:spacing w:val="-4"/>
          <w:sz w:val="24"/>
          <w:szCs w:val="24"/>
        </w:rPr>
        <w:t>a</w:t>
      </w:r>
      <w:r w:rsidRPr="00532D1A">
        <w:rPr>
          <w:rFonts w:ascii="Times New Roman" w:eastAsia="Garamond" w:hAnsi="Times New Roman" w:cs="Times New Roman"/>
          <w:spacing w:val="-5"/>
          <w:sz w:val="24"/>
          <w:szCs w:val="24"/>
        </w:rPr>
        <w:t>i</w:t>
      </w:r>
      <w:r w:rsidRPr="00532D1A">
        <w:rPr>
          <w:rFonts w:ascii="Times New Roman" w:eastAsia="Garamond" w:hAnsi="Times New Roman" w:cs="Times New Roman"/>
          <w:spacing w:val="-6"/>
          <w:sz w:val="24"/>
          <w:szCs w:val="24"/>
        </w:rPr>
        <w:t>r</w:t>
      </w:r>
      <w:r w:rsidRPr="00532D1A">
        <w:rPr>
          <w:rFonts w:ascii="Times New Roman" w:eastAsia="Garamond" w:hAnsi="Times New Roman" w:cs="Times New Roman"/>
          <w:spacing w:val="-5"/>
          <w:sz w:val="24"/>
          <w:szCs w:val="24"/>
        </w:rPr>
        <w:t>po</w:t>
      </w:r>
      <w:r w:rsidRPr="00532D1A">
        <w:rPr>
          <w:rFonts w:ascii="Times New Roman" w:eastAsia="Garamond" w:hAnsi="Times New Roman" w:cs="Times New Roman"/>
          <w:spacing w:val="-6"/>
          <w:sz w:val="24"/>
          <w:szCs w:val="24"/>
        </w:rPr>
        <w:t>r</w:t>
      </w:r>
      <w:r w:rsidRPr="00532D1A">
        <w:rPr>
          <w:rFonts w:ascii="Times New Roman" w:eastAsia="Garamond" w:hAnsi="Times New Roman" w:cs="Times New Roman"/>
          <w:sz w:val="24"/>
          <w:szCs w:val="24"/>
        </w:rPr>
        <w:t>t</w:t>
      </w:r>
      <w:r w:rsidRPr="00532D1A">
        <w:rPr>
          <w:rFonts w:ascii="Times New Roman" w:eastAsia="Garamond" w:hAnsi="Times New Roman" w:cs="Times New Roman"/>
          <w:spacing w:val="-11"/>
          <w:sz w:val="24"/>
          <w:szCs w:val="24"/>
        </w:rPr>
        <w:t xml:space="preserve"> </w:t>
      </w:r>
      <w:r w:rsidRPr="00532D1A">
        <w:rPr>
          <w:rFonts w:ascii="Times New Roman" w:eastAsia="Garamond" w:hAnsi="Times New Roman" w:cs="Times New Roman"/>
          <w:spacing w:val="-4"/>
          <w:sz w:val="24"/>
          <w:szCs w:val="24"/>
        </w:rPr>
        <w:t>a</w:t>
      </w:r>
      <w:r w:rsidRPr="00532D1A">
        <w:rPr>
          <w:rFonts w:ascii="Times New Roman" w:eastAsia="Garamond" w:hAnsi="Times New Roman" w:cs="Times New Roman"/>
          <w:sz w:val="24"/>
          <w:szCs w:val="24"/>
        </w:rPr>
        <w:t xml:space="preserve">t </w:t>
      </w:r>
      <w:r w:rsidRPr="00532D1A">
        <w:rPr>
          <w:rFonts w:ascii="Times New Roman" w:eastAsia="Garamond" w:hAnsi="Times New Roman" w:cs="Times New Roman"/>
          <w:spacing w:val="-5"/>
          <w:position w:val="1"/>
          <w:sz w:val="24"/>
          <w:szCs w:val="24"/>
        </w:rPr>
        <w:t>Fij</w:t>
      </w:r>
      <w:r w:rsidRPr="00532D1A">
        <w:rPr>
          <w:rFonts w:ascii="Times New Roman" w:eastAsia="Garamond" w:hAnsi="Times New Roman" w:cs="Times New Roman"/>
          <w:position w:val="1"/>
          <w:sz w:val="24"/>
          <w:szCs w:val="24"/>
        </w:rPr>
        <w:t>i</w:t>
      </w:r>
    </w:p>
    <w:p w14:paraId="0DC0D74C" w14:textId="76277AC1" w:rsidR="00532D1A" w:rsidRDefault="00532D1A" w:rsidP="00532D1A">
      <w:pPr>
        <w:pStyle w:val="ListParagraph"/>
        <w:numPr>
          <w:ilvl w:val="0"/>
          <w:numId w:val="6"/>
        </w:numPr>
        <w:tabs>
          <w:tab w:val="left" w:pos="1180"/>
        </w:tabs>
        <w:ind w:right="-20"/>
        <w:rPr>
          <w:rFonts w:ascii="Times New Roman" w:eastAsia="Garamond" w:hAnsi="Times New Roman" w:cs="Times New Roman"/>
          <w:sz w:val="24"/>
          <w:szCs w:val="24"/>
        </w:rPr>
      </w:pPr>
      <w:r w:rsidRPr="00532D1A">
        <w:rPr>
          <w:rFonts w:ascii="Times New Roman" w:eastAsia="Garamond" w:hAnsi="Times New Roman" w:cs="Times New Roman"/>
          <w:spacing w:val="-4"/>
          <w:sz w:val="24"/>
          <w:szCs w:val="24"/>
        </w:rPr>
        <w:t>V</w:t>
      </w:r>
      <w:r w:rsidRPr="00532D1A">
        <w:rPr>
          <w:rFonts w:ascii="Times New Roman" w:eastAsia="Garamond" w:hAnsi="Times New Roman" w:cs="Times New Roman"/>
          <w:spacing w:val="-5"/>
          <w:sz w:val="24"/>
          <w:szCs w:val="24"/>
        </w:rPr>
        <w:t>id</w:t>
      </w:r>
      <w:r w:rsidRPr="00532D1A">
        <w:rPr>
          <w:rFonts w:ascii="Times New Roman" w:eastAsia="Garamond" w:hAnsi="Times New Roman" w:cs="Times New Roman"/>
          <w:spacing w:val="-4"/>
          <w:sz w:val="24"/>
          <w:szCs w:val="24"/>
        </w:rPr>
        <w:t>e</w:t>
      </w:r>
      <w:r w:rsidRPr="00532D1A">
        <w:rPr>
          <w:rFonts w:ascii="Times New Roman" w:eastAsia="Garamond" w:hAnsi="Times New Roman" w:cs="Times New Roman"/>
          <w:spacing w:val="-5"/>
          <w:sz w:val="24"/>
          <w:szCs w:val="24"/>
        </w:rPr>
        <w:t>o</w:t>
      </w:r>
      <w:r w:rsidRPr="00532D1A">
        <w:rPr>
          <w:rFonts w:ascii="Times New Roman" w:eastAsia="Garamond" w:hAnsi="Times New Roman" w:cs="Times New Roman"/>
          <w:sz w:val="24"/>
          <w:szCs w:val="24"/>
        </w:rPr>
        <w:t>s</w:t>
      </w:r>
      <w:r w:rsidRPr="00532D1A">
        <w:rPr>
          <w:rFonts w:ascii="Times New Roman" w:eastAsia="Garamond" w:hAnsi="Times New Roman" w:cs="Times New Roman"/>
          <w:spacing w:val="-13"/>
          <w:sz w:val="24"/>
          <w:szCs w:val="24"/>
        </w:rPr>
        <w:t xml:space="preserve"> </w:t>
      </w:r>
      <w:r w:rsidRPr="00532D1A">
        <w:rPr>
          <w:rFonts w:ascii="Times New Roman" w:eastAsia="Garamond" w:hAnsi="Times New Roman" w:cs="Times New Roman"/>
          <w:spacing w:val="-5"/>
          <w:sz w:val="24"/>
          <w:szCs w:val="24"/>
        </w:rPr>
        <w:t>t</w:t>
      </w:r>
      <w:r w:rsidRPr="00532D1A">
        <w:rPr>
          <w:rFonts w:ascii="Times New Roman" w:eastAsia="Garamond" w:hAnsi="Times New Roman" w:cs="Times New Roman"/>
          <w:spacing w:val="-4"/>
          <w:sz w:val="24"/>
          <w:szCs w:val="24"/>
        </w:rPr>
        <w:t>a</w:t>
      </w:r>
      <w:r w:rsidRPr="00532D1A">
        <w:rPr>
          <w:rFonts w:ascii="Times New Roman" w:eastAsia="Garamond" w:hAnsi="Times New Roman" w:cs="Times New Roman"/>
          <w:spacing w:val="-7"/>
          <w:sz w:val="24"/>
          <w:szCs w:val="24"/>
        </w:rPr>
        <w:t>k</w:t>
      </w:r>
      <w:r w:rsidRPr="00532D1A">
        <w:rPr>
          <w:rFonts w:ascii="Times New Roman" w:eastAsia="Garamond" w:hAnsi="Times New Roman" w:cs="Times New Roman"/>
          <w:spacing w:val="-4"/>
          <w:sz w:val="24"/>
          <w:szCs w:val="24"/>
        </w:rPr>
        <w:t>e</w:t>
      </w:r>
      <w:r w:rsidRPr="00532D1A">
        <w:rPr>
          <w:rFonts w:ascii="Times New Roman" w:eastAsia="Garamond" w:hAnsi="Times New Roman" w:cs="Times New Roman"/>
          <w:sz w:val="24"/>
          <w:szCs w:val="24"/>
        </w:rPr>
        <w:t>n</w:t>
      </w:r>
      <w:r w:rsidRPr="00532D1A">
        <w:rPr>
          <w:rFonts w:ascii="Times New Roman" w:eastAsia="Garamond" w:hAnsi="Times New Roman" w:cs="Times New Roman"/>
          <w:spacing w:val="-13"/>
          <w:sz w:val="24"/>
          <w:szCs w:val="24"/>
        </w:rPr>
        <w:t xml:space="preserve"> </w:t>
      </w:r>
      <w:r w:rsidRPr="00532D1A">
        <w:rPr>
          <w:rFonts w:ascii="Times New Roman" w:eastAsia="Garamond" w:hAnsi="Times New Roman" w:cs="Times New Roman"/>
          <w:spacing w:val="-5"/>
          <w:sz w:val="24"/>
          <w:szCs w:val="24"/>
        </w:rPr>
        <w:t>i</w:t>
      </w:r>
      <w:r w:rsidRPr="00532D1A">
        <w:rPr>
          <w:rFonts w:ascii="Times New Roman" w:eastAsia="Garamond" w:hAnsi="Times New Roman" w:cs="Times New Roman"/>
          <w:sz w:val="24"/>
          <w:szCs w:val="24"/>
        </w:rPr>
        <w:t>n</w:t>
      </w:r>
      <w:r w:rsidRPr="00532D1A">
        <w:rPr>
          <w:rFonts w:ascii="Times New Roman" w:eastAsia="Garamond" w:hAnsi="Times New Roman" w:cs="Times New Roman"/>
          <w:spacing w:val="-12"/>
          <w:sz w:val="24"/>
          <w:szCs w:val="24"/>
        </w:rPr>
        <w:t xml:space="preserve"> </w:t>
      </w:r>
      <w:r w:rsidRPr="00532D1A">
        <w:rPr>
          <w:rFonts w:ascii="Times New Roman" w:eastAsia="Garamond" w:hAnsi="Times New Roman" w:cs="Times New Roman"/>
          <w:sz w:val="24"/>
          <w:szCs w:val="24"/>
        </w:rPr>
        <w:t>a</w:t>
      </w:r>
      <w:r w:rsidRPr="00532D1A">
        <w:rPr>
          <w:rFonts w:ascii="Times New Roman" w:eastAsia="Garamond" w:hAnsi="Times New Roman" w:cs="Times New Roman"/>
          <w:spacing w:val="-9"/>
          <w:sz w:val="24"/>
          <w:szCs w:val="24"/>
        </w:rPr>
        <w:t xml:space="preserve"> </w:t>
      </w:r>
      <w:r w:rsidRPr="00532D1A">
        <w:rPr>
          <w:rFonts w:ascii="Times New Roman" w:eastAsia="Garamond" w:hAnsi="Times New Roman" w:cs="Times New Roman"/>
          <w:spacing w:val="-5"/>
          <w:sz w:val="24"/>
          <w:szCs w:val="24"/>
        </w:rPr>
        <w:t>hot</w:t>
      </w:r>
      <w:r w:rsidRPr="00532D1A">
        <w:rPr>
          <w:rFonts w:ascii="Times New Roman" w:eastAsia="Garamond" w:hAnsi="Times New Roman" w:cs="Times New Roman"/>
          <w:spacing w:val="-4"/>
          <w:sz w:val="24"/>
          <w:szCs w:val="24"/>
        </w:rPr>
        <w:t>e</w:t>
      </w:r>
      <w:r w:rsidRPr="00532D1A">
        <w:rPr>
          <w:rFonts w:ascii="Times New Roman" w:eastAsia="Garamond" w:hAnsi="Times New Roman" w:cs="Times New Roman"/>
          <w:sz w:val="24"/>
          <w:szCs w:val="24"/>
        </w:rPr>
        <w:t>l</w:t>
      </w:r>
      <w:r w:rsidRPr="00532D1A">
        <w:rPr>
          <w:rFonts w:ascii="Times New Roman" w:eastAsia="Garamond" w:hAnsi="Times New Roman" w:cs="Times New Roman"/>
          <w:spacing w:val="-14"/>
          <w:sz w:val="24"/>
          <w:szCs w:val="24"/>
        </w:rPr>
        <w:t xml:space="preserve"> </w:t>
      </w:r>
      <w:r w:rsidRPr="00532D1A">
        <w:rPr>
          <w:rFonts w:ascii="Times New Roman" w:eastAsia="Garamond" w:hAnsi="Times New Roman" w:cs="Times New Roman"/>
          <w:spacing w:val="-6"/>
          <w:sz w:val="24"/>
          <w:szCs w:val="24"/>
        </w:rPr>
        <w:t>r</w:t>
      </w:r>
      <w:r w:rsidRPr="00532D1A">
        <w:rPr>
          <w:rFonts w:ascii="Times New Roman" w:eastAsia="Garamond" w:hAnsi="Times New Roman" w:cs="Times New Roman"/>
          <w:spacing w:val="-5"/>
          <w:sz w:val="24"/>
          <w:szCs w:val="24"/>
        </w:rPr>
        <w:t>oo</w:t>
      </w:r>
      <w:r w:rsidRPr="00532D1A">
        <w:rPr>
          <w:rFonts w:ascii="Times New Roman" w:eastAsia="Garamond" w:hAnsi="Times New Roman" w:cs="Times New Roman"/>
          <w:sz w:val="24"/>
          <w:szCs w:val="24"/>
        </w:rPr>
        <w:t>m</w:t>
      </w:r>
      <w:r w:rsidRPr="00532D1A">
        <w:rPr>
          <w:rFonts w:ascii="Times New Roman" w:eastAsia="Garamond" w:hAnsi="Times New Roman" w:cs="Times New Roman"/>
          <w:spacing w:val="-12"/>
          <w:sz w:val="24"/>
          <w:szCs w:val="24"/>
        </w:rPr>
        <w:t xml:space="preserve"> </w:t>
      </w:r>
      <w:r w:rsidRPr="00532D1A">
        <w:rPr>
          <w:rFonts w:ascii="Times New Roman" w:eastAsia="Garamond" w:hAnsi="Times New Roman" w:cs="Times New Roman"/>
          <w:spacing w:val="-4"/>
          <w:sz w:val="24"/>
          <w:szCs w:val="24"/>
        </w:rPr>
        <w:t>a</w:t>
      </w:r>
      <w:r w:rsidRPr="00532D1A">
        <w:rPr>
          <w:rFonts w:ascii="Times New Roman" w:eastAsia="Garamond" w:hAnsi="Times New Roman" w:cs="Times New Roman"/>
          <w:spacing w:val="-5"/>
          <w:sz w:val="24"/>
          <w:szCs w:val="24"/>
        </w:rPr>
        <w:t>lon</w:t>
      </w:r>
      <w:r w:rsidRPr="00532D1A">
        <w:rPr>
          <w:rFonts w:ascii="Times New Roman" w:eastAsia="Garamond" w:hAnsi="Times New Roman" w:cs="Times New Roman"/>
          <w:sz w:val="24"/>
          <w:szCs w:val="24"/>
        </w:rPr>
        <w:t>g</w:t>
      </w:r>
      <w:r w:rsidRPr="00532D1A">
        <w:rPr>
          <w:rFonts w:ascii="Times New Roman" w:eastAsia="Garamond" w:hAnsi="Times New Roman" w:cs="Times New Roman"/>
          <w:spacing w:val="-12"/>
          <w:sz w:val="24"/>
          <w:szCs w:val="24"/>
        </w:rPr>
        <w:t xml:space="preserve"> </w:t>
      </w:r>
      <w:r w:rsidRPr="00532D1A">
        <w:rPr>
          <w:rFonts w:ascii="Times New Roman" w:eastAsia="Garamond" w:hAnsi="Times New Roman" w:cs="Times New Roman"/>
          <w:spacing w:val="-4"/>
          <w:sz w:val="24"/>
          <w:szCs w:val="24"/>
        </w:rPr>
        <w:t>w</w:t>
      </w:r>
      <w:r w:rsidRPr="00532D1A">
        <w:rPr>
          <w:rFonts w:ascii="Times New Roman" w:eastAsia="Garamond" w:hAnsi="Times New Roman" w:cs="Times New Roman"/>
          <w:spacing w:val="-5"/>
          <w:sz w:val="24"/>
          <w:szCs w:val="24"/>
        </w:rPr>
        <w:t>it</w:t>
      </w:r>
      <w:r w:rsidRPr="00532D1A">
        <w:rPr>
          <w:rFonts w:ascii="Times New Roman" w:eastAsia="Garamond" w:hAnsi="Times New Roman" w:cs="Times New Roman"/>
          <w:sz w:val="24"/>
          <w:szCs w:val="24"/>
        </w:rPr>
        <w:t>h</w:t>
      </w:r>
      <w:r w:rsidRPr="00532D1A">
        <w:rPr>
          <w:rFonts w:ascii="Times New Roman" w:eastAsia="Garamond" w:hAnsi="Times New Roman" w:cs="Times New Roman"/>
          <w:spacing w:val="-12"/>
          <w:sz w:val="24"/>
          <w:szCs w:val="24"/>
        </w:rPr>
        <w:t xml:space="preserve"> </w:t>
      </w:r>
      <w:r w:rsidRPr="00532D1A">
        <w:rPr>
          <w:rFonts w:ascii="Times New Roman" w:eastAsia="Garamond" w:hAnsi="Times New Roman" w:cs="Times New Roman"/>
          <w:sz w:val="24"/>
          <w:szCs w:val="24"/>
        </w:rPr>
        <w:t>6</w:t>
      </w:r>
      <w:r w:rsidRPr="00532D1A">
        <w:rPr>
          <w:rFonts w:ascii="Times New Roman" w:eastAsia="Garamond" w:hAnsi="Times New Roman" w:cs="Times New Roman"/>
          <w:spacing w:val="-10"/>
          <w:sz w:val="24"/>
          <w:szCs w:val="24"/>
        </w:rPr>
        <w:t xml:space="preserve"> </w:t>
      </w:r>
      <w:r w:rsidRPr="00532D1A">
        <w:rPr>
          <w:rFonts w:ascii="Times New Roman" w:eastAsia="Garamond" w:hAnsi="Times New Roman" w:cs="Times New Roman"/>
          <w:spacing w:val="-5"/>
          <w:sz w:val="24"/>
          <w:szCs w:val="24"/>
        </w:rPr>
        <w:t>ot</w:t>
      </w:r>
      <w:r w:rsidRPr="00532D1A">
        <w:rPr>
          <w:rFonts w:ascii="Times New Roman" w:eastAsia="Garamond" w:hAnsi="Times New Roman" w:cs="Times New Roman"/>
          <w:spacing w:val="-7"/>
          <w:sz w:val="24"/>
          <w:szCs w:val="24"/>
        </w:rPr>
        <w:t>h</w:t>
      </w:r>
      <w:r w:rsidRPr="00532D1A">
        <w:rPr>
          <w:rFonts w:ascii="Times New Roman" w:eastAsia="Garamond" w:hAnsi="Times New Roman" w:cs="Times New Roman"/>
          <w:spacing w:val="-4"/>
          <w:sz w:val="24"/>
          <w:szCs w:val="24"/>
        </w:rPr>
        <w:t>e</w:t>
      </w:r>
      <w:r w:rsidRPr="00532D1A">
        <w:rPr>
          <w:rFonts w:ascii="Times New Roman" w:eastAsia="Garamond" w:hAnsi="Times New Roman" w:cs="Times New Roman"/>
          <w:sz w:val="24"/>
          <w:szCs w:val="24"/>
        </w:rPr>
        <w:t>r</w:t>
      </w:r>
      <w:r w:rsidRPr="00532D1A">
        <w:rPr>
          <w:rFonts w:ascii="Times New Roman" w:eastAsia="Garamond" w:hAnsi="Times New Roman" w:cs="Times New Roman"/>
          <w:spacing w:val="-12"/>
          <w:sz w:val="24"/>
          <w:szCs w:val="24"/>
        </w:rPr>
        <w:t xml:space="preserve"> </w:t>
      </w:r>
      <w:r w:rsidRPr="00532D1A">
        <w:rPr>
          <w:rFonts w:ascii="Times New Roman" w:eastAsia="Garamond" w:hAnsi="Times New Roman" w:cs="Times New Roman"/>
          <w:spacing w:val="-6"/>
          <w:sz w:val="24"/>
          <w:szCs w:val="24"/>
        </w:rPr>
        <w:t>s</w:t>
      </w:r>
      <w:r w:rsidRPr="00532D1A">
        <w:rPr>
          <w:rFonts w:ascii="Times New Roman" w:eastAsia="Garamond" w:hAnsi="Times New Roman" w:cs="Times New Roman"/>
          <w:spacing w:val="-5"/>
          <w:sz w:val="24"/>
          <w:szCs w:val="24"/>
        </w:rPr>
        <w:t>u</w:t>
      </w:r>
      <w:r w:rsidRPr="00532D1A">
        <w:rPr>
          <w:rFonts w:ascii="Times New Roman" w:eastAsia="Garamond" w:hAnsi="Times New Roman" w:cs="Times New Roman"/>
          <w:spacing w:val="-6"/>
          <w:sz w:val="24"/>
          <w:szCs w:val="24"/>
        </w:rPr>
        <w:t>s</w:t>
      </w:r>
      <w:r w:rsidRPr="00532D1A">
        <w:rPr>
          <w:rFonts w:ascii="Times New Roman" w:eastAsia="Garamond" w:hAnsi="Times New Roman" w:cs="Times New Roman"/>
          <w:spacing w:val="-5"/>
          <w:sz w:val="24"/>
          <w:szCs w:val="24"/>
        </w:rPr>
        <w:t>p</w:t>
      </w:r>
      <w:r w:rsidRPr="00532D1A">
        <w:rPr>
          <w:rFonts w:ascii="Times New Roman" w:eastAsia="Garamond" w:hAnsi="Times New Roman" w:cs="Times New Roman"/>
          <w:spacing w:val="-4"/>
          <w:sz w:val="24"/>
          <w:szCs w:val="24"/>
        </w:rPr>
        <w:t>ec</w:t>
      </w:r>
      <w:r w:rsidRPr="00532D1A">
        <w:rPr>
          <w:rFonts w:ascii="Times New Roman" w:eastAsia="Garamond" w:hAnsi="Times New Roman" w:cs="Times New Roman"/>
          <w:spacing w:val="-5"/>
          <w:sz w:val="24"/>
          <w:szCs w:val="24"/>
        </w:rPr>
        <w:t>t</w:t>
      </w:r>
      <w:r w:rsidRPr="00532D1A">
        <w:rPr>
          <w:rFonts w:ascii="Times New Roman" w:eastAsia="Garamond" w:hAnsi="Times New Roman" w:cs="Times New Roman"/>
          <w:sz w:val="24"/>
          <w:szCs w:val="24"/>
        </w:rPr>
        <w:t>s</w:t>
      </w:r>
    </w:p>
    <w:p w14:paraId="0FF3F686" w14:textId="1D452A94" w:rsidR="00532D1A" w:rsidRDefault="00532D1A" w:rsidP="00532D1A">
      <w:pPr>
        <w:tabs>
          <w:tab w:val="left" w:pos="1180"/>
        </w:tabs>
        <w:ind w:right="-20"/>
        <w:rPr>
          <w:rFonts w:ascii="Times New Roman" w:eastAsia="Garamond" w:hAnsi="Times New Roman" w:cs="Times New Roman"/>
          <w:sz w:val="24"/>
          <w:szCs w:val="24"/>
        </w:rPr>
      </w:pPr>
    </w:p>
    <w:p w14:paraId="017F3694" w14:textId="0650B434" w:rsidR="00532D1A" w:rsidRDefault="00532D1A" w:rsidP="00532D1A">
      <w:pPr>
        <w:tabs>
          <w:tab w:val="left" w:pos="1180"/>
        </w:tabs>
        <w:ind w:right="-20"/>
        <w:rPr>
          <w:rFonts w:ascii="Times New Roman" w:eastAsia="Garamond" w:hAnsi="Times New Roman" w:cs="Times New Roman"/>
          <w:sz w:val="24"/>
          <w:szCs w:val="24"/>
        </w:rPr>
      </w:pPr>
      <w:r>
        <w:rPr>
          <w:rFonts w:ascii="Times New Roman" w:eastAsia="Garamond" w:hAnsi="Times New Roman" w:cs="Times New Roman"/>
          <w:sz w:val="24"/>
          <w:szCs w:val="24"/>
        </w:rPr>
        <w:t xml:space="preserve">Because of such a large finding of video evidence John then began to update his documentation, he had already noted about how the evidence had been acquired from the suspect’s system but then moved onto </w:t>
      </w:r>
      <w:r w:rsidR="00823C27">
        <w:rPr>
          <w:rFonts w:ascii="Times New Roman" w:eastAsia="Garamond" w:hAnsi="Times New Roman" w:cs="Times New Roman"/>
          <w:sz w:val="24"/>
          <w:szCs w:val="24"/>
        </w:rPr>
        <w:t>documenting the contents of the videos as well as an assessment of how the information recovered from the media pertained to the investigation</w:t>
      </w:r>
      <w:r w:rsidR="003C4014">
        <w:rPr>
          <w:rFonts w:ascii="Times New Roman" w:eastAsia="Garamond" w:hAnsi="Times New Roman" w:cs="Times New Roman"/>
          <w:sz w:val="24"/>
          <w:szCs w:val="24"/>
        </w:rPr>
        <w:t>, this was to be able to give people insight into the contents of the media without having to view it themselves and would also allow for a full write up of the laptop to be in one report</w:t>
      </w:r>
      <w:r w:rsidR="00340BB6">
        <w:rPr>
          <w:rFonts w:ascii="Times New Roman" w:eastAsia="Garamond" w:hAnsi="Times New Roman" w:cs="Times New Roman"/>
          <w:sz w:val="24"/>
          <w:szCs w:val="24"/>
        </w:rPr>
        <w:t xml:space="preserve"> and may highlight some key aspects of the media that may have otherwise been overlooked</w:t>
      </w:r>
      <w:r w:rsidR="003C4014">
        <w:rPr>
          <w:rFonts w:ascii="Times New Roman" w:eastAsia="Garamond" w:hAnsi="Times New Roman" w:cs="Times New Roman"/>
          <w:sz w:val="24"/>
          <w:szCs w:val="24"/>
        </w:rPr>
        <w:t>.</w:t>
      </w:r>
      <w:r w:rsidR="00725CA3">
        <w:rPr>
          <w:rFonts w:ascii="Times New Roman" w:eastAsia="Garamond" w:hAnsi="Times New Roman" w:cs="Times New Roman"/>
          <w:sz w:val="24"/>
          <w:szCs w:val="24"/>
        </w:rPr>
        <w:t xml:space="preserve"> </w:t>
      </w:r>
      <w:sdt>
        <w:sdtPr>
          <w:rPr>
            <w:rFonts w:ascii="Times New Roman" w:eastAsia="Garamond" w:hAnsi="Times New Roman" w:cs="Times New Roman"/>
            <w:color w:val="000000"/>
            <w:sz w:val="24"/>
            <w:szCs w:val="24"/>
          </w:rPr>
          <w:tag w:val="MENDELEY_CITATION_fb906e07-4314-46fe-8b8a-ccdf43bc0cfc"/>
          <w:id w:val="1499542571"/>
          <w:placeholder>
            <w:docPart w:val="DefaultPlaceholder_-1854013440"/>
          </w:placeholder>
        </w:sdtPr>
        <w:sdtEndPr/>
        <w:sdtContent>
          <w:r w:rsidR="00725CA3" w:rsidRPr="00725CA3">
            <w:rPr>
              <w:rFonts w:ascii="Times New Roman" w:eastAsia="Garamond" w:hAnsi="Times New Roman" w:cs="Times New Roman"/>
              <w:color w:val="000000"/>
              <w:sz w:val="24"/>
              <w:szCs w:val="24"/>
            </w:rPr>
            <w:t>[34]</w:t>
          </w:r>
        </w:sdtContent>
      </w:sdt>
    </w:p>
    <w:p w14:paraId="2CFB1D35" w14:textId="77777777" w:rsidR="00FD469E" w:rsidRDefault="00FD469E" w:rsidP="00532D1A">
      <w:pPr>
        <w:tabs>
          <w:tab w:val="left" w:pos="1180"/>
        </w:tabs>
        <w:ind w:right="-20"/>
        <w:rPr>
          <w:rFonts w:ascii="Times New Roman" w:eastAsia="Garamond" w:hAnsi="Times New Roman" w:cs="Times New Roman"/>
          <w:sz w:val="24"/>
          <w:szCs w:val="24"/>
        </w:rPr>
      </w:pPr>
    </w:p>
    <w:p w14:paraId="707AF444" w14:textId="66A4FF91" w:rsidR="008A2BEE" w:rsidRDefault="008A2BEE" w:rsidP="00532D1A">
      <w:pPr>
        <w:tabs>
          <w:tab w:val="left" w:pos="1180"/>
        </w:tabs>
        <w:ind w:right="-20"/>
        <w:rPr>
          <w:rFonts w:ascii="Times New Roman" w:eastAsia="Garamond" w:hAnsi="Times New Roman" w:cs="Times New Roman"/>
          <w:sz w:val="24"/>
          <w:szCs w:val="24"/>
        </w:rPr>
      </w:pPr>
      <w:r>
        <w:rPr>
          <w:rFonts w:ascii="Times New Roman" w:eastAsia="Garamond" w:hAnsi="Times New Roman" w:cs="Times New Roman"/>
          <w:sz w:val="24"/>
          <w:szCs w:val="24"/>
        </w:rPr>
        <w:t xml:space="preserve">He also found a collection of evidence not in video format this consisted of photographs of </w:t>
      </w:r>
      <w:r w:rsidR="009B2DFE">
        <w:rPr>
          <w:rFonts w:ascii="Times New Roman" w:eastAsia="Garamond" w:hAnsi="Times New Roman" w:cs="Times New Roman"/>
          <w:sz w:val="24"/>
          <w:szCs w:val="24"/>
        </w:rPr>
        <w:t>both Heathrow international and Fiji airports in detail, a few logos of a known terrorist group, confirming their association, documents depicting criminal intent including documents titled, ‘how to make chemical bomb’, ‘How to be a suicide bomber’, ‘How to bomb Mason International Airport’ and many others. The document titled ‘How to bomb Mason International Airport’ however drew particular interest as it contained detailed instructions from other terrorists on spreading terror at the airport in Fiji.</w:t>
      </w:r>
    </w:p>
    <w:p w14:paraId="62ED38B6" w14:textId="41A5928E" w:rsidR="009B2DFE" w:rsidRDefault="009B2DFE" w:rsidP="00532D1A">
      <w:pPr>
        <w:tabs>
          <w:tab w:val="left" w:pos="1180"/>
        </w:tabs>
        <w:ind w:right="-20"/>
        <w:rPr>
          <w:rFonts w:ascii="Times New Roman" w:eastAsia="Garamond" w:hAnsi="Times New Roman" w:cs="Times New Roman"/>
          <w:sz w:val="24"/>
          <w:szCs w:val="24"/>
        </w:rPr>
      </w:pPr>
    </w:p>
    <w:p w14:paraId="07F435C5" w14:textId="5DC3F087" w:rsidR="009B2DFE" w:rsidRDefault="009B2DFE" w:rsidP="00532D1A">
      <w:pPr>
        <w:tabs>
          <w:tab w:val="left" w:pos="1180"/>
        </w:tabs>
        <w:ind w:right="-20"/>
        <w:rPr>
          <w:rFonts w:ascii="Times New Roman" w:eastAsia="Garamond" w:hAnsi="Times New Roman" w:cs="Times New Roman"/>
          <w:sz w:val="24"/>
          <w:szCs w:val="24"/>
        </w:rPr>
      </w:pPr>
      <w:r>
        <w:rPr>
          <w:rFonts w:ascii="Times New Roman" w:eastAsia="Garamond" w:hAnsi="Times New Roman" w:cs="Times New Roman"/>
          <w:sz w:val="24"/>
          <w:szCs w:val="24"/>
        </w:rPr>
        <w:lastRenderedPageBreak/>
        <w:t>From the</w:t>
      </w:r>
      <w:r w:rsidR="00432EBB">
        <w:rPr>
          <w:rFonts w:ascii="Times New Roman" w:eastAsia="Garamond" w:hAnsi="Times New Roman" w:cs="Times New Roman"/>
          <w:sz w:val="24"/>
          <w:szCs w:val="24"/>
        </w:rPr>
        <w:t xml:space="preserve"> documents John had recovered he then began cross-referencing names from the suspect’s MS Outlook contacts to any names found within or as metadata for the recovered documents</w:t>
      </w:r>
      <w:r w:rsidR="003D407B">
        <w:rPr>
          <w:rFonts w:ascii="Times New Roman" w:eastAsia="Garamond" w:hAnsi="Times New Roman" w:cs="Times New Roman"/>
          <w:sz w:val="24"/>
          <w:szCs w:val="24"/>
        </w:rPr>
        <w:t>. John found many similarities between the MS outlook contacts and names in the documents further implicating the suspect</w:t>
      </w:r>
      <w:r w:rsidR="00530D73">
        <w:rPr>
          <w:rFonts w:ascii="Times New Roman" w:eastAsia="Garamond" w:hAnsi="Times New Roman" w:cs="Times New Roman"/>
          <w:sz w:val="24"/>
          <w:szCs w:val="24"/>
        </w:rPr>
        <w:t>, John added this to his documentation of the case</w:t>
      </w:r>
      <w:r w:rsidR="003D407B">
        <w:rPr>
          <w:rFonts w:ascii="Times New Roman" w:eastAsia="Garamond" w:hAnsi="Times New Roman" w:cs="Times New Roman"/>
          <w:sz w:val="24"/>
          <w:szCs w:val="24"/>
        </w:rPr>
        <w:t>.</w:t>
      </w:r>
    </w:p>
    <w:p w14:paraId="04B8FE1A" w14:textId="47F8D422" w:rsidR="003D407B" w:rsidRDefault="003D407B" w:rsidP="00532D1A">
      <w:pPr>
        <w:tabs>
          <w:tab w:val="left" w:pos="1180"/>
        </w:tabs>
        <w:ind w:right="-20"/>
        <w:rPr>
          <w:rFonts w:ascii="Times New Roman" w:eastAsia="Garamond" w:hAnsi="Times New Roman" w:cs="Times New Roman"/>
          <w:sz w:val="24"/>
          <w:szCs w:val="24"/>
        </w:rPr>
      </w:pPr>
    </w:p>
    <w:p w14:paraId="2FEEE808" w14:textId="01A56A43" w:rsidR="003D407B" w:rsidRDefault="00530D73" w:rsidP="00532D1A">
      <w:pPr>
        <w:tabs>
          <w:tab w:val="left" w:pos="1180"/>
        </w:tabs>
        <w:ind w:right="-20"/>
        <w:rPr>
          <w:rFonts w:ascii="Times New Roman" w:eastAsia="Garamond" w:hAnsi="Times New Roman" w:cs="Times New Roman"/>
          <w:sz w:val="24"/>
          <w:szCs w:val="24"/>
        </w:rPr>
      </w:pPr>
      <w:r>
        <w:rPr>
          <w:rFonts w:ascii="Times New Roman" w:eastAsia="Garamond" w:hAnsi="Times New Roman" w:cs="Times New Roman"/>
          <w:sz w:val="24"/>
          <w:szCs w:val="24"/>
        </w:rPr>
        <w:t>John had also discovered a excel workbook containing financial transactions of inflow to the suspect’s accounts this contained bank account names as well as details</w:t>
      </w:r>
      <w:r w:rsidR="002027D9">
        <w:rPr>
          <w:rFonts w:ascii="Times New Roman" w:eastAsia="Garamond" w:hAnsi="Times New Roman" w:cs="Times New Roman"/>
          <w:sz w:val="24"/>
          <w:szCs w:val="24"/>
        </w:rPr>
        <w:t xml:space="preserve"> and could help in further identifying anyone else involved in the terror plot or simply involved within the terrorist organisation</w:t>
      </w:r>
      <w:r w:rsidR="00FD469E">
        <w:rPr>
          <w:rFonts w:ascii="Times New Roman" w:eastAsia="Garamond" w:hAnsi="Times New Roman" w:cs="Times New Roman"/>
          <w:sz w:val="24"/>
          <w:szCs w:val="24"/>
        </w:rPr>
        <w:t>.</w:t>
      </w:r>
    </w:p>
    <w:p w14:paraId="14B6D61D" w14:textId="4540C13F" w:rsidR="002027D9" w:rsidRDefault="002027D9" w:rsidP="00532D1A">
      <w:pPr>
        <w:tabs>
          <w:tab w:val="left" w:pos="1180"/>
        </w:tabs>
        <w:ind w:right="-20"/>
        <w:rPr>
          <w:rFonts w:ascii="Times New Roman" w:eastAsia="Garamond" w:hAnsi="Times New Roman" w:cs="Times New Roman"/>
          <w:sz w:val="24"/>
          <w:szCs w:val="24"/>
        </w:rPr>
      </w:pPr>
    </w:p>
    <w:p w14:paraId="604255E4" w14:textId="5BC8119D" w:rsidR="002027D9" w:rsidRDefault="002027D9" w:rsidP="00532D1A">
      <w:pPr>
        <w:tabs>
          <w:tab w:val="left" w:pos="1180"/>
        </w:tabs>
        <w:ind w:right="-20"/>
        <w:rPr>
          <w:rFonts w:ascii="Times New Roman" w:eastAsia="Garamond" w:hAnsi="Times New Roman" w:cs="Times New Roman"/>
          <w:sz w:val="24"/>
          <w:szCs w:val="24"/>
        </w:rPr>
      </w:pPr>
      <w:r>
        <w:rPr>
          <w:rFonts w:ascii="Times New Roman" w:eastAsia="Garamond" w:hAnsi="Times New Roman" w:cs="Times New Roman"/>
          <w:sz w:val="24"/>
          <w:szCs w:val="24"/>
        </w:rPr>
        <w:t>With all the information that was reco</w:t>
      </w:r>
      <w:r w:rsidR="00FD469E">
        <w:rPr>
          <w:rFonts w:ascii="Times New Roman" w:eastAsia="Garamond" w:hAnsi="Times New Roman" w:cs="Times New Roman"/>
          <w:sz w:val="24"/>
          <w:szCs w:val="24"/>
        </w:rPr>
        <w:t xml:space="preserve">vered, the evidence report from the Belkasoft suite as well as John’s documentation it was very clear that the suspect was heavily involved in the terror plot on the airports, and John was confident that the laptop had been </w:t>
      </w:r>
      <w:r w:rsidR="003C4014">
        <w:rPr>
          <w:rFonts w:ascii="Times New Roman" w:eastAsia="Garamond" w:hAnsi="Times New Roman" w:cs="Times New Roman"/>
          <w:sz w:val="24"/>
          <w:szCs w:val="24"/>
        </w:rPr>
        <w:t xml:space="preserve">fully analysed. With this John then began to investigate the contents of the laptop bag potentially for any secondary electronic devices or other valuable information. It did not </w:t>
      </w:r>
      <w:r w:rsidR="00C61F7F">
        <w:rPr>
          <w:rFonts w:ascii="Times New Roman" w:eastAsia="Garamond" w:hAnsi="Times New Roman" w:cs="Times New Roman"/>
          <w:sz w:val="24"/>
          <w:szCs w:val="24"/>
        </w:rPr>
        <w:t>contain</w:t>
      </w:r>
      <w:r w:rsidR="003C4014">
        <w:rPr>
          <w:rFonts w:ascii="Times New Roman" w:eastAsia="Garamond" w:hAnsi="Times New Roman" w:cs="Times New Roman"/>
          <w:sz w:val="24"/>
          <w:szCs w:val="24"/>
        </w:rPr>
        <w:t xml:space="preserve"> any further devices but did contain a few documents and immigration visas </w:t>
      </w:r>
      <w:r w:rsidR="001F66D4">
        <w:rPr>
          <w:rFonts w:ascii="Times New Roman" w:eastAsia="Garamond" w:hAnsi="Times New Roman" w:cs="Times New Roman"/>
          <w:sz w:val="24"/>
          <w:szCs w:val="24"/>
        </w:rPr>
        <w:t>furthering the connection between the suspect and the terror organisations, these were documented and also handed to law enforcement</w:t>
      </w:r>
      <w:r w:rsidR="0031510F">
        <w:rPr>
          <w:rFonts w:ascii="Times New Roman" w:eastAsia="Garamond" w:hAnsi="Times New Roman" w:cs="Times New Roman"/>
          <w:sz w:val="24"/>
          <w:szCs w:val="24"/>
        </w:rPr>
        <w:t>.</w:t>
      </w:r>
    </w:p>
    <w:p w14:paraId="28514983" w14:textId="22878AEA" w:rsidR="00EA39E0" w:rsidRDefault="00EA39E0" w:rsidP="00532D1A">
      <w:pPr>
        <w:tabs>
          <w:tab w:val="left" w:pos="1180"/>
        </w:tabs>
        <w:ind w:right="-20"/>
        <w:rPr>
          <w:rFonts w:ascii="Times New Roman" w:eastAsia="Garamond" w:hAnsi="Times New Roman" w:cs="Times New Roman"/>
          <w:sz w:val="24"/>
          <w:szCs w:val="24"/>
        </w:rPr>
      </w:pPr>
    </w:p>
    <w:p w14:paraId="7AF5B4F8" w14:textId="3EF01532" w:rsidR="00682F64" w:rsidRDefault="00EA39E0" w:rsidP="00532D1A">
      <w:pPr>
        <w:tabs>
          <w:tab w:val="left" w:pos="1180"/>
        </w:tabs>
        <w:ind w:right="-20"/>
        <w:rPr>
          <w:rFonts w:ascii="Times New Roman" w:eastAsia="Garamond" w:hAnsi="Times New Roman" w:cs="Times New Roman"/>
          <w:sz w:val="24"/>
          <w:szCs w:val="24"/>
        </w:rPr>
      </w:pPr>
      <w:r>
        <w:rPr>
          <w:rFonts w:ascii="Times New Roman" w:eastAsia="Garamond" w:hAnsi="Times New Roman" w:cs="Times New Roman"/>
          <w:sz w:val="24"/>
          <w:szCs w:val="24"/>
        </w:rPr>
        <w:t xml:space="preserve">Now that John had completed </w:t>
      </w:r>
      <w:r w:rsidR="00682F64">
        <w:rPr>
          <w:rFonts w:ascii="Times New Roman" w:eastAsia="Garamond" w:hAnsi="Times New Roman" w:cs="Times New Roman"/>
          <w:sz w:val="24"/>
          <w:szCs w:val="24"/>
        </w:rPr>
        <w:t xml:space="preserve">his investigation of the </w:t>
      </w:r>
      <w:r w:rsidR="00C61F7F">
        <w:rPr>
          <w:rFonts w:ascii="Times New Roman" w:eastAsia="Garamond" w:hAnsi="Times New Roman" w:cs="Times New Roman"/>
          <w:sz w:val="24"/>
          <w:szCs w:val="24"/>
        </w:rPr>
        <w:t>evidence,</w:t>
      </w:r>
      <w:r w:rsidR="00682F64">
        <w:rPr>
          <w:rFonts w:ascii="Times New Roman" w:eastAsia="Garamond" w:hAnsi="Times New Roman" w:cs="Times New Roman"/>
          <w:sz w:val="24"/>
          <w:szCs w:val="24"/>
        </w:rPr>
        <w:t xml:space="preserve"> he was provided he began to finalise his report for the Chief Investigator, Mr. Mark Wales</w:t>
      </w:r>
      <w:r w:rsidR="00553B31">
        <w:rPr>
          <w:rFonts w:ascii="Times New Roman" w:eastAsia="Garamond" w:hAnsi="Times New Roman" w:cs="Times New Roman"/>
          <w:sz w:val="24"/>
          <w:szCs w:val="24"/>
        </w:rPr>
        <w:t>.</w:t>
      </w:r>
      <w:r w:rsidR="00682F64">
        <w:rPr>
          <w:rFonts w:ascii="Times New Roman" w:eastAsia="Garamond" w:hAnsi="Times New Roman" w:cs="Times New Roman"/>
          <w:sz w:val="24"/>
          <w:szCs w:val="24"/>
        </w:rPr>
        <w:t xml:space="preserve"> </w:t>
      </w:r>
      <w:r w:rsidR="00553B31">
        <w:rPr>
          <w:rFonts w:ascii="Times New Roman" w:eastAsia="Garamond" w:hAnsi="Times New Roman" w:cs="Times New Roman"/>
          <w:sz w:val="24"/>
          <w:szCs w:val="24"/>
        </w:rPr>
        <w:t xml:space="preserve">John integrated his notes into the formal report and provided any information or data he had recovered alongside anything he had noticed through the process. John then </w:t>
      </w:r>
      <w:r w:rsidR="00977183">
        <w:rPr>
          <w:rFonts w:ascii="Times New Roman" w:eastAsia="Garamond" w:hAnsi="Times New Roman" w:cs="Times New Roman"/>
          <w:sz w:val="24"/>
          <w:szCs w:val="24"/>
        </w:rPr>
        <w:t>produced the invoice for his services and handed all of this over to the Chief Investigator</w:t>
      </w:r>
      <w:r w:rsidR="0099082B">
        <w:rPr>
          <w:rFonts w:ascii="Times New Roman" w:eastAsia="Garamond" w:hAnsi="Times New Roman" w:cs="Times New Roman"/>
          <w:sz w:val="24"/>
          <w:szCs w:val="24"/>
        </w:rPr>
        <w:t>, the invoice can be seen below</w:t>
      </w:r>
      <w:r w:rsidR="00CB1E11">
        <w:rPr>
          <w:rFonts w:ascii="Times New Roman" w:eastAsia="Garamond" w:hAnsi="Times New Roman" w:cs="Times New Roman"/>
          <w:sz w:val="24"/>
          <w:szCs w:val="24"/>
        </w:rPr>
        <w:t>:</w:t>
      </w:r>
    </w:p>
    <w:p w14:paraId="2EE0D0A2" w14:textId="0CDDF36B" w:rsidR="00EA39E0" w:rsidRDefault="00DC1C49" w:rsidP="00532D1A">
      <w:pPr>
        <w:tabs>
          <w:tab w:val="left" w:pos="1180"/>
        </w:tabs>
        <w:ind w:right="-20"/>
        <w:rPr>
          <w:rFonts w:ascii="Times New Roman" w:eastAsia="Garamond" w:hAnsi="Times New Roman" w:cs="Times New Roman"/>
          <w:sz w:val="24"/>
          <w:szCs w:val="24"/>
        </w:rPr>
      </w:pPr>
      <w:r>
        <w:rPr>
          <w:rFonts w:ascii="Times New Roman" w:eastAsia="Garamond" w:hAnsi="Times New Roman" w:cs="Times New Roman"/>
          <w:noProof/>
          <w:sz w:val="24"/>
          <w:szCs w:val="24"/>
        </w:rPr>
        <w:drawing>
          <wp:inline distT="0" distB="0" distL="0" distR="0" wp14:anchorId="647F28B8" wp14:editId="741CB879">
            <wp:extent cx="3999865" cy="3470745"/>
            <wp:effectExtent l="0" t="0" r="635" b="0"/>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nvoice.PNG"/>
                    <pic:cNvPicPr/>
                  </pic:nvPicPr>
                  <pic:blipFill>
                    <a:blip r:embed="rId9">
                      <a:extLst>
                        <a:ext uri="{28A0092B-C50C-407E-A947-70E740481C1C}">
                          <a14:useLocalDpi xmlns:a14="http://schemas.microsoft.com/office/drawing/2010/main" val="0"/>
                        </a:ext>
                      </a:extLst>
                    </a:blip>
                    <a:stretch>
                      <a:fillRect/>
                    </a:stretch>
                  </pic:blipFill>
                  <pic:spPr>
                    <a:xfrm>
                      <a:off x="0" y="0"/>
                      <a:ext cx="4032304" cy="3498893"/>
                    </a:xfrm>
                    <a:prstGeom prst="rect">
                      <a:avLst/>
                    </a:prstGeom>
                  </pic:spPr>
                </pic:pic>
              </a:graphicData>
            </a:graphic>
          </wp:inline>
        </w:drawing>
      </w:r>
    </w:p>
    <w:p w14:paraId="687EDDAB" w14:textId="05D1AFA9" w:rsidR="00EA39E0" w:rsidRDefault="00EA39E0" w:rsidP="00EA39E0">
      <w:pPr>
        <w:pStyle w:val="ListParagraph"/>
        <w:numPr>
          <w:ilvl w:val="0"/>
          <w:numId w:val="1"/>
        </w:numPr>
        <w:tabs>
          <w:tab w:val="left" w:pos="1180"/>
        </w:tabs>
        <w:ind w:right="-20"/>
        <w:rPr>
          <w:rFonts w:ascii="Times New Roman" w:eastAsia="Garamond" w:hAnsi="Times New Roman" w:cs="Times New Roman"/>
          <w:sz w:val="24"/>
          <w:szCs w:val="24"/>
          <w:u w:val="single"/>
        </w:rPr>
      </w:pPr>
      <w:r>
        <w:rPr>
          <w:rFonts w:ascii="Times New Roman" w:eastAsia="Garamond" w:hAnsi="Times New Roman" w:cs="Times New Roman"/>
          <w:sz w:val="24"/>
          <w:szCs w:val="24"/>
          <w:u w:val="single"/>
        </w:rPr>
        <w:lastRenderedPageBreak/>
        <w:t>Conclusion</w:t>
      </w:r>
    </w:p>
    <w:p w14:paraId="220AC154" w14:textId="2ACE3FF3" w:rsidR="003958A7" w:rsidRDefault="00EA39E0" w:rsidP="00EA39E0">
      <w:pPr>
        <w:tabs>
          <w:tab w:val="left" w:pos="1180"/>
        </w:tabs>
        <w:ind w:right="-20"/>
        <w:rPr>
          <w:rFonts w:ascii="Times New Roman" w:eastAsia="Garamond" w:hAnsi="Times New Roman" w:cs="Times New Roman"/>
          <w:sz w:val="24"/>
          <w:szCs w:val="24"/>
        </w:rPr>
      </w:pPr>
      <w:r>
        <w:rPr>
          <w:rFonts w:ascii="Times New Roman" w:eastAsia="Garamond" w:hAnsi="Times New Roman" w:cs="Times New Roman"/>
          <w:sz w:val="24"/>
          <w:szCs w:val="24"/>
        </w:rPr>
        <w:t xml:space="preserve">In conclusion </w:t>
      </w:r>
      <w:r w:rsidR="00F11030">
        <w:rPr>
          <w:rFonts w:ascii="Times New Roman" w:eastAsia="Garamond" w:hAnsi="Times New Roman" w:cs="Times New Roman"/>
          <w:sz w:val="24"/>
          <w:szCs w:val="24"/>
        </w:rPr>
        <w:t xml:space="preserve">it was clear that the suspect caught was involved in the terror plot as evidenced by the information uncovered from the device, </w:t>
      </w:r>
      <w:r w:rsidR="003958A7">
        <w:rPr>
          <w:rFonts w:ascii="Times New Roman" w:eastAsia="Garamond" w:hAnsi="Times New Roman" w:cs="Times New Roman"/>
          <w:sz w:val="24"/>
          <w:szCs w:val="24"/>
        </w:rPr>
        <w:t>through John’s work of maintaining documentation, data analysis and drafting the chain of custody document he was able to proceed with a successful investigation and was able to supply clear and admissible evidence to law enforcement to aid in the criminal’s conviction and hopefully prevent further terror plots from being executed or orchestrated.</w:t>
      </w:r>
    </w:p>
    <w:p w14:paraId="5ECF1D12" w14:textId="4A9B1B26" w:rsidR="003958A7" w:rsidRDefault="003958A7" w:rsidP="00EA39E0">
      <w:pPr>
        <w:tabs>
          <w:tab w:val="left" w:pos="1180"/>
        </w:tabs>
        <w:ind w:right="-20"/>
        <w:rPr>
          <w:rFonts w:ascii="Times New Roman" w:eastAsia="Garamond" w:hAnsi="Times New Roman" w:cs="Times New Roman"/>
          <w:sz w:val="24"/>
          <w:szCs w:val="24"/>
        </w:rPr>
      </w:pPr>
    </w:p>
    <w:p w14:paraId="3B6D51F4" w14:textId="589C86E9" w:rsidR="003958A7" w:rsidRDefault="003958A7" w:rsidP="003958A7">
      <w:pPr>
        <w:pStyle w:val="ListParagraph"/>
        <w:numPr>
          <w:ilvl w:val="0"/>
          <w:numId w:val="1"/>
        </w:numPr>
        <w:tabs>
          <w:tab w:val="left" w:pos="1180"/>
        </w:tabs>
        <w:ind w:right="-20"/>
        <w:rPr>
          <w:rFonts w:ascii="Times New Roman" w:eastAsia="Garamond" w:hAnsi="Times New Roman" w:cs="Times New Roman"/>
          <w:sz w:val="24"/>
          <w:szCs w:val="24"/>
          <w:u w:val="single"/>
        </w:rPr>
      </w:pPr>
      <w:r>
        <w:rPr>
          <w:rFonts w:ascii="Times New Roman" w:eastAsia="Garamond" w:hAnsi="Times New Roman" w:cs="Times New Roman"/>
          <w:sz w:val="24"/>
          <w:szCs w:val="24"/>
          <w:u w:val="single"/>
        </w:rPr>
        <w:t>Bibliography</w:t>
      </w:r>
    </w:p>
    <w:sdt>
      <w:sdtPr>
        <w:rPr>
          <w:rFonts w:ascii="Times New Roman" w:eastAsia="Garamond" w:hAnsi="Times New Roman" w:cs="Times New Roman"/>
          <w:sz w:val="24"/>
          <w:szCs w:val="24"/>
          <w:u w:val="single"/>
        </w:rPr>
        <w:tag w:val="MENDELEY_BIBLIOGRAPHY"/>
        <w:id w:val="-1894644021"/>
        <w:placeholder>
          <w:docPart w:val="DefaultPlaceholder_-1854013440"/>
        </w:placeholder>
      </w:sdtPr>
      <w:sdtEndPr/>
      <w:sdtContent>
        <w:p w14:paraId="11EF2B77" w14:textId="77777777" w:rsidR="00725CA3" w:rsidRDefault="00725CA3">
          <w:pPr>
            <w:autoSpaceDE w:val="0"/>
            <w:autoSpaceDN w:val="0"/>
            <w:ind w:hanging="640"/>
            <w:divId w:val="700787211"/>
            <w:rPr>
              <w:rFonts w:eastAsia="Times New Roman"/>
              <w:sz w:val="24"/>
              <w:szCs w:val="24"/>
            </w:rPr>
          </w:pPr>
          <w:r>
            <w:rPr>
              <w:rFonts w:eastAsia="Times New Roman"/>
            </w:rPr>
            <w:t>[1]        M. Burgess, “From Fitbit to PlayStation, the justice system is drowning in digital evidence | WIRED UK,” 20-Apr-2018. [Online]. Available: https://www.wired.co.uk/article/uk-police-courts-data-justice-trials-digital-evidence-rape-cases-cps. [Accessed: 24-Mar-2020].</w:t>
          </w:r>
        </w:p>
        <w:p w14:paraId="1F633C50" w14:textId="77777777" w:rsidR="00725CA3" w:rsidRDefault="00725CA3">
          <w:pPr>
            <w:autoSpaceDE w:val="0"/>
            <w:autoSpaceDN w:val="0"/>
            <w:ind w:hanging="640"/>
            <w:divId w:val="2073119105"/>
            <w:rPr>
              <w:rFonts w:eastAsia="Times New Roman"/>
            </w:rPr>
          </w:pPr>
          <w:r>
            <w:rPr>
              <w:rFonts w:eastAsia="Times New Roman"/>
            </w:rPr>
            <w:t xml:space="preserve">[2]        “Expert Witness Services | CYFOR,” </w:t>
          </w:r>
          <w:r>
            <w:rPr>
              <w:rFonts w:eastAsia="Times New Roman"/>
              <w:i/>
              <w:iCs/>
            </w:rPr>
            <w:t>CYFOR</w:t>
          </w:r>
          <w:r>
            <w:rPr>
              <w:rFonts w:eastAsia="Times New Roman"/>
            </w:rPr>
            <w:t>. [Online]. Available: https://cyfor.co.uk/digital-forensics/expert-witness-service/. [Accessed: 24-Mar-2020].</w:t>
          </w:r>
        </w:p>
        <w:p w14:paraId="3D0D98DD" w14:textId="77777777" w:rsidR="00725CA3" w:rsidRDefault="00725CA3">
          <w:pPr>
            <w:autoSpaceDE w:val="0"/>
            <w:autoSpaceDN w:val="0"/>
            <w:ind w:hanging="640"/>
            <w:divId w:val="2073768671"/>
            <w:rPr>
              <w:rFonts w:eastAsia="Times New Roman"/>
            </w:rPr>
          </w:pPr>
          <w:r>
            <w:rPr>
              <w:rFonts w:eastAsia="Times New Roman"/>
            </w:rPr>
            <w:t>[3]        “Data Retention and Investigatory Powers Act 2014.”</w:t>
          </w:r>
        </w:p>
        <w:p w14:paraId="4DAE1AEB" w14:textId="77777777" w:rsidR="00725CA3" w:rsidRDefault="00725CA3">
          <w:pPr>
            <w:autoSpaceDE w:val="0"/>
            <w:autoSpaceDN w:val="0"/>
            <w:ind w:hanging="640"/>
            <w:divId w:val="735710123"/>
            <w:rPr>
              <w:rFonts w:eastAsia="Times New Roman"/>
            </w:rPr>
          </w:pPr>
          <w:r>
            <w:rPr>
              <w:rFonts w:eastAsia="Times New Roman"/>
            </w:rPr>
            <w:t xml:space="preserve">[4]        “Regulation of Investigatory Powers Act 2000,” </w:t>
          </w:r>
          <w:r>
            <w:rPr>
              <w:rFonts w:eastAsia="Times New Roman"/>
              <w:i/>
              <w:iCs/>
            </w:rPr>
            <w:t>gov.uk</w:t>
          </w:r>
          <w:r>
            <w:rPr>
              <w:rFonts w:eastAsia="Times New Roman"/>
            </w:rPr>
            <w:t>, 2000. [Online]. Available: http://www.legislation.gov.uk/ukpga/2000/23/introduction. [Accessed: 24-Mar-2020].</w:t>
          </w:r>
        </w:p>
        <w:p w14:paraId="2B4B91E6" w14:textId="77777777" w:rsidR="00725CA3" w:rsidRDefault="00725CA3">
          <w:pPr>
            <w:autoSpaceDE w:val="0"/>
            <w:autoSpaceDN w:val="0"/>
            <w:ind w:hanging="640"/>
            <w:divId w:val="980574852"/>
            <w:rPr>
              <w:rFonts w:eastAsia="Times New Roman"/>
            </w:rPr>
          </w:pPr>
          <w:r>
            <w:rPr>
              <w:rFonts w:eastAsia="Times New Roman"/>
            </w:rPr>
            <w:t>[5]        “Investigatory Powers Act - GOV.UK,” 2016. [Online]. Available: https://www.gov.uk/government/collections/investigatory-powers-bill. [Accessed: 24-Mar-2020].</w:t>
          </w:r>
        </w:p>
        <w:p w14:paraId="0D28E6F2" w14:textId="77777777" w:rsidR="00725CA3" w:rsidRDefault="00725CA3">
          <w:pPr>
            <w:autoSpaceDE w:val="0"/>
            <w:autoSpaceDN w:val="0"/>
            <w:ind w:hanging="640"/>
            <w:divId w:val="336616995"/>
            <w:rPr>
              <w:rFonts w:eastAsia="Times New Roman"/>
            </w:rPr>
          </w:pPr>
          <w:r>
            <w:rPr>
              <w:rFonts w:eastAsia="Times New Roman"/>
            </w:rPr>
            <w:t xml:space="preserve">[6]        M. Rouse, “What is computer forensics (cyber forensics)? - Definition from WhatIs.com,” </w:t>
          </w:r>
          <w:r>
            <w:rPr>
              <w:rFonts w:eastAsia="Times New Roman"/>
              <w:i/>
              <w:iCs/>
            </w:rPr>
            <w:t>TechTarget</w:t>
          </w:r>
          <w:r>
            <w:rPr>
              <w:rFonts w:eastAsia="Times New Roman"/>
            </w:rPr>
            <w:t>, 2013. [Online]. Available: https://searchsecurity.techtarget.com/definition/computer-forensics. [Accessed: 24-Mar-2020].</w:t>
          </w:r>
        </w:p>
        <w:p w14:paraId="753082D7" w14:textId="77777777" w:rsidR="00725CA3" w:rsidRDefault="00725CA3">
          <w:pPr>
            <w:autoSpaceDE w:val="0"/>
            <w:autoSpaceDN w:val="0"/>
            <w:ind w:hanging="640"/>
            <w:divId w:val="2095542813"/>
            <w:rPr>
              <w:rFonts w:eastAsia="Times New Roman"/>
            </w:rPr>
          </w:pPr>
          <w:r>
            <w:rPr>
              <w:rFonts w:eastAsia="Times New Roman"/>
            </w:rPr>
            <w:t xml:space="preserve">[7]        “Forensic: Collect,” </w:t>
          </w:r>
          <w:r>
            <w:rPr>
              <w:rFonts w:eastAsia="Times New Roman"/>
              <w:i/>
              <w:iCs/>
            </w:rPr>
            <w:t>OPENTEXT Security</w:t>
          </w:r>
          <w:r>
            <w:rPr>
              <w:rFonts w:eastAsia="Times New Roman"/>
            </w:rPr>
            <w:t>. [Online]. Available: https://www.guidancesoftware.com/encase-forensic/collect. [Accessed: 24-Mar-2020].</w:t>
          </w:r>
        </w:p>
        <w:p w14:paraId="61186365" w14:textId="77777777" w:rsidR="00725CA3" w:rsidRDefault="00725CA3">
          <w:pPr>
            <w:autoSpaceDE w:val="0"/>
            <w:autoSpaceDN w:val="0"/>
            <w:ind w:hanging="640"/>
            <w:divId w:val="1882984114"/>
            <w:rPr>
              <w:rFonts w:eastAsia="Times New Roman"/>
            </w:rPr>
          </w:pPr>
          <w:r>
            <w:rPr>
              <w:rFonts w:eastAsia="Times New Roman"/>
            </w:rPr>
            <w:t xml:space="preserve">[8]        R. Das, “Comparison of Popular Computer Forensics Tools [Updated 2019],” </w:t>
          </w:r>
          <w:r>
            <w:rPr>
              <w:rFonts w:eastAsia="Times New Roman"/>
              <w:i/>
              <w:iCs/>
            </w:rPr>
            <w:t>Infosec Institute</w:t>
          </w:r>
          <w:r>
            <w:rPr>
              <w:rFonts w:eastAsia="Times New Roman"/>
            </w:rPr>
            <w:t>, 2019. [Online]. Available: https://resources.infosecinstitute.com/category/computerforensics/introduction/commercial-computer-forensics-tools/tool-comparison/#gref. [Accessed: 24-Mar-2020].</w:t>
          </w:r>
        </w:p>
        <w:p w14:paraId="7FAA0C1A" w14:textId="77777777" w:rsidR="00725CA3" w:rsidRDefault="00725CA3">
          <w:pPr>
            <w:autoSpaceDE w:val="0"/>
            <w:autoSpaceDN w:val="0"/>
            <w:ind w:hanging="640"/>
            <w:divId w:val="1616669121"/>
            <w:rPr>
              <w:rFonts w:eastAsia="Times New Roman"/>
            </w:rPr>
          </w:pPr>
          <w:r>
            <w:rPr>
              <w:rFonts w:eastAsia="Times New Roman"/>
            </w:rPr>
            <w:t>[9]        R. Price, “Forensic Scientist I, North Carolina State Crime Laboratory, 121 E. Tryon Road.”</w:t>
          </w:r>
        </w:p>
        <w:p w14:paraId="399F4FA9" w14:textId="77777777" w:rsidR="00725CA3" w:rsidRDefault="00725CA3">
          <w:pPr>
            <w:autoSpaceDE w:val="0"/>
            <w:autoSpaceDN w:val="0"/>
            <w:ind w:hanging="640"/>
            <w:divId w:val="700207285"/>
            <w:rPr>
              <w:rFonts w:eastAsia="Times New Roman"/>
            </w:rPr>
          </w:pPr>
          <w:r>
            <w:rPr>
              <w:rFonts w:eastAsia="Times New Roman"/>
            </w:rPr>
            <w:t>[10]       “The Sleuth Kit (TSK) &amp; Autopsy: Open Source Digital Forensics Tools.” [Online]. Available: https://www.sleuthkit.org/. [Accessed: 24-Mar-2020].</w:t>
          </w:r>
        </w:p>
        <w:p w14:paraId="2FBFD6F2" w14:textId="77777777" w:rsidR="00725CA3" w:rsidRDefault="00725CA3">
          <w:pPr>
            <w:autoSpaceDE w:val="0"/>
            <w:autoSpaceDN w:val="0"/>
            <w:ind w:hanging="640"/>
            <w:divId w:val="1123771176"/>
            <w:rPr>
              <w:rFonts w:eastAsia="Times New Roman"/>
            </w:rPr>
          </w:pPr>
          <w:r>
            <w:rPr>
              <w:rFonts w:eastAsia="Times New Roman"/>
            </w:rPr>
            <w:t>[11]       “The Sleuth Kit - analyze disk images and recover files - LinuxLinks.” [Online]. Available: https://www.linuxlinks.com/thesleuthkit/. [Accessed: 24-Mar-2020].</w:t>
          </w:r>
        </w:p>
        <w:p w14:paraId="6DA5BF81" w14:textId="77777777" w:rsidR="00725CA3" w:rsidRDefault="00725CA3">
          <w:pPr>
            <w:autoSpaceDE w:val="0"/>
            <w:autoSpaceDN w:val="0"/>
            <w:ind w:hanging="640"/>
            <w:divId w:val="651716845"/>
            <w:rPr>
              <w:rFonts w:eastAsia="Times New Roman"/>
            </w:rPr>
          </w:pPr>
          <w:r>
            <w:rPr>
              <w:rFonts w:eastAsia="Times New Roman"/>
            </w:rPr>
            <w:t>[12]       “Autopsy.” [Online]. Available: https://www.sleuthkit.org/autopsy/. [Accessed: 24-Mar-2020].</w:t>
          </w:r>
        </w:p>
        <w:p w14:paraId="0AB09D8B" w14:textId="77777777" w:rsidR="00725CA3" w:rsidRDefault="00725CA3">
          <w:pPr>
            <w:autoSpaceDE w:val="0"/>
            <w:autoSpaceDN w:val="0"/>
            <w:ind w:hanging="640"/>
            <w:divId w:val="1995988772"/>
            <w:rPr>
              <w:rFonts w:eastAsia="Times New Roman"/>
            </w:rPr>
          </w:pPr>
          <w:r>
            <w:rPr>
              <w:rFonts w:eastAsia="Times New Roman"/>
            </w:rPr>
            <w:t xml:space="preserve">[13]       K. Features, “• Simple Windows installation • Automated, intuitive workflow • Supports hard drives and smartphones • Extracts artifacts from web browsers • MD5 hash lookup • Indexed </w:t>
          </w:r>
          <w:r>
            <w:rPr>
              <w:rFonts w:eastAsia="Times New Roman"/>
            </w:rPr>
            <w:lastRenderedPageBreak/>
            <w:t>keyword search • Deleted file carving • EXIF data extraction from JPEG images • Timeline analysis for all events • Standard Android database parsing • Extension mismatch detection • Image gallery for picture review • Email message extraction • Network-based collaboration Free and Professional Grade,” 2015.</w:t>
          </w:r>
        </w:p>
        <w:p w14:paraId="3498A3B4" w14:textId="77777777" w:rsidR="00725CA3" w:rsidRDefault="00725CA3">
          <w:pPr>
            <w:autoSpaceDE w:val="0"/>
            <w:autoSpaceDN w:val="0"/>
            <w:ind w:hanging="640"/>
            <w:divId w:val="137772805"/>
            <w:rPr>
              <w:rFonts w:eastAsia="Times New Roman"/>
            </w:rPr>
          </w:pPr>
          <w:r>
            <w:rPr>
              <w:rFonts w:eastAsia="Times New Roman"/>
            </w:rPr>
            <w:t>[14]       “CAINE Live USB/DVD - computer forensics digital forensics.” [Online]. Available: https://www.caine-live.net/. [Accessed: 24-Mar-2020].</w:t>
          </w:r>
        </w:p>
        <w:p w14:paraId="5ECD11CC" w14:textId="77777777" w:rsidR="00725CA3" w:rsidRDefault="00725CA3">
          <w:pPr>
            <w:autoSpaceDE w:val="0"/>
            <w:autoSpaceDN w:val="0"/>
            <w:ind w:hanging="640"/>
            <w:divId w:val="1332297075"/>
            <w:rPr>
              <w:rFonts w:eastAsia="Times New Roman"/>
            </w:rPr>
          </w:pPr>
          <w:r>
            <w:rPr>
              <w:rFonts w:eastAsia="Times New Roman"/>
            </w:rPr>
            <w:t>[15]       “Digital Forensics Review and Tutorial Project (Caine) | Daniel Taylor’s Projects Blog.” [Online]. Available: https://danoataylor.wordpress.com/digital-forensics-review-and-tutorial-project-caine/. [Accessed: 24-Mar-2020].</w:t>
          </w:r>
        </w:p>
        <w:p w14:paraId="7C309E0A" w14:textId="77777777" w:rsidR="00725CA3" w:rsidRDefault="00725CA3">
          <w:pPr>
            <w:autoSpaceDE w:val="0"/>
            <w:autoSpaceDN w:val="0"/>
            <w:ind w:hanging="640"/>
            <w:divId w:val="1894779416"/>
            <w:rPr>
              <w:rFonts w:eastAsia="Times New Roman"/>
            </w:rPr>
          </w:pPr>
          <w:r>
            <w:rPr>
              <w:rFonts w:eastAsia="Times New Roman"/>
            </w:rPr>
            <w:t xml:space="preserve">[16]       I. Shakeel, “7 Best Computer Forensics Tools [Updated 2019],” </w:t>
          </w:r>
          <w:r>
            <w:rPr>
              <w:rFonts w:eastAsia="Times New Roman"/>
              <w:i/>
              <w:iCs/>
            </w:rPr>
            <w:t>InfoSec Institute</w:t>
          </w:r>
          <w:r>
            <w:rPr>
              <w:rFonts w:eastAsia="Times New Roman"/>
            </w:rPr>
            <w:t>, 2019. [Online]. Available: https://resources.infosecinstitute.com/7-best-computer-forensics-tools/#gref. [Accessed: 24-Mar-2020].</w:t>
          </w:r>
        </w:p>
        <w:p w14:paraId="702BEB27" w14:textId="77777777" w:rsidR="00725CA3" w:rsidRDefault="00725CA3">
          <w:pPr>
            <w:autoSpaceDE w:val="0"/>
            <w:autoSpaceDN w:val="0"/>
            <w:ind w:hanging="640"/>
            <w:divId w:val="1036200043"/>
            <w:rPr>
              <w:rFonts w:eastAsia="Times New Roman"/>
            </w:rPr>
          </w:pPr>
          <w:r>
            <w:rPr>
              <w:rFonts w:eastAsia="Times New Roman"/>
            </w:rPr>
            <w:t>[17]       “CAINE Provides Sturdy Support for Forensic Specialists | Reviews | LinuxInsider,” 2014. [Online]. Available: https://www.linuxinsider.com/story/81353.html. [Accessed: 24-Mar-2020].</w:t>
          </w:r>
        </w:p>
        <w:p w14:paraId="5FE92B61" w14:textId="77777777" w:rsidR="00725CA3" w:rsidRDefault="00725CA3">
          <w:pPr>
            <w:autoSpaceDE w:val="0"/>
            <w:autoSpaceDN w:val="0"/>
            <w:ind w:hanging="640"/>
            <w:divId w:val="493423449"/>
            <w:rPr>
              <w:rFonts w:eastAsia="Times New Roman"/>
            </w:rPr>
          </w:pPr>
          <w:r>
            <w:rPr>
              <w:rFonts w:eastAsia="Times New Roman"/>
            </w:rPr>
            <w:t>[18]       “The Tools Proven In Court Question.” [Online]. Available: http://cybersecurityacademy.com/tpicq.htm. [Accessed: 24-Mar-2020].</w:t>
          </w:r>
        </w:p>
        <w:p w14:paraId="0F321DF4" w14:textId="77777777" w:rsidR="00725CA3" w:rsidRDefault="00725CA3">
          <w:pPr>
            <w:autoSpaceDE w:val="0"/>
            <w:autoSpaceDN w:val="0"/>
            <w:ind w:hanging="640"/>
            <w:divId w:val="1559852504"/>
            <w:rPr>
              <w:rFonts w:eastAsia="Times New Roman"/>
            </w:rPr>
          </w:pPr>
          <w:r>
            <w:rPr>
              <w:rFonts w:eastAsia="Times New Roman"/>
            </w:rPr>
            <w:t>[19]       “AccessData Forensic Toolkit (FTK) Product Review | SC Media,” 2016. [Online]. Available: https://www.scmagazine.com/review/accessdata-forensic-toolkit-ftk/. [Accessed: 24-Mar-2020].</w:t>
          </w:r>
        </w:p>
        <w:p w14:paraId="10B3DAD5" w14:textId="77777777" w:rsidR="00725CA3" w:rsidRDefault="00725CA3">
          <w:pPr>
            <w:autoSpaceDE w:val="0"/>
            <w:autoSpaceDN w:val="0"/>
            <w:ind w:hanging="640"/>
            <w:divId w:val="48843383"/>
            <w:rPr>
              <w:rFonts w:eastAsia="Times New Roman"/>
            </w:rPr>
          </w:pPr>
          <w:r>
            <w:rPr>
              <w:rFonts w:eastAsia="Times New Roman"/>
            </w:rPr>
            <w:t>[20]       “SIFT Workstation Download.” [Online]. Available: https://digital-forensics.sans.org/community/downloads. [Accessed: 24-Mar-2020].</w:t>
          </w:r>
        </w:p>
        <w:p w14:paraId="5EDED1E7" w14:textId="77777777" w:rsidR="00725CA3" w:rsidRDefault="00725CA3">
          <w:pPr>
            <w:autoSpaceDE w:val="0"/>
            <w:autoSpaceDN w:val="0"/>
            <w:ind w:hanging="640"/>
            <w:divId w:val="1342272458"/>
            <w:rPr>
              <w:rFonts w:eastAsia="Times New Roman"/>
            </w:rPr>
          </w:pPr>
          <w:r>
            <w:rPr>
              <w:rFonts w:eastAsia="Times New Roman"/>
            </w:rPr>
            <w:t xml:space="preserve">[21]       Charles, “SIFT Workstation Review: Evidence Shows It’s the Leader in Digital Forensics | Privacy Angel,” </w:t>
          </w:r>
          <w:r>
            <w:rPr>
              <w:rFonts w:eastAsia="Times New Roman"/>
              <w:i/>
              <w:iCs/>
            </w:rPr>
            <w:t>Privacy Angel</w:t>
          </w:r>
          <w:r>
            <w:rPr>
              <w:rFonts w:eastAsia="Times New Roman"/>
            </w:rPr>
            <w:t>, 2019. [Online]. Available: https://privacyangel.com/sift. [Accessed: 24-Mar-2020].</w:t>
          </w:r>
        </w:p>
        <w:p w14:paraId="2527716C" w14:textId="77777777" w:rsidR="00725CA3" w:rsidRDefault="00725CA3">
          <w:pPr>
            <w:autoSpaceDE w:val="0"/>
            <w:autoSpaceDN w:val="0"/>
            <w:ind w:hanging="640"/>
            <w:divId w:val="1167667582"/>
            <w:rPr>
              <w:rFonts w:eastAsia="Times New Roman"/>
            </w:rPr>
          </w:pPr>
          <w:r>
            <w:rPr>
              <w:rFonts w:eastAsia="Times New Roman"/>
            </w:rPr>
            <w:t>[22]       “Xplico - Open Source Network Forensic Analysis Tool (NFAT).” [Online]. Available: https://www.xplico.org/. [Accessed: 25-Mar-2020].</w:t>
          </w:r>
        </w:p>
        <w:p w14:paraId="7537024A" w14:textId="77777777" w:rsidR="00725CA3" w:rsidRDefault="00725CA3">
          <w:pPr>
            <w:autoSpaceDE w:val="0"/>
            <w:autoSpaceDN w:val="0"/>
            <w:ind w:hanging="640"/>
            <w:divId w:val="1015838768"/>
            <w:rPr>
              <w:rFonts w:eastAsia="Times New Roman"/>
            </w:rPr>
          </w:pPr>
          <w:r>
            <w:rPr>
              <w:rFonts w:eastAsia="Times New Roman"/>
            </w:rPr>
            <w:t>[23]       J. Sowells, “Top 6 Computer Forensic Analysis Tools,” Oct-2018. [Online]. Available: https://www.ryadel.com/en/top-6-computer-forensic-analysis-tools/. [Accessed: 25-Mar-2020].</w:t>
          </w:r>
        </w:p>
        <w:p w14:paraId="5A5FCAB7" w14:textId="77777777" w:rsidR="00725CA3" w:rsidRDefault="00725CA3">
          <w:pPr>
            <w:autoSpaceDE w:val="0"/>
            <w:autoSpaceDN w:val="0"/>
            <w:ind w:hanging="640"/>
            <w:divId w:val="2100058973"/>
            <w:rPr>
              <w:rFonts w:eastAsia="Times New Roman"/>
            </w:rPr>
          </w:pPr>
          <w:r>
            <w:rPr>
              <w:rFonts w:eastAsia="Times New Roman"/>
            </w:rPr>
            <w:t xml:space="preserve">[24]       “Website Malware Scanner | Quick Free Online Web Site Security Scanning,” </w:t>
          </w:r>
          <w:r>
            <w:rPr>
              <w:rFonts w:eastAsia="Times New Roman"/>
              <w:i/>
              <w:iCs/>
            </w:rPr>
            <w:t>HackerCombat</w:t>
          </w:r>
          <w:r>
            <w:rPr>
              <w:rFonts w:eastAsia="Times New Roman"/>
            </w:rPr>
            <w:t>. [Online]. Available: https://hackercombat.com/website-malware-scanner/?af=7639. [Accessed: 25-Mar-2020].</w:t>
          </w:r>
        </w:p>
        <w:p w14:paraId="27F0B5CF" w14:textId="77777777" w:rsidR="00725CA3" w:rsidRDefault="00725CA3">
          <w:pPr>
            <w:autoSpaceDE w:val="0"/>
            <w:autoSpaceDN w:val="0"/>
            <w:ind w:hanging="640"/>
            <w:divId w:val="642471159"/>
            <w:rPr>
              <w:rFonts w:eastAsia="Times New Roman"/>
            </w:rPr>
          </w:pPr>
          <w:r>
            <w:rPr>
              <w:rFonts w:eastAsia="Times New Roman"/>
            </w:rPr>
            <w:t xml:space="preserve">[25]       M. N. Faiz and W. A. Prabowo, “Comparison of Acquisition Software for Digital Forensics Purposes,” </w:t>
          </w:r>
          <w:r>
            <w:rPr>
              <w:rFonts w:eastAsia="Times New Roman"/>
              <w:i/>
              <w:iCs/>
            </w:rPr>
            <w:t>Kinetik: Game Technology, Information System, Computer Network, Computing, Electronics, and Control</w:t>
          </w:r>
          <w:r>
            <w:rPr>
              <w:rFonts w:eastAsia="Times New Roman"/>
            </w:rPr>
            <w:t>, vol. 4, no. 1, pp. 37–44, Nov. 2018.</w:t>
          </w:r>
        </w:p>
        <w:p w14:paraId="587B8C2E" w14:textId="77777777" w:rsidR="00725CA3" w:rsidRDefault="00725CA3">
          <w:pPr>
            <w:autoSpaceDE w:val="0"/>
            <w:autoSpaceDN w:val="0"/>
            <w:ind w:hanging="640"/>
            <w:divId w:val="463931251"/>
            <w:rPr>
              <w:rFonts w:eastAsia="Times New Roman"/>
            </w:rPr>
          </w:pPr>
          <w:r>
            <w:rPr>
              <w:rFonts w:eastAsia="Times New Roman"/>
            </w:rPr>
            <w:t xml:space="preserve">[26]       J. Wallen, “Review: Wireshark network analyzer - TechRepublic,” </w:t>
          </w:r>
          <w:r>
            <w:rPr>
              <w:rFonts w:eastAsia="Times New Roman"/>
              <w:i/>
              <w:iCs/>
            </w:rPr>
            <w:t>TechRepublic</w:t>
          </w:r>
          <w:r>
            <w:rPr>
              <w:rFonts w:eastAsia="Times New Roman"/>
            </w:rPr>
            <w:t>, 2009. [Online]. Available: https://www.techrepublic.com/blog/product-spotlight/review-wireshark-network-analyzer/. [Accessed: 02-Jun-2020].</w:t>
          </w:r>
        </w:p>
        <w:p w14:paraId="16BDB394" w14:textId="77777777" w:rsidR="00725CA3" w:rsidRDefault="00725CA3">
          <w:pPr>
            <w:autoSpaceDE w:val="0"/>
            <w:autoSpaceDN w:val="0"/>
            <w:ind w:hanging="640"/>
            <w:divId w:val="1500732830"/>
            <w:rPr>
              <w:rFonts w:eastAsia="Times New Roman"/>
            </w:rPr>
          </w:pPr>
          <w:r>
            <w:rPr>
              <w:rFonts w:eastAsia="Times New Roman"/>
            </w:rPr>
            <w:lastRenderedPageBreak/>
            <w:t>[27]       “Wireshark · Documentation.” [Online]. Available: https://www.wireshark.org/docs/. [Accessed: 03-Jun-2020].</w:t>
          </w:r>
        </w:p>
        <w:p w14:paraId="069EF9B4" w14:textId="77777777" w:rsidR="00725CA3" w:rsidRDefault="00725CA3">
          <w:pPr>
            <w:autoSpaceDE w:val="0"/>
            <w:autoSpaceDN w:val="0"/>
            <w:ind w:hanging="640"/>
            <w:divId w:val="699935304"/>
            <w:rPr>
              <w:rFonts w:eastAsia="Times New Roman"/>
            </w:rPr>
          </w:pPr>
          <w:r>
            <w:rPr>
              <w:rFonts w:eastAsia="Times New Roman"/>
            </w:rPr>
            <w:t xml:space="preserve">[28]       “Belkasoft Evidence Center From Belkasoft - Forensic Focus,” </w:t>
          </w:r>
          <w:r>
            <w:rPr>
              <w:rFonts w:eastAsia="Times New Roman"/>
              <w:i/>
              <w:iCs/>
            </w:rPr>
            <w:t>Forensic Focus</w:t>
          </w:r>
          <w:r>
            <w:rPr>
              <w:rFonts w:eastAsia="Times New Roman"/>
            </w:rPr>
            <w:t>, 2019. [Online]. Available: https://www.forensicfocus.com/reviews/belkasoft-evidence-center-from-belkasoft/. [Accessed: 03-Jun-2020].</w:t>
          </w:r>
        </w:p>
        <w:p w14:paraId="1BDE2611" w14:textId="77777777" w:rsidR="00725CA3" w:rsidRDefault="00725CA3">
          <w:pPr>
            <w:autoSpaceDE w:val="0"/>
            <w:autoSpaceDN w:val="0"/>
            <w:ind w:hanging="640"/>
            <w:divId w:val="465858153"/>
            <w:rPr>
              <w:rFonts w:eastAsia="Times New Roman"/>
            </w:rPr>
          </w:pPr>
          <w:r>
            <w:rPr>
              <w:rFonts w:eastAsia="Times New Roman"/>
            </w:rPr>
            <w:t xml:space="preserve">[29]       G. S. Punja, “Review of Belkasoft Evidence Center (BEC) | Digital Forensics | Computer Forensics | Blog,” </w:t>
          </w:r>
          <w:r>
            <w:rPr>
              <w:rFonts w:eastAsia="Times New Roman"/>
              <w:i/>
              <w:iCs/>
            </w:rPr>
            <w:t>Digital Forensics Corp</w:t>
          </w:r>
          <w:r>
            <w:rPr>
              <w:rFonts w:eastAsia="Times New Roman"/>
            </w:rPr>
            <w:t>. [Online]. Available: https://www.digitalforensics.com/blog/review-of-belkasoft-evidence-center-bec/. [Accessed: 03-Jun-2020].</w:t>
          </w:r>
        </w:p>
        <w:p w14:paraId="34670C14" w14:textId="77777777" w:rsidR="00725CA3" w:rsidRDefault="00725CA3">
          <w:pPr>
            <w:autoSpaceDE w:val="0"/>
            <w:autoSpaceDN w:val="0"/>
            <w:ind w:hanging="640"/>
            <w:divId w:val="1218784744"/>
            <w:rPr>
              <w:rFonts w:eastAsia="Times New Roman"/>
            </w:rPr>
          </w:pPr>
          <w:r>
            <w:rPr>
              <w:rFonts w:eastAsia="Times New Roman"/>
            </w:rPr>
            <w:t>[30]       R. Fahey, “Computer Forensics: Forensic Analysis and Examination Planning.”</w:t>
          </w:r>
        </w:p>
        <w:p w14:paraId="7047340E" w14:textId="77777777" w:rsidR="00725CA3" w:rsidRDefault="00725CA3">
          <w:pPr>
            <w:autoSpaceDE w:val="0"/>
            <w:autoSpaceDN w:val="0"/>
            <w:ind w:hanging="640"/>
            <w:divId w:val="589235918"/>
            <w:rPr>
              <w:rFonts w:eastAsia="Times New Roman"/>
            </w:rPr>
          </w:pPr>
          <w:r>
            <w:rPr>
              <w:rFonts w:eastAsia="Times New Roman"/>
            </w:rPr>
            <w:t xml:space="preserve">[31]       “9 Phases of Digital Forensics Process - Part I | EC-Council Official Blog,” </w:t>
          </w:r>
          <w:r>
            <w:rPr>
              <w:rFonts w:eastAsia="Times New Roman"/>
              <w:i/>
              <w:iCs/>
            </w:rPr>
            <w:t>EC Council</w:t>
          </w:r>
          <w:r>
            <w:rPr>
              <w:rFonts w:eastAsia="Times New Roman"/>
            </w:rPr>
            <w:t>, 2018. [Online]. Available: https://blog.eccouncil.org/9-phases-of-digital-forensics-part-i/. [Accessed: 15-Jul-2020].</w:t>
          </w:r>
        </w:p>
        <w:p w14:paraId="76A4E04A" w14:textId="77777777" w:rsidR="00725CA3" w:rsidRDefault="00725CA3">
          <w:pPr>
            <w:autoSpaceDE w:val="0"/>
            <w:autoSpaceDN w:val="0"/>
            <w:ind w:hanging="640"/>
            <w:divId w:val="312297912"/>
            <w:rPr>
              <w:rFonts w:eastAsia="Times New Roman"/>
            </w:rPr>
          </w:pPr>
          <w:r>
            <w:rPr>
              <w:rFonts w:eastAsia="Times New Roman"/>
            </w:rPr>
            <w:t>[32]       M. Ivezic, “IEMI - Threat of Intentional Electromagnetic Interference,” 2018. [Online]. Available: https://5g.security/cyber-kinetic/threat-of-iemi/. [Accessed: 07-Jul-2020].</w:t>
          </w:r>
        </w:p>
        <w:p w14:paraId="2E3D639B" w14:textId="77777777" w:rsidR="00725CA3" w:rsidRDefault="00725CA3">
          <w:pPr>
            <w:autoSpaceDE w:val="0"/>
            <w:autoSpaceDN w:val="0"/>
            <w:ind w:hanging="640"/>
            <w:divId w:val="966548794"/>
            <w:rPr>
              <w:rFonts w:eastAsia="Times New Roman"/>
            </w:rPr>
          </w:pPr>
          <w:r>
            <w:rPr>
              <w:rFonts w:eastAsia="Times New Roman"/>
            </w:rPr>
            <w:t>[33]       P. Bernard, “Five Key Steps For Digital Forensics and Incident Response | Information Security Buzz,” 2016. [Online]. Available: https://www.informationsecuritybuzz.com/articles/five-key-steps-digital-forensics-incident-response/. [Accessed: 15-Jul-2020].</w:t>
          </w:r>
        </w:p>
        <w:p w14:paraId="0422FA5E" w14:textId="77777777" w:rsidR="00725CA3" w:rsidRDefault="00725CA3">
          <w:pPr>
            <w:autoSpaceDE w:val="0"/>
            <w:autoSpaceDN w:val="0"/>
            <w:ind w:hanging="640"/>
            <w:divId w:val="675882551"/>
            <w:rPr>
              <w:rFonts w:eastAsia="Times New Roman"/>
            </w:rPr>
          </w:pPr>
          <w:r>
            <w:rPr>
              <w:rFonts w:eastAsia="Times New Roman"/>
            </w:rPr>
            <w:t>[34]       T. M. J. Abbas, “Studying the Documentation Process in Digital Forensic Investigation Frameworks/ Models,” 2015.</w:t>
          </w:r>
        </w:p>
        <w:p w14:paraId="07F08E10" w14:textId="4CEB9F72" w:rsidR="003958A7" w:rsidRDefault="00725CA3" w:rsidP="003958A7">
          <w:pPr>
            <w:tabs>
              <w:tab w:val="left" w:pos="1180"/>
            </w:tabs>
            <w:ind w:right="-20"/>
            <w:rPr>
              <w:rFonts w:ascii="Times New Roman" w:eastAsia="Garamond" w:hAnsi="Times New Roman" w:cs="Times New Roman"/>
              <w:sz w:val="24"/>
              <w:szCs w:val="24"/>
              <w:u w:val="single"/>
            </w:rPr>
          </w:pPr>
          <w:r>
            <w:rPr>
              <w:rFonts w:eastAsia="Times New Roman"/>
            </w:rPr>
            <w:t> </w:t>
          </w:r>
        </w:p>
      </w:sdtContent>
    </w:sdt>
    <w:p w14:paraId="34866948" w14:textId="77777777" w:rsidR="003958A7" w:rsidRPr="003958A7" w:rsidRDefault="003958A7" w:rsidP="003958A7">
      <w:pPr>
        <w:tabs>
          <w:tab w:val="left" w:pos="1180"/>
        </w:tabs>
        <w:ind w:right="-20"/>
        <w:rPr>
          <w:rFonts w:ascii="Times New Roman" w:eastAsia="Garamond" w:hAnsi="Times New Roman" w:cs="Times New Roman"/>
          <w:sz w:val="24"/>
          <w:szCs w:val="24"/>
          <w:u w:val="single"/>
        </w:rPr>
      </w:pPr>
    </w:p>
    <w:p w14:paraId="41C54BDC" w14:textId="48FC15A2" w:rsidR="00DD7544" w:rsidRDefault="00DD7544" w:rsidP="00872949">
      <w:pPr>
        <w:rPr>
          <w:rFonts w:ascii="Times New Roman" w:hAnsi="Times New Roman" w:cs="Times New Roman"/>
          <w:sz w:val="24"/>
          <w:szCs w:val="24"/>
        </w:rPr>
      </w:pPr>
    </w:p>
    <w:p w14:paraId="67B039C7" w14:textId="6EA5719D" w:rsidR="00823C27" w:rsidRDefault="00823C27" w:rsidP="00872949">
      <w:pPr>
        <w:rPr>
          <w:rFonts w:ascii="Times New Roman" w:hAnsi="Times New Roman" w:cs="Times New Roman"/>
          <w:sz w:val="24"/>
          <w:szCs w:val="24"/>
        </w:rPr>
      </w:pPr>
    </w:p>
    <w:p w14:paraId="0A9993A0" w14:textId="77777777" w:rsidR="003D7ACB" w:rsidRPr="00832E3F" w:rsidRDefault="003D7ACB" w:rsidP="00832E3F">
      <w:pPr>
        <w:rPr>
          <w:rFonts w:ascii="Times New Roman" w:hAnsi="Times New Roman" w:cs="Times New Roman"/>
          <w:sz w:val="24"/>
          <w:szCs w:val="24"/>
          <w:u w:val="single"/>
        </w:rPr>
      </w:pPr>
    </w:p>
    <w:sectPr w:rsidR="003D7ACB" w:rsidRPr="00832E3F" w:rsidSect="003D7ACB">
      <w:type w:val="continuous"/>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E5127C"/>
    <w:multiLevelType w:val="hybridMultilevel"/>
    <w:tmpl w:val="0010CD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D87930"/>
    <w:multiLevelType w:val="multilevel"/>
    <w:tmpl w:val="D28839D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6DD1920"/>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0463297"/>
    <w:multiLevelType w:val="hybridMultilevel"/>
    <w:tmpl w:val="711E2454"/>
    <w:lvl w:ilvl="0" w:tplc="BECA0170">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3F567E4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0B35975"/>
    <w:multiLevelType w:val="multilevel"/>
    <w:tmpl w:val="D28839D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538A17EB"/>
    <w:multiLevelType w:val="hybridMultilevel"/>
    <w:tmpl w:val="89865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5"/>
  </w:num>
  <w:num w:numId="4">
    <w:abstractNumId w:val="3"/>
  </w:num>
  <w:num w:numId="5">
    <w:abstractNumId w:val="6"/>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EA3"/>
    <w:rsid w:val="00005E39"/>
    <w:rsid w:val="00086924"/>
    <w:rsid w:val="00095DB3"/>
    <w:rsid w:val="000A2EF7"/>
    <w:rsid w:val="000B1C55"/>
    <w:rsid w:val="000C7301"/>
    <w:rsid w:val="00106EDB"/>
    <w:rsid w:val="00171E71"/>
    <w:rsid w:val="001738EB"/>
    <w:rsid w:val="001C13A8"/>
    <w:rsid w:val="001D12B4"/>
    <w:rsid w:val="001F66D4"/>
    <w:rsid w:val="0020133E"/>
    <w:rsid w:val="002027D9"/>
    <w:rsid w:val="002055B2"/>
    <w:rsid w:val="00207518"/>
    <w:rsid w:val="00212FEA"/>
    <w:rsid w:val="00231925"/>
    <w:rsid w:val="00246255"/>
    <w:rsid w:val="00266D93"/>
    <w:rsid w:val="002B6C07"/>
    <w:rsid w:val="002D32F5"/>
    <w:rsid w:val="002E3E2E"/>
    <w:rsid w:val="002F3D82"/>
    <w:rsid w:val="0031510F"/>
    <w:rsid w:val="00340BB6"/>
    <w:rsid w:val="0034726D"/>
    <w:rsid w:val="003958A7"/>
    <w:rsid w:val="003972F1"/>
    <w:rsid w:val="003B1441"/>
    <w:rsid w:val="003C4014"/>
    <w:rsid w:val="003D407B"/>
    <w:rsid w:val="003D5982"/>
    <w:rsid w:val="003D7ACB"/>
    <w:rsid w:val="003E21AA"/>
    <w:rsid w:val="003E53EA"/>
    <w:rsid w:val="003F5E0C"/>
    <w:rsid w:val="0041333E"/>
    <w:rsid w:val="00432E6B"/>
    <w:rsid w:val="00432EBB"/>
    <w:rsid w:val="004D7182"/>
    <w:rsid w:val="0051168E"/>
    <w:rsid w:val="00530D73"/>
    <w:rsid w:val="00532923"/>
    <w:rsid w:val="00532D1A"/>
    <w:rsid w:val="00553B31"/>
    <w:rsid w:val="005568C2"/>
    <w:rsid w:val="006058AE"/>
    <w:rsid w:val="00626DA7"/>
    <w:rsid w:val="00682F64"/>
    <w:rsid w:val="006901E2"/>
    <w:rsid w:val="006A18D4"/>
    <w:rsid w:val="006F28B6"/>
    <w:rsid w:val="00725CA3"/>
    <w:rsid w:val="00735DCD"/>
    <w:rsid w:val="00740822"/>
    <w:rsid w:val="0076590C"/>
    <w:rsid w:val="007757B8"/>
    <w:rsid w:val="00785D37"/>
    <w:rsid w:val="00793F4D"/>
    <w:rsid w:val="00796679"/>
    <w:rsid w:val="007B357B"/>
    <w:rsid w:val="00815931"/>
    <w:rsid w:val="00823C27"/>
    <w:rsid w:val="00832E3F"/>
    <w:rsid w:val="00872949"/>
    <w:rsid w:val="008A28E8"/>
    <w:rsid w:val="008A2BEE"/>
    <w:rsid w:val="008A4EA3"/>
    <w:rsid w:val="008B22E8"/>
    <w:rsid w:val="008F6F17"/>
    <w:rsid w:val="00916D8E"/>
    <w:rsid w:val="009730B5"/>
    <w:rsid w:val="00977183"/>
    <w:rsid w:val="0099082B"/>
    <w:rsid w:val="009B2DFE"/>
    <w:rsid w:val="00A170C2"/>
    <w:rsid w:val="00A45BD8"/>
    <w:rsid w:val="00A54548"/>
    <w:rsid w:val="00A64C61"/>
    <w:rsid w:val="00AF4008"/>
    <w:rsid w:val="00B25EB6"/>
    <w:rsid w:val="00B42D90"/>
    <w:rsid w:val="00B4322B"/>
    <w:rsid w:val="00B52912"/>
    <w:rsid w:val="00B54FC6"/>
    <w:rsid w:val="00B64F80"/>
    <w:rsid w:val="00B65188"/>
    <w:rsid w:val="00B706E6"/>
    <w:rsid w:val="00B73F4E"/>
    <w:rsid w:val="00C00959"/>
    <w:rsid w:val="00C14396"/>
    <w:rsid w:val="00C2243B"/>
    <w:rsid w:val="00C61F7F"/>
    <w:rsid w:val="00C76E81"/>
    <w:rsid w:val="00C777FC"/>
    <w:rsid w:val="00CA6DB1"/>
    <w:rsid w:val="00CB1E11"/>
    <w:rsid w:val="00CE4A64"/>
    <w:rsid w:val="00D00D42"/>
    <w:rsid w:val="00D557CC"/>
    <w:rsid w:val="00DC0787"/>
    <w:rsid w:val="00DC1C49"/>
    <w:rsid w:val="00DD7544"/>
    <w:rsid w:val="00E11AD1"/>
    <w:rsid w:val="00E21058"/>
    <w:rsid w:val="00E2467A"/>
    <w:rsid w:val="00E65A78"/>
    <w:rsid w:val="00E678DC"/>
    <w:rsid w:val="00E81478"/>
    <w:rsid w:val="00E90839"/>
    <w:rsid w:val="00EA39E0"/>
    <w:rsid w:val="00F11030"/>
    <w:rsid w:val="00F22039"/>
    <w:rsid w:val="00F255E6"/>
    <w:rsid w:val="00F415D0"/>
    <w:rsid w:val="00F52BC9"/>
    <w:rsid w:val="00F6120B"/>
    <w:rsid w:val="00FA37BD"/>
    <w:rsid w:val="00FD076F"/>
    <w:rsid w:val="00FD400D"/>
    <w:rsid w:val="00FD469E"/>
    <w:rsid w:val="00FD7116"/>
    <w:rsid w:val="00FF4F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6CBEA"/>
  <w15:chartTrackingRefBased/>
  <w15:docId w15:val="{3C9552C0-6D8F-4DD0-8382-A26101493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2D9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A4E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A4EA3"/>
    <w:rPr>
      <w:rFonts w:eastAsiaTheme="minorEastAsia"/>
      <w:lang w:val="en-US"/>
    </w:rPr>
  </w:style>
  <w:style w:type="paragraph" w:styleId="ListParagraph">
    <w:name w:val="List Paragraph"/>
    <w:basedOn w:val="Normal"/>
    <w:uiPriority w:val="34"/>
    <w:qFormat/>
    <w:rsid w:val="001738EB"/>
    <w:pPr>
      <w:ind w:left="720"/>
      <w:contextualSpacing/>
    </w:pPr>
  </w:style>
  <w:style w:type="character" w:styleId="PlaceholderText">
    <w:name w:val="Placeholder Text"/>
    <w:basedOn w:val="DefaultParagraphFont"/>
    <w:uiPriority w:val="99"/>
    <w:semiHidden/>
    <w:rsid w:val="00246255"/>
    <w:rPr>
      <w:color w:val="808080"/>
    </w:rPr>
  </w:style>
  <w:style w:type="table" w:styleId="TableGrid">
    <w:name w:val="Table Grid"/>
    <w:basedOn w:val="TableNormal"/>
    <w:uiPriority w:val="39"/>
    <w:rsid w:val="003E53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3E53E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customStyle="1" w:styleId="Heading1Char">
    <w:name w:val="Heading 1 Char"/>
    <w:basedOn w:val="DefaultParagraphFont"/>
    <w:link w:val="Heading1"/>
    <w:uiPriority w:val="9"/>
    <w:rsid w:val="00B42D90"/>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515786">
      <w:bodyDiv w:val="1"/>
      <w:marLeft w:val="0"/>
      <w:marRight w:val="0"/>
      <w:marTop w:val="0"/>
      <w:marBottom w:val="0"/>
      <w:divBdr>
        <w:top w:val="none" w:sz="0" w:space="0" w:color="auto"/>
        <w:left w:val="none" w:sz="0" w:space="0" w:color="auto"/>
        <w:bottom w:val="none" w:sz="0" w:space="0" w:color="auto"/>
        <w:right w:val="none" w:sz="0" w:space="0" w:color="auto"/>
      </w:divBdr>
      <w:divsChild>
        <w:div w:id="1330447017">
          <w:marLeft w:val="640"/>
          <w:marRight w:val="0"/>
          <w:marTop w:val="0"/>
          <w:marBottom w:val="0"/>
          <w:divBdr>
            <w:top w:val="none" w:sz="0" w:space="0" w:color="auto"/>
            <w:left w:val="none" w:sz="0" w:space="0" w:color="auto"/>
            <w:bottom w:val="none" w:sz="0" w:space="0" w:color="auto"/>
            <w:right w:val="none" w:sz="0" w:space="0" w:color="auto"/>
          </w:divBdr>
        </w:div>
        <w:div w:id="181555316">
          <w:marLeft w:val="640"/>
          <w:marRight w:val="0"/>
          <w:marTop w:val="0"/>
          <w:marBottom w:val="0"/>
          <w:divBdr>
            <w:top w:val="none" w:sz="0" w:space="0" w:color="auto"/>
            <w:left w:val="none" w:sz="0" w:space="0" w:color="auto"/>
            <w:bottom w:val="none" w:sz="0" w:space="0" w:color="auto"/>
            <w:right w:val="none" w:sz="0" w:space="0" w:color="auto"/>
          </w:divBdr>
        </w:div>
        <w:div w:id="199781579">
          <w:marLeft w:val="640"/>
          <w:marRight w:val="0"/>
          <w:marTop w:val="0"/>
          <w:marBottom w:val="0"/>
          <w:divBdr>
            <w:top w:val="none" w:sz="0" w:space="0" w:color="auto"/>
            <w:left w:val="none" w:sz="0" w:space="0" w:color="auto"/>
            <w:bottom w:val="none" w:sz="0" w:space="0" w:color="auto"/>
            <w:right w:val="none" w:sz="0" w:space="0" w:color="auto"/>
          </w:divBdr>
        </w:div>
        <w:div w:id="1413549878">
          <w:marLeft w:val="640"/>
          <w:marRight w:val="0"/>
          <w:marTop w:val="0"/>
          <w:marBottom w:val="0"/>
          <w:divBdr>
            <w:top w:val="none" w:sz="0" w:space="0" w:color="auto"/>
            <w:left w:val="none" w:sz="0" w:space="0" w:color="auto"/>
            <w:bottom w:val="none" w:sz="0" w:space="0" w:color="auto"/>
            <w:right w:val="none" w:sz="0" w:space="0" w:color="auto"/>
          </w:divBdr>
        </w:div>
        <w:div w:id="706565027">
          <w:marLeft w:val="640"/>
          <w:marRight w:val="0"/>
          <w:marTop w:val="0"/>
          <w:marBottom w:val="0"/>
          <w:divBdr>
            <w:top w:val="none" w:sz="0" w:space="0" w:color="auto"/>
            <w:left w:val="none" w:sz="0" w:space="0" w:color="auto"/>
            <w:bottom w:val="none" w:sz="0" w:space="0" w:color="auto"/>
            <w:right w:val="none" w:sz="0" w:space="0" w:color="auto"/>
          </w:divBdr>
        </w:div>
        <w:div w:id="1084572903">
          <w:marLeft w:val="640"/>
          <w:marRight w:val="0"/>
          <w:marTop w:val="0"/>
          <w:marBottom w:val="0"/>
          <w:divBdr>
            <w:top w:val="none" w:sz="0" w:space="0" w:color="auto"/>
            <w:left w:val="none" w:sz="0" w:space="0" w:color="auto"/>
            <w:bottom w:val="none" w:sz="0" w:space="0" w:color="auto"/>
            <w:right w:val="none" w:sz="0" w:space="0" w:color="auto"/>
          </w:divBdr>
        </w:div>
        <w:div w:id="1589536503">
          <w:marLeft w:val="640"/>
          <w:marRight w:val="0"/>
          <w:marTop w:val="0"/>
          <w:marBottom w:val="0"/>
          <w:divBdr>
            <w:top w:val="none" w:sz="0" w:space="0" w:color="auto"/>
            <w:left w:val="none" w:sz="0" w:space="0" w:color="auto"/>
            <w:bottom w:val="none" w:sz="0" w:space="0" w:color="auto"/>
            <w:right w:val="none" w:sz="0" w:space="0" w:color="auto"/>
          </w:divBdr>
        </w:div>
        <w:div w:id="1100829619">
          <w:marLeft w:val="640"/>
          <w:marRight w:val="0"/>
          <w:marTop w:val="0"/>
          <w:marBottom w:val="0"/>
          <w:divBdr>
            <w:top w:val="none" w:sz="0" w:space="0" w:color="auto"/>
            <w:left w:val="none" w:sz="0" w:space="0" w:color="auto"/>
            <w:bottom w:val="none" w:sz="0" w:space="0" w:color="auto"/>
            <w:right w:val="none" w:sz="0" w:space="0" w:color="auto"/>
          </w:divBdr>
        </w:div>
        <w:div w:id="725186102">
          <w:marLeft w:val="640"/>
          <w:marRight w:val="0"/>
          <w:marTop w:val="0"/>
          <w:marBottom w:val="0"/>
          <w:divBdr>
            <w:top w:val="none" w:sz="0" w:space="0" w:color="auto"/>
            <w:left w:val="none" w:sz="0" w:space="0" w:color="auto"/>
            <w:bottom w:val="none" w:sz="0" w:space="0" w:color="auto"/>
            <w:right w:val="none" w:sz="0" w:space="0" w:color="auto"/>
          </w:divBdr>
        </w:div>
        <w:div w:id="341054995">
          <w:marLeft w:val="640"/>
          <w:marRight w:val="0"/>
          <w:marTop w:val="0"/>
          <w:marBottom w:val="0"/>
          <w:divBdr>
            <w:top w:val="none" w:sz="0" w:space="0" w:color="auto"/>
            <w:left w:val="none" w:sz="0" w:space="0" w:color="auto"/>
            <w:bottom w:val="none" w:sz="0" w:space="0" w:color="auto"/>
            <w:right w:val="none" w:sz="0" w:space="0" w:color="auto"/>
          </w:divBdr>
        </w:div>
        <w:div w:id="1923492931">
          <w:marLeft w:val="640"/>
          <w:marRight w:val="0"/>
          <w:marTop w:val="0"/>
          <w:marBottom w:val="0"/>
          <w:divBdr>
            <w:top w:val="none" w:sz="0" w:space="0" w:color="auto"/>
            <w:left w:val="none" w:sz="0" w:space="0" w:color="auto"/>
            <w:bottom w:val="none" w:sz="0" w:space="0" w:color="auto"/>
            <w:right w:val="none" w:sz="0" w:space="0" w:color="auto"/>
          </w:divBdr>
        </w:div>
        <w:div w:id="444733401">
          <w:marLeft w:val="640"/>
          <w:marRight w:val="0"/>
          <w:marTop w:val="0"/>
          <w:marBottom w:val="0"/>
          <w:divBdr>
            <w:top w:val="none" w:sz="0" w:space="0" w:color="auto"/>
            <w:left w:val="none" w:sz="0" w:space="0" w:color="auto"/>
            <w:bottom w:val="none" w:sz="0" w:space="0" w:color="auto"/>
            <w:right w:val="none" w:sz="0" w:space="0" w:color="auto"/>
          </w:divBdr>
        </w:div>
        <w:div w:id="1653607694">
          <w:marLeft w:val="640"/>
          <w:marRight w:val="0"/>
          <w:marTop w:val="0"/>
          <w:marBottom w:val="0"/>
          <w:divBdr>
            <w:top w:val="none" w:sz="0" w:space="0" w:color="auto"/>
            <w:left w:val="none" w:sz="0" w:space="0" w:color="auto"/>
            <w:bottom w:val="none" w:sz="0" w:space="0" w:color="auto"/>
            <w:right w:val="none" w:sz="0" w:space="0" w:color="auto"/>
          </w:divBdr>
        </w:div>
        <w:div w:id="1582714796">
          <w:marLeft w:val="640"/>
          <w:marRight w:val="0"/>
          <w:marTop w:val="0"/>
          <w:marBottom w:val="0"/>
          <w:divBdr>
            <w:top w:val="none" w:sz="0" w:space="0" w:color="auto"/>
            <w:left w:val="none" w:sz="0" w:space="0" w:color="auto"/>
            <w:bottom w:val="none" w:sz="0" w:space="0" w:color="auto"/>
            <w:right w:val="none" w:sz="0" w:space="0" w:color="auto"/>
          </w:divBdr>
        </w:div>
        <w:div w:id="478034473">
          <w:marLeft w:val="640"/>
          <w:marRight w:val="0"/>
          <w:marTop w:val="0"/>
          <w:marBottom w:val="0"/>
          <w:divBdr>
            <w:top w:val="none" w:sz="0" w:space="0" w:color="auto"/>
            <w:left w:val="none" w:sz="0" w:space="0" w:color="auto"/>
            <w:bottom w:val="none" w:sz="0" w:space="0" w:color="auto"/>
            <w:right w:val="none" w:sz="0" w:space="0" w:color="auto"/>
          </w:divBdr>
        </w:div>
        <w:div w:id="1040471066">
          <w:marLeft w:val="640"/>
          <w:marRight w:val="0"/>
          <w:marTop w:val="0"/>
          <w:marBottom w:val="0"/>
          <w:divBdr>
            <w:top w:val="none" w:sz="0" w:space="0" w:color="auto"/>
            <w:left w:val="none" w:sz="0" w:space="0" w:color="auto"/>
            <w:bottom w:val="none" w:sz="0" w:space="0" w:color="auto"/>
            <w:right w:val="none" w:sz="0" w:space="0" w:color="auto"/>
          </w:divBdr>
        </w:div>
        <w:div w:id="2055079937">
          <w:marLeft w:val="640"/>
          <w:marRight w:val="0"/>
          <w:marTop w:val="0"/>
          <w:marBottom w:val="0"/>
          <w:divBdr>
            <w:top w:val="none" w:sz="0" w:space="0" w:color="auto"/>
            <w:left w:val="none" w:sz="0" w:space="0" w:color="auto"/>
            <w:bottom w:val="none" w:sz="0" w:space="0" w:color="auto"/>
            <w:right w:val="none" w:sz="0" w:space="0" w:color="auto"/>
          </w:divBdr>
        </w:div>
        <w:div w:id="253588014">
          <w:marLeft w:val="640"/>
          <w:marRight w:val="0"/>
          <w:marTop w:val="0"/>
          <w:marBottom w:val="0"/>
          <w:divBdr>
            <w:top w:val="none" w:sz="0" w:space="0" w:color="auto"/>
            <w:left w:val="none" w:sz="0" w:space="0" w:color="auto"/>
            <w:bottom w:val="none" w:sz="0" w:space="0" w:color="auto"/>
            <w:right w:val="none" w:sz="0" w:space="0" w:color="auto"/>
          </w:divBdr>
        </w:div>
        <w:div w:id="88743814">
          <w:marLeft w:val="640"/>
          <w:marRight w:val="0"/>
          <w:marTop w:val="0"/>
          <w:marBottom w:val="0"/>
          <w:divBdr>
            <w:top w:val="none" w:sz="0" w:space="0" w:color="auto"/>
            <w:left w:val="none" w:sz="0" w:space="0" w:color="auto"/>
            <w:bottom w:val="none" w:sz="0" w:space="0" w:color="auto"/>
            <w:right w:val="none" w:sz="0" w:space="0" w:color="auto"/>
          </w:divBdr>
        </w:div>
        <w:div w:id="1595212901">
          <w:marLeft w:val="640"/>
          <w:marRight w:val="0"/>
          <w:marTop w:val="0"/>
          <w:marBottom w:val="0"/>
          <w:divBdr>
            <w:top w:val="none" w:sz="0" w:space="0" w:color="auto"/>
            <w:left w:val="none" w:sz="0" w:space="0" w:color="auto"/>
            <w:bottom w:val="none" w:sz="0" w:space="0" w:color="auto"/>
            <w:right w:val="none" w:sz="0" w:space="0" w:color="auto"/>
          </w:divBdr>
        </w:div>
        <w:div w:id="726878801">
          <w:marLeft w:val="640"/>
          <w:marRight w:val="0"/>
          <w:marTop w:val="0"/>
          <w:marBottom w:val="0"/>
          <w:divBdr>
            <w:top w:val="none" w:sz="0" w:space="0" w:color="auto"/>
            <w:left w:val="none" w:sz="0" w:space="0" w:color="auto"/>
            <w:bottom w:val="none" w:sz="0" w:space="0" w:color="auto"/>
            <w:right w:val="none" w:sz="0" w:space="0" w:color="auto"/>
          </w:divBdr>
        </w:div>
        <w:div w:id="611330234">
          <w:marLeft w:val="640"/>
          <w:marRight w:val="0"/>
          <w:marTop w:val="0"/>
          <w:marBottom w:val="0"/>
          <w:divBdr>
            <w:top w:val="none" w:sz="0" w:space="0" w:color="auto"/>
            <w:left w:val="none" w:sz="0" w:space="0" w:color="auto"/>
            <w:bottom w:val="none" w:sz="0" w:space="0" w:color="auto"/>
            <w:right w:val="none" w:sz="0" w:space="0" w:color="auto"/>
          </w:divBdr>
        </w:div>
        <w:div w:id="124127642">
          <w:marLeft w:val="640"/>
          <w:marRight w:val="0"/>
          <w:marTop w:val="0"/>
          <w:marBottom w:val="0"/>
          <w:divBdr>
            <w:top w:val="none" w:sz="0" w:space="0" w:color="auto"/>
            <w:left w:val="none" w:sz="0" w:space="0" w:color="auto"/>
            <w:bottom w:val="none" w:sz="0" w:space="0" w:color="auto"/>
            <w:right w:val="none" w:sz="0" w:space="0" w:color="auto"/>
          </w:divBdr>
        </w:div>
        <w:div w:id="1401293911">
          <w:marLeft w:val="640"/>
          <w:marRight w:val="0"/>
          <w:marTop w:val="0"/>
          <w:marBottom w:val="0"/>
          <w:divBdr>
            <w:top w:val="none" w:sz="0" w:space="0" w:color="auto"/>
            <w:left w:val="none" w:sz="0" w:space="0" w:color="auto"/>
            <w:bottom w:val="none" w:sz="0" w:space="0" w:color="auto"/>
            <w:right w:val="none" w:sz="0" w:space="0" w:color="auto"/>
          </w:divBdr>
        </w:div>
        <w:div w:id="2013674841">
          <w:marLeft w:val="640"/>
          <w:marRight w:val="0"/>
          <w:marTop w:val="0"/>
          <w:marBottom w:val="0"/>
          <w:divBdr>
            <w:top w:val="none" w:sz="0" w:space="0" w:color="auto"/>
            <w:left w:val="none" w:sz="0" w:space="0" w:color="auto"/>
            <w:bottom w:val="none" w:sz="0" w:space="0" w:color="auto"/>
            <w:right w:val="none" w:sz="0" w:space="0" w:color="auto"/>
          </w:divBdr>
        </w:div>
        <w:div w:id="161094878">
          <w:marLeft w:val="640"/>
          <w:marRight w:val="0"/>
          <w:marTop w:val="0"/>
          <w:marBottom w:val="0"/>
          <w:divBdr>
            <w:top w:val="none" w:sz="0" w:space="0" w:color="auto"/>
            <w:left w:val="none" w:sz="0" w:space="0" w:color="auto"/>
            <w:bottom w:val="none" w:sz="0" w:space="0" w:color="auto"/>
            <w:right w:val="none" w:sz="0" w:space="0" w:color="auto"/>
          </w:divBdr>
        </w:div>
        <w:div w:id="1957590555">
          <w:marLeft w:val="640"/>
          <w:marRight w:val="0"/>
          <w:marTop w:val="0"/>
          <w:marBottom w:val="0"/>
          <w:divBdr>
            <w:top w:val="none" w:sz="0" w:space="0" w:color="auto"/>
            <w:left w:val="none" w:sz="0" w:space="0" w:color="auto"/>
            <w:bottom w:val="none" w:sz="0" w:space="0" w:color="auto"/>
            <w:right w:val="none" w:sz="0" w:space="0" w:color="auto"/>
          </w:divBdr>
        </w:div>
        <w:div w:id="590312887">
          <w:marLeft w:val="640"/>
          <w:marRight w:val="0"/>
          <w:marTop w:val="0"/>
          <w:marBottom w:val="0"/>
          <w:divBdr>
            <w:top w:val="none" w:sz="0" w:space="0" w:color="auto"/>
            <w:left w:val="none" w:sz="0" w:space="0" w:color="auto"/>
            <w:bottom w:val="none" w:sz="0" w:space="0" w:color="auto"/>
            <w:right w:val="none" w:sz="0" w:space="0" w:color="auto"/>
          </w:divBdr>
        </w:div>
        <w:div w:id="532576940">
          <w:marLeft w:val="640"/>
          <w:marRight w:val="0"/>
          <w:marTop w:val="0"/>
          <w:marBottom w:val="0"/>
          <w:divBdr>
            <w:top w:val="none" w:sz="0" w:space="0" w:color="auto"/>
            <w:left w:val="none" w:sz="0" w:space="0" w:color="auto"/>
            <w:bottom w:val="none" w:sz="0" w:space="0" w:color="auto"/>
            <w:right w:val="none" w:sz="0" w:space="0" w:color="auto"/>
          </w:divBdr>
        </w:div>
        <w:div w:id="1040056403">
          <w:marLeft w:val="640"/>
          <w:marRight w:val="0"/>
          <w:marTop w:val="0"/>
          <w:marBottom w:val="0"/>
          <w:divBdr>
            <w:top w:val="none" w:sz="0" w:space="0" w:color="auto"/>
            <w:left w:val="none" w:sz="0" w:space="0" w:color="auto"/>
            <w:bottom w:val="none" w:sz="0" w:space="0" w:color="auto"/>
            <w:right w:val="none" w:sz="0" w:space="0" w:color="auto"/>
          </w:divBdr>
        </w:div>
        <w:div w:id="39525023">
          <w:marLeft w:val="640"/>
          <w:marRight w:val="0"/>
          <w:marTop w:val="0"/>
          <w:marBottom w:val="0"/>
          <w:divBdr>
            <w:top w:val="none" w:sz="0" w:space="0" w:color="auto"/>
            <w:left w:val="none" w:sz="0" w:space="0" w:color="auto"/>
            <w:bottom w:val="none" w:sz="0" w:space="0" w:color="auto"/>
            <w:right w:val="none" w:sz="0" w:space="0" w:color="auto"/>
          </w:divBdr>
        </w:div>
        <w:div w:id="1343975545">
          <w:marLeft w:val="640"/>
          <w:marRight w:val="0"/>
          <w:marTop w:val="0"/>
          <w:marBottom w:val="0"/>
          <w:divBdr>
            <w:top w:val="none" w:sz="0" w:space="0" w:color="auto"/>
            <w:left w:val="none" w:sz="0" w:space="0" w:color="auto"/>
            <w:bottom w:val="none" w:sz="0" w:space="0" w:color="auto"/>
            <w:right w:val="none" w:sz="0" w:space="0" w:color="auto"/>
          </w:divBdr>
        </w:div>
      </w:divsChild>
    </w:div>
    <w:div w:id="234098364">
      <w:bodyDiv w:val="1"/>
      <w:marLeft w:val="0"/>
      <w:marRight w:val="0"/>
      <w:marTop w:val="0"/>
      <w:marBottom w:val="0"/>
      <w:divBdr>
        <w:top w:val="none" w:sz="0" w:space="0" w:color="auto"/>
        <w:left w:val="none" w:sz="0" w:space="0" w:color="auto"/>
        <w:bottom w:val="none" w:sz="0" w:space="0" w:color="auto"/>
        <w:right w:val="none" w:sz="0" w:space="0" w:color="auto"/>
      </w:divBdr>
      <w:divsChild>
        <w:div w:id="1977639065">
          <w:marLeft w:val="640"/>
          <w:marRight w:val="0"/>
          <w:marTop w:val="0"/>
          <w:marBottom w:val="0"/>
          <w:divBdr>
            <w:top w:val="none" w:sz="0" w:space="0" w:color="auto"/>
            <w:left w:val="none" w:sz="0" w:space="0" w:color="auto"/>
            <w:bottom w:val="none" w:sz="0" w:space="0" w:color="auto"/>
            <w:right w:val="none" w:sz="0" w:space="0" w:color="auto"/>
          </w:divBdr>
        </w:div>
        <w:div w:id="1710183510">
          <w:marLeft w:val="640"/>
          <w:marRight w:val="0"/>
          <w:marTop w:val="0"/>
          <w:marBottom w:val="0"/>
          <w:divBdr>
            <w:top w:val="none" w:sz="0" w:space="0" w:color="auto"/>
            <w:left w:val="none" w:sz="0" w:space="0" w:color="auto"/>
            <w:bottom w:val="none" w:sz="0" w:space="0" w:color="auto"/>
            <w:right w:val="none" w:sz="0" w:space="0" w:color="auto"/>
          </w:divBdr>
        </w:div>
        <w:div w:id="379786565">
          <w:marLeft w:val="640"/>
          <w:marRight w:val="0"/>
          <w:marTop w:val="0"/>
          <w:marBottom w:val="0"/>
          <w:divBdr>
            <w:top w:val="none" w:sz="0" w:space="0" w:color="auto"/>
            <w:left w:val="none" w:sz="0" w:space="0" w:color="auto"/>
            <w:bottom w:val="none" w:sz="0" w:space="0" w:color="auto"/>
            <w:right w:val="none" w:sz="0" w:space="0" w:color="auto"/>
          </w:divBdr>
        </w:div>
        <w:div w:id="2116972845">
          <w:marLeft w:val="640"/>
          <w:marRight w:val="0"/>
          <w:marTop w:val="0"/>
          <w:marBottom w:val="0"/>
          <w:divBdr>
            <w:top w:val="none" w:sz="0" w:space="0" w:color="auto"/>
            <w:left w:val="none" w:sz="0" w:space="0" w:color="auto"/>
            <w:bottom w:val="none" w:sz="0" w:space="0" w:color="auto"/>
            <w:right w:val="none" w:sz="0" w:space="0" w:color="auto"/>
          </w:divBdr>
        </w:div>
        <w:div w:id="1875267052">
          <w:marLeft w:val="640"/>
          <w:marRight w:val="0"/>
          <w:marTop w:val="0"/>
          <w:marBottom w:val="0"/>
          <w:divBdr>
            <w:top w:val="none" w:sz="0" w:space="0" w:color="auto"/>
            <w:left w:val="none" w:sz="0" w:space="0" w:color="auto"/>
            <w:bottom w:val="none" w:sz="0" w:space="0" w:color="auto"/>
            <w:right w:val="none" w:sz="0" w:space="0" w:color="auto"/>
          </w:divBdr>
        </w:div>
        <w:div w:id="1836534866">
          <w:marLeft w:val="640"/>
          <w:marRight w:val="0"/>
          <w:marTop w:val="0"/>
          <w:marBottom w:val="0"/>
          <w:divBdr>
            <w:top w:val="none" w:sz="0" w:space="0" w:color="auto"/>
            <w:left w:val="none" w:sz="0" w:space="0" w:color="auto"/>
            <w:bottom w:val="none" w:sz="0" w:space="0" w:color="auto"/>
            <w:right w:val="none" w:sz="0" w:space="0" w:color="auto"/>
          </w:divBdr>
        </w:div>
        <w:div w:id="366416227">
          <w:marLeft w:val="640"/>
          <w:marRight w:val="0"/>
          <w:marTop w:val="0"/>
          <w:marBottom w:val="0"/>
          <w:divBdr>
            <w:top w:val="none" w:sz="0" w:space="0" w:color="auto"/>
            <w:left w:val="none" w:sz="0" w:space="0" w:color="auto"/>
            <w:bottom w:val="none" w:sz="0" w:space="0" w:color="auto"/>
            <w:right w:val="none" w:sz="0" w:space="0" w:color="auto"/>
          </w:divBdr>
        </w:div>
        <w:div w:id="405105928">
          <w:marLeft w:val="640"/>
          <w:marRight w:val="0"/>
          <w:marTop w:val="0"/>
          <w:marBottom w:val="0"/>
          <w:divBdr>
            <w:top w:val="none" w:sz="0" w:space="0" w:color="auto"/>
            <w:left w:val="none" w:sz="0" w:space="0" w:color="auto"/>
            <w:bottom w:val="none" w:sz="0" w:space="0" w:color="auto"/>
            <w:right w:val="none" w:sz="0" w:space="0" w:color="auto"/>
          </w:divBdr>
        </w:div>
        <w:div w:id="1971594337">
          <w:marLeft w:val="640"/>
          <w:marRight w:val="0"/>
          <w:marTop w:val="0"/>
          <w:marBottom w:val="0"/>
          <w:divBdr>
            <w:top w:val="none" w:sz="0" w:space="0" w:color="auto"/>
            <w:left w:val="none" w:sz="0" w:space="0" w:color="auto"/>
            <w:bottom w:val="none" w:sz="0" w:space="0" w:color="auto"/>
            <w:right w:val="none" w:sz="0" w:space="0" w:color="auto"/>
          </w:divBdr>
        </w:div>
        <w:div w:id="900792853">
          <w:marLeft w:val="640"/>
          <w:marRight w:val="0"/>
          <w:marTop w:val="0"/>
          <w:marBottom w:val="0"/>
          <w:divBdr>
            <w:top w:val="none" w:sz="0" w:space="0" w:color="auto"/>
            <w:left w:val="none" w:sz="0" w:space="0" w:color="auto"/>
            <w:bottom w:val="none" w:sz="0" w:space="0" w:color="auto"/>
            <w:right w:val="none" w:sz="0" w:space="0" w:color="auto"/>
          </w:divBdr>
        </w:div>
        <w:div w:id="2040272917">
          <w:marLeft w:val="640"/>
          <w:marRight w:val="0"/>
          <w:marTop w:val="0"/>
          <w:marBottom w:val="0"/>
          <w:divBdr>
            <w:top w:val="none" w:sz="0" w:space="0" w:color="auto"/>
            <w:left w:val="none" w:sz="0" w:space="0" w:color="auto"/>
            <w:bottom w:val="none" w:sz="0" w:space="0" w:color="auto"/>
            <w:right w:val="none" w:sz="0" w:space="0" w:color="auto"/>
          </w:divBdr>
        </w:div>
        <w:div w:id="1712345958">
          <w:marLeft w:val="640"/>
          <w:marRight w:val="0"/>
          <w:marTop w:val="0"/>
          <w:marBottom w:val="0"/>
          <w:divBdr>
            <w:top w:val="none" w:sz="0" w:space="0" w:color="auto"/>
            <w:left w:val="none" w:sz="0" w:space="0" w:color="auto"/>
            <w:bottom w:val="none" w:sz="0" w:space="0" w:color="auto"/>
            <w:right w:val="none" w:sz="0" w:space="0" w:color="auto"/>
          </w:divBdr>
        </w:div>
        <w:div w:id="587271799">
          <w:marLeft w:val="640"/>
          <w:marRight w:val="0"/>
          <w:marTop w:val="0"/>
          <w:marBottom w:val="0"/>
          <w:divBdr>
            <w:top w:val="none" w:sz="0" w:space="0" w:color="auto"/>
            <w:left w:val="none" w:sz="0" w:space="0" w:color="auto"/>
            <w:bottom w:val="none" w:sz="0" w:space="0" w:color="auto"/>
            <w:right w:val="none" w:sz="0" w:space="0" w:color="auto"/>
          </w:divBdr>
        </w:div>
        <w:div w:id="2080010036">
          <w:marLeft w:val="640"/>
          <w:marRight w:val="0"/>
          <w:marTop w:val="0"/>
          <w:marBottom w:val="0"/>
          <w:divBdr>
            <w:top w:val="none" w:sz="0" w:space="0" w:color="auto"/>
            <w:left w:val="none" w:sz="0" w:space="0" w:color="auto"/>
            <w:bottom w:val="none" w:sz="0" w:space="0" w:color="auto"/>
            <w:right w:val="none" w:sz="0" w:space="0" w:color="auto"/>
          </w:divBdr>
        </w:div>
        <w:div w:id="1086539753">
          <w:marLeft w:val="640"/>
          <w:marRight w:val="0"/>
          <w:marTop w:val="0"/>
          <w:marBottom w:val="0"/>
          <w:divBdr>
            <w:top w:val="none" w:sz="0" w:space="0" w:color="auto"/>
            <w:left w:val="none" w:sz="0" w:space="0" w:color="auto"/>
            <w:bottom w:val="none" w:sz="0" w:space="0" w:color="auto"/>
            <w:right w:val="none" w:sz="0" w:space="0" w:color="auto"/>
          </w:divBdr>
        </w:div>
        <w:div w:id="1244491336">
          <w:marLeft w:val="640"/>
          <w:marRight w:val="0"/>
          <w:marTop w:val="0"/>
          <w:marBottom w:val="0"/>
          <w:divBdr>
            <w:top w:val="none" w:sz="0" w:space="0" w:color="auto"/>
            <w:left w:val="none" w:sz="0" w:space="0" w:color="auto"/>
            <w:bottom w:val="none" w:sz="0" w:space="0" w:color="auto"/>
            <w:right w:val="none" w:sz="0" w:space="0" w:color="auto"/>
          </w:divBdr>
        </w:div>
        <w:div w:id="1616936243">
          <w:marLeft w:val="640"/>
          <w:marRight w:val="0"/>
          <w:marTop w:val="0"/>
          <w:marBottom w:val="0"/>
          <w:divBdr>
            <w:top w:val="none" w:sz="0" w:space="0" w:color="auto"/>
            <w:left w:val="none" w:sz="0" w:space="0" w:color="auto"/>
            <w:bottom w:val="none" w:sz="0" w:space="0" w:color="auto"/>
            <w:right w:val="none" w:sz="0" w:space="0" w:color="auto"/>
          </w:divBdr>
        </w:div>
        <w:div w:id="1059791026">
          <w:marLeft w:val="640"/>
          <w:marRight w:val="0"/>
          <w:marTop w:val="0"/>
          <w:marBottom w:val="0"/>
          <w:divBdr>
            <w:top w:val="none" w:sz="0" w:space="0" w:color="auto"/>
            <w:left w:val="none" w:sz="0" w:space="0" w:color="auto"/>
            <w:bottom w:val="none" w:sz="0" w:space="0" w:color="auto"/>
            <w:right w:val="none" w:sz="0" w:space="0" w:color="auto"/>
          </w:divBdr>
        </w:div>
        <w:div w:id="1483816421">
          <w:marLeft w:val="640"/>
          <w:marRight w:val="0"/>
          <w:marTop w:val="0"/>
          <w:marBottom w:val="0"/>
          <w:divBdr>
            <w:top w:val="none" w:sz="0" w:space="0" w:color="auto"/>
            <w:left w:val="none" w:sz="0" w:space="0" w:color="auto"/>
            <w:bottom w:val="none" w:sz="0" w:space="0" w:color="auto"/>
            <w:right w:val="none" w:sz="0" w:space="0" w:color="auto"/>
          </w:divBdr>
        </w:div>
        <w:div w:id="156503333">
          <w:marLeft w:val="640"/>
          <w:marRight w:val="0"/>
          <w:marTop w:val="0"/>
          <w:marBottom w:val="0"/>
          <w:divBdr>
            <w:top w:val="none" w:sz="0" w:space="0" w:color="auto"/>
            <w:left w:val="none" w:sz="0" w:space="0" w:color="auto"/>
            <w:bottom w:val="none" w:sz="0" w:space="0" w:color="auto"/>
            <w:right w:val="none" w:sz="0" w:space="0" w:color="auto"/>
          </w:divBdr>
        </w:div>
        <w:div w:id="1446189932">
          <w:marLeft w:val="640"/>
          <w:marRight w:val="0"/>
          <w:marTop w:val="0"/>
          <w:marBottom w:val="0"/>
          <w:divBdr>
            <w:top w:val="none" w:sz="0" w:space="0" w:color="auto"/>
            <w:left w:val="none" w:sz="0" w:space="0" w:color="auto"/>
            <w:bottom w:val="none" w:sz="0" w:space="0" w:color="auto"/>
            <w:right w:val="none" w:sz="0" w:space="0" w:color="auto"/>
          </w:divBdr>
        </w:div>
        <w:div w:id="448667817">
          <w:marLeft w:val="640"/>
          <w:marRight w:val="0"/>
          <w:marTop w:val="0"/>
          <w:marBottom w:val="0"/>
          <w:divBdr>
            <w:top w:val="none" w:sz="0" w:space="0" w:color="auto"/>
            <w:left w:val="none" w:sz="0" w:space="0" w:color="auto"/>
            <w:bottom w:val="none" w:sz="0" w:space="0" w:color="auto"/>
            <w:right w:val="none" w:sz="0" w:space="0" w:color="auto"/>
          </w:divBdr>
        </w:div>
        <w:div w:id="239414873">
          <w:marLeft w:val="640"/>
          <w:marRight w:val="0"/>
          <w:marTop w:val="0"/>
          <w:marBottom w:val="0"/>
          <w:divBdr>
            <w:top w:val="none" w:sz="0" w:space="0" w:color="auto"/>
            <w:left w:val="none" w:sz="0" w:space="0" w:color="auto"/>
            <w:bottom w:val="none" w:sz="0" w:space="0" w:color="auto"/>
            <w:right w:val="none" w:sz="0" w:space="0" w:color="auto"/>
          </w:divBdr>
        </w:div>
        <w:div w:id="459693250">
          <w:marLeft w:val="640"/>
          <w:marRight w:val="0"/>
          <w:marTop w:val="0"/>
          <w:marBottom w:val="0"/>
          <w:divBdr>
            <w:top w:val="none" w:sz="0" w:space="0" w:color="auto"/>
            <w:left w:val="none" w:sz="0" w:space="0" w:color="auto"/>
            <w:bottom w:val="none" w:sz="0" w:space="0" w:color="auto"/>
            <w:right w:val="none" w:sz="0" w:space="0" w:color="auto"/>
          </w:divBdr>
        </w:div>
        <w:div w:id="407382993">
          <w:marLeft w:val="640"/>
          <w:marRight w:val="0"/>
          <w:marTop w:val="0"/>
          <w:marBottom w:val="0"/>
          <w:divBdr>
            <w:top w:val="none" w:sz="0" w:space="0" w:color="auto"/>
            <w:left w:val="none" w:sz="0" w:space="0" w:color="auto"/>
            <w:bottom w:val="none" w:sz="0" w:space="0" w:color="auto"/>
            <w:right w:val="none" w:sz="0" w:space="0" w:color="auto"/>
          </w:divBdr>
        </w:div>
        <w:div w:id="312298592">
          <w:marLeft w:val="640"/>
          <w:marRight w:val="0"/>
          <w:marTop w:val="0"/>
          <w:marBottom w:val="0"/>
          <w:divBdr>
            <w:top w:val="none" w:sz="0" w:space="0" w:color="auto"/>
            <w:left w:val="none" w:sz="0" w:space="0" w:color="auto"/>
            <w:bottom w:val="none" w:sz="0" w:space="0" w:color="auto"/>
            <w:right w:val="none" w:sz="0" w:space="0" w:color="auto"/>
          </w:divBdr>
        </w:div>
        <w:div w:id="479424923">
          <w:marLeft w:val="640"/>
          <w:marRight w:val="0"/>
          <w:marTop w:val="0"/>
          <w:marBottom w:val="0"/>
          <w:divBdr>
            <w:top w:val="none" w:sz="0" w:space="0" w:color="auto"/>
            <w:left w:val="none" w:sz="0" w:space="0" w:color="auto"/>
            <w:bottom w:val="none" w:sz="0" w:space="0" w:color="auto"/>
            <w:right w:val="none" w:sz="0" w:space="0" w:color="auto"/>
          </w:divBdr>
        </w:div>
        <w:div w:id="1606107322">
          <w:marLeft w:val="640"/>
          <w:marRight w:val="0"/>
          <w:marTop w:val="0"/>
          <w:marBottom w:val="0"/>
          <w:divBdr>
            <w:top w:val="none" w:sz="0" w:space="0" w:color="auto"/>
            <w:left w:val="none" w:sz="0" w:space="0" w:color="auto"/>
            <w:bottom w:val="none" w:sz="0" w:space="0" w:color="auto"/>
            <w:right w:val="none" w:sz="0" w:space="0" w:color="auto"/>
          </w:divBdr>
        </w:div>
        <w:div w:id="848063028">
          <w:marLeft w:val="640"/>
          <w:marRight w:val="0"/>
          <w:marTop w:val="0"/>
          <w:marBottom w:val="0"/>
          <w:divBdr>
            <w:top w:val="none" w:sz="0" w:space="0" w:color="auto"/>
            <w:left w:val="none" w:sz="0" w:space="0" w:color="auto"/>
            <w:bottom w:val="none" w:sz="0" w:space="0" w:color="auto"/>
            <w:right w:val="none" w:sz="0" w:space="0" w:color="auto"/>
          </w:divBdr>
        </w:div>
        <w:div w:id="1722823156">
          <w:marLeft w:val="640"/>
          <w:marRight w:val="0"/>
          <w:marTop w:val="0"/>
          <w:marBottom w:val="0"/>
          <w:divBdr>
            <w:top w:val="none" w:sz="0" w:space="0" w:color="auto"/>
            <w:left w:val="none" w:sz="0" w:space="0" w:color="auto"/>
            <w:bottom w:val="none" w:sz="0" w:space="0" w:color="auto"/>
            <w:right w:val="none" w:sz="0" w:space="0" w:color="auto"/>
          </w:divBdr>
        </w:div>
        <w:div w:id="2146654508">
          <w:marLeft w:val="640"/>
          <w:marRight w:val="0"/>
          <w:marTop w:val="0"/>
          <w:marBottom w:val="0"/>
          <w:divBdr>
            <w:top w:val="none" w:sz="0" w:space="0" w:color="auto"/>
            <w:left w:val="none" w:sz="0" w:space="0" w:color="auto"/>
            <w:bottom w:val="none" w:sz="0" w:space="0" w:color="auto"/>
            <w:right w:val="none" w:sz="0" w:space="0" w:color="auto"/>
          </w:divBdr>
        </w:div>
        <w:div w:id="547303879">
          <w:marLeft w:val="640"/>
          <w:marRight w:val="0"/>
          <w:marTop w:val="0"/>
          <w:marBottom w:val="0"/>
          <w:divBdr>
            <w:top w:val="none" w:sz="0" w:space="0" w:color="auto"/>
            <w:left w:val="none" w:sz="0" w:space="0" w:color="auto"/>
            <w:bottom w:val="none" w:sz="0" w:space="0" w:color="auto"/>
            <w:right w:val="none" w:sz="0" w:space="0" w:color="auto"/>
          </w:divBdr>
        </w:div>
        <w:div w:id="1220285448">
          <w:marLeft w:val="640"/>
          <w:marRight w:val="0"/>
          <w:marTop w:val="0"/>
          <w:marBottom w:val="0"/>
          <w:divBdr>
            <w:top w:val="none" w:sz="0" w:space="0" w:color="auto"/>
            <w:left w:val="none" w:sz="0" w:space="0" w:color="auto"/>
            <w:bottom w:val="none" w:sz="0" w:space="0" w:color="auto"/>
            <w:right w:val="none" w:sz="0" w:space="0" w:color="auto"/>
          </w:divBdr>
        </w:div>
      </w:divsChild>
    </w:div>
    <w:div w:id="439881392">
      <w:bodyDiv w:val="1"/>
      <w:marLeft w:val="0"/>
      <w:marRight w:val="0"/>
      <w:marTop w:val="0"/>
      <w:marBottom w:val="0"/>
      <w:divBdr>
        <w:top w:val="none" w:sz="0" w:space="0" w:color="auto"/>
        <w:left w:val="none" w:sz="0" w:space="0" w:color="auto"/>
        <w:bottom w:val="none" w:sz="0" w:space="0" w:color="auto"/>
        <w:right w:val="none" w:sz="0" w:space="0" w:color="auto"/>
      </w:divBdr>
      <w:divsChild>
        <w:div w:id="700787211">
          <w:marLeft w:val="640"/>
          <w:marRight w:val="0"/>
          <w:marTop w:val="0"/>
          <w:marBottom w:val="0"/>
          <w:divBdr>
            <w:top w:val="none" w:sz="0" w:space="0" w:color="auto"/>
            <w:left w:val="none" w:sz="0" w:space="0" w:color="auto"/>
            <w:bottom w:val="none" w:sz="0" w:space="0" w:color="auto"/>
            <w:right w:val="none" w:sz="0" w:space="0" w:color="auto"/>
          </w:divBdr>
        </w:div>
        <w:div w:id="2073119105">
          <w:marLeft w:val="640"/>
          <w:marRight w:val="0"/>
          <w:marTop w:val="0"/>
          <w:marBottom w:val="0"/>
          <w:divBdr>
            <w:top w:val="none" w:sz="0" w:space="0" w:color="auto"/>
            <w:left w:val="none" w:sz="0" w:space="0" w:color="auto"/>
            <w:bottom w:val="none" w:sz="0" w:space="0" w:color="auto"/>
            <w:right w:val="none" w:sz="0" w:space="0" w:color="auto"/>
          </w:divBdr>
        </w:div>
        <w:div w:id="2073768671">
          <w:marLeft w:val="640"/>
          <w:marRight w:val="0"/>
          <w:marTop w:val="0"/>
          <w:marBottom w:val="0"/>
          <w:divBdr>
            <w:top w:val="none" w:sz="0" w:space="0" w:color="auto"/>
            <w:left w:val="none" w:sz="0" w:space="0" w:color="auto"/>
            <w:bottom w:val="none" w:sz="0" w:space="0" w:color="auto"/>
            <w:right w:val="none" w:sz="0" w:space="0" w:color="auto"/>
          </w:divBdr>
        </w:div>
        <w:div w:id="735710123">
          <w:marLeft w:val="640"/>
          <w:marRight w:val="0"/>
          <w:marTop w:val="0"/>
          <w:marBottom w:val="0"/>
          <w:divBdr>
            <w:top w:val="none" w:sz="0" w:space="0" w:color="auto"/>
            <w:left w:val="none" w:sz="0" w:space="0" w:color="auto"/>
            <w:bottom w:val="none" w:sz="0" w:space="0" w:color="auto"/>
            <w:right w:val="none" w:sz="0" w:space="0" w:color="auto"/>
          </w:divBdr>
        </w:div>
        <w:div w:id="980574852">
          <w:marLeft w:val="640"/>
          <w:marRight w:val="0"/>
          <w:marTop w:val="0"/>
          <w:marBottom w:val="0"/>
          <w:divBdr>
            <w:top w:val="none" w:sz="0" w:space="0" w:color="auto"/>
            <w:left w:val="none" w:sz="0" w:space="0" w:color="auto"/>
            <w:bottom w:val="none" w:sz="0" w:space="0" w:color="auto"/>
            <w:right w:val="none" w:sz="0" w:space="0" w:color="auto"/>
          </w:divBdr>
        </w:div>
        <w:div w:id="336616995">
          <w:marLeft w:val="640"/>
          <w:marRight w:val="0"/>
          <w:marTop w:val="0"/>
          <w:marBottom w:val="0"/>
          <w:divBdr>
            <w:top w:val="none" w:sz="0" w:space="0" w:color="auto"/>
            <w:left w:val="none" w:sz="0" w:space="0" w:color="auto"/>
            <w:bottom w:val="none" w:sz="0" w:space="0" w:color="auto"/>
            <w:right w:val="none" w:sz="0" w:space="0" w:color="auto"/>
          </w:divBdr>
        </w:div>
        <w:div w:id="2095542813">
          <w:marLeft w:val="640"/>
          <w:marRight w:val="0"/>
          <w:marTop w:val="0"/>
          <w:marBottom w:val="0"/>
          <w:divBdr>
            <w:top w:val="none" w:sz="0" w:space="0" w:color="auto"/>
            <w:left w:val="none" w:sz="0" w:space="0" w:color="auto"/>
            <w:bottom w:val="none" w:sz="0" w:space="0" w:color="auto"/>
            <w:right w:val="none" w:sz="0" w:space="0" w:color="auto"/>
          </w:divBdr>
        </w:div>
        <w:div w:id="1882984114">
          <w:marLeft w:val="640"/>
          <w:marRight w:val="0"/>
          <w:marTop w:val="0"/>
          <w:marBottom w:val="0"/>
          <w:divBdr>
            <w:top w:val="none" w:sz="0" w:space="0" w:color="auto"/>
            <w:left w:val="none" w:sz="0" w:space="0" w:color="auto"/>
            <w:bottom w:val="none" w:sz="0" w:space="0" w:color="auto"/>
            <w:right w:val="none" w:sz="0" w:space="0" w:color="auto"/>
          </w:divBdr>
        </w:div>
        <w:div w:id="1616669121">
          <w:marLeft w:val="640"/>
          <w:marRight w:val="0"/>
          <w:marTop w:val="0"/>
          <w:marBottom w:val="0"/>
          <w:divBdr>
            <w:top w:val="none" w:sz="0" w:space="0" w:color="auto"/>
            <w:left w:val="none" w:sz="0" w:space="0" w:color="auto"/>
            <w:bottom w:val="none" w:sz="0" w:space="0" w:color="auto"/>
            <w:right w:val="none" w:sz="0" w:space="0" w:color="auto"/>
          </w:divBdr>
        </w:div>
        <w:div w:id="700207285">
          <w:marLeft w:val="640"/>
          <w:marRight w:val="0"/>
          <w:marTop w:val="0"/>
          <w:marBottom w:val="0"/>
          <w:divBdr>
            <w:top w:val="none" w:sz="0" w:space="0" w:color="auto"/>
            <w:left w:val="none" w:sz="0" w:space="0" w:color="auto"/>
            <w:bottom w:val="none" w:sz="0" w:space="0" w:color="auto"/>
            <w:right w:val="none" w:sz="0" w:space="0" w:color="auto"/>
          </w:divBdr>
        </w:div>
        <w:div w:id="1123771176">
          <w:marLeft w:val="640"/>
          <w:marRight w:val="0"/>
          <w:marTop w:val="0"/>
          <w:marBottom w:val="0"/>
          <w:divBdr>
            <w:top w:val="none" w:sz="0" w:space="0" w:color="auto"/>
            <w:left w:val="none" w:sz="0" w:space="0" w:color="auto"/>
            <w:bottom w:val="none" w:sz="0" w:space="0" w:color="auto"/>
            <w:right w:val="none" w:sz="0" w:space="0" w:color="auto"/>
          </w:divBdr>
        </w:div>
        <w:div w:id="651716845">
          <w:marLeft w:val="640"/>
          <w:marRight w:val="0"/>
          <w:marTop w:val="0"/>
          <w:marBottom w:val="0"/>
          <w:divBdr>
            <w:top w:val="none" w:sz="0" w:space="0" w:color="auto"/>
            <w:left w:val="none" w:sz="0" w:space="0" w:color="auto"/>
            <w:bottom w:val="none" w:sz="0" w:space="0" w:color="auto"/>
            <w:right w:val="none" w:sz="0" w:space="0" w:color="auto"/>
          </w:divBdr>
        </w:div>
        <w:div w:id="1995988772">
          <w:marLeft w:val="640"/>
          <w:marRight w:val="0"/>
          <w:marTop w:val="0"/>
          <w:marBottom w:val="0"/>
          <w:divBdr>
            <w:top w:val="none" w:sz="0" w:space="0" w:color="auto"/>
            <w:left w:val="none" w:sz="0" w:space="0" w:color="auto"/>
            <w:bottom w:val="none" w:sz="0" w:space="0" w:color="auto"/>
            <w:right w:val="none" w:sz="0" w:space="0" w:color="auto"/>
          </w:divBdr>
        </w:div>
        <w:div w:id="137772805">
          <w:marLeft w:val="640"/>
          <w:marRight w:val="0"/>
          <w:marTop w:val="0"/>
          <w:marBottom w:val="0"/>
          <w:divBdr>
            <w:top w:val="none" w:sz="0" w:space="0" w:color="auto"/>
            <w:left w:val="none" w:sz="0" w:space="0" w:color="auto"/>
            <w:bottom w:val="none" w:sz="0" w:space="0" w:color="auto"/>
            <w:right w:val="none" w:sz="0" w:space="0" w:color="auto"/>
          </w:divBdr>
        </w:div>
        <w:div w:id="1332297075">
          <w:marLeft w:val="640"/>
          <w:marRight w:val="0"/>
          <w:marTop w:val="0"/>
          <w:marBottom w:val="0"/>
          <w:divBdr>
            <w:top w:val="none" w:sz="0" w:space="0" w:color="auto"/>
            <w:left w:val="none" w:sz="0" w:space="0" w:color="auto"/>
            <w:bottom w:val="none" w:sz="0" w:space="0" w:color="auto"/>
            <w:right w:val="none" w:sz="0" w:space="0" w:color="auto"/>
          </w:divBdr>
        </w:div>
        <w:div w:id="1894779416">
          <w:marLeft w:val="640"/>
          <w:marRight w:val="0"/>
          <w:marTop w:val="0"/>
          <w:marBottom w:val="0"/>
          <w:divBdr>
            <w:top w:val="none" w:sz="0" w:space="0" w:color="auto"/>
            <w:left w:val="none" w:sz="0" w:space="0" w:color="auto"/>
            <w:bottom w:val="none" w:sz="0" w:space="0" w:color="auto"/>
            <w:right w:val="none" w:sz="0" w:space="0" w:color="auto"/>
          </w:divBdr>
        </w:div>
        <w:div w:id="1036200043">
          <w:marLeft w:val="640"/>
          <w:marRight w:val="0"/>
          <w:marTop w:val="0"/>
          <w:marBottom w:val="0"/>
          <w:divBdr>
            <w:top w:val="none" w:sz="0" w:space="0" w:color="auto"/>
            <w:left w:val="none" w:sz="0" w:space="0" w:color="auto"/>
            <w:bottom w:val="none" w:sz="0" w:space="0" w:color="auto"/>
            <w:right w:val="none" w:sz="0" w:space="0" w:color="auto"/>
          </w:divBdr>
        </w:div>
        <w:div w:id="493423449">
          <w:marLeft w:val="640"/>
          <w:marRight w:val="0"/>
          <w:marTop w:val="0"/>
          <w:marBottom w:val="0"/>
          <w:divBdr>
            <w:top w:val="none" w:sz="0" w:space="0" w:color="auto"/>
            <w:left w:val="none" w:sz="0" w:space="0" w:color="auto"/>
            <w:bottom w:val="none" w:sz="0" w:space="0" w:color="auto"/>
            <w:right w:val="none" w:sz="0" w:space="0" w:color="auto"/>
          </w:divBdr>
        </w:div>
        <w:div w:id="1559852504">
          <w:marLeft w:val="640"/>
          <w:marRight w:val="0"/>
          <w:marTop w:val="0"/>
          <w:marBottom w:val="0"/>
          <w:divBdr>
            <w:top w:val="none" w:sz="0" w:space="0" w:color="auto"/>
            <w:left w:val="none" w:sz="0" w:space="0" w:color="auto"/>
            <w:bottom w:val="none" w:sz="0" w:space="0" w:color="auto"/>
            <w:right w:val="none" w:sz="0" w:space="0" w:color="auto"/>
          </w:divBdr>
        </w:div>
        <w:div w:id="48843383">
          <w:marLeft w:val="640"/>
          <w:marRight w:val="0"/>
          <w:marTop w:val="0"/>
          <w:marBottom w:val="0"/>
          <w:divBdr>
            <w:top w:val="none" w:sz="0" w:space="0" w:color="auto"/>
            <w:left w:val="none" w:sz="0" w:space="0" w:color="auto"/>
            <w:bottom w:val="none" w:sz="0" w:space="0" w:color="auto"/>
            <w:right w:val="none" w:sz="0" w:space="0" w:color="auto"/>
          </w:divBdr>
        </w:div>
        <w:div w:id="1342272458">
          <w:marLeft w:val="640"/>
          <w:marRight w:val="0"/>
          <w:marTop w:val="0"/>
          <w:marBottom w:val="0"/>
          <w:divBdr>
            <w:top w:val="none" w:sz="0" w:space="0" w:color="auto"/>
            <w:left w:val="none" w:sz="0" w:space="0" w:color="auto"/>
            <w:bottom w:val="none" w:sz="0" w:space="0" w:color="auto"/>
            <w:right w:val="none" w:sz="0" w:space="0" w:color="auto"/>
          </w:divBdr>
        </w:div>
        <w:div w:id="1167667582">
          <w:marLeft w:val="640"/>
          <w:marRight w:val="0"/>
          <w:marTop w:val="0"/>
          <w:marBottom w:val="0"/>
          <w:divBdr>
            <w:top w:val="none" w:sz="0" w:space="0" w:color="auto"/>
            <w:left w:val="none" w:sz="0" w:space="0" w:color="auto"/>
            <w:bottom w:val="none" w:sz="0" w:space="0" w:color="auto"/>
            <w:right w:val="none" w:sz="0" w:space="0" w:color="auto"/>
          </w:divBdr>
        </w:div>
        <w:div w:id="1015838768">
          <w:marLeft w:val="640"/>
          <w:marRight w:val="0"/>
          <w:marTop w:val="0"/>
          <w:marBottom w:val="0"/>
          <w:divBdr>
            <w:top w:val="none" w:sz="0" w:space="0" w:color="auto"/>
            <w:left w:val="none" w:sz="0" w:space="0" w:color="auto"/>
            <w:bottom w:val="none" w:sz="0" w:space="0" w:color="auto"/>
            <w:right w:val="none" w:sz="0" w:space="0" w:color="auto"/>
          </w:divBdr>
        </w:div>
        <w:div w:id="2100058973">
          <w:marLeft w:val="640"/>
          <w:marRight w:val="0"/>
          <w:marTop w:val="0"/>
          <w:marBottom w:val="0"/>
          <w:divBdr>
            <w:top w:val="none" w:sz="0" w:space="0" w:color="auto"/>
            <w:left w:val="none" w:sz="0" w:space="0" w:color="auto"/>
            <w:bottom w:val="none" w:sz="0" w:space="0" w:color="auto"/>
            <w:right w:val="none" w:sz="0" w:space="0" w:color="auto"/>
          </w:divBdr>
        </w:div>
        <w:div w:id="642471159">
          <w:marLeft w:val="640"/>
          <w:marRight w:val="0"/>
          <w:marTop w:val="0"/>
          <w:marBottom w:val="0"/>
          <w:divBdr>
            <w:top w:val="none" w:sz="0" w:space="0" w:color="auto"/>
            <w:left w:val="none" w:sz="0" w:space="0" w:color="auto"/>
            <w:bottom w:val="none" w:sz="0" w:space="0" w:color="auto"/>
            <w:right w:val="none" w:sz="0" w:space="0" w:color="auto"/>
          </w:divBdr>
        </w:div>
        <w:div w:id="463931251">
          <w:marLeft w:val="640"/>
          <w:marRight w:val="0"/>
          <w:marTop w:val="0"/>
          <w:marBottom w:val="0"/>
          <w:divBdr>
            <w:top w:val="none" w:sz="0" w:space="0" w:color="auto"/>
            <w:left w:val="none" w:sz="0" w:space="0" w:color="auto"/>
            <w:bottom w:val="none" w:sz="0" w:space="0" w:color="auto"/>
            <w:right w:val="none" w:sz="0" w:space="0" w:color="auto"/>
          </w:divBdr>
        </w:div>
        <w:div w:id="1500732830">
          <w:marLeft w:val="640"/>
          <w:marRight w:val="0"/>
          <w:marTop w:val="0"/>
          <w:marBottom w:val="0"/>
          <w:divBdr>
            <w:top w:val="none" w:sz="0" w:space="0" w:color="auto"/>
            <w:left w:val="none" w:sz="0" w:space="0" w:color="auto"/>
            <w:bottom w:val="none" w:sz="0" w:space="0" w:color="auto"/>
            <w:right w:val="none" w:sz="0" w:space="0" w:color="auto"/>
          </w:divBdr>
        </w:div>
        <w:div w:id="699935304">
          <w:marLeft w:val="640"/>
          <w:marRight w:val="0"/>
          <w:marTop w:val="0"/>
          <w:marBottom w:val="0"/>
          <w:divBdr>
            <w:top w:val="none" w:sz="0" w:space="0" w:color="auto"/>
            <w:left w:val="none" w:sz="0" w:space="0" w:color="auto"/>
            <w:bottom w:val="none" w:sz="0" w:space="0" w:color="auto"/>
            <w:right w:val="none" w:sz="0" w:space="0" w:color="auto"/>
          </w:divBdr>
        </w:div>
        <w:div w:id="465858153">
          <w:marLeft w:val="640"/>
          <w:marRight w:val="0"/>
          <w:marTop w:val="0"/>
          <w:marBottom w:val="0"/>
          <w:divBdr>
            <w:top w:val="none" w:sz="0" w:space="0" w:color="auto"/>
            <w:left w:val="none" w:sz="0" w:space="0" w:color="auto"/>
            <w:bottom w:val="none" w:sz="0" w:space="0" w:color="auto"/>
            <w:right w:val="none" w:sz="0" w:space="0" w:color="auto"/>
          </w:divBdr>
        </w:div>
        <w:div w:id="1218784744">
          <w:marLeft w:val="640"/>
          <w:marRight w:val="0"/>
          <w:marTop w:val="0"/>
          <w:marBottom w:val="0"/>
          <w:divBdr>
            <w:top w:val="none" w:sz="0" w:space="0" w:color="auto"/>
            <w:left w:val="none" w:sz="0" w:space="0" w:color="auto"/>
            <w:bottom w:val="none" w:sz="0" w:space="0" w:color="auto"/>
            <w:right w:val="none" w:sz="0" w:space="0" w:color="auto"/>
          </w:divBdr>
        </w:div>
        <w:div w:id="589235918">
          <w:marLeft w:val="640"/>
          <w:marRight w:val="0"/>
          <w:marTop w:val="0"/>
          <w:marBottom w:val="0"/>
          <w:divBdr>
            <w:top w:val="none" w:sz="0" w:space="0" w:color="auto"/>
            <w:left w:val="none" w:sz="0" w:space="0" w:color="auto"/>
            <w:bottom w:val="none" w:sz="0" w:space="0" w:color="auto"/>
            <w:right w:val="none" w:sz="0" w:space="0" w:color="auto"/>
          </w:divBdr>
        </w:div>
        <w:div w:id="312297912">
          <w:marLeft w:val="640"/>
          <w:marRight w:val="0"/>
          <w:marTop w:val="0"/>
          <w:marBottom w:val="0"/>
          <w:divBdr>
            <w:top w:val="none" w:sz="0" w:space="0" w:color="auto"/>
            <w:left w:val="none" w:sz="0" w:space="0" w:color="auto"/>
            <w:bottom w:val="none" w:sz="0" w:space="0" w:color="auto"/>
            <w:right w:val="none" w:sz="0" w:space="0" w:color="auto"/>
          </w:divBdr>
        </w:div>
        <w:div w:id="966548794">
          <w:marLeft w:val="640"/>
          <w:marRight w:val="0"/>
          <w:marTop w:val="0"/>
          <w:marBottom w:val="0"/>
          <w:divBdr>
            <w:top w:val="none" w:sz="0" w:space="0" w:color="auto"/>
            <w:left w:val="none" w:sz="0" w:space="0" w:color="auto"/>
            <w:bottom w:val="none" w:sz="0" w:space="0" w:color="auto"/>
            <w:right w:val="none" w:sz="0" w:space="0" w:color="auto"/>
          </w:divBdr>
        </w:div>
        <w:div w:id="675882551">
          <w:marLeft w:val="640"/>
          <w:marRight w:val="0"/>
          <w:marTop w:val="0"/>
          <w:marBottom w:val="0"/>
          <w:divBdr>
            <w:top w:val="none" w:sz="0" w:space="0" w:color="auto"/>
            <w:left w:val="none" w:sz="0" w:space="0" w:color="auto"/>
            <w:bottom w:val="none" w:sz="0" w:space="0" w:color="auto"/>
            <w:right w:val="none" w:sz="0" w:space="0" w:color="auto"/>
          </w:divBdr>
        </w:div>
      </w:divsChild>
    </w:div>
    <w:div w:id="756755841">
      <w:bodyDiv w:val="1"/>
      <w:marLeft w:val="0"/>
      <w:marRight w:val="0"/>
      <w:marTop w:val="0"/>
      <w:marBottom w:val="0"/>
      <w:divBdr>
        <w:top w:val="none" w:sz="0" w:space="0" w:color="auto"/>
        <w:left w:val="none" w:sz="0" w:space="0" w:color="auto"/>
        <w:bottom w:val="none" w:sz="0" w:space="0" w:color="auto"/>
        <w:right w:val="none" w:sz="0" w:space="0" w:color="auto"/>
      </w:divBdr>
      <w:divsChild>
        <w:div w:id="431515500">
          <w:marLeft w:val="640"/>
          <w:marRight w:val="0"/>
          <w:marTop w:val="0"/>
          <w:marBottom w:val="0"/>
          <w:divBdr>
            <w:top w:val="none" w:sz="0" w:space="0" w:color="auto"/>
            <w:left w:val="none" w:sz="0" w:space="0" w:color="auto"/>
            <w:bottom w:val="none" w:sz="0" w:space="0" w:color="auto"/>
            <w:right w:val="none" w:sz="0" w:space="0" w:color="auto"/>
          </w:divBdr>
        </w:div>
        <w:div w:id="1302882005">
          <w:marLeft w:val="640"/>
          <w:marRight w:val="0"/>
          <w:marTop w:val="0"/>
          <w:marBottom w:val="0"/>
          <w:divBdr>
            <w:top w:val="none" w:sz="0" w:space="0" w:color="auto"/>
            <w:left w:val="none" w:sz="0" w:space="0" w:color="auto"/>
            <w:bottom w:val="none" w:sz="0" w:space="0" w:color="auto"/>
            <w:right w:val="none" w:sz="0" w:space="0" w:color="auto"/>
          </w:divBdr>
        </w:div>
        <w:div w:id="538786962">
          <w:marLeft w:val="640"/>
          <w:marRight w:val="0"/>
          <w:marTop w:val="0"/>
          <w:marBottom w:val="0"/>
          <w:divBdr>
            <w:top w:val="none" w:sz="0" w:space="0" w:color="auto"/>
            <w:left w:val="none" w:sz="0" w:space="0" w:color="auto"/>
            <w:bottom w:val="none" w:sz="0" w:space="0" w:color="auto"/>
            <w:right w:val="none" w:sz="0" w:space="0" w:color="auto"/>
          </w:divBdr>
        </w:div>
        <w:div w:id="1172067998">
          <w:marLeft w:val="640"/>
          <w:marRight w:val="0"/>
          <w:marTop w:val="0"/>
          <w:marBottom w:val="0"/>
          <w:divBdr>
            <w:top w:val="none" w:sz="0" w:space="0" w:color="auto"/>
            <w:left w:val="none" w:sz="0" w:space="0" w:color="auto"/>
            <w:bottom w:val="none" w:sz="0" w:space="0" w:color="auto"/>
            <w:right w:val="none" w:sz="0" w:space="0" w:color="auto"/>
          </w:divBdr>
        </w:div>
        <w:div w:id="270816714">
          <w:marLeft w:val="640"/>
          <w:marRight w:val="0"/>
          <w:marTop w:val="0"/>
          <w:marBottom w:val="0"/>
          <w:divBdr>
            <w:top w:val="none" w:sz="0" w:space="0" w:color="auto"/>
            <w:left w:val="none" w:sz="0" w:space="0" w:color="auto"/>
            <w:bottom w:val="none" w:sz="0" w:space="0" w:color="auto"/>
            <w:right w:val="none" w:sz="0" w:space="0" w:color="auto"/>
          </w:divBdr>
        </w:div>
        <w:div w:id="1283614689">
          <w:marLeft w:val="640"/>
          <w:marRight w:val="0"/>
          <w:marTop w:val="0"/>
          <w:marBottom w:val="0"/>
          <w:divBdr>
            <w:top w:val="none" w:sz="0" w:space="0" w:color="auto"/>
            <w:left w:val="none" w:sz="0" w:space="0" w:color="auto"/>
            <w:bottom w:val="none" w:sz="0" w:space="0" w:color="auto"/>
            <w:right w:val="none" w:sz="0" w:space="0" w:color="auto"/>
          </w:divBdr>
        </w:div>
        <w:div w:id="959143174">
          <w:marLeft w:val="640"/>
          <w:marRight w:val="0"/>
          <w:marTop w:val="0"/>
          <w:marBottom w:val="0"/>
          <w:divBdr>
            <w:top w:val="none" w:sz="0" w:space="0" w:color="auto"/>
            <w:left w:val="none" w:sz="0" w:space="0" w:color="auto"/>
            <w:bottom w:val="none" w:sz="0" w:space="0" w:color="auto"/>
            <w:right w:val="none" w:sz="0" w:space="0" w:color="auto"/>
          </w:divBdr>
        </w:div>
        <w:div w:id="1155072351">
          <w:marLeft w:val="640"/>
          <w:marRight w:val="0"/>
          <w:marTop w:val="0"/>
          <w:marBottom w:val="0"/>
          <w:divBdr>
            <w:top w:val="none" w:sz="0" w:space="0" w:color="auto"/>
            <w:left w:val="none" w:sz="0" w:space="0" w:color="auto"/>
            <w:bottom w:val="none" w:sz="0" w:space="0" w:color="auto"/>
            <w:right w:val="none" w:sz="0" w:space="0" w:color="auto"/>
          </w:divBdr>
        </w:div>
        <w:div w:id="471798415">
          <w:marLeft w:val="640"/>
          <w:marRight w:val="0"/>
          <w:marTop w:val="0"/>
          <w:marBottom w:val="0"/>
          <w:divBdr>
            <w:top w:val="none" w:sz="0" w:space="0" w:color="auto"/>
            <w:left w:val="none" w:sz="0" w:space="0" w:color="auto"/>
            <w:bottom w:val="none" w:sz="0" w:space="0" w:color="auto"/>
            <w:right w:val="none" w:sz="0" w:space="0" w:color="auto"/>
          </w:divBdr>
        </w:div>
        <w:div w:id="41948172">
          <w:marLeft w:val="640"/>
          <w:marRight w:val="0"/>
          <w:marTop w:val="0"/>
          <w:marBottom w:val="0"/>
          <w:divBdr>
            <w:top w:val="none" w:sz="0" w:space="0" w:color="auto"/>
            <w:left w:val="none" w:sz="0" w:space="0" w:color="auto"/>
            <w:bottom w:val="none" w:sz="0" w:space="0" w:color="auto"/>
            <w:right w:val="none" w:sz="0" w:space="0" w:color="auto"/>
          </w:divBdr>
        </w:div>
        <w:div w:id="511065724">
          <w:marLeft w:val="640"/>
          <w:marRight w:val="0"/>
          <w:marTop w:val="0"/>
          <w:marBottom w:val="0"/>
          <w:divBdr>
            <w:top w:val="none" w:sz="0" w:space="0" w:color="auto"/>
            <w:left w:val="none" w:sz="0" w:space="0" w:color="auto"/>
            <w:bottom w:val="none" w:sz="0" w:space="0" w:color="auto"/>
            <w:right w:val="none" w:sz="0" w:space="0" w:color="auto"/>
          </w:divBdr>
        </w:div>
        <w:div w:id="1010106409">
          <w:marLeft w:val="640"/>
          <w:marRight w:val="0"/>
          <w:marTop w:val="0"/>
          <w:marBottom w:val="0"/>
          <w:divBdr>
            <w:top w:val="none" w:sz="0" w:space="0" w:color="auto"/>
            <w:left w:val="none" w:sz="0" w:space="0" w:color="auto"/>
            <w:bottom w:val="none" w:sz="0" w:space="0" w:color="auto"/>
            <w:right w:val="none" w:sz="0" w:space="0" w:color="auto"/>
          </w:divBdr>
        </w:div>
        <w:div w:id="542400059">
          <w:marLeft w:val="640"/>
          <w:marRight w:val="0"/>
          <w:marTop w:val="0"/>
          <w:marBottom w:val="0"/>
          <w:divBdr>
            <w:top w:val="none" w:sz="0" w:space="0" w:color="auto"/>
            <w:left w:val="none" w:sz="0" w:space="0" w:color="auto"/>
            <w:bottom w:val="none" w:sz="0" w:space="0" w:color="auto"/>
            <w:right w:val="none" w:sz="0" w:space="0" w:color="auto"/>
          </w:divBdr>
        </w:div>
        <w:div w:id="410272597">
          <w:marLeft w:val="640"/>
          <w:marRight w:val="0"/>
          <w:marTop w:val="0"/>
          <w:marBottom w:val="0"/>
          <w:divBdr>
            <w:top w:val="none" w:sz="0" w:space="0" w:color="auto"/>
            <w:left w:val="none" w:sz="0" w:space="0" w:color="auto"/>
            <w:bottom w:val="none" w:sz="0" w:space="0" w:color="auto"/>
            <w:right w:val="none" w:sz="0" w:space="0" w:color="auto"/>
          </w:divBdr>
        </w:div>
        <w:div w:id="970480228">
          <w:marLeft w:val="640"/>
          <w:marRight w:val="0"/>
          <w:marTop w:val="0"/>
          <w:marBottom w:val="0"/>
          <w:divBdr>
            <w:top w:val="none" w:sz="0" w:space="0" w:color="auto"/>
            <w:left w:val="none" w:sz="0" w:space="0" w:color="auto"/>
            <w:bottom w:val="none" w:sz="0" w:space="0" w:color="auto"/>
            <w:right w:val="none" w:sz="0" w:space="0" w:color="auto"/>
          </w:divBdr>
        </w:div>
        <w:div w:id="1525899103">
          <w:marLeft w:val="640"/>
          <w:marRight w:val="0"/>
          <w:marTop w:val="0"/>
          <w:marBottom w:val="0"/>
          <w:divBdr>
            <w:top w:val="none" w:sz="0" w:space="0" w:color="auto"/>
            <w:left w:val="none" w:sz="0" w:space="0" w:color="auto"/>
            <w:bottom w:val="none" w:sz="0" w:space="0" w:color="auto"/>
            <w:right w:val="none" w:sz="0" w:space="0" w:color="auto"/>
          </w:divBdr>
        </w:div>
        <w:div w:id="1702321530">
          <w:marLeft w:val="640"/>
          <w:marRight w:val="0"/>
          <w:marTop w:val="0"/>
          <w:marBottom w:val="0"/>
          <w:divBdr>
            <w:top w:val="none" w:sz="0" w:space="0" w:color="auto"/>
            <w:left w:val="none" w:sz="0" w:space="0" w:color="auto"/>
            <w:bottom w:val="none" w:sz="0" w:space="0" w:color="auto"/>
            <w:right w:val="none" w:sz="0" w:space="0" w:color="auto"/>
          </w:divBdr>
        </w:div>
        <w:div w:id="1002927989">
          <w:marLeft w:val="640"/>
          <w:marRight w:val="0"/>
          <w:marTop w:val="0"/>
          <w:marBottom w:val="0"/>
          <w:divBdr>
            <w:top w:val="none" w:sz="0" w:space="0" w:color="auto"/>
            <w:left w:val="none" w:sz="0" w:space="0" w:color="auto"/>
            <w:bottom w:val="none" w:sz="0" w:space="0" w:color="auto"/>
            <w:right w:val="none" w:sz="0" w:space="0" w:color="auto"/>
          </w:divBdr>
        </w:div>
        <w:div w:id="1951473874">
          <w:marLeft w:val="640"/>
          <w:marRight w:val="0"/>
          <w:marTop w:val="0"/>
          <w:marBottom w:val="0"/>
          <w:divBdr>
            <w:top w:val="none" w:sz="0" w:space="0" w:color="auto"/>
            <w:left w:val="none" w:sz="0" w:space="0" w:color="auto"/>
            <w:bottom w:val="none" w:sz="0" w:space="0" w:color="auto"/>
            <w:right w:val="none" w:sz="0" w:space="0" w:color="auto"/>
          </w:divBdr>
        </w:div>
        <w:div w:id="564291951">
          <w:marLeft w:val="640"/>
          <w:marRight w:val="0"/>
          <w:marTop w:val="0"/>
          <w:marBottom w:val="0"/>
          <w:divBdr>
            <w:top w:val="none" w:sz="0" w:space="0" w:color="auto"/>
            <w:left w:val="none" w:sz="0" w:space="0" w:color="auto"/>
            <w:bottom w:val="none" w:sz="0" w:space="0" w:color="auto"/>
            <w:right w:val="none" w:sz="0" w:space="0" w:color="auto"/>
          </w:divBdr>
        </w:div>
        <w:div w:id="1860048051">
          <w:marLeft w:val="640"/>
          <w:marRight w:val="0"/>
          <w:marTop w:val="0"/>
          <w:marBottom w:val="0"/>
          <w:divBdr>
            <w:top w:val="none" w:sz="0" w:space="0" w:color="auto"/>
            <w:left w:val="none" w:sz="0" w:space="0" w:color="auto"/>
            <w:bottom w:val="none" w:sz="0" w:space="0" w:color="auto"/>
            <w:right w:val="none" w:sz="0" w:space="0" w:color="auto"/>
          </w:divBdr>
        </w:div>
        <w:div w:id="869344804">
          <w:marLeft w:val="640"/>
          <w:marRight w:val="0"/>
          <w:marTop w:val="0"/>
          <w:marBottom w:val="0"/>
          <w:divBdr>
            <w:top w:val="none" w:sz="0" w:space="0" w:color="auto"/>
            <w:left w:val="none" w:sz="0" w:space="0" w:color="auto"/>
            <w:bottom w:val="none" w:sz="0" w:space="0" w:color="auto"/>
            <w:right w:val="none" w:sz="0" w:space="0" w:color="auto"/>
          </w:divBdr>
        </w:div>
        <w:div w:id="1174340642">
          <w:marLeft w:val="640"/>
          <w:marRight w:val="0"/>
          <w:marTop w:val="0"/>
          <w:marBottom w:val="0"/>
          <w:divBdr>
            <w:top w:val="none" w:sz="0" w:space="0" w:color="auto"/>
            <w:left w:val="none" w:sz="0" w:space="0" w:color="auto"/>
            <w:bottom w:val="none" w:sz="0" w:space="0" w:color="auto"/>
            <w:right w:val="none" w:sz="0" w:space="0" w:color="auto"/>
          </w:divBdr>
        </w:div>
        <w:div w:id="584072275">
          <w:marLeft w:val="640"/>
          <w:marRight w:val="0"/>
          <w:marTop w:val="0"/>
          <w:marBottom w:val="0"/>
          <w:divBdr>
            <w:top w:val="none" w:sz="0" w:space="0" w:color="auto"/>
            <w:left w:val="none" w:sz="0" w:space="0" w:color="auto"/>
            <w:bottom w:val="none" w:sz="0" w:space="0" w:color="auto"/>
            <w:right w:val="none" w:sz="0" w:space="0" w:color="auto"/>
          </w:divBdr>
        </w:div>
        <w:div w:id="1727219177">
          <w:marLeft w:val="640"/>
          <w:marRight w:val="0"/>
          <w:marTop w:val="0"/>
          <w:marBottom w:val="0"/>
          <w:divBdr>
            <w:top w:val="none" w:sz="0" w:space="0" w:color="auto"/>
            <w:left w:val="none" w:sz="0" w:space="0" w:color="auto"/>
            <w:bottom w:val="none" w:sz="0" w:space="0" w:color="auto"/>
            <w:right w:val="none" w:sz="0" w:space="0" w:color="auto"/>
          </w:divBdr>
        </w:div>
        <w:div w:id="123355158">
          <w:marLeft w:val="640"/>
          <w:marRight w:val="0"/>
          <w:marTop w:val="0"/>
          <w:marBottom w:val="0"/>
          <w:divBdr>
            <w:top w:val="none" w:sz="0" w:space="0" w:color="auto"/>
            <w:left w:val="none" w:sz="0" w:space="0" w:color="auto"/>
            <w:bottom w:val="none" w:sz="0" w:space="0" w:color="auto"/>
            <w:right w:val="none" w:sz="0" w:space="0" w:color="auto"/>
          </w:divBdr>
        </w:div>
        <w:div w:id="334844371">
          <w:marLeft w:val="640"/>
          <w:marRight w:val="0"/>
          <w:marTop w:val="0"/>
          <w:marBottom w:val="0"/>
          <w:divBdr>
            <w:top w:val="none" w:sz="0" w:space="0" w:color="auto"/>
            <w:left w:val="none" w:sz="0" w:space="0" w:color="auto"/>
            <w:bottom w:val="none" w:sz="0" w:space="0" w:color="auto"/>
            <w:right w:val="none" w:sz="0" w:space="0" w:color="auto"/>
          </w:divBdr>
        </w:div>
        <w:div w:id="624583723">
          <w:marLeft w:val="640"/>
          <w:marRight w:val="0"/>
          <w:marTop w:val="0"/>
          <w:marBottom w:val="0"/>
          <w:divBdr>
            <w:top w:val="none" w:sz="0" w:space="0" w:color="auto"/>
            <w:left w:val="none" w:sz="0" w:space="0" w:color="auto"/>
            <w:bottom w:val="none" w:sz="0" w:space="0" w:color="auto"/>
            <w:right w:val="none" w:sz="0" w:space="0" w:color="auto"/>
          </w:divBdr>
        </w:div>
        <w:div w:id="1803502454">
          <w:marLeft w:val="640"/>
          <w:marRight w:val="0"/>
          <w:marTop w:val="0"/>
          <w:marBottom w:val="0"/>
          <w:divBdr>
            <w:top w:val="none" w:sz="0" w:space="0" w:color="auto"/>
            <w:left w:val="none" w:sz="0" w:space="0" w:color="auto"/>
            <w:bottom w:val="none" w:sz="0" w:space="0" w:color="auto"/>
            <w:right w:val="none" w:sz="0" w:space="0" w:color="auto"/>
          </w:divBdr>
        </w:div>
        <w:div w:id="354775823">
          <w:marLeft w:val="640"/>
          <w:marRight w:val="0"/>
          <w:marTop w:val="0"/>
          <w:marBottom w:val="0"/>
          <w:divBdr>
            <w:top w:val="none" w:sz="0" w:space="0" w:color="auto"/>
            <w:left w:val="none" w:sz="0" w:space="0" w:color="auto"/>
            <w:bottom w:val="none" w:sz="0" w:space="0" w:color="auto"/>
            <w:right w:val="none" w:sz="0" w:space="0" w:color="auto"/>
          </w:divBdr>
        </w:div>
      </w:divsChild>
    </w:div>
    <w:div w:id="1003437670">
      <w:bodyDiv w:val="1"/>
      <w:marLeft w:val="0"/>
      <w:marRight w:val="0"/>
      <w:marTop w:val="0"/>
      <w:marBottom w:val="0"/>
      <w:divBdr>
        <w:top w:val="none" w:sz="0" w:space="0" w:color="auto"/>
        <w:left w:val="none" w:sz="0" w:space="0" w:color="auto"/>
        <w:bottom w:val="none" w:sz="0" w:space="0" w:color="auto"/>
        <w:right w:val="none" w:sz="0" w:space="0" w:color="auto"/>
      </w:divBdr>
      <w:divsChild>
        <w:div w:id="433212716">
          <w:marLeft w:val="640"/>
          <w:marRight w:val="0"/>
          <w:marTop w:val="0"/>
          <w:marBottom w:val="0"/>
          <w:divBdr>
            <w:top w:val="none" w:sz="0" w:space="0" w:color="auto"/>
            <w:left w:val="none" w:sz="0" w:space="0" w:color="auto"/>
            <w:bottom w:val="none" w:sz="0" w:space="0" w:color="auto"/>
            <w:right w:val="none" w:sz="0" w:space="0" w:color="auto"/>
          </w:divBdr>
        </w:div>
        <w:div w:id="803160215">
          <w:marLeft w:val="640"/>
          <w:marRight w:val="0"/>
          <w:marTop w:val="0"/>
          <w:marBottom w:val="0"/>
          <w:divBdr>
            <w:top w:val="none" w:sz="0" w:space="0" w:color="auto"/>
            <w:left w:val="none" w:sz="0" w:space="0" w:color="auto"/>
            <w:bottom w:val="none" w:sz="0" w:space="0" w:color="auto"/>
            <w:right w:val="none" w:sz="0" w:space="0" w:color="auto"/>
          </w:divBdr>
        </w:div>
        <w:div w:id="1777604264">
          <w:marLeft w:val="640"/>
          <w:marRight w:val="0"/>
          <w:marTop w:val="0"/>
          <w:marBottom w:val="0"/>
          <w:divBdr>
            <w:top w:val="none" w:sz="0" w:space="0" w:color="auto"/>
            <w:left w:val="none" w:sz="0" w:space="0" w:color="auto"/>
            <w:bottom w:val="none" w:sz="0" w:space="0" w:color="auto"/>
            <w:right w:val="none" w:sz="0" w:space="0" w:color="auto"/>
          </w:divBdr>
        </w:div>
        <w:div w:id="863398347">
          <w:marLeft w:val="640"/>
          <w:marRight w:val="0"/>
          <w:marTop w:val="0"/>
          <w:marBottom w:val="0"/>
          <w:divBdr>
            <w:top w:val="none" w:sz="0" w:space="0" w:color="auto"/>
            <w:left w:val="none" w:sz="0" w:space="0" w:color="auto"/>
            <w:bottom w:val="none" w:sz="0" w:space="0" w:color="auto"/>
            <w:right w:val="none" w:sz="0" w:space="0" w:color="auto"/>
          </w:divBdr>
        </w:div>
        <w:div w:id="1016884445">
          <w:marLeft w:val="640"/>
          <w:marRight w:val="0"/>
          <w:marTop w:val="0"/>
          <w:marBottom w:val="0"/>
          <w:divBdr>
            <w:top w:val="none" w:sz="0" w:space="0" w:color="auto"/>
            <w:left w:val="none" w:sz="0" w:space="0" w:color="auto"/>
            <w:bottom w:val="none" w:sz="0" w:space="0" w:color="auto"/>
            <w:right w:val="none" w:sz="0" w:space="0" w:color="auto"/>
          </w:divBdr>
        </w:div>
        <w:div w:id="2054114692">
          <w:marLeft w:val="640"/>
          <w:marRight w:val="0"/>
          <w:marTop w:val="0"/>
          <w:marBottom w:val="0"/>
          <w:divBdr>
            <w:top w:val="none" w:sz="0" w:space="0" w:color="auto"/>
            <w:left w:val="none" w:sz="0" w:space="0" w:color="auto"/>
            <w:bottom w:val="none" w:sz="0" w:space="0" w:color="auto"/>
            <w:right w:val="none" w:sz="0" w:space="0" w:color="auto"/>
          </w:divBdr>
        </w:div>
        <w:div w:id="1555653784">
          <w:marLeft w:val="640"/>
          <w:marRight w:val="0"/>
          <w:marTop w:val="0"/>
          <w:marBottom w:val="0"/>
          <w:divBdr>
            <w:top w:val="none" w:sz="0" w:space="0" w:color="auto"/>
            <w:left w:val="none" w:sz="0" w:space="0" w:color="auto"/>
            <w:bottom w:val="none" w:sz="0" w:space="0" w:color="auto"/>
            <w:right w:val="none" w:sz="0" w:space="0" w:color="auto"/>
          </w:divBdr>
        </w:div>
        <w:div w:id="1164591684">
          <w:marLeft w:val="640"/>
          <w:marRight w:val="0"/>
          <w:marTop w:val="0"/>
          <w:marBottom w:val="0"/>
          <w:divBdr>
            <w:top w:val="none" w:sz="0" w:space="0" w:color="auto"/>
            <w:left w:val="none" w:sz="0" w:space="0" w:color="auto"/>
            <w:bottom w:val="none" w:sz="0" w:space="0" w:color="auto"/>
            <w:right w:val="none" w:sz="0" w:space="0" w:color="auto"/>
          </w:divBdr>
        </w:div>
        <w:div w:id="1397168834">
          <w:marLeft w:val="640"/>
          <w:marRight w:val="0"/>
          <w:marTop w:val="0"/>
          <w:marBottom w:val="0"/>
          <w:divBdr>
            <w:top w:val="none" w:sz="0" w:space="0" w:color="auto"/>
            <w:left w:val="none" w:sz="0" w:space="0" w:color="auto"/>
            <w:bottom w:val="none" w:sz="0" w:space="0" w:color="auto"/>
            <w:right w:val="none" w:sz="0" w:space="0" w:color="auto"/>
          </w:divBdr>
        </w:div>
        <w:div w:id="101922578">
          <w:marLeft w:val="640"/>
          <w:marRight w:val="0"/>
          <w:marTop w:val="0"/>
          <w:marBottom w:val="0"/>
          <w:divBdr>
            <w:top w:val="none" w:sz="0" w:space="0" w:color="auto"/>
            <w:left w:val="none" w:sz="0" w:space="0" w:color="auto"/>
            <w:bottom w:val="none" w:sz="0" w:space="0" w:color="auto"/>
            <w:right w:val="none" w:sz="0" w:space="0" w:color="auto"/>
          </w:divBdr>
        </w:div>
        <w:div w:id="894968812">
          <w:marLeft w:val="640"/>
          <w:marRight w:val="0"/>
          <w:marTop w:val="0"/>
          <w:marBottom w:val="0"/>
          <w:divBdr>
            <w:top w:val="none" w:sz="0" w:space="0" w:color="auto"/>
            <w:left w:val="none" w:sz="0" w:space="0" w:color="auto"/>
            <w:bottom w:val="none" w:sz="0" w:space="0" w:color="auto"/>
            <w:right w:val="none" w:sz="0" w:space="0" w:color="auto"/>
          </w:divBdr>
        </w:div>
        <w:div w:id="490487033">
          <w:marLeft w:val="640"/>
          <w:marRight w:val="0"/>
          <w:marTop w:val="0"/>
          <w:marBottom w:val="0"/>
          <w:divBdr>
            <w:top w:val="none" w:sz="0" w:space="0" w:color="auto"/>
            <w:left w:val="none" w:sz="0" w:space="0" w:color="auto"/>
            <w:bottom w:val="none" w:sz="0" w:space="0" w:color="auto"/>
            <w:right w:val="none" w:sz="0" w:space="0" w:color="auto"/>
          </w:divBdr>
        </w:div>
        <w:div w:id="863207110">
          <w:marLeft w:val="640"/>
          <w:marRight w:val="0"/>
          <w:marTop w:val="0"/>
          <w:marBottom w:val="0"/>
          <w:divBdr>
            <w:top w:val="none" w:sz="0" w:space="0" w:color="auto"/>
            <w:left w:val="none" w:sz="0" w:space="0" w:color="auto"/>
            <w:bottom w:val="none" w:sz="0" w:space="0" w:color="auto"/>
            <w:right w:val="none" w:sz="0" w:space="0" w:color="auto"/>
          </w:divBdr>
        </w:div>
        <w:div w:id="822507351">
          <w:marLeft w:val="640"/>
          <w:marRight w:val="0"/>
          <w:marTop w:val="0"/>
          <w:marBottom w:val="0"/>
          <w:divBdr>
            <w:top w:val="none" w:sz="0" w:space="0" w:color="auto"/>
            <w:left w:val="none" w:sz="0" w:space="0" w:color="auto"/>
            <w:bottom w:val="none" w:sz="0" w:space="0" w:color="auto"/>
            <w:right w:val="none" w:sz="0" w:space="0" w:color="auto"/>
          </w:divBdr>
        </w:div>
        <w:div w:id="1768771852">
          <w:marLeft w:val="640"/>
          <w:marRight w:val="0"/>
          <w:marTop w:val="0"/>
          <w:marBottom w:val="0"/>
          <w:divBdr>
            <w:top w:val="none" w:sz="0" w:space="0" w:color="auto"/>
            <w:left w:val="none" w:sz="0" w:space="0" w:color="auto"/>
            <w:bottom w:val="none" w:sz="0" w:space="0" w:color="auto"/>
            <w:right w:val="none" w:sz="0" w:space="0" w:color="auto"/>
          </w:divBdr>
        </w:div>
        <w:div w:id="1802964046">
          <w:marLeft w:val="640"/>
          <w:marRight w:val="0"/>
          <w:marTop w:val="0"/>
          <w:marBottom w:val="0"/>
          <w:divBdr>
            <w:top w:val="none" w:sz="0" w:space="0" w:color="auto"/>
            <w:left w:val="none" w:sz="0" w:space="0" w:color="auto"/>
            <w:bottom w:val="none" w:sz="0" w:space="0" w:color="auto"/>
            <w:right w:val="none" w:sz="0" w:space="0" w:color="auto"/>
          </w:divBdr>
        </w:div>
        <w:div w:id="125396659">
          <w:marLeft w:val="640"/>
          <w:marRight w:val="0"/>
          <w:marTop w:val="0"/>
          <w:marBottom w:val="0"/>
          <w:divBdr>
            <w:top w:val="none" w:sz="0" w:space="0" w:color="auto"/>
            <w:left w:val="none" w:sz="0" w:space="0" w:color="auto"/>
            <w:bottom w:val="none" w:sz="0" w:space="0" w:color="auto"/>
            <w:right w:val="none" w:sz="0" w:space="0" w:color="auto"/>
          </w:divBdr>
        </w:div>
        <w:div w:id="168327219">
          <w:marLeft w:val="640"/>
          <w:marRight w:val="0"/>
          <w:marTop w:val="0"/>
          <w:marBottom w:val="0"/>
          <w:divBdr>
            <w:top w:val="none" w:sz="0" w:space="0" w:color="auto"/>
            <w:left w:val="none" w:sz="0" w:space="0" w:color="auto"/>
            <w:bottom w:val="none" w:sz="0" w:space="0" w:color="auto"/>
            <w:right w:val="none" w:sz="0" w:space="0" w:color="auto"/>
          </w:divBdr>
        </w:div>
        <w:div w:id="1782527522">
          <w:marLeft w:val="640"/>
          <w:marRight w:val="0"/>
          <w:marTop w:val="0"/>
          <w:marBottom w:val="0"/>
          <w:divBdr>
            <w:top w:val="none" w:sz="0" w:space="0" w:color="auto"/>
            <w:left w:val="none" w:sz="0" w:space="0" w:color="auto"/>
            <w:bottom w:val="none" w:sz="0" w:space="0" w:color="auto"/>
            <w:right w:val="none" w:sz="0" w:space="0" w:color="auto"/>
          </w:divBdr>
        </w:div>
        <w:div w:id="1058818777">
          <w:marLeft w:val="640"/>
          <w:marRight w:val="0"/>
          <w:marTop w:val="0"/>
          <w:marBottom w:val="0"/>
          <w:divBdr>
            <w:top w:val="none" w:sz="0" w:space="0" w:color="auto"/>
            <w:left w:val="none" w:sz="0" w:space="0" w:color="auto"/>
            <w:bottom w:val="none" w:sz="0" w:space="0" w:color="auto"/>
            <w:right w:val="none" w:sz="0" w:space="0" w:color="auto"/>
          </w:divBdr>
        </w:div>
        <w:div w:id="1938366089">
          <w:marLeft w:val="640"/>
          <w:marRight w:val="0"/>
          <w:marTop w:val="0"/>
          <w:marBottom w:val="0"/>
          <w:divBdr>
            <w:top w:val="none" w:sz="0" w:space="0" w:color="auto"/>
            <w:left w:val="none" w:sz="0" w:space="0" w:color="auto"/>
            <w:bottom w:val="none" w:sz="0" w:space="0" w:color="auto"/>
            <w:right w:val="none" w:sz="0" w:space="0" w:color="auto"/>
          </w:divBdr>
        </w:div>
        <w:div w:id="113836269">
          <w:marLeft w:val="640"/>
          <w:marRight w:val="0"/>
          <w:marTop w:val="0"/>
          <w:marBottom w:val="0"/>
          <w:divBdr>
            <w:top w:val="none" w:sz="0" w:space="0" w:color="auto"/>
            <w:left w:val="none" w:sz="0" w:space="0" w:color="auto"/>
            <w:bottom w:val="none" w:sz="0" w:space="0" w:color="auto"/>
            <w:right w:val="none" w:sz="0" w:space="0" w:color="auto"/>
          </w:divBdr>
        </w:div>
        <w:div w:id="193228781">
          <w:marLeft w:val="640"/>
          <w:marRight w:val="0"/>
          <w:marTop w:val="0"/>
          <w:marBottom w:val="0"/>
          <w:divBdr>
            <w:top w:val="none" w:sz="0" w:space="0" w:color="auto"/>
            <w:left w:val="none" w:sz="0" w:space="0" w:color="auto"/>
            <w:bottom w:val="none" w:sz="0" w:space="0" w:color="auto"/>
            <w:right w:val="none" w:sz="0" w:space="0" w:color="auto"/>
          </w:divBdr>
        </w:div>
        <w:div w:id="2133134502">
          <w:marLeft w:val="640"/>
          <w:marRight w:val="0"/>
          <w:marTop w:val="0"/>
          <w:marBottom w:val="0"/>
          <w:divBdr>
            <w:top w:val="none" w:sz="0" w:space="0" w:color="auto"/>
            <w:left w:val="none" w:sz="0" w:space="0" w:color="auto"/>
            <w:bottom w:val="none" w:sz="0" w:space="0" w:color="auto"/>
            <w:right w:val="none" w:sz="0" w:space="0" w:color="auto"/>
          </w:divBdr>
        </w:div>
        <w:div w:id="1316255671">
          <w:marLeft w:val="640"/>
          <w:marRight w:val="0"/>
          <w:marTop w:val="0"/>
          <w:marBottom w:val="0"/>
          <w:divBdr>
            <w:top w:val="none" w:sz="0" w:space="0" w:color="auto"/>
            <w:left w:val="none" w:sz="0" w:space="0" w:color="auto"/>
            <w:bottom w:val="none" w:sz="0" w:space="0" w:color="auto"/>
            <w:right w:val="none" w:sz="0" w:space="0" w:color="auto"/>
          </w:divBdr>
        </w:div>
        <w:div w:id="1285387975">
          <w:marLeft w:val="640"/>
          <w:marRight w:val="0"/>
          <w:marTop w:val="0"/>
          <w:marBottom w:val="0"/>
          <w:divBdr>
            <w:top w:val="none" w:sz="0" w:space="0" w:color="auto"/>
            <w:left w:val="none" w:sz="0" w:space="0" w:color="auto"/>
            <w:bottom w:val="none" w:sz="0" w:space="0" w:color="auto"/>
            <w:right w:val="none" w:sz="0" w:space="0" w:color="auto"/>
          </w:divBdr>
        </w:div>
        <w:div w:id="1758667996">
          <w:marLeft w:val="640"/>
          <w:marRight w:val="0"/>
          <w:marTop w:val="0"/>
          <w:marBottom w:val="0"/>
          <w:divBdr>
            <w:top w:val="none" w:sz="0" w:space="0" w:color="auto"/>
            <w:left w:val="none" w:sz="0" w:space="0" w:color="auto"/>
            <w:bottom w:val="none" w:sz="0" w:space="0" w:color="auto"/>
            <w:right w:val="none" w:sz="0" w:space="0" w:color="auto"/>
          </w:divBdr>
        </w:div>
        <w:div w:id="377170469">
          <w:marLeft w:val="640"/>
          <w:marRight w:val="0"/>
          <w:marTop w:val="0"/>
          <w:marBottom w:val="0"/>
          <w:divBdr>
            <w:top w:val="none" w:sz="0" w:space="0" w:color="auto"/>
            <w:left w:val="none" w:sz="0" w:space="0" w:color="auto"/>
            <w:bottom w:val="none" w:sz="0" w:space="0" w:color="auto"/>
            <w:right w:val="none" w:sz="0" w:space="0" w:color="auto"/>
          </w:divBdr>
        </w:div>
        <w:div w:id="1329594464">
          <w:marLeft w:val="640"/>
          <w:marRight w:val="0"/>
          <w:marTop w:val="0"/>
          <w:marBottom w:val="0"/>
          <w:divBdr>
            <w:top w:val="none" w:sz="0" w:space="0" w:color="auto"/>
            <w:left w:val="none" w:sz="0" w:space="0" w:color="auto"/>
            <w:bottom w:val="none" w:sz="0" w:space="0" w:color="auto"/>
            <w:right w:val="none" w:sz="0" w:space="0" w:color="auto"/>
          </w:divBdr>
        </w:div>
        <w:div w:id="1888372242">
          <w:marLeft w:val="640"/>
          <w:marRight w:val="0"/>
          <w:marTop w:val="0"/>
          <w:marBottom w:val="0"/>
          <w:divBdr>
            <w:top w:val="none" w:sz="0" w:space="0" w:color="auto"/>
            <w:left w:val="none" w:sz="0" w:space="0" w:color="auto"/>
            <w:bottom w:val="none" w:sz="0" w:space="0" w:color="auto"/>
            <w:right w:val="none" w:sz="0" w:space="0" w:color="auto"/>
          </w:divBdr>
        </w:div>
      </w:divsChild>
    </w:div>
    <w:div w:id="1252616652">
      <w:bodyDiv w:val="1"/>
      <w:marLeft w:val="0"/>
      <w:marRight w:val="0"/>
      <w:marTop w:val="0"/>
      <w:marBottom w:val="0"/>
      <w:divBdr>
        <w:top w:val="none" w:sz="0" w:space="0" w:color="auto"/>
        <w:left w:val="none" w:sz="0" w:space="0" w:color="auto"/>
        <w:bottom w:val="none" w:sz="0" w:space="0" w:color="auto"/>
        <w:right w:val="none" w:sz="0" w:space="0" w:color="auto"/>
      </w:divBdr>
    </w:div>
    <w:div w:id="1398019003">
      <w:bodyDiv w:val="1"/>
      <w:marLeft w:val="0"/>
      <w:marRight w:val="0"/>
      <w:marTop w:val="0"/>
      <w:marBottom w:val="0"/>
      <w:divBdr>
        <w:top w:val="none" w:sz="0" w:space="0" w:color="auto"/>
        <w:left w:val="none" w:sz="0" w:space="0" w:color="auto"/>
        <w:bottom w:val="none" w:sz="0" w:space="0" w:color="auto"/>
        <w:right w:val="none" w:sz="0" w:space="0" w:color="auto"/>
      </w:divBdr>
      <w:divsChild>
        <w:div w:id="2008435504">
          <w:marLeft w:val="640"/>
          <w:marRight w:val="0"/>
          <w:marTop w:val="0"/>
          <w:marBottom w:val="0"/>
          <w:divBdr>
            <w:top w:val="none" w:sz="0" w:space="0" w:color="auto"/>
            <w:left w:val="none" w:sz="0" w:space="0" w:color="auto"/>
            <w:bottom w:val="none" w:sz="0" w:space="0" w:color="auto"/>
            <w:right w:val="none" w:sz="0" w:space="0" w:color="auto"/>
          </w:divBdr>
        </w:div>
        <w:div w:id="96490975">
          <w:marLeft w:val="640"/>
          <w:marRight w:val="0"/>
          <w:marTop w:val="0"/>
          <w:marBottom w:val="0"/>
          <w:divBdr>
            <w:top w:val="none" w:sz="0" w:space="0" w:color="auto"/>
            <w:left w:val="none" w:sz="0" w:space="0" w:color="auto"/>
            <w:bottom w:val="none" w:sz="0" w:space="0" w:color="auto"/>
            <w:right w:val="none" w:sz="0" w:space="0" w:color="auto"/>
          </w:divBdr>
        </w:div>
        <w:div w:id="2036078040">
          <w:marLeft w:val="640"/>
          <w:marRight w:val="0"/>
          <w:marTop w:val="0"/>
          <w:marBottom w:val="0"/>
          <w:divBdr>
            <w:top w:val="none" w:sz="0" w:space="0" w:color="auto"/>
            <w:left w:val="none" w:sz="0" w:space="0" w:color="auto"/>
            <w:bottom w:val="none" w:sz="0" w:space="0" w:color="auto"/>
            <w:right w:val="none" w:sz="0" w:space="0" w:color="auto"/>
          </w:divBdr>
        </w:div>
        <w:div w:id="499390890">
          <w:marLeft w:val="640"/>
          <w:marRight w:val="0"/>
          <w:marTop w:val="0"/>
          <w:marBottom w:val="0"/>
          <w:divBdr>
            <w:top w:val="none" w:sz="0" w:space="0" w:color="auto"/>
            <w:left w:val="none" w:sz="0" w:space="0" w:color="auto"/>
            <w:bottom w:val="none" w:sz="0" w:space="0" w:color="auto"/>
            <w:right w:val="none" w:sz="0" w:space="0" w:color="auto"/>
          </w:divBdr>
        </w:div>
        <w:div w:id="574321796">
          <w:marLeft w:val="640"/>
          <w:marRight w:val="0"/>
          <w:marTop w:val="0"/>
          <w:marBottom w:val="0"/>
          <w:divBdr>
            <w:top w:val="none" w:sz="0" w:space="0" w:color="auto"/>
            <w:left w:val="none" w:sz="0" w:space="0" w:color="auto"/>
            <w:bottom w:val="none" w:sz="0" w:space="0" w:color="auto"/>
            <w:right w:val="none" w:sz="0" w:space="0" w:color="auto"/>
          </w:divBdr>
        </w:div>
        <w:div w:id="434595437">
          <w:marLeft w:val="640"/>
          <w:marRight w:val="0"/>
          <w:marTop w:val="0"/>
          <w:marBottom w:val="0"/>
          <w:divBdr>
            <w:top w:val="none" w:sz="0" w:space="0" w:color="auto"/>
            <w:left w:val="none" w:sz="0" w:space="0" w:color="auto"/>
            <w:bottom w:val="none" w:sz="0" w:space="0" w:color="auto"/>
            <w:right w:val="none" w:sz="0" w:space="0" w:color="auto"/>
          </w:divBdr>
        </w:div>
        <w:div w:id="72240844">
          <w:marLeft w:val="640"/>
          <w:marRight w:val="0"/>
          <w:marTop w:val="0"/>
          <w:marBottom w:val="0"/>
          <w:divBdr>
            <w:top w:val="none" w:sz="0" w:space="0" w:color="auto"/>
            <w:left w:val="none" w:sz="0" w:space="0" w:color="auto"/>
            <w:bottom w:val="none" w:sz="0" w:space="0" w:color="auto"/>
            <w:right w:val="none" w:sz="0" w:space="0" w:color="auto"/>
          </w:divBdr>
        </w:div>
        <w:div w:id="2073918779">
          <w:marLeft w:val="640"/>
          <w:marRight w:val="0"/>
          <w:marTop w:val="0"/>
          <w:marBottom w:val="0"/>
          <w:divBdr>
            <w:top w:val="none" w:sz="0" w:space="0" w:color="auto"/>
            <w:left w:val="none" w:sz="0" w:space="0" w:color="auto"/>
            <w:bottom w:val="none" w:sz="0" w:space="0" w:color="auto"/>
            <w:right w:val="none" w:sz="0" w:space="0" w:color="auto"/>
          </w:divBdr>
        </w:div>
        <w:div w:id="1615089468">
          <w:marLeft w:val="640"/>
          <w:marRight w:val="0"/>
          <w:marTop w:val="0"/>
          <w:marBottom w:val="0"/>
          <w:divBdr>
            <w:top w:val="none" w:sz="0" w:space="0" w:color="auto"/>
            <w:left w:val="none" w:sz="0" w:space="0" w:color="auto"/>
            <w:bottom w:val="none" w:sz="0" w:space="0" w:color="auto"/>
            <w:right w:val="none" w:sz="0" w:space="0" w:color="auto"/>
          </w:divBdr>
        </w:div>
        <w:div w:id="1207251715">
          <w:marLeft w:val="640"/>
          <w:marRight w:val="0"/>
          <w:marTop w:val="0"/>
          <w:marBottom w:val="0"/>
          <w:divBdr>
            <w:top w:val="none" w:sz="0" w:space="0" w:color="auto"/>
            <w:left w:val="none" w:sz="0" w:space="0" w:color="auto"/>
            <w:bottom w:val="none" w:sz="0" w:space="0" w:color="auto"/>
            <w:right w:val="none" w:sz="0" w:space="0" w:color="auto"/>
          </w:divBdr>
        </w:div>
        <w:div w:id="574320918">
          <w:marLeft w:val="640"/>
          <w:marRight w:val="0"/>
          <w:marTop w:val="0"/>
          <w:marBottom w:val="0"/>
          <w:divBdr>
            <w:top w:val="none" w:sz="0" w:space="0" w:color="auto"/>
            <w:left w:val="none" w:sz="0" w:space="0" w:color="auto"/>
            <w:bottom w:val="none" w:sz="0" w:space="0" w:color="auto"/>
            <w:right w:val="none" w:sz="0" w:space="0" w:color="auto"/>
          </w:divBdr>
        </w:div>
        <w:div w:id="140970568">
          <w:marLeft w:val="640"/>
          <w:marRight w:val="0"/>
          <w:marTop w:val="0"/>
          <w:marBottom w:val="0"/>
          <w:divBdr>
            <w:top w:val="none" w:sz="0" w:space="0" w:color="auto"/>
            <w:left w:val="none" w:sz="0" w:space="0" w:color="auto"/>
            <w:bottom w:val="none" w:sz="0" w:space="0" w:color="auto"/>
            <w:right w:val="none" w:sz="0" w:space="0" w:color="auto"/>
          </w:divBdr>
        </w:div>
        <w:div w:id="2126459726">
          <w:marLeft w:val="640"/>
          <w:marRight w:val="0"/>
          <w:marTop w:val="0"/>
          <w:marBottom w:val="0"/>
          <w:divBdr>
            <w:top w:val="none" w:sz="0" w:space="0" w:color="auto"/>
            <w:left w:val="none" w:sz="0" w:space="0" w:color="auto"/>
            <w:bottom w:val="none" w:sz="0" w:space="0" w:color="auto"/>
            <w:right w:val="none" w:sz="0" w:space="0" w:color="auto"/>
          </w:divBdr>
        </w:div>
        <w:div w:id="1031540356">
          <w:marLeft w:val="640"/>
          <w:marRight w:val="0"/>
          <w:marTop w:val="0"/>
          <w:marBottom w:val="0"/>
          <w:divBdr>
            <w:top w:val="none" w:sz="0" w:space="0" w:color="auto"/>
            <w:left w:val="none" w:sz="0" w:space="0" w:color="auto"/>
            <w:bottom w:val="none" w:sz="0" w:space="0" w:color="auto"/>
            <w:right w:val="none" w:sz="0" w:space="0" w:color="auto"/>
          </w:divBdr>
        </w:div>
        <w:div w:id="1554190878">
          <w:marLeft w:val="640"/>
          <w:marRight w:val="0"/>
          <w:marTop w:val="0"/>
          <w:marBottom w:val="0"/>
          <w:divBdr>
            <w:top w:val="none" w:sz="0" w:space="0" w:color="auto"/>
            <w:left w:val="none" w:sz="0" w:space="0" w:color="auto"/>
            <w:bottom w:val="none" w:sz="0" w:space="0" w:color="auto"/>
            <w:right w:val="none" w:sz="0" w:space="0" w:color="auto"/>
          </w:divBdr>
        </w:div>
        <w:div w:id="247806920">
          <w:marLeft w:val="640"/>
          <w:marRight w:val="0"/>
          <w:marTop w:val="0"/>
          <w:marBottom w:val="0"/>
          <w:divBdr>
            <w:top w:val="none" w:sz="0" w:space="0" w:color="auto"/>
            <w:left w:val="none" w:sz="0" w:space="0" w:color="auto"/>
            <w:bottom w:val="none" w:sz="0" w:space="0" w:color="auto"/>
            <w:right w:val="none" w:sz="0" w:space="0" w:color="auto"/>
          </w:divBdr>
        </w:div>
        <w:div w:id="1856380029">
          <w:marLeft w:val="640"/>
          <w:marRight w:val="0"/>
          <w:marTop w:val="0"/>
          <w:marBottom w:val="0"/>
          <w:divBdr>
            <w:top w:val="none" w:sz="0" w:space="0" w:color="auto"/>
            <w:left w:val="none" w:sz="0" w:space="0" w:color="auto"/>
            <w:bottom w:val="none" w:sz="0" w:space="0" w:color="auto"/>
            <w:right w:val="none" w:sz="0" w:space="0" w:color="auto"/>
          </w:divBdr>
        </w:div>
        <w:div w:id="143091051">
          <w:marLeft w:val="640"/>
          <w:marRight w:val="0"/>
          <w:marTop w:val="0"/>
          <w:marBottom w:val="0"/>
          <w:divBdr>
            <w:top w:val="none" w:sz="0" w:space="0" w:color="auto"/>
            <w:left w:val="none" w:sz="0" w:space="0" w:color="auto"/>
            <w:bottom w:val="none" w:sz="0" w:space="0" w:color="auto"/>
            <w:right w:val="none" w:sz="0" w:space="0" w:color="auto"/>
          </w:divBdr>
        </w:div>
        <w:div w:id="1664697114">
          <w:marLeft w:val="640"/>
          <w:marRight w:val="0"/>
          <w:marTop w:val="0"/>
          <w:marBottom w:val="0"/>
          <w:divBdr>
            <w:top w:val="none" w:sz="0" w:space="0" w:color="auto"/>
            <w:left w:val="none" w:sz="0" w:space="0" w:color="auto"/>
            <w:bottom w:val="none" w:sz="0" w:space="0" w:color="auto"/>
            <w:right w:val="none" w:sz="0" w:space="0" w:color="auto"/>
          </w:divBdr>
        </w:div>
        <w:div w:id="1319188618">
          <w:marLeft w:val="640"/>
          <w:marRight w:val="0"/>
          <w:marTop w:val="0"/>
          <w:marBottom w:val="0"/>
          <w:divBdr>
            <w:top w:val="none" w:sz="0" w:space="0" w:color="auto"/>
            <w:left w:val="none" w:sz="0" w:space="0" w:color="auto"/>
            <w:bottom w:val="none" w:sz="0" w:space="0" w:color="auto"/>
            <w:right w:val="none" w:sz="0" w:space="0" w:color="auto"/>
          </w:divBdr>
        </w:div>
        <w:div w:id="793253275">
          <w:marLeft w:val="640"/>
          <w:marRight w:val="0"/>
          <w:marTop w:val="0"/>
          <w:marBottom w:val="0"/>
          <w:divBdr>
            <w:top w:val="none" w:sz="0" w:space="0" w:color="auto"/>
            <w:left w:val="none" w:sz="0" w:space="0" w:color="auto"/>
            <w:bottom w:val="none" w:sz="0" w:space="0" w:color="auto"/>
            <w:right w:val="none" w:sz="0" w:space="0" w:color="auto"/>
          </w:divBdr>
        </w:div>
        <w:div w:id="1614441251">
          <w:marLeft w:val="640"/>
          <w:marRight w:val="0"/>
          <w:marTop w:val="0"/>
          <w:marBottom w:val="0"/>
          <w:divBdr>
            <w:top w:val="none" w:sz="0" w:space="0" w:color="auto"/>
            <w:left w:val="none" w:sz="0" w:space="0" w:color="auto"/>
            <w:bottom w:val="none" w:sz="0" w:space="0" w:color="auto"/>
            <w:right w:val="none" w:sz="0" w:space="0" w:color="auto"/>
          </w:divBdr>
        </w:div>
        <w:div w:id="1124273225">
          <w:marLeft w:val="640"/>
          <w:marRight w:val="0"/>
          <w:marTop w:val="0"/>
          <w:marBottom w:val="0"/>
          <w:divBdr>
            <w:top w:val="none" w:sz="0" w:space="0" w:color="auto"/>
            <w:left w:val="none" w:sz="0" w:space="0" w:color="auto"/>
            <w:bottom w:val="none" w:sz="0" w:space="0" w:color="auto"/>
            <w:right w:val="none" w:sz="0" w:space="0" w:color="auto"/>
          </w:divBdr>
        </w:div>
        <w:div w:id="1297638498">
          <w:marLeft w:val="640"/>
          <w:marRight w:val="0"/>
          <w:marTop w:val="0"/>
          <w:marBottom w:val="0"/>
          <w:divBdr>
            <w:top w:val="none" w:sz="0" w:space="0" w:color="auto"/>
            <w:left w:val="none" w:sz="0" w:space="0" w:color="auto"/>
            <w:bottom w:val="none" w:sz="0" w:space="0" w:color="auto"/>
            <w:right w:val="none" w:sz="0" w:space="0" w:color="auto"/>
          </w:divBdr>
        </w:div>
        <w:div w:id="748698590">
          <w:marLeft w:val="640"/>
          <w:marRight w:val="0"/>
          <w:marTop w:val="0"/>
          <w:marBottom w:val="0"/>
          <w:divBdr>
            <w:top w:val="none" w:sz="0" w:space="0" w:color="auto"/>
            <w:left w:val="none" w:sz="0" w:space="0" w:color="auto"/>
            <w:bottom w:val="none" w:sz="0" w:space="0" w:color="auto"/>
            <w:right w:val="none" w:sz="0" w:space="0" w:color="auto"/>
          </w:divBdr>
        </w:div>
        <w:div w:id="1598248701">
          <w:marLeft w:val="640"/>
          <w:marRight w:val="0"/>
          <w:marTop w:val="0"/>
          <w:marBottom w:val="0"/>
          <w:divBdr>
            <w:top w:val="none" w:sz="0" w:space="0" w:color="auto"/>
            <w:left w:val="none" w:sz="0" w:space="0" w:color="auto"/>
            <w:bottom w:val="none" w:sz="0" w:space="0" w:color="auto"/>
            <w:right w:val="none" w:sz="0" w:space="0" w:color="auto"/>
          </w:divBdr>
        </w:div>
        <w:div w:id="1555315750">
          <w:marLeft w:val="640"/>
          <w:marRight w:val="0"/>
          <w:marTop w:val="0"/>
          <w:marBottom w:val="0"/>
          <w:divBdr>
            <w:top w:val="none" w:sz="0" w:space="0" w:color="auto"/>
            <w:left w:val="none" w:sz="0" w:space="0" w:color="auto"/>
            <w:bottom w:val="none" w:sz="0" w:space="0" w:color="auto"/>
            <w:right w:val="none" w:sz="0" w:space="0" w:color="auto"/>
          </w:divBdr>
        </w:div>
        <w:div w:id="251279836">
          <w:marLeft w:val="640"/>
          <w:marRight w:val="0"/>
          <w:marTop w:val="0"/>
          <w:marBottom w:val="0"/>
          <w:divBdr>
            <w:top w:val="none" w:sz="0" w:space="0" w:color="auto"/>
            <w:left w:val="none" w:sz="0" w:space="0" w:color="auto"/>
            <w:bottom w:val="none" w:sz="0" w:space="0" w:color="auto"/>
            <w:right w:val="none" w:sz="0" w:space="0" w:color="auto"/>
          </w:divBdr>
        </w:div>
        <w:div w:id="1027754504">
          <w:marLeft w:val="640"/>
          <w:marRight w:val="0"/>
          <w:marTop w:val="0"/>
          <w:marBottom w:val="0"/>
          <w:divBdr>
            <w:top w:val="none" w:sz="0" w:space="0" w:color="auto"/>
            <w:left w:val="none" w:sz="0" w:space="0" w:color="auto"/>
            <w:bottom w:val="none" w:sz="0" w:space="0" w:color="auto"/>
            <w:right w:val="none" w:sz="0" w:space="0" w:color="auto"/>
          </w:divBdr>
        </w:div>
        <w:div w:id="877359404">
          <w:marLeft w:val="640"/>
          <w:marRight w:val="0"/>
          <w:marTop w:val="0"/>
          <w:marBottom w:val="0"/>
          <w:divBdr>
            <w:top w:val="none" w:sz="0" w:space="0" w:color="auto"/>
            <w:left w:val="none" w:sz="0" w:space="0" w:color="auto"/>
            <w:bottom w:val="none" w:sz="0" w:space="0" w:color="auto"/>
            <w:right w:val="none" w:sz="0" w:space="0" w:color="auto"/>
          </w:divBdr>
        </w:div>
        <w:div w:id="1559625923">
          <w:marLeft w:val="640"/>
          <w:marRight w:val="0"/>
          <w:marTop w:val="0"/>
          <w:marBottom w:val="0"/>
          <w:divBdr>
            <w:top w:val="none" w:sz="0" w:space="0" w:color="auto"/>
            <w:left w:val="none" w:sz="0" w:space="0" w:color="auto"/>
            <w:bottom w:val="none" w:sz="0" w:space="0" w:color="auto"/>
            <w:right w:val="none" w:sz="0" w:space="0" w:color="auto"/>
          </w:divBdr>
        </w:div>
        <w:div w:id="1065027568">
          <w:marLeft w:val="640"/>
          <w:marRight w:val="0"/>
          <w:marTop w:val="0"/>
          <w:marBottom w:val="0"/>
          <w:divBdr>
            <w:top w:val="none" w:sz="0" w:space="0" w:color="auto"/>
            <w:left w:val="none" w:sz="0" w:space="0" w:color="auto"/>
            <w:bottom w:val="none" w:sz="0" w:space="0" w:color="auto"/>
            <w:right w:val="none" w:sz="0" w:space="0" w:color="auto"/>
          </w:divBdr>
        </w:div>
        <w:div w:id="65497968">
          <w:marLeft w:val="640"/>
          <w:marRight w:val="0"/>
          <w:marTop w:val="0"/>
          <w:marBottom w:val="0"/>
          <w:divBdr>
            <w:top w:val="none" w:sz="0" w:space="0" w:color="auto"/>
            <w:left w:val="none" w:sz="0" w:space="0" w:color="auto"/>
            <w:bottom w:val="none" w:sz="0" w:space="0" w:color="auto"/>
            <w:right w:val="none" w:sz="0" w:space="0" w:color="auto"/>
          </w:divBdr>
        </w:div>
      </w:divsChild>
    </w:div>
    <w:div w:id="1546680860">
      <w:bodyDiv w:val="1"/>
      <w:marLeft w:val="0"/>
      <w:marRight w:val="0"/>
      <w:marTop w:val="0"/>
      <w:marBottom w:val="0"/>
      <w:divBdr>
        <w:top w:val="none" w:sz="0" w:space="0" w:color="auto"/>
        <w:left w:val="none" w:sz="0" w:space="0" w:color="auto"/>
        <w:bottom w:val="none" w:sz="0" w:space="0" w:color="auto"/>
        <w:right w:val="none" w:sz="0" w:space="0" w:color="auto"/>
      </w:divBdr>
      <w:divsChild>
        <w:div w:id="411701839">
          <w:marLeft w:val="640"/>
          <w:marRight w:val="0"/>
          <w:marTop w:val="0"/>
          <w:marBottom w:val="0"/>
          <w:divBdr>
            <w:top w:val="none" w:sz="0" w:space="0" w:color="auto"/>
            <w:left w:val="none" w:sz="0" w:space="0" w:color="auto"/>
            <w:bottom w:val="none" w:sz="0" w:space="0" w:color="auto"/>
            <w:right w:val="none" w:sz="0" w:space="0" w:color="auto"/>
          </w:divBdr>
        </w:div>
        <w:div w:id="1903517210">
          <w:marLeft w:val="640"/>
          <w:marRight w:val="0"/>
          <w:marTop w:val="0"/>
          <w:marBottom w:val="0"/>
          <w:divBdr>
            <w:top w:val="none" w:sz="0" w:space="0" w:color="auto"/>
            <w:left w:val="none" w:sz="0" w:space="0" w:color="auto"/>
            <w:bottom w:val="none" w:sz="0" w:space="0" w:color="auto"/>
            <w:right w:val="none" w:sz="0" w:space="0" w:color="auto"/>
          </w:divBdr>
        </w:div>
        <w:div w:id="1007057382">
          <w:marLeft w:val="640"/>
          <w:marRight w:val="0"/>
          <w:marTop w:val="0"/>
          <w:marBottom w:val="0"/>
          <w:divBdr>
            <w:top w:val="none" w:sz="0" w:space="0" w:color="auto"/>
            <w:left w:val="none" w:sz="0" w:space="0" w:color="auto"/>
            <w:bottom w:val="none" w:sz="0" w:space="0" w:color="auto"/>
            <w:right w:val="none" w:sz="0" w:space="0" w:color="auto"/>
          </w:divBdr>
        </w:div>
        <w:div w:id="219636374">
          <w:marLeft w:val="640"/>
          <w:marRight w:val="0"/>
          <w:marTop w:val="0"/>
          <w:marBottom w:val="0"/>
          <w:divBdr>
            <w:top w:val="none" w:sz="0" w:space="0" w:color="auto"/>
            <w:left w:val="none" w:sz="0" w:space="0" w:color="auto"/>
            <w:bottom w:val="none" w:sz="0" w:space="0" w:color="auto"/>
            <w:right w:val="none" w:sz="0" w:space="0" w:color="auto"/>
          </w:divBdr>
        </w:div>
        <w:div w:id="989358857">
          <w:marLeft w:val="640"/>
          <w:marRight w:val="0"/>
          <w:marTop w:val="0"/>
          <w:marBottom w:val="0"/>
          <w:divBdr>
            <w:top w:val="none" w:sz="0" w:space="0" w:color="auto"/>
            <w:left w:val="none" w:sz="0" w:space="0" w:color="auto"/>
            <w:bottom w:val="none" w:sz="0" w:space="0" w:color="auto"/>
            <w:right w:val="none" w:sz="0" w:space="0" w:color="auto"/>
          </w:divBdr>
        </w:div>
        <w:div w:id="1756051525">
          <w:marLeft w:val="640"/>
          <w:marRight w:val="0"/>
          <w:marTop w:val="0"/>
          <w:marBottom w:val="0"/>
          <w:divBdr>
            <w:top w:val="none" w:sz="0" w:space="0" w:color="auto"/>
            <w:left w:val="none" w:sz="0" w:space="0" w:color="auto"/>
            <w:bottom w:val="none" w:sz="0" w:space="0" w:color="auto"/>
            <w:right w:val="none" w:sz="0" w:space="0" w:color="auto"/>
          </w:divBdr>
        </w:div>
        <w:div w:id="1105223099">
          <w:marLeft w:val="640"/>
          <w:marRight w:val="0"/>
          <w:marTop w:val="0"/>
          <w:marBottom w:val="0"/>
          <w:divBdr>
            <w:top w:val="none" w:sz="0" w:space="0" w:color="auto"/>
            <w:left w:val="none" w:sz="0" w:space="0" w:color="auto"/>
            <w:bottom w:val="none" w:sz="0" w:space="0" w:color="auto"/>
            <w:right w:val="none" w:sz="0" w:space="0" w:color="auto"/>
          </w:divBdr>
        </w:div>
        <w:div w:id="1890338015">
          <w:marLeft w:val="640"/>
          <w:marRight w:val="0"/>
          <w:marTop w:val="0"/>
          <w:marBottom w:val="0"/>
          <w:divBdr>
            <w:top w:val="none" w:sz="0" w:space="0" w:color="auto"/>
            <w:left w:val="none" w:sz="0" w:space="0" w:color="auto"/>
            <w:bottom w:val="none" w:sz="0" w:space="0" w:color="auto"/>
            <w:right w:val="none" w:sz="0" w:space="0" w:color="auto"/>
          </w:divBdr>
        </w:div>
        <w:div w:id="828860822">
          <w:marLeft w:val="640"/>
          <w:marRight w:val="0"/>
          <w:marTop w:val="0"/>
          <w:marBottom w:val="0"/>
          <w:divBdr>
            <w:top w:val="none" w:sz="0" w:space="0" w:color="auto"/>
            <w:left w:val="none" w:sz="0" w:space="0" w:color="auto"/>
            <w:bottom w:val="none" w:sz="0" w:space="0" w:color="auto"/>
            <w:right w:val="none" w:sz="0" w:space="0" w:color="auto"/>
          </w:divBdr>
        </w:div>
        <w:div w:id="1194080180">
          <w:marLeft w:val="640"/>
          <w:marRight w:val="0"/>
          <w:marTop w:val="0"/>
          <w:marBottom w:val="0"/>
          <w:divBdr>
            <w:top w:val="none" w:sz="0" w:space="0" w:color="auto"/>
            <w:left w:val="none" w:sz="0" w:space="0" w:color="auto"/>
            <w:bottom w:val="none" w:sz="0" w:space="0" w:color="auto"/>
            <w:right w:val="none" w:sz="0" w:space="0" w:color="auto"/>
          </w:divBdr>
        </w:div>
        <w:div w:id="18050640">
          <w:marLeft w:val="640"/>
          <w:marRight w:val="0"/>
          <w:marTop w:val="0"/>
          <w:marBottom w:val="0"/>
          <w:divBdr>
            <w:top w:val="none" w:sz="0" w:space="0" w:color="auto"/>
            <w:left w:val="none" w:sz="0" w:space="0" w:color="auto"/>
            <w:bottom w:val="none" w:sz="0" w:space="0" w:color="auto"/>
            <w:right w:val="none" w:sz="0" w:space="0" w:color="auto"/>
          </w:divBdr>
        </w:div>
        <w:div w:id="238558013">
          <w:marLeft w:val="640"/>
          <w:marRight w:val="0"/>
          <w:marTop w:val="0"/>
          <w:marBottom w:val="0"/>
          <w:divBdr>
            <w:top w:val="none" w:sz="0" w:space="0" w:color="auto"/>
            <w:left w:val="none" w:sz="0" w:space="0" w:color="auto"/>
            <w:bottom w:val="none" w:sz="0" w:space="0" w:color="auto"/>
            <w:right w:val="none" w:sz="0" w:space="0" w:color="auto"/>
          </w:divBdr>
        </w:div>
        <w:div w:id="266355668">
          <w:marLeft w:val="640"/>
          <w:marRight w:val="0"/>
          <w:marTop w:val="0"/>
          <w:marBottom w:val="0"/>
          <w:divBdr>
            <w:top w:val="none" w:sz="0" w:space="0" w:color="auto"/>
            <w:left w:val="none" w:sz="0" w:space="0" w:color="auto"/>
            <w:bottom w:val="none" w:sz="0" w:space="0" w:color="auto"/>
            <w:right w:val="none" w:sz="0" w:space="0" w:color="auto"/>
          </w:divBdr>
        </w:div>
        <w:div w:id="811943230">
          <w:marLeft w:val="640"/>
          <w:marRight w:val="0"/>
          <w:marTop w:val="0"/>
          <w:marBottom w:val="0"/>
          <w:divBdr>
            <w:top w:val="none" w:sz="0" w:space="0" w:color="auto"/>
            <w:left w:val="none" w:sz="0" w:space="0" w:color="auto"/>
            <w:bottom w:val="none" w:sz="0" w:space="0" w:color="auto"/>
            <w:right w:val="none" w:sz="0" w:space="0" w:color="auto"/>
          </w:divBdr>
        </w:div>
        <w:div w:id="118956857">
          <w:marLeft w:val="640"/>
          <w:marRight w:val="0"/>
          <w:marTop w:val="0"/>
          <w:marBottom w:val="0"/>
          <w:divBdr>
            <w:top w:val="none" w:sz="0" w:space="0" w:color="auto"/>
            <w:left w:val="none" w:sz="0" w:space="0" w:color="auto"/>
            <w:bottom w:val="none" w:sz="0" w:space="0" w:color="auto"/>
            <w:right w:val="none" w:sz="0" w:space="0" w:color="auto"/>
          </w:divBdr>
        </w:div>
        <w:div w:id="1712538043">
          <w:marLeft w:val="640"/>
          <w:marRight w:val="0"/>
          <w:marTop w:val="0"/>
          <w:marBottom w:val="0"/>
          <w:divBdr>
            <w:top w:val="none" w:sz="0" w:space="0" w:color="auto"/>
            <w:left w:val="none" w:sz="0" w:space="0" w:color="auto"/>
            <w:bottom w:val="none" w:sz="0" w:space="0" w:color="auto"/>
            <w:right w:val="none" w:sz="0" w:space="0" w:color="auto"/>
          </w:divBdr>
        </w:div>
        <w:div w:id="795173315">
          <w:marLeft w:val="640"/>
          <w:marRight w:val="0"/>
          <w:marTop w:val="0"/>
          <w:marBottom w:val="0"/>
          <w:divBdr>
            <w:top w:val="none" w:sz="0" w:space="0" w:color="auto"/>
            <w:left w:val="none" w:sz="0" w:space="0" w:color="auto"/>
            <w:bottom w:val="none" w:sz="0" w:space="0" w:color="auto"/>
            <w:right w:val="none" w:sz="0" w:space="0" w:color="auto"/>
          </w:divBdr>
        </w:div>
        <w:div w:id="646741963">
          <w:marLeft w:val="640"/>
          <w:marRight w:val="0"/>
          <w:marTop w:val="0"/>
          <w:marBottom w:val="0"/>
          <w:divBdr>
            <w:top w:val="none" w:sz="0" w:space="0" w:color="auto"/>
            <w:left w:val="none" w:sz="0" w:space="0" w:color="auto"/>
            <w:bottom w:val="none" w:sz="0" w:space="0" w:color="auto"/>
            <w:right w:val="none" w:sz="0" w:space="0" w:color="auto"/>
          </w:divBdr>
        </w:div>
        <w:div w:id="904145394">
          <w:marLeft w:val="640"/>
          <w:marRight w:val="0"/>
          <w:marTop w:val="0"/>
          <w:marBottom w:val="0"/>
          <w:divBdr>
            <w:top w:val="none" w:sz="0" w:space="0" w:color="auto"/>
            <w:left w:val="none" w:sz="0" w:space="0" w:color="auto"/>
            <w:bottom w:val="none" w:sz="0" w:space="0" w:color="auto"/>
            <w:right w:val="none" w:sz="0" w:space="0" w:color="auto"/>
          </w:divBdr>
        </w:div>
        <w:div w:id="1126892996">
          <w:marLeft w:val="640"/>
          <w:marRight w:val="0"/>
          <w:marTop w:val="0"/>
          <w:marBottom w:val="0"/>
          <w:divBdr>
            <w:top w:val="none" w:sz="0" w:space="0" w:color="auto"/>
            <w:left w:val="none" w:sz="0" w:space="0" w:color="auto"/>
            <w:bottom w:val="none" w:sz="0" w:space="0" w:color="auto"/>
            <w:right w:val="none" w:sz="0" w:space="0" w:color="auto"/>
          </w:divBdr>
        </w:div>
        <w:div w:id="816605047">
          <w:marLeft w:val="640"/>
          <w:marRight w:val="0"/>
          <w:marTop w:val="0"/>
          <w:marBottom w:val="0"/>
          <w:divBdr>
            <w:top w:val="none" w:sz="0" w:space="0" w:color="auto"/>
            <w:left w:val="none" w:sz="0" w:space="0" w:color="auto"/>
            <w:bottom w:val="none" w:sz="0" w:space="0" w:color="auto"/>
            <w:right w:val="none" w:sz="0" w:space="0" w:color="auto"/>
          </w:divBdr>
        </w:div>
        <w:div w:id="1466656552">
          <w:marLeft w:val="640"/>
          <w:marRight w:val="0"/>
          <w:marTop w:val="0"/>
          <w:marBottom w:val="0"/>
          <w:divBdr>
            <w:top w:val="none" w:sz="0" w:space="0" w:color="auto"/>
            <w:left w:val="none" w:sz="0" w:space="0" w:color="auto"/>
            <w:bottom w:val="none" w:sz="0" w:space="0" w:color="auto"/>
            <w:right w:val="none" w:sz="0" w:space="0" w:color="auto"/>
          </w:divBdr>
        </w:div>
        <w:div w:id="358092005">
          <w:marLeft w:val="640"/>
          <w:marRight w:val="0"/>
          <w:marTop w:val="0"/>
          <w:marBottom w:val="0"/>
          <w:divBdr>
            <w:top w:val="none" w:sz="0" w:space="0" w:color="auto"/>
            <w:left w:val="none" w:sz="0" w:space="0" w:color="auto"/>
            <w:bottom w:val="none" w:sz="0" w:space="0" w:color="auto"/>
            <w:right w:val="none" w:sz="0" w:space="0" w:color="auto"/>
          </w:divBdr>
        </w:div>
        <w:div w:id="737702862">
          <w:marLeft w:val="640"/>
          <w:marRight w:val="0"/>
          <w:marTop w:val="0"/>
          <w:marBottom w:val="0"/>
          <w:divBdr>
            <w:top w:val="none" w:sz="0" w:space="0" w:color="auto"/>
            <w:left w:val="none" w:sz="0" w:space="0" w:color="auto"/>
            <w:bottom w:val="none" w:sz="0" w:space="0" w:color="auto"/>
            <w:right w:val="none" w:sz="0" w:space="0" w:color="auto"/>
          </w:divBdr>
        </w:div>
        <w:div w:id="1595281402">
          <w:marLeft w:val="640"/>
          <w:marRight w:val="0"/>
          <w:marTop w:val="0"/>
          <w:marBottom w:val="0"/>
          <w:divBdr>
            <w:top w:val="none" w:sz="0" w:space="0" w:color="auto"/>
            <w:left w:val="none" w:sz="0" w:space="0" w:color="auto"/>
            <w:bottom w:val="none" w:sz="0" w:space="0" w:color="auto"/>
            <w:right w:val="none" w:sz="0" w:space="0" w:color="auto"/>
          </w:divBdr>
        </w:div>
        <w:div w:id="153450044">
          <w:marLeft w:val="640"/>
          <w:marRight w:val="0"/>
          <w:marTop w:val="0"/>
          <w:marBottom w:val="0"/>
          <w:divBdr>
            <w:top w:val="none" w:sz="0" w:space="0" w:color="auto"/>
            <w:left w:val="none" w:sz="0" w:space="0" w:color="auto"/>
            <w:bottom w:val="none" w:sz="0" w:space="0" w:color="auto"/>
            <w:right w:val="none" w:sz="0" w:space="0" w:color="auto"/>
          </w:divBdr>
        </w:div>
        <w:div w:id="178281726">
          <w:marLeft w:val="640"/>
          <w:marRight w:val="0"/>
          <w:marTop w:val="0"/>
          <w:marBottom w:val="0"/>
          <w:divBdr>
            <w:top w:val="none" w:sz="0" w:space="0" w:color="auto"/>
            <w:left w:val="none" w:sz="0" w:space="0" w:color="auto"/>
            <w:bottom w:val="none" w:sz="0" w:space="0" w:color="auto"/>
            <w:right w:val="none" w:sz="0" w:space="0" w:color="auto"/>
          </w:divBdr>
        </w:div>
        <w:div w:id="759523444">
          <w:marLeft w:val="640"/>
          <w:marRight w:val="0"/>
          <w:marTop w:val="0"/>
          <w:marBottom w:val="0"/>
          <w:divBdr>
            <w:top w:val="none" w:sz="0" w:space="0" w:color="auto"/>
            <w:left w:val="none" w:sz="0" w:space="0" w:color="auto"/>
            <w:bottom w:val="none" w:sz="0" w:space="0" w:color="auto"/>
            <w:right w:val="none" w:sz="0" w:space="0" w:color="auto"/>
          </w:divBdr>
        </w:div>
        <w:div w:id="1660381846">
          <w:marLeft w:val="640"/>
          <w:marRight w:val="0"/>
          <w:marTop w:val="0"/>
          <w:marBottom w:val="0"/>
          <w:divBdr>
            <w:top w:val="none" w:sz="0" w:space="0" w:color="auto"/>
            <w:left w:val="none" w:sz="0" w:space="0" w:color="auto"/>
            <w:bottom w:val="none" w:sz="0" w:space="0" w:color="auto"/>
            <w:right w:val="none" w:sz="0" w:space="0" w:color="auto"/>
          </w:divBdr>
        </w:div>
        <w:div w:id="852379693">
          <w:marLeft w:val="640"/>
          <w:marRight w:val="0"/>
          <w:marTop w:val="0"/>
          <w:marBottom w:val="0"/>
          <w:divBdr>
            <w:top w:val="none" w:sz="0" w:space="0" w:color="auto"/>
            <w:left w:val="none" w:sz="0" w:space="0" w:color="auto"/>
            <w:bottom w:val="none" w:sz="0" w:space="0" w:color="auto"/>
            <w:right w:val="none" w:sz="0" w:space="0" w:color="auto"/>
          </w:divBdr>
        </w:div>
        <w:div w:id="2096196998">
          <w:marLeft w:val="640"/>
          <w:marRight w:val="0"/>
          <w:marTop w:val="0"/>
          <w:marBottom w:val="0"/>
          <w:divBdr>
            <w:top w:val="none" w:sz="0" w:space="0" w:color="auto"/>
            <w:left w:val="none" w:sz="0" w:space="0" w:color="auto"/>
            <w:bottom w:val="none" w:sz="0" w:space="0" w:color="auto"/>
            <w:right w:val="none" w:sz="0" w:space="0" w:color="auto"/>
          </w:divBdr>
        </w:div>
      </w:divsChild>
    </w:div>
    <w:div w:id="1632126949">
      <w:bodyDiv w:val="1"/>
      <w:marLeft w:val="0"/>
      <w:marRight w:val="0"/>
      <w:marTop w:val="0"/>
      <w:marBottom w:val="0"/>
      <w:divBdr>
        <w:top w:val="none" w:sz="0" w:space="0" w:color="auto"/>
        <w:left w:val="none" w:sz="0" w:space="0" w:color="auto"/>
        <w:bottom w:val="none" w:sz="0" w:space="0" w:color="auto"/>
        <w:right w:val="none" w:sz="0" w:space="0" w:color="auto"/>
      </w:divBdr>
      <w:divsChild>
        <w:div w:id="161625295">
          <w:marLeft w:val="640"/>
          <w:marRight w:val="0"/>
          <w:marTop w:val="0"/>
          <w:marBottom w:val="0"/>
          <w:divBdr>
            <w:top w:val="none" w:sz="0" w:space="0" w:color="auto"/>
            <w:left w:val="none" w:sz="0" w:space="0" w:color="auto"/>
            <w:bottom w:val="none" w:sz="0" w:space="0" w:color="auto"/>
            <w:right w:val="none" w:sz="0" w:space="0" w:color="auto"/>
          </w:divBdr>
        </w:div>
        <w:div w:id="137112093">
          <w:marLeft w:val="640"/>
          <w:marRight w:val="0"/>
          <w:marTop w:val="0"/>
          <w:marBottom w:val="0"/>
          <w:divBdr>
            <w:top w:val="none" w:sz="0" w:space="0" w:color="auto"/>
            <w:left w:val="none" w:sz="0" w:space="0" w:color="auto"/>
            <w:bottom w:val="none" w:sz="0" w:space="0" w:color="auto"/>
            <w:right w:val="none" w:sz="0" w:space="0" w:color="auto"/>
          </w:divBdr>
        </w:div>
        <w:div w:id="1002051933">
          <w:marLeft w:val="640"/>
          <w:marRight w:val="0"/>
          <w:marTop w:val="0"/>
          <w:marBottom w:val="0"/>
          <w:divBdr>
            <w:top w:val="none" w:sz="0" w:space="0" w:color="auto"/>
            <w:left w:val="none" w:sz="0" w:space="0" w:color="auto"/>
            <w:bottom w:val="none" w:sz="0" w:space="0" w:color="auto"/>
            <w:right w:val="none" w:sz="0" w:space="0" w:color="auto"/>
          </w:divBdr>
        </w:div>
        <w:div w:id="582564962">
          <w:marLeft w:val="640"/>
          <w:marRight w:val="0"/>
          <w:marTop w:val="0"/>
          <w:marBottom w:val="0"/>
          <w:divBdr>
            <w:top w:val="none" w:sz="0" w:space="0" w:color="auto"/>
            <w:left w:val="none" w:sz="0" w:space="0" w:color="auto"/>
            <w:bottom w:val="none" w:sz="0" w:space="0" w:color="auto"/>
            <w:right w:val="none" w:sz="0" w:space="0" w:color="auto"/>
          </w:divBdr>
        </w:div>
        <w:div w:id="439110554">
          <w:marLeft w:val="640"/>
          <w:marRight w:val="0"/>
          <w:marTop w:val="0"/>
          <w:marBottom w:val="0"/>
          <w:divBdr>
            <w:top w:val="none" w:sz="0" w:space="0" w:color="auto"/>
            <w:left w:val="none" w:sz="0" w:space="0" w:color="auto"/>
            <w:bottom w:val="none" w:sz="0" w:space="0" w:color="auto"/>
            <w:right w:val="none" w:sz="0" w:space="0" w:color="auto"/>
          </w:divBdr>
        </w:div>
        <w:div w:id="1929651981">
          <w:marLeft w:val="640"/>
          <w:marRight w:val="0"/>
          <w:marTop w:val="0"/>
          <w:marBottom w:val="0"/>
          <w:divBdr>
            <w:top w:val="none" w:sz="0" w:space="0" w:color="auto"/>
            <w:left w:val="none" w:sz="0" w:space="0" w:color="auto"/>
            <w:bottom w:val="none" w:sz="0" w:space="0" w:color="auto"/>
            <w:right w:val="none" w:sz="0" w:space="0" w:color="auto"/>
          </w:divBdr>
        </w:div>
        <w:div w:id="871841794">
          <w:marLeft w:val="640"/>
          <w:marRight w:val="0"/>
          <w:marTop w:val="0"/>
          <w:marBottom w:val="0"/>
          <w:divBdr>
            <w:top w:val="none" w:sz="0" w:space="0" w:color="auto"/>
            <w:left w:val="none" w:sz="0" w:space="0" w:color="auto"/>
            <w:bottom w:val="none" w:sz="0" w:space="0" w:color="auto"/>
            <w:right w:val="none" w:sz="0" w:space="0" w:color="auto"/>
          </w:divBdr>
        </w:div>
        <w:div w:id="592130092">
          <w:marLeft w:val="640"/>
          <w:marRight w:val="0"/>
          <w:marTop w:val="0"/>
          <w:marBottom w:val="0"/>
          <w:divBdr>
            <w:top w:val="none" w:sz="0" w:space="0" w:color="auto"/>
            <w:left w:val="none" w:sz="0" w:space="0" w:color="auto"/>
            <w:bottom w:val="none" w:sz="0" w:space="0" w:color="auto"/>
            <w:right w:val="none" w:sz="0" w:space="0" w:color="auto"/>
          </w:divBdr>
        </w:div>
        <w:div w:id="636954605">
          <w:marLeft w:val="640"/>
          <w:marRight w:val="0"/>
          <w:marTop w:val="0"/>
          <w:marBottom w:val="0"/>
          <w:divBdr>
            <w:top w:val="none" w:sz="0" w:space="0" w:color="auto"/>
            <w:left w:val="none" w:sz="0" w:space="0" w:color="auto"/>
            <w:bottom w:val="none" w:sz="0" w:space="0" w:color="auto"/>
            <w:right w:val="none" w:sz="0" w:space="0" w:color="auto"/>
          </w:divBdr>
        </w:div>
        <w:div w:id="1424187891">
          <w:marLeft w:val="640"/>
          <w:marRight w:val="0"/>
          <w:marTop w:val="0"/>
          <w:marBottom w:val="0"/>
          <w:divBdr>
            <w:top w:val="none" w:sz="0" w:space="0" w:color="auto"/>
            <w:left w:val="none" w:sz="0" w:space="0" w:color="auto"/>
            <w:bottom w:val="none" w:sz="0" w:space="0" w:color="auto"/>
            <w:right w:val="none" w:sz="0" w:space="0" w:color="auto"/>
          </w:divBdr>
        </w:div>
        <w:div w:id="1140339310">
          <w:marLeft w:val="640"/>
          <w:marRight w:val="0"/>
          <w:marTop w:val="0"/>
          <w:marBottom w:val="0"/>
          <w:divBdr>
            <w:top w:val="none" w:sz="0" w:space="0" w:color="auto"/>
            <w:left w:val="none" w:sz="0" w:space="0" w:color="auto"/>
            <w:bottom w:val="none" w:sz="0" w:space="0" w:color="auto"/>
            <w:right w:val="none" w:sz="0" w:space="0" w:color="auto"/>
          </w:divBdr>
        </w:div>
        <w:div w:id="731737368">
          <w:marLeft w:val="640"/>
          <w:marRight w:val="0"/>
          <w:marTop w:val="0"/>
          <w:marBottom w:val="0"/>
          <w:divBdr>
            <w:top w:val="none" w:sz="0" w:space="0" w:color="auto"/>
            <w:left w:val="none" w:sz="0" w:space="0" w:color="auto"/>
            <w:bottom w:val="none" w:sz="0" w:space="0" w:color="auto"/>
            <w:right w:val="none" w:sz="0" w:space="0" w:color="auto"/>
          </w:divBdr>
        </w:div>
        <w:div w:id="1374965755">
          <w:marLeft w:val="640"/>
          <w:marRight w:val="0"/>
          <w:marTop w:val="0"/>
          <w:marBottom w:val="0"/>
          <w:divBdr>
            <w:top w:val="none" w:sz="0" w:space="0" w:color="auto"/>
            <w:left w:val="none" w:sz="0" w:space="0" w:color="auto"/>
            <w:bottom w:val="none" w:sz="0" w:space="0" w:color="auto"/>
            <w:right w:val="none" w:sz="0" w:space="0" w:color="auto"/>
          </w:divBdr>
        </w:div>
        <w:div w:id="1786078523">
          <w:marLeft w:val="640"/>
          <w:marRight w:val="0"/>
          <w:marTop w:val="0"/>
          <w:marBottom w:val="0"/>
          <w:divBdr>
            <w:top w:val="none" w:sz="0" w:space="0" w:color="auto"/>
            <w:left w:val="none" w:sz="0" w:space="0" w:color="auto"/>
            <w:bottom w:val="none" w:sz="0" w:space="0" w:color="auto"/>
            <w:right w:val="none" w:sz="0" w:space="0" w:color="auto"/>
          </w:divBdr>
        </w:div>
        <w:div w:id="978918330">
          <w:marLeft w:val="640"/>
          <w:marRight w:val="0"/>
          <w:marTop w:val="0"/>
          <w:marBottom w:val="0"/>
          <w:divBdr>
            <w:top w:val="none" w:sz="0" w:space="0" w:color="auto"/>
            <w:left w:val="none" w:sz="0" w:space="0" w:color="auto"/>
            <w:bottom w:val="none" w:sz="0" w:space="0" w:color="auto"/>
            <w:right w:val="none" w:sz="0" w:space="0" w:color="auto"/>
          </w:divBdr>
        </w:div>
        <w:div w:id="843932303">
          <w:marLeft w:val="640"/>
          <w:marRight w:val="0"/>
          <w:marTop w:val="0"/>
          <w:marBottom w:val="0"/>
          <w:divBdr>
            <w:top w:val="none" w:sz="0" w:space="0" w:color="auto"/>
            <w:left w:val="none" w:sz="0" w:space="0" w:color="auto"/>
            <w:bottom w:val="none" w:sz="0" w:space="0" w:color="auto"/>
            <w:right w:val="none" w:sz="0" w:space="0" w:color="auto"/>
          </w:divBdr>
        </w:div>
        <w:div w:id="459147759">
          <w:marLeft w:val="640"/>
          <w:marRight w:val="0"/>
          <w:marTop w:val="0"/>
          <w:marBottom w:val="0"/>
          <w:divBdr>
            <w:top w:val="none" w:sz="0" w:space="0" w:color="auto"/>
            <w:left w:val="none" w:sz="0" w:space="0" w:color="auto"/>
            <w:bottom w:val="none" w:sz="0" w:space="0" w:color="auto"/>
            <w:right w:val="none" w:sz="0" w:space="0" w:color="auto"/>
          </w:divBdr>
        </w:div>
        <w:div w:id="430509096">
          <w:marLeft w:val="640"/>
          <w:marRight w:val="0"/>
          <w:marTop w:val="0"/>
          <w:marBottom w:val="0"/>
          <w:divBdr>
            <w:top w:val="none" w:sz="0" w:space="0" w:color="auto"/>
            <w:left w:val="none" w:sz="0" w:space="0" w:color="auto"/>
            <w:bottom w:val="none" w:sz="0" w:space="0" w:color="auto"/>
            <w:right w:val="none" w:sz="0" w:space="0" w:color="auto"/>
          </w:divBdr>
        </w:div>
        <w:div w:id="1448893914">
          <w:marLeft w:val="640"/>
          <w:marRight w:val="0"/>
          <w:marTop w:val="0"/>
          <w:marBottom w:val="0"/>
          <w:divBdr>
            <w:top w:val="none" w:sz="0" w:space="0" w:color="auto"/>
            <w:left w:val="none" w:sz="0" w:space="0" w:color="auto"/>
            <w:bottom w:val="none" w:sz="0" w:space="0" w:color="auto"/>
            <w:right w:val="none" w:sz="0" w:space="0" w:color="auto"/>
          </w:divBdr>
        </w:div>
        <w:div w:id="221605757">
          <w:marLeft w:val="640"/>
          <w:marRight w:val="0"/>
          <w:marTop w:val="0"/>
          <w:marBottom w:val="0"/>
          <w:divBdr>
            <w:top w:val="none" w:sz="0" w:space="0" w:color="auto"/>
            <w:left w:val="none" w:sz="0" w:space="0" w:color="auto"/>
            <w:bottom w:val="none" w:sz="0" w:space="0" w:color="auto"/>
            <w:right w:val="none" w:sz="0" w:space="0" w:color="auto"/>
          </w:divBdr>
        </w:div>
        <w:div w:id="1055659704">
          <w:marLeft w:val="640"/>
          <w:marRight w:val="0"/>
          <w:marTop w:val="0"/>
          <w:marBottom w:val="0"/>
          <w:divBdr>
            <w:top w:val="none" w:sz="0" w:space="0" w:color="auto"/>
            <w:left w:val="none" w:sz="0" w:space="0" w:color="auto"/>
            <w:bottom w:val="none" w:sz="0" w:space="0" w:color="auto"/>
            <w:right w:val="none" w:sz="0" w:space="0" w:color="auto"/>
          </w:divBdr>
        </w:div>
        <w:div w:id="442577459">
          <w:marLeft w:val="640"/>
          <w:marRight w:val="0"/>
          <w:marTop w:val="0"/>
          <w:marBottom w:val="0"/>
          <w:divBdr>
            <w:top w:val="none" w:sz="0" w:space="0" w:color="auto"/>
            <w:left w:val="none" w:sz="0" w:space="0" w:color="auto"/>
            <w:bottom w:val="none" w:sz="0" w:space="0" w:color="auto"/>
            <w:right w:val="none" w:sz="0" w:space="0" w:color="auto"/>
          </w:divBdr>
        </w:div>
        <w:div w:id="1671635339">
          <w:marLeft w:val="640"/>
          <w:marRight w:val="0"/>
          <w:marTop w:val="0"/>
          <w:marBottom w:val="0"/>
          <w:divBdr>
            <w:top w:val="none" w:sz="0" w:space="0" w:color="auto"/>
            <w:left w:val="none" w:sz="0" w:space="0" w:color="auto"/>
            <w:bottom w:val="none" w:sz="0" w:space="0" w:color="auto"/>
            <w:right w:val="none" w:sz="0" w:space="0" w:color="auto"/>
          </w:divBdr>
        </w:div>
        <w:div w:id="1939830392">
          <w:marLeft w:val="640"/>
          <w:marRight w:val="0"/>
          <w:marTop w:val="0"/>
          <w:marBottom w:val="0"/>
          <w:divBdr>
            <w:top w:val="none" w:sz="0" w:space="0" w:color="auto"/>
            <w:left w:val="none" w:sz="0" w:space="0" w:color="auto"/>
            <w:bottom w:val="none" w:sz="0" w:space="0" w:color="auto"/>
            <w:right w:val="none" w:sz="0" w:space="0" w:color="auto"/>
          </w:divBdr>
        </w:div>
        <w:div w:id="164325395">
          <w:marLeft w:val="640"/>
          <w:marRight w:val="0"/>
          <w:marTop w:val="0"/>
          <w:marBottom w:val="0"/>
          <w:divBdr>
            <w:top w:val="none" w:sz="0" w:space="0" w:color="auto"/>
            <w:left w:val="none" w:sz="0" w:space="0" w:color="auto"/>
            <w:bottom w:val="none" w:sz="0" w:space="0" w:color="auto"/>
            <w:right w:val="none" w:sz="0" w:space="0" w:color="auto"/>
          </w:divBdr>
        </w:div>
        <w:div w:id="1039473013">
          <w:marLeft w:val="640"/>
          <w:marRight w:val="0"/>
          <w:marTop w:val="0"/>
          <w:marBottom w:val="0"/>
          <w:divBdr>
            <w:top w:val="none" w:sz="0" w:space="0" w:color="auto"/>
            <w:left w:val="none" w:sz="0" w:space="0" w:color="auto"/>
            <w:bottom w:val="none" w:sz="0" w:space="0" w:color="auto"/>
            <w:right w:val="none" w:sz="0" w:space="0" w:color="auto"/>
          </w:divBdr>
        </w:div>
        <w:div w:id="1067461849">
          <w:marLeft w:val="640"/>
          <w:marRight w:val="0"/>
          <w:marTop w:val="0"/>
          <w:marBottom w:val="0"/>
          <w:divBdr>
            <w:top w:val="none" w:sz="0" w:space="0" w:color="auto"/>
            <w:left w:val="none" w:sz="0" w:space="0" w:color="auto"/>
            <w:bottom w:val="none" w:sz="0" w:space="0" w:color="auto"/>
            <w:right w:val="none" w:sz="0" w:space="0" w:color="auto"/>
          </w:divBdr>
        </w:div>
        <w:div w:id="671493998">
          <w:marLeft w:val="640"/>
          <w:marRight w:val="0"/>
          <w:marTop w:val="0"/>
          <w:marBottom w:val="0"/>
          <w:divBdr>
            <w:top w:val="none" w:sz="0" w:space="0" w:color="auto"/>
            <w:left w:val="none" w:sz="0" w:space="0" w:color="auto"/>
            <w:bottom w:val="none" w:sz="0" w:space="0" w:color="auto"/>
            <w:right w:val="none" w:sz="0" w:space="0" w:color="auto"/>
          </w:divBdr>
        </w:div>
        <w:div w:id="303193744">
          <w:marLeft w:val="640"/>
          <w:marRight w:val="0"/>
          <w:marTop w:val="0"/>
          <w:marBottom w:val="0"/>
          <w:divBdr>
            <w:top w:val="none" w:sz="0" w:space="0" w:color="auto"/>
            <w:left w:val="none" w:sz="0" w:space="0" w:color="auto"/>
            <w:bottom w:val="none" w:sz="0" w:space="0" w:color="auto"/>
            <w:right w:val="none" w:sz="0" w:space="0" w:color="auto"/>
          </w:divBdr>
        </w:div>
        <w:div w:id="1785690475">
          <w:marLeft w:val="640"/>
          <w:marRight w:val="0"/>
          <w:marTop w:val="0"/>
          <w:marBottom w:val="0"/>
          <w:divBdr>
            <w:top w:val="none" w:sz="0" w:space="0" w:color="auto"/>
            <w:left w:val="none" w:sz="0" w:space="0" w:color="auto"/>
            <w:bottom w:val="none" w:sz="0" w:space="0" w:color="auto"/>
            <w:right w:val="none" w:sz="0" w:space="0" w:color="auto"/>
          </w:divBdr>
        </w:div>
        <w:div w:id="648290394">
          <w:marLeft w:val="640"/>
          <w:marRight w:val="0"/>
          <w:marTop w:val="0"/>
          <w:marBottom w:val="0"/>
          <w:divBdr>
            <w:top w:val="none" w:sz="0" w:space="0" w:color="auto"/>
            <w:left w:val="none" w:sz="0" w:space="0" w:color="auto"/>
            <w:bottom w:val="none" w:sz="0" w:space="0" w:color="auto"/>
            <w:right w:val="none" w:sz="0" w:space="0" w:color="auto"/>
          </w:divBdr>
        </w:div>
        <w:div w:id="572155977">
          <w:marLeft w:val="640"/>
          <w:marRight w:val="0"/>
          <w:marTop w:val="0"/>
          <w:marBottom w:val="0"/>
          <w:divBdr>
            <w:top w:val="none" w:sz="0" w:space="0" w:color="auto"/>
            <w:left w:val="none" w:sz="0" w:space="0" w:color="auto"/>
            <w:bottom w:val="none" w:sz="0" w:space="0" w:color="auto"/>
            <w:right w:val="none" w:sz="0" w:space="0" w:color="auto"/>
          </w:divBdr>
        </w:div>
      </w:divsChild>
    </w:div>
    <w:div w:id="1688364961">
      <w:bodyDiv w:val="1"/>
      <w:marLeft w:val="0"/>
      <w:marRight w:val="0"/>
      <w:marTop w:val="0"/>
      <w:marBottom w:val="0"/>
      <w:divBdr>
        <w:top w:val="none" w:sz="0" w:space="0" w:color="auto"/>
        <w:left w:val="none" w:sz="0" w:space="0" w:color="auto"/>
        <w:bottom w:val="none" w:sz="0" w:space="0" w:color="auto"/>
        <w:right w:val="none" w:sz="0" w:space="0" w:color="auto"/>
      </w:divBdr>
      <w:divsChild>
        <w:div w:id="1853839696">
          <w:marLeft w:val="640"/>
          <w:marRight w:val="0"/>
          <w:marTop w:val="0"/>
          <w:marBottom w:val="0"/>
          <w:divBdr>
            <w:top w:val="none" w:sz="0" w:space="0" w:color="auto"/>
            <w:left w:val="none" w:sz="0" w:space="0" w:color="auto"/>
            <w:bottom w:val="none" w:sz="0" w:space="0" w:color="auto"/>
            <w:right w:val="none" w:sz="0" w:space="0" w:color="auto"/>
          </w:divBdr>
        </w:div>
        <w:div w:id="1689939292">
          <w:marLeft w:val="640"/>
          <w:marRight w:val="0"/>
          <w:marTop w:val="0"/>
          <w:marBottom w:val="0"/>
          <w:divBdr>
            <w:top w:val="none" w:sz="0" w:space="0" w:color="auto"/>
            <w:left w:val="none" w:sz="0" w:space="0" w:color="auto"/>
            <w:bottom w:val="none" w:sz="0" w:space="0" w:color="auto"/>
            <w:right w:val="none" w:sz="0" w:space="0" w:color="auto"/>
          </w:divBdr>
        </w:div>
        <w:div w:id="81069549">
          <w:marLeft w:val="640"/>
          <w:marRight w:val="0"/>
          <w:marTop w:val="0"/>
          <w:marBottom w:val="0"/>
          <w:divBdr>
            <w:top w:val="none" w:sz="0" w:space="0" w:color="auto"/>
            <w:left w:val="none" w:sz="0" w:space="0" w:color="auto"/>
            <w:bottom w:val="none" w:sz="0" w:space="0" w:color="auto"/>
            <w:right w:val="none" w:sz="0" w:space="0" w:color="auto"/>
          </w:divBdr>
        </w:div>
        <w:div w:id="1444416483">
          <w:marLeft w:val="640"/>
          <w:marRight w:val="0"/>
          <w:marTop w:val="0"/>
          <w:marBottom w:val="0"/>
          <w:divBdr>
            <w:top w:val="none" w:sz="0" w:space="0" w:color="auto"/>
            <w:left w:val="none" w:sz="0" w:space="0" w:color="auto"/>
            <w:bottom w:val="none" w:sz="0" w:space="0" w:color="auto"/>
            <w:right w:val="none" w:sz="0" w:space="0" w:color="auto"/>
          </w:divBdr>
        </w:div>
        <w:div w:id="480778294">
          <w:marLeft w:val="640"/>
          <w:marRight w:val="0"/>
          <w:marTop w:val="0"/>
          <w:marBottom w:val="0"/>
          <w:divBdr>
            <w:top w:val="none" w:sz="0" w:space="0" w:color="auto"/>
            <w:left w:val="none" w:sz="0" w:space="0" w:color="auto"/>
            <w:bottom w:val="none" w:sz="0" w:space="0" w:color="auto"/>
            <w:right w:val="none" w:sz="0" w:space="0" w:color="auto"/>
          </w:divBdr>
        </w:div>
        <w:div w:id="1426726014">
          <w:marLeft w:val="640"/>
          <w:marRight w:val="0"/>
          <w:marTop w:val="0"/>
          <w:marBottom w:val="0"/>
          <w:divBdr>
            <w:top w:val="none" w:sz="0" w:space="0" w:color="auto"/>
            <w:left w:val="none" w:sz="0" w:space="0" w:color="auto"/>
            <w:bottom w:val="none" w:sz="0" w:space="0" w:color="auto"/>
            <w:right w:val="none" w:sz="0" w:space="0" w:color="auto"/>
          </w:divBdr>
        </w:div>
        <w:div w:id="426117454">
          <w:marLeft w:val="640"/>
          <w:marRight w:val="0"/>
          <w:marTop w:val="0"/>
          <w:marBottom w:val="0"/>
          <w:divBdr>
            <w:top w:val="none" w:sz="0" w:space="0" w:color="auto"/>
            <w:left w:val="none" w:sz="0" w:space="0" w:color="auto"/>
            <w:bottom w:val="none" w:sz="0" w:space="0" w:color="auto"/>
            <w:right w:val="none" w:sz="0" w:space="0" w:color="auto"/>
          </w:divBdr>
        </w:div>
        <w:div w:id="1916864103">
          <w:marLeft w:val="640"/>
          <w:marRight w:val="0"/>
          <w:marTop w:val="0"/>
          <w:marBottom w:val="0"/>
          <w:divBdr>
            <w:top w:val="none" w:sz="0" w:space="0" w:color="auto"/>
            <w:left w:val="none" w:sz="0" w:space="0" w:color="auto"/>
            <w:bottom w:val="none" w:sz="0" w:space="0" w:color="auto"/>
            <w:right w:val="none" w:sz="0" w:space="0" w:color="auto"/>
          </w:divBdr>
        </w:div>
        <w:div w:id="958998688">
          <w:marLeft w:val="640"/>
          <w:marRight w:val="0"/>
          <w:marTop w:val="0"/>
          <w:marBottom w:val="0"/>
          <w:divBdr>
            <w:top w:val="none" w:sz="0" w:space="0" w:color="auto"/>
            <w:left w:val="none" w:sz="0" w:space="0" w:color="auto"/>
            <w:bottom w:val="none" w:sz="0" w:space="0" w:color="auto"/>
            <w:right w:val="none" w:sz="0" w:space="0" w:color="auto"/>
          </w:divBdr>
        </w:div>
        <w:div w:id="191235191">
          <w:marLeft w:val="640"/>
          <w:marRight w:val="0"/>
          <w:marTop w:val="0"/>
          <w:marBottom w:val="0"/>
          <w:divBdr>
            <w:top w:val="none" w:sz="0" w:space="0" w:color="auto"/>
            <w:left w:val="none" w:sz="0" w:space="0" w:color="auto"/>
            <w:bottom w:val="none" w:sz="0" w:space="0" w:color="auto"/>
            <w:right w:val="none" w:sz="0" w:space="0" w:color="auto"/>
          </w:divBdr>
        </w:div>
        <w:div w:id="1435711779">
          <w:marLeft w:val="640"/>
          <w:marRight w:val="0"/>
          <w:marTop w:val="0"/>
          <w:marBottom w:val="0"/>
          <w:divBdr>
            <w:top w:val="none" w:sz="0" w:space="0" w:color="auto"/>
            <w:left w:val="none" w:sz="0" w:space="0" w:color="auto"/>
            <w:bottom w:val="none" w:sz="0" w:space="0" w:color="auto"/>
            <w:right w:val="none" w:sz="0" w:space="0" w:color="auto"/>
          </w:divBdr>
        </w:div>
        <w:div w:id="131870475">
          <w:marLeft w:val="640"/>
          <w:marRight w:val="0"/>
          <w:marTop w:val="0"/>
          <w:marBottom w:val="0"/>
          <w:divBdr>
            <w:top w:val="none" w:sz="0" w:space="0" w:color="auto"/>
            <w:left w:val="none" w:sz="0" w:space="0" w:color="auto"/>
            <w:bottom w:val="none" w:sz="0" w:space="0" w:color="auto"/>
            <w:right w:val="none" w:sz="0" w:space="0" w:color="auto"/>
          </w:divBdr>
        </w:div>
        <w:div w:id="1026903769">
          <w:marLeft w:val="640"/>
          <w:marRight w:val="0"/>
          <w:marTop w:val="0"/>
          <w:marBottom w:val="0"/>
          <w:divBdr>
            <w:top w:val="none" w:sz="0" w:space="0" w:color="auto"/>
            <w:left w:val="none" w:sz="0" w:space="0" w:color="auto"/>
            <w:bottom w:val="none" w:sz="0" w:space="0" w:color="auto"/>
            <w:right w:val="none" w:sz="0" w:space="0" w:color="auto"/>
          </w:divBdr>
        </w:div>
        <w:div w:id="2047367725">
          <w:marLeft w:val="640"/>
          <w:marRight w:val="0"/>
          <w:marTop w:val="0"/>
          <w:marBottom w:val="0"/>
          <w:divBdr>
            <w:top w:val="none" w:sz="0" w:space="0" w:color="auto"/>
            <w:left w:val="none" w:sz="0" w:space="0" w:color="auto"/>
            <w:bottom w:val="none" w:sz="0" w:space="0" w:color="auto"/>
            <w:right w:val="none" w:sz="0" w:space="0" w:color="auto"/>
          </w:divBdr>
        </w:div>
        <w:div w:id="504322559">
          <w:marLeft w:val="640"/>
          <w:marRight w:val="0"/>
          <w:marTop w:val="0"/>
          <w:marBottom w:val="0"/>
          <w:divBdr>
            <w:top w:val="none" w:sz="0" w:space="0" w:color="auto"/>
            <w:left w:val="none" w:sz="0" w:space="0" w:color="auto"/>
            <w:bottom w:val="none" w:sz="0" w:space="0" w:color="auto"/>
            <w:right w:val="none" w:sz="0" w:space="0" w:color="auto"/>
          </w:divBdr>
        </w:div>
        <w:div w:id="897518222">
          <w:marLeft w:val="640"/>
          <w:marRight w:val="0"/>
          <w:marTop w:val="0"/>
          <w:marBottom w:val="0"/>
          <w:divBdr>
            <w:top w:val="none" w:sz="0" w:space="0" w:color="auto"/>
            <w:left w:val="none" w:sz="0" w:space="0" w:color="auto"/>
            <w:bottom w:val="none" w:sz="0" w:space="0" w:color="auto"/>
            <w:right w:val="none" w:sz="0" w:space="0" w:color="auto"/>
          </w:divBdr>
        </w:div>
        <w:div w:id="1831675118">
          <w:marLeft w:val="640"/>
          <w:marRight w:val="0"/>
          <w:marTop w:val="0"/>
          <w:marBottom w:val="0"/>
          <w:divBdr>
            <w:top w:val="none" w:sz="0" w:space="0" w:color="auto"/>
            <w:left w:val="none" w:sz="0" w:space="0" w:color="auto"/>
            <w:bottom w:val="none" w:sz="0" w:space="0" w:color="auto"/>
            <w:right w:val="none" w:sz="0" w:space="0" w:color="auto"/>
          </w:divBdr>
        </w:div>
        <w:div w:id="1609385863">
          <w:marLeft w:val="640"/>
          <w:marRight w:val="0"/>
          <w:marTop w:val="0"/>
          <w:marBottom w:val="0"/>
          <w:divBdr>
            <w:top w:val="none" w:sz="0" w:space="0" w:color="auto"/>
            <w:left w:val="none" w:sz="0" w:space="0" w:color="auto"/>
            <w:bottom w:val="none" w:sz="0" w:space="0" w:color="auto"/>
            <w:right w:val="none" w:sz="0" w:space="0" w:color="auto"/>
          </w:divBdr>
        </w:div>
        <w:div w:id="456679365">
          <w:marLeft w:val="640"/>
          <w:marRight w:val="0"/>
          <w:marTop w:val="0"/>
          <w:marBottom w:val="0"/>
          <w:divBdr>
            <w:top w:val="none" w:sz="0" w:space="0" w:color="auto"/>
            <w:left w:val="none" w:sz="0" w:space="0" w:color="auto"/>
            <w:bottom w:val="none" w:sz="0" w:space="0" w:color="auto"/>
            <w:right w:val="none" w:sz="0" w:space="0" w:color="auto"/>
          </w:divBdr>
        </w:div>
        <w:div w:id="905187478">
          <w:marLeft w:val="640"/>
          <w:marRight w:val="0"/>
          <w:marTop w:val="0"/>
          <w:marBottom w:val="0"/>
          <w:divBdr>
            <w:top w:val="none" w:sz="0" w:space="0" w:color="auto"/>
            <w:left w:val="none" w:sz="0" w:space="0" w:color="auto"/>
            <w:bottom w:val="none" w:sz="0" w:space="0" w:color="auto"/>
            <w:right w:val="none" w:sz="0" w:space="0" w:color="auto"/>
          </w:divBdr>
        </w:div>
        <w:div w:id="1495027053">
          <w:marLeft w:val="640"/>
          <w:marRight w:val="0"/>
          <w:marTop w:val="0"/>
          <w:marBottom w:val="0"/>
          <w:divBdr>
            <w:top w:val="none" w:sz="0" w:space="0" w:color="auto"/>
            <w:left w:val="none" w:sz="0" w:space="0" w:color="auto"/>
            <w:bottom w:val="none" w:sz="0" w:space="0" w:color="auto"/>
            <w:right w:val="none" w:sz="0" w:space="0" w:color="auto"/>
          </w:divBdr>
        </w:div>
        <w:div w:id="1619412238">
          <w:marLeft w:val="640"/>
          <w:marRight w:val="0"/>
          <w:marTop w:val="0"/>
          <w:marBottom w:val="0"/>
          <w:divBdr>
            <w:top w:val="none" w:sz="0" w:space="0" w:color="auto"/>
            <w:left w:val="none" w:sz="0" w:space="0" w:color="auto"/>
            <w:bottom w:val="none" w:sz="0" w:space="0" w:color="auto"/>
            <w:right w:val="none" w:sz="0" w:space="0" w:color="auto"/>
          </w:divBdr>
        </w:div>
        <w:div w:id="1249197223">
          <w:marLeft w:val="640"/>
          <w:marRight w:val="0"/>
          <w:marTop w:val="0"/>
          <w:marBottom w:val="0"/>
          <w:divBdr>
            <w:top w:val="none" w:sz="0" w:space="0" w:color="auto"/>
            <w:left w:val="none" w:sz="0" w:space="0" w:color="auto"/>
            <w:bottom w:val="none" w:sz="0" w:space="0" w:color="auto"/>
            <w:right w:val="none" w:sz="0" w:space="0" w:color="auto"/>
          </w:divBdr>
        </w:div>
        <w:div w:id="1891114670">
          <w:marLeft w:val="640"/>
          <w:marRight w:val="0"/>
          <w:marTop w:val="0"/>
          <w:marBottom w:val="0"/>
          <w:divBdr>
            <w:top w:val="none" w:sz="0" w:space="0" w:color="auto"/>
            <w:left w:val="none" w:sz="0" w:space="0" w:color="auto"/>
            <w:bottom w:val="none" w:sz="0" w:space="0" w:color="auto"/>
            <w:right w:val="none" w:sz="0" w:space="0" w:color="auto"/>
          </w:divBdr>
        </w:div>
        <w:div w:id="104234236">
          <w:marLeft w:val="640"/>
          <w:marRight w:val="0"/>
          <w:marTop w:val="0"/>
          <w:marBottom w:val="0"/>
          <w:divBdr>
            <w:top w:val="none" w:sz="0" w:space="0" w:color="auto"/>
            <w:left w:val="none" w:sz="0" w:space="0" w:color="auto"/>
            <w:bottom w:val="none" w:sz="0" w:space="0" w:color="auto"/>
            <w:right w:val="none" w:sz="0" w:space="0" w:color="auto"/>
          </w:divBdr>
        </w:div>
        <w:div w:id="119762168">
          <w:marLeft w:val="640"/>
          <w:marRight w:val="0"/>
          <w:marTop w:val="0"/>
          <w:marBottom w:val="0"/>
          <w:divBdr>
            <w:top w:val="none" w:sz="0" w:space="0" w:color="auto"/>
            <w:left w:val="none" w:sz="0" w:space="0" w:color="auto"/>
            <w:bottom w:val="none" w:sz="0" w:space="0" w:color="auto"/>
            <w:right w:val="none" w:sz="0" w:space="0" w:color="auto"/>
          </w:divBdr>
        </w:div>
        <w:div w:id="2084448986">
          <w:marLeft w:val="640"/>
          <w:marRight w:val="0"/>
          <w:marTop w:val="0"/>
          <w:marBottom w:val="0"/>
          <w:divBdr>
            <w:top w:val="none" w:sz="0" w:space="0" w:color="auto"/>
            <w:left w:val="none" w:sz="0" w:space="0" w:color="auto"/>
            <w:bottom w:val="none" w:sz="0" w:space="0" w:color="auto"/>
            <w:right w:val="none" w:sz="0" w:space="0" w:color="auto"/>
          </w:divBdr>
        </w:div>
        <w:div w:id="160893895">
          <w:marLeft w:val="640"/>
          <w:marRight w:val="0"/>
          <w:marTop w:val="0"/>
          <w:marBottom w:val="0"/>
          <w:divBdr>
            <w:top w:val="none" w:sz="0" w:space="0" w:color="auto"/>
            <w:left w:val="none" w:sz="0" w:space="0" w:color="auto"/>
            <w:bottom w:val="none" w:sz="0" w:space="0" w:color="auto"/>
            <w:right w:val="none" w:sz="0" w:space="0" w:color="auto"/>
          </w:divBdr>
        </w:div>
        <w:div w:id="1741292771">
          <w:marLeft w:val="640"/>
          <w:marRight w:val="0"/>
          <w:marTop w:val="0"/>
          <w:marBottom w:val="0"/>
          <w:divBdr>
            <w:top w:val="none" w:sz="0" w:space="0" w:color="auto"/>
            <w:left w:val="none" w:sz="0" w:space="0" w:color="auto"/>
            <w:bottom w:val="none" w:sz="0" w:space="0" w:color="auto"/>
            <w:right w:val="none" w:sz="0" w:space="0" w:color="auto"/>
          </w:divBdr>
        </w:div>
        <w:div w:id="191310981">
          <w:marLeft w:val="640"/>
          <w:marRight w:val="0"/>
          <w:marTop w:val="0"/>
          <w:marBottom w:val="0"/>
          <w:divBdr>
            <w:top w:val="none" w:sz="0" w:space="0" w:color="auto"/>
            <w:left w:val="none" w:sz="0" w:space="0" w:color="auto"/>
            <w:bottom w:val="none" w:sz="0" w:space="0" w:color="auto"/>
            <w:right w:val="none" w:sz="0" w:space="0" w:color="auto"/>
          </w:divBdr>
        </w:div>
        <w:div w:id="43801679">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854013440"/>
        <w:category>
          <w:name w:val="General"/>
          <w:gallery w:val="placeholder"/>
        </w:category>
        <w:types>
          <w:type w:val="bbPlcHdr"/>
        </w:types>
        <w:behaviors>
          <w:behavior w:val="content"/>
        </w:behaviors>
        <w:guid w:val="{22E7DCB8-101A-47F3-BD32-8E20CC90E808}"/>
      </w:docPartPr>
      <w:docPartBody>
        <w:p w:rsidR="003C38B6" w:rsidRDefault="00C03B89">
          <w:r w:rsidRPr="007E3417">
            <w:rPr>
              <w:rStyle w:val="PlaceholderText"/>
            </w:rPr>
            <w:t>Click or tap here to enter text.</w:t>
          </w:r>
        </w:p>
      </w:docPartBody>
    </w:docPart>
    <w:docPart>
      <w:docPartPr>
        <w:name w:val="3C27CCFD14E94B75B8210F14F09CAB03"/>
        <w:category>
          <w:name w:val="General"/>
          <w:gallery w:val="placeholder"/>
        </w:category>
        <w:types>
          <w:type w:val="bbPlcHdr"/>
        </w:types>
        <w:behaviors>
          <w:behavior w:val="content"/>
        </w:behaviors>
        <w:guid w:val="{3998B82D-85C6-49BB-B45C-5C15167B13B6}"/>
      </w:docPartPr>
      <w:docPartBody>
        <w:p w:rsidR="00372EE2" w:rsidRDefault="003C38B6" w:rsidP="003C38B6">
          <w:pPr>
            <w:pStyle w:val="3C27CCFD14E94B75B8210F14F09CAB03"/>
          </w:pPr>
          <w:r w:rsidRPr="007E3417">
            <w:rPr>
              <w:rStyle w:val="PlaceholderText"/>
            </w:rPr>
            <w:t>Click or tap here to enter text.</w:t>
          </w:r>
        </w:p>
      </w:docPartBody>
    </w:docPart>
    <w:docPart>
      <w:docPartPr>
        <w:name w:val="B40CFF9B46F6430992A7743215B19371"/>
        <w:category>
          <w:name w:val="General"/>
          <w:gallery w:val="placeholder"/>
        </w:category>
        <w:types>
          <w:type w:val="bbPlcHdr"/>
        </w:types>
        <w:behaviors>
          <w:behavior w:val="content"/>
        </w:behaviors>
        <w:guid w:val="{1BB574AA-7F5A-4E61-A59F-A397FD3B21DA}"/>
      </w:docPartPr>
      <w:docPartBody>
        <w:p w:rsidR="00372EE2" w:rsidRDefault="003C38B6" w:rsidP="003C38B6">
          <w:pPr>
            <w:pStyle w:val="B40CFF9B46F6430992A7743215B19371"/>
          </w:pPr>
          <w:r w:rsidRPr="007E341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B89"/>
    <w:rsid w:val="00257692"/>
    <w:rsid w:val="00372EE2"/>
    <w:rsid w:val="003C38B6"/>
    <w:rsid w:val="00512880"/>
    <w:rsid w:val="005620E9"/>
    <w:rsid w:val="007364E3"/>
    <w:rsid w:val="00774F3E"/>
    <w:rsid w:val="007D3DB6"/>
    <w:rsid w:val="007F5B3D"/>
    <w:rsid w:val="0092323B"/>
    <w:rsid w:val="00BA46FB"/>
    <w:rsid w:val="00C03B89"/>
    <w:rsid w:val="00D4547A"/>
    <w:rsid w:val="00E17FE8"/>
    <w:rsid w:val="00E37C88"/>
    <w:rsid w:val="00E914F7"/>
    <w:rsid w:val="00FE5C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C38B6"/>
    <w:rPr>
      <w:color w:val="808080"/>
    </w:rPr>
  </w:style>
  <w:style w:type="paragraph" w:customStyle="1" w:styleId="3C27CCFD14E94B75B8210F14F09CAB03">
    <w:name w:val="3C27CCFD14E94B75B8210F14F09CAB03"/>
    <w:rsid w:val="003C38B6"/>
  </w:style>
  <w:style w:type="paragraph" w:customStyle="1" w:styleId="B40CFF9B46F6430992A7743215B19371">
    <w:name w:val="B40CFF9B46F6430992A7743215B19371"/>
    <w:rsid w:val="003C38B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0E8E623-D04F-48DB-8768-B9F149ECFB6E}">
  <we:reference id="wa104382081" version="1.7.0.0" store="en-001" storeType="OMEX"/>
  <we:alternateReferences>
    <we:reference id="WA104382081" version="1.7.0.0" store="" storeType="OMEX"/>
  </we:alternateReferences>
  <we:properties>
    <we:property name="MENDELEY_CITATIONS" value="[{&quot;citationID&quot;:&quot;MENDELEY_CITATION_634b657a-70fc-4f17-8d53-5c0236e3abf7&quot;,&quot;citationItems&quot;:[{&quot;id&quot;:&quot;d36f0d14-0a1b-32b1-b89c-bddcc0ea479b&quot;,&quot;itemData&quot;:{&quot;type&quot;:&quot;webpage&quot;,&quot;id&quot;:&quot;d36f0d14-0a1b-32b1-b89c-bddcc0ea479b&quot;,&quot;title&quot;:&quot;From Fitbit to PlayStation, the justice system is drowning in digital evidence | WIRED UK&quot;,&quot;author&quot;:[{&quot;family&quot;:&quot;Burgess&quot;,&quot;given&quot;:&quot;Matt&quot;,&quot;parse-names&quot;:false,&quot;dropping-particle&quot;:&quot;&quot;,&quot;non-dropping-particle&quot;:&quot;&quot;}],&quot;accessed&quot;:{&quot;date-parts&quot;:[[2020,3,24]]},&quot;URL&quot;:&quot;https://www.wired.co.uk/article/uk-police-courts-data-justice-trials-digital-evidence-rape-cases-cps&quot;,&quot;issued&quot;:{&quot;date-parts&quot;:[[2018,4,20]]}},&quot;isTemporary&quot;:false}],&quot;properties&quot;:{&quot;noteIndex&quot;:0},&quot;isEdited&quot;:false,&quot;manualOverride&quot;:{&quot;citeprocText&quot;:&quot;[1]&quot;}},{&quot;citationID&quot;:&quot;MENDELEY_CITATION_b0fa51d0-d87e-4669-a4f8-678b5a36eaa3&quot;,&quot;citationItems&quot;:[{&quot;id&quot;:&quot;e2918aaa-eb09-3356-9171-bd6ffd419673&quot;,&quot;itemData&quot;:{&quot;type&quot;:&quot;webpage&quot;,&quot;id&quot;:&quot;e2918aaa-eb09-3356-9171-bd6ffd419673&quot;,&quot;title&quot;:&quot;Expert Witness Services | CYFOR&quot;,&quot;container-title&quot;:&quot;CYFOR&quot;,&quot;accessed&quot;:{&quot;date-parts&quot;:[[2020,3,24]]},&quot;URL&quot;:&quot;https://cyfor.co.uk/digital-forensics/expert-witness-service/&quot;},&quot;isTemporary&quot;:false}],&quot;properties&quot;:{&quot;noteIndex&quot;:0},&quot;isEdited&quot;:false,&quot;manualOverride&quot;:{&quot;citeprocText&quot;:&quot;[2]&quot;}},{&quot;citationID&quot;:&quot;MENDELEY_CITATION_c74c39fa-007c-4b8c-b1a0-57ff7c202d43&quot;,&quot;citationItems&quot;:[{&quot;id&quot;:&quot;8f516da3-5b6c-30da-9c64-0ab5a03f9d9e&quot;,&quot;itemData&quot;:{&quot;type&quot;:&quot;article-journal&quot;,&quot;id&quot;:&quot;8f516da3-5b6c-30da-9c64-0ab5a03f9d9e&quot;,&quot;title&quot;:&quot;Data Retention and Investigatory Powers Act 2014&quot;,&quot;accessed&quot;:{&quot;date-parts&quot;:[[2020,3,24]]},&quot;publisher&quot;:&quot;Queen's Printer of Acts of Parliament&quot;},&quot;isTemporary&quot;:false}],&quot;properties&quot;:{&quot;noteIndex&quot;:0},&quot;isEdited&quot;:false,&quot;manualOverride&quot;:{&quot;citeprocText&quot;:&quot;[3]&quot;}},{&quot;citationID&quot;:&quot;MENDELEY_CITATION_605fce1c-92f6-485e-9dd8-6c4d7b99069d&quot;,&quot;citationItems&quot;:[{&quot;id&quot;:&quot;5129b21b-22b1-3736-a3a0-688aaed85ef5&quot;,&quot;itemData&quot;:{&quot;type&quot;:&quot;webpage&quot;,&quot;id&quot;:&quot;5129b21b-22b1-3736-a3a0-688aaed85ef5&quot;,&quot;title&quot;:&quot;Regulation of Investigatory Powers Act 2000&quot;,&quot;container-title&quot;:&quot;gov.uk&quot;,&quot;accessed&quot;:{&quot;date-parts&quot;:[[2020,3,24]]},&quot;URL&quot;:&quot;http://www.legislation.gov.uk/ukpga/2000/23/introduction&quot;,&quot;issued&quot;:{&quot;date-parts&quot;:[[2000]]}},&quot;isTemporary&quot;:false}],&quot;properties&quot;:{&quot;noteIndex&quot;:0},&quot;isEdited&quot;:false,&quot;manualOverride&quot;:{&quot;citeprocText&quot;:&quot;[4]&quot;}},{&quot;citationID&quot;:&quot;MENDELEY_CITATION_36b91466-bd03-4ae4-a768-c2727c9de750&quot;,&quot;citationItems&quot;:[{&quot;id&quot;:&quot;abc3e592-c8ee-351b-8c67-3d038ec7faab&quot;,&quot;itemData&quot;:{&quot;type&quot;:&quot;webpage&quot;,&quot;id&quot;:&quot;abc3e592-c8ee-351b-8c67-3d038ec7faab&quot;,&quot;title&quot;:&quot;Investigatory Powers Act - GOV.UK&quot;,&quot;accessed&quot;:{&quot;date-parts&quot;:[[2020,3,24]]},&quot;URL&quot;:&quot;https://www.gov.uk/government/collections/investigatory-powers-bill&quot;,&quot;issued&quot;:{&quot;date-parts&quot;:[[2016]]}},&quot;isTemporary&quot;:false}],&quot;properties&quot;:{&quot;noteIndex&quot;:0},&quot;isEdited&quot;:false,&quot;manualOverride&quot;:{&quot;citeprocText&quot;:&quot;[5]&quot;}},{&quot;citationID&quot;:&quot;MENDELEY_CITATION_12644648-955e-46e3-8a63-dcb3d2db0af0&quot;,&quot;citationItems&quot;:[{&quot;id&quot;:&quot;a6f03e5d-5feb-3c2a-bb1b-bedc200f4dc9&quot;,&quot;itemData&quot;:{&quot;type&quot;:&quot;webpage&quot;,&quot;id&quot;:&quot;a6f03e5d-5feb-3c2a-bb1b-bedc200f4dc9&quot;,&quot;title&quot;:&quot;What is computer forensics (cyber forensics)? - Definition from WhatIs.com&quot;,&quot;author&quot;:[{&quot;family&quot;:&quot;Rouse&quot;,&quot;given&quot;:&quot;Margaret&quot;,&quot;parse-names&quot;:false,&quot;dropping-particle&quot;:&quot;&quot;,&quot;non-dropping-particle&quot;:&quot;&quot;}],&quot;container-title&quot;:&quot;TechTarget&quot;,&quot;accessed&quot;:{&quot;date-parts&quot;:[[2020,3,24]]},&quot;URL&quot;:&quot;https://searchsecurity.techtarget.com/definition/computer-forensics&quot;,&quot;issued&quot;:{&quot;date-parts&quot;:[[2013]]}},&quot;isTemporary&quot;:false}],&quot;properties&quot;:{&quot;noteIndex&quot;:0},&quot;isEdited&quot;:false,&quot;manualOverride&quot;:{&quot;citeprocText&quot;:&quot;[6]&quot;}},{&quot;citationID&quot;:&quot;MENDELEY_CITATION_b708a14c-c5bc-46fe-a9e6-950af003711d&quot;,&quot;citationItems&quot;:[{&quot;id&quot;:&quot;634cfd78-aabf-3c94-a998-176fd5bcb89e&quot;,&quot;itemData&quot;:{&quot;type&quot;:&quot;webpage&quot;,&quot;id&quot;:&quot;634cfd78-aabf-3c94-a998-176fd5bcb89e&quot;,&quot;title&quot;:&quot;Forensic: Collect&quot;,&quot;container-title&quot;:&quot;OPENTEXT Security&quot;,&quot;accessed&quot;:{&quot;date-parts&quot;:[[2020,3,24]]},&quot;URL&quot;:&quot;https://www.guidancesoftware.com/encase-forensic/collect&quot;},&quot;isTemporary&quot;:false}],&quot;properties&quot;:{&quot;noteIndex&quot;:0},&quot;isEdited&quot;:false,&quot;manualOverride&quot;:{&quot;citeprocText&quot;:&quot;[7]&quot;}},{&quot;citationID&quot;:&quot;MENDELEY_CITATION_dcbc33ea-1cd6-4a3f-8837-991c1b140f59&quot;,&quot;citationItems&quot;:[{&quot;id&quot;:&quot;6a8520d7-4164-3e8d-859b-47f07849fae4&quot;,&quot;itemData&quot;:{&quot;type&quot;:&quot;webpage&quot;,&quot;id&quot;:&quot;6a8520d7-4164-3e8d-859b-47f07849fae4&quot;,&quot;title&quot;:&quot;Comparison of Popular Computer Forensics Tools [Updated 2019]&quot;,&quot;author&quot;:[{&quot;family&quot;:&quot;Das&quot;,&quot;given&quot;:&quot;Ravi&quot;,&quot;parse-names&quot;:false,&quot;dropping-particle&quot;:&quot;&quot;,&quot;non-dropping-particle&quot;:&quot;&quot;}],&quot;container-title&quot;:&quot;Infosec Institute&quot;,&quot;accessed&quot;:{&quot;date-parts&quot;:[[2020,3,24]]},&quot;URL&quot;:&quot;https://resources.infosecinstitute.com/category/computerforensics/introduction/commercial-computer-forensics-tools/tool-comparison/#gref&quot;,&quot;issued&quot;:{&quot;date-parts&quot;:[[2019]]}},&quot;isTemporary&quot;:false}],&quot;properties&quot;:{&quot;noteIndex&quot;:0},&quot;isEdited&quot;:false,&quot;manualOverride&quot;:{&quot;citeprocText&quot;:&quot;[8]&quot;}},{&quot;citationID&quot;:&quot;MENDELEY_CITATION_23a08bcd-d7b3-4c62-a8f0-4a0e43d81bd6&quot;,&quot;citationItems&quot;:[{&quot;id&quot;:&quot;1cb6027b-fb52-38e4-b27f-ad43c1ec1c94&quot;,&quot;itemData&quot;:{&quot;type&quot;:&quot;report&quot;,&quot;id&quot;:&quot;1cb6027b-fb52-38e4-b27f-ad43c1ec1c94&quot;,&quot;title&quot;:&quot;Forensic Scientist I, North Carolina State Crime Laboratory, 121 E. Tryon Road&quot;,&quot;author&quot;:[{&quot;family&quot;:&quot;Price&quot;,&quot;given&quot;:&quot;Robert&quot;,&quot;parse-names&quot;:false,&quot;dropping-particle&quot;:&quot;&quot;,&quot;non-dropping-particle&quot;:&quot;&quot;}],&quot;accessed&quot;:{&quot;date-parts&quot;:[[2020,3,24]]},&quot;number-of-pages&quot;:&quot;27601&quot;},&quot;isTemporary&quot;:false}],&quot;properties&quot;:{&quot;noteIndex&quot;:0},&quot;isEdited&quot;:false,&quot;manualOverride&quot;:{&quot;citeprocText&quot;:&quot;[9]&quot;}},{&quot;citationID&quot;:&quot;MENDELEY_CITATION_0ec0cb91-a289-4b02-9bc2-be0da999dd3e&quot;,&quot;citationItems&quot;:[{&quot;id&quot;:&quot;7f434e96-3abd-322f-94ab-5deb8d5cd8ab&quot;,&quot;itemData&quot;:{&quot;type&quot;:&quot;webpage&quot;,&quot;id&quot;:&quot;7f434e96-3abd-322f-94ab-5deb8d5cd8ab&quot;,&quot;title&quot;:&quot;The Sleuth Kit (TSK) &amp; Autopsy: Open Source Digital Forensics Tools&quot;,&quot;accessed&quot;:{&quot;date-parts&quot;:[[2020,3,24]]},&quot;URL&quot;:&quot;https://www.sleuthkit.org/&quot;},&quot;isTemporary&quot;:false},{&quot;id&quot;:&quot;dc7353e6-b06f-37d8-bfa3-72a40e68cde9&quot;,&quot;itemData&quot;:{&quot;type&quot;:&quot;webpage&quot;,&quot;id&quot;:&quot;dc7353e6-b06f-37d8-bfa3-72a40e68cde9&quot;,&quot;title&quot;:&quot;The Sleuth Kit - analyze disk images and recover files - LinuxLinks&quot;,&quot;accessed&quot;:{&quot;date-parts&quot;:[[2020,3,24]]},&quot;URL&quot;:&quot;https://www.linuxlinks.com/thesleuthkit/&quot;},&quot;isTemporary&quot;:false}],&quot;properties&quot;:{&quot;noteIndex&quot;:0},&quot;isEdited&quot;:false,&quot;manualOverride&quot;:{&quot;citeprocText&quot;:&quot;[10], [11]&quot;}},{&quot;citationID&quot;:&quot;MENDELEY_CITATION_d5ef1c94-e419-4089-964d-8301cdfbe789&quot;,&quot;citationItems&quot;:[{&quot;id&quot;:&quot;a441d8e1-304d-302a-9d65-f70440b01bf2&quot;,&quot;itemData&quot;:{&quot;type&quot;:&quot;webpage&quot;,&quot;id&quot;:&quot;a441d8e1-304d-302a-9d65-f70440b01bf2&quot;,&quot;title&quot;:&quot;Autopsy&quot;,&quot;accessed&quot;:{&quot;date-parts&quot;:[[2020,3,24]]},&quot;URL&quot;:&quot;https://www.sleuthkit.org/autopsy/&quot;},&quot;isTemporary&quot;:false}],&quot;properties&quot;:{&quot;noteIndex&quot;:0},&quot;isEdited&quot;:false,&quot;manualOverride&quot;:{&quot;citeprocText&quot;:&quot;[12]&quot;}},{&quot;citationID&quot;:&quot;MENDELEY_CITATION_5b4cab93-5c7f-4adb-8178-b73dc25862af&quot;,&quot;citationItems&quot;:[{&quot;id&quot;:&quot;acde125b-ce38-386c-be20-99ba61d6f3e7&quot;,&quot;itemData&quot;:{&quot;type&quot;:&quot;report&quot;,&quot;id&quot;:&quot;acde125b-ce38-386c-be20-99ba61d6f3e7&quot;,&quot;title&quot;:&quot;• Simple Windows installation • Automated, intuitive workflow • Supports hard drives and smartphones • Extracts artifacts from web browsers • MD5 hash lookup • Indexed keyword search • Deleted file carving • EXIF data extraction from JPEG images • Timeline analysis for all events • Standard Android database parsing • Extension mismatch detection • Image gallery for picture review • Email message extraction • Network-based collaboration Free and Professional Grade&quot;,&quot;author&quot;:[{&quot;family&quot;:&quot;Features&quot;,&quot;given&quot;:&quot;Key&quot;,&quot;parse-names&quot;:false,&quot;dropping-particle&quot;:&quot;&quot;,&quot;non-dropping-particle&quot;:&quot;&quot;}],&quot;accessed&quot;:{&quot;date-parts&quot;:[[2020,3,24]]},&quot;URL&quot;:&quot;www.sleuthkit.org,&quot;,&quot;issued&quot;:{&quot;date-parts&quot;:[[2015]]}},&quot;isTemporary&quot;:false}],&quot;properties&quot;:{&quot;noteIndex&quot;:0},&quot;isEdited&quot;:false,&quot;manualOverride&quot;:{&quot;citeprocText&quot;:&quot;[13]&quot;}},{&quot;citationID&quot;:&quot;MENDELEY_CITATION_4eb8c1f8-ad8b-4878-89e6-9349b3c9a3e7&quot;,&quot;citationItems&quot;:[{&quot;id&quot;:&quot;07d853e4-8ae6-3df9-8bca-68b9d438c972&quot;,&quot;itemData&quot;:{&quot;type&quot;:&quot;webpage&quot;,&quot;id&quot;:&quot;07d853e4-8ae6-3df9-8bca-68b9d438c972&quot;,&quot;title&quot;:&quot;CAINE Live USB/DVD - computer forensics digital forensics&quot;,&quot;accessed&quot;:{&quot;date-parts&quot;:[[2020,3,24]]},&quot;URL&quot;:&quot;https://www.caine-live.net/&quot;},&quot;isTemporary&quot;:false}],&quot;properties&quot;:{&quot;noteIndex&quot;:0},&quot;isEdited&quot;:false,&quot;manualOverride&quot;:{&quot;citeprocText&quot;:&quot;[14]&quot;}},{&quot;citationID&quot;:&quot;MENDELEY_CITATION_f64caf12-308c-4f66-a301-15bf9bd0adcb&quot;,&quot;citationItems&quot;:[{&quot;id&quot;:&quot;6cc05718-204f-3836-a137-1e3bd24dd287&quot;,&quot;itemData&quot;:{&quot;type&quot;:&quot;webpage&quot;,&quot;id&quot;:&quot;6cc05718-204f-3836-a137-1e3bd24dd287&quot;,&quot;title&quot;:&quot;Digital Forensics Review and Tutorial Project (Caine) | Daniel Taylor's Projects Blog&quot;,&quot;accessed&quot;:{&quot;date-parts&quot;:[[2020,3,24]]},&quot;URL&quot;:&quot;https://danoataylor.wordpress.com/digital-forensics-review-and-tutorial-project-caine/&quot;},&quot;isTemporary&quot;:false}],&quot;properties&quot;:{&quot;noteIndex&quot;:0},&quot;isEdited&quot;:false,&quot;manualOverride&quot;:{&quot;citeprocText&quot;:&quot;[15]&quot;}},{&quot;citationID&quot;:&quot;MENDELEY_CITATION_c6671cec-2c58-401b-81c1-b38f5c39d8fa&quot;,&quot;citationItems&quot;:[{&quot;id&quot;:&quot;a689dee7-f74f-39cb-8e91-8ac99f1aac8e&quot;,&quot;itemData&quot;:{&quot;type&quot;:&quot;webpage&quot;,&quot;id&quot;:&quot;a689dee7-f74f-39cb-8e91-8ac99f1aac8e&quot;,&quot;title&quot;:&quot;7 Best Computer Forensics Tools [Updated 2019]&quot;,&quot;author&quot;:[{&quot;family&quot;:&quot;Shakeel&quot;,&quot;given&quot;:&quot;Irfan&quot;,&quot;parse-names&quot;:false,&quot;dropping-particle&quot;:&quot;&quot;,&quot;non-dropping-particle&quot;:&quot;&quot;}],&quot;container-title&quot;:&quot;InfoSec Institute&quot;,&quot;accessed&quot;:{&quot;date-parts&quot;:[[2020,3,24]]},&quot;URL&quot;:&quot;https://resources.infosecinstitute.com/7-best-computer-forensics-tools/#gref&quot;,&quot;issued&quot;:{&quot;date-parts&quot;:[[2019]]}},&quot;isTemporary&quot;:false}],&quot;properties&quot;:{&quot;noteIndex&quot;:0},&quot;isEdited&quot;:false,&quot;manualOverride&quot;:{&quot;citeprocText&quot;:&quot;[16]&quot;}},{&quot;citationID&quot;:&quot;MENDELEY_CITATION_65feeccd-73e4-4c40-b3d3-8e4817c3fc45&quot;,&quot;citationItems&quot;:[{&quot;id&quot;:&quot;e81f89cd-91dd-3ba2-9916-377f7b550ba7&quot;,&quot;itemData&quot;:{&quot;type&quot;:&quot;webpage&quot;,&quot;id&quot;:&quot;e81f89cd-91dd-3ba2-9916-377f7b550ba7&quot;,&quot;title&quot;:&quot;CAINE Provides Sturdy Support for Forensic Specialists | Reviews | LinuxInsider&quot;,&quot;accessed&quot;:{&quot;date-parts&quot;:[[2020,3,24]]},&quot;URL&quot;:&quot;https://www.linuxinsider.com/story/81353.html&quot;,&quot;issued&quot;:{&quot;date-parts&quot;:[[2014]]}},&quot;isTemporary&quot;:false}],&quot;properties&quot;:{&quot;noteIndex&quot;:0},&quot;isEdited&quot;:false,&quot;manualOverride&quot;:{&quot;citeprocText&quot;:&quot;[17]&quot;}},{&quot;citationID&quot;:&quot;MENDELEY_CITATION_b0428c7c-9d54-471e-aae6-c2f07d0ff401&quot;,&quot;citationItems&quot;:[{&quot;id&quot;:&quot;aebd0cfd-5f4e-38cb-b4fd-49ad5c74787d&quot;,&quot;itemData&quot;:{&quot;type&quot;:&quot;webpage&quot;,&quot;id&quot;:&quot;aebd0cfd-5f4e-38cb-b4fd-49ad5c74787d&quot;,&quot;title&quot;:&quot;The Tools Proven In Court Question&quot;,&quot;accessed&quot;:{&quot;date-parts&quot;:[[2020,3,24]]},&quot;URL&quot;:&quot;http://cybersecurityacademy.com/tpicq.htm&quot;},&quot;isTemporary&quot;:false}],&quot;properties&quot;:{&quot;noteIndex&quot;:0},&quot;isEdited&quot;:false,&quot;manualOverride&quot;:{&quot;citeprocText&quot;:&quot;[18]&quot;}},{&quot;citationID&quot;:&quot;MENDELEY_CITATION_44d91702-1207-471c-8e8d-2e0526e1ecf9&quot;,&quot;citationItems&quot;:[{&quot;id&quot;:&quot;f8f21a50-41a3-3781-bccc-8f7a68ca8829&quot;,&quot;itemData&quot;:{&quot;type&quot;:&quot;webpage&quot;,&quot;id&quot;:&quot;f8f21a50-41a3-3781-bccc-8f7a68ca8829&quot;,&quot;title&quot;:&quot;AccessData Forensic Toolkit (FTK) Product Review | SC Media&quot;,&quot;accessed&quot;:{&quot;date-parts&quot;:[[2020,3,24]]},&quot;URL&quot;:&quot;https://www.scmagazine.com/review/accessdata-forensic-toolkit-ftk/&quot;,&quot;issued&quot;:{&quot;date-parts&quot;:[[2016]]}},&quot;isTemporary&quot;:false}],&quot;properties&quot;:{&quot;noteIndex&quot;:0},&quot;isEdited&quot;:false,&quot;manualOverride&quot;:{&quot;citeprocText&quot;:&quot;[19]&quot;}},{&quot;citationID&quot;:&quot;MENDELEY_CITATION_19502259-f92e-4e26-8f52-b962781df661&quot;,&quot;citationItems&quot;:[{&quot;id&quot;:&quot;6a8520d7-4164-3e8d-859b-47f07849fae4&quot;,&quot;itemData&quot;:{&quot;type&quot;:&quot;webpage&quot;,&quot;id&quot;:&quot;6a8520d7-4164-3e8d-859b-47f07849fae4&quot;,&quot;title&quot;:&quot;Comparison of Popular Computer Forensics Tools [Updated 2019]&quot;,&quot;author&quot;:[{&quot;family&quot;:&quot;Das&quot;,&quot;given&quot;:&quot;Ravi&quot;,&quot;parse-names&quot;:false,&quot;dropping-particle&quot;:&quot;&quot;,&quot;non-dropping-particle&quot;:&quot;&quot;}],&quot;container-title&quot;:&quot;Infosec Institute&quot;,&quot;accessed&quot;:{&quot;date-parts&quot;:[[2020,3,24]]},&quot;URL&quot;:&quot;https://resources.infosecinstitute.com/category/computerforensics/introduction/commercial-computer-forensics-tools/tool-comparison/#gref&quot;,&quot;issued&quot;:{&quot;date-parts&quot;:[[2019]]}},&quot;isTemporary&quot;:false}],&quot;properties&quot;:{&quot;noteIndex&quot;:0},&quot;isEdited&quot;:false,&quot;manualOverride&quot;:{&quot;citeprocText&quot;:&quot;[8]&quot;}},{&quot;citationID&quot;:&quot;MENDELEY_CITATION_3efb3e5a-2177-4b19-8188-cf2c763c1dd4&quot;,&quot;citationItems&quot;:[{&quot;id&quot;:&quot;b67c0bb6-513d-3a59-b163-a0e0e8a48ede&quot;,&quot;itemData&quot;:{&quot;type&quot;:&quot;webpage&quot;,&quot;id&quot;:&quot;b67c0bb6-513d-3a59-b163-a0e0e8a48ede&quot;,&quot;title&quot;:&quot;SIFT Workstation Download&quot;,&quot;accessed&quot;:{&quot;date-parts&quot;:[[2020,3,24]]},&quot;URL&quot;:&quot;https://digital-forensics.sans.org/community/downloads&quot;},&quot;isTemporary&quot;:false}],&quot;properties&quot;:{&quot;noteIndex&quot;:0},&quot;isEdited&quot;:false,&quot;manualOverride&quot;:{&quot;citeprocText&quot;:&quot;[20]&quot;}},{&quot;citationID&quot;:&quot;MENDELEY_CITATION_167dfdd9-08e2-4012-9e78-93d160ce71f9&quot;,&quot;citationItems&quot;:[{&quot;id&quot;:&quot;db8f0bee-1c73-36e5-8ca5-8b0e42db43d3&quot;,&quot;itemData&quot;:{&quot;type&quot;:&quot;webpage&quot;,&quot;id&quot;:&quot;db8f0bee-1c73-36e5-8ca5-8b0e42db43d3&quot;,&quot;title&quot;:&quot;SIFT Workstation Review: Evidence Shows It’s the Leader in Digital Forensics | Privacy Angel&quot;,&quot;author&quot;:[{&quot;family&quot;:&quot;Charles&quot;,&quot;given&quot;:&quot;&quot;,&quot;parse-names&quot;:false,&quot;dropping-particle&quot;:&quot;&quot;,&quot;non-dropping-particle&quot;:&quot;&quot;}],&quot;container-title&quot;:&quot;Privacy Angel&quot;,&quot;accessed&quot;:{&quot;date-parts&quot;:[[2020,3,24]]},&quot;URL&quot;:&quot;https://privacyangel.com/sift&quot;,&quot;issued&quot;:{&quot;date-parts&quot;:[[2019]]}},&quot;isTemporary&quot;:false}],&quot;properties&quot;:{&quot;noteIndex&quot;:0},&quot;isEdited&quot;:false,&quot;manualOverride&quot;:{&quot;citeprocText&quot;:&quot;[21]&quot;}},{&quot;citationID&quot;:&quot;MENDELEY_CITATION_f8e795f7-6efe-4611-a9cc-6530f9eba806&quot;,&quot;citationItems&quot;:[{&quot;id&quot;:&quot;604411d6-3465-3546-8f56-640ac20940e4&quot;,&quot;itemData&quot;:{&quot;type&quot;:&quot;webpage&quot;,&quot;id&quot;:&quot;604411d6-3465-3546-8f56-640ac20940e4&quot;,&quot;title&quot;:&quot;Xplico - Open Source Network Forensic Analysis Tool (NFAT)&quot;,&quot;accessed&quot;:{&quot;date-parts&quot;:[[2020,3,25]]},&quot;URL&quot;:&quot;https://www.xplico.org/&quot;},&quot;isTemporary&quot;:false}],&quot;properties&quot;:{&quot;noteIndex&quot;:0},&quot;isEdited&quot;:false,&quot;manualOverride&quot;:{&quot;citeprocText&quot;:&quot;[22]&quot;}},{&quot;citationID&quot;:&quot;MENDELEY_CITATION_9420b21e-af96-4ead-b9a8-48638ab58751&quot;,&quot;citationItems&quot;:[{&quot;id&quot;:&quot;21d40c02-87bd-3e1c-99f4-87713dae6aa2&quot;,&quot;itemData&quot;:{&quot;type&quot;:&quot;webpage&quot;,&quot;id&quot;:&quot;21d40c02-87bd-3e1c-99f4-87713dae6aa2&quot;,&quot;title&quot;:&quot;Top 6 Computer Forensic Analysis Tools&quot;,&quot;author&quot;:[{&quot;family&quot;:&quot;Sowells&quot;,&quot;given&quot;:&quot;Julia&quot;,&quot;parse-names&quot;:false,&quot;dropping-particle&quot;:&quot;&quot;,&quot;non-dropping-particle&quot;:&quot;&quot;}],&quot;accessed&quot;:{&quot;date-parts&quot;:[[2020,3,25]]},&quot;URL&quot;:&quot;https://www.ryadel.com/en/top-6-computer-forensic-analysis-tools/&quot;,&quot;issued&quot;:{&quot;date-parts&quot;:[[2018,10]]}},&quot;isTemporary&quot;:false}],&quot;properties&quot;:{&quot;noteIndex&quot;:0},&quot;isEdited&quot;:false,&quot;manualOverride&quot;:{&quot;citeprocText&quot;:&quot;[23]&quot;}},{&quot;citationID&quot;:&quot;MENDELEY_CITATION_91663e1c-d333-4622-966f-7e4c58065272&quot;,&quot;citationItems&quot;:[{&quot;id&quot;:&quot;9a090e98-628a-368a-bde6-7316cc14d7fd&quot;,&quot;itemData&quot;:{&quot;type&quot;:&quot;webpage&quot;,&quot;id&quot;:&quot;9a090e98-628a-368a-bde6-7316cc14d7fd&quot;,&quot;title&quot;:&quot;Website Malware Scanner | Quick Free Online Web Site Security Scanning&quot;,&quot;container-title&quot;:&quot;HackerCombat&quot;,&quot;accessed&quot;:{&quot;date-parts&quot;:[[2020,3,25]]},&quot;URL&quot;:&quot;https://hackercombat.com/website-malware-scanner/?af=7639&quot;},&quot;isTemporary&quot;:false}],&quot;properties&quot;:{&quot;noteIndex&quot;:0},&quot;isEdited&quot;:false,&quot;manualOverride&quot;:{&quot;citeprocText&quot;:&quot;[24]&quot;}},{&quot;citationID&quot;:&quot;MENDELEY_CITATION_5a20197e-0c32-4901-832a-ca8bed6627c1&quot;,&quot;citationItems&quot;:[{&quot;id&quot;:&quot;b539172c-da63-3712-a056-6816abf6e400&quot;,&quot;itemData&quot;:{&quot;type&quot;:&quot;article-journal&quot;,&quot;id&quot;:&quot;b539172c-da63-3712-a056-6816abf6e400&quot;,&quot;title&quot;:&quot;Comparison of Acquisition Software for Digital Forensics Purposes&quot;,&quot;author&quot;:[{&quot;family&quot;:&quot;Faiz&quot;,&quot;given&quot;:&quot;Muhammad Nur&quot;,&quot;parse-names&quot;:false,&quot;dropping-particle&quot;:&quot;&quot;,&quot;non-dropping-particle&quot;:&quot;&quot;},{&quot;family&quot;:&quot;Prabowo&quot;,&quot;given&quot;:&quot;Wahyu Adi&quot;,&quot;parse-names&quot;:false,&quot;dropping-particle&quot;:&quot;&quot;,&quot;non-dropping-particle&quot;:&quot;&quot;}],&quot;container-title&quot;:&quot;Kinetik: Game Technology, Information System, Computer Network, Computing, Electronics, and Control&quot;,&quot;accessed&quot;:{&quot;date-parts&quot;:[[2020,6,2]]},&quot;DOI&quot;:&quot;10.22219/kinetik.v4i1.687&quot;,&quot;ISSN&quot;:&quot;2503-2259&quot;,&quot;issued&quot;:{&quot;date-parts&quot;:[[2018,11,10]]},&quot;page&quot;:&quot;37-44&quot;,&quot;abstract&quot;:&quot;Digital Forensics, a term that is increasingly popular with internet needs and increasing cybercrime activity. Cybercrime is a criminal activity with digital media as a tool for committing crimes. The process for uncovering cybercrime is called digital forensics. The initial stage in digital forensics is an acquisition. The acquisition phase is very important because it will affect the level of difficulty and ease in investigating cybercrime. Software acquisition will affect the abandoned artefacts and even overwrite important evidence by the software, therefore investigators must use the best software for the acquisition stage. This study shows the difference in software for the acquisition of the best Random Access Memory (RAM) such as processing time, memory usage, registry key, DLL. This research presents five acquisition software such as FTK Imager, Belkasoft RAM Capturer, Memoryze, DumpIt, Magnet RAM Capturer. Results of this study showed that FTK Imager left about 10 times more artefacts than DumpIt and Memoryze. Magnet RAM Capture the most artefacts, 4 times more than Belkasot RAM Capturer. Software acquisition with many artefacts, namely Capture RAM Magnet and FTK Imager, while for the fastest time is DumpIt and Capture RAM Magnet for software that takes a long time.&quot;,&quot;publisher&quot;:&quot;Universitas Muhammadiyah Malang&quot;,&quot;issue&quot;:&quot;1&quot;,&quot;volume&quot;:&quot;4&quot;},&quot;isTemporary&quot;:false}],&quot;properties&quot;:{&quot;noteIndex&quot;:0},&quot;isEdited&quot;:false,&quot;manualOverride&quot;:{&quot;isManuallyOverriden&quot;:false,&quot;citeprocText&quot;:&quot;[25]&quot;,&quot;manualOverrideText&quot;:&quot;&quot;}},{&quot;citationID&quot;:&quot;MENDELEY_CITATION_680fc244-c97f-4827-8fe4-ca128f56f971&quot;,&quot;citationItems&quot;:[{&quot;id&quot;:&quot;848821ef-123e-3ee9-bf3a-ad09229206f3&quot;,&quot;itemData&quot;:{&quot;type&quot;:&quot;webpage&quot;,&quot;id&quot;:&quot;848821ef-123e-3ee9-bf3a-ad09229206f3&quot;,&quot;title&quot;:&quot;Review: Wireshark network analyzer - TechRepublic&quot;,&quot;author&quot;:[{&quot;family&quot;:&quot;Wallen&quot;,&quot;given&quot;:&quot;Jack&quot;,&quot;parse-names&quot;:false,&quot;dropping-particle&quot;:&quot;&quot;,&quot;non-dropping-particle&quot;:&quot;&quot;}],&quot;container-title&quot;:&quot;TechRepublic&quot;,&quot;accessed&quot;:{&quot;date-parts&quot;:[[2020,6,2]]},&quot;URL&quot;:&quot;https://www.techrepublic.com/blog/product-spotlight/review-wireshark-network-analyzer/&quot;,&quot;issued&quot;:{&quot;date-parts&quot;:[[2009]]}},&quot;isTemporary&quot;:false}],&quot;properties&quot;:{&quot;noteIndex&quot;:0},&quot;isEdited&quot;:false,&quot;manualOverride&quot;:{&quot;isManuallyOverriden&quot;:false,&quot;citeprocText&quot;:&quot;[26]&quot;,&quot;manualOverrideText&quot;:&quot;&quot;}},{&quot;citationID&quot;:&quot;MENDELEY_CITATION_890ad03e-5403-47f7-894a-8d21bae94f8b&quot;,&quot;citationItems&quot;:[{&quot;id&quot;:&quot;97362858-5475-322c-9274-553d13143caa&quot;,&quot;itemData&quot;:{&quot;type&quot;:&quot;webpage&quot;,&quot;id&quot;:&quot;97362858-5475-322c-9274-553d13143caa&quot;,&quot;title&quot;:&quot;Wireshark · Documentation&quot;,&quot;accessed&quot;:{&quot;date-parts&quot;:[[2020,6,3]]},&quot;URL&quot;:&quot;https://www.wireshark.org/docs/&quot;},&quot;isTemporary&quot;:false}],&quot;properties&quot;:{&quot;noteIndex&quot;:0},&quot;isEdited&quot;:false,&quot;manualOverride&quot;:{&quot;isManuallyOverriden&quot;:false,&quot;citeprocText&quot;:&quot;[27]&quot;,&quot;manualOverrideText&quot;:&quot;&quot;}},{&quot;citationID&quot;:&quot;MENDELEY_CITATION_7f365e9c-ad4b-41e3-8ebd-7b976b63a2ff&quot;,&quot;citationItems&quot;:[{&quot;id&quot;:&quot;0148c170-34ba-36c0-87ae-f74a2c7ef7e6&quot;,&quot;itemData&quot;:{&quot;type&quot;:&quot;webpage&quot;,&quot;id&quot;:&quot;0148c170-34ba-36c0-87ae-f74a2c7ef7e6&quot;,&quot;title&quot;:&quot;Belkasoft Evidence Center From Belkasoft - Forensic Focus&quot;,&quot;container-title&quot;:&quot;Forensic Focus&quot;,&quot;accessed&quot;:{&quot;date-parts&quot;:[[2020,6,3]]},&quot;URL&quot;:&quot;https://www.forensicfocus.com/reviews/belkasoft-evidence-center-from-belkasoft/&quot;,&quot;issued&quot;:{&quot;date-parts&quot;:[[2019]]}},&quot;isTemporary&quot;:false}],&quot;properties&quot;:{&quot;noteIndex&quot;:0},&quot;isEdited&quot;:false,&quot;manualOverride&quot;:{&quot;isManuallyOverriden&quot;:false,&quot;citeprocText&quot;:&quot;[28]&quot;,&quot;manualOverrideText&quot;:&quot;&quot;}},{&quot;citationID&quot;:&quot;MENDELEY_CITATION_97be1b7c-f14e-4b1f-9973-32b31ef4fcc6&quot;,&quot;citationItems&quot;:[{&quot;id&quot;:&quot;d88260b0-6f09-3ee0-bb37-5bc0ceb50463&quot;,&quot;itemData&quot;:{&quot;type&quot;:&quot;webpage&quot;,&quot;id&quot;:&quot;d88260b0-6f09-3ee0-bb37-5bc0ceb50463&quot;,&quot;title&quot;:&quot;Review of Belkasoft Evidence Center (BEC) | Digital Forensics | Computer Forensics | Blog&quot;,&quot;author&quot;:[{&quot;family&quot;:&quot;Punja&quot;,&quot;given&quot;:&quot;G. Shafik&quot;,&quot;parse-names&quot;:false,&quot;dropping-particle&quot;:&quot;&quot;,&quot;non-dropping-particle&quot;:&quot;&quot;}],&quot;container-title&quot;:&quot;Digital Forensics Corp&quot;,&quot;accessed&quot;:{&quot;date-parts&quot;:[[2020,6,3]]},&quot;URL&quot;:&quot;https://www.digitalforensics.com/blog/review-of-belkasoft-evidence-center-bec/&quot;},&quot;isTemporary&quot;:false}],&quot;properties&quot;:{&quot;noteIndex&quot;:0},&quot;isEdited&quot;:false,&quot;manualOverride&quot;:{&quot;isManuallyOverriden&quot;:false,&quot;citeprocText&quot;:&quot;[29]&quot;,&quot;manualOverrideText&quot;:&quot;&quot;}},{&quot;citationID&quot;:&quot;MENDELEY_CITATION_1e600c80-f88e-48b3-96ac-08f755e85930&quot;,&quot;citationItems&quot;:[{&quot;id&quot;:&quot;a09cf21c-372e-34ea-bde1-6c1fdd692a3d&quot;,&quot;itemData&quot;:{&quot;type&quot;:&quot;report&quot;,&quot;id&quot;:&quot;a09cf21c-372e-34ea-bde1-6c1fdd692a3d&quot;,&quot;title&quot;:&quot;Computer Forensics: Forensic Analysis and Examination Planning&quot;,&quot;author&quot;:[{&quot;family&quot;:&quot;Fahey&quot;,&quot;given&quot;:&quot;Ryan&quot;,&quot;parse-names&quot;:false,&quot;dropping-particle&quot;:&quot;&quot;,&quot;non-dropping-particle&quot;:&quot;&quot;}],&quot;container-title&quot;:&quot;Infrosec Institute &quot;,&quot;accessed&quot;:{&quot;date-parts&quot;:[[2020,7,15]]},&quot;URL&quot;:&quot;https://resources.infosecinstitute.com/category/computerforensics/introduction/areas-of-study/forensic-science/forensic-analysis-and-examination-planning/#gref&quot;},&quot;isTemporary&quot;:false}],&quot;properties&quot;:{&quot;noteIndex&quot;:0},&quot;isEdited&quot;:false,&quot;manualOverride&quot;:{&quot;isManuallyOverriden&quot;:false,&quot;citeprocText&quot;:&quot;[30]&quot;,&quot;manualOverrideText&quot;:&quot;&quot;}},{&quot;citationID&quot;:&quot;MENDELEY_CITATION_118cf95f-0f34-41a4-9c80-18cd617b30c3&quot;,&quot;citationItems&quot;:[{&quot;id&quot;:&quot;d6547a4d-181c-3355-bc27-60748c017103&quot;,&quot;itemData&quot;:{&quot;type&quot;:&quot;webpage&quot;,&quot;id&quot;:&quot;d6547a4d-181c-3355-bc27-60748c017103&quot;,&quot;title&quot;:&quot;9 Phases of Digital Forensics Process - Part I | EC-Council Official Blog&quot;,&quot;container-title&quot;:&quot;EC Council&quot;,&quot;accessed&quot;:{&quot;date-parts&quot;:[[2020,7,15]]},&quot;URL&quot;:&quot;https://blog.eccouncil.org/9-phases-of-digital-forensics-part-i/&quot;,&quot;issued&quot;:{&quot;date-parts&quot;:[[2018]]}},&quot;isTemporary&quot;:false}],&quot;properties&quot;:{&quot;noteIndex&quot;:0},&quot;isEdited&quot;:false,&quot;manualOverride&quot;:{&quot;isManuallyOverriden&quot;:false,&quot;citeprocText&quot;:&quot;[31]&quot;,&quot;manualOverrideText&quot;:&quot;&quot;}},{&quot;citationID&quot;:&quot;MENDELEY_CITATION_e25253f2-82c3-4af6-8343-b4715430da3d&quot;,&quot;citationItems&quot;:[{&quot;id&quot;:&quot;aaf479d2-ff64-380b-8f96-a4043d20250b&quot;,&quot;itemData&quot;:{&quot;type&quot;:&quot;webpage&quot;,&quot;id&quot;:&quot;aaf479d2-ff64-380b-8f96-a4043d20250b&quot;,&quot;title&quot;:&quot;IEMI - Threat of Intentional Electromagnetic Interference&quot;,&quot;author&quot;:[{&quot;family&quot;:&quot;Ivezic&quot;,&quot;given&quot;:&quot;Marin&quot;,&quot;parse-names&quot;:false,&quot;dropping-particle&quot;:&quot;&quot;,&quot;non-dropping-particle&quot;:&quot;&quot;}],&quot;accessed&quot;:{&quot;date-parts&quot;:[[2020,7,7]]},&quot;URL&quot;:&quot;https://5g.security/cyber-kinetic/threat-of-iemi/&quot;,&quot;issued&quot;:{&quot;date-parts&quot;:[[2018]]}},&quot;isTemporary&quot;:false}],&quot;properties&quot;:{&quot;noteIndex&quot;:0},&quot;isEdited&quot;:false,&quot;manualOverride&quot;:{&quot;isManuallyOverriden&quot;:false,&quot;citeprocText&quot;:&quot;[32]&quot;,&quot;manualOverrideText&quot;:&quot;&quot;}},{&quot;citationID&quot;:&quot;MENDELEY_CITATION_973dc450-ffda-4c95-9042-cc619bc3932c&quot;,&quot;citationItems&quot;:[{&quot;id&quot;:&quot;be5245ab-002a-3802-b553-6bae2eb6dfae&quot;,&quot;itemData&quot;:{&quot;type&quot;:&quot;webpage&quot;,&quot;id&quot;:&quot;be5245ab-002a-3802-b553-6bae2eb6dfae&quot;,&quot;title&quot;:&quot;Five Key Steps For Digital Forensics and Incident Response | Information Security Buzz&quot;,&quot;author&quot;:[{&quot;family&quot;:&quot;Bernard&quot;,&quot;given&quot;:&quot;Parsons&quot;,&quot;parse-names&quot;:false,&quot;dropping-particle&quot;:&quot;&quot;,&quot;non-dropping-particle&quot;:&quot;&quot;}],&quot;accessed&quot;:{&quot;date-parts&quot;:[[2020,7,15]]},&quot;URL&quot;:&quot;https://www.informationsecuritybuzz.com/articles/five-key-steps-digital-forensics-incident-response/&quot;,&quot;issued&quot;:{&quot;date-parts&quot;:[[2016]]}},&quot;isTemporary&quot;:false}],&quot;properties&quot;:{&quot;noteIndex&quot;:0},&quot;isEdited&quot;:false,&quot;manualOverride&quot;:{&quot;isManuallyOverriden&quot;:false,&quot;citeprocText&quot;:&quot;[33]&quot;,&quot;manualOverrideText&quot;:&quot;&quot;}},{&quot;citationID&quot;:&quot;MENDELEY_CITATION_fb906e07-4314-46fe-8b8a-ccdf43bc0cfc&quot;,&quot;citationItems&quot;:[{&quot;id&quot;:&quot;17356d3e-beba-37b1-a342-23d4cf59ddfc&quot;,&quot;itemData&quot;:{&quot;type&quot;:&quot;report&quot;,&quot;id&quot;:&quot;17356d3e-beba-37b1-a342-23d4cf59ddfc&quot;,&quot;title&quot;:&quot;Studying the Documentation Process in Digital Forensic Investigation Frameworks/ Models&quot;,&quot;author&quot;:[{&quot;family&quot;:&quot;Abbas&quot;,&quot;given&quot;:&quot;Talib M Jawad&quot;,&quot;parse-names&quot;:false,&quot;dropping-particle&quot;:&quot;&quot;,&quot;non-dropping-particle&quot;:&quot;&quot;}],&quot;container-title&quot;:&quot;Journal of Al-Nahrain University&quot;,&quot;accessed&quot;:{&quot;date-parts&quot;:[[2020,7,15]]},&quot;issued&quot;:{&quot;date-parts&quot;:[[2015]]},&quot;number-of-pages&quot;:&quot;153-162&quot;,&quot;abstract&quot;:&quot;With the proliferation of the digital crime around the world, there are numerous and diverse digital forensic investigation models for driving digital investigation processes. Now more than ever, it must be a criminal investigation to obtain digital evidence which wouldn't be admissible in court. Therefore, digital forensic investigation should be implemented successfully, and there are a number of significant steps that should be taken into account. Each step and phase produces documents that are essential in understanding how the investigation process is built. The aim of this paper is to study models/ frameworks for the digital forensic investigation over a time period of ten years and find out the degree and level of attention to the process of documentation. This paper also includes definitions and descriptions of the basic and core concepts that the frameworks/ models use.&quot;,&quot;issue&quot;:&quot;4&quot;,&quot;volume&quot;:&quot;18&quot;},&quot;isTemporary&quot;:false}],&quot;properties&quot;:{&quot;noteIndex&quot;:0},&quot;isEdited&quot;:false,&quot;manualOverride&quot;:{&quot;isManuallyOverriden&quot;:false,&quot;citeprocText&quot;:&quot;[34]&quot;,&quot;manualOverrideText&quot;:&quot;&quot;}}]"/>
    <we:property name="MENDELEY_CITATIONS_STYLE" value="&quot;https://www.zotero.org/styles/ieee&quot;"/>
    <we:property name="MENDELEY_PROFILE_ID" value="&quot;a4de427e22f4172a50fb60f77325374ec1a81b11&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will consist of the author beginning by comparing and contrasting various well-known cyber forensics tools providing insight into their use and functionality with the report then moving to analysis of a real-world scenario of cyber forensics involving a case study of a planned terrorist attack at Heathrow airport. </Abstract>
  <CompanyAddress/>
  <CompanyPhone/>
  <CompanyFax/>
  <CompanyEmail>1809782@student.uwtsd.ac.uk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DEADE6-2980-42F4-9922-0307353AB3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4785</Words>
  <Characters>27275</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Cyber Forensics</vt:lpstr>
    </vt:vector>
  </TitlesOfParts>
  <Company/>
  <LinksUpToDate>false</LinksUpToDate>
  <CharactersWithSpaces>31997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Cyber Forensics</dc:title>
  <dc:subject>ACCB5000</dc:subject>
  <dc:creator>Ben Atkins - 1809782</dc:creator>
  <cp:keywords/>
  <dc:description/>
  <cp:lastModifiedBy>Benjamin Atkins (1809782)</cp:lastModifiedBy>
  <cp:revision>2</cp:revision>
  <dcterms:created xsi:type="dcterms:W3CDTF">2020-07-17T15:41:00Z</dcterms:created>
  <dcterms:modified xsi:type="dcterms:W3CDTF">2020-07-17T15:41:00Z</dcterms:modified>
</cp:coreProperties>
</file>