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E49FD" w14:textId="77777777" w:rsidR="00BD31DD" w:rsidRDefault="00BD31DD" w:rsidP="0071233D">
      <w:pPr>
        <w:spacing w:after="0" w:line="360" w:lineRule="auto"/>
        <w:contextualSpacing/>
        <w:jc w:val="center"/>
        <w:rPr>
          <w:b/>
        </w:rPr>
      </w:pPr>
    </w:p>
    <w:p w14:paraId="25695231" w14:textId="77777777" w:rsidR="00BD31DD" w:rsidRDefault="00BD31DD" w:rsidP="0071233D">
      <w:pPr>
        <w:spacing w:after="0" w:line="360" w:lineRule="auto"/>
        <w:contextualSpacing/>
        <w:jc w:val="center"/>
        <w:rPr>
          <w:b/>
        </w:rPr>
      </w:pPr>
    </w:p>
    <w:p w14:paraId="5482EF20" w14:textId="77777777" w:rsidR="00BD31DD" w:rsidRDefault="00BD31DD" w:rsidP="0071233D">
      <w:pPr>
        <w:spacing w:after="0" w:line="360" w:lineRule="auto"/>
        <w:contextualSpacing/>
        <w:jc w:val="center"/>
        <w:rPr>
          <w:b/>
        </w:rPr>
      </w:pPr>
    </w:p>
    <w:p w14:paraId="3E1C89D9" w14:textId="77777777" w:rsidR="00BD31DD" w:rsidRDefault="00BD31DD" w:rsidP="0071233D">
      <w:pPr>
        <w:spacing w:after="0" w:line="360" w:lineRule="auto"/>
        <w:contextualSpacing/>
        <w:jc w:val="center"/>
        <w:rPr>
          <w:b/>
        </w:rPr>
      </w:pPr>
    </w:p>
    <w:p w14:paraId="67E120E6" w14:textId="77777777" w:rsidR="00BD31DD" w:rsidRDefault="00BD31DD" w:rsidP="0071233D">
      <w:pPr>
        <w:spacing w:after="0" w:line="360" w:lineRule="auto"/>
        <w:contextualSpacing/>
        <w:jc w:val="center"/>
        <w:rPr>
          <w:b/>
        </w:rPr>
      </w:pPr>
    </w:p>
    <w:p w14:paraId="42B7F3F1" w14:textId="77777777" w:rsidR="00BD31DD" w:rsidRDefault="00BD31DD" w:rsidP="0071233D">
      <w:pPr>
        <w:spacing w:after="0" w:line="360" w:lineRule="auto"/>
        <w:contextualSpacing/>
        <w:jc w:val="center"/>
        <w:rPr>
          <w:b/>
        </w:rPr>
      </w:pPr>
    </w:p>
    <w:p w14:paraId="26163CF8" w14:textId="77777777" w:rsidR="00BD31DD" w:rsidRDefault="00BD31DD" w:rsidP="0071233D">
      <w:pPr>
        <w:spacing w:after="0" w:line="360" w:lineRule="auto"/>
        <w:contextualSpacing/>
        <w:jc w:val="center"/>
        <w:rPr>
          <w:b/>
        </w:rPr>
      </w:pPr>
    </w:p>
    <w:p w14:paraId="3E2DB675" w14:textId="77777777" w:rsidR="00BD31DD" w:rsidRDefault="00BD31DD" w:rsidP="0071233D">
      <w:pPr>
        <w:spacing w:after="0" w:line="360" w:lineRule="auto"/>
        <w:contextualSpacing/>
        <w:jc w:val="center"/>
        <w:rPr>
          <w:b/>
        </w:rPr>
      </w:pPr>
    </w:p>
    <w:p w14:paraId="7ABD8177" w14:textId="77777777" w:rsidR="00BD31DD" w:rsidRDefault="00BD31DD" w:rsidP="0071233D">
      <w:pPr>
        <w:spacing w:after="0" w:line="360" w:lineRule="auto"/>
        <w:contextualSpacing/>
        <w:jc w:val="center"/>
        <w:rPr>
          <w:b/>
        </w:rPr>
      </w:pPr>
      <w:r>
        <w:rPr>
          <w:b/>
        </w:rPr>
        <w:t>Is the external challenge a good or a bad?</w:t>
      </w:r>
    </w:p>
    <w:p w14:paraId="531C9FB3" w14:textId="77777777" w:rsidR="00BD31DD" w:rsidRDefault="00BD31DD" w:rsidP="0071233D">
      <w:pPr>
        <w:spacing w:after="0" w:line="360" w:lineRule="auto"/>
        <w:contextualSpacing/>
        <w:jc w:val="center"/>
        <w:rPr>
          <w:b/>
        </w:rPr>
      </w:pPr>
      <w:r>
        <w:rPr>
          <w:b/>
        </w:rPr>
        <w:t>Analyse the impacts of external environment on employee recruitment and retention</w:t>
      </w:r>
    </w:p>
    <w:p w14:paraId="0C277E68" w14:textId="77777777" w:rsidR="003C4F1B" w:rsidRDefault="003C4F1B" w:rsidP="0071233D">
      <w:pPr>
        <w:spacing w:after="0" w:line="360" w:lineRule="auto"/>
        <w:contextualSpacing/>
        <w:jc w:val="center"/>
        <w:rPr>
          <w:b/>
        </w:rPr>
      </w:pPr>
    </w:p>
    <w:p w14:paraId="6229103B" w14:textId="77777777" w:rsidR="003C4F1B" w:rsidRDefault="003C4F1B" w:rsidP="0071233D">
      <w:pPr>
        <w:spacing w:after="0" w:line="360" w:lineRule="auto"/>
        <w:contextualSpacing/>
        <w:jc w:val="center"/>
      </w:pPr>
      <w:r>
        <w:t>[Student ID]</w:t>
      </w:r>
    </w:p>
    <w:p w14:paraId="5C6086F7" w14:textId="77777777" w:rsidR="003C4F1B" w:rsidRDefault="003C4F1B" w:rsidP="0071233D">
      <w:pPr>
        <w:spacing w:after="0" w:line="360" w:lineRule="auto"/>
        <w:contextualSpacing/>
        <w:jc w:val="center"/>
      </w:pPr>
      <w:r>
        <w:t>[Institute Name]</w:t>
      </w:r>
    </w:p>
    <w:p w14:paraId="7E26A245" w14:textId="77777777" w:rsidR="003C4F1B" w:rsidRDefault="003C4F1B" w:rsidP="0071233D">
      <w:pPr>
        <w:spacing w:after="0" w:line="360" w:lineRule="auto"/>
        <w:contextualSpacing/>
        <w:jc w:val="center"/>
      </w:pPr>
    </w:p>
    <w:p w14:paraId="2B2C2A87" w14:textId="77777777" w:rsidR="003C4F1B" w:rsidRDefault="003C4F1B" w:rsidP="0071233D">
      <w:pPr>
        <w:spacing w:after="0" w:line="360" w:lineRule="auto"/>
        <w:contextualSpacing/>
        <w:jc w:val="center"/>
      </w:pPr>
      <w:r>
        <w:t>[Date]</w:t>
      </w:r>
    </w:p>
    <w:p w14:paraId="58684174" w14:textId="77777777" w:rsidR="008012B6" w:rsidRDefault="008012B6" w:rsidP="0071233D">
      <w:pPr>
        <w:spacing w:after="0" w:line="360" w:lineRule="auto"/>
        <w:contextualSpacing/>
      </w:pPr>
      <w:r>
        <w:br w:type="page"/>
      </w:r>
    </w:p>
    <w:p w14:paraId="32A3D2C3" w14:textId="77777777" w:rsidR="00CA2117" w:rsidRDefault="008012B6" w:rsidP="0071233D">
      <w:pPr>
        <w:spacing w:after="0" w:line="360" w:lineRule="auto"/>
        <w:contextualSpacing/>
        <w:jc w:val="center"/>
        <w:rPr>
          <w:b/>
        </w:rPr>
      </w:pPr>
      <w:r>
        <w:rPr>
          <w:b/>
        </w:rPr>
        <w:lastRenderedPageBreak/>
        <w:t>Table of Contents</w:t>
      </w:r>
    </w:p>
    <w:p w14:paraId="365CC96B" w14:textId="14A38D6B" w:rsidR="00E3417D" w:rsidRDefault="00323791">
      <w:pPr>
        <w:pStyle w:val="TOC1"/>
        <w:tabs>
          <w:tab w:val="right" w:leader="dot" w:pos="9350"/>
        </w:tabs>
        <w:rPr>
          <w:rFonts w:eastAsiaTheme="minorEastAsia"/>
          <w:b w:val="0"/>
          <w:bCs w:val="0"/>
          <w:i w:val="0"/>
          <w:iCs w:val="0"/>
          <w:noProof/>
          <w:kern w:val="2"/>
          <w:sz w:val="22"/>
          <w:szCs w:val="22"/>
          <w:lang w:val="en-PK" w:eastAsia="en-PK"/>
          <w14:ligatures w14:val="standardContextual"/>
        </w:rPr>
      </w:pPr>
      <w:r w:rsidRPr="00323791">
        <w:rPr>
          <w:rFonts w:ascii="Arial" w:hAnsi="Arial" w:cs="Arial"/>
          <w:b w:val="0"/>
          <w:i w:val="0"/>
        </w:rPr>
        <w:fldChar w:fldCharType="begin"/>
      </w:r>
      <w:r w:rsidRPr="00323791">
        <w:rPr>
          <w:rFonts w:ascii="Arial" w:hAnsi="Arial" w:cs="Arial"/>
          <w:b w:val="0"/>
          <w:i w:val="0"/>
        </w:rPr>
        <w:instrText xml:space="preserve"> TOC \o "1-5" \h \z \u </w:instrText>
      </w:r>
      <w:r w:rsidRPr="00323791">
        <w:rPr>
          <w:rFonts w:ascii="Arial" w:hAnsi="Arial" w:cs="Arial"/>
          <w:b w:val="0"/>
          <w:i w:val="0"/>
        </w:rPr>
        <w:fldChar w:fldCharType="separate"/>
      </w:r>
      <w:hyperlink w:anchor="_Toc150798724" w:history="1">
        <w:r w:rsidR="00E3417D" w:rsidRPr="00B90023">
          <w:rPr>
            <w:rStyle w:val="Hyperlink"/>
            <w:noProof/>
          </w:rPr>
          <w:t>Introduction</w:t>
        </w:r>
        <w:r w:rsidR="00E3417D">
          <w:rPr>
            <w:noProof/>
            <w:webHidden/>
          </w:rPr>
          <w:tab/>
        </w:r>
        <w:r w:rsidR="00E3417D">
          <w:rPr>
            <w:noProof/>
            <w:webHidden/>
          </w:rPr>
          <w:fldChar w:fldCharType="begin"/>
        </w:r>
        <w:r w:rsidR="00E3417D">
          <w:rPr>
            <w:noProof/>
            <w:webHidden/>
          </w:rPr>
          <w:instrText xml:space="preserve"> PAGEREF _Toc150798724 \h </w:instrText>
        </w:r>
        <w:r w:rsidR="00E3417D">
          <w:rPr>
            <w:noProof/>
            <w:webHidden/>
          </w:rPr>
        </w:r>
        <w:r w:rsidR="00E3417D">
          <w:rPr>
            <w:noProof/>
            <w:webHidden/>
          </w:rPr>
          <w:fldChar w:fldCharType="separate"/>
        </w:r>
        <w:r w:rsidR="00E3417D">
          <w:rPr>
            <w:noProof/>
            <w:webHidden/>
          </w:rPr>
          <w:t>3</w:t>
        </w:r>
        <w:r w:rsidR="00E3417D">
          <w:rPr>
            <w:noProof/>
            <w:webHidden/>
          </w:rPr>
          <w:fldChar w:fldCharType="end"/>
        </w:r>
      </w:hyperlink>
    </w:p>
    <w:p w14:paraId="20A7D9DA" w14:textId="0FCD5DC2"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25" w:history="1">
        <w:r w:rsidRPr="00B90023">
          <w:rPr>
            <w:rStyle w:val="Hyperlink"/>
            <w:noProof/>
          </w:rPr>
          <w:t>Background of the Company</w:t>
        </w:r>
        <w:r>
          <w:rPr>
            <w:noProof/>
            <w:webHidden/>
          </w:rPr>
          <w:tab/>
        </w:r>
        <w:r>
          <w:rPr>
            <w:noProof/>
            <w:webHidden/>
          </w:rPr>
          <w:fldChar w:fldCharType="begin"/>
        </w:r>
        <w:r>
          <w:rPr>
            <w:noProof/>
            <w:webHidden/>
          </w:rPr>
          <w:instrText xml:space="preserve"> PAGEREF _Toc150798725 \h </w:instrText>
        </w:r>
        <w:r>
          <w:rPr>
            <w:noProof/>
            <w:webHidden/>
          </w:rPr>
        </w:r>
        <w:r>
          <w:rPr>
            <w:noProof/>
            <w:webHidden/>
          </w:rPr>
          <w:fldChar w:fldCharType="separate"/>
        </w:r>
        <w:r>
          <w:rPr>
            <w:noProof/>
            <w:webHidden/>
          </w:rPr>
          <w:t>3</w:t>
        </w:r>
        <w:r>
          <w:rPr>
            <w:noProof/>
            <w:webHidden/>
          </w:rPr>
          <w:fldChar w:fldCharType="end"/>
        </w:r>
      </w:hyperlink>
    </w:p>
    <w:p w14:paraId="625D3AB6" w14:textId="6FDF2E69" w:rsidR="00E3417D" w:rsidRDefault="00E3417D">
      <w:pPr>
        <w:pStyle w:val="TOC1"/>
        <w:tabs>
          <w:tab w:val="right" w:leader="dot" w:pos="9350"/>
        </w:tabs>
        <w:rPr>
          <w:rFonts w:eastAsiaTheme="minorEastAsia"/>
          <w:b w:val="0"/>
          <w:bCs w:val="0"/>
          <w:i w:val="0"/>
          <w:iCs w:val="0"/>
          <w:noProof/>
          <w:kern w:val="2"/>
          <w:sz w:val="22"/>
          <w:szCs w:val="22"/>
          <w:lang w:val="en-PK" w:eastAsia="en-PK"/>
          <w14:ligatures w14:val="standardContextual"/>
        </w:rPr>
      </w:pPr>
      <w:hyperlink w:anchor="_Toc150798726" w:history="1">
        <w:r w:rsidRPr="00B90023">
          <w:rPr>
            <w:rStyle w:val="Hyperlink"/>
            <w:noProof/>
          </w:rPr>
          <w:t>Discussion</w:t>
        </w:r>
        <w:r>
          <w:rPr>
            <w:noProof/>
            <w:webHidden/>
          </w:rPr>
          <w:tab/>
        </w:r>
        <w:r>
          <w:rPr>
            <w:noProof/>
            <w:webHidden/>
          </w:rPr>
          <w:fldChar w:fldCharType="begin"/>
        </w:r>
        <w:r>
          <w:rPr>
            <w:noProof/>
            <w:webHidden/>
          </w:rPr>
          <w:instrText xml:space="preserve"> PAGEREF _Toc150798726 \h </w:instrText>
        </w:r>
        <w:r>
          <w:rPr>
            <w:noProof/>
            <w:webHidden/>
          </w:rPr>
        </w:r>
        <w:r>
          <w:rPr>
            <w:noProof/>
            <w:webHidden/>
          </w:rPr>
          <w:fldChar w:fldCharType="separate"/>
        </w:r>
        <w:r>
          <w:rPr>
            <w:noProof/>
            <w:webHidden/>
          </w:rPr>
          <w:t>4</w:t>
        </w:r>
        <w:r>
          <w:rPr>
            <w:noProof/>
            <w:webHidden/>
          </w:rPr>
          <w:fldChar w:fldCharType="end"/>
        </w:r>
      </w:hyperlink>
    </w:p>
    <w:p w14:paraId="2DA25300" w14:textId="11C97C55"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27" w:history="1">
        <w:r w:rsidRPr="00B90023">
          <w:rPr>
            <w:rStyle w:val="Hyperlink"/>
            <w:noProof/>
          </w:rPr>
          <w:t>Current Affairs and its impact on the Hotel</w:t>
        </w:r>
        <w:r>
          <w:rPr>
            <w:noProof/>
            <w:webHidden/>
          </w:rPr>
          <w:tab/>
        </w:r>
        <w:r>
          <w:rPr>
            <w:noProof/>
            <w:webHidden/>
          </w:rPr>
          <w:fldChar w:fldCharType="begin"/>
        </w:r>
        <w:r>
          <w:rPr>
            <w:noProof/>
            <w:webHidden/>
          </w:rPr>
          <w:instrText xml:space="preserve"> PAGEREF _Toc150798727 \h </w:instrText>
        </w:r>
        <w:r>
          <w:rPr>
            <w:noProof/>
            <w:webHidden/>
          </w:rPr>
        </w:r>
        <w:r>
          <w:rPr>
            <w:noProof/>
            <w:webHidden/>
          </w:rPr>
          <w:fldChar w:fldCharType="separate"/>
        </w:r>
        <w:r>
          <w:rPr>
            <w:noProof/>
            <w:webHidden/>
          </w:rPr>
          <w:t>5</w:t>
        </w:r>
        <w:r>
          <w:rPr>
            <w:noProof/>
            <w:webHidden/>
          </w:rPr>
          <w:fldChar w:fldCharType="end"/>
        </w:r>
      </w:hyperlink>
    </w:p>
    <w:p w14:paraId="4756FCA5" w14:textId="4029800A"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28" w:history="1">
        <w:r w:rsidRPr="00B90023">
          <w:rPr>
            <w:rStyle w:val="Hyperlink"/>
            <w:noProof/>
          </w:rPr>
          <w:t>Impact of Brexit on Employees and Staffing</w:t>
        </w:r>
        <w:r>
          <w:rPr>
            <w:noProof/>
            <w:webHidden/>
          </w:rPr>
          <w:tab/>
        </w:r>
        <w:r>
          <w:rPr>
            <w:noProof/>
            <w:webHidden/>
          </w:rPr>
          <w:fldChar w:fldCharType="begin"/>
        </w:r>
        <w:r>
          <w:rPr>
            <w:noProof/>
            <w:webHidden/>
          </w:rPr>
          <w:instrText xml:space="preserve"> PAGEREF _Toc150798728 \h </w:instrText>
        </w:r>
        <w:r>
          <w:rPr>
            <w:noProof/>
            <w:webHidden/>
          </w:rPr>
        </w:r>
        <w:r>
          <w:rPr>
            <w:noProof/>
            <w:webHidden/>
          </w:rPr>
          <w:fldChar w:fldCharType="separate"/>
        </w:r>
        <w:r>
          <w:rPr>
            <w:noProof/>
            <w:webHidden/>
          </w:rPr>
          <w:t>5</w:t>
        </w:r>
        <w:r>
          <w:rPr>
            <w:noProof/>
            <w:webHidden/>
          </w:rPr>
          <w:fldChar w:fldCharType="end"/>
        </w:r>
      </w:hyperlink>
    </w:p>
    <w:p w14:paraId="6F271104" w14:textId="28BBB930"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29" w:history="1">
        <w:r w:rsidRPr="00B90023">
          <w:rPr>
            <w:rStyle w:val="Hyperlink"/>
            <w:noProof/>
          </w:rPr>
          <w:t>Impact of COVID-19 on Employee Staffing</w:t>
        </w:r>
        <w:r>
          <w:rPr>
            <w:noProof/>
            <w:webHidden/>
          </w:rPr>
          <w:tab/>
        </w:r>
        <w:r>
          <w:rPr>
            <w:noProof/>
            <w:webHidden/>
          </w:rPr>
          <w:fldChar w:fldCharType="begin"/>
        </w:r>
        <w:r>
          <w:rPr>
            <w:noProof/>
            <w:webHidden/>
          </w:rPr>
          <w:instrText xml:space="preserve"> PAGEREF _Toc150798729 \h </w:instrText>
        </w:r>
        <w:r>
          <w:rPr>
            <w:noProof/>
            <w:webHidden/>
          </w:rPr>
        </w:r>
        <w:r>
          <w:rPr>
            <w:noProof/>
            <w:webHidden/>
          </w:rPr>
          <w:fldChar w:fldCharType="separate"/>
        </w:r>
        <w:r>
          <w:rPr>
            <w:noProof/>
            <w:webHidden/>
          </w:rPr>
          <w:t>6</w:t>
        </w:r>
        <w:r>
          <w:rPr>
            <w:noProof/>
            <w:webHidden/>
          </w:rPr>
          <w:fldChar w:fldCharType="end"/>
        </w:r>
      </w:hyperlink>
    </w:p>
    <w:p w14:paraId="48C4C6CE" w14:textId="60B88F1F"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30" w:history="1">
        <w:r w:rsidRPr="00B90023">
          <w:rPr>
            <w:rStyle w:val="Hyperlink"/>
            <w:noProof/>
          </w:rPr>
          <w:t>Impact of Economic Uncertainties on Corporate Events</w:t>
        </w:r>
        <w:r>
          <w:rPr>
            <w:noProof/>
            <w:webHidden/>
          </w:rPr>
          <w:tab/>
        </w:r>
        <w:r>
          <w:rPr>
            <w:noProof/>
            <w:webHidden/>
          </w:rPr>
          <w:fldChar w:fldCharType="begin"/>
        </w:r>
        <w:r>
          <w:rPr>
            <w:noProof/>
            <w:webHidden/>
          </w:rPr>
          <w:instrText xml:space="preserve"> PAGEREF _Toc150798730 \h </w:instrText>
        </w:r>
        <w:r>
          <w:rPr>
            <w:noProof/>
            <w:webHidden/>
          </w:rPr>
        </w:r>
        <w:r>
          <w:rPr>
            <w:noProof/>
            <w:webHidden/>
          </w:rPr>
          <w:fldChar w:fldCharType="separate"/>
        </w:r>
        <w:r>
          <w:rPr>
            <w:noProof/>
            <w:webHidden/>
          </w:rPr>
          <w:t>6</w:t>
        </w:r>
        <w:r>
          <w:rPr>
            <w:noProof/>
            <w:webHidden/>
          </w:rPr>
          <w:fldChar w:fldCharType="end"/>
        </w:r>
      </w:hyperlink>
    </w:p>
    <w:p w14:paraId="400BAC85" w14:textId="76CDC209"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31" w:history="1">
        <w:r w:rsidRPr="00B90023">
          <w:rPr>
            <w:rStyle w:val="Hyperlink"/>
            <w:noProof/>
          </w:rPr>
          <w:t>Potential Solutions of the Problems</w:t>
        </w:r>
        <w:r>
          <w:rPr>
            <w:noProof/>
            <w:webHidden/>
          </w:rPr>
          <w:tab/>
        </w:r>
        <w:r>
          <w:rPr>
            <w:noProof/>
            <w:webHidden/>
          </w:rPr>
          <w:fldChar w:fldCharType="begin"/>
        </w:r>
        <w:r>
          <w:rPr>
            <w:noProof/>
            <w:webHidden/>
          </w:rPr>
          <w:instrText xml:space="preserve"> PAGEREF _Toc150798731 \h </w:instrText>
        </w:r>
        <w:r>
          <w:rPr>
            <w:noProof/>
            <w:webHidden/>
          </w:rPr>
        </w:r>
        <w:r>
          <w:rPr>
            <w:noProof/>
            <w:webHidden/>
          </w:rPr>
          <w:fldChar w:fldCharType="separate"/>
        </w:r>
        <w:r>
          <w:rPr>
            <w:noProof/>
            <w:webHidden/>
          </w:rPr>
          <w:t>7</w:t>
        </w:r>
        <w:r>
          <w:rPr>
            <w:noProof/>
            <w:webHidden/>
          </w:rPr>
          <w:fldChar w:fldCharType="end"/>
        </w:r>
      </w:hyperlink>
    </w:p>
    <w:p w14:paraId="1AE6426F" w14:textId="4205CBC0"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32" w:history="1">
        <w:r w:rsidRPr="00B90023">
          <w:rPr>
            <w:rStyle w:val="Hyperlink"/>
            <w:noProof/>
          </w:rPr>
          <w:t>Staff Retention Approaches</w:t>
        </w:r>
        <w:r>
          <w:rPr>
            <w:noProof/>
            <w:webHidden/>
          </w:rPr>
          <w:tab/>
        </w:r>
        <w:r>
          <w:rPr>
            <w:noProof/>
            <w:webHidden/>
          </w:rPr>
          <w:fldChar w:fldCharType="begin"/>
        </w:r>
        <w:r>
          <w:rPr>
            <w:noProof/>
            <w:webHidden/>
          </w:rPr>
          <w:instrText xml:space="preserve"> PAGEREF _Toc150798732 \h </w:instrText>
        </w:r>
        <w:r>
          <w:rPr>
            <w:noProof/>
            <w:webHidden/>
          </w:rPr>
        </w:r>
        <w:r>
          <w:rPr>
            <w:noProof/>
            <w:webHidden/>
          </w:rPr>
          <w:fldChar w:fldCharType="separate"/>
        </w:r>
        <w:r>
          <w:rPr>
            <w:noProof/>
            <w:webHidden/>
          </w:rPr>
          <w:t>7</w:t>
        </w:r>
        <w:r>
          <w:rPr>
            <w:noProof/>
            <w:webHidden/>
          </w:rPr>
          <w:fldChar w:fldCharType="end"/>
        </w:r>
      </w:hyperlink>
    </w:p>
    <w:p w14:paraId="0E8F672E" w14:textId="717D4352" w:rsidR="00E3417D" w:rsidRDefault="00E3417D">
      <w:pPr>
        <w:pStyle w:val="TOC4"/>
        <w:tabs>
          <w:tab w:val="right" w:leader="dot" w:pos="9350"/>
        </w:tabs>
        <w:rPr>
          <w:rFonts w:eastAsiaTheme="minorEastAsia"/>
          <w:noProof/>
          <w:kern w:val="2"/>
          <w:sz w:val="22"/>
          <w:szCs w:val="22"/>
          <w:lang w:val="en-PK" w:eastAsia="en-PK"/>
          <w14:ligatures w14:val="standardContextual"/>
        </w:rPr>
      </w:pPr>
      <w:hyperlink w:anchor="_Toc150798733" w:history="1">
        <w:r w:rsidRPr="00B90023">
          <w:rPr>
            <w:rStyle w:val="Hyperlink"/>
            <w:noProof/>
          </w:rPr>
          <w:t>Enhancements in Skills</w:t>
        </w:r>
        <w:r>
          <w:rPr>
            <w:noProof/>
            <w:webHidden/>
          </w:rPr>
          <w:tab/>
        </w:r>
        <w:r>
          <w:rPr>
            <w:noProof/>
            <w:webHidden/>
          </w:rPr>
          <w:fldChar w:fldCharType="begin"/>
        </w:r>
        <w:r>
          <w:rPr>
            <w:noProof/>
            <w:webHidden/>
          </w:rPr>
          <w:instrText xml:space="preserve"> PAGEREF _Toc150798733 \h </w:instrText>
        </w:r>
        <w:r>
          <w:rPr>
            <w:noProof/>
            <w:webHidden/>
          </w:rPr>
        </w:r>
        <w:r>
          <w:rPr>
            <w:noProof/>
            <w:webHidden/>
          </w:rPr>
          <w:fldChar w:fldCharType="separate"/>
        </w:r>
        <w:r>
          <w:rPr>
            <w:noProof/>
            <w:webHidden/>
          </w:rPr>
          <w:t>7</w:t>
        </w:r>
        <w:r>
          <w:rPr>
            <w:noProof/>
            <w:webHidden/>
          </w:rPr>
          <w:fldChar w:fldCharType="end"/>
        </w:r>
      </w:hyperlink>
    </w:p>
    <w:p w14:paraId="2E7614CC" w14:textId="35C26E7B" w:rsidR="00E3417D" w:rsidRDefault="00E3417D">
      <w:pPr>
        <w:pStyle w:val="TOC4"/>
        <w:tabs>
          <w:tab w:val="right" w:leader="dot" w:pos="9350"/>
        </w:tabs>
        <w:rPr>
          <w:rFonts w:eastAsiaTheme="minorEastAsia"/>
          <w:noProof/>
          <w:kern w:val="2"/>
          <w:sz w:val="22"/>
          <w:szCs w:val="22"/>
          <w:lang w:val="en-PK" w:eastAsia="en-PK"/>
          <w14:ligatures w14:val="standardContextual"/>
        </w:rPr>
      </w:pPr>
      <w:hyperlink w:anchor="_Toc150798734" w:history="1">
        <w:r w:rsidRPr="00B90023">
          <w:rPr>
            <w:rStyle w:val="Hyperlink"/>
            <w:noProof/>
          </w:rPr>
          <w:t>Clear Communication and Career Paths</w:t>
        </w:r>
        <w:r>
          <w:rPr>
            <w:noProof/>
            <w:webHidden/>
          </w:rPr>
          <w:tab/>
        </w:r>
        <w:r>
          <w:rPr>
            <w:noProof/>
            <w:webHidden/>
          </w:rPr>
          <w:fldChar w:fldCharType="begin"/>
        </w:r>
        <w:r>
          <w:rPr>
            <w:noProof/>
            <w:webHidden/>
          </w:rPr>
          <w:instrText xml:space="preserve"> PAGEREF _Toc150798734 \h </w:instrText>
        </w:r>
        <w:r>
          <w:rPr>
            <w:noProof/>
            <w:webHidden/>
          </w:rPr>
        </w:r>
        <w:r>
          <w:rPr>
            <w:noProof/>
            <w:webHidden/>
          </w:rPr>
          <w:fldChar w:fldCharType="separate"/>
        </w:r>
        <w:r>
          <w:rPr>
            <w:noProof/>
            <w:webHidden/>
          </w:rPr>
          <w:t>7</w:t>
        </w:r>
        <w:r>
          <w:rPr>
            <w:noProof/>
            <w:webHidden/>
          </w:rPr>
          <w:fldChar w:fldCharType="end"/>
        </w:r>
      </w:hyperlink>
    </w:p>
    <w:p w14:paraId="03089BB9" w14:textId="47F772C4"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35" w:history="1">
        <w:r w:rsidRPr="00B90023">
          <w:rPr>
            <w:rStyle w:val="Hyperlink"/>
            <w:noProof/>
          </w:rPr>
          <w:t>Talent Management Strategies</w:t>
        </w:r>
        <w:r>
          <w:rPr>
            <w:noProof/>
            <w:webHidden/>
          </w:rPr>
          <w:tab/>
        </w:r>
        <w:r>
          <w:rPr>
            <w:noProof/>
            <w:webHidden/>
          </w:rPr>
          <w:fldChar w:fldCharType="begin"/>
        </w:r>
        <w:r>
          <w:rPr>
            <w:noProof/>
            <w:webHidden/>
          </w:rPr>
          <w:instrText xml:space="preserve"> PAGEREF _Toc150798735 \h </w:instrText>
        </w:r>
        <w:r>
          <w:rPr>
            <w:noProof/>
            <w:webHidden/>
          </w:rPr>
        </w:r>
        <w:r>
          <w:rPr>
            <w:noProof/>
            <w:webHidden/>
          </w:rPr>
          <w:fldChar w:fldCharType="separate"/>
        </w:r>
        <w:r>
          <w:rPr>
            <w:noProof/>
            <w:webHidden/>
          </w:rPr>
          <w:t>7</w:t>
        </w:r>
        <w:r>
          <w:rPr>
            <w:noProof/>
            <w:webHidden/>
          </w:rPr>
          <w:fldChar w:fldCharType="end"/>
        </w:r>
      </w:hyperlink>
    </w:p>
    <w:p w14:paraId="7C4AB1DD" w14:textId="25D89F3B" w:rsidR="00E3417D" w:rsidRDefault="00E3417D">
      <w:pPr>
        <w:pStyle w:val="TOC4"/>
        <w:tabs>
          <w:tab w:val="right" w:leader="dot" w:pos="9350"/>
        </w:tabs>
        <w:rPr>
          <w:rFonts w:eastAsiaTheme="minorEastAsia"/>
          <w:noProof/>
          <w:kern w:val="2"/>
          <w:sz w:val="22"/>
          <w:szCs w:val="22"/>
          <w:lang w:val="en-PK" w:eastAsia="en-PK"/>
          <w14:ligatures w14:val="standardContextual"/>
        </w:rPr>
      </w:pPr>
      <w:hyperlink w:anchor="_Toc150798736" w:history="1">
        <w:r w:rsidRPr="00B90023">
          <w:rPr>
            <w:rStyle w:val="Hyperlink"/>
            <w:noProof/>
          </w:rPr>
          <w:t>Promoting Career Paths for Locals</w:t>
        </w:r>
        <w:r>
          <w:rPr>
            <w:noProof/>
            <w:webHidden/>
          </w:rPr>
          <w:tab/>
        </w:r>
        <w:r>
          <w:rPr>
            <w:noProof/>
            <w:webHidden/>
          </w:rPr>
          <w:fldChar w:fldCharType="begin"/>
        </w:r>
        <w:r>
          <w:rPr>
            <w:noProof/>
            <w:webHidden/>
          </w:rPr>
          <w:instrText xml:space="preserve"> PAGEREF _Toc150798736 \h </w:instrText>
        </w:r>
        <w:r>
          <w:rPr>
            <w:noProof/>
            <w:webHidden/>
          </w:rPr>
        </w:r>
        <w:r>
          <w:rPr>
            <w:noProof/>
            <w:webHidden/>
          </w:rPr>
          <w:fldChar w:fldCharType="separate"/>
        </w:r>
        <w:r>
          <w:rPr>
            <w:noProof/>
            <w:webHidden/>
          </w:rPr>
          <w:t>7</w:t>
        </w:r>
        <w:r>
          <w:rPr>
            <w:noProof/>
            <w:webHidden/>
          </w:rPr>
          <w:fldChar w:fldCharType="end"/>
        </w:r>
      </w:hyperlink>
    </w:p>
    <w:p w14:paraId="58966B30" w14:textId="344C8143" w:rsidR="00E3417D" w:rsidRDefault="00E3417D">
      <w:pPr>
        <w:pStyle w:val="TOC4"/>
        <w:tabs>
          <w:tab w:val="right" w:leader="dot" w:pos="9350"/>
        </w:tabs>
        <w:rPr>
          <w:rFonts w:eastAsiaTheme="minorEastAsia"/>
          <w:noProof/>
          <w:kern w:val="2"/>
          <w:sz w:val="22"/>
          <w:szCs w:val="22"/>
          <w:lang w:val="en-PK" w:eastAsia="en-PK"/>
          <w14:ligatures w14:val="standardContextual"/>
        </w:rPr>
      </w:pPr>
      <w:hyperlink w:anchor="_Toc150798737" w:history="1">
        <w:r w:rsidRPr="00B90023">
          <w:rPr>
            <w:rStyle w:val="Hyperlink"/>
            <w:noProof/>
          </w:rPr>
          <w:t>Incentives for Skilled International Workers</w:t>
        </w:r>
        <w:r>
          <w:rPr>
            <w:noProof/>
            <w:webHidden/>
          </w:rPr>
          <w:tab/>
        </w:r>
        <w:r>
          <w:rPr>
            <w:noProof/>
            <w:webHidden/>
          </w:rPr>
          <w:fldChar w:fldCharType="begin"/>
        </w:r>
        <w:r>
          <w:rPr>
            <w:noProof/>
            <w:webHidden/>
          </w:rPr>
          <w:instrText xml:space="preserve"> PAGEREF _Toc150798737 \h </w:instrText>
        </w:r>
        <w:r>
          <w:rPr>
            <w:noProof/>
            <w:webHidden/>
          </w:rPr>
        </w:r>
        <w:r>
          <w:rPr>
            <w:noProof/>
            <w:webHidden/>
          </w:rPr>
          <w:fldChar w:fldCharType="separate"/>
        </w:r>
        <w:r>
          <w:rPr>
            <w:noProof/>
            <w:webHidden/>
          </w:rPr>
          <w:t>8</w:t>
        </w:r>
        <w:r>
          <w:rPr>
            <w:noProof/>
            <w:webHidden/>
          </w:rPr>
          <w:fldChar w:fldCharType="end"/>
        </w:r>
      </w:hyperlink>
    </w:p>
    <w:p w14:paraId="1D9B039B" w14:textId="0D9050B6" w:rsidR="00E3417D" w:rsidRDefault="00E3417D">
      <w:pPr>
        <w:pStyle w:val="TOC1"/>
        <w:tabs>
          <w:tab w:val="right" w:leader="dot" w:pos="9350"/>
        </w:tabs>
        <w:rPr>
          <w:rFonts w:eastAsiaTheme="minorEastAsia"/>
          <w:b w:val="0"/>
          <w:bCs w:val="0"/>
          <w:i w:val="0"/>
          <w:iCs w:val="0"/>
          <w:noProof/>
          <w:kern w:val="2"/>
          <w:sz w:val="22"/>
          <w:szCs w:val="22"/>
          <w:lang w:val="en-PK" w:eastAsia="en-PK"/>
          <w14:ligatures w14:val="standardContextual"/>
        </w:rPr>
      </w:pPr>
      <w:hyperlink w:anchor="_Toc150798738" w:history="1">
        <w:r w:rsidRPr="00B90023">
          <w:rPr>
            <w:rStyle w:val="Hyperlink"/>
            <w:noProof/>
          </w:rPr>
          <w:t>Evaluation and Conclusion</w:t>
        </w:r>
        <w:r>
          <w:rPr>
            <w:noProof/>
            <w:webHidden/>
          </w:rPr>
          <w:tab/>
        </w:r>
        <w:r>
          <w:rPr>
            <w:noProof/>
            <w:webHidden/>
          </w:rPr>
          <w:fldChar w:fldCharType="begin"/>
        </w:r>
        <w:r>
          <w:rPr>
            <w:noProof/>
            <w:webHidden/>
          </w:rPr>
          <w:instrText xml:space="preserve"> PAGEREF _Toc150798738 \h </w:instrText>
        </w:r>
        <w:r>
          <w:rPr>
            <w:noProof/>
            <w:webHidden/>
          </w:rPr>
        </w:r>
        <w:r>
          <w:rPr>
            <w:noProof/>
            <w:webHidden/>
          </w:rPr>
          <w:fldChar w:fldCharType="separate"/>
        </w:r>
        <w:r>
          <w:rPr>
            <w:noProof/>
            <w:webHidden/>
          </w:rPr>
          <w:t>8</w:t>
        </w:r>
        <w:r>
          <w:rPr>
            <w:noProof/>
            <w:webHidden/>
          </w:rPr>
          <w:fldChar w:fldCharType="end"/>
        </w:r>
      </w:hyperlink>
    </w:p>
    <w:p w14:paraId="5EE60BC0" w14:textId="116DFAB6"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39" w:history="1">
        <w:r w:rsidRPr="00B90023">
          <w:rPr>
            <w:rStyle w:val="Hyperlink"/>
            <w:noProof/>
          </w:rPr>
          <w:t>Recommendations</w:t>
        </w:r>
        <w:r>
          <w:rPr>
            <w:noProof/>
            <w:webHidden/>
          </w:rPr>
          <w:tab/>
        </w:r>
        <w:r>
          <w:rPr>
            <w:noProof/>
            <w:webHidden/>
          </w:rPr>
          <w:fldChar w:fldCharType="begin"/>
        </w:r>
        <w:r>
          <w:rPr>
            <w:noProof/>
            <w:webHidden/>
          </w:rPr>
          <w:instrText xml:space="preserve"> PAGEREF _Toc150798739 \h </w:instrText>
        </w:r>
        <w:r>
          <w:rPr>
            <w:noProof/>
            <w:webHidden/>
          </w:rPr>
        </w:r>
        <w:r>
          <w:rPr>
            <w:noProof/>
            <w:webHidden/>
          </w:rPr>
          <w:fldChar w:fldCharType="separate"/>
        </w:r>
        <w:r>
          <w:rPr>
            <w:noProof/>
            <w:webHidden/>
          </w:rPr>
          <w:t>9</w:t>
        </w:r>
        <w:r>
          <w:rPr>
            <w:noProof/>
            <w:webHidden/>
          </w:rPr>
          <w:fldChar w:fldCharType="end"/>
        </w:r>
      </w:hyperlink>
    </w:p>
    <w:p w14:paraId="3A5DB8AA" w14:textId="610AED1E"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40" w:history="1">
        <w:r w:rsidRPr="00B90023">
          <w:rPr>
            <w:rStyle w:val="Hyperlink"/>
            <w:noProof/>
          </w:rPr>
          <w:t>Investment in Technological Advancements</w:t>
        </w:r>
        <w:r>
          <w:rPr>
            <w:noProof/>
            <w:webHidden/>
          </w:rPr>
          <w:tab/>
        </w:r>
        <w:r>
          <w:rPr>
            <w:noProof/>
            <w:webHidden/>
          </w:rPr>
          <w:fldChar w:fldCharType="begin"/>
        </w:r>
        <w:r>
          <w:rPr>
            <w:noProof/>
            <w:webHidden/>
          </w:rPr>
          <w:instrText xml:space="preserve"> PAGEREF _Toc150798740 \h </w:instrText>
        </w:r>
        <w:r>
          <w:rPr>
            <w:noProof/>
            <w:webHidden/>
          </w:rPr>
        </w:r>
        <w:r>
          <w:rPr>
            <w:noProof/>
            <w:webHidden/>
          </w:rPr>
          <w:fldChar w:fldCharType="separate"/>
        </w:r>
        <w:r>
          <w:rPr>
            <w:noProof/>
            <w:webHidden/>
          </w:rPr>
          <w:t>9</w:t>
        </w:r>
        <w:r>
          <w:rPr>
            <w:noProof/>
            <w:webHidden/>
          </w:rPr>
          <w:fldChar w:fldCharType="end"/>
        </w:r>
      </w:hyperlink>
    </w:p>
    <w:p w14:paraId="38822B86" w14:textId="39803BAE"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41" w:history="1">
        <w:r w:rsidRPr="00B90023">
          <w:rPr>
            <w:rStyle w:val="Hyperlink"/>
            <w:noProof/>
          </w:rPr>
          <w:t>Enhanced Sustainability Practices</w:t>
        </w:r>
        <w:r>
          <w:rPr>
            <w:noProof/>
            <w:webHidden/>
          </w:rPr>
          <w:tab/>
        </w:r>
        <w:r>
          <w:rPr>
            <w:noProof/>
            <w:webHidden/>
          </w:rPr>
          <w:fldChar w:fldCharType="begin"/>
        </w:r>
        <w:r>
          <w:rPr>
            <w:noProof/>
            <w:webHidden/>
          </w:rPr>
          <w:instrText xml:space="preserve"> PAGEREF _Toc150798741 \h </w:instrText>
        </w:r>
        <w:r>
          <w:rPr>
            <w:noProof/>
            <w:webHidden/>
          </w:rPr>
        </w:r>
        <w:r>
          <w:rPr>
            <w:noProof/>
            <w:webHidden/>
          </w:rPr>
          <w:fldChar w:fldCharType="separate"/>
        </w:r>
        <w:r>
          <w:rPr>
            <w:noProof/>
            <w:webHidden/>
          </w:rPr>
          <w:t>10</w:t>
        </w:r>
        <w:r>
          <w:rPr>
            <w:noProof/>
            <w:webHidden/>
          </w:rPr>
          <w:fldChar w:fldCharType="end"/>
        </w:r>
      </w:hyperlink>
    </w:p>
    <w:p w14:paraId="74CC7E61" w14:textId="6D04C10F" w:rsidR="00E3417D" w:rsidRDefault="00E3417D">
      <w:pPr>
        <w:pStyle w:val="TOC3"/>
        <w:tabs>
          <w:tab w:val="right" w:leader="dot" w:pos="9350"/>
        </w:tabs>
        <w:rPr>
          <w:rFonts w:eastAsiaTheme="minorEastAsia"/>
          <w:noProof/>
          <w:kern w:val="2"/>
          <w:sz w:val="22"/>
          <w:szCs w:val="22"/>
          <w:lang w:val="en-PK" w:eastAsia="en-PK"/>
          <w14:ligatures w14:val="standardContextual"/>
        </w:rPr>
      </w:pPr>
      <w:hyperlink w:anchor="_Toc150798742" w:history="1">
        <w:r w:rsidRPr="00B90023">
          <w:rPr>
            <w:rStyle w:val="Hyperlink"/>
            <w:noProof/>
          </w:rPr>
          <w:t>Guest-Centric Innovation</w:t>
        </w:r>
        <w:r>
          <w:rPr>
            <w:noProof/>
            <w:webHidden/>
          </w:rPr>
          <w:tab/>
        </w:r>
        <w:r>
          <w:rPr>
            <w:noProof/>
            <w:webHidden/>
          </w:rPr>
          <w:fldChar w:fldCharType="begin"/>
        </w:r>
        <w:r>
          <w:rPr>
            <w:noProof/>
            <w:webHidden/>
          </w:rPr>
          <w:instrText xml:space="preserve"> PAGEREF _Toc150798742 \h </w:instrText>
        </w:r>
        <w:r>
          <w:rPr>
            <w:noProof/>
            <w:webHidden/>
          </w:rPr>
        </w:r>
        <w:r>
          <w:rPr>
            <w:noProof/>
            <w:webHidden/>
          </w:rPr>
          <w:fldChar w:fldCharType="separate"/>
        </w:r>
        <w:r>
          <w:rPr>
            <w:noProof/>
            <w:webHidden/>
          </w:rPr>
          <w:t>10</w:t>
        </w:r>
        <w:r>
          <w:rPr>
            <w:noProof/>
            <w:webHidden/>
          </w:rPr>
          <w:fldChar w:fldCharType="end"/>
        </w:r>
      </w:hyperlink>
    </w:p>
    <w:p w14:paraId="6419531C" w14:textId="380FCABB" w:rsidR="00E3417D" w:rsidRDefault="00E3417D">
      <w:pPr>
        <w:pStyle w:val="TOC1"/>
        <w:tabs>
          <w:tab w:val="right" w:leader="dot" w:pos="9350"/>
        </w:tabs>
        <w:rPr>
          <w:rFonts w:eastAsiaTheme="minorEastAsia"/>
          <w:b w:val="0"/>
          <w:bCs w:val="0"/>
          <w:i w:val="0"/>
          <w:iCs w:val="0"/>
          <w:noProof/>
          <w:kern w:val="2"/>
          <w:sz w:val="22"/>
          <w:szCs w:val="22"/>
          <w:lang w:val="en-PK" w:eastAsia="en-PK"/>
          <w14:ligatures w14:val="standardContextual"/>
        </w:rPr>
      </w:pPr>
      <w:hyperlink w:anchor="_Toc150798743" w:history="1">
        <w:r w:rsidRPr="00B90023">
          <w:rPr>
            <w:rStyle w:val="Hyperlink"/>
            <w:noProof/>
          </w:rPr>
          <w:t>References</w:t>
        </w:r>
        <w:r>
          <w:rPr>
            <w:noProof/>
            <w:webHidden/>
          </w:rPr>
          <w:tab/>
        </w:r>
        <w:r>
          <w:rPr>
            <w:noProof/>
            <w:webHidden/>
          </w:rPr>
          <w:fldChar w:fldCharType="begin"/>
        </w:r>
        <w:r>
          <w:rPr>
            <w:noProof/>
            <w:webHidden/>
          </w:rPr>
          <w:instrText xml:space="preserve"> PAGEREF _Toc150798743 \h </w:instrText>
        </w:r>
        <w:r>
          <w:rPr>
            <w:noProof/>
            <w:webHidden/>
          </w:rPr>
        </w:r>
        <w:r>
          <w:rPr>
            <w:noProof/>
            <w:webHidden/>
          </w:rPr>
          <w:fldChar w:fldCharType="separate"/>
        </w:r>
        <w:r>
          <w:rPr>
            <w:noProof/>
            <w:webHidden/>
          </w:rPr>
          <w:t>11</w:t>
        </w:r>
        <w:r>
          <w:rPr>
            <w:noProof/>
            <w:webHidden/>
          </w:rPr>
          <w:fldChar w:fldCharType="end"/>
        </w:r>
      </w:hyperlink>
    </w:p>
    <w:p w14:paraId="3A964D63" w14:textId="529C7DAA" w:rsidR="00E3417D" w:rsidRDefault="00E3417D">
      <w:pPr>
        <w:pStyle w:val="TOC1"/>
        <w:tabs>
          <w:tab w:val="right" w:leader="dot" w:pos="9350"/>
        </w:tabs>
        <w:rPr>
          <w:rFonts w:eastAsiaTheme="minorEastAsia"/>
          <w:b w:val="0"/>
          <w:bCs w:val="0"/>
          <w:i w:val="0"/>
          <w:iCs w:val="0"/>
          <w:noProof/>
          <w:kern w:val="2"/>
          <w:sz w:val="22"/>
          <w:szCs w:val="22"/>
          <w:lang w:val="en-PK" w:eastAsia="en-PK"/>
          <w14:ligatures w14:val="standardContextual"/>
        </w:rPr>
      </w:pPr>
      <w:hyperlink w:anchor="_Toc150798744" w:history="1">
        <w:r w:rsidRPr="00B90023">
          <w:rPr>
            <w:rStyle w:val="Hyperlink"/>
            <w:noProof/>
          </w:rPr>
          <w:t>Appendix</w:t>
        </w:r>
        <w:r>
          <w:rPr>
            <w:noProof/>
            <w:webHidden/>
          </w:rPr>
          <w:tab/>
        </w:r>
        <w:r>
          <w:rPr>
            <w:noProof/>
            <w:webHidden/>
          </w:rPr>
          <w:fldChar w:fldCharType="begin"/>
        </w:r>
        <w:r>
          <w:rPr>
            <w:noProof/>
            <w:webHidden/>
          </w:rPr>
          <w:instrText xml:space="preserve"> PAGEREF _Toc150798744 \h </w:instrText>
        </w:r>
        <w:r>
          <w:rPr>
            <w:noProof/>
            <w:webHidden/>
          </w:rPr>
        </w:r>
        <w:r>
          <w:rPr>
            <w:noProof/>
            <w:webHidden/>
          </w:rPr>
          <w:fldChar w:fldCharType="separate"/>
        </w:r>
        <w:r>
          <w:rPr>
            <w:noProof/>
            <w:webHidden/>
          </w:rPr>
          <w:t>13</w:t>
        </w:r>
        <w:r>
          <w:rPr>
            <w:noProof/>
            <w:webHidden/>
          </w:rPr>
          <w:fldChar w:fldCharType="end"/>
        </w:r>
      </w:hyperlink>
    </w:p>
    <w:p w14:paraId="33239E3D" w14:textId="575930B0"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45" w:history="1">
        <w:r w:rsidRPr="00B90023">
          <w:rPr>
            <w:rStyle w:val="Hyperlink"/>
            <w:noProof/>
          </w:rPr>
          <w:t>SWOT Analysis</w:t>
        </w:r>
        <w:r>
          <w:rPr>
            <w:noProof/>
            <w:webHidden/>
          </w:rPr>
          <w:tab/>
        </w:r>
        <w:r>
          <w:rPr>
            <w:noProof/>
            <w:webHidden/>
          </w:rPr>
          <w:fldChar w:fldCharType="begin"/>
        </w:r>
        <w:r>
          <w:rPr>
            <w:noProof/>
            <w:webHidden/>
          </w:rPr>
          <w:instrText xml:space="preserve"> PAGEREF _Toc150798745 \h </w:instrText>
        </w:r>
        <w:r>
          <w:rPr>
            <w:noProof/>
            <w:webHidden/>
          </w:rPr>
        </w:r>
        <w:r>
          <w:rPr>
            <w:noProof/>
            <w:webHidden/>
          </w:rPr>
          <w:fldChar w:fldCharType="separate"/>
        </w:r>
        <w:r>
          <w:rPr>
            <w:noProof/>
            <w:webHidden/>
          </w:rPr>
          <w:t>13</w:t>
        </w:r>
        <w:r>
          <w:rPr>
            <w:noProof/>
            <w:webHidden/>
          </w:rPr>
          <w:fldChar w:fldCharType="end"/>
        </w:r>
      </w:hyperlink>
    </w:p>
    <w:p w14:paraId="787A6ABD" w14:textId="5118556E"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46" w:history="1">
        <w:r w:rsidRPr="00B90023">
          <w:rPr>
            <w:rStyle w:val="Hyperlink"/>
            <w:noProof/>
          </w:rPr>
          <w:t>Strengths and Weaknesses</w:t>
        </w:r>
        <w:r>
          <w:rPr>
            <w:noProof/>
            <w:webHidden/>
          </w:rPr>
          <w:tab/>
        </w:r>
        <w:r>
          <w:rPr>
            <w:noProof/>
            <w:webHidden/>
          </w:rPr>
          <w:fldChar w:fldCharType="begin"/>
        </w:r>
        <w:r>
          <w:rPr>
            <w:noProof/>
            <w:webHidden/>
          </w:rPr>
          <w:instrText xml:space="preserve"> PAGEREF _Toc150798746 \h </w:instrText>
        </w:r>
        <w:r>
          <w:rPr>
            <w:noProof/>
            <w:webHidden/>
          </w:rPr>
        </w:r>
        <w:r>
          <w:rPr>
            <w:noProof/>
            <w:webHidden/>
          </w:rPr>
          <w:fldChar w:fldCharType="separate"/>
        </w:r>
        <w:r>
          <w:rPr>
            <w:noProof/>
            <w:webHidden/>
          </w:rPr>
          <w:t>13</w:t>
        </w:r>
        <w:r>
          <w:rPr>
            <w:noProof/>
            <w:webHidden/>
          </w:rPr>
          <w:fldChar w:fldCharType="end"/>
        </w:r>
      </w:hyperlink>
    </w:p>
    <w:p w14:paraId="0B5DDA09" w14:textId="0BB66959"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47" w:history="1">
        <w:r w:rsidRPr="00B90023">
          <w:rPr>
            <w:rStyle w:val="Hyperlink"/>
            <w:noProof/>
          </w:rPr>
          <w:t>Opportunities and Threats</w:t>
        </w:r>
        <w:r>
          <w:rPr>
            <w:noProof/>
            <w:webHidden/>
          </w:rPr>
          <w:tab/>
        </w:r>
        <w:r>
          <w:rPr>
            <w:noProof/>
            <w:webHidden/>
          </w:rPr>
          <w:fldChar w:fldCharType="begin"/>
        </w:r>
        <w:r>
          <w:rPr>
            <w:noProof/>
            <w:webHidden/>
          </w:rPr>
          <w:instrText xml:space="preserve"> PAGEREF _Toc150798747 \h </w:instrText>
        </w:r>
        <w:r>
          <w:rPr>
            <w:noProof/>
            <w:webHidden/>
          </w:rPr>
        </w:r>
        <w:r>
          <w:rPr>
            <w:noProof/>
            <w:webHidden/>
          </w:rPr>
          <w:fldChar w:fldCharType="separate"/>
        </w:r>
        <w:r>
          <w:rPr>
            <w:noProof/>
            <w:webHidden/>
          </w:rPr>
          <w:t>13</w:t>
        </w:r>
        <w:r>
          <w:rPr>
            <w:noProof/>
            <w:webHidden/>
          </w:rPr>
          <w:fldChar w:fldCharType="end"/>
        </w:r>
      </w:hyperlink>
    </w:p>
    <w:p w14:paraId="2A824B09" w14:textId="391D39F1" w:rsidR="00E3417D" w:rsidRDefault="00E3417D">
      <w:pPr>
        <w:pStyle w:val="TOC2"/>
        <w:tabs>
          <w:tab w:val="right" w:leader="dot" w:pos="9350"/>
        </w:tabs>
        <w:rPr>
          <w:rFonts w:eastAsiaTheme="minorEastAsia"/>
          <w:b w:val="0"/>
          <w:bCs w:val="0"/>
          <w:noProof/>
          <w:kern w:val="2"/>
          <w:lang w:val="en-PK" w:eastAsia="en-PK"/>
          <w14:ligatures w14:val="standardContextual"/>
        </w:rPr>
      </w:pPr>
      <w:hyperlink w:anchor="_Toc150798748" w:history="1">
        <w:r w:rsidRPr="00B90023">
          <w:rPr>
            <w:rStyle w:val="Hyperlink"/>
            <w:noProof/>
          </w:rPr>
          <w:t>PESTLE Analysis</w:t>
        </w:r>
        <w:r>
          <w:rPr>
            <w:noProof/>
            <w:webHidden/>
          </w:rPr>
          <w:tab/>
        </w:r>
        <w:r>
          <w:rPr>
            <w:noProof/>
            <w:webHidden/>
          </w:rPr>
          <w:fldChar w:fldCharType="begin"/>
        </w:r>
        <w:r>
          <w:rPr>
            <w:noProof/>
            <w:webHidden/>
          </w:rPr>
          <w:instrText xml:space="preserve"> PAGEREF _Toc150798748 \h </w:instrText>
        </w:r>
        <w:r>
          <w:rPr>
            <w:noProof/>
            <w:webHidden/>
          </w:rPr>
        </w:r>
        <w:r>
          <w:rPr>
            <w:noProof/>
            <w:webHidden/>
          </w:rPr>
          <w:fldChar w:fldCharType="separate"/>
        </w:r>
        <w:r>
          <w:rPr>
            <w:noProof/>
            <w:webHidden/>
          </w:rPr>
          <w:t>14</w:t>
        </w:r>
        <w:r>
          <w:rPr>
            <w:noProof/>
            <w:webHidden/>
          </w:rPr>
          <w:fldChar w:fldCharType="end"/>
        </w:r>
      </w:hyperlink>
    </w:p>
    <w:p w14:paraId="7B46E469" w14:textId="638561D9" w:rsidR="008012B6" w:rsidRPr="008012B6" w:rsidRDefault="00323791" w:rsidP="0071233D">
      <w:pPr>
        <w:spacing w:after="0" w:line="360" w:lineRule="auto"/>
        <w:contextualSpacing/>
        <w:jc w:val="center"/>
        <w:rPr>
          <w:b/>
        </w:rPr>
      </w:pPr>
      <w:r w:rsidRPr="00323791">
        <w:rPr>
          <w:rFonts w:cs="Arial"/>
          <w:szCs w:val="24"/>
        </w:rPr>
        <w:fldChar w:fldCharType="end"/>
      </w:r>
    </w:p>
    <w:p w14:paraId="69B58ED9" w14:textId="77777777" w:rsidR="007C1060" w:rsidRDefault="007C1060" w:rsidP="0071233D">
      <w:pPr>
        <w:spacing w:after="0" w:line="360" w:lineRule="auto"/>
        <w:contextualSpacing/>
        <w:rPr>
          <w:b/>
        </w:rPr>
      </w:pPr>
      <w:r>
        <w:rPr>
          <w:b/>
        </w:rPr>
        <w:br w:type="page"/>
      </w:r>
    </w:p>
    <w:p w14:paraId="7535FAAA" w14:textId="77777777" w:rsidR="007C1060" w:rsidRDefault="00DD7CBD" w:rsidP="0071233D">
      <w:pPr>
        <w:pStyle w:val="Heading1"/>
        <w:spacing w:before="0" w:line="360" w:lineRule="auto"/>
        <w:contextualSpacing/>
        <w:jc w:val="both"/>
      </w:pPr>
      <w:bookmarkStart w:id="0" w:name="_Toc150798724"/>
      <w:r>
        <w:lastRenderedPageBreak/>
        <w:t>Introduction</w:t>
      </w:r>
      <w:bookmarkEnd w:id="0"/>
      <w:r>
        <w:t xml:space="preserve"> </w:t>
      </w:r>
    </w:p>
    <w:p w14:paraId="32DE31D0" w14:textId="77777777" w:rsidR="00791B1A" w:rsidRDefault="00DC7792" w:rsidP="0071233D">
      <w:pPr>
        <w:spacing w:after="0" w:line="360" w:lineRule="auto"/>
        <w:contextualSpacing/>
        <w:jc w:val="both"/>
      </w:pPr>
      <w:r>
        <w:tab/>
      </w:r>
      <w:r w:rsidR="00453808" w:rsidRPr="00453808">
        <w:t xml:space="preserve">Luxury hotels in the United Kingdom must possess a comprehensive </w:t>
      </w:r>
      <w:r w:rsidR="000E2BEF" w:rsidRPr="00453808">
        <w:t>understanding</w:t>
      </w:r>
      <w:r w:rsidR="00453808" w:rsidRPr="00453808">
        <w:t xml:space="preserve"> of the intricacies and potential advantages associated with the recruitment and retention of personnel in order to maintain a competitive edge and remain at the forefront of the ever-evolving hospitality sector. The primary objective of this </w:t>
      </w:r>
      <w:r w:rsidR="00BC7EE3">
        <w:t xml:space="preserve">assignment </w:t>
      </w:r>
      <w:r w:rsidR="00453808" w:rsidRPr="00453808">
        <w:t xml:space="preserve">is </w:t>
      </w:r>
      <w:r w:rsidR="006D42EA">
        <w:t>based on</w:t>
      </w:r>
      <w:r w:rsidR="00453808" w:rsidRPr="00453808">
        <w:t xml:space="preserve"> </w:t>
      </w:r>
      <w:r w:rsidR="002968A8">
        <w:t>explaining</w:t>
      </w:r>
      <w:r w:rsidR="00453808" w:rsidRPr="00453808">
        <w:t xml:space="preserve"> the challenges associated with employment in this particular industry, with a specific emphasis on The Dorchester located in London. Nevertheless, The Dorchester distinguishes itself as a distinctive entity capable of addressing these challenges in spite of the perpetually fluctuating economic conditions, the ever-evolving regulatory framework, and the ramifications of global occurrences such as Brexit and</w:t>
      </w:r>
      <w:r w:rsidR="001C7B88">
        <w:t xml:space="preserve"> the COVID-19 pandemic.</w:t>
      </w:r>
    </w:p>
    <w:p w14:paraId="1129BB54" w14:textId="77777777" w:rsidR="00B375F6" w:rsidRDefault="00B375F6" w:rsidP="0071233D">
      <w:pPr>
        <w:spacing w:after="0" w:line="360" w:lineRule="auto"/>
        <w:contextualSpacing/>
        <w:jc w:val="both"/>
      </w:pPr>
    </w:p>
    <w:p w14:paraId="090432ED" w14:textId="77777777" w:rsidR="00B375F6" w:rsidRDefault="00B162D4" w:rsidP="0071233D">
      <w:pPr>
        <w:pStyle w:val="Heading2"/>
        <w:spacing w:before="0" w:line="360" w:lineRule="auto"/>
        <w:contextualSpacing/>
        <w:jc w:val="both"/>
      </w:pPr>
      <w:bookmarkStart w:id="1" w:name="_Toc150798725"/>
      <w:r>
        <w:t>Background of the Company</w:t>
      </w:r>
      <w:bookmarkEnd w:id="1"/>
      <w:r>
        <w:t xml:space="preserve"> </w:t>
      </w:r>
    </w:p>
    <w:p w14:paraId="0122646D" w14:textId="77777777" w:rsidR="00B162D4" w:rsidRDefault="009555D7" w:rsidP="0071233D">
      <w:pPr>
        <w:spacing w:after="0" w:line="360" w:lineRule="auto"/>
        <w:contextualSpacing/>
        <w:jc w:val="both"/>
      </w:pPr>
      <w:r>
        <w:tab/>
      </w:r>
      <w:r w:rsidRPr="009555D7">
        <w:t xml:space="preserve">The Dorchester Hotel has </w:t>
      </w:r>
      <w:r w:rsidR="00F931EA" w:rsidRPr="009555D7">
        <w:t>stored</w:t>
      </w:r>
      <w:r w:rsidRPr="009555D7">
        <w:t xml:space="preserve"> a significant reputation within the hospitality industry in the United Kingdom due to its advantageous central location in London. The Dorchester is highly regarded by individuals due to its opulent accommodations, exceptional customer service, and steadfast dedication to embodying the pinnacle of British excellence. The hotel is widely regarded as one of the most esteemed establishments globally, owing to its extensive historical background and steadfast dedication to providing guests with unparalleled luxury experiences. The preceding information provides a contextual foundation for an examination of the hotel's strategy in addressing challenges related to recruitment and retention of personnel. The present analysis holds value for professionals operating within the luxury hospitality industry, as well as academics seeking to enhance their understanding of talent management within this intricate domain.</w:t>
      </w:r>
    </w:p>
    <w:p w14:paraId="1F73512A" w14:textId="77777777" w:rsidR="002B68DF" w:rsidRDefault="00182330" w:rsidP="0071233D">
      <w:pPr>
        <w:keepNext/>
        <w:spacing w:after="0" w:line="360" w:lineRule="auto"/>
        <w:contextualSpacing/>
        <w:jc w:val="center"/>
      </w:pPr>
      <w:r>
        <w:rPr>
          <w:noProof/>
        </w:rPr>
        <w:lastRenderedPageBreak/>
        <w:drawing>
          <wp:inline distT="0" distB="0" distL="0" distR="0" wp14:anchorId="25FD50FC" wp14:editId="02188DB2">
            <wp:extent cx="3842239" cy="2161540"/>
            <wp:effectExtent l="0" t="0" r="6350" b="0"/>
            <wp:docPr id="1" name="Picture 1" descr="The Dorchester in Mayfair, London has had a makeover – and it's as  glamorous as you'd expect | CN Trave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orchester in Mayfair, London has had a makeover – and it's as  glamorous as you'd expect | CN Travell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5267" cy="2163244"/>
                    </a:xfrm>
                    <a:prstGeom prst="rect">
                      <a:avLst/>
                    </a:prstGeom>
                    <a:noFill/>
                    <a:ln>
                      <a:noFill/>
                    </a:ln>
                  </pic:spPr>
                </pic:pic>
              </a:graphicData>
            </a:graphic>
          </wp:inline>
        </w:drawing>
      </w:r>
    </w:p>
    <w:p w14:paraId="25FD6824" w14:textId="77777777" w:rsidR="00EB5CBA" w:rsidRDefault="002B68DF" w:rsidP="0071233D">
      <w:pPr>
        <w:pStyle w:val="Caption"/>
        <w:spacing w:after="0" w:line="360" w:lineRule="auto"/>
        <w:contextualSpacing/>
        <w:jc w:val="center"/>
        <w:rPr>
          <w:b w:val="0"/>
          <w:color w:val="auto"/>
          <w:sz w:val="20"/>
        </w:rPr>
      </w:pPr>
      <w:r w:rsidRPr="000E6A63">
        <w:rPr>
          <w:b w:val="0"/>
          <w:color w:val="auto"/>
          <w:sz w:val="20"/>
        </w:rPr>
        <w:t xml:space="preserve">Figure </w:t>
      </w:r>
      <w:r w:rsidRPr="000E6A63">
        <w:rPr>
          <w:b w:val="0"/>
          <w:color w:val="auto"/>
          <w:sz w:val="20"/>
        </w:rPr>
        <w:fldChar w:fldCharType="begin"/>
      </w:r>
      <w:r w:rsidRPr="000E6A63">
        <w:rPr>
          <w:b w:val="0"/>
          <w:color w:val="auto"/>
          <w:sz w:val="20"/>
        </w:rPr>
        <w:instrText xml:space="preserve"> SEQ Figure \* ARABIC </w:instrText>
      </w:r>
      <w:r w:rsidRPr="000E6A63">
        <w:rPr>
          <w:b w:val="0"/>
          <w:color w:val="auto"/>
          <w:sz w:val="20"/>
        </w:rPr>
        <w:fldChar w:fldCharType="separate"/>
      </w:r>
      <w:r w:rsidR="005374F9">
        <w:rPr>
          <w:b w:val="0"/>
          <w:noProof/>
          <w:color w:val="auto"/>
          <w:sz w:val="20"/>
        </w:rPr>
        <w:t>1</w:t>
      </w:r>
      <w:r w:rsidRPr="000E6A63">
        <w:rPr>
          <w:b w:val="0"/>
          <w:color w:val="auto"/>
          <w:sz w:val="20"/>
        </w:rPr>
        <w:fldChar w:fldCharType="end"/>
      </w:r>
      <w:r w:rsidRPr="000E6A63">
        <w:rPr>
          <w:b w:val="0"/>
          <w:color w:val="auto"/>
          <w:sz w:val="20"/>
        </w:rPr>
        <w:t>: The Dorchester in Mayfair, London</w:t>
      </w:r>
    </w:p>
    <w:p w14:paraId="0590EEAF" w14:textId="77777777" w:rsidR="002B06D1" w:rsidRDefault="002B06D1" w:rsidP="0071233D">
      <w:pPr>
        <w:spacing w:after="0" w:line="360" w:lineRule="auto"/>
        <w:contextualSpacing/>
      </w:pPr>
    </w:p>
    <w:p w14:paraId="242150E2" w14:textId="77777777" w:rsidR="0035766B" w:rsidRDefault="0035766B" w:rsidP="0071233D">
      <w:pPr>
        <w:spacing w:after="0" w:line="360" w:lineRule="auto"/>
        <w:contextualSpacing/>
        <w:jc w:val="both"/>
      </w:pPr>
      <w:r>
        <w:tab/>
      </w:r>
      <w:r w:rsidRPr="0035766B">
        <w:t xml:space="preserve">The primary objective of this </w:t>
      </w:r>
      <w:r w:rsidR="000862D9">
        <w:t xml:space="preserve">assignment </w:t>
      </w:r>
      <w:r w:rsidRPr="0035766B">
        <w:t>is to examine the challenges faced by The Dorchester in managing its staff within the dynamic luxury hotel industry. The objective is to elucidate the undisclosed strategies that contribute to the remarkable success of The Dorchester. The hotel's exemplary nature lies in its durability and adaptability, which enable it to endure and evolve in accordance with contemporary demands. This study offers significant perspectives for both students and professionals in the business sector. In times of significant global change, this particular aptitude becomes more conspicuous</w:t>
      </w:r>
      <w:r w:rsidR="00C43B2E">
        <w:t xml:space="preserve"> (</w:t>
      </w:r>
      <w:r w:rsidR="00C43B2E">
        <w:rPr>
          <w:shd w:val="clear" w:color="auto" w:fill="FFFFFF"/>
        </w:rPr>
        <w:t>Czyzewska, 2016)</w:t>
      </w:r>
      <w:r w:rsidRPr="0035766B">
        <w:t>. The inquiry delves beyond the present challenges to uncover the essence of The Dorchester, a renowned structure in London that resides at the intersection of historical significance and forward-thinking advancements, as well as opulence and tactical considerations.</w:t>
      </w:r>
    </w:p>
    <w:p w14:paraId="2D28AAC2" w14:textId="77777777" w:rsidR="0035766B" w:rsidRDefault="0035766B" w:rsidP="0071233D">
      <w:pPr>
        <w:spacing w:after="0" w:line="360" w:lineRule="auto"/>
        <w:contextualSpacing/>
      </w:pPr>
    </w:p>
    <w:p w14:paraId="0C2B9C99" w14:textId="77777777" w:rsidR="005F6020" w:rsidRDefault="005F6020" w:rsidP="0071233D">
      <w:pPr>
        <w:pStyle w:val="Heading1"/>
        <w:spacing w:before="0" w:line="360" w:lineRule="auto"/>
        <w:contextualSpacing/>
        <w:jc w:val="both"/>
      </w:pPr>
      <w:bookmarkStart w:id="2" w:name="_Toc150798726"/>
      <w:r>
        <w:t>Discussion</w:t>
      </w:r>
      <w:bookmarkEnd w:id="2"/>
      <w:r>
        <w:t xml:space="preserve"> </w:t>
      </w:r>
    </w:p>
    <w:p w14:paraId="002359B0" w14:textId="77777777" w:rsidR="005D1EDE" w:rsidRDefault="00B70A36" w:rsidP="0071233D">
      <w:pPr>
        <w:spacing w:after="0" w:line="360" w:lineRule="auto"/>
        <w:contextualSpacing/>
        <w:jc w:val="both"/>
      </w:pPr>
      <w:r>
        <w:tab/>
      </w:r>
      <w:r w:rsidR="005D1EDE">
        <w:t xml:space="preserve">According to the documentation submitted by Dorchester Collection to Companies House, the business said that the value of its portfolio had reached the same levels as before the onset of the Covid-19 pandemic. This statement pertained to the valuation of the portfolio. The high-end hotel corporation had consecutive annual losses before taxes for </w:t>
      </w:r>
      <w:r w:rsidR="00EC59BE">
        <w:t>duration</w:t>
      </w:r>
      <w:r w:rsidR="005D1EDE">
        <w:t xml:space="preserve"> of two years. The primary factors contributing to this phenomen</w:t>
      </w:r>
      <w:r w:rsidR="008476A2">
        <w:t>on were the epidemic and Brexit, in this regard, t</w:t>
      </w:r>
      <w:r w:rsidR="005D1EDE">
        <w:t>he Uni</w:t>
      </w:r>
      <w:r w:rsidR="004B15C4">
        <w:t>ted Kingdom experienced losses</w:t>
      </w:r>
      <w:r w:rsidR="00B45A72">
        <w:t xml:space="preserve"> (</w:t>
      </w:r>
      <w:r w:rsidR="00B45A72">
        <w:rPr>
          <w:shd w:val="clear" w:color="auto" w:fill="FFFFFF"/>
        </w:rPr>
        <w:t>Wills, 2005)</w:t>
      </w:r>
      <w:r w:rsidR="004B15C4">
        <w:t>.</w:t>
      </w:r>
    </w:p>
    <w:p w14:paraId="67346454" w14:textId="77777777" w:rsidR="00B70A36" w:rsidRDefault="005D1EDE" w:rsidP="0071233D">
      <w:pPr>
        <w:spacing w:after="0" w:line="360" w:lineRule="auto"/>
        <w:ind w:firstLine="720"/>
        <w:contextualSpacing/>
        <w:jc w:val="both"/>
      </w:pPr>
      <w:r>
        <w:t xml:space="preserve">The firm had a loss of £208.5 million in the year 2020. In the fiscal year of 2021, the company had a pre-tax profit of £26.8 million, surpassing the same figure from the </w:t>
      </w:r>
      <w:r>
        <w:lastRenderedPageBreak/>
        <w:t>preceding year. The number of visitors at the hotel in 2021 exhibited a 28% increment compared to the previous year, resulting in a 33% overall growth</w:t>
      </w:r>
      <w:r w:rsidR="003D115F">
        <w:t xml:space="preserve"> (</w:t>
      </w:r>
      <w:r w:rsidR="003D115F">
        <w:rPr>
          <w:shd w:val="clear" w:color="auto" w:fill="FFFFFF"/>
        </w:rPr>
        <w:t>Blake, 2020)</w:t>
      </w:r>
      <w:r>
        <w:t>. The mean room rate had an increase, rising from £566 to £829, while the revenue per available room (RevPAR) also witnessed an upward trend, escalating from £104 to £273.</w:t>
      </w:r>
    </w:p>
    <w:p w14:paraId="5FF9D33A" w14:textId="77777777" w:rsidR="007E3C11" w:rsidRDefault="007E3C11" w:rsidP="0071233D">
      <w:pPr>
        <w:spacing w:after="0" w:line="360" w:lineRule="auto"/>
        <w:ind w:firstLine="720"/>
        <w:contextualSpacing/>
        <w:jc w:val="both"/>
      </w:pPr>
      <w:r>
        <w:t xml:space="preserve">According to the financial accounts of The Dorchester Group, it is stated that the ongoing impact of the Covid-19 pandemic continues to provide significant challenges. The ongoing events in Ukraine have the potential to impact our company in several ways. One consequence is now manifesting itself in the shape of increased utility expenses. </w:t>
      </w:r>
      <w:r w:rsidR="009E77B1">
        <w:rPr>
          <w:shd w:val="clear" w:color="auto" w:fill="FFFFFF"/>
        </w:rPr>
        <w:t>Heuser</w:t>
      </w:r>
      <w:r w:rsidR="009E77B1">
        <w:t xml:space="preserve"> (2019)</w:t>
      </w:r>
      <w:r w:rsidR="00F46E46">
        <w:t xml:space="preserve"> identified that t</w:t>
      </w:r>
      <w:r>
        <w:t>he exacerbation of cost pressure may be attributed to challenges within the supply chain and the highly competitive nature of the employment market. These issues are exacerbating the infla</w:t>
      </w:r>
      <w:r w:rsidR="00FC2AF7">
        <w:t>tionary pressures.</w:t>
      </w:r>
    </w:p>
    <w:p w14:paraId="0E294D69" w14:textId="77777777" w:rsidR="00DC66B4" w:rsidRDefault="007E3C11" w:rsidP="0071233D">
      <w:pPr>
        <w:spacing w:after="0" w:line="360" w:lineRule="auto"/>
        <w:ind w:firstLine="720"/>
        <w:contextualSpacing/>
        <w:jc w:val="both"/>
      </w:pPr>
      <w:r>
        <w:t>Despite facing challenges, the organization expresses its intention to enhance the recognition and worth of its brand via strategies including organic expansion, business transactions, or engaging third-party management agreements. This includes forging alliances similar to the ones established in Dubai. Dubai is set to house a forthcoming establishment of the renowned Dorchester Collection, aptly named The Lana. The anticipated opening date is set for the year 2023. The building is owned by the corporation known as Omniyat.</w:t>
      </w:r>
    </w:p>
    <w:p w14:paraId="618B79DA" w14:textId="77777777" w:rsidR="00787889" w:rsidRPr="00B70A36" w:rsidRDefault="00787889" w:rsidP="0071233D">
      <w:pPr>
        <w:spacing w:after="0" w:line="360" w:lineRule="auto"/>
        <w:ind w:firstLine="720"/>
        <w:contextualSpacing/>
      </w:pPr>
    </w:p>
    <w:p w14:paraId="3ECE8FB0" w14:textId="77777777" w:rsidR="002B06D1" w:rsidRDefault="002B06D1" w:rsidP="0071233D">
      <w:pPr>
        <w:pStyle w:val="Heading2"/>
        <w:spacing w:before="0" w:line="360" w:lineRule="auto"/>
        <w:contextualSpacing/>
      </w:pPr>
      <w:bookmarkStart w:id="3" w:name="_Toc150798727"/>
      <w:r>
        <w:t xml:space="preserve">Current Affairs and its impact on </w:t>
      </w:r>
      <w:r w:rsidR="00E21BF2">
        <w:t>the Hotel</w:t>
      </w:r>
      <w:bookmarkEnd w:id="3"/>
      <w:r w:rsidR="00E21BF2">
        <w:t xml:space="preserve"> </w:t>
      </w:r>
    </w:p>
    <w:p w14:paraId="156B3792" w14:textId="77777777" w:rsidR="001232C5" w:rsidRDefault="00F34531" w:rsidP="0071233D">
      <w:pPr>
        <w:pStyle w:val="Heading3"/>
        <w:spacing w:before="0" w:line="360" w:lineRule="auto"/>
        <w:contextualSpacing/>
        <w:jc w:val="both"/>
      </w:pPr>
      <w:r>
        <w:tab/>
      </w:r>
      <w:bookmarkStart w:id="4" w:name="_Toc150798728"/>
      <w:r w:rsidR="00362C9D">
        <w:t xml:space="preserve">Impact of </w:t>
      </w:r>
      <w:r>
        <w:t xml:space="preserve">Brexit </w:t>
      </w:r>
      <w:r w:rsidR="00E63A43">
        <w:t xml:space="preserve">on </w:t>
      </w:r>
      <w:r w:rsidR="007A1806">
        <w:t>Employees and Staffing</w:t>
      </w:r>
      <w:bookmarkEnd w:id="4"/>
      <w:r w:rsidR="007A1806">
        <w:t xml:space="preserve"> </w:t>
      </w:r>
    </w:p>
    <w:p w14:paraId="4D3F8D57" w14:textId="77777777" w:rsidR="005374F9" w:rsidRDefault="0052009E" w:rsidP="0071233D">
      <w:pPr>
        <w:spacing w:after="0" w:line="360" w:lineRule="auto"/>
        <w:contextualSpacing/>
        <w:jc w:val="both"/>
      </w:pPr>
      <w:r>
        <w:tab/>
      </w:r>
      <w:r w:rsidR="00C552BE" w:rsidRPr="00C552BE">
        <w:t>There is a potential for Brexit to precipitate alterations in immigration policy, therefore exerting an impact on the recruitment and retention of foreign laborers. The potential implementation of more stringent regulations that restrict labor mobility may provide challenges for the hotel industry in terms of recruitment and retention of highly trained personnel.</w:t>
      </w:r>
      <w:r w:rsidR="000B6760">
        <w:t xml:space="preserve"> </w:t>
      </w:r>
      <w:r w:rsidR="000B6760" w:rsidRPr="000B6760">
        <w:t>The potential ramifications of Brexit-induced changes to immigration regulations on the Dorchester Hotel are multifaceted and may include unanticipated consequences</w:t>
      </w:r>
      <w:r w:rsidR="00704631">
        <w:t xml:space="preserve"> (</w:t>
      </w:r>
      <w:r w:rsidR="00704631">
        <w:rPr>
          <w:shd w:val="clear" w:color="auto" w:fill="FFFFFF"/>
        </w:rPr>
        <w:t>McCann, 2013)</w:t>
      </w:r>
      <w:r w:rsidR="000B6760" w:rsidRPr="000B6760">
        <w:t xml:space="preserve">. One potential challenge is the increased difficulty in recruiting and retaining international employees. Imposing further limitations on the mobility of employees may provide challenges for the hotel in retaining highly trained personnel. The process of work permit renewal may provide challenges, as it might </w:t>
      </w:r>
      <w:r w:rsidR="000B6760" w:rsidRPr="000B6760">
        <w:lastRenderedPageBreak/>
        <w:t>include an increase in the number of laws and restrictions, or a potential scarcity of foreign laborers. These factors have the potential to exacerbate these issues. The presence of uncertainty and other challenges associated with immigration regulations may contribute to a decrease in stability among hotel personnel, hence posing difficulties in retaining talented workers from diverse regions around the globe. The unpredictability of immigration regulations and the accompanying challenges contribute to this phenomenon.</w:t>
      </w:r>
    </w:p>
    <w:p w14:paraId="1A1E3061" w14:textId="77777777" w:rsidR="009D417E" w:rsidRDefault="009D417E" w:rsidP="0071233D">
      <w:pPr>
        <w:spacing w:after="0" w:line="360" w:lineRule="auto"/>
        <w:contextualSpacing/>
        <w:jc w:val="both"/>
      </w:pPr>
    </w:p>
    <w:p w14:paraId="1332B0B0" w14:textId="77777777" w:rsidR="00CD5457" w:rsidRDefault="00B459DC" w:rsidP="0071233D">
      <w:pPr>
        <w:pStyle w:val="Heading3"/>
        <w:spacing w:before="0" w:line="360" w:lineRule="auto"/>
        <w:contextualSpacing/>
        <w:jc w:val="both"/>
      </w:pPr>
      <w:r>
        <w:tab/>
      </w:r>
      <w:bookmarkStart w:id="5" w:name="_Toc150798729"/>
      <w:r w:rsidR="003C0EA6">
        <w:t xml:space="preserve">Impact of </w:t>
      </w:r>
      <w:r w:rsidR="005412AC">
        <w:t>COVID-19</w:t>
      </w:r>
      <w:r w:rsidR="00DB52A3">
        <w:t xml:space="preserve"> on </w:t>
      </w:r>
      <w:r w:rsidR="00D0475B">
        <w:t>Employee Staffing</w:t>
      </w:r>
      <w:bookmarkEnd w:id="5"/>
      <w:r w:rsidR="00D0475B">
        <w:t xml:space="preserve"> </w:t>
      </w:r>
    </w:p>
    <w:p w14:paraId="1AB1134D" w14:textId="77777777" w:rsidR="00D0475B" w:rsidRPr="00D0475B" w:rsidRDefault="0097307C" w:rsidP="0071233D">
      <w:pPr>
        <w:spacing w:after="0" w:line="360" w:lineRule="auto"/>
        <w:ind w:firstLine="720"/>
        <w:contextualSpacing/>
        <w:jc w:val="both"/>
      </w:pPr>
      <w:r w:rsidRPr="0097307C">
        <w:t>The potential issue surrounding the recruitment process at the Dorchester Hotel might be attributed to the impact of the ongoing epidemic. It is likely that employees were confronted with health concerns, changes to the work environment, and the potential for organizational restructuring</w:t>
      </w:r>
      <w:r w:rsidR="002873E0">
        <w:t xml:space="preserve"> (</w:t>
      </w:r>
      <w:r w:rsidR="002873E0">
        <w:rPr>
          <w:shd w:val="clear" w:color="auto" w:fill="FFFFFF"/>
        </w:rPr>
        <w:t>Nikolić</w:t>
      </w:r>
      <w:r w:rsidR="009D4899">
        <w:rPr>
          <w:shd w:val="clear" w:color="auto" w:fill="FFFFFF"/>
        </w:rPr>
        <w:t xml:space="preserve"> </w:t>
      </w:r>
      <w:r w:rsidR="002873E0">
        <w:rPr>
          <w:shd w:val="clear" w:color="auto" w:fill="FFFFFF"/>
        </w:rPr>
        <w:t>and Mitrović, 2021)</w:t>
      </w:r>
      <w:r w:rsidRPr="0097307C">
        <w:t xml:space="preserve">. The potential for workplace modifications and concerns about personal safety and well-being have the capacity to induce anxiety and diminish job satisfaction among workers. The retention of employees at the Dorchester Hotel requires a significant commitment from management to provide a secure and enjoyable work environment. For instance, this may include implementing stringent regulations pertaining to health and safety, providing assistance for mental well-being, and ensuring transparent communication on any changes to the organizational framework or work environment. </w:t>
      </w:r>
      <w:r w:rsidR="00661212">
        <w:t xml:space="preserve">According to </w:t>
      </w:r>
      <w:r w:rsidR="00661212">
        <w:rPr>
          <w:shd w:val="clear" w:color="auto" w:fill="FFFFFF"/>
        </w:rPr>
        <w:t>Mitrović</w:t>
      </w:r>
      <w:r w:rsidR="00661212" w:rsidRPr="0097307C">
        <w:t xml:space="preserve"> </w:t>
      </w:r>
      <w:r w:rsidR="00661212">
        <w:t xml:space="preserve">(2021), </w:t>
      </w:r>
      <w:r w:rsidR="0073130B">
        <w:t>e</w:t>
      </w:r>
      <w:r w:rsidRPr="0097307C">
        <w:t>stablishing a supportive and motivating atmosphere may contribute to enhancing employees' job satisfaction and fostering their organizational commitment, particularly under challenging circumstances. Consequently, this might enhance the reliability and commitment of the employees.</w:t>
      </w:r>
    </w:p>
    <w:p w14:paraId="163E2FC4" w14:textId="77777777" w:rsidR="00E21BF2" w:rsidRDefault="00E21BF2" w:rsidP="0071233D">
      <w:pPr>
        <w:spacing w:after="0" w:line="360" w:lineRule="auto"/>
        <w:contextualSpacing/>
      </w:pPr>
    </w:p>
    <w:p w14:paraId="6ABB2DEB" w14:textId="77777777" w:rsidR="00094CEC" w:rsidRDefault="009F0206" w:rsidP="0071233D">
      <w:pPr>
        <w:pStyle w:val="Heading3"/>
        <w:spacing w:before="0" w:line="360" w:lineRule="auto"/>
        <w:contextualSpacing/>
        <w:jc w:val="both"/>
      </w:pPr>
      <w:r>
        <w:tab/>
      </w:r>
      <w:bookmarkStart w:id="6" w:name="_Toc150798730"/>
      <w:r w:rsidR="0088181A">
        <w:t xml:space="preserve">Impact of </w:t>
      </w:r>
      <w:r w:rsidR="00B02440">
        <w:t xml:space="preserve">Economic </w:t>
      </w:r>
      <w:r w:rsidR="00AA74F2">
        <w:t>Uncertainties</w:t>
      </w:r>
      <w:r w:rsidR="00892D2D">
        <w:t xml:space="preserve"> on Corporate Events</w:t>
      </w:r>
      <w:bookmarkEnd w:id="6"/>
      <w:r w:rsidR="00892D2D">
        <w:t xml:space="preserve"> </w:t>
      </w:r>
    </w:p>
    <w:p w14:paraId="29DD87A9" w14:textId="77777777" w:rsidR="00852360" w:rsidRPr="001E1305" w:rsidRDefault="00094CEC" w:rsidP="0071233D">
      <w:pPr>
        <w:spacing w:after="0" w:line="360" w:lineRule="auto"/>
        <w:contextualSpacing/>
        <w:jc w:val="both"/>
      </w:pPr>
      <w:r>
        <w:tab/>
      </w:r>
      <w:r w:rsidRPr="001E1305">
        <w:t>During periods of economic downturn, there is likely to be a decrease in demand for the services offered by The Dorchester Hotel, particularly those catering to business travel and corporate gatherings. The hotel's revenue stream may be impacted due to cost-cutting measures implemented by enterprises, resulting in reduced expenditures on events and accommodation</w:t>
      </w:r>
      <w:r w:rsidR="00145483">
        <w:t xml:space="preserve"> (</w:t>
      </w:r>
      <w:r w:rsidR="00145483">
        <w:rPr>
          <w:shd w:val="clear" w:color="auto" w:fill="FFFFFF"/>
        </w:rPr>
        <w:t>Tufts, 2014)</w:t>
      </w:r>
      <w:r w:rsidRPr="001E1305">
        <w:t xml:space="preserve">. Due to a decrease in demand, the hotel may be compelled to implement operational modifications. Individuals employed in industries </w:t>
      </w:r>
      <w:r w:rsidRPr="001E1305">
        <w:lastRenderedPageBreak/>
        <w:t>heavily reliant on corporate events and business travel may face potential job loss or reduced working hours as a consequence of these changes. In order to foster employee motivation and engagement, it is essential to prioritize the provision of solid employment opportunities and regular work schedules</w:t>
      </w:r>
      <w:r w:rsidR="00192901">
        <w:t xml:space="preserve"> (</w:t>
      </w:r>
      <w:r w:rsidR="00192901">
        <w:rPr>
          <w:shd w:val="clear" w:color="auto" w:fill="FFFFFF"/>
        </w:rPr>
        <w:t>Jayawardena et al., 2013)</w:t>
      </w:r>
      <w:r w:rsidRPr="001E1305">
        <w:t>. This may potentially result in increased challenges in staff retention. In order to address this problem, it is essential for the Dorchester Hotel to establish carefully formulated regulations that exhibit adaptability to changing economic circumstances. The hotel must prioritize the safety and well-being of its staff in order to safeguard their employment.</w:t>
      </w:r>
      <w:r w:rsidR="00B02440" w:rsidRPr="001E1305">
        <w:t xml:space="preserve"> </w:t>
      </w:r>
    </w:p>
    <w:p w14:paraId="32AA1877" w14:textId="77777777" w:rsidR="00732717" w:rsidRDefault="00732717" w:rsidP="0071233D">
      <w:pPr>
        <w:spacing w:after="0" w:line="360" w:lineRule="auto"/>
        <w:contextualSpacing/>
      </w:pPr>
    </w:p>
    <w:p w14:paraId="42795E4E" w14:textId="77777777" w:rsidR="004F3C53" w:rsidRDefault="00902D6E" w:rsidP="0071233D">
      <w:pPr>
        <w:pStyle w:val="Heading2"/>
        <w:spacing w:before="0" w:line="360" w:lineRule="auto"/>
        <w:contextualSpacing/>
        <w:jc w:val="both"/>
      </w:pPr>
      <w:bookmarkStart w:id="7" w:name="_Toc150798731"/>
      <w:r>
        <w:t xml:space="preserve">Potential </w:t>
      </w:r>
      <w:r w:rsidR="002A701D">
        <w:t xml:space="preserve">Solutions </w:t>
      </w:r>
      <w:r w:rsidR="00D8559B">
        <w:t>of the Problems</w:t>
      </w:r>
      <w:bookmarkEnd w:id="7"/>
    </w:p>
    <w:p w14:paraId="45239E58" w14:textId="77777777" w:rsidR="00D8559B" w:rsidRDefault="002B69EA" w:rsidP="0071233D">
      <w:pPr>
        <w:pStyle w:val="Heading3"/>
        <w:spacing w:before="0" w:line="360" w:lineRule="auto"/>
        <w:contextualSpacing/>
        <w:jc w:val="both"/>
      </w:pPr>
      <w:r>
        <w:tab/>
      </w:r>
      <w:bookmarkStart w:id="8" w:name="_Toc150798732"/>
      <w:r w:rsidR="001D4625">
        <w:t>Staff Retention Approaches</w:t>
      </w:r>
      <w:bookmarkEnd w:id="8"/>
    </w:p>
    <w:p w14:paraId="027E5ECE" w14:textId="77777777" w:rsidR="001D4625" w:rsidRDefault="000161C9" w:rsidP="0071233D">
      <w:pPr>
        <w:pStyle w:val="Heading4"/>
        <w:spacing w:before="0" w:line="360" w:lineRule="auto"/>
        <w:contextualSpacing/>
        <w:jc w:val="both"/>
      </w:pPr>
      <w:bookmarkStart w:id="9" w:name="_Toc150798733"/>
      <w:r>
        <w:t>Enhancements</w:t>
      </w:r>
      <w:r w:rsidR="00351463">
        <w:t xml:space="preserve"> in </w:t>
      </w:r>
      <w:r w:rsidR="00474BBB">
        <w:t>Skills</w:t>
      </w:r>
      <w:bookmarkEnd w:id="9"/>
      <w:r w:rsidR="00474BBB">
        <w:t xml:space="preserve"> </w:t>
      </w:r>
    </w:p>
    <w:p w14:paraId="4507A73A" w14:textId="77777777" w:rsidR="0068074B" w:rsidRDefault="0068074B" w:rsidP="0071233D">
      <w:pPr>
        <w:spacing w:after="0" w:line="360" w:lineRule="auto"/>
        <w:contextualSpacing/>
        <w:jc w:val="both"/>
      </w:pPr>
      <w:r>
        <w:tab/>
      </w:r>
      <w:r w:rsidR="00B870C9" w:rsidRPr="00B870C9">
        <w:t>Develop customized training programs with a primary objective of equipping individuals with job-relevant skills within the hospitality industry. Several examples of these talents are proficiency in customer service, adeptness in hotel management, and proficiency in using technology</w:t>
      </w:r>
      <w:r w:rsidR="009D2968">
        <w:t xml:space="preserve"> (</w:t>
      </w:r>
      <w:r w:rsidR="009D2968">
        <w:rPr>
          <w:shd w:val="clear" w:color="auto" w:fill="FFFFFF"/>
        </w:rPr>
        <w:t>Rimmington, Williams</w:t>
      </w:r>
      <w:r w:rsidR="005C2941">
        <w:rPr>
          <w:shd w:val="clear" w:color="auto" w:fill="FFFFFF"/>
        </w:rPr>
        <w:t xml:space="preserve"> </w:t>
      </w:r>
      <w:r w:rsidR="009D2968">
        <w:rPr>
          <w:shd w:val="clear" w:color="auto" w:fill="FFFFFF"/>
        </w:rPr>
        <w:t>and Morrison, 2009)</w:t>
      </w:r>
      <w:r w:rsidR="00B870C9" w:rsidRPr="00B870C9">
        <w:t xml:space="preserve">. This approach ensures that the personnel </w:t>
      </w:r>
      <w:r w:rsidR="00096BD4" w:rsidRPr="00B870C9">
        <w:t>have</w:t>
      </w:r>
      <w:r w:rsidR="00B870C9" w:rsidRPr="00B870C9">
        <w:t xml:space="preserve"> all the necessary resources to effectively perform their duties.</w:t>
      </w:r>
    </w:p>
    <w:p w14:paraId="51A74439" w14:textId="77777777" w:rsidR="00025DD9" w:rsidRDefault="00025DD9" w:rsidP="0071233D">
      <w:pPr>
        <w:spacing w:after="0" w:line="360" w:lineRule="auto"/>
        <w:contextualSpacing/>
        <w:jc w:val="both"/>
      </w:pPr>
    </w:p>
    <w:p w14:paraId="18F11B9F" w14:textId="77777777" w:rsidR="00025DD9" w:rsidRDefault="00E6746C" w:rsidP="0071233D">
      <w:pPr>
        <w:pStyle w:val="Heading4"/>
        <w:spacing w:before="0" w:line="360" w:lineRule="auto"/>
        <w:contextualSpacing/>
        <w:jc w:val="both"/>
      </w:pPr>
      <w:bookmarkStart w:id="10" w:name="_Toc150798734"/>
      <w:r>
        <w:t>Clear Communication and Career Path</w:t>
      </w:r>
      <w:r w:rsidR="00091119">
        <w:t>s</w:t>
      </w:r>
      <w:bookmarkEnd w:id="10"/>
      <w:r>
        <w:t xml:space="preserve"> </w:t>
      </w:r>
    </w:p>
    <w:p w14:paraId="74BD5F3A" w14:textId="77777777" w:rsidR="00E6746C" w:rsidRDefault="00E53D52" w:rsidP="0071233D">
      <w:pPr>
        <w:spacing w:after="0" w:line="360" w:lineRule="auto"/>
        <w:contextualSpacing/>
        <w:jc w:val="both"/>
      </w:pPr>
      <w:r>
        <w:tab/>
      </w:r>
      <w:r w:rsidR="00192A5D" w:rsidRPr="00192A5D">
        <w:t>This communication aims to provide a comprehensive overview of the potential employment prospects available at the Dorchester Hotel. Providing a strategic plan to one's team that outlines potential avenues for career advancement inside the organization is of paramount significance</w:t>
      </w:r>
      <w:r w:rsidR="00110E9E">
        <w:t xml:space="preserve"> (</w:t>
      </w:r>
      <w:r w:rsidR="00110E9E">
        <w:rPr>
          <w:shd w:val="clear" w:color="auto" w:fill="FFFFFF"/>
        </w:rPr>
        <w:t>Evans et al., 2007)</w:t>
      </w:r>
      <w:r w:rsidR="00192A5D" w:rsidRPr="00192A5D">
        <w:t>. The plan must to include an assessment of their prospects for promotion, an identification of their areas of expertise, and an examination of their roles as leaders.</w:t>
      </w:r>
    </w:p>
    <w:p w14:paraId="1FFB2451" w14:textId="77777777" w:rsidR="007D33D4" w:rsidRPr="00E6746C" w:rsidRDefault="007D33D4" w:rsidP="0071233D">
      <w:pPr>
        <w:spacing w:after="0" w:line="360" w:lineRule="auto"/>
        <w:contextualSpacing/>
        <w:jc w:val="both"/>
      </w:pPr>
    </w:p>
    <w:p w14:paraId="00ACEECD" w14:textId="77777777" w:rsidR="00384D5C" w:rsidRDefault="00D424CD" w:rsidP="0071233D">
      <w:pPr>
        <w:pStyle w:val="Heading3"/>
        <w:spacing w:before="0" w:line="360" w:lineRule="auto"/>
        <w:contextualSpacing/>
        <w:jc w:val="both"/>
      </w:pPr>
      <w:r>
        <w:tab/>
      </w:r>
      <w:bookmarkStart w:id="11" w:name="_Toc150798735"/>
      <w:r>
        <w:t>Talent Management Strategies</w:t>
      </w:r>
      <w:bookmarkEnd w:id="11"/>
    </w:p>
    <w:p w14:paraId="0551EADE" w14:textId="77777777" w:rsidR="00DC51DA" w:rsidRDefault="006213FD" w:rsidP="0071233D">
      <w:pPr>
        <w:pStyle w:val="Heading4"/>
        <w:spacing w:before="0" w:line="360" w:lineRule="auto"/>
        <w:contextualSpacing/>
        <w:jc w:val="both"/>
      </w:pPr>
      <w:bookmarkStart w:id="12" w:name="_Toc150798736"/>
      <w:r w:rsidRPr="00F6588F">
        <w:t>Promoting Career Paths for Locals</w:t>
      </w:r>
      <w:bookmarkEnd w:id="12"/>
    </w:p>
    <w:p w14:paraId="32AC0990" w14:textId="77777777" w:rsidR="00596FF6" w:rsidRDefault="00596FF6" w:rsidP="0071233D">
      <w:pPr>
        <w:spacing w:after="0" w:line="360" w:lineRule="auto"/>
        <w:contextualSpacing/>
        <w:jc w:val="both"/>
      </w:pPr>
      <w:r>
        <w:tab/>
      </w:r>
      <w:r w:rsidR="001250AA" w:rsidRPr="001250AA">
        <w:t xml:space="preserve">Promote proactive job-seeking behavior among those with exceptional skills in the vicinity, urging them to explore employment opportunities inside the organization. The </w:t>
      </w:r>
      <w:r w:rsidR="001250AA" w:rsidRPr="001250AA">
        <w:lastRenderedPageBreak/>
        <w:t>Dorchester Hotel has the potential to enhance its corporate reputation as a socially responsible entity by continuously demonstrating support for the advancement and development of individuals within the local community</w:t>
      </w:r>
      <w:r w:rsidR="00E97387">
        <w:t xml:space="preserve"> (</w:t>
      </w:r>
      <w:r w:rsidR="00E97387">
        <w:rPr>
          <w:shd w:val="clear" w:color="auto" w:fill="FFFFFF"/>
        </w:rPr>
        <w:t>Jadallah, 2018)</w:t>
      </w:r>
      <w:r w:rsidR="001250AA" w:rsidRPr="001250AA">
        <w:t>.</w:t>
      </w:r>
    </w:p>
    <w:p w14:paraId="0CF7A028" w14:textId="77777777" w:rsidR="004824BF" w:rsidRDefault="004824BF" w:rsidP="0071233D">
      <w:pPr>
        <w:spacing w:after="0" w:line="360" w:lineRule="auto"/>
        <w:contextualSpacing/>
        <w:jc w:val="both"/>
      </w:pPr>
      <w:r>
        <w:tab/>
      </w:r>
      <w:r w:rsidR="006F34E2" w:rsidRPr="006F34E2">
        <w:t>Hyatt demonstrates its commitment to employing individuals from the local community by investing in community-based worker development initiatives. The idea of these activities was derived from those living in the vicinity. One of the primary objectives of the organization is to provide assistance to those who are not receiving enough support, as well as to provide support to educational initiatives within the regions where their enterprises are located.</w:t>
      </w:r>
    </w:p>
    <w:p w14:paraId="12C7D39F" w14:textId="77777777" w:rsidR="00E44FAD" w:rsidRDefault="00E44FAD" w:rsidP="0071233D">
      <w:pPr>
        <w:spacing w:after="0" w:line="360" w:lineRule="auto"/>
        <w:contextualSpacing/>
        <w:jc w:val="both"/>
      </w:pPr>
    </w:p>
    <w:p w14:paraId="170E359F" w14:textId="77777777" w:rsidR="00E44FAD" w:rsidRDefault="00FB00DA" w:rsidP="0071233D">
      <w:pPr>
        <w:pStyle w:val="Heading4"/>
        <w:spacing w:before="0" w:line="360" w:lineRule="auto"/>
        <w:contextualSpacing/>
        <w:jc w:val="both"/>
      </w:pPr>
      <w:bookmarkStart w:id="13" w:name="_Toc150798737"/>
      <w:r w:rsidRPr="002C1D51">
        <w:t>Incentives for Skilled International Workers</w:t>
      </w:r>
      <w:bookmarkEnd w:id="13"/>
    </w:p>
    <w:p w14:paraId="172BCF19" w14:textId="77777777" w:rsidR="0023379B" w:rsidRDefault="00897756" w:rsidP="0071233D">
      <w:pPr>
        <w:spacing w:after="0" w:line="360" w:lineRule="auto"/>
        <w:contextualSpacing/>
        <w:jc w:val="both"/>
      </w:pPr>
      <w:r>
        <w:tab/>
      </w:r>
      <w:r w:rsidRPr="00897756">
        <w:t>To attract and retain highly trained individuals from other nations, it is essential to ensure that your remuneration packages are commensurate with those offered by other enterprises in the market. In order to attract and retain high-quality staff, the Dorchester Hotel should consider augmenting its existing compensation package with supplementary incentives, such as additional bonuses, relocation assistance, and many other benefits</w:t>
      </w:r>
      <w:r w:rsidR="00591F65">
        <w:t xml:space="preserve"> (</w:t>
      </w:r>
      <w:r w:rsidR="00591F65">
        <w:rPr>
          <w:shd w:val="clear" w:color="auto" w:fill="FFFFFF"/>
        </w:rPr>
        <w:t>Vikholm, 2016)</w:t>
      </w:r>
      <w:r w:rsidRPr="00897756">
        <w:t>.</w:t>
      </w:r>
    </w:p>
    <w:p w14:paraId="06B4A201" w14:textId="77777777" w:rsidR="00333023" w:rsidRPr="00333023" w:rsidRDefault="00333023" w:rsidP="0071233D">
      <w:pPr>
        <w:spacing w:after="0" w:line="360" w:lineRule="auto"/>
        <w:contextualSpacing/>
        <w:jc w:val="both"/>
      </w:pPr>
      <w:r>
        <w:tab/>
      </w:r>
      <w:r w:rsidRPr="00333023">
        <w:t>The cultivation of talented individuals has significant importance for IHG, which is effectively achieved via the implementation of the IHG Academy program. This initiative facilitates collaboration between academic institutions and local community organizations in order to assist students in securing employment opportunities and acquiring the necessary skills for careers in the hospitality industry.</w:t>
      </w:r>
    </w:p>
    <w:p w14:paraId="5AB7A6C3" w14:textId="77777777" w:rsidR="00897756" w:rsidRDefault="00897756" w:rsidP="0071233D">
      <w:pPr>
        <w:spacing w:after="0" w:line="360" w:lineRule="auto"/>
        <w:contextualSpacing/>
      </w:pPr>
    </w:p>
    <w:p w14:paraId="52857758" w14:textId="77777777" w:rsidR="006E0579" w:rsidRDefault="004D1987" w:rsidP="0071233D">
      <w:pPr>
        <w:pStyle w:val="Heading1"/>
        <w:spacing w:before="0" w:line="360" w:lineRule="auto"/>
        <w:contextualSpacing/>
        <w:jc w:val="both"/>
      </w:pPr>
      <w:bookmarkStart w:id="14" w:name="_Toc150798738"/>
      <w:r>
        <w:t>Evaluation and Conclusion</w:t>
      </w:r>
      <w:bookmarkEnd w:id="14"/>
      <w:r>
        <w:t xml:space="preserve"> </w:t>
      </w:r>
    </w:p>
    <w:p w14:paraId="65404DB9" w14:textId="77777777" w:rsidR="00F15D17" w:rsidRDefault="00461028" w:rsidP="0071233D">
      <w:pPr>
        <w:spacing w:after="0" w:line="360" w:lineRule="auto"/>
        <w:contextualSpacing/>
        <w:jc w:val="both"/>
      </w:pPr>
      <w:r>
        <w:tab/>
      </w:r>
      <w:r w:rsidRPr="00461028">
        <w:t>Following an extensive examination of the operational procedures of The Dorchester in London, significant discoveries have been made about the establishment's commitment to environmental sustainability, strategic positioning, operational resilience, and distinctive customer experience. The following section will provide a more comprehensive analysis of these findings. By integrating these components, a comprehensive assessment of The Dorchester's strengths, shortcomings, development potential, and probable obstacles has been achieved.</w:t>
      </w:r>
    </w:p>
    <w:p w14:paraId="6EF29B7B" w14:textId="77777777" w:rsidR="00224554" w:rsidRDefault="00C21013" w:rsidP="0071233D">
      <w:pPr>
        <w:spacing w:after="0" w:line="360" w:lineRule="auto"/>
        <w:contextualSpacing/>
        <w:jc w:val="both"/>
      </w:pPr>
      <w:r>
        <w:lastRenderedPageBreak/>
        <w:tab/>
      </w:r>
      <w:r w:rsidR="007763DD" w:rsidRPr="007763DD">
        <w:t>In order to distinguish itself from other hotels, The Dorchester diligently endeavors to provide a distinctive service environment and extensively employs state-of-the-art technology in its pursuit of operational excellence. Numerous factors contribute to enhancing the operational resilience of the hotel. The aforementioned factors include efficient resource allocation, adaptable supply chain processes, and a heterogeneous supply chain composition. One may enhance the likelihood of achieving the objective of providing each client with a distinctive experience by using innovative methods to establish connections with them and delivering cuisine of exceptional quality. The Dorchester hotel is well recognized for its esteemed reputation as a luxury establishment</w:t>
      </w:r>
      <w:r w:rsidR="00FA1099">
        <w:t xml:space="preserve"> (</w:t>
      </w:r>
      <w:r w:rsidR="0074661B">
        <w:rPr>
          <w:shd w:val="clear" w:color="auto" w:fill="FFFFFF"/>
        </w:rPr>
        <w:t xml:space="preserve">LaTour </w:t>
      </w:r>
      <w:r w:rsidR="00FA1099">
        <w:rPr>
          <w:shd w:val="clear" w:color="auto" w:fill="FFFFFF"/>
        </w:rPr>
        <w:t>and Brant</w:t>
      </w:r>
      <w:r w:rsidR="007E3F07">
        <w:rPr>
          <w:shd w:val="clear" w:color="auto" w:fill="FFFFFF"/>
        </w:rPr>
        <w:t>, 202</w:t>
      </w:r>
      <w:r w:rsidR="00FA1099">
        <w:rPr>
          <w:shd w:val="clear" w:color="auto" w:fill="FFFFFF"/>
        </w:rPr>
        <w:t>2)</w:t>
      </w:r>
      <w:r w:rsidR="007763DD" w:rsidRPr="007763DD">
        <w:t>. Additionally, the organization demonstrates a strong dedication to conducting its operations in an ecologically conscious manner, while also fostering a work atmosphere that promotes adaptability and flexibility.</w:t>
      </w:r>
    </w:p>
    <w:p w14:paraId="6C439F63" w14:textId="77777777" w:rsidR="004A2759" w:rsidRDefault="009B1814" w:rsidP="0071233D">
      <w:pPr>
        <w:spacing w:after="0" w:line="360" w:lineRule="auto"/>
        <w:contextualSpacing/>
        <w:jc w:val="both"/>
      </w:pPr>
      <w:r>
        <w:tab/>
      </w:r>
      <w:r w:rsidR="0096061C" w:rsidRPr="0096061C">
        <w:t>The identified assets indicate that The Dorchester has a competitive advantage within its industry. This highlights the need of continuing to allocate resources towards technological advancements and enhancing the distinctiveness of services</w:t>
      </w:r>
      <w:r w:rsidR="007F34A1">
        <w:t xml:space="preserve"> (</w:t>
      </w:r>
      <w:r w:rsidR="007F34A1">
        <w:rPr>
          <w:shd w:val="clear" w:color="auto" w:fill="FFFFFF"/>
        </w:rPr>
        <w:t>Hassi, 2019)</w:t>
      </w:r>
      <w:r w:rsidR="0096061C" w:rsidRPr="0096061C">
        <w:t>. While a robust foundation is essential for operational resilience, it also underscores the need of continuously modifying tactics to align with evolving supply lines and economic dynamics</w:t>
      </w:r>
      <w:r w:rsidR="0077715E">
        <w:t xml:space="preserve"> (</w:t>
      </w:r>
      <w:r w:rsidR="0077715E">
        <w:rPr>
          <w:shd w:val="clear" w:color="auto" w:fill="FFFFFF"/>
        </w:rPr>
        <w:t>Smith</w:t>
      </w:r>
      <w:r w:rsidR="006565D4">
        <w:rPr>
          <w:shd w:val="clear" w:color="auto" w:fill="FFFFFF"/>
        </w:rPr>
        <w:t xml:space="preserve"> </w:t>
      </w:r>
      <w:r w:rsidR="0077715E">
        <w:rPr>
          <w:shd w:val="clear" w:color="auto" w:fill="FFFFFF"/>
        </w:rPr>
        <w:t>and Wheeler, 2002)</w:t>
      </w:r>
      <w:r w:rsidR="0096061C" w:rsidRPr="0096061C">
        <w:t>. Further research is required to investigate the likelihood of visitor engagement and the potential for chefs to innovate and create novel dishes. Both of these factors are associated with the evolving demands of discerning consumers.</w:t>
      </w:r>
    </w:p>
    <w:p w14:paraId="794693C5" w14:textId="77777777" w:rsidR="009055B7" w:rsidRDefault="009055B7" w:rsidP="0071233D">
      <w:pPr>
        <w:spacing w:after="0" w:line="360" w:lineRule="auto"/>
        <w:contextualSpacing/>
        <w:jc w:val="both"/>
      </w:pPr>
    </w:p>
    <w:p w14:paraId="239FE1AE" w14:textId="77777777" w:rsidR="00362AC8" w:rsidRDefault="00362AC8" w:rsidP="0071233D">
      <w:pPr>
        <w:pStyle w:val="Heading2"/>
        <w:spacing w:before="0" w:line="360" w:lineRule="auto"/>
        <w:contextualSpacing/>
      </w:pPr>
      <w:bookmarkStart w:id="15" w:name="_Toc150798739"/>
      <w:r>
        <w:t>Recommendations</w:t>
      </w:r>
      <w:bookmarkEnd w:id="15"/>
    </w:p>
    <w:p w14:paraId="47A1A674" w14:textId="77777777" w:rsidR="00362AC8" w:rsidRDefault="00D61FE6" w:rsidP="0071233D">
      <w:pPr>
        <w:pStyle w:val="Heading3"/>
        <w:spacing w:before="0" w:line="360" w:lineRule="auto"/>
        <w:ind w:firstLine="720"/>
        <w:contextualSpacing/>
        <w:jc w:val="both"/>
      </w:pPr>
      <w:bookmarkStart w:id="16" w:name="_Toc150798740"/>
      <w:r>
        <w:t xml:space="preserve">Investment in Technological </w:t>
      </w:r>
      <w:r w:rsidR="001B3377">
        <w:t>Advancements</w:t>
      </w:r>
      <w:bookmarkEnd w:id="16"/>
    </w:p>
    <w:p w14:paraId="1F7B8C9B" w14:textId="77777777" w:rsidR="001B3377" w:rsidRPr="001B3377" w:rsidRDefault="0005065B" w:rsidP="0071233D">
      <w:pPr>
        <w:spacing w:after="0" w:line="360" w:lineRule="auto"/>
        <w:contextualSpacing/>
        <w:jc w:val="both"/>
      </w:pPr>
      <w:r>
        <w:tab/>
      </w:r>
      <w:r w:rsidR="00311677" w:rsidRPr="00311677">
        <w:t>The implementation of a consistent influx of financial resources is recommended to facilitate the development of state-of-the-art technology, hence ensuring the seamless operation of processes and further enhancing their efficiency. In order to address this issue, it is essential to explore novel approaches in managing visitors, optimizing back-end operations, and implementing environmentally sustainable practices.</w:t>
      </w:r>
    </w:p>
    <w:p w14:paraId="61CDCF54" w14:textId="77777777" w:rsidR="00DF3309" w:rsidRDefault="00DF3309" w:rsidP="0071233D">
      <w:pPr>
        <w:spacing w:after="0" w:line="360" w:lineRule="auto"/>
        <w:contextualSpacing/>
      </w:pPr>
    </w:p>
    <w:p w14:paraId="2F97AC1F" w14:textId="77777777" w:rsidR="00A33FF1" w:rsidRDefault="001E1FF6" w:rsidP="0071233D">
      <w:pPr>
        <w:pStyle w:val="Heading3"/>
        <w:spacing w:before="0" w:line="360" w:lineRule="auto"/>
        <w:ind w:firstLine="720"/>
        <w:contextualSpacing/>
        <w:jc w:val="both"/>
      </w:pPr>
      <w:bookmarkStart w:id="17" w:name="_Toc150798741"/>
      <w:r>
        <w:lastRenderedPageBreak/>
        <w:t>E</w:t>
      </w:r>
      <w:r w:rsidR="008C4FCB">
        <w:t>nhanced Sustainability Practices</w:t>
      </w:r>
      <w:bookmarkEnd w:id="17"/>
    </w:p>
    <w:p w14:paraId="68B2FC99" w14:textId="77777777" w:rsidR="0039752E" w:rsidRDefault="0039752E" w:rsidP="0071233D">
      <w:pPr>
        <w:spacing w:after="0" w:line="360" w:lineRule="auto"/>
        <w:contextualSpacing/>
        <w:jc w:val="both"/>
      </w:pPr>
      <w:r>
        <w:tab/>
      </w:r>
      <w:r w:rsidR="001D2CB7" w:rsidRPr="001D2CB7">
        <w:t>The Dorchester might consider expanding its environmentally-friendly initiatives to demonstrate its dedication to sustainability. Several strategies that may be used include collaborating with environmentally conscious suppliers, adopting renewable energy sources, and initiating waste reduction initiatives.</w:t>
      </w:r>
    </w:p>
    <w:p w14:paraId="35916388" w14:textId="77777777" w:rsidR="0035151B" w:rsidRDefault="0035151B" w:rsidP="0071233D">
      <w:pPr>
        <w:spacing w:after="0" w:line="360" w:lineRule="auto"/>
        <w:contextualSpacing/>
        <w:jc w:val="both"/>
      </w:pPr>
    </w:p>
    <w:p w14:paraId="25A42C1A" w14:textId="77777777" w:rsidR="001D2C2D" w:rsidRDefault="00D5439A" w:rsidP="0071233D">
      <w:pPr>
        <w:pStyle w:val="Heading3"/>
        <w:spacing w:before="0" w:line="360" w:lineRule="auto"/>
        <w:ind w:firstLine="720"/>
        <w:contextualSpacing/>
        <w:jc w:val="both"/>
      </w:pPr>
      <w:bookmarkStart w:id="18" w:name="_Toc150798742"/>
      <w:r w:rsidRPr="002A7E60">
        <w:t>Guest-Centric Innovation</w:t>
      </w:r>
      <w:bookmarkEnd w:id="18"/>
    </w:p>
    <w:p w14:paraId="263CB72A" w14:textId="77777777" w:rsidR="00B1564D" w:rsidRDefault="003C2EE3" w:rsidP="0071233D">
      <w:pPr>
        <w:spacing w:after="0" w:line="360" w:lineRule="auto"/>
        <w:contextualSpacing/>
        <w:jc w:val="both"/>
      </w:pPr>
      <w:r>
        <w:tab/>
      </w:r>
      <w:r w:rsidR="006913FA" w:rsidRPr="006913FA">
        <w:t>The Dorchester has the potential to enhance the efficacy and success of these programs by persisting in its use of creative methods for engaging with its clientele. In order to maintain a competitive edge in the realm of upscale catering, it is essential to continuously adapt events to align with the evolving demands of clientele.</w:t>
      </w:r>
    </w:p>
    <w:p w14:paraId="024B984F" w14:textId="77777777" w:rsidR="006913FA" w:rsidRPr="00B1564D" w:rsidRDefault="006913FA" w:rsidP="0071233D">
      <w:pPr>
        <w:spacing w:after="0" w:line="360" w:lineRule="auto"/>
        <w:contextualSpacing/>
      </w:pPr>
    </w:p>
    <w:p w14:paraId="207107ED" w14:textId="77777777" w:rsidR="00E3417D" w:rsidRDefault="00E3417D">
      <w:pPr>
        <w:rPr>
          <w:rFonts w:eastAsiaTheme="majorEastAsia" w:cstheme="majorBidi"/>
          <w:b/>
          <w:bCs/>
          <w:szCs w:val="28"/>
        </w:rPr>
      </w:pPr>
      <w:r>
        <w:rPr>
          <w:i/>
        </w:rPr>
        <w:br w:type="page"/>
      </w:r>
    </w:p>
    <w:p w14:paraId="1803D5D6" w14:textId="675E1C50" w:rsidR="00085987" w:rsidRDefault="00FF750B" w:rsidP="0071233D">
      <w:pPr>
        <w:pStyle w:val="Heading1"/>
        <w:spacing w:before="0" w:line="360" w:lineRule="auto"/>
        <w:contextualSpacing/>
        <w:jc w:val="center"/>
        <w:rPr>
          <w:i w:val="0"/>
        </w:rPr>
      </w:pPr>
      <w:bookmarkStart w:id="19" w:name="_Toc150798743"/>
      <w:r>
        <w:rPr>
          <w:i w:val="0"/>
        </w:rPr>
        <w:lastRenderedPageBreak/>
        <w:t>References</w:t>
      </w:r>
      <w:bookmarkEnd w:id="19"/>
    </w:p>
    <w:p w14:paraId="662F30EE" w14:textId="77777777" w:rsidR="00133DBB" w:rsidRDefault="00133DBB" w:rsidP="0071233D">
      <w:pPr>
        <w:spacing w:after="0" w:line="360" w:lineRule="auto"/>
        <w:ind w:left="720" w:hanging="720"/>
        <w:contextualSpacing/>
        <w:rPr>
          <w:shd w:val="clear" w:color="auto" w:fill="FFFFFF"/>
        </w:rPr>
      </w:pPr>
      <w:r>
        <w:rPr>
          <w:shd w:val="clear" w:color="auto" w:fill="FFFFFF"/>
        </w:rPr>
        <w:t>Blake, D., 2020. How bright are the prospects for UK trade and prosperity post-Brexit?. </w:t>
      </w:r>
      <w:r>
        <w:rPr>
          <w:i/>
          <w:iCs/>
          <w:shd w:val="clear" w:color="auto" w:fill="FFFFFF"/>
        </w:rPr>
        <w:t>Journal of Self-Governance and Management Economics</w:t>
      </w:r>
      <w:r>
        <w:rPr>
          <w:shd w:val="clear" w:color="auto" w:fill="FFFFFF"/>
        </w:rPr>
        <w:t>, </w:t>
      </w:r>
      <w:r>
        <w:rPr>
          <w:i/>
          <w:iCs/>
          <w:shd w:val="clear" w:color="auto" w:fill="FFFFFF"/>
        </w:rPr>
        <w:t>8</w:t>
      </w:r>
      <w:r>
        <w:rPr>
          <w:shd w:val="clear" w:color="auto" w:fill="FFFFFF"/>
        </w:rPr>
        <w:t>(1), pp.7-99.</w:t>
      </w:r>
    </w:p>
    <w:p w14:paraId="3B751186" w14:textId="77777777" w:rsidR="00133DBB" w:rsidRDefault="00133DBB" w:rsidP="0071233D">
      <w:pPr>
        <w:spacing w:after="0" w:line="360" w:lineRule="auto"/>
        <w:ind w:left="720" w:hanging="720"/>
        <w:contextualSpacing/>
        <w:rPr>
          <w:shd w:val="clear" w:color="auto" w:fill="FFFFFF"/>
        </w:rPr>
      </w:pPr>
      <w:r>
        <w:rPr>
          <w:shd w:val="clear" w:color="auto" w:fill="FFFFFF"/>
        </w:rPr>
        <w:t>Czyzewska, B., 2016. </w:t>
      </w:r>
      <w:r>
        <w:rPr>
          <w:i/>
          <w:iCs/>
          <w:shd w:val="clear" w:color="auto" w:fill="FFFFFF"/>
        </w:rPr>
        <w:t>The role of knowledge transference in the process of internationalisation: the case of the London Hilton</w:t>
      </w:r>
      <w:r>
        <w:rPr>
          <w:shd w:val="clear" w:color="auto" w:fill="FFFFFF"/>
        </w:rPr>
        <w:t> (Doctoral dissertation, University of West London).</w:t>
      </w:r>
    </w:p>
    <w:p w14:paraId="152E0D36" w14:textId="77777777" w:rsidR="00133DBB" w:rsidRDefault="00133DBB" w:rsidP="0071233D">
      <w:pPr>
        <w:spacing w:after="0" w:line="360" w:lineRule="auto"/>
        <w:ind w:left="720" w:hanging="720"/>
        <w:contextualSpacing/>
        <w:rPr>
          <w:shd w:val="clear" w:color="auto" w:fill="FFFFFF"/>
        </w:rPr>
      </w:pPr>
      <w:r>
        <w:rPr>
          <w:shd w:val="clear" w:color="auto" w:fill="FFFFFF"/>
        </w:rPr>
        <w:t>Evans, Y., Wills, J., Datta, K., Herbert, J., McIlwaine, C. and May, J., 2007. 'Subcontracting by stealth'in London's hotels: Impacts and implications for labour organising. Just Labour.</w:t>
      </w:r>
    </w:p>
    <w:p w14:paraId="22BD87B1" w14:textId="77777777" w:rsidR="00133DBB" w:rsidRDefault="00133DBB" w:rsidP="0071233D">
      <w:pPr>
        <w:spacing w:after="0" w:line="360" w:lineRule="auto"/>
        <w:ind w:left="720" w:hanging="720"/>
        <w:contextualSpacing/>
        <w:rPr>
          <w:shd w:val="clear" w:color="auto" w:fill="FFFFFF"/>
        </w:rPr>
      </w:pPr>
      <w:r>
        <w:rPr>
          <w:shd w:val="clear" w:color="auto" w:fill="FFFFFF"/>
        </w:rPr>
        <w:t>Hassi, A., 2019. Empowering leadership and management innovation in the hospitality industry context: The mediating role of climate for creativity. International Journal of Contemporary Hospitality Management, 31(4), pp.1785-1800.</w:t>
      </w:r>
    </w:p>
    <w:p w14:paraId="5C0B582E" w14:textId="77777777" w:rsidR="00133DBB" w:rsidRDefault="00133DBB" w:rsidP="0071233D">
      <w:pPr>
        <w:spacing w:after="0" w:line="360" w:lineRule="auto"/>
        <w:ind w:left="720" w:hanging="720"/>
        <w:contextualSpacing/>
        <w:rPr>
          <w:shd w:val="clear" w:color="auto" w:fill="FFFFFF"/>
        </w:rPr>
      </w:pPr>
      <w:r>
        <w:rPr>
          <w:shd w:val="clear" w:color="auto" w:fill="FFFFFF"/>
        </w:rPr>
        <w:t>Heuser, B., 2019. </w:t>
      </w:r>
      <w:r>
        <w:rPr>
          <w:i/>
          <w:iCs/>
          <w:shd w:val="clear" w:color="auto" w:fill="FFFFFF"/>
        </w:rPr>
        <w:t>Brexit in history: sovereignty or a European Union?</w:t>
      </w:r>
      <w:r>
        <w:rPr>
          <w:shd w:val="clear" w:color="auto" w:fill="FFFFFF"/>
        </w:rPr>
        <w:t>. Hurst &amp; Company.</w:t>
      </w:r>
    </w:p>
    <w:p w14:paraId="3A42D678" w14:textId="77777777" w:rsidR="00133DBB" w:rsidRDefault="00133DBB" w:rsidP="0071233D">
      <w:pPr>
        <w:spacing w:after="0" w:line="360" w:lineRule="auto"/>
        <w:ind w:left="720" w:hanging="720"/>
        <w:contextualSpacing/>
        <w:rPr>
          <w:shd w:val="clear" w:color="auto" w:fill="FFFFFF"/>
        </w:rPr>
      </w:pPr>
      <w:r>
        <w:rPr>
          <w:shd w:val="clear" w:color="auto" w:fill="FFFFFF"/>
        </w:rPr>
        <w:t>Jadallah, R., 2018. An Exploration into How Design Can Better Align the Attributes of Luxury and Sustainability for ‘High-End’Hotel Guest Rooms.</w:t>
      </w:r>
    </w:p>
    <w:p w14:paraId="312A99CE" w14:textId="77777777" w:rsidR="00133DBB" w:rsidRDefault="00133DBB" w:rsidP="0071233D">
      <w:pPr>
        <w:spacing w:after="0" w:line="360" w:lineRule="auto"/>
        <w:ind w:left="720" w:hanging="720"/>
        <w:contextualSpacing/>
        <w:rPr>
          <w:shd w:val="clear" w:color="auto" w:fill="FFFFFF"/>
        </w:rPr>
      </w:pPr>
      <w:r>
        <w:rPr>
          <w:shd w:val="clear" w:color="auto" w:fill="FFFFFF"/>
        </w:rPr>
        <w:t>Jayawardena, C., McMillan, D., Pantin, D., Taller, M. and Willie, P., 2013. Trends in the international hotel industry. </w:t>
      </w:r>
      <w:r>
        <w:rPr>
          <w:i/>
          <w:iCs/>
          <w:shd w:val="clear" w:color="auto" w:fill="FFFFFF"/>
        </w:rPr>
        <w:t>Worldwide Hospitality and Tourism Themes</w:t>
      </w:r>
      <w:r>
        <w:rPr>
          <w:shd w:val="clear" w:color="auto" w:fill="FFFFFF"/>
        </w:rPr>
        <w:t>, </w:t>
      </w:r>
      <w:r>
        <w:rPr>
          <w:i/>
          <w:iCs/>
          <w:shd w:val="clear" w:color="auto" w:fill="FFFFFF"/>
        </w:rPr>
        <w:t>5</w:t>
      </w:r>
      <w:r>
        <w:rPr>
          <w:shd w:val="clear" w:color="auto" w:fill="FFFFFF"/>
        </w:rPr>
        <w:t>(2), pp.151-163.</w:t>
      </w:r>
    </w:p>
    <w:p w14:paraId="4A5B3001" w14:textId="77777777" w:rsidR="00133DBB" w:rsidRDefault="00133DBB" w:rsidP="0071233D">
      <w:pPr>
        <w:spacing w:after="0" w:line="360" w:lineRule="auto"/>
        <w:ind w:left="720" w:hanging="720"/>
        <w:contextualSpacing/>
        <w:rPr>
          <w:shd w:val="clear" w:color="auto" w:fill="FFFFFF"/>
        </w:rPr>
      </w:pPr>
      <w:r>
        <w:rPr>
          <w:shd w:val="clear" w:color="auto" w:fill="FFFFFF"/>
        </w:rPr>
        <w:t>LaTour, K.A. and Brant, A., 2022. Social listening to create bespoke customer experiences: best practices for hospitality operators. Cornell Hospitality Quarterly, 63(3), pp.320-333.</w:t>
      </w:r>
    </w:p>
    <w:p w14:paraId="274D6ABC" w14:textId="77777777" w:rsidR="00133DBB" w:rsidRPr="008A218C" w:rsidRDefault="00133DBB" w:rsidP="0071233D">
      <w:pPr>
        <w:spacing w:after="0" w:line="360" w:lineRule="auto"/>
        <w:ind w:left="720" w:hanging="720"/>
        <w:contextualSpacing/>
        <w:rPr>
          <w:shd w:val="clear" w:color="auto" w:fill="FFFFFF"/>
        </w:rPr>
      </w:pPr>
      <w:r>
        <w:rPr>
          <w:shd w:val="clear" w:color="auto" w:fill="FFFFFF"/>
        </w:rPr>
        <w:t>McCann, L., 2013. </w:t>
      </w:r>
      <w:r>
        <w:rPr>
          <w:i/>
          <w:iCs/>
          <w:shd w:val="clear" w:color="auto" w:fill="FFFFFF"/>
        </w:rPr>
        <w:t>International and comparative business: Foundations of political economies</w:t>
      </w:r>
      <w:r>
        <w:rPr>
          <w:shd w:val="clear" w:color="auto" w:fill="FFFFFF"/>
        </w:rPr>
        <w:t>. Sage.</w:t>
      </w:r>
    </w:p>
    <w:p w14:paraId="60047600" w14:textId="77777777" w:rsidR="00133DBB" w:rsidRDefault="00133DBB" w:rsidP="0071233D">
      <w:pPr>
        <w:spacing w:after="0" w:line="360" w:lineRule="auto"/>
        <w:ind w:left="720" w:hanging="720"/>
        <w:contextualSpacing/>
        <w:rPr>
          <w:shd w:val="clear" w:color="auto" w:fill="FFFFFF"/>
        </w:rPr>
      </w:pPr>
      <w:r>
        <w:rPr>
          <w:shd w:val="clear" w:color="auto" w:fill="FFFFFF"/>
        </w:rPr>
        <w:t>Mitrović, A., 2021. </w:t>
      </w:r>
      <w:r>
        <w:rPr>
          <w:i/>
          <w:iCs/>
          <w:shd w:val="clear" w:color="auto" w:fill="FFFFFF"/>
        </w:rPr>
        <w:t>The value of personalization of guest experience in upscale hotels</w:t>
      </w:r>
      <w:r>
        <w:rPr>
          <w:shd w:val="clear" w:color="auto" w:fill="FFFFFF"/>
        </w:rPr>
        <w:t> (Doctoral dissertation, RIT Croatia).</w:t>
      </w:r>
    </w:p>
    <w:p w14:paraId="262FD7AF" w14:textId="77777777" w:rsidR="00133DBB" w:rsidRDefault="00133DBB" w:rsidP="0071233D">
      <w:pPr>
        <w:spacing w:after="0" w:line="360" w:lineRule="auto"/>
        <w:ind w:left="720" w:hanging="720"/>
        <w:contextualSpacing/>
        <w:rPr>
          <w:shd w:val="clear" w:color="auto" w:fill="FFFFFF"/>
        </w:rPr>
      </w:pPr>
      <w:r>
        <w:rPr>
          <w:shd w:val="clear" w:color="auto" w:fill="FFFFFF"/>
        </w:rPr>
        <w:t>Nikolić, D. and Mitrović, A., 2021. How guest delight affected hotel pricing before and during covid-19 pandemic. </w:t>
      </w:r>
      <w:r>
        <w:rPr>
          <w:i/>
          <w:iCs/>
          <w:shd w:val="clear" w:color="auto" w:fill="FFFFFF"/>
        </w:rPr>
        <w:t>International Journal of Management, Knowledge and Learning</w:t>
      </w:r>
      <w:r>
        <w:rPr>
          <w:shd w:val="clear" w:color="auto" w:fill="FFFFFF"/>
        </w:rPr>
        <w:t>, </w:t>
      </w:r>
      <w:r>
        <w:rPr>
          <w:i/>
          <w:iCs/>
          <w:shd w:val="clear" w:color="auto" w:fill="FFFFFF"/>
        </w:rPr>
        <w:t>10</w:t>
      </w:r>
      <w:r>
        <w:rPr>
          <w:shd w:val="clear" w:color="auto" w:fill="FFFFFF"/>
        </w:rPr>
        <w:t>.</w:t>
      </w:r>
    </w:p>
    <w:p w14:paraId="14722DD1" w14:textId="77777777" w:rsidR="00133DBB" w:rsidRDefault="00133DBB" w:rsidP="0071233D">
      <w:pPr>
        <w:spacing w:after="0" w:line="360" w:lineRule="auto"/>
        <w:ind w:left="720" w:hanging="720"/>
        <w:contextualSpacing/>
        <w:rPr>
          <w:shd w:val="clear" w:color="auto" w:fill="FFFFFF"/>
        </w:rPr>
      </w:pPr>
      <w:r>
        <w:rPr>
          <w:shd w:val="clear" w:color="auto" w:fill="FFFFFF"/>
        </w:rPr>
        <w:t>Rimmington, M., Williams, C. and Morrison, A., 2009. Entrepreneurship in the hospitality, tourism and leisure industries. Routledge.</w:t>
      </w:r>
    </w:p>
    <w:p w14:paraId="7B546B36" w14:textId="77777777" w:rsidR="00133DBB" w:rsidRDefault="00133DBB" w:rsidP="0071233D">
      <w:pPr>
        <w:spacing w:after="0" w:line="360" w:lineRule="auto"/>
        <w:ind w:left="720" w:hanging="720"/>
        <w:contextualSpacing/>
        <w:rPr>
          <w:shd w:val="clear" w:color="auto" w:fill="FFFFFF"/>
        </w:rPr>
      </w:pPr>
      <w:r>
        <w:rPr>
          <w:shd w:val="clear" w:color="auto" w:fill="FFFFFF"/>
        </w:rPr>
        <w:lastRenderedPageBreak/>
        <w:t>Smith, S. and Wheeler, J., 2002. Managing the customer experience: Turning customers into advocates. Pearson Education.</w:t>
      </w:r>
    </w:p>
    <w:p w14:paraId="70A1F0F9" w14:textId="77777777" w:rsidR="00133DBB" w:rsidRDefault="00133DBB" w:rsidP="0071233D">
      <w:pPr>
        <w:spacing w:after="0" w:line="360" w:lineRule="auto"/>
        <w:ind w:left="720" w:hanging="720"/>
        <w:contextualSpacing/>
        <w:rPr>
          <w:shd w:val="clear" w:color="auto" w:fill="FFFFFF"/>
        </w:rPr>
      </w:pPr>
      <w:r>
        <w:rPr>
          <w:shd w:val="clear" w:color="auto" w:fill="FFFFFF"/>
        </w:rPr>
        <w:t>Tufts, S., 2014. The hotel sector in an age of uncertainty: A labour perspective. In </w:t>
      </w:r>
      <w:r>
        <w:rPr>
          <w:i/>
          <w:iCs/>
          <w:shd w:val="clear" w:color="auto" w:fill="FFFFFF"/>
        </w:rPr>
        <w:t>A Hospitable World?</w:t>
      </w:r>
      <w:r>
        <w:rPr>
          <w:shd w:val="clear" w:color="auto" w:fill="FFFFFF"/>
        </w:rPr>
        <w:t> (pp. 52-66). Routledge.</w:t>
      </w:r>
    </w:p>
    <w:p w14:paraId="0FA67220" w14:textId="77777777" w:rsidR="00133DBB" w:rsidRDefault="00133DBB" w:rsidP="0071233D">
      <w:pPr>
        <w:spacing w:after="0" w:line="360" w:lineRule="auto"/>
        <w:ind w:left="720" w:hanging="720"/>
        <w:contextualSpacing/>
        <w:rPr>
          <w:shd w:val="clear" w:color="auto" w:fill="FFFFFF"/>
        </w:rPr>
      </w:pPr>
      <w:r>
        <w:rPr>
          <w:shd w:val="clear" w:color="auto" w:fill="FFFFFF"/>
        </w:rPr>
        <w:t>Vikholm, M., 2016. Management tactics supporting motivation of generation Y in luxury hotels.</w:t>
      </w:r>
    </w:p>
    <w:p w14:paraId="7F74FE3A" w14:textId="5804BFB2" w:rsidR="00E3417D" w:rsidRDefault="00133DBB" w:rsidP="0071233D">
      <w:pPr>
        <w:spacing w:after="0" w:line="360" w:lineRule="auto"/>
        <w:ind w:left="720" w:hanging="720"/>
        <w:contextualSpacing/>
        <w:rPr>
          <w:shd w:val="clear" w:color="auto" w:fill="FFFFFF"/>
        </w:rPr>
      </w:pPr>
      <w:r>
        <w:rPr>
          <w:shd w:val="clear" w:color="auto" w:fill="FFFFFF"/>
        </w:rPr>
        <w:t>Wills, J., 2005. The geography of union organising in low</w:t>
      </w:r>
      <w:r>
        <w:rPr>
          <w:rFonts w:ascii="Cambria Math" w:hAnsi="Cambria Math" w:cs="Cambria Math"/>
          <w:shd w:val="clear" w:color="auto" w:fill="FFFFFF"/>
        </w:rPr>
        <w:t>‐</w:t>
      </w:r>
      <w:r>
        <w:rPr>
          <w:shd w:val="clear" w:color="auto" w:fill="FFFFFF"/>
        </w:rPr>
        <w:t>paid service industries in the UK: lessons from the T&amp;G's campaign to unionise the Dorchester Hotel, London. </w:t>
      </w:r>
      <w:r>
        <w:rPr>
          <w:i/>
          <w:iCs/>
          <w:shd w:val="clear" w:color="auto" w:fill="FFFFFF"/>
        </w:rPr>
        <w:t>Antipode</w:t>
      </w:r>
      <w:r>
        <w:rPr>
          <w:shd w:val="clear" w:color="auto" w:fill="FFFFFF"/>
        </w:rPr>
        <w:t>, </w:t>
      </w:r>
      <w:r>
        <w:rPr>
          <w:i/>
          <w:iCs/>
          <w:shd w:val="clear" w:color="auto" w:fill="FFFFFF"/>
        </w:rPr>
        <w:t>37</w:t>
      </w:r>
      <w:r>
        <w:rPr>
          <w:shd w:val="clear" w:color="auto" w:fill="FFFFFF"/>
        </w:rPr>
        <w:t>(1), pp.139-159.</w:t>
      </w:r>
    </w:p>
    <w:p w14:paraId="493AFC03" w14:textId="77777777" w:rsidR="00E3417D" w:rsidRDefault="00E3417D">
      <w:pPr>
        <w:rPr>
          <w:shd w:val="clear" w:color="auto" w:fill="FFFFFF"/>
        </w:rPr>
      </w:pPr>
      <w:r>
        <w:rPr>
          <w:shd w:val="clear" w:color="auto" w:fill="FFFFFF"/>
        </w:rPr>
        <w:br w:type="page"/>
      </w:r>
    </w:p>
    <w:p w14:paraId="1D126EA9" w14:textId="4821B248" w:rsidR="00E3417D" w:rsidRPr="00E3417D" w:rsidRDefault="00E3417D" w:rsidP="00E3417D">
      <w:pPr>
        <w:pStyle w:val="Heading1"/>
      </w:pPr>
      <w:bookmarkStart w:id="20" w:name="_Toc150798744"/>
      <w:r>
        <w:lastRenderedPageBreak/>
        <w:t>Appendix</w:t>
      </w:r>
      <w:bookmarkEnd w:id="20"/>
    </w:p>
    <w:p w14:paraId="7AB4F533" w14:textId="10705F81" w:rsidR="00E3417D" w:rsidRDefault="00E3417D" w:rsidP="00E3417D">
      <w:pPr>
        <w:pStyle w:val="Heading2"/>
      </w:pPr>
      <w:bookmarkStart w:id="21" w:name="_Toc150798745"/>
      <w:r>
        <w:t>SWOT Analysis</w:t>
      </w:r>
      <w:bookmarkEnd w:id="21"/>
      <w:r>
        <w:t xml:space="preserve"> </w:t>
      </w:r>
    </w:p>
    <w:p w14:paraId="0B2FA43C" w14:textId="77777777" w:rsidR="00E3417D" w:rsidRDefault="00E3417D" w:rsidP="00E3417D">
      <w:pPr>
        <w:pStyle w:val="Heading2"/>
        <w:spacing w:before="0" w:line="360" w:lineRule="auto"/>
        <w:contextualSpacing/>
      </w:pPr>
      <w:bookmarkStart w:id="22" w:name="_Toc150798746"/>
      <w:r>
        <w:t>Strengths and Weaknesses</w:t>
      </w:r>
      <w:bookmarkEnd w:id="22"/>
      <w:r>
        <w:t xml:space="preserve"> </w:t>
      </w:r>
    </w:p>
    <w:tbl>
      <w:tblPr>
        <w:tblStyle w:val="TableGrid"/>
        <w:tblW w:w="0" w:type="auto"/>
        <w:tblLook w:val="04A0" w:firstRow="1" w:lastRow="0" w:firstColumn="1" w:lastColumn="0" w:noHBand="0" w:noVBand="1"/>
      </w:tblPr>
      <w:tblGrid>
        <w:gridCol w:w="4678"/>
        <w:gridCol w:w="4672"/>
      </w:tblGrid>
      <w:tr w:rsidR="00E3417D" w14:paraId="5106B616" w14:textId="77777777" w:rsidTr="008A4783">
        <w:trPr>
          <w:trHeight w:val="404"/>
        </w:trPr>
        <w:tc>
          <w:tcPr>
            <w:tcW w:w="4788" w:type="dxa"/>
            <w:shd w:val="clear" w:color="auto" w:fill="8064A2" w:themeFill="accent4"/>
          </w:tcPr>
          <w:p w14:paraId="3DBC4B44" w14:textId="77777777" w:rsidR="00E3417D" w:rsidRPr="00900745" w:rsidRDefault="00E3417D" w:rsidP="008A4783">
            <w:pPr>
              <w:spacing w:line="360" w:lineRule="auto"/>
              <w:contextualSpacing/>
              <w:jc w:val="center"/>
              <w:rPr>
                <w:b/>
              </w:rPr>
            </w:pPr>
            <w:r w:rsidRPr="00900745">
              <w:rPr>
                <w:b/>
              </w:rPr>
              <w:t xml:space="preserve">Strengths </w:t>
            </w:r>
          </w:p>
        </w:tc>
        <w:tc>
          <w:tcPr>
            <w:tcW w:w="4788" w:type="dxa"/>
            <w:shd w:val="clear" w:color="auto" w:fill="4BACC6" w:themeFill="accent5"/>
          </w:tcPr>
          <w:p w14:paraId="7BA055C1" w14:textId="77777777" w:rsidR="00E3417D" w:rsidRPr="00900745" w:rsidRDefault="00E3417D" w:rsidP="008A4783">
            <w:pPr>
              <w:spacing w:line="360" w:lineRule="auto"/>
              <w:contextualSpacing/>
              <w:jc w:val="center"/>
              <w:rPr>
                <w:b/>
              </w:rPr>
            </w:pPr>
            <w:r w:rsidRPr="00900745">
              <w:rPr>
                <w:b/>
              </w:rPr>
              <w:t>Weaknesses</w:t>
            </w:r>
          </w:p>
        </w:tc>
      </w:tr>
      <w:tr w:rsidR="00E3417D" w14:paraId="49496648" w14:textId="77777777" w:rsidTr="008A4783">
        <w:tc>
          <w:tcPr>
            <w:tcW w:w="4788" w:type="dxa"/>
            <w:shd w:val="clear" w:color="auto" w:fill="E5DFEC" w:themeFill="accent4" w:themeFillTint="33"/>
          </w:tcPr>
          <w:p w14:paraId="09845644" w14:textId="77777777" w:rsidR="00E3417D" w:rsidRDefault="00E3417D" w:rsidP="008A4783">
            <w:pPr>
              <w:spacing w:line="360" w:lineRule="auto"/>
              <w:contextualSpacing/>
              <w:jc w:val="center"/>
              <w:rPr>
                <w:b/>
              </w:rPr>
            </w:pPr>
            <w:r>
              <w:rPr>
                <w:b/>
              </w:rPr>
              <w:t>Exceptional Services</w:t>
            </w:r>
          </w:p>
          <w:p w14:paraId="34EE343D" w14:textId="77777777" w:rsidR="00E3417D" w:rsidRPr="00022E7C" w:rsidRDefault="00E3417D" w:rsidP="008A4783">
            <w:pPr>
              <w:spacing w:line="360" w:lineRule="auto"/>
              <w:contextualSpacing/>
              <w:jc w:val="center"/>
            </w:pPr>
            <w:r w:rsidRPr="00022E7C">
              <w:t xml:space="preserve">The Dorchester is famous for its personalized service. The </w:t>
            </w:r>
            <w:r>
              <w:t>hotel HAS</w:t>
            </w:r>
            <w:r w:rsidRPr="00022E7C">
              <w:t xml:space="preserve"> highly trained staff gives guests unmatched attention.</w:t>
            </w:r>
          </w:p>
          <w:p w14:paraId="3156D137" w14:textId="77777777" w:rsidR="00E3417D" w:rsidRDefault="00E3417D" w:rsidP="008A4783">
            <w:pPr>
              <w:spacing w:line="360" w:lineRule="auto"/>
              <w:contextualSpacing/>
              <w:jc w:val="center"/>
              <w:rPr>
                <w:b/>
              </w:rPr>
            </w:pPr>
          </w:p>
          <w:p w14:paraId="6AA508A3" w14:textId="77777777" w:rsidR="00E3417D" w:rsidRDefault="00E3417D" w:rsidP="008A4783">
            <w:pPr>
              <w:spacing w:line="360" w:lineRule="auto"/>
              <w:contextualSpacing/>
              <w:jc w:val="center"/>
              <w:rPr>
                <w:b/>
              </w:rPr>
            </w:pPr>
            <w:r>
              <w:rPr>
                <w:b/>
              </w:rPr>
              <w:t>Michelin-starred Dining</w:t>
            </w:r>
          </w:p>
          <w:p w14:paraId="5849575D" w14:textId="77777777" w:rsidR="00E3417D" w:rsidRPr="00F603B7" w:rsidRDefault="00E3417D" w:rsidP="008A4783">
            <w:pPr>
              <w:spacing w:line="360" w:lineRule="auto"/>
              <w:contextualSpacing/>
              <w:jc w:val="center"/>
            </w:pPr>
            <w:r w:rsidRPr="00F603B7">
              <w:t>Due to its several Michelin-starred restaurants, the hotel attracts gourmets.</w:t>
            </w:r>
          </w:p>
          <w:p w14:paraId="10A9782F" w14:textId="77777777" w:rsidR="00E3417D" w:rsidRDefault="00E3417D" w:rsidP="008A4783">
            <w:pPr>
              <w:spacing w:line="360" w:lineRule="auto"/>
              <w:contextualSpacing/>
              <w:jc w:val="center"/>
              <w:rPr>
                <w:b/>
              </w:rPr>
            </w:pPr>
          </w:p>
          <w:p w14:paraId="50745E0B" w14:textId="77777777" w:rsidR="00E3417D" w:rsidRDefault="00E3417D" w:rsidP="008A4783">
            <w:pPr>
              <w:spacing w:line="360" w:lineRule="auto"/>
              <w:contextualSpacing/>
              <w:jc w:val="center"/>
              <w:rPr>
                <w:b/>
              </w:rPr>
            </w:pPr>
            <w:r>
              <w:rPr>
                <w:b/>
              </w:rPr>
              <w:t>Luxurious Accommodations</w:t>
            </w:r>
          </w:p>
          <w:p w14:paraId="1B48A3F7" w14:textId="77777777" w:rsidR="00E3417D" w:rsidRPr="00C00F2C" w:rsidRDefault="00E3417D" w:rsidP="008A4783">
            <w:pPr>
              <w:spacing w:line="360" w:lineRule="auto"/>
              <w:contextualSpacing/>
              <w:jc w:val="center"/>
            </w:pPr>
            <w:r w:rsidRPr="00875DDA">
              <w:t>The hotel's luxurious rooms and suites with beautiful furnishings provide a relaxing stay.</w:t>
            </w:r>
          </w:p>
        </w:tc>
        <w:tc>
          <w:tcPr>
            <w:tcW w:w="4788" w:type="dxa"/>
            <w:shd w:val="clear" w:color="auto" w:fill="DBE5F1" w:themeFill="accent1" w:themeFillTint="33"/>
          </w:tcPr>
          <w:p w14:paraId="4CC6F7A6" w14:textId="77777777" w:rsidR="00E3417D" w:rsidRPr="004D4D21" w:rsidRDefault="00E3417D" w:rsidP="008A4783">
            <w:pPr>
              <w:spacing w:line="360" w:lineRule="auto"/>
              <w:contextualSpacing/>
              <w:jc w:val="center"/>
              <w:rPr>
                <w:b/>
              </w:rPr>
            </w:pPr>
            <w:r w:rsidRPr="004D4D21">
              <w:rPr>
                <w:b/>
              </w:rPr>
              <w:t>Limited Room Capacity</w:t>
            </w:r>
          </w:p>
          <w:p w14:paraId="081768A2" w14:textId="77777777" w:rsidR="00E3417D" w:rsidRPr="005F03E6" w:rsidRDefault="00E3417D" w:rsidP="008A4783">
            <w:pPr>
              <w:spacing w:line="360" w:lineRule="auto"/>
              <w:contextualSpacing/>
              <w:jc w:val="center"/>
            </w:pPr>
            <w:r w:rsidRPr="005F03E6">
              <w:t>Peak seasons may see more demand due to the hotel's few accommodations. The hotel may overlook revenue opportunities.</w:t>
            </w:r>
          </w:p>
          <w:p w14:paraId="0515D3B7" w14:textId="77777777" w:rsidR="00E3417D" w:rsidRPr="004D4D21" w:rsidRDefault="00E3417D" w:rsidP="008A4783">
            <w:pPr>
              <w:spacing w:line="360" w:lineRule="auto"/>
              <w:contextualSpacing/>
              <w:jc w:val="center"/>
              <w:rPr>
                <w:b/>
              </w:rPr>
            </w:pPr>
          </w:p>
          <w:p w14:paraId="3167C42F" w14:textId="77777777" w:rsidR="00E3417D" w:rsidRDefault="00E3417D" w:rsidP="008A4783">
            <w:pPr>
              <w:spacing w:line="360" w:lineRule="auto"/>
              <w:contextualSpacing/>
              <w:jc w:val="center"/>
              <w:rPr>
                <w:b/>
              </w:rPr>
            </w:pPr>
            <w:r w:rsidRPr="004D4D21">
              <w:rPr>
                <w:b/>
              </w:rPr>
              <w:t>Reliance on Tourism</w:t>
            </w:r>
          </w:p>
          <w:p w14:paraId="74DE1B75" w14:textId="77777777" w:rsidR="00E3417D" w:rsidRPr="00571CD3" w:rsidRDefault="00E3417D" w:rsidP="008A4783">
            <w:pPr>
              <w:spacing w:line="360" w:lineRule="auto"/>
              <w:contextualSpacing/>
              <w:jc w:val="center"/>
            </w:pPr>
            <w:r w:rsidRPr="00571CD3">
              <w:t>Tourist occupancy and revenue fluctuations may affect the firm.</w:t>
            </w:r>
          </w:p>
          <w:p w14:paraId="07D05649" w14:textId="77777777" w:rsidR="00E3417D" w:rsidRPr="004D4D21" w:rsidRDefault="00E3417D" w:rsidP="008A4783">
            <w:pPr>
              <w:spacing w:line="360" w:lineRule="auto"/>
              <w:contextualSpacing/>
              <w:jc w:val="center"/>
              <w:rPr>
                <w:b/>
              </w:rPr>
            </w:pPr>
          </w:p>
          <w:p w14:paraId="5E8AEEE2" w14:textId="77777777" w:rsidR="00E3417D" w:rsidRDefault="00E3417D" w:rsidP="008A4783">
            <w:pPr>
              <w:spacing w:line="360" w:lineRule="auto"/>
              <w:contextualSpacing/>
              <w:jc w:val="center"/>
              <w:rPr>
                <w:b/>
              </w:rPr>
            </w:pPr>
            <w:r w:rsidRPr="004D4D21">
              <w:rPr>
                <w:b/>
              </w:rPr>
              <w:t>Aging Infrastructure</w:t>
            </w:r>
          </w:p>
          <w:p w14:paraId="12FB2F11" w14:textId="77777777" w:rsidR="00E3417D" w:rsidRPr="00AA761F" w:rsidRDefault="00E3417D" w:rsidP="008A4783">
            <w:pPr>
              <w:spacing w:line="360" w:lineRule="auto"/>
              <w:contextualSpacing/>
              <w:jc w:val="center"/>
            </w:pPr>
            <w:r w:rsidRPr="003B2785">
              <w:t>Due to its history, the hotel may have trouble maintaining and renovating its infrastructure.</w:t>
            </w:r>
          </w:p>
        </w:tc>
      </w:tr>
    </w:tbl>
    <w:p w14:paraId="1FE5C075" w14:textId="77777777" w:rsidR="00E3417D" w:rsidRPr="000B3741" w:rsidRDefault="00E3417D" w:rsidP="00E3417D">
      <w:pPr>
        <w:spacing w:after="0" w:line="360" w:lineRule="auto"/>
        <w:contextualSpacing/>
      </w:pPr>
    </w:p>
    <w:p w14:paraId="4C151C59" w14:textId="77777777" w:rsidR="00E3417D" w:rsidRDefault="00E3417D" w:rsidP="00E3417D">
      <w:pPr>
        <w:pStyle w:val="Heading2"/>
        <w:spacing w:before="0" w:line="360" w:lineRule="auto"/>
        <w:contextualSpacing/>
      </w:pPr>
      <w:bookmarkStart w:id="23" w:name="_Toc150798747"/>
      <w:r>
        <w:t>Opportunities and Threats</w:t>
      </w:r>
      <w:bookmarkEnd w:id="23"/>
      <w:r>
        <w:t xml:space="preserve"> </w:t>
      </w:r>
    </w:p>
    <w:tbl>
      <w:tblPr>
        <w:tblStyle w:val="TableGrid"/>
        <w:tblW w:w="0" w:type="auto"/>
        <w:tblLook w:val="04A0" w:firstRow="1" w:lastRow="0" w:firstColumn="1" w:lastColumn="0" w:noHBand="0" w:noVBand="1"/>
      </w:tblPr>
      <w:tblGrid>
        <w:gridCol w:w="4675"/>
        <w:gridCol w:w="4675"/>
      </w:tblGrid>
      <w:tr w:rsidR="00E3417D" w14:paraId="3C1A9719" w14:textId="77777777" w:rsidTr="008A4783">
        <w:trPr>
          <w:trHeight w:val="377"/>
        </w:trPr>
        <w:tc>
          <w:tcPr>
            <w:tcW w:w="4788" w:type="dxa"/>
            <w:shd w:val="clear" w:color="auto" w:fill="E36C0A" w:themeFill="accent6" w:themeFillShade="BF"/>
          </w:tcPr>
          <w:p w14:paraId="60ED65FC" w14:textId="77777777" w:rsidR="00E3417D" w:rsidRPr="003D6073" w:rsidRDefault="00E3417D" w:rsidP="008A4783">
            <w:pPr>
              <w:spacing w:line="360" w:lineRule="auto"/>
              <w:contextualSpacing/>
              <w:jc w:val="center"/>
              <w:rPr>
                <w:b/>
              </w:rPr>
            </w:pPr>
            <w:r w:rsidRPr="003D6073">
              <w:rPr>
                <w:b/>
              </w:rPr>
              <w:t>Opportunities</w:t>
            </w:r>
          </w:p>
        </w:tc>
        <w:tc>
          <w:tcPr>
            <w:tcW w:w="4788" w:type="dxa"/>
            <w:shd w:val="clear" w:color="auto" w:fill="FF0066"/>
          </w:tcPr>
          <w:p w14:paraId="0E6E64B8" w14:textId="77777777" w:rsidR="00E3417D" w:rsidRPr="003D6073" w:rsidRDefault="00E3417D" w:rsidP="008A4783">
            <w:pPr>
              <w:spacing w:line="360" w:lineRule="auto"/>
              <w:contextualSpacing/>
              <w:jc w:val="center"/>
              <w:rPr>
                <w:b/>
              </w:rPr>
            </w:pPr>
            <w:r w:rsidRPr="003D6073">
              <w:rPr>
                <w:b/>
              </w:rPr>
              <w:t xml:space="preserve">Threats </w:t>
            </w:r>
          </w:p>
        </w:tc>
      </w:tr>
      <w:tr w:rsidR="00E3417D" w14:paraId="54EE64A6" w14:textId="77777777" w:rsidTr="008A4783">
        <w:tc>
          <w:tcPr>
            <w:tcW w:w="4788" w:type="dxa"/>
            <w:shd w:val="clear" w:color="auto" w:fill="FBD4B4" w:themeFill="accent6" w:themeFillTint="66"/>
          </w:tcPr>
          <w:p w14:paraId="63237305" w14:textId="77777777" w:rsidR="00E3417D" w:rsidRDefault="00E3417D" w:rsidP="008A4783">
            <w:pPr>
              <w:spacing w:line="360" w:lineRule="auto"/>
              <w:contextualSpacing/>
              <w:jc w:val="center"/>
              <w:rPr>
                <w:b/>
              </w:rPr>
            </w:pPr>
            <w:r>
              <w:rPr>
                <w:b/>
              </w:rPr>
              <w:t xml:space="preserve">Digital marketing and online presence </w:t>
            </w:r>
          </w:p>
          <w:p w14:paraId="620077F5" w14:textId="77777777" w:rsidR="00E3417D" w:rsidRPr="00E004D0" w:rsidRDefault="00E3417D" w:rsidP="008A4783">
            <w:pPr>
              <w:spacing w:line="360" w:lineRule="auto"/>
              <w:contextualSpacing/>
              <w:jc w:val="center"/>
            </w:pPr>
            <w:r w:rsidRPr="00E004D0">
              <w:t>Investing in long-term digital marketing tactics helps one expand their online presence and communicate with people worldwide.</w:t>
            </w:r>
          </w:p>
          <w:p w14:paraId="4706D67C" w14:textId="77777777" w:rsidR="00E3417D" w:rsidRDefault="00E3417D" w:rsidP="008A4783">
            <w:pPr>
              <w:spacing w:line="360" w:lineRule="auto"/>
              <w:contextualSpacing/>
              <w:jc w:val="center"/>
              <w:rPr>
                <w:b/>
              </w:rPr>
            </w:pPr>
          </w:p>
          <w:p w14:paraId="6C5F1CC6" w14:textId="77777777" w:rsidR="00E3417D" w:rsidRDefault="00E3417D" w:rsidP="008A4783">
            <w:pPr>
              <w:spacing w:line="360" w:lineRule="auto"/>
              <w:contextualSpacing/>
              <w:jc w:val="center"/>
              <w:rPr>
                <w:b/>
              </w:rPr>
            </w:pPr>
            <w:r>
              <w:rPr>
                <w:b/>
              </w:rPr>
              <w:t xml:space="preserve">Global Brand Expansion </w:t>
            </w:r>
          </w:p>
          <w:p w14:paraId="17DFCDF2" w14:textId="77777777" w:rsidR="00E3417D" w:rsidRPr="00B453DD" w:rsidRDefault="00E3417D" w:rsidP="008A4783">
            <w:pPr>
              <w:spacing w:line="360" w:lineRule="auto"/>
              <w:contextualSpacing/>
              <w:jc w:val="center"/>
            </w:pPr>
            <w:r w:rsidRPr="00B453DD">
              <w:t>Consider partnering with other companies or expanding globally to offer the Dorchester brand to new markets.</w:t>
            </w:r>
          </w:p>
          <w:p w14:paraId="7FEC73AF" w14:textId="77777777" w:rsidR="00E3417D" w:rsidRDefault="00E3417D" w:rsidP="008A4783">
            <w:pPr>
              <w:spacing w:line="360" w:lineRule="auto"/>
              <w:contextualSpacing/>
              <w:jc w:val="center"/>
              <w:rPr>
                <w:b/>
              </w:rPr>
            </w:pPr>
          </w:p>
          <w:p w14:paraId="2D1EF850" w14:textId="77777777" w:rsidR="00E3417D" w:rsidRDefault="00E3417D" w:rsidP="008A4783">
            <w:pPr>
              <w:spacing w:line="360" w:lineRule="auto"/>
              <w:contextualSpacing/>
              <w:jc w:val="center"/>
              <w:rPr>
                <w:b/>
              </w:rPr>
            </w:pPr>
            <w:r>
              <w:rPr>
                <w:b/>
              </w:rPr>
              <w:t xml:space="preserve">Exclusive Packages </w:t>
            </w:r>
          </w:p>
          <w:p w14:paraId="1828D2BB" w14:textId="77777777" w:rsidR="00E3417D" w:rsidRPr="00534B26" w:rsidRDefault="00E3417D" w:rsidP="008A4783">
            <w:pPr>
              <w:spacing w:line="360" w:lineRule="auto"/>
              <w:contextualSpacing/>
              <w:jc w:val="center"/>
            </w:pPr>
            <w:r w:rsidRPr="00534B26">
              <w:t>Implement customized promotional packages and packages in partnership with nearby companies or destinations to provide customers unique experiences.</w:t>
            </w:r>
          </w:p>
        </w:tc>
        <w:tc>
          <w:tcPr>
            <w:tcW w:w="4788" w:type="dxa"/>
            <w:shd w:val="clear" w:color="auto" w:fill="FF9999"/>
          </w:tcPr>
          <w:p w14:paraId="71291637" w14:textId="77777777" w:rsidR="00E3417D" w:rsidRDefault="00E3417D" w:rsidP="008A4783">
            <w:pPr>
              <w:spacing w:line="360" w:lineRule="auto"/>
              <w:contextualSpacing/>
              <w:jc w:val="center"/>
              <w:rPr>
                <w:b/>
              </w:rPr>
            </w:pPr>
            <w:r w:rsidRPr="00620247">
              <w:rPr>
                <w:b/>
              </w:rPr>
              <w:lastRenderedPageBreak/>
              <w:t>Pandemic Impact</w:t>
            </w:r>
          </w:p>
          <w:p w14:paraId="5046245B" w14:textId="77777777" w:rsidR="00E3417D" w:rsidRPr="00FB1704" w:rsidRDefault="00E3417D" w:rsidP="008A4783">
            <w:pPr>
              <w:spacing w:line="360" w:lineRule="auto"/>
              <w:contextualSpacing/>
              <w:jc w:val="center"/>
            </w:pPr>
            <w:r w:rsidRPr="00FB1704">
              <w:t>Global health crises like the pandemic might have serious consequences for the tourist and hotel industries.</w:t>
            </w:r>
          </w:p>
          <w:p w14:paraId="2DED91F3" w14:textId="77777777" w:rsidR="00E3417D" w:rsidRPr="00620247" w:rsidRDefault="00E3417D" w:rsidP="008A4783">
            <w:pPr>
              <w:spacing w:line="360" w:lineRule="auto"/>
              <w:contextualSpacing/>
              <w:jc w:val="center"/>
              <w:rPr>
                <w:b/>
              </w:rPr>
            </w:pPr>
          </w:p>
          <w:p w14:paraId="0E04D76B" w14:textId="77777777" w:rsidR="00E3417D" w:rsidRPr="00620247" w:rsidRDefault="00E3417D" w:rsidP="008A4783">
            <w:pPr>
              <w:spacing w:line="360" w:lineRule="auto"/>
              <w:contextualSpacing/>
              <w:jc w:val="center"/>
              <w:rPr>
                <w:b/>
              </w:rPr>
            </w:pPr>
            <w:r w:rsidRPr="00620247">
              <w:rPr>
                <w:b/>
              </w:rPr>
              <w:t>Security Concerns</w:t>
            </w:r>
          </w:p>
          <w:p w14:paraId="6AC8E9ED" w14:textId="77777777" w:rsidR="00E3417D" w:rsidRPr="005D3FA6" w:rsidRDefault="00E3417D" w:rsidP="008A4783">
            <w:pPr>
              <w:spacing w:line="360" w:lineRule="auto"/>
              <w:contextualSpacing/>
              <w:jc w:val="center"/>
            </w:pPr>
            <w:r w:rsidRPr="005D3FA6">
              <w:t>Public safety concerns in major cities like London may erode visitors' trust and endanger them.</w:t>
            </w:r>
          </w:p>
          <w:p w14:paraId="38C322EF" w14:textId="77777777" w:rsidR="00E3417D" w:rsidRPr="00620247" w:rsidRDefault="00E3417D" w:rsidP="008A4783">
            <w:pPr>
              <w:spacing w:line="360" w:lineRule="auto"/>
              <w:contextualSpacing/>
              <w:jc w:val="center"/>
              <w:rPr>
                <w:b/>
              </w:rPr>
            </w:pPr>
          </w:p>
          <w:p w14:paraId="311FEBCA" w14:textId="77777777" w:rsidR="00E3417D" w:rsidRPr="00620247" w:rsidRDefault="00E3417D" w:rsidP="008A4783">
            <w:pPr>
              <w:spacing w:line="360" w:lineRule="auto"/>
              <w:contextualSpacing/>
              <w:jc w:val="center"/>
              <w:rPr>
                <w:b/>
              </w:rPr>
            </w:pPr>
            <w:r w:rsidRPr="00620247">
              <w:rPr>
                <w:b/>
              </w:rPr>
              <w:lastRenderedPageBreak/>
              <w:t>Global Economic Downturn</w:t>
            </w:r>
          </w:p>
          <w:p w14:paraId="30A56A5E" w14:textId="77777777" w:rsidR="00E3417D" w:rsidRPr="008B0586" w:rsidRDefault="00E3417D" w:rsidP="008A4783">
            <w:pPr>
              <w:spacing w:line="360" w:lineRule="auto"/>
              <w:contextualSpacing/>
              <w:jc w:val="center"/>
            </w:pPr>
            <w:r w:rsidRPr="008B0586">
              <w:t>Economic instability may reduce luxury travel bookings and event reservations.</w:t>
            </w:r>
          </w:p>
        </w:tc>
      </w:tr>
    </w:tbl>
    <w:p w14:paraId="58981F9A" w14:textId="77777777" w:rsidR="00E3417D" w:rsidRDefault="00E3417D" w:rsidP="00E3417D">
      <w:pPr>
        <w:spacing w:after="0" w:line="360" w:lineRule="auto"/>
        <w:contextualSpacing/>
      </w:pPr>
    </w:p>
    <w:p w14:paraId="5F0134FB" w14:textId="77777777" w:rsidR="00E3417D" w:rsidRPr="00A15BBA" w:rsidRDefault="00E3417D" w:rsidP="00E3417D">
      <w:pPr>
        <w:spacing w:after="0" w:line="360" w:lineRule="auto"/>
        <w:contextualSpacing/>
      </w:pPr>
    </w:p>
    <w:p w14:paraId="4C5A5973" w14:textId="77777777" w:rsidR="00E3417D" w:rsidRDefault="00E3417D" w:rsidP="00E3417D">
      <w:pPr>
        <w:pStyle w:val="Heading2"/>
      </w:pPr>
      <w:bookmarkStart w:id="24" w:name="_Toc150798748"/>
      <w:r>
        <w:t>PESTLE Analysis</w:t>
      </w:r>
      <w:bookmarkEnd w:id="24"/>
      <w:r>
        <w:t xml:space="preserve"> </w:t>
      </w:r>
    </w:p>
    <w:tbl>
      <w:tblPr>
        <w:tblStyle w:val="TableGrid"/>
        <w:tblW w:w="5000" w:type="pct"/>
        <w:tblLook w:val="04A0" w:firstRow="1" w:lastRow="0" w:firstColumn="1" w:lastColumn="0" w:noHBand="0" w:noVBand="1"/>
      </w:tblPr>
      <w:tblGrid>
        <w:gridCol w:w="3118"/>
        <w:gridCol w:w="3117"/>
        <w:gridCol w:w="3115"/>
      </w:tblGrid>
      <w:tr w:rsidR="00E3417D" w14:paraId="39465DEC" w14:textId="77777777" w:rsidTr="008A4783">
        <w:trPr>
          <w:trHeight w:val="602"/>
        </w:trPr>
        <w:tc>
          <w:tcPr>
            <w:tcW w:w="1667" w:type="pct"/>
            <w:shd w:val="clear" w:color="auto" w:fill="FFFFFF" w:themeFill="background1"/>
          </w:tcPr>
          <w:p w14:paraId="41266991" w14:textId="77777777" w:rsidR="00E3417D" w:rsidRPr="00822C09" w:rsidRDefault="00E3417D" w:rsidP="008A4783">
            <w:pPr>
              <w:spacing w:line="360" w:lineRule="auto"/>
              <w:contextualSpacing/>
              <w:rPr>
                <w:b/>
              </w:rPr>
            </w:pPr>
          </w:p>
        </w:tc>
        <w:tc>
          <w:tcPr>
            <w:tcW w:w="1667" w:type="pct"/>
            <w:shd w:val="clear" w:color="auto" w:fill="FFFFFF" w:themeFill="background1"/>
          </w:tcPr>
          <w:p w14:paraId="79ACC2E1" w14:textId="77777777" w:rsidR="00E3417D" w:rsidRPr="00822C09" w:rsidRDefault="00E3417D" w:rsidP="008A4783">
            <w:pPr>
              <w:spacing w:line="360" w:lineRule="auto"/>
              <w:contextualSpacing/>
              <w:jc w:val="center"/>
              <w:rPr>
                <w:b/>
              </w:rPr>
            </w:pPr>
            <w:r w:rsidRPr="00822C09">
              <w:rPr>
                <w:b/>
              </w:rPr>
              <w:t>Factors affected within my industry</w:t>
            </w:r>
          </w:p>
        </w:tc>
        <w:tc>
          <w:tcPr>
            <w:tcW w:w="1667" w:type="pct"/>
            <w:shd w:val="clear" w:color="auto" w:fill="FFFFFF" w:themeFill="background1"/>
          </w:tcPr>
          <w:p w14:paraId="73BD1E75" w14:textId="77777777" w:rsidR="00E3417D" w:rsidRPr="00822C09" w:rsidRDefault="00E3417D" w:rsidP="008A4783">
            <w:pPr>
              <w:spacing w:line="360" w:lineRule="auto"/>
              <w:contextualSpacing/>
              <w:jc w:val="center"/>
              <w:rPr>
                <w:b/>
              </w:rPr>
            </w:pPr>
            <w:r w:rsidRPr="00822C09">
              <w:rPr>
                <w:b/>
              </w:rPr>
              <w:t>Importance to organisation</w:t>
            </w:r>
          </w:p>
        </w:tc>
      </w:tr>
      <w:tr w:rsidR="00E3417D" w14:paraId="7E0C8AC4" w14:textId="77777777" w:rsidTr="008A4783">
        <w:trPr>
          <w:trHeight w:val="530"/>
        </w:trPr>
        <w:tc>
          <w:tcPr>
            <w:tcW w:w="1667" w:type="pct"/>
            <w:shd w:val="clear" w:color="auto" w:fill="B2A1C7" w:themeFill="accent4" w:themeFillTint="99"/>
          </w:tcPr>
          <w:p w14:paraId="5B8E0478" w14:textId="77777777" w:rsidR="00E3417D" w:rsidRPr="00822C09" w:rsidRDefault="00E3417D" w:rsidP="008A4783">
            <w:pPr>
              <w:spacing w:line="360" w:lineRule="auto"/>
              <w:contextualSpacing/>
              <w:rPr>
                <w:b/>
              </w:rPr>
            </w:pPr>
            <w:r w:rsidRPr="00822C09">
              <w:rPr>
                <w:b/>
              </w:rPr>
              <w:t xml:space="preserve">Political </w:t>
            </w:r>
          </w:p>
        </w:tc>
        <w:tc>
          <w:tcPr>
            <w:tcW w:w="1667" w:type="pct"/>
            <w:shd w:val="clear" w:color="auto" w:fill="FFFFFF" w:themeFill="background1"/>
          </w:tcPr>
          <w:p w14:paraId="724E5259" w14:textId="77777777" w:rsidR="00E3417D" w:rsidRPr="00232CB5" w:rsidRDefault="00E3417D" w:rsidP="008A4783">
            <w:pPr>
              <w:spacing w:line="360" w:lineRule="auto"/>
              <w:contextualSpacing/>
            </w:pPr>
            <w:r w:rsidRPr="00E13F05">
              <w:t xml:space="preserve">The Dorchester Hotel should monitor national tourism policy changes, especially those related to Brexit. These developments may affect international tourism and travel preferences. In changing political settings, the hotel must successfully handle possible impediments and engage with authorities to retain local and foreign guests. </w:t>
            </w:r>
          </w:p>
        </w:tc>
        <w:tc>
          <w:tcPr>
            <w:tcW w:w="1667" w:type="pct"/>
            <w:shd w:val="clear" w:color="auto" w:fill="FFFFFF" w:themeFill="background1"/>
          </w:tcPr>
          <w:p w14:paraId="41BA099B" w14:textId="77777777" w:rsidR="00E3417D" w:rsidRPr="00EB4D56" w:rsidRDefault="00E3417D" w:rsidP="008A4783">
            <w:pPr>
              <w:spacing w:line="360" w:lineRule="auto"/>
              <w:contextualSpacing/>
              <w:jc w:val="center"/>
            </w:pPr>
            <w:r>
              <w:t xml:space="preserve">High </w:t>
            </w:r>
          </w:p>
          <w:p w14:paraId="190F6118" w14:textId="77777777" w:rsidR="00E3417D" w:rsidRPr="00E704DC" w:rsidRDefault="00E3417D" w:rsidP="008A4783">
            <w:pPr>
              <w:spacing w:line="360" w:lineRule="auto"/>
              <w:contextualSpacing/>
            </w:pPr>
          </w:p>
        </w:tc>
      </w:tr>
      <w:tr w:rsidR="00E3417D" w14:paraId="7C7B834E" w14:textId="77777777" w:rsidTr="008A4783">
        <w:trPr>
          <w:trHeight w:val="530"/>
        </w:trPr>
        <w:tc>
          <w:tcPr>
            <w:tcW w:w="1667" w:type="pct"/>
            <w:shd w:val="clear" w:color="auto" w:fill="FF9999"/>
          </w:tcPr>
          <w:p w14:paraId="4234721F" w14:textId="77777777" w:rsidR="00E3417D" w:rsidRPr="0089756A" w:rsidRDefault="00E3417D" w:rsidP="008A4783">
            <w:pPr>
              <w:spacing w:line="360" w:lineRule="auto"/>
              <w:contextualSpacing/>
              <w:rPr>
                <w:b/>
              </w:rPr>
            </w:pPr>
            <w:r w:rsidRPr="0089756A">
              <w:rPr>
                <w:b/>
              </w:rPr>
              <w:t>Economic</w:t>
            </w:r>
          </w:p>
        </w:tc>
        <w:tc>
          <w:tcPr>
            <w:tcW w:w="1667" w:type="pct"/>
            <w:shd w:val="clear" w:color="auto" w:fill="FFFFFF" w:themeFill="background1"/>
          </w:tcPr>
          <w:p w14:paraId="710ADEE8" w14:textId="77777777" w:rsidR="00E3417D" w:rsidRPr="005B5EB3" w:rsidRDefault="00E3417D" w:rsidP="008A4783">
            <w:pPr>
              <w:spacing w:line="360" w:lineRule="auto"/>
              <w:contextualSpacing/>
            </w:pPr>
            <w:r w:rsidRPr="00046BBC">
              <w:t xml:space="preserve">The Dorchester Hotel should be wary of economic contractions since they may reduce business gatherings and </w:t>
            </w:r>
            <w:r w:rsidRPr="00046BBC">
              <w:lastRenderedPageBreak/>
              <w:t>discretionary expenditure on high-end accommodations. In view of the changing economic situation, the hotel should consider expanding its offerings, adopting cost-saving techniques, and adjusting its marketing strategies to attract quality-conscious guests.</w:t>
            </w:r>
          </w:p>
        </w:tc>
        <w:tc>
          <w:tcPr>
            <w:tcW w:w="1667" w:type="pct"/>
            <w:shd w:val="clear" w:color="auto" w:fill="FFFFFF" w:themeFill="background1"/>
          </w:tcPr>
          <w:p w14:paraId="49166DB5" w14:textId="77777777" w:rsidR="00E3417D" w:rsidRDefault="00E3417D" w:rsidP="008A4783">
            <w:pPr>
              <w:spacing w:line="360" w:lineRule="auto"/>
              <w:contextualSpacing/>
              <w:jc w:val="center"/>
            </w:pPr>
            <w:r>
              <w:lastRenderedPageBreak/>
              <w:t>Very high</w:t>
            </w:r>
          </w:p>
        </w:tc>
      </w:tr>
      <w:tr w:rsidR="00E3417D" w14:paraId="6C93594C" w14:textId="77777777" w:rsidTr="008A4783">
        <w:trPr>
          <w:trHeight w:val="530"/>
        </w:trPr>
        <w:tc>
          <w:tcPr>
            <w:tcW w:w="1667" w:type="pct"/>
            <w:shd w:val="clear" w:color="auto" w:fill="FBD4B4" w:themeFill="accent6" w:themeFillTint="66"/>
          </w:tcPr>
          <w:p w14:paraId="29693D46" w14:textId="77777777" w:rsidR="00E3417D" w:rsidRPr="00782083" w:rsidRDefault="00E3417D" w:rsidP="008A4783">
            <w:pPr>
              <w:spacing w:line="360" w:lineRule="auto"/>
              <w:contextualSpacing/>
              <w:rPr>
                <w:b/>
              </w:rPr>
            </w:pPr>
            <w:r w:rsidRPr="00782083">
              <w:rPr>
                <w:b/>
              </w:rPr>
              <w:t>Sociocultural</w:t>
            </w:r>
          </w:p>
        </w:tc>
        <w:tc>
          <w:tcPr>
            <w:tcW w:w="1667" w:type="pct"/>
            <w:shd w:val="clear" w:color="auto" w:fill="FFFFFF" w:themeFill="background1"/>
          </w:tcPr>
          <w:p w14:paraId="45607CAC" w14:textId="77777777" w:rsidR="00E3417D" w:rsidRDefault="00E3417D" w:rsidP="008A4783">
            <w:pPr>
              <w:spacing w:line="360" w:lineRule="auto"/>
              <w:contextualSpacing/>
            </w:pPr>
            <w:r w:rsidRPr="008E026D">
              <w:t>The Dorchester Hotel must adapt to changing societal tendencies to succeed. Demographics and rich visitor preferences are continually changing. To remain relevant in the competitive hospitality business and attract rich clientele, the Dorchester must understand and accept these changing social factors.</w:t>
            </w:r>
          </w:p>
        </w:tc>
        <w:tc>
          <w:tcPr>
            <w:tcW w:w="1667" w:type="pct"/>
            <w:shd w:val="clear" w:color="auto" w:fill="FFFFFF" w:themeFill="background1"/>
          </w:tcPr>
          <w:p w14:paraId="219BAEF3" w14:textId="77777777" w:rsidR="00E3417D" w:rsidRDefault="00E3417D" w:rsidP="008A4783">
            <w:pPr>
              <w:spacing w:line="360" w:lineRule="auto"/>
              <w:contextualSpacing/>
              <w:jc w:val="center"/>
            </w:pPr>
            <w:r>
              <w:t>High</w:t>
            </w:r>
          </w:p>
        </w:tc>
      </w:tr>
      <w:tr w:rsidR="00E3417D" w14:paraId="666F7783" w14:textId="77777777" w:rsidTr="008A4783">
        <w:trPr>
          <w:trHeight w:val="530"/>
        </w:trPr>
        <w:tc>
          <w:tcPr>
            <w:tcW w:w="1667" w:type="pct"/>
            <w:shd w:val="clear" w:color="auto" w:fill="FF99CC"/>
          </w:tcPr>
          <w:p w14:paraId="6BD59B36" w14:textId="77777777" w:rsidR="00E3417D" w:rsidRPr="007D6DDE" w:rsidRDefault="00E3417D" w:rsidP="008A4783">
            <w:pPr>
              <w:spacing w:line="360" w:lineRule="auto"/>
              <w:contextualSpacing/>
              <w:rPr>
                <w:b/>
              </w:rPr>
            </w:pPr>
            <w:r w:rsidRPr="007D6DDE">
              <w:rPr>
                <w:b/>
              </w:rPr>
              <w:t xml:space="preserve">Technological </w:t>
            </w:r>
          </w:p>
        </w:tc>
        <w:tc>
          <w:tcPr>
            <w:tcW w:w="1667" w:type="pct"/>
            <w:shd w:val="clear" w:color="auto" w:fill="FFFFFF" w:themeFill="background1"/>
          </w:tcPr>
          <w:p w14:paraId="7CB06851" w14:textId="77777777" w:rsidR="00E3417D" w:rsidRPr="00EC0EA8" w:rsidRDefault="00E3417D" w:rsidP="008A4783">
            <w:pPr>
              <w:spacing w:line="360" w:lineRule="auto"/>
              <w:contextualSpacing/>
            </w:pPr>
            <w:r w:rsidRPr="00EC0EA8">
              <w:t xml:space="preserve">The Dorchester Hotel must prioritize keeping up with the hospitality industry's rapid adoption of new technology. Technological advancements including hotel management </w:t>
            </w:r>
            <w:r w:rsidRPr="00EC0EA8">
              <w:lastRenderedPageBreak/>
              <w:t>systems, contactless services, and smart room amenities may improve visitors' experiences. Technology can improve many operational processes, including personnel administration and reservation systems.</w:t>
            </w:r>
          </w:p>
        </w:tc>
        <w:tc>
          <w:tcPr>
            <w:tcW w:w="1667" w:type="pct"/>
            <w:shd w:val="clear" w:color="auto" w:fill="FFFFFF" w:themeFill="background1"/>
          </w:tcPr>
          <w:p w14:paraId="169ED574" w14:textId="77777777" w:rsidR="00E3417D" w:rsidRDefault="00E3417D" w:rsidP="008A4783">
            <w:pPr>
              <w:spacing w:line="360" w:lineRule="auto"/>
              <w:contextualSpacing/>
              <w:jc w:val="center"/>
            </w:pPr>
            <w:r>
              <w:lastRenderedPageBreak/>
              <w:t>High</w:t>
            </w:r>
          </w:p>
        </w:tc>
      </w:tr>
      <w:tr w:rsidR="00E3417D" w14:paraId="5C57D01E" w14:textId="77777777" w:rsidTr="008A4783">
        <w:trPr>
          <w:trHeight w:val="620"/>
        </w:trPr>
        <w:tc>
          <w:tcPr>
            <w:tcW w:w="1667" w:type="pct"/>
            <w:shd w:val="clear" w:color="auto" w:fill="C2D69B" w:themeFill="accent3" w:themeFillTint="99"/>
          </w:tcPr>
          <w:p w14:paraId="5D48DB84" w14:textId="77777777" w:rsidR="00E3417D" w:rsidRPr="00302F47" w:rsidRDefault="00E3417D" w:rsidP="008A4783">
            <w:pPr>
              <w:spacing w:line="360" w:lineRule="auto"/>
              <w:contextualSpacing/>
              <w:rPr>
                <w:b/>
              </w:rPr>
            </w:pPr>
            <w:r w:rsidRPr="00302F47">
              <w:rPr>
                <w:b/>
              </w:rPr>
              <w:t xml:space="preserve">Legal </w:t>
            </w:r>
          </w:p>
        </w:tc>
        <w:tc>
          <w:tcPr>
            <w:tcW w:w="1667" w:type="pct"/>
            <w:shd w:val="clear" w:color="auto" w:fill="FFFFFF" w:themeFill="background1"/>
          </w:tcPr>
          <w:p w14:paraId="4F1A4B9E" w14:textId="77777777" w:rsidR="00E3417D" w:rsidRPr="00BA06C9" w:rsidRDefault="00E3417D" w:rsidP="008A4783">
            <w:pPr>
              <w:spacing w:line="360" w:lineRule="auto"/>
              <w:contextualSpacing/>
            </w:pPr>
            <w:r w:rsidRPr="00BA06C9">
              <w:t>After recent international events, the Dorchester Hotel should make health and safety compliance a top priority. Maintaining guest confidence and following all regulations is crucial. Proactively enforcing strict health and safety laws maintains the hotel's image, promotes it as a reputable and trustworthy company, and ensures guest safety.</w:t>
            </w:r>
          </w:p>
        </w:tc>
        <w:tc>
          <w:tcPr>
            <w:tcW w:w="1667" w:type="pct"/>
            <w:shd w:val="clear" w:color="auto" w:fill="FFFFFF" w:themeFill="background1"/>
          </w:tcPr>
          <w:p w14:paraId="3ED3BF1F" w14:textId="77777777" w:rsidR="00E3417D" w:rsidRDefault="00E3417D" w:rsidP="008A4783">
            <w:pPr>
              <w:spacing w:line="360" w:lineRule="auto"/>
              <w:contextualSpacing/>
              <w:jc w:val="center"/>
            </w:pPr>
            <w:r>
              <w:t>Very High</w:t>
            </w:r>
          </w:p>
        </w:tc>
      </w:tr>
      <w:tr w:rsidR="00E3417D" w14:paraId="4C90A587" w14:textId="77777777" w:rsidTr="008A4783">
        <w:trPr>
          <w:trHeight w:val="539"/>
        </w:trPr>
        <w:tc>
          <w:tcPr>
            <w:tcW w:w="1667" w:type="pct"/>
            <w:shd w:val="clear" w:color="auto" w:fill="FABF8F" w:themeFill="accent6" w:themeFillTint="99"/>
          </w:tcPr>
          <w:p w14:paraId="2FD7F028" w14:textId="77777777" w:rsidR="00E3417D" w:rsidRPr="00302F47" w:rsidRDefault="00E3417D" w:rsidP="008A4783">
            <w:pPr>
              <w:spacing w:line="360" w:lineRule="auto"/>
              <w:contextualSpacing/>
              <w:rPr>
                <w:b/>
              </w:rPr>
            </w:pPr>
            <w:r w:rsidRPr="00302F47">
              <w:rPr>
                <w:b/>
              </w:rPr>
              <w:t>Environmental</w:t>
            </w:r>
          </w:p>
        </w:tc>
        <w:tc>
          <w:tcPr>
            <w:tcW w:w="1667" w:type="pct"/>
            <w:shd w:val="clear" w:color="auto" w:fill="FFFFFF" w:themeFill="background1"/>
          </w:tcPr>
          <w:p w14:paraId="0A24FF88" w14:textId="77777777" w:rsidR="00E3417D" w:rsidRPr="008E3A0D" w:rsidRDefault="00E3417D" w:rsidP="008A4783">
            <w:pPr>
              <w:spacing w:line="360" w:lineRule="auto"/>
              <w:contextualSpacing/>
            </w:pPr>
            <w:r w:rsidRPr="008E3A0D">
              <w:t xml:space="preserve">Customers' increased desire for environmentally friendly corporate operations affects marketing and operations. Sustainable marketing might boost Dorchester's brand awareness and </w:t>
            </w:r>
            <w:r w:rsidRPr="008E3A0D">
              <w:lastRenderedPageBreak/>
              <w:t>attract eco-conscious customers. This may help the hotel stay profitable despite market changes.</w:t>
            </w:r>
          </w:p>
        </w:tc>
        <w:tc>
          <w:tcPr>
            <w:tcW w:w="1667" w:type="pct"/>
            <w:shd w:val="clear" w:color="auto" w:fill="FFFFFF" w:themeFill="background1"/>
          </w:tcPr>
          <w:p w14:paraId="486BC572" w14:textId="77777777" w:rsidR="00E3417D" w:rsidRPr="00601AAB" w:rsidRDefault="00E3417D" w:rsidP="008A4783">
            <w:pPr>
              <w:spacing w:line="360" w:lineRule="auto"/>
              <w:contextualSpacing/>
              <w:jc w:val="center"/>
            </w:pPr>
            <w:r>
              <w:lastRenderedPageBreak/>
              <w:t>Increasingly high</w:t>
            </w:r>
          </w:p>
          <w:p w14:paraId="6982735D" w14:textId="77777777" w:rsidR="00E3417D" w:rsidRDefault="00E3417D" w:rsidP="008A4783">
            <w:pPr>
              <w:spacing w:line="360" w:lineRule="auto"/>
              <w:contextualSpacing/>
            </w:pPr>
          </w:p>
        </w:tc>
      </w:tr>
    </w:tbl>
    <w:p w14:paraId="642B17B7" w14:textId="77777777" w:rsidR="00E3417D" w:rsidRDefault="00E3417D" w:rsidP="00E3417D">
      <w:pPr>
        <w:spacing w:after="0" w:line="360" w:lineRule="auto"/>
        <w:contextualSpacing/>
      </w:pPr>
    </w:p>
    <w:p w14:paraId="6439A1FE" w14:textId="77777777" w:rsidR="00E3417D" w:rsidRDefault="00E3417D" w:rsidP="00E3417D">
      <w:pPr>
        <w:spacing w:after="0" w:line="360" w:lineRule="auto"/>
        <w:contextualSpacing/>
      </w:pPr>
      <w:r>
        <w:br w:type="page"/>
      </w:r>
    </w:p>
    <w:p w14:paraId="477B15EB" w14:textId="77777777" w:rsidR="00133DBB" w:rsidRDefault="00133DBB" w:rsidP="0071233D">
      <w:pPr>
        <w:spacing w:after="0" w:line="360" w:lineRule="auto"/>
        <w:ind w:left="720" w:hanging="720"/>
        <w:contextualSpacing/>
        <w:rPr>
          <w:shd w:val="clear" w:color="auto" w:fill="FFFFFF"/>
        </w:rPr>
      </w:pPr>
    </w:p>
    <w:p w14:paraId="4649F7A6" w14:textId="77777777" w:rsidR="0038707D" w:rsidRPr="00B541AB" w:rsidRDefault="0038707D" w:rsidP="0071233D">
      <w:pPr>
        <w:spacing w:after="0" w:line="360" w:lineRule="auto"/>
        <w:contextualSpacing/>
      </w:pPr>
    </w:p>
    <w:p w14:paraId="1EAE6975" w14:textId="77777777" w:rsidR="00FF750B" w:rsidRPr="00FF750B" w:rsidRDefault="00FF750B" w:rsidP="0071233D">
      <w:pPr>
        <w:spacing w:after="0" w:line="360" w:lineRule="auto"/>
        <w:contextualSpacing/>
      </w:pPr>
    </w:p>
    <w:p w14:paraId="2410724A" w14:textId="77777777" w:rsidR="009524D4" w:rsidRDefault="009524D4" w:rsidP="0071233D">
      <w:pPr>
        <w:spacing w:after="0" w:line="360" w:lineRule="auto"/>
        <w:contextualSpacing/>
      </w:pPr>
    </w:p>
    <w:sectPr w:rsidR="009524D4" w:rsidSect="0090360E">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C7BD8" w14:textId="77777777" w:rsidR="004B1391" w:rsidRDefault="004B1391" w:rsidP="0090360E">
      <w:pPr>
        <w:spacing w:after="0" w:line="240" w:lineRule="auto"/>
      </w:pPr>
      <w:r>
        <w:separator/>
      </w:r>
    </w:p>
  </w:endnote>
  <w:endnote w:type="continuationSeparator" w:id="0">
    <w:p w14:paraId="2AE6228B" w14:textId="77777777" w:rsidR="004B1391" w:rsidRDefault="004B1391" w:rsidP="0090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29887" w14:textId="77777777" w:rsidR="004B1391" w:rsidRDefault="004B1391" w:rsidP="0090360E">
      <w:pPr>
        <w:spacing w:after="0" w:line="240" w:lineRule="auto"/>
      </w:pPr>
      <w:r>
        <w:separator/>
      </w:r>
    </w:p>
  </w:footnote>
  <w:footnote w:type="continuationSeparator" w:id="0">
    <w:p w14:paraId="43AF9778" w14:textId="77777777" w:rsidR="004B1391" w:rsidRDefault="004B1391" w:rsidP="00903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987177"/>
      <w:docPartObj>
        <w:docPartGallery w:val="Page Numbers (Top of Page)"/>
        <w:docPartUnique/>
      </w:docPartObj>
    </w:sdtPr>
    <w:sdtEndPr>
      <w:rPr>
        <w:noProof/>
      </w:rPr>
    </w:sdtEndPr>
    <w:sdtContent>
      <w:p w14:paraId="1A35C6F4" w14:textId="77777777" w:rsidR="0090360E" w:rsidRDefault="0090360E">
        <w:pPr>
          <w:pStyle w:val="Header"/>
          <w:jc w:val="right"/>
        </w:pPr>
        <w:r>
          <w:fldChar w:fldCharType="begin"/>
        </w:r>
        <w:r>
          <w:instrText xml:space="preserve"> PAGE   \* MERGEFORMAT </w:instrText>
        </w:r>
        <w:r>
          <w:fldChar w:fldCharType="separate"/>
        </w:r>
        <w:r w:rsidR="001901F6">
          <w:rPr>
            <w:noProof/>
          </w:rPr>
          <w:t>3</w:t>
        </w:r>
        <w:r>
          <w:rPr>
            <w:noProof/>
          </w:rPr>
          <w:fldChar w:fldCharType="end"/>
        </w:r>
      </w:p>
    </w:sdtContent>
  </w:sdt>
  <w:p w14:paraId="1C1E3B69" w14:textId="77777777" w:rsidR="0090360E" w:rsidRDefault="00903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F744D"/>
    <w:multiLevelType w:val="hybridMultilevel"/>
    <w:tmpl w:val="E422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4685D"/>
    <w:multiLevelType w:val="hybridMultilevel"/>
    <w:tmpl w:val="E72E6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13686"/>
    <w:multiLevelType w:val="hybridMultilevel"/>
    <w:tmpl w:val="BDE8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A3465"/>
    <w:multiLevelType w:val="hybridMultilevel"/>
    <w:tmpl w:val="70667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417ED7"/>
    <w:multiLevelType w:val="hybridMultilevel"/>
    <w:tmpl w:val="80C6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8A1F6D"/>
    <w:multiLevelType w:val="hybridMultilevel"/>
    <w:tmpl w:val="853E0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9820446">
    <w:abstractNumId w:val="2"/>
  </w:num>
  <w:num w:numId="2" w16cid:durableId="184248423">
    <w:abstractNumId w:val="4"/>
  </w:num>
  <w:num w:numId="3" w16cid:durableId="1453087574">
    <w:abstractNumId w:val="1"/>
  </w:num>
  <w:num w:numId="4" w16cid:durableId="603999191">
    <w:abstractNumId w:val="0"/>
  </w:num>
  <w:num w:numId="5" w16cid:durableId="384836601">
    <w:abstractNumId w:val="5"/>
  </w:num>
  <w:num w:numId="6" w16cid:durableId="9895988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DD"/>
    <w:rsid w:val="00001588"/>
    <w:rsid w:val="000101D6"/>
    <w:rsid w:val="000161C9"/>
    <w:rsid w:val="00022E7C"/>
    <w:rsid w:val="0002345E"/>
    <w:rsid w:val="00025DD9"/>
    <w:rsid w:val="00026637"/>
    <w:rsid w:val="000308A7"/>
    <w:rsid w:val="00031DA6"/>
    <w:rsid w:val="00041CDE"/>
    <w:rsid w:val="0004363B"/>
    <w:rsid w:val="00044161"/>
    <w:rsid w:val="000454B6"/>
    <w:rsid w:val="00046BBC"/>
    <w:rsid w:val="0005065B"/>
    <w:rsid w:val="000550AF"/>
    <w:rsid w:val="00070123"/>
    <w:rsid w:val="00070225"/>
    <w:rsid w:val="00073894"/>
    <w:rsid w:val="000757BA"/>
    <w:rsid w:val="00085987"/>
    <w:rsid w:val="000862D9"/>
    <w:rsid w:val="00091119"/>
    <w:rsid w:val="00094CEC"/>
    <w:rsid w:val="0009515C"/>
    <w:rsid w:val="00095F9A"/>
    <w:rsid w:val="00096BD4"/>
    <w:rsid w:val="000A0449"/>
    <w:rsid w:val="000B3741"/>
    <w:rsid w:val="000B6760"/>
    <w:rsid w:val="000D6652"/>
    <w:rsid w:val="000E13ED"/>
    <w:rsid w:val="000E2BEF"/>
    <w:rsid w:val="000E34BF"/>
    <w:rsid w:val="000E599D"/>
    <w:rsid w:val="000E6A63"/>
    <w:rsid w:val="000F20A6"/>
    <w:rsid w:val="000F7060"/>
    <w:rsid w:val="00104832"/>
    <w:rsid w:val="00106E3E"/>
    <w:rsid w:val="00110E9E"/>
    <w:rsid w:val="001232C5"/>
    <w:rsid w:val="001250AA"/>
    <w:rsid w:val="00133DBB"/>
    <w:rsid w:val="00145483"/>
    <w:rsid w:val="00157F87"/>
    <w:rsid w:val="0016615A"/>
    <w:rsid w:val="001749DD"/>
    <w:rsid w:val="00182330"/>
    <w:rsid w:val="00183B0E"/>
    <w:rsid w:val="001901F6"/>
    <w:rsid w:val="00192901"/>
    <w:rsid w:val="00192A5D"/>
    <w:rsid w:val="00197AAF"/>
    <w:rsid w:val="001A4C77"/>
    <w:rsid w:val="001B2C10"/>
    <w:rsid w:val="001B3377"/>
    <w:rsid w:val="001C4A86"/>
    <w:rsid w:val="001C4E94"/>
    <w:rsid w:val="001C7B88"/>
    <w:rsid w:val="001D05D8"/>
    <w:rsid w:val="001D2C2D"/>
    <w:rsid w:val="001D2CB7"/>
    <w:rsid w:val="001D4625"/>
    <w:rsid w:val="001E1305"/>
    <w:rsid w:val="001E1FF6"/>
    <w:rsid w:val="001E432B"/>
    <w:rsid w:val="001E5E8E"/>
    <w:rsid w:val="001F4AFC"/>
    <w:rsid w:val="001F57DB"/>
    <w:rsid w:val="00213CD7"/>
    <w:rsid w:val="00216E72"/>
    <w:rsid w:val="002201AC"/>
    <w:rsid w:val="00223473"/>
    <w:rsid w:val="00224554"/>
    <w:rsid w:val="00227FC3"/>
    <w:rsid w:val="002300E3"/>
    <w:rsid w:val="00230A36"/>
    <w:rsid w:val="00232CB5"/>
    <w:rsid w:val="0023379B"/>
    <w:rsid w:val="00233F51"/>
    <w:rsid w:val="00243E24"/>
    <w:rsid w:val="002448B4"/>
    <w:rsid w:val="0026284F"/>
    <w:rsid w:val="00272AE6"/>
    <w:rsid w:val="002873E0"/>
    <w:rsid w:val="002968A8"/>
    <w:rsid w:val="00297B35"/>
    <w:rsid w:val="00297EB9"/>
    <w:rsid w:val="002A21C1"/>
    <w:rsid w:val="002A3069"/>
    <w:rsid w:val="002A38A4"/>
    <w:rsid w:val="002A701D"/>
    <w:rsid w:val="002A7E60"/>
    <w:rsid w:val="002B06D1"/>
    <w:rsid w:val="002B68DF"/>
    <w:rsid w:val="002B69EA"/>
    <w:rsid w:val="002B77E5"/>
    <w:rsid w:val="002C1D51"/>
    <w:rsid w:val="002C2C7C"/>
    <w:rsid w:val="002C74D9"/>
    <w:rsid w:val="002C7597"/>
    <w:rsid w:val="002D4E73"/>
    <w:rsid w:val="002D54E6"/>
    <w:rsid w:val="002D6A21"/>
    <w:rsid w:val="00311677"/>
    <w:rsid w:val="0031350F"/>
    <w:rsid w:val="00323791"/>
    <w:rsid w:val="0032513A"/>
    <w:rsid w:val="0032547F"/>
    <w:rsid w:val="00325783"/>
    <w:rsid w:val="00331EC0"/>
    <w:rsid w:val="00333023"/>
    <w:rsid w:val="00335E3F"/>
    <w:rsid w:val="00337800"/>
    <w:rsid w:val="00346CF6"/>
    <w:rsid w:val="00351463"/>
    <w:rsid w:val="0035151B"/>
    <w:rsid w:val="0035766B"/>
    <w:rsid w:val="00362AC8"/>
    <w:rsid w:val="00362C9D"/>
    <w:rsid w:val="00372EDC"/>
    <w:rsid w:val="00373E4E"/>
    <w:rsid w:val="00384044"/>
    <w:rsid w:val="00384D5C"/>
    <w:rsid w:val="0038707D"/>
    <w:rsid w:val="0039752E"/>
    <w:rsid w:val="003B2785"/>
    <w:rsid w:val="003B762A"/>
    <w:rsid w:val="003C0EA6"/>
    <w:rsid w:val="003C2AF7"/>
    <w:rsid w:val="003C2EE3"/>
    <w:rsid w:val="003C3A3F"/>
    <w:rsid w:val="003C4F1B"/>
    <w:rsid w:val="003D115F"/>
    <w:rsid w:val="003D36FB"/>
    <w:rsid w:val="003D762D"/>
    <w:rsid w:val="003E2423"/>
    <w:rsid w:val="003F4164"/>
    <w:rsid w:val="003F4D7B"/>
    <w:rsid w:val="00415967"/>
    <w:rsid w:val="00422254"/>
    <w:rsid w:val="00424AD1"/>
    <w:rsid w:val="00450FBB"/>
    <w:rsid w:val="0045146C"/>
    <w:rsid w:val="00453808"/>
    <w:rsid w:val="00461028"/>
    <w:rsid w:val="00461FDC"/>
    <w:rsid w:val="00474BBB"/>
    <w:rsid w:val="004824BF"/>
    <w:rsid w:val="00484D74"/>
    <w:rsid w:val="00495A15"/>
    <w:rsid w:val="004A2759"/>
    <w:rsid w:val="004B0CB8"/>
    <w:rsid w:val="004B1391"/>
    <w:rsid w:val="004B15C4"/>
    <w:rsid w:val="004C33B2"/>
    <w:rsid w:val="004D0608"/>
    <w:rsid w:val="004D1987"/>
    <w:rsid w:val="004D3DFC"/>
    <w:rsid w:val="004D4D21"/>
    <w:rsid w:val="004E5155"/>
    <w:rsid w:val="004F3C53"/>
    <w:rsid w:val="00500773"/>
    <w:rsid w:val="005007BF"/>
    <w:rsid w:val="005065B0"/>
    <w:rsid w:val="00506DDE"/>
    <w:rsid w:val="00512022"/>
    <w:rsid w:val="0052009E"/>
    <w:rsid w:val="005276DD"/>
    <w:rsid w:val="00534B26"/>
    <w:rsid w:val="00535F8C"/>
    <w:rsid w:val="005374F9"/>
    <w:rsid w:val="005412AC"/>
    <w:rsid w:val="00552514"/>
    <w:rsid w:val="00553186"/>
    <w:rsid w:val="00571CD3"/>
    <w:rsid w:val="00574589"/>
    <w:rsid w:val="00587034"/>
    <w:rsid w:val="005870EB"/>
    <w:rsid w:val="00591F65"/>
    <w:rsid w:val="0059578A"/>
    <w:rsid w:val="00596FF6"/>
    <w:rsid w:val="005A65CE"/>
    <w:rsid w:val="005B46CC"/>
    <w:rsid w:val="005B5EB3"/>
    <w:rsid w:val="005C04E2"/>
    <w:rsid w:val="005C2941"/>
    <w:rsid w:val="005C5B36"/>
    <w:rsid w:val="005D12B8"/>
    <w:rsid w:val="005D1EDE"/>
    <w:rsid w:val="005D3FA6"/>
    <w:rsid w:val="005E2E6E"/>
    <w:rsid w:val="005F03E6"/>
    <w:rsid w:val="005F3FE7"/>
    <w:rsid w:val="005F6020"/>
    <w:rsid w:val="005F6838"/>
    <w:rsid w:val="00600133"/>
    <w:rsid w:val="00601A31"/>
    <w:rsid w:val="00601F19"/>
    <w:rsid w:val="00607F22"/>
    <w:rsid w:val="00620247"/>
    <w:rsid w:val="006213FD"/>
    <w:rsid w:val="00624D29"/>
    <w:rsid w:val="0063471E"/>
    <w:rsid w:val="0063726B"/>
    <w:rsid w:val="006443A4"/>
    <w:rsid w:val="00647895"/>
    <w:rsid w:val="006565D4"/>
    <w:rsid w:val="00661212"/>
    <w:rsid w:val="00663014"/>
    <w:rsid w:val="00666E0F"/>
    <w:rsid w:val="00674F0C"/>
    <w:rsid w:val="0068074B"/>
    <w:rsid w:val="00682C83"/>
    <w:rsid w:val="006913FA"/>
    <w:rsid w:val="006A671F"/>
    <w:rsid w:val="006B2B26"/>
    <w:rsid w:val="006B6ED9"/>
    <w:rsid w:val="006C347E"/>
    <w:rsid w:val="006C4E73"/>
    <w:rsid w:val="006D1B2B"/>
    <w:rsid w:val="006D42EA"/>
    <w:rsid w:val="006E0579"/>
    <w:rsid w:val="006E3DBE"/>
    <w:rsid w:val="006E77CC"/>
    <w:rsid w:val="006F34E2"/>
    <w:rsid w:val="00704593"/>
    <w:rsid w:val="00704631"/>
    <w:rsid w:val="00710991"/>
    <w:rsid w:val="0071233D"/>
    <w:rsid w:val="00713070"/>
    <w:rsid w:val="007244E4"/>
    <w:rsid w:val="0072522B"/>
    <w:rsid w:val="0073130B"/>
    <w:rsid w:val="00732717"/>
    <w:rsid w:val="00734803"/>
    <w:rsid w:val="007409F8"/>
    <w:rsid w:val="0074661B"/>
    <w:rsid w:val="00751EC0"/>
    <w:rsid w:val="007536DF"/>
    <w:rsid w:val="00753D12"/>
    <w:rsid w:val="00765B30"/>
    <w:rsid w:val="007763DD"/>
    <w:rsid w:val="0077715E"/>
    <w:rsid w:val="0077770D"/>
    <w:rsid w:val="00786E2F"/>
    <w:rsid w:val="00787889"/>
    <w:rsid w:val="00791B1A"/>
    <w:rsid w:val="007A1806"/>
    <w:rsid w:val="007C1060"/>
    <w:rsid w:val="007D33D4"/>
    <w:rsid w:val="007D420D"/>
    <w:rsid w:val="007D4361"/>
    <w:rsid w:val="007D4C19"/>
    <w:rsid w:val="007E3C11"/>
    <w:rsid w:val="007E3F07"/>
    <w:rsid w:val="007F11A7"/>
    <w:rsid w:val="007F34A1"/>
    <w:rsid w:val="007F6CE3"/>
    <w:rsid w:val="008012B6"/>
    <w:rsid w:val="00805E7F"/>
    <w:rsid w:val="0081528E"/>
    <w:rsid w:val="0082012D"/>
    <w:rsid w:val="008268D8"/>
    <w:rsid w:val="00835021"/>
    <w:rsid w:val="008352EA"/>
    <w:rsid w:val="00845085"/>
    <w:rsid w:val="008476A2"/>
    <w:rsid w:val="00850464"/>
    <w:rsid w:val="00852360"/>
    <w:rsid w:val="008540F7"/>
    <w:rsid w:val="008665A8"/>
    <w:rsid w:val="00870E55"/>
    <w:rsid w:val="00872498"/>
    <w:rsid w:val="00875DDA"/>
    <w:rsid w:val="008803DB"/>
    <w:rsid w:val="0088181A"/>
    <w:rsid w:val="00892D2D"/>
    <w:rsid w:val="00897756"/>
    <w:rsid w:val="008978A8"/>
    <w:rsid w:val="008A218C"/>
    <w:rsid w:val="008A49B8"/>
    <w:rsid w:val="008B012B"/>
    <w:rsid w:val="008B0586"/>
    <w:rsid w:val="008B40E1"/>
    <w:rsid w:val="008B423E"/>
    <w:rsid w:val="008C268D"/>
    <w:rsid w:val="008C4FCB"/>
    <w:rsid w:val="008C7726"/>
    <w:rsid w:val="008D11A1"/>
    <w:rsid w:val="008D4583"/>
    <w:rsid w:val="008D77CE"/>
    <w:rsid w:val="008E026D"/>
    <w:rsid w:val="008E3A0D"/>
    <w:rsid w:val="008E78C1"/>
    <w:rsid w:val="008F2E60"/>
    <w:rsid w:val="008F3757"/>
    <w:rsid w:val="009005D0"/>
    <w:rsid w:val="009006D1"/>
    <w:rsid w:val="00901FA6"/>
    <w:rsid w:val="00902466"/>
    <w:rsid w:val="00902D6E"/>
    <w:rsid w:val="0090360E"/>
    <w:rsid w:val="00904E1F"/>
    <w:rsid w:val="009055B7"/>
    <w:rsid w:val="00921EDB"/>
    <w:rsid w:val="00927A97"/>
    <w:rsid w:val="00935F39"/>
    <w:rsid w:val="009524D4"/>
    <w:rsid w:val="009555D7"/>
    <w:rsid w:val="009560DB"/>
    <w:rsid w:val="0096061C"/>
    <w:rsid w:val="009610BD"/>
    <w:rsid w:val="00961284"/>
    <w:rsid w:val="00967287"/>
    <w:rsid w:val="0097307C"/>
    <w:rsid w:val="00976D44"/>
    <w:rsid w:val="00985AFF"/>
    <w:rsid w:val="00986E45"/>
    <w:rsid w:val="00996756"/>
    <w:rsid w:val="009A2F77"/>
    <w:rsid w:val="009A4EAB"/>
    <w:rsid w:val="009A5FA0"/>
    <w:rsid w:val="009B0399"/>
    <w:rsid w:val="009B1814"/>
    <w:rsid w:val="009B59AC"/>
    <w:rsid w:val="009B640F"/>
    <w:rsid w:val="009C1E17"/>
    <w:rsid w:val="009C1F0E"/>
    <w:rsid w:val="009C46F3"/>
    <w:rsid w:val="009D2968"/>
    <w:rsid w:val="009D417E"/>
    <w:rsid w:val="009D4899"/>
    <w:rsid w:val="009E07DA"/>
    <w:rsid w:val="009E77B1"/>
    <w:rsid w:val="009E7881"/>
    <w:rsid w:val="009F0206"/>
    <w:rsid w:val="009F1FDE"/>
    <w:rsid w:val="00A0146C"/>
    <w:rsid w:val="00A0643C"/>
    <w:rsid w:val="00A15BBA"/>
    <w:rsid w:val="00A33FF1"/>
    <w:rsid w:val="00A50BDB"/>
    <w:rsid w:val="00A5229F"/>
    <w:rsid w:val="00A56034"/>
    <w:rsid w:val="00A6327B"/>
    <w:rsid w:val="00A7381D"/>
    <w:rsid w:val="00A7386C"/>
    <w:rsid w:val="00A811FB"/>
    <w:rsid w:val="00A81954"/>
    <w:rsid w:val="00AA1E12"/>
    <w:rsid w:val="00AA5138"/>
    <w:rsid w:val="00AA74F2"/>
    <w:rsid w:val="00AA7A65"/>
    <w:rsid w:val="00AB2AE8"/>
    <w:rsid w:val="00AE7D21"/>
    <w:rsid w:val="00AF6158"/>
    <w:rsid w:val="00AF7E67"/>
    <w:rsid w:val="00B02440"/>
    <w:rsid w:val="00B03A4D"/>
    <w:rsid w:val="00B06975"/>
    <w:rsid w:val="00B1250A"/>
    <w:rsid w:val="00B13A3D"/>
    <w:rsid w:val="00B1564D"/>
    <w:rsid w:val="00B162D4"/>
    <w:rsid w:val="00B362B9"/>
    <w:rsid w:val="00B375F6"/>
    <w:rsid w:val="00B44633"/>
    <w:rsid w:val="00B44AEC"/>
    <w:rsid w:val="00B453DD"/>
    <w:rsid w:val="00B459DC"/>
    <w:rsid w:val="00B45A72"/>
    <w:rsid w:val="00B46620"/>
    <w:rsid w:val="00B5395C"/>
    <w:rsid w:val="00B541AB"/>
    <w:rsid w:val="00B553EF"/>
    <w:rsid w:val="00B657CB"/>
    <w:rsid w:val="00B70A36"/>
    <w:rsid w:val="00B72E92"/>
    <w:rsid w:val="00B82B2F"/>
    <w:rsid w:val="00B870C9"/>
    <w:rsid w:val="00B93AF6"/>
    <w:rsid w:val="00B976AE"/>
    <w:rsid w:val="00BA06C9"/>
    <w:rsid w:val="00BA7969"/>
    <w:rsid w:val="00BB77BB"/>
    <w:rsid w:val="00BC7EE3"/>
    <w:rsid w:val="00BD31DD"/>
    <w:rsid w:val="00BD7624"/>
    <w:rsid w:val="00BE20C8"/>
    <w:rsid w:val="00BE43B0"/>
    <w:rsid w:val="00C026B7"/>
    <w:rsid w:val="00C12AEE"/>
    <w:rsid w:val="00C21013"/>
    <w:rsid w:val="00C21E0A"/>
    <w:rsid w:val="00C225FE"/>
    <w:rsid w:val="00C43B2E"/>
    <w:rsid w:val="00C52BC4"/>
    <w:rsid w:val="00C53EFA"/>
    <w:rsid w:val="00C552BE"/>
    <w:rsid w:val="00C748F1"/>
    <w:rsid w:val="00C80F50"/>
    <w:rsid w:val="00C861DA"/>
    <w:rsid w:val="00CA2117"/>
    <w:rsid w:val="00CA30BA"/>
    <w:rsid w:val="00CA5C0D"/>
    <w:rsid w:val="00CA6E96"/>
    <w:rsid w:val="00CD2DF0"/>
    <w:rsid w:val="00CD5457"/>
    <w:rsid w:val="00CD5C8D"/>
    <w:rsid w:val="00CF7341"/>
    <w:rsid w:val="00D0475B"/>
    <w:rsid w:val="00D14BB1"/>
    <w:rsid w:val="00D24E33"/>
    <w:rsid w:val="00D2585D"/>
    <w:rsid w:val="00D302FF"/>
    <w:rsid w:val="00D424CD"/>
    <w:rsid w:val="00D4359F"/>
    <w:rsid w:val="00D5439A"/>
    <w:rsid w:val="00D5511F"/>
    <w:rsid w:val="00D575A4"/>
    <w:rsid w:val="00D6090C"/>
    <w:rsid w:val="00D61FE6"/>
    <w:rsid w:val="00D7057F"/>
    <w:rsid w:val="00D81B85"/>
    <w:rsid w:val="00D84AE1"/>
    <w:rsid w:val="00D8559B"/>
    <w:rsid w:val="00D86E9E"/>
    <w:rsid w:val="00D914B1"/>
    <w:rsid w:val="00DA0290"/>
    <w:rsid w:val="00DA752D"/>
    <w:rsid w:val="00DB23F3"/>
    <w:rsid w:val="00DB3589"/>
    <w:rsid w:val="00DB52A3"/>
    <w:rsid w:val="00DC51DA"/>
    <w:rsid w:val="00DC66B4"/>
    <w:rsid w:val="00DC7792"/>
    <w:rsid w:val="00DD6D5E"/>
    <w:rsid w:val="00DD7CBD"/>
    <w:rsid w:val="00DE1273"/>
    <w:rsid w:val="00DE3887"/>
    <w:rsid w:val="00DE57F9"/>
    <w:rsid w:val="00DF3309"/>
    <w:rsid w:val="00E004D0"/>
    <w:rsid w:val="00E13F05"/>
    <w:rsid w:val="00E15C6B"/>
    <w:rsid w:val="00E21BF2"/>
    <w:rsid w:val="00E249B8"/>
    <w:rsid w:val="00E3417D"/>
    <w:rsid w:val="00E36CF9"/>
    <w:rsid w:val="00E4074B"/>
    <w:rsid w:val="00E425B9"/>
    <w:rsid w:val="00E4472B"/>
    <w:rsid w:val="00E44FAD"/>
    <w:rsid w:val="00E53C99"/>
    <w:rsid w:val="00E53D52"/>
    <w:rsid w:val="00E55F94"/>
    <w:rsid w:val="00E5685A"/>
    <w:rsid w:val="00E63A3D"/>
    <w:rsid w:val="00E63A43"/>
    <w:rsid w:val="00E65580"/>
    <w:rsid w:val="00E6746C"/>
    <w:rsid w:val="00E71EA6"/>
    <w:rsid w:val="00E7518D"/>
    <w:rsid w:val="00E86D45"/>
    <w:rsid w:val="00E9307E"/>
    <w:rsid w:val="00E94CC4"/>
    <w:rsid w:val="00E97387"/>
    <w:rsid w:val="00EB30D2"/>
    <w:rsid w:val="00EB5CBA"/>
    <w:rsid w:val="00EC0EA8"/>
    <w:rsid w:val="00EC59BE"/>
    <w:rsid w:val="00ED2CF0"/>
    <w:rsid w:val="00EE47A9"/>
    <w:rsid w:val="00EE4ECD"/>
    <w:rsid w:val="00EE77E8"/>
    <w:rsid w:val="00EE79E6"/>
    <w:rsid w:val="00EF2105"/>
    <w:rsid w:val="00F044A1"/>
    <w:rsid w:val="00F05BD1"/>
    <w:rsid w:val="00F15D17"/>
    <w:rsid w:val="00F21D57"/>
    <w:rsid w:val="00F34531"/>
    <w:rsid w:val="00F37288"/>
    <w:rsid w:val="00F37315"/>
    <w:rsid w:val="00F37BF9"/>
    <w:rsid w:val="00F408A8"/>
    <w:rsid w:val="00F46E46"/>
    <w:rsid w:val="00F512B4"/>
    <w:rsid w:val="00F603B7"/>
    <w:rsid w:val="00F60762"/>
    <w:rsid w:val="00F60AA7"/>
    <w:rsid w:val="00F65335"/>
    <w:rsid w:val="00F6588F"/>
    <w:rsid w:val="00F704A2"/>
    <w:rsid w:val="00F73956"/>
    <w:rsid w:val="00F803A9"/>
    <w:rsid w:val="00F816C1"/>
    <w:rsid w:val="00F81D36"/>
    <w:rsid w:val="00F8643F"/>
    <w:rsid w:val="00F931EA"/>
    <w:rsid w:val="00FA1099"/>
    <w:rsid w:val="00FA67AC"/>
    <w:rsid w:val="00FB00DA"/>
    <w:rsid w:val="00FB1704"/>
    <w:rsid w:val="00FB37F5"/>
    <w:rsid w:val="00FB6C3E"/>
    <w:rsid w:val="00FC2AF7"/>
    <w:rsid w:val="00FD769F"/>
    <w:rsid w:val="00FE1059"/>
    <w:rsid w:val="00FE12F1"/>
    <w:rsid w:val="00FE4E95"/>
    <w:rsid w:val="00FE6DBC"/>
    <w:rsid w:val="00FF6086"/>
    <w:rsid w:val="00FF7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2401"/>
  <w15:docId w15:val="{294F32BC-2948-4FF8-B498-1FE68B9D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1DD"/>
    <w:rPr>
      <w:rFonts w:ascii="Arial" w:hAnsi="Arial"/>
      <w:sz w:val="24"/>
    </w:rPr>
  </w:style>
  <w:style w:type="paragraph" w:styleId="Heading1">
    <w:name w:val="heading 1"/>
    <w:basedOn w:val="Normal"/>
    <w:next w:val="Normal"/>
    <w:link w:val="Heading1Char"/>
    <w:uiPriority w:val="9"/>
    <w:qFormat/>
    <w:rsid w:val="00415967"/>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415967"/>
    <w:pPr>
      <w:keepNext/>
      <w:keepLines/>
      <w:spacing w:before="200" w:after="0"/>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415967"/>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415967"/>
    <w:pPr>
      <w:keepNext/>
      <w:keepLines/>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spacing w:before="20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967"/>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415967"/>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415967"/>
    <w:rPr>
      <w:rFonts w:ascii="Arial" w:eastAsiaTheme="majorEastAsia" w:hAnsi="Arial" w:cstheme="majorBidi"/>
      <w:bCs/>
      <w:sz w:val="24"/>
    </w:rPr>
  </w:style>
  <w:style w:type="character" w:customStyle="1" w:styleId="Heading4Char">
    <w:name w:val="Heading 4 Char"/>
    <w:basedOn w:val="DefaultParagraphFont"/>
    <w:link w:val="Heading4"/>
    <w:uiPriority w:val="9"/>
    <w:rsid w:val="00415967"/>
    <w:rPr>
      <w:rFonts w:ascii="Arial" w:eastAsiaTheme="majorEastAsia" w:hAnsi="Arial" w:cstheme="majorBidi"/>
      <w:b/>
      <w:bCs/>
      <w:iCs/>
      <w:sz w:val="24"/>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paragraph" w:styleId="ListParagraph">
    <w:name w:val="List Paragraph"/>
    <w:basedOn w:val="Normal"/>
    <w:uiPriority w:val="34"/>
    <w:qFormat/>
    <w:rsid w:val="00085987"/>
    <w:pPr>
      <w:ind w:left="720"/>
      <w:contextualSpacing/>
    </w:pPr>
  </w:style>
  <w:style w:type="table" w:styleId="TableGrid">
    <w:name w:val="Table Grid"/>
    <w:basedOn w:val="TableNormal"/>
    <w:uiPriority w:val="59"/>
    <w:rsid w:val="0008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2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330"/>
    <w:rPr>
      <w:rFonts w:ascii="Tahoma" w:hAnsi="Tahoma" w:cs="Tahoma"/>
      <w:sz w:val="16"/>
      <w:szCs w:val="16"/>
    </w:rPr>
  </w:style>
  <w:style w:type="paragraph" w:styleId="Caption">
    <w:name w:val="caption"/>
    <w:basedOn w:val="Normal"/>
    <w:next w:val="Normal"/>
    <w:uiPriority w:val="35"/>
    <w:unhideWhenUsed/>
    <w:qFormat/>
    <w:rsid w:val="002B68DF"/>
    <w:pPr>
      <w:spacing w:line="240" w:lineRule="auto"/>
    </w:pPr>
    <w:rPr>
      <w:b/>
      <w:bCs/>
      <w:color w:val="4F81BD" w:themeColor="accent1"/>
      <w:sz w:val="18"/>
      <w:szCs w:val="18"/>
    </w:rPr>
  </w:style>
  <w:style w:type="paragraph" w:styleId="Header">
    <w:name w:val="header"/>
    <w:basedOn w:val="Normal"/>
    <w:link w:val="HeaderChar"/>
    <w:uiPriority w:val="99"/>
    <w:unhideWhenUsed/>
    <w:rsid w:val="009036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60E"/>
    <w:rPr>
      <w:rFonts w:ascii="Arial" w:hAnsi="Arial"/>
      <w:sz w:val="24"/>
    </w:rPr>
  </w:style>
  <w:style w:type="paragraph" w:styleId="Footer">
    <w:name w:val="footer"/>
    <w:basedOn w:val="Normal"/>
    <w:link w:val="FooterChar"/>
    <w:uiPriority w:val="99"/>
    <w:unhideWhenUsed/>
    <w:rsid w:val="009036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60E"/>
    <w:rPr>
      <w:rFonts w:ascii="Arial" w:hAnsi="Arial"/>
      <w:sz w:val="24"/>
    </w:rPr>
  </w:style>
  <w:style w:type="character" w:styleId="Strong">
    <w:name w:val="Strong"/>
    <w:basedOn w:val="DefaultParagraphFont"/>
    <w:uiPriority w:val="22"/>
    <w:qFormat/>
    <w:rsid w:val="000F20A6"/>
    <w:rPr>
      <w:b/>
      <w:bCs/>
    </w:rPr>
  </w:style>
  <w:style w:type="paragraph" w:styleId="TOC1">
    <w:name w:val="toc 1"/>
    <w:basedOn w:val="Normal"/>
    <w:next w:val="Normal"/>
    <w:autoRedefine/>
    <w:uiPriority w:val="39"/>
    <w:unhideWhenUsed/>
    <w:rsid w:val="00323791"/>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323791"/>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323791"/>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323791"/>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323791"/>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323791"/>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323791"/>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323791"/>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323791"/>
    <w:pPr>
      <w:spacing w:after="0"/>
      <w:ind w:left="1920"/>
    </w:pPr>
    <w:rPr>
      <w:rFonts w:asciiTheme="minorHAnsi" w:hAnsiTheme="minorHAnsi"/>
      <w:sz w:val="20"/>
      <w:szCs w:val="20"/>
    </w:rPr>
  </w:style>
  <w:style w:type="character" w:styleId="Hyperlink">
    <w:name w:val="Hyperlink"/>
    <w:basedOn w:val="DefaultParagraphFont"/>
    <w:uiPriority w:val="99"/>
    <w:unhideWhenUsed/>
    <w:rsid w:val="003237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05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C6C4C-A0EC-4AD5-94C5-1822A959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3601</Words>
  <Characters>20530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User007</cp:lastModifiedBy>
  <cp:revision>3</cp:revision>
  <dcterms:created xsi:type="dcterms:W3CDTF">2023-11-13T15:08:00Z</dcterms:created>
  <dcterms:modified xsi:type="dcterms:W3CDTF">2023-11-13T15:11:00Z</dcterms:modified>
</cp:coreProperties>
</file>