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CA6A1" w14:textId="77777777" w:rsidR="007A12A6" w:rsidRPr="00FE187E" w:rsidRDefault="007A12A6" w:rsidP="00FE187E">
      <w:pPr>
        <w:spacing w:line="360" w:lineRule="auto"/>
        <w:jc w:val="both"/>
        <w:rPr>
          <w:rFonts w:ascii="Arial" w:hAnsi="Arial" w:cs="Arial"/>
          <w:color w:val="000000" w:themeColor="text1"/>
        </w:rPr>
      </w:pPr>
    </w:p>
    <w:p w14:paraId="74D13CA3" w14:textId="77777777" w:rsidR="007A12A6" w:rsidRPr="00FE187E" w:rsidRDefault="007A12A6" w:rsidP="00FE187E">
      <w:pPr>
        <w:spacing w:line="360" w:lineRule="auto"/>
        <w:jc w:val="both"/>
        <w:rPr>
          <w:rFonts w:ascii="Arial" w:hAnsi="Arial" w:cs="Arial"/>
          <w:color w:val="000000" w:themeColor="text1"/>
        </w:rPr>
      </w:pPr>
    </w:p>
    <w:p w14:paraId="1A10245D" w14:textId="77777777" w:rsidR="00196B8B" w:rsidRPr="00FE187E" w:rsidRDefault="00000000" w:rsidP="00FE187E">
      <w:pPr>
        <w:spacing w:line="360" w:lineRule="auto"/>
        <w:jc w:val="center"/>
        <w:rPr>
          <w:rFonts w:ascii="Arial" w:hAnsi="Arial" w:cs="Arial"/>
          <w:b/>
          <w:bCs/>
          <w:color w:val="000000" w:themeColor="text1"/>
          <w:sz w:val="32"/>
          <w:szCs w:val="28"/>
        </w:rPr>
      </w:pPr>
      <w:r w:rsidRPr="00FE187E">
        <w:rPr>
          <w:rFonts w:ascii="Arial" w:hAnsi="Arial" w:cs="Arial"/>
          <w:b/>
          <w:bCs/>
          <w:color w:val="000000" w:themeColor="text1"/>
          <w:sz w:val="32"/>
          <w:szCs w:val="28"/>
        </w:rPr>
        <w:t>RESEARCH PROJECT PROPOSAL</w:t>
      </w:r>
    </w:p>
    <w:p w14:paraId="681F4384" w14:textId="3CB6AF78" w:rsidR="00226A9D" w:rsidRPr="00FE187E" w:rsidRDefault="00226A9D" w:rsidP="00FE187E">
      <w:pPr>
        <w:spacing w:line="360" w:lineRule="auto"/>
        <w:jc w:val="center"/>
        <w:rPr>
          <w:rFonts w:ascii="Arial" w:hAnsi="Arial" w:cs="Arial"/>
          <w:b/>
          <w:bCs/>
          <w:color w:val="000000" w:themeColor="text1"/>
          <w:sz w:val="28"/>
          <w:szCs w:val="24"/>
        </w:rPr>
      </w:pPr>
      <w:r w:rsidRPr="00FE187E">
        <w:rPr>
          <w:rFonts w:ascii="Arial" w:hAnsi="Arial" w:cs="Arial"/>
          <w:b/>
          <w:bCs/>
          <w:color w:val="000000" w:themeColor="text1"/>
          <w:sz w:val="28"/>
          <w:szCs w:val="24"/>
        </w:rPr>
        <w:t>Analysis of the impacts of socio-economic force on employee’s performance management and monitoring in different work modes: hospitality HR’s perspectives – A case study of Mariott International</w:t>
      </w:r>
    </w:p>
    <w:p w14:paraId="4F179AEE" w14:textId="77777777" w:rsidR="005473B2" w:rsidRDefault="005473B2" w:rsidP="00FE187E">
      <w:pPr>
        <w:spacing w:line="360" w:lineRule="auto"/>
        <w:rPr>
          <w:rFonts w:ascii="Arial" w:hAnsi="Arial" w:cs="Arial"/>
          <w:b/>
          <w:bCs/>
          <w:color w:val="000000" w:themeColor="text1"/>
          <w:sz w:val="32"/>
          <w:szCs w:val="28"/>
        </w:rPr>
      </w:pPr>
    </w:p>
    <w:p w14:paraId="1D5904D3" w14:textId="77777777" w:rsidR="005473B2" w:rsidRDefault="005473B2" w:rsidP="00FE187E">
      <w:pPr>
        <w:spacing w:line="360" w:lineRule="auto"/>
        <w:rPr>
          <w:rFonts w:ascii="Arial" w:hAnsi="Arial" w:cs="Arial"/>
          <w:b/>
          <w:bCs/>
          <w:color w:val="000000" w:themeColor="text1"/>
          <w:sz w:val="32"/>
          <w:szCs w:val="28"/>
        </w:rPr>
      </w:pPr>
    </w:p>
    <w:p w14:paraId="512C23C0" w14:textId="77777777" w:rsidR="005473B2" w:rsidRDefault="005473B2" w:rsidP="00FE187E">
      <w:pPr>
        <w:spacing w:line="360" w:lineRule="auto"/>
        <w:rPr>
          <w:rFonts w:ascii="Arial" w:hAnsi="Arial" w:cs="Arial"/>
          <w:b/>
          <w:bCs/>
          <w:color w:val="000000" w:themeColor="text1"/>
          <w:sz w:val="32"/>
          <w:szCs w:val="28"/>
        </w:rPr>
      </w:pPr>
    </w:p>
    <w:p w14:paraId="1485FA1A" w14:textId="77777777" w:rsidR="005473B2" w:rsidRDefault="005473B2" w:rsidP="00FE187E">
      <w:pPr>
        <w:spacing w:line="360" w:lineRule="auto"/>
        <w:rPr>
          <w:rFonts w:ascii="Arial" w:hAnsi="Arial" w:cs="Arial"/>
          <w:b/>
          <w:bCs/>
          <w:color w:val="000000" w:themeColor="text1"/>
          <w:sz w:val="32"/>
          <w:szCs w:val="28"/>
        </w:rPr>
      </w:pPr>
    </w:p>
    <w:p w14:paraId="3C80205D" w14:textId="77777777" w:rsidR="003E34C7" w:rsidRDefault="003E34C7" w:rsidP="00FE187E">
      <w:pPr>
        <w:spacing w:line="360" w:lineRule="auto"/>
        <w:rPr>
          <w:rFonts w:ascii="Arial" w:hAnsi="Arial" w:cs="Arial"/>
          <w:color w:val="000000" w:themeColor="text1"/>
          <w:sz w:val="20"/>
          <w:szCs w:val="18"/>
        </w:rPr>
      </w:pPr>
    </w:p>
    <w:p w14:paraId="675C005F" w14:textId="77777777" w:rsidR="003E34C7" w:rsidRDefault="003E34C7" w:rsidP="00FE187E">
      <w:pPr>
        <w:spacing w:line="360" w:lineRule="auto"/>
        <w:rPr>
          <w:rFonts w:ascii="Arial" w:hAnsi="Arial" w:cs="Arial"/>
          <w:color w:val="000000" w:themeColor="text1"/>
          <w:sz w:val="20"/>
          <w:szCs w:val="18"/>
        </w:rPr>
      </w:pPr>
    </w:p>
    <w:p w14:paraId="0E6E157B" w14:textId="77777777" w:rsidR="003E34C7" w:rsidRDefault="003E34C7" w:rsidP="00FE187E">
      <w:pPr>
        <w:spacing w:line="360" w:lineRule="auto"/>
        <w:rPr>
          <w:rFonts w:ascii="Arial" w:hAnsi="Arial" w:cs="Arial"/>
          <w:color w:val="000000" w:themeColor="text1"/>
          <w:sz w:val="20"/>
          <w:szCs w:val="18"/>
        </w:rPr>
      </w:pPr>
    </w:p>
    <w:p w14:paraId="59386F3F" w14:textId="77777777" w:rsidR="003E34C7" w:rsidRDefault="003E34C7" w:rsidP="00FE187E">
      <w:pPr>
        <w:spacing w:line="360" w:lineRule="auto"/>
        <w:rPr>
          <w:rFonts w:ascii="Arial" w:hAnsi="Arial" w:cs="Arial"/>
          <w:color w:val="000000" w:themeColor="text1"/>
          <w:sz w:val="20"/>
          <w:szCs w:val="18"/>
        </w:rPr>
      </w:pPr>
    </w:p>
    <w:p w14:paraId="4BB600C4" w14:textId="77777777" w:rsidR="003E34C7" w:rsidRDefault="003E34C7" w:rsidP="00FE187E">
      <w:pPr>
        <w:spacing w:line="360" w:lineRule="auto"/>
        <w:rPr>
          <w:rFonts w:ascii="Arial" w:hAnsi="Arial" w:cs="Arial"/>
          <w:color w:val="000000" w:themeColor="text1"/>
          <w:sz w:val="20"/>
          <w:szCs w:val="18"/>
        </w:rPr>
      </w:pPr>
    </w:p>
    <w:p w14:paraId="201E3324" w14:textId="6510AC7C" w:rsidR="005473B2" w:rsidRDefault="005473B2" w:rsidP="00FE187E">
      <w:pPr>
        <w:spacing w:line="360" w:lineRule="auto"/>
        <w:rPr>
          <w:rFonts w:ascii="Arial" w:hAnsi="Arial" w:cs="Arial"/>
          <w:color w:val="000000" w:themeColor="text1"/>
          <w:sz w:val="20"/>
          <w:szCs w:val="18"/>
        </w:rPr>
      </w:pPr>
      <w:r>
        <w:rPr>
          <w:rFonts w:ascii="Arial" w:hAnsi="Arial" w:cs="Arial"/>
          <w:color w:val="000000" w:themeColor="text1"/>
          <w:sz w:val="20"/>
          <w:szCs w:val="18"/>
        </w:rPr>
        <w:t>Student Name: Lavinia Curtean</w:t>
      </w:r>
    </w:p>
    <w:p w14:paraId="6FAD23C6" w14:textId="77777777" w:rsidR="005473B2" w:rsidRDefault="005473B2" w:rsidP="00FE187E">
      <w:pPr>
        <w:spacing w:line="360" w:lineRule="auto"/>
        <w:rPr>
          <w:rFonts w:ascii="Arial" w:hAnsi="Arial" w:cs="Arial"/>
          <w:color w:val="000000" w:themeColor="text1"/>
          <w:sz w:val="20"/>
          <w:szCs w:val="18"/>
        </w:rPr>
      </w:pPr>
      <w:r>
        <w:rPr>
          <w:rFonts w:ascii="Arial" w:hAnsi="Arial" w:cs="Arial"/>
          <w:color w:val="000000" w:themeColor="text1"/>
          <w:sz w:val="20"/>
          <w:szCs w:val="18"/>
        </w:rPr>
        <w:t>Student ID: 2232073</w:t>
      </w:r>
    </w:p>
    <w:p w14:paraId="354E0711" w14:textId="5052F5A8" w:rsidR="005473B2" w:rsidRPr="005473B2" w:rsidRDefault="005473B2" w:rsidP="005473B2">
      <w:pPr>
        <w:rPr>
          <w:szCs w:val="24"/>
        </w:rPr>
      </w:pPr>
      <w:r>
        <w:rPr>
          <w:rFonts w:ascii="Arial" w:hAnsi="Arial" w:cs="Arial"/>
          <w:color w:val="000000" w:themeColor="text1"/>
          <w:sz w:val="20"/>
          <w:szCs w:val="18"/>
        </w:rPr>
        <w:t xml:space="preserve">The Module Title: </w:t>
      </w:r>
      <w:r w:rsidRPr="00C53D83">
        <w:rPr>
          <w:szCs w:val="24"/>
        </w:rPr>
        <w:t>Personnel Resourcing and Development</w:t>
      </w:r>
      <w:r>
        <w:rPr>
          <w:szCs w:val="24"/>
        </w:rPr>
        <w:t xml:space="preserve"> (BMIH5005)</w:t>
      </w:r>
    </w:p>
    <w:p w14:paraId="3A7AE9F0" w14:textId="77777777" w:rsidR="005473B2" w:rsidRDefault="005473B2" w:rsidP="00FE187E">
      <w:pPr>
        <w:spacing w:line="360" w:lineRule="auto"/>
        <w:rPr>
          <w:rFonts w:ascii="Arial" w:hAnsi="Arial" w:cs="Arial"/>
          <w:color w:val="000000" w:themeColor="text1"/>
          <w:sz w:val="20"/>
          <w:szCs w:val="18"/>
        </w:rPr>
      </w:pPr>
      <w:r>
        <w:rPr>
          <w:rFonts w:ascii="Arial" w:hAnsi="Arial" w:cs="Arial"/>
          <w:color w:val="000000" w:themeColor="text1"/>
          <w:sz w:val="20"/>
          <w:szCs w:val="18"/>
        </w:rPr>
        <w:t>Lecturer’s Name: Helen Lee</w:t>
      </w:r>
    </w:p>
    <w:p w14:paraId="784FD408" w14:textId="084B8014" w:rsidR="00196B8B" w:rsidRPr="00FE187E" w:rsidRDefault="005473B2" w:rsidP="00FE187E">
      <w:pPr>
        <w:spacing w:line="360" w:lineRule="auto"/>
        <w:rPr>
          <w:rFonts w:ascii="Arial" w:hAnsi="Arial" w:cs="Arial"/>
          <w:b/>
          <w:bCs/>
          <w:color w:val="000000" w:themeColor="text1"/>
          <w:sz w:val="32"/>
          <w:szCs w:val="28"/>
        </w:rPr>
      </w:pPr>
      <w:r>
        <w:rPr>
          <w:rFonts w:ascii="Arial" w:hAnsi="Arial" w:cs="Arial"/>
          <w:color w:val="000000" w:themeColor="text1"/>
          <w:sz w:val="20"/>
          <w:szCs w:val="18"/>
        </w:rPr>
        <w:t>Word Count: 2090</w:t>
      </w:r>
      <w:r w:rsidRPr="00FE187E">
        <w:rPr>
          <w:rFonts w:ascii="Arial" w:hAnsi="Arial" w:cs="Arial"/>
          <w:b/>
          <w:bCs/>
          <w:color w:val="000000" w:themeColor="text1"/>
          <w:sz w:val="32"/>
          <w:szCs w:val="28"/>
        </w:rPr>
        <w:br w:type="page"/>
      </w:r>
    </w:p>
    <w:p w14:paraId="2986255A" w14:textId="77777777" w:rsidR="007A12A6" w:rsidRPr="00FE187E" w:rsidRDefault="00000000" w:rsidP="00FE187E">
      <w:pPr>
        <w:spacing w:line="360" w:lineRule="auto"/>
        <w:jc w:val="center"/>
        <w:rPr>
          <w:rFonts w:ascii="Arial" w:hAnsi="Arial" w:cs="Arial"/>
          <w:b/>
          <w:bCs/>
          <w:color w:val="000000" w:themeColor="text1"/>
          <w:sz w:val="28"/>
          <w:szCs w:val="24"/>
        </w:rPr>
      </w:pPr>
      <w:r w:rsidRPr="00FE187E">
        <w:rPr>
          <w:rFonts w:ascii="Arial" w:hAnsi="Arial" w:cs="Arial"/>
          <w:b/>
          <w:bCs/>
          <w:color w:val="000000" w:themeColor="text1"/>
          <w:sz w:val="28"/>
          <w:szCs w:val="24"/>
        </w:rPr>
        <w:lastRenderedPageBreak/>
        <w:t>Executive summary</w:t>
      </w:r>
    </w:p>
    <w:p w14:paraId="1A53BDA5" w14:textId="5EDB6846" w:rsidR="007A12A6"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This report has discussed the current issues in the perform</w:t>
      </w:r>
      <w:r w:rsidR="00AE2EB3" w:rsidRPr="00FE187E">
        <w:rPr>
          <w:rFonts w:ascii="Arial" w:hAnsi="Arial" w:cs="Arial"/>
          <w:color w:val="000000" w:themeColor="text1"/>
        </w:rPr>
        <w:t>a</w:t>
      </w:r>
      <w:r w:rsidRPr="00FE187E">
        <w:rPr>
          <w:rFonts w:ascii="Arial" w:hAnsi="Arial" w:cs="Arial"/>
          <w:color w:val="000000" w:themeColor="text1"/>
        </w:rPr>
        <w:t>nce management system of Marriott International.</w:t>
      </w:r>
      <w:r w:rsidR="004D53FF" w:rsidRPr="00FE187E">
        <w:rPr>
          <w:rFonts w:ascii="Arial" w:hAnsi="Arial" w:cs="Arial"/>
          <w:color w:val="000000" w:themeColor="text1"/>
        </w:rPr>
        <w:t xml:space="preserve"> </w:t>
      </w:r>
      <w:r w:rsidR="005C2BD5" w:rsidRPr="00FE187E">
        <w:rPr>
          <w:rFonts w:ascii="Arial" w:hAnsi="Arial" w:cs="Arial"/>
          <w:color w:val="000000" w:themeColor="text1"/>
        </w:rPr>
        <w:t xml:space="preserve">The macro-environmental factors play a significant role in managing employee relations and performance management. This report has analysed the macro-environmental conditions using the PESTLE framework. </w:t>
      </w:r>
      <w:r w:rsidR="003D54A3" w:rsidRPr="00FE187E">
        <w:rPr>
          <w:rFonts w:ascii="Arial" w:hAnsi="Arial" w:cs="Arial"/>
          <w:color w:val="000000" w:themeColor="text1"/>
        </w:rPr>
        <w:t xml:space="preserve">The political, economic, and legal factors affect employee relations and performance management further. The customers, employees and government of the UK are valuing employee welfare more than ever. </w:t>
      </w:r>
      <w:r w:rsidR="007F3BB2" w:rsidRPr="00FE187E">
        <w:rPr>
          <w:rFonts w:ascii="Arial" w:hAnsi="Arial" w:cs="Arial"/>
          <w:color w:val="000000" w:themeColor="text1"/>
        </w:rPr>
        <w:t xml:space="preserve">The industry trends and the issues in the Hotel have been </w:t>
      </w:r>
      <w:r w:rsidR="00CA1B3D" w:rsidRPr="00FE187E">
        <w:rPr>
          <w:rFonts w:ascii="Arial" w:hAnsi="Arial" w:cs="Arial"/>
          <w:color w:val="000000" w:themeColor="text1"/>
        </w:rPr>
        <w:t>identified</w:t>
      </w:r>
      <w:r w:rsidR="00226A9D" w:rsidRPr="00FE187E">
        <w:rPr>
          <w:rFonts w:ascii="Arial" w:hAnsi="Arial" w:cs="Arial"/>
          <w:color w:val="000000" w:themeColor="text1"/>
        </w:rPr>
        <w:t xml:space="preserve"> throughout this overall study</w:t>
      </w:r>
      <w:r w:rsidR="007F3BB2" w:rsidRPr="00FE187E">
        <w:rPr>
          <w:rFonts w:ascii="Arial" w:hAnsi="Arial" w:cs="Arial"/>
          <w:color w:val="000000" w:themeColor="text1"/>
        </w:rPr>
        <w:t xml:space="preserve">. </w:t>
      </w:r>
      <w:r w:rsidR="002D74A9" w:rsidRPr="00FE187E">
        <w:rPr>
          <w:rFonts w:ascii="Arial" w:hAnsi="Arial" w:cs="Arial"/>
          <w:color w:val="000000" w:themeColor="text1"/>
        </w:rPr>
        <w:t xml:space="preserve">The </w:t>
      </w:r>
      <w:r w:rsidR="00747693" w:rsidRPr="00FE187E">
        <w:rPr>
          <w:rFonts w:ascii="Arial" w:hAnsi="Arial" w:cs="Arial"/>
          <w:color w:val="000000" w:themeColor="text1"/>
        </w:rPr>
        <w:t>entire</w:t>
      </w:r>
      <w:r w:rsidR="002D74A9" w:rsidRPr="00FE187E">
        <w:rPr>
          <w:rFonts w:ascii="Arial" w:hAnsi="Arial" w:cs="Arial"/>
          <w:color w:val="000000" w:themeColor="text1"/>
        </w:rPr>
        <w:t xml:space="preserve"> </w:t>
      </w:r>
      <w:r w:rsidR="003D54A3" w:rsidRPr="00FE187E">
        <w:rPr>
          <w:rFonts w:ascii="Arial" w:hAnsi="Arial" w:cs="Arial"/>
          <w:color w:val="000000" w:themeColor="text1"/>
        </w:rPr>
        <w:t>turnover</w:t>
      </w:r>
      <w:r w:rsidR="002D74A9" w:rsidRPr="00FE187E">
        <w:rPr>
          <w:rFonts w:ascii="Arial" w:hAnsi="Arial" w:cs="Arial"/>
          <w:color w:val="000000" w:themeColor="text1"/>
        </w:rPr>
        <w:t xml:space="preserve"> rate and vaca</w:t>
      </w:r>
      <w:r w:rsidR="003D54A3" w:rsidRPr="00FE187E">
        <w:rPr>
          <w:rFonts w:ascii="Arial" w:hAnsi="Arial" w:cs="Arial"/>
          <w:color w:val="000000" w:themeColor="text1"/>
        </w:rPr>
        <w:t>nc</w:t>
      </w:r>
      <w:r w:rsidR="002D74A9" w:rsidRPr="00FE187E">
        <w:rPr>
          <w:rFonts w:ascii="Arial" w:hAnsi="Arial" w:cs="Arial"/>
          <w:color w:val="000000" w:themeColor="text1"/>
        </w:rPr>
        <w:t>ies in the Hospitality industry of the U</w:t>
      </w:r>
      <w:r w:rsidR="003D54A3" w:rsidRPr="00FE187E">
        <w:rPr>
          <w:rFonts w:ascii="Arial" w:hAnsi="Arial" w:cs="Arial"/>
          <w:color w:val="000000" w:themeColor="text1"/>
        </w:rPr>
        <w:t>K</w:t>
      </w:r>
      <w:r w:rsidR="002D74A9" w:rsidRPr="00FE187E">
        <w:rPr>
          <w:rFonts w:ascii="Arial" w:hAnsi="Arial" w:cs="Arial"/>
          <w:color w:val="000000" w:themeColor="text1"/>
        </w:rPr>
        <w:t xml:space="preserve"> are high.</w:t>
      </w:r>
      <w:r w:rsidR="003D54A3" w:rsidRPr="00FE187E">
        <w:rPr>
          <w:rFonts w:ascii="Arial" w:hAnsi="Arial" w:cs="Arial"/>
          <w:color w:val="000000" w:themeColor="text1"/>
        </w:rPr>
        <w:t xml:space="preserve"> </w:t>
      </w:r>
      <w:r w:rsidR="00747693" w:rsidRPr="00FE187E">
        <w:rPr>
          <w:rFonts w:ascii="Arial" w:hAnsi="Arial" w:cs="Arial"/>
          <w:color w:val="000000" w:themeColor="text1"/>
        </w:rPr>
        <w:t>Moreover, t</w:t>
      </w:r>
      <w:r w:rsidR="007F3BB2" w:rsidRPr="00FE187E">
        <w:rPr>
          <w:rFonts w:ascii="Arial" w:hAnsi="Arial" w:cs="Arial"/>
          <w:color w:val="000000" w:themeColor="text1"/>
        </w:rPr>
        <w:t xml:space="preserve">his report has also provided some recommendations </w:t>
      </w:r>
      <w:r w:rsidR="00CA1B3D" w:rsidRPr="00FE187E">
        <w:rPr>
          <w:rFonts w:ascii="Arial" w:hAnsi="Arial" w:cs="Arial"/>
          <w:color w:val="000000" w:themeColor="text1"/>
        </w:rPr>
        <w:t>to improve the performance management system of the organisation</w:t>
      </w:r>
      <w:r w:rsidR="00747693" w:rsidRPr="00FE187E">
        <w:rPr>
          <w:rFonts w:ascii="Arial" w:hAnsi="Arial" w:cs="Arial"/>
          <w:color w:val="000000" w:themeColor="text1"/>
        </w:rPr>
        <w:t xml:space="preserve"> named as Mariott. </w:t>
      </w:r>
      <w:r w:rsidRPr="00FE187E">
        <w:rPr>
          <w:rFonts w:ascii="Arial" w:hAnsi="Arial" w:cs="Arial"/>
          <w:color w:val="000000" w:themeColor="text1"/>
        </w:rPr>
        <w:br w:type="page"/>
      </w:r>
    </w:p>
    <w:sdt>
      <w:sdtPr>
        <w:rPr>
          <w:rFonts w:ascii="Arial" w:eastAsiaTheme="minorHAnsi" w:hAnsi="Arial" w:cs="Arial"/>
          <w:color w:val="000000" w:themeColor="text1"/>
          <w:sz w:val="24"/>
          <w:szCs w:val="22"/>
          <w:lang w:val="en-GB"/>
        </w:rPr>
        <w:id w:val="-1937902310"/>
        <w:docPartObj>
          <w:docPartGallery w:val="Table of Contents"/>
          <w:docPartUnique/>
        </w:docPartObj>
      </w:sdtPr>
      <w:sdtEndPr>
        <w:rPr>
          <w:b/>
          <w:bCs/>
          <w:noProof/>
        </w:rPr>
      </w:sdtEndPr>
      <w:sdtContent>
        <w:p w14:paraId="47464F88" w14:textId="6167C695" w:rsidR="00E04108" w:rsidRPr="00FE187E" w:rsidRDefault="00E04108" w:rsidP="00FE187E">
          <w:pPr>
            <w:pStyle w:val="TOCHeading"/>
            <w:spacing w:line="360" w:lineRule="auto"/>
            <w:jc w:val="center"/>
            <w:rPr>
              <w:rFonts w:ascii="Arial" w:hAnsi="Arial" w:cs="Arial"/>
              <w:b/>
              <w:bCs/>
              <w:color w:val="000000" w:themeColor="text1"/>
              <w:sz w:val="28"/>
              <w:szCs w:val="28"/>
              <w:lang w:val="en-GB"/>
            </w:rPr>
          </w:pPr>
          <w:r w:rsidRPr="00FE187E">
            <w:rPr>
              <w:rFonts w:ascii="Arial" w:hAnsi="Arial" w:cs="Arial"/>
              <w:b/>
              <w:bCs/>
              <w:color w:val="000000" w:themeColor="text1"/>
              <w:sz w:val="28"/>
              <w:szCs w:val="28"/>
              <w:lang w:val="en-GB"/>
            </w:rPr>
            <w:t>Table of Contents</w:t>
          </w:r>
        </w:p>
        <w:p w14:paraId="34FA35CB" w14:textId="1691EAC8" w:rsidR="00E04108" w:rsidRPr="00FE187E" w:rsidRDefault="00E04108" w:rsidP="00FE187E">
          <w:pPr>
            <w:pStyle w:val="TOC1"/>
            <w:tabs>
              <w:tab w:val="right" w:leader="dot" w:pos="9016"/>
            </w:tabs>
            <w:spacing w:line="360" w:lineRule="auto"/>
            <w:jc w:val="both"/>
            <w:rPr>
              <w:rFonts w:ascii="Arial" w:hAnsi="Arial" w:cs="Arial"/>
              <w:noProof/>
              <w:color w:val="000000" w:themeColor="text1"/>
              <w:szCs w:val="24"/>
            </w:rPr>
          </w:pPr>
          <w:r w:rsidRPr="00FE187E">
            <w:rPr>
              <w:rFonts w:ascii="Arial" w:hAnsi="Arial" w:cs="Arial"/>
              <w:color w:val="000000" w:themeColor="text1"/>
              <w:szCs w:val="24"/>
            </w:rPr>
            <w:fldChar w:fldCharType="begin"/>
          </w:r>
          <w:r w:rsidRPr="00FE187E">
            <w:rPr>
              <w:rFonts w:ascii="Arial" w:hAnsi="Arial" w:cs="Arial"/>
              <w:color w:val="000000" w:themeColor="text1"/>
              <w:szCs w:val="24"/>
            </w:rPr>
            <w:instrText xml:space="preserve"> TOC \o "1-3" \h \z \u </w:instrText>
          </w:r>
          <w:r w:rsidRPr="00FE187E">
            <w:rPr>
              <w:rFonts w:ascii="Arial" w:hAnsi="Arial" w:cs="Arial"/>
              <w:color w:val="000000" w:themeColor="text1"/>
              <w:szCs w:val="24"/>
            </w:rPr>
            <w:fldChar w:fldCharType="separate"/>
          </w:r>
          <w:hyperlink w:anchor="_Toc159619315" w:history="1">
            <w:r w:rsidRPr="00FE187E">
              <w:rPr>
                <w:rStyle w:val="Hyperlink"/>
                <w:rFonts w:ascii="Arial" w:hAnsi="Arial" w:cs="Arial"/>
                <w:noProof/>
                <w:color w:val="000000" w:themeColor="text1"/>
                <w:szCs w:val="24"/>
              </w:rPr>
              <w:t>Introduction and Background</w:t>
            </w:r>
            <w:r w:rsidRPr="00FE187E">
              <w:rPr>
                <w:rFonts w:ascii="Arial" w:hAnsi="Arial" w:cs="Arial"/>
                <w:noProof/>
                <w:webHidden/>
                <w:color w:val="000000" w:themeColor="text1"/>
                <w:szCs w:val="24"/>
              </w:rPr>
              <w:tab/>
            </w:r>
            <w:r w:rsidRPr="00FE187E">
              <w:rPr>
                <w:rFonts w:ascii="Arial" w:hAnsi="Arial" w:cs="Arial"/>
                <w:noProof/>
                <w:webHidden/>
                <w:color w:val="000000" w:themeColor="text1"/>
                <w:szCs w:val="24"/>
              </w:rPr>
              <w:fldChar w:fldCharType="begin"/>
            </w:r>
            <w:r w:rsidRPr="00FE187E">
              <w:rPr>
                <w:rFonts w:ascii="Arial" w:hAnsi="Arial" w:cs="Arial"/>
                <w:noProof/>
                <w:webHidden/>
                <w:color w:val="000000" w:themeColor="text1"/>
                <w:szCs w:val="24"/>
              </w:rPr>
              <w:instrText xml:space="preserve"> PAGEREF _Toc159619315 \h </w:instrText>
            </w:r>
            <w:r w:rsidRPr="00FE187E">
              <w:rPr>
                <w:rFonts w:ascii="Arial" w:hAnsi="Arial" w:cs="Arial"/>
                <w:noProof/>
                <w:webHidden/>
                <w:color w:val="000000" w:themeColor="text1"/>
                <w:szCs w:val="24"/>
              </w:rPr>
            </w:r>
            <w:r w:rsidRPr="00FE187E">
              <w:rPr>
                <w:rFonts w:ascii="Arial" w:hAnsi="Arial" w:cs="Arial"/>
                <w:noProof/>
                <w:webHidden/>
                <w:color w:val="000000" w:themeColor="text1"/>
                <w:szCs w:val="24"/>
              </w:rPr>
              <w:fldChar w:fldCharType="separate"/>
            </w:r>
            <w:r w:rsidRPr="00FE187E">
              <w:rPr>
                <w:rFonts w:ascii="Arial" w:hAnsi="Arial" w:cs="Arial"/>
                <w:noProof/>
                <w:webHidden/>
                <w:color w:val="000000" w:themeColor="text1"/>
                <w:szCs w:val="24"/>
              </w:rPr>
              <w:t>3</w:t>
            </w:r>
            <w:r w:rsidRPr="00FE187E">
              <w:rPr>
                <w:rFonts w:ascii="Arial" w:hAnsi="Arial" w:cs="Arial"/>
                <w:noProof/>
                <w:webHidden/>
                <w:color w:val="000000" w:themeColor="text1"/>
                <w:szCs w:val="24"/>
              </w:rPr>
              <w:fldChar w:fldCharType="end"/>
            </w:r>
          </w:hyperlink>
        </w:p>
        <w:p w14:paraId="7DEE7BA4" w14:textId="7A4F6FCB"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16" w:history="1">
            <w:r w:rsidR="00E04108" w:rsidRPr="00FE187E">
              <w:rPr>
                <w:rStyle w:val="Hyperlink"/>
                <w:rFonts w:ascii="Arial" w:hAnsi="Arial" w:cs="Arial"/>
                <w:noProof/>
                <w:color w:val="000000" w:themeColor="text1"/>
                <w:szCs w:val="24"/>
              </w:rPr>
              <w:t>Company Overview: Marriott</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_Toc159619316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3</w:t>
            </w:r>
            <w:r w:rsidR="00E04108" w:rsidRPr="00FE187E">
              <w:rPr>
                <w:rFonts w:ascii="Arial" w:hAnsi="Arial" w:cs="Arial"/>
                <w:noProof/>
                <w:webHidden/>
                <w:color w:val="000000" w:themeColor="text1"/>
                <w:szCs w:val="24"/>
              </w:rPr>
              <w:fldChar w:fldCharType="end"/>
            </w:r>
          </w:hyperlink>
        </w:p>
        <w:p w14:paraId="410A4D0C" w14:textId="253E4476" w:rsidR="00E04108" w:rsidRPr="00FE187E" w:rsidRDefault="00000000" w:rsidP="00FE187E">
          <w:pPr>
            <w:pStyle w:val="TOC1"/>
            <w:tabs>
              <w:tab w:val="right" w:leader="dot" w:pos="9016"/>
            </w:tabs>
            <w:spacing w:line="360" w:lineRule="auto"/>
            <w:jc w:val="both"/>
            <w:rPr>
              <w:rFonts w:ascii="Arial" w:hAnsi="Arial" w:cs="Arial"/>
              <w:noProof/>
              <w:color w:val="000000" w:themeColor="text1"/>
              <w:szCs w:val="24"/>
            </w:rPr>
          </w:pPr>
          <w:hyperlink w:anchor="_Toc159619317" w:history="1">
            <w:r w:rsidR="00E04108" w:rsidRPr="00FE187E">
              <w:rPr>
                <w:rStyle w:val="Hyperlink"/>
                <w:rFonts w:ascii="Arial" w:hAnsi="Arial" w:cs="Arial"/>
                <w:noProof/>
                <w:color w:val="000000" w:themeColor="text1"/>
                <w:szCs w:val="24"/>
              </w:rPr>
              <w:t>Discussion</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_Toc159619317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4</w:t>
            </w:r>
            <w:r w:rsidR="00E04108" w:rsidRPr="00FE187E">
              <w:rPr>
                <w:rFonts w:ascii="Arial" w:hAnsi="Arial" w:cs="Arial"/>
                <w:noProof/>
                <w:webHidden/>
                <w:color w:val="000000" w:themeColor="text1"/>
                <w:szCs w:val="24"/>
              </w:rPr>
              <w:fldChar w:fldCharType="end"/>
            </w:r>
          </w:hyperlink>
        </w:p>
        <w:p w14:paraId="433A929C" w14:textId="47197AFA"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18" w:history="1">
            <w:r w:rsidR="00E04108" w:rsidRPr="00FE187E">
              <w:rPr>
                <w:rStyle w:val="Hyperlink"/>
                <w:rFonts w:ascii="Arial" w:hAnsi="Arial" w:cs="Arial"/>
                <w:noProof/>
                <w:color w:val="000000" w:themeColor="text1"/>
                <w:szCs w:val="24"/>
              </w:rPr>
              <w:t>PESTLE Analysis</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_Toc159619318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4</w:t>
            </w:r>
            <w:r w:rsidR="00E04108" w:rsidRPr="00FE187E">
              <w:rPr>
                <w:rFonts w:ascii="Arial" w:hAnsi="Arial" w:cs="Arial"/>
                <w:noProof/>
                <w:webHidden/>
                <w:color w:val="000000" w:themeColor="text1"/>
                <w:szCs w:val="24"/>
              </w:rPr>
              <w:fldChar w:fldCharType="end"/>
            </w:r>
          </w:hyperlink>
        </w:p>
        <w:p w14:paraId="39174EED" w14:textId="41D2DC67"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19" w:history="1">
            <w:r w:rsidR="00E04108" w:rsidRPr="00FE187E">
              <w:rPr>
                <w:rStyle w:val="Hyperlink"/>
                <w:rFonts w:ascii="Arial" w:hAnsi="Arial" w:cs="Arial"/>
                <w:noProof/>
                <w:color w:val="000000" w:themeColor="text1"/>
                <w:szCs w:val="24"/>
              </w:rPr>
              <w:t>The industry trends</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_Toc159619319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7</w:t>
            </w:r>
            <w:r w:rsidR="00E04108" w:rsidRPr="00FE187E">
              <w:rPr>
                <w:rFonts w:ascii="Arial" w:hAnsi="Arial" w:cs="Arial"/>
                <w:noProof/>
                <w:webHidden/>
                <w:color w:val="000000" w:themeColor="text1"/>
                <w:szCs w:val="24"/>
              </w:rPr>
              <w:fldChar w:fldCharType="end"/>
            </w:r>
          </w:hyperlink>
        </w:p>
        <w:p w14:paraId="4E3BB549" w14:textId="1992ADDC"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20" w:history="1">
            <w:r w:rsidR="00E04108" w:rsidRPr="00FE187E">
              <w:rPr>
                <w:rStyle w:val="Hyperlink"/>
                <w:rFonts w:ascii="Arial" w:hAnsi="Arial" w:cs="Arial"/>
                <w:noProof/>
                <w:color w:val="000000" w:themeColor="text1"/>
                <w:szCs w:val="24"/>
              </w:rPr>
              <w:t>Different work modes in the hospitality industry</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_Toc159619320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8</w:t>
            </w:r>
            <w:r w:rsidR="00E04108" w:rsidRPr="00FE187E">
              <w:rPr>
                <w:rFonts w:ascii="Arial" w:hAnsi="Arial" w:cs="Arial"/>
                <w:noProof/>
                <w:webHidden/>
                <w:color w:val="000000" w:themeColor="text1"/>
                <w:szCs w:val="24"/>
              </w:rPr>
              <w:fldChar w:fldCharType="end"/>
            </w:r>
          </w:hyperlink>
        </w:p>
        <w:p w14:paraId="63A68D88" w14:textId="5543F8C8" w:rsidR="00E04108" w:rsidRPr="00FE187E" w:rsidRDefault="00000000" w:rsidP="00FE187E">
          <w:pPr>
            <w:pStyle w:val="TOC1"/>
            <w:tabs>
              <w:tab w:val="right" w:leader="dot" w:pos="9016"/>
            </w:tabs>
            <w:spacing w:line="360" w:lineRule="auto"/>
            <w:jc w:val="both"/>
            <w:rPr>
              <w:rFonts w:ascii="Arial" w:hAnsi="Arial" w:cs="Arial"/>
              <w:noProof/>
              <w:color w:val="000000" w:themeColor="text1"/>
              <w:szCs w:val="24"/>
            </w:rPr>
          </w:pPr>
          <w:hyperlink w:anchor="_Toc159619321" w:history="1">
            <w:r w:rsidR="00E04108" w:rsidRPr="00FE187E">
              <w:rPr>
                <w:rStyle w:val="Hyperlink"/>
                <w:rFonts w:ascii="Arial" w:hAnsi="Arial" w:cs="Arial"/>
                <w:noProof/>
                <w:color w:val="000000" w:themeColor="text1"/>
                <w:szCs w:val="24"/>
              </w:rPr>
              <w:t>Evaluation and Conclusion</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_Toc159619321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9</w:t>
            </w:r>
            <w:r w:rsidR="00E04108" w:rsidRPr="00FE187E">
              <w:rPr>
                <w:rFonts w:ascii="Arial" w:hAnsi="Arial" w:cs="Arial"/>
                <w:noProof/>
                <w:webHidden/>
                <w:color w:val="000000" w:themeColor="text1"/>
                <w:szCs w:val="24"/>
              </w:rPr>
              <w:fldChar w:fldCharType="end"/>
            </w:r>
          </w:hyperlink>
        </w:p>
        <w:p w14:paraId="07907659" w14:textId="10F9919D"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22" w:history="1">
            <w:r w:rsidR="00E04108" w:rsidRPr="00FE187E">
              <w:rPr>
                <w:rStyle w:val="Hyperlink"/>
                <w:rFonts w:ascii="Arial" w:hAnsi="Arial" w:cs="Arial"/>
                <w:noProof/>
                <w:color w:val="000000" w:themeColor="text1"/>
                <w:szCs w:val="24"/>
              </w:rPr>
              <w:t>Issues in employee management</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_Toc159619322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9</w:t>
            </w:r>
            <w:r w:rsidR="00E04108" w:rsidRPr="00FE187E">
              <w:rPr>
                <w:rFonts w:ascii="Arial" w:hAnsi="Arial" w:cs="Arial"/>
                <w:noProof/>
                <w:webHidden/>
                <w:color w:val="000000" w:themeColor="text1"/>
                <w:szCs w:val="24"/>
              </w:rPr>
              <w:fldChar w:fldCharType="end"/>
            </w:r>
          </w:hyperlink>
        </w:p>
        <w:p w14:paraId="4C18E2F0" w14:textId="61E2AC8E"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23" w:history="1">
            <w:r w:rsidR="00E04108" w:rsidRPr="00FE187E">
              <w:rPr>
                <w:rStyle w:val="Hyperlink"/>
                <w:rFonts w:ascii="Arial" w:hAnsi="Arial" w:cs="Arial"/>
                <w:noProof/>
                <w:color w:val="000000" w:themeColor="text1"/>
                <w:szCs w:val="24"/>
              </w:rPr>
              <w:t>Recommendations to solve the issues in performance management</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_Toc159619323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9</w:t>
            </w:r>
            <w:r w:rsidR="00E04108" w:rsidRPr="00FE187E">
              <w:rPr>
                <w:rFonts w:ascii="Arial" w:hAnsi="Arial" w:cs="Arial"/>
                <w:noProof/>
                <w:webHidden/>
                <w:color w:val="000000" w:themeColor="text1"/>
                <w:szCs w:val="24"/>
              </w:rPr>
              <w:fldChar w:fldCharType="end"/>
            </w:r>
          </w:hyperlink>
        </w:p>
        <w:p w14:paraId="71C6EA46" w14:textId="0BE8597A" w:rsidR="00E04108" w:rsidRPr="00FE187E" w:rsidRDefault="00000000" w:rsidP="00FE187E">
          <w:pPr>
            <w:pStyle w:val="TOC2"/>
            <w:tabs>
              <w:tab w:val="right" w:leader="dot" w:pos="9016"/>
            </w:tabs>
            <w:spacing w:line="360" w:lineRule="auto"/>
            <w:jc w:val="both"/>
            <w:rPr>
              <w:rFonts w:ascii="Arial" w:hAnsi="Arial" w:cs="Arial"/>
              <w:noProof/>
              <w:color w:val="000000" w:themeColor="text1"/>
              <w:szCs w:val="24"/>
            </w:rPr>
          </w:pPr>
          <w:hyperlink w:anchor="_Toc159619324" w:history="1">
            <w:r w:rsidR="00E04108" w:rsidRPr="00FE187E">
              <w:rPr>
                <w:rStyle w:val="Hyperlink"/>
                <w:rFonts w:ascii="Arial" w:hAnsi="Arial" w:cs="Arial"/>
                <w:noProof/>
                <w:color w:val="000000" w:themeColor="text1"/>
                <w:szCs w:val="24"/>
              </w:rPr>
              <w:t>Conclusion</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_Toc159619324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10</w:t>
            </w:r>
            <w:r w:rsidR="00E04108" w:rsidRPr="00FE187E">
              <w:rPr>
                <w:rFonts w:ascii="Arial" w:hAnsi="Arial" w:cs="Arial"/>
                <w:noProof/>
                <w:webHidden/>
                <w:color w:val="000000" w:themeColor="text1"/>
                <w:szCs w:val="24"/>
              </w:rPr>
              <w:fldChar w:fldCharType="end"/>
            </w:r>
          </w:hyperlink>
        </w:p>
        <w:p w14:paraId="77167E81" w14:textId="14121913" w:rsidR="00E04108" w:rsidRPr="00FE187E" w:rsidRDefault="00000000" w:rsidP="00FE187E">
          <w:pPr>
            <w:pStyle w:val="TOC1"/>
            <w:tabs>
              <w:tab w:val="right" w:leader="dot" w:pos="9016"/>
            </w:tabs>
            <w:spacing w:line="360" w:lineRule="auto"/>
            <w:jc w:val="both"/>
            <w:rPr>
              <w:rFonts w:ascii="Arial" w:hAnsi="Arial" w:cs="Arial"/>
              <w:noProof/>
              <w:color w:val="000000" w:themeColor="text1"/>
              <w:szCs w:val="24"/>
            </w:rPr>
          </w:pPr>
          <w:hyperlink w:anchor="_Toc159619325" w:history="1">
            <w:r w:rsidR="00E04108" w:rsidRPr="00FE187E">
              <w:rPr>
                <w:rStyle w:val="Hyperlink"/>
                <w:rFonts w:ascii="Arial" w:hAnsi="Arial" w:cs="Arial"/>
                <w:noProof/>
                <w:color w:val="000000" w:themeColor="text1"/>
                <w:szCs w:val="24"/>
              </w:rPr>
              <w:t>References</w:t>
            </w:r>
            <w:r w:rsidR="00E04108" w:rsidRPr="00FE187E">
              <w:rPr>
                <w:rFonts w:ascii="Arial" w:hAnsi="Arial" w:cs="Arial"/>
                <w:noProof/>
                <w:webHidden/>
                <w:color w:val="000000" w:themeColor="text1"/>
                <w:szCs w:val="24"/>
              </w:rPr>
              <w:tab/>
            </w:r>
            <w:r w:rsidR="00E04108" w:rsidRPr="00FE187E">
              <w:rPr>
                <w:rFonts w:ascii="Arial" w:hAnsi="Arial" w:cs="Arial"/>
                <w:noProof/>
                <w:webHidden/>
                <w:color w:val="000000" w:themeColor="text1"/>
                <w:szCs w:val="24"/>
              </w:rPr>
              <w:fldChar w:fldCharType="begin"/>
            </w:r>
            <w:r w:rsidR="00E04108" w:rsidRPr="00FE187E">
              <w:rPr>
                <w:rFonts w:ascii="Arial" w:hAnsi="Arial" w:cs="Arial"/>
                <w:noProof/>
                <w:webHidden/>
                <w:color w:val="000000" w:themeColor="text1"/>
                <w:szCs w:val="24"/>
              </w:rPr>
              <w:instrText xml:space="preserve"> PAGEREF _Toc159619325 \h </w:instrText>
            </w:r>
            <w:r w:rsidR="00E04108" w:rsidRPr="00FE187E">
              <w:rPr>
                <w:rFonts w:ascii="Arial" w:hAnsi="Arial" w:cs="Arial"/>
                <w:noProof/>
                <w:webHidden/>
                <w:color w:val="000000" w:themeColor="text1"/>
                <w:szCs w:val="24"/>
              </w:rPr>
            </w:r>
            <w:r w:rsidR="00E04108" w:rsidRPr="00FE187E">
              <w:rPr>
                <w:rFonts w:ascii="Arial" w:hAnsi="Arial" w:cs="Arial"/>
                <w:noProof/>
                <w:webHidden/>
                <w:color w:val="000000" w:themeColor="text1"/>
                <w:szCs w:val="24"/>
              </w:rPr>
              <w:fldChar w:fldCharType="separate"/>
            </w:r>
            <w:r w:rsidR="00E04108" w:rsidRPr="00FE187E">
              <w:rPr>
                <w:rFonts w:ascii="Arial" w:hAnsi="Arial" w:cs="Arial"/>
                <w:noProof/>
                <w:webHidden/>
                <w:color w:val="000000" w:themeColor="text1"/>
                <w:szCs w:val="24"/>
              </w:rPr>
              <w:t>11</w:t>
            </w:r>
            <w:r w:rsidR="00E04108" w:rsidRPr="00FE187E">
              <w:rPr>
                <w:rFonts w:ascii="Arial" w:hAnsi="Arial" w:cs="Arial"/>
                <w:noProof/>
                <w:webHidden/>
                <w:color w:val="000000" w:themeColor="text1"/>
                <w:szCs w:val="24"/>
              </w:rPr>
              <w:fldChar w:fldCharType="end"/>
            </w:r>
          </w:hyperlink>
        </w:p>
        <w:p w14:paraId="6F65FE94" w14:textId="1558B948" w:rsidR="00E04108" w:rsidRPr="00FE187E" w:rsidRDefault="00E04108" w:rsidP="00FE187E">
          <w:pPr>
            <w:spacing w:line="360" w:lineRule="auto"/>
            <w:rPr>
              <w:rFonts w:ascii="Arial" w:hAnsi="Arial" w:cs="Arial"/>
              <w:color w:val="000000" w:themeColor="text1"/>
            </w:rPr>
          </w:pPr>
          <w:r w:rsidRPr="00FE187E">
            <w:rPr>
              <w:rFonts w:ascii="Arial" w:hAnsi="Arial" w:cs="Arial"/>
              <w:b/>
              <w:bCs/>
              <w:noProof/>
              <w:color w:val="000000" w:themeColor="text1"/>
              <w:szCs w:val="24"/>
            </w:rPr>
            <w:fldChar w:fldCharType="end"/>
          </w:r>
        </w:p>
      </w:sdtContent>
    </w:sdt>
    <w:p w14:paraId="767367D2" w14:textId="77777777" w:rsidR="00E04108" w:rsidRPr="00FE187E" w:rsidRDefault="00E04108" w:rsidP="00FE187E">
      <w:pPr>
        <w:spacing w:line="360" w:lineRule="auto"/>
        <w:rPr>
          <w:rFonts w:ascii="Arial" w:eastAsiaTheme="majorEastAsia" w:hAnsi="Arial" w:cs="Arial"/>
          <w:b/>
          <w:color w:val="000000" w:themeColor="text1"/>
          <w:sz w:val="28"/>
          <w:szCs w:val="32"/>
        </w:rPr>
      </w:pPr>
      <w:bookmarkStart w:id="0" w:name="_Toc159619315"/>
      <w:r w:rsidRPr="00FE187E">
        <w:rPr>
          <w:rFonts w:ascii="Arial" w:hAnsi="Arial" w:cs="Arial"/>
          <w:color w:val="000000" w:themeColor="text1"/>
        </w:rPr>
        <w:br w:type="page"/>
      </w:r>
    </w:p>
    <w:p w14:paraId="199F3584" w14:textId="2BC66DEA" w:rsidR="007A12A6" w:rsidRPr="00FE187E" w:rsidRDefault="00000000" w:rsidP="00FE187E">
      <w:pPr>
        <w:pStyle w:val="Heading1"/>
        <w:rPr>
          <w:rFonts w:cs="Arial"/>
          <w:color w:val="000000" w:themeColor="text1"/>
        </w:rPr>
      </w:pPr>
      <w:r w:rsidRPr="00FE187E">
        <w:rPr>
          <w:rFonts w:cs="Arial"/>
          <w:color w:val="000000" w:themeColor="text1"/>
        </w:rPr>
        <w:lastRenderedPageBreak/>
        <w:t>Introduction and Background</w:t>
      </w:r>
      <w:bookmarkEnd w:id="0"/>
    </w:p>
    <w:p w14:paraId="39C8B387" w14:textId="78753FC5" w:rsidR="0001519A"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Individual employees and teams play a significant role in maintaining the quality of performance of </w:t>
      </w:r>
      <w:r w:rsidR="0001519A" w:rsidRPr="00FE187E">
        <w:rPr>
          <w:rFonts w:ascii="Arial" w:hAnsi="Arial" w:cs="Arial"/>
          <w:color w:val="000000" w:themeColor="text1"/>
        </w:rPr>
        <w:t>a</w:t>
      </w:r>
      <w:r w:rsidRPr="00FE187E">
        <w:rPr>
          <w:rFonts w:ascii="Arial" w:hAnsi="Arial" w:cs="Arial"/>
          <w:color w:val="000000" w:themeColor="text1"/>
        </w:rPr>
        <w:t xml:space="preserve"> whole organisation. </w:t>
      </w:r>
      <w:r w:rsidR="00C126B0" w:rsidRPr="00FE187E">
        <w:rPr>
          <w:rFonts w:ascii="Arial" w:hAnsi="Arial" w:cs="Arial"/>
          <w:color w:val="000000" w:themeColor="text1"/>
        </w:rPr>
        <w:t>The perform</w:t>
      </w:r>
      <w:r w:rsidR="00FA4238" w:rsidRPr="00FE187E">
        <w:rPr>
          <w:rFonts w:ascii="Arial" w:hAnsi="Arial" w:cs="Arial"/>
          <w:color w:val="000000" w:themeColor="text1"/>
        </w:rPr>
        <w:t>a</w:t>
      </w:r>
      <w:r w:rsidR="00C126B0" w:rsidRPr="00FE187E">
        <w:rPr>
          <w:rFonts w:ascii="Arial" w:hAnsi="Arial" w:cs="Arial"/>
          <w:color w:val="000000" w:themeColor="text1"/>
        </w:rPr>
        <w:t xml:space="preserve">nce management system is one of the most important </w:t>
      </w:r>
      <w:r w:rsidR="00FA4238" w:rsidRPr="00FE187E">
        <w:rPr>
          <w:rFonts w:ascii="Arial" w:hAnsi="Arial" w:cs="Arial"/>
          <w:color w:val="000000" w:themeColor="text1"/>
        </w:rPr>
        <w:t>tasks</w:t>
      </w:r>
      <w:r w:rsidR="00C126B0" w:rsidRPr="00FE187E">
        <w:rPr>
          <w:rFonts w:ascii="Arial" w:hAnsi="Arial" w:cs="Arial"/>
          <w:color w:val="000000" w:themeColor="text1"/>
        </w:rPr>
        <w:t xml:space="preserve"> of the </w:t>
      </w:r>
      <w:r w:rsidR="00FA4238" w:rsidRPr="00FE187E">
        <w:rPr>
          <w:rFonts w:ascii="Arial" w:hAnsi="Arial" w:cs="Arial"/>
          <w:color w:val="000000" w:themeColor="text1"/>
        </w:rPr>
        <w:t>human resources department of the organisation. Several elements including job satisfaction</w:t>
      </w:r>
      <w:r w:rsidR="00A27328" w:rsidRPr="00FE187E">
        <w:rPr>
          <w:rFonts w:ascii="Arial" w:hAnsi="Arial" w:cs="Arial"/>
          <w:color w:val="000000" w:themeColor="text1"/>
        </w:rPr>
        <w:t xml:space="preserve"> level and </w:t>
      </w:r>
      <w:r w:rsidR="00FA4238" w:rsidRPr="00FE187E">
        <w:rPr>
          <w:rFonts w:ascii="Arial" w:hAnsi="Arial" w:cs="Arial"/>
          <w:color w:val="000000" w:themeColor="text1"/>
        </w:rPr>
        <w:t>employee loyalty contribute to the</w:t>
      </w:r>
      <w:r w:rsidR="00A27328" w:rsidRPr="00FE187E">
        <w:rPr>
          <w:rFonts w:ascii="Arial" w:hAnsi="Arial" w:cs="Arial"/>
          <w:color w:val="000000" w:themeColor="text1"/>
        </w:rPr>
        <w:t xml:space="preserve"> quality of </w:t>
      </w:r>
      <w:r w:rsidR="00676FCF" w:rsidRPr="00FE187E">
        <w:rPr>
          <w:rFonts w:ascii="Arial" w:hAnsi="Arial" w:cs="Arial"/>
          <w:color w:val="000000" w:themeColor="text1"/>
        </w:rPr>
        <w:t>performance</w:t>
      </w:r>
      <w:r w:rsidR="00A27328" w:rsidRPr="00FE187E">
        <w:rPr>
          <w:rFonts w:ascii="Arial" w:hAnsi="Arial" w:cs="Arial"/>
          <w:color w:val="000000" w:themeColor="text1"/>
        </w:rPr>
        <w:t xml:space="preserve"> of the employees. </w:t>
      </w:r>
      <w:r w:rsidR="00F72C8A" w:rsidRPr="00FE187E">
        <w:rPr>
          <w:rFonts w:ascii="Arial" w:hAnsi="Arial" w:cs="Arial"/>
          <w:color w:val="000000" w:themeColor="text1"/>
        </w:rPr>
        <w:t>The macro-environmental factors and industry conditions affect the mindset and requirements of the employees from the organisation</w:t>
      </w:r>
      <w:r w:rsidR="001518A8" w:rsidRPr="00FE187E">
        <w:rPr>
          <w:rFonts w:ascii="Arial" w:hAnsi="Arial" w:cs="Arial"/>
          <w:color w:val="000000" w:themeColor="text1"/>
        </w:rPr>
        <w:t xml:space="preserve"> (Karami </w:t>
      </w:r>
      <w:r w:rsidR="0001519A" w:rsidRPr="00FE187E">
        <w:rPr>
          <w:rFonts w:ascii="Arial" w:hAnsi="Arial" w:cs="Arial"/>
          <w:i/>
          <w:iCs/>
          <w:color w:val="000000" w:themeColor="text1"/>
        </w:rPr>
        <w:t>et al.</w:t>
      </w:r>
      <w:r w:rsidR="001518A8" w:rsidRPr="00FE187E">
        <w:rPr>
          <w:rFonts w:ascii="Arial" w:hAnsi="Arial" w:cs="Arial"/>
          <w:color w:val="000000" w:themeColor="text1"/>
        </w:rPr>
        <w:t xml:space="preserve"> 2023)</w:t>
      </w:r>
      <w:r w:rsidR="00F72C8A" w:rsidRPr="00FE187E">
        <w:rPr>
          <w:rFonts w:ascii="Arial" w:hAnsi="Arial" w:cs="Arial"/>
          <w:color w:val="000000" w:themeColor="text1"/>
        </w:rPr>
        <w:t xml:space="preserve">. Therefore, an </w:t>
      </w:r>
      <w:r w:rsidR="005421CA" w:rsidRPr="00FE187E">
        <w:rPr>
          <w:rFonts w:ascii="Arial" w:hAnsi="Arial" w:cs="Arial"/>
          <w:color w:val="000000" w:themeColor="text1"/>
        </w:rPr>
        <w:t xml:space="preserve">understanding of the external environment of the business is also necessary for employee relationship management and performance management. </w:t>
      </w:r>
    </w:p>
    <w:p w14:paraId="0BD4C2E0" w14:textId="6DBCEFC7" w:rsidR="007A12A6" w:rsidRPr="00FE187E" w:rsidRDefault="006612BE"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Organisations in the hotel and hospitality industry are implementing different work modes to enhance employee engagement levels and improve their productivity and performance quality. </w:t>
      </w:r>
      <w:r w:rsidR="003A37D0" w:rsidRPr="00FE187E">
        <w:rPr>
          <w:rFonts w:ascii="Arial" w:hAnsi="Arial" w:cs="Arial"/>
          <w:color w:val="000000" w:themeColor="text1"/>
        </w:rPr>
        <w:t>This report will discuss the performance management system of the hotel chain</w:t>
      </w:r>
      <w:r w:rsidR="009233E2" w:rsidRPr="00FE187E">
        <w:rPr>
          <w:rFonts w:ascii="Arial" w:hAnsi="Arial" w:cs="Arial"/>
          <w:color w:val="000000" w:themeColor="text1"/>
        </w:rPr>
        <w:t xml:space="preserve"> named as </w:t>
      </w:r>
      <w:r w:rsidR="003A37D0" w:rsidRPr="00FE187E">
        <w:rPr>
          <w:rFonts w:ascii="Arial" w:hAnsi="Arial" w:cs="Arial"/>
          <w:color w:val="000000" w:themeColor="text1"/>
        </w:rPr>
        <w:t>Marriott</w:t>
      </w:r>
      <w:r w:rsidR="009233E2" w:rsidRPr="00FE187E">
        <w:rPr>
          <w:rFonts w:ascii="Arial" w:hAnsi="Arial" w:cs="Arial"/>
          <w:color w:val="000000" w:themeColor="text1"/>
        </w:rPr>
        <w:t>, which is operating in the</w:t>
      </w:r>
      <w:r w:rsidR="001B351D" w:rsidRPr="00FE187E">
        <w:rPr>
          <w:rFonts w:ascii="Arial" w:hAnsi="Arial" w:cs="Arial"/>
          <w:color w:val="000000" w:themeColor="text1"/>
        </w:rPr>
        <w:t xml:space="preserve"> international market segment</w:t>
      </w:r>
      <w:r w:rsidR="003A37D0" w:rsidRPr="00FE187E">
        <w:rPr>
          <w:rFonts w:ascii="Arial" w:hAnsi="Arial" w:cs="Arial"/>
          <w:color w:val="000000" w:themeColor="text1"/>
        </w:rPr>
        <w:t xml:space="preserve">. </w:t>
      </w:r>
      <w:r w:rsidR="00952F5C" w:rsidRPr="00FE187E">
        <w:rPr>
          <w:rFonts w:ascii="Arial" w:hAnsi="Arial" w:cs="Arial"/>
          <w:color w:val="000000" w:themeColor="text1"/>
        </w:rPr>
        <w:t>The issues in the perform</w:t>
      </w:r>
      <w:r w:rsidR="005D4305" w:rsidRPr="00FE187E">
        <w:rPr>
          <w:rFonts w:ascii="Arial" w:hAnsi="Arial" w:cs="Arial"/>
          <w:color w:val="000000" w:themeColor="text1"/>
        </w:rPr>
        <w:t>a</w:t>
      </w:r>
      <w:r w:rsidR="00952F5C" w:rsidRPr="00FE187E">
        <w:rPr>
          <w:rFonts w:ascii="Arial" w:hAnsi="Arial" w:cs="Arial"/>
          <w:color w:val="000000" w:themeColor="text1"/>
        </w:rPr>
        <w:t xml:space="preserve">nce management system will be analysed. </w:t>
      </w:r>
      <w:r w:rsidR="00D634E5" w:rsidRPr="00FE187E">
        <w:rPr>
          <w:rFonts w:ascii="Arial" w:hAnsi="Arial" w:cs="Arial"/>
          <w:color w:val="000000" w:themeColor="text1"/>
        </w:rPr>
        <w:t xml:space="preserve">This report aims to identify the factors </w:t>
      </w:r>
      <w:r w:rsidR="004C2199" w:rsidRPr="00FE187E">
        <w:rPr>
          <w:rFonts w:ascii="Arial" w:hAnsi="Arial" w:cs="Arial"/>
          <w:color w:val="000000" w:themeColor="text1"/>
        </w:rPr>
        <w:t>behind</w:t>
      </w:r>
      <w:r w:rsidR="00D634E5" w:rsidRPr="00FE187E">
        <w:rPr>
          <w:rFonts w:ascii="Arial" w:hAnsi="Arial" w:cs="Arial"/>
          <w:color w:val="000000" w:themeColor="text1"/>
        </w:rPr>
        <w:t xml:space="preserve"> the </w:t>
      </w:r>
      <w:r w:rsidR="004C2199" w:rsidRPr="00FE187E">
        <w:rPr>
          <w:rFonts w:ascii="Arial" w:hAnsi="Arial" w:cs="Arial"/>
          <w:color w:val="000000" w:themeColor="text1"/>
        </w:rPr>
        <w:t>issues</w:t>
      </w:r>
      <w:r w:rsidR="00D634E5" w:rsidRPr="00FE187E">
        <w:rPr>
          <w:rFonts w:ascii="Arial" w:hAnsi="Arial" w:cs="Arial"/>
          <w:color w:val="000000" w:themeColor="text1"/>
        </w:rPr>
        <w:t xml:space="preserve"> in the employee management pro</w:t>
      </w:r>
      <w:r w:rsidR="004C2199" w:rsidRPr="00FE187E">
        <w:rPr>
          <w:rFonts w:ascii="Arial" w:hAnsi="Arial" w:cs="Arial"/>
          <w:color w:val="000000" w:themeColor="text1"/>
        </w:rPr>
        <w:t>c</w:t>
      </w:r>
      <w:r w:rsidR="00D634E5" w:rsidRPr="00FE187E">
        <w:rPr>
          <w:rFonts w:ascii="Arial" w:hAnsi="Arial" w:cs="Arial"/>
          <w:color w:val="000000" w:themeColor="text1"/>
        </w:rPr>
        <w:t>e</w:t>
      </w:r>
      <w:r w:rsidR="004C2199" w:rsidRPr="00FE187E">
        <w:rPr>
          <w:rFonts w:ascii="Arial" w:hAnsi="Arial" w:cs="Arial"/>
          <w:color w:val="000000" w:themeColor="text1"/>
        </w:rPr>
        <w:t>s</w:t>
      </w:r>
      <w:r w:rsidR="00D634E5" w:rsidRPr="00FE187E">
        <w:rPr>
          <w:rFonts w:ascii="Arial" w:hAnsi="Arial" w:cs="Arial"/>
          <w:color w:val="000000" w:themeColor="text1"/>
        </w:rPr>
        <w:t>s of the organisation</w:t>
      </w:r>
      <w:r w:rsidR="004C2199" w:rsidRPr="00FE187E">
        <w:rPr>
          <w:rFonts w:ascii="Arial" w:hAnsi="Arial" w:cs="Arial"/>
          <w:color w:val="000000" w:themeColor="text1"/>
        </w:rPr>
        <w:t xml:space="preserve">. </w:t>
      </w:r>
      <w:r w:rsidR="00D634E5" w:rsidRPr="00FE187E">
        <w:rPr>
          <w:rFonts w:ascii="Arial" w:hAnsi="Arial" w:cs="Arial"/>
          <w:color w:val="000000" w:themeColor="text1"/>
        </w:rPr>
        <w:t>This report will also provide some useful recommendations that will help the organisation in managing the current issues in the HR management of Marriott.</w:t>
      </w:r>
      <w:r w:rsidR="00772F43" w:rsidRPr="00FE187E">
        <w:rPr>
          <w:rFonts w:ascii="Arial" w:hAnsi="Arial" w:cs="Arial"/>
          <w:color w:val="000000" w:themeColor="text1"/>
        </w:rPr>
        <w:t xml:space="preserve"> In the next section, the background of the organisation will be described. </w:t>
      </w:r>
    </w:p>
    <w:p w14:paraId="7C44CE82" w14:textId="77777777" w:rsidR="007A12A6" w:rsidRPr="00FE187E" w:rsidRDefault="00000000" w:rsidP="00FE187E">
      <w:pPr>
        <w:pStyle w:val="Heading2"/>
        <w:rPr>
          <w:rFonts w:cs="Arial"/>
          <w:color w:val="000000" w:themeColor="text1"/>
        </w:rPr>
      </w:pPr>
      <w:bookmarkStart w:id="1" w:name="_Toc159619316"/>
      <w:r w:rsidRPr="00FE187E">
        <w:rPr>
          <w:rFonts w:cs="Arial"/>
          <w:color w:val="000000" w:themeColor="text1"/>
        </w:rPr>
        <w:t>Company Overview</w:t>
      </w:r>
      <w:r w:rsidR="00F72C8A" w:rsidRPr="00FE187E">
        <w:rPr>
          <w:rFonts w:cs="Arial"/>
          <w:color w:val="000000" w:themeColor="text1"/>
        </w:rPr>
        <w:t>: Marriott</w:t>
      </w:r>
      <w:bookmarkEnd w:id="1"/>
    </w:p>
    <w:p w14:paraId="59C95A8A" w14:textId="77777777" w:rsidR="000318E5"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Marriott International is a market leader in the global hotel industry</w:t>
      </w:r>
      <w:r w:rsidR="00F63C9A" w:rsidRPr="00FE187E">
        <w:rPr>
          <w:rFonts w:ascii="Arial" w:hAnsi="Arial" w:cs="Arial"/>
          <w:color w:val="000000" w:themeColor="text1"/>
        </w:rPr>
        <w:t xml:space="preserve"> with its headquarters in Bethesda, Maryland</w:t>
      </w:r>
      <w:r w:rsidRPr="00FE187E">
        <w:rPr>
          <w:rFonts w:ascii="Arial" w:hAnsi="Arial" w:cs="Arial"/>
          <w:color w:val="000000" w:themeColor="text1"/>
        </w:rPr>
        <w:t>. The company was founded by J. Willard and Alice Marriott in the year 1927</w:t>
      </w:r>
      <w:r w:rsidR="00F63C9A" w:rsidRPr="00FE187E">
        <w:rPr>
          <w:rFonts w:ascii="Arial" w:hAnsi="Arial" w:cs="Arial"/>
          <w:color w:val="000000" w:themeColor="text1"/>
        </w:rPr>
        <w:t xml:space="preserve"> in Washington, D.C., USA. </w:t>
      </w:r>
      <w:r w:rsidR="001C6BCB" w:rsidRPr="00FE187E">
        <w:rPr>
          <w:rFonts w:ascii="Arial" w:hAnsi="Arial" w:cs="Arial"/>
          <w:color w:val="000000" w:themeColor="text1"/>
        </w:rPr>
        <w:t>At first, the company started an A&amp;W Root Beer franchise</w:t>
      </w:r>
      <w:r w:rsidR="00F63C9A" w:rsidRPr="00FE187E">
        <w:rPr>
          <w:rFonts w:ascii="Arial" w:hAnsi="Arial" w:cs="Arial"/>
          <w:color w:val="000000" w:themeColor="text1"/>
        </w:rPr>
        <w:t>.</w:t>
      </w:r>
      <w:r w:rsidR="001C6BCB" w:rsidRPr="00FE187E">
        <w:rPr>
          <w:rFonts w:ascii="Arial" w:hAnsi="Arial" w:cs="Arial"/>
          <w:color w:val="000000" w:themeColor="text1"/>
        </w:rPr>
        <w:t xml:space="preserve"> </w:t>
      </w:r>
      <w:r w:rsidR="00F63C9A" w:rsidRPr="00FE187E">
        <w:rPr>
          <w:rFonts w:ascii="Arial" w:hAnsi="Arial" w:cs="Arial"/>
          <w:color w:val="000000" w:themeColor="text1"/>
        </w:rPr>
        <w:t>From 1957</w:t>
      </w:r>
      <w:r w:rsidR="001C6BCB" w:rsidRPr="00FE187E">
        <w:rPr>
          <w:rFonts w:ascii="Arial" w:hAnsi="Arial" w:cs="Arial"/>
          <w:color w:val="000000" w:themeColor="text1"/>
        </w:rPr>
        <w:t xml:space="preserve">, the company </w:t>
      </w:r>
      <w:proofErr w:type="gramStart"/>
      <w:r w:rsidR="001C6BCB" w:rsidRPr="00FE187E">
        <w:rPr>
          <w:rFonts w:ascii="Arial" w:hAnsi="Arial" w:cs="Arial"/>
          <w:color w:val="000000" w:themeColor="text1"/>
        </w:rPr>
        <w:t>entered into</w:t>
      </w:r>
      <w:proofErr w:type="gramEnd"/>
      <w:r w:rsidR="001C6BCB" w:rsidRPr="00FE187E">
        <w:rPr>
          <w:rFonts w:ascii="Arial" w:hAnsi="Arial" w:cs="Arial"/>
          <w:color w:val="000000" w:themeColor="text1"/>
        </w:rPr>
        <w:t xml:space="preserve"> the hotel industry with Twin Bridges Motor Hotel in Arlington, Virginia (marriott.com, 2024). From the beginning, the company is led by the members of the Marriott family.</w:t>
      </w:r>
      <w:r w:rsidR="00F63C9A" w:rsidRPr="00FE187E">
        <w:rPr>
          <w:rFonts w:ascii="Arial" w:hAnsi="Arial" w:cs="Arial"/>
          <w:color w:val="000000" w:themeColor="text1"/>
        </w:rPr>
        <w:t xml:space="preserve"> </w:t>
      </w:r>
    </w:p>
    <w:p w14:paraId="2DEB0C95" w14:textId="6BE453CB" w:rsidR="000B51C8" w:rsidRPr="00FE187E" w:rsidRDefault="00F63C9A"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The </w:t>
      </w:r>
      <w:r w:rsidR="00891A14" w:rsidRPr="00FE187E">
        <w:rPr>
          <w:rFonts w:ascii="Arial" w:hAnsi="Arial" w:cs="Arial"/>
          <w:color w:val="000000" w:themeColor="text1"/>
        </w:rPr>
        <w:t>expansion</w:t>
      </w:r>
      <w:r w:rsidRPr="00FE187E">
        <w:rPr>
          <w:rFonts w:ascii="Arial" w:hAnsi="Arial" w:cs="Arial"/>
          <w:color w:val="000000" w:themeColor="text1"/>
        </w:rPr>
        <w:t xml:space="preserve"> of the company in new markets and the acquisition of </w:t>
      </w:r>
      <w:r w:rsidR="00891A14" w:rsidRPr="00FE187E">
        <w:rPr>
          <w:rFonts w:ascii="Arial" w:hAnsi="Arial" w:cs="Arial"/>
          <w:color w:val="000000" w:themeColor="text1"/>
        </w:rPr>
        <w:t>renowned</w:t>
      </w:r>
      <w:r w:rsidRPr="00FE187E">
        <w:rPr>
          <w:rFonts w:ascii="Arial" w:hAnsi="Arial" w:cs="Arial"/>
          <w:color w:val="000000" w:themeColor="text1"/>
        </w:rPr>
        <w:t xml:space="preserve"> Starwood Hotels &amp; Resorts in 2016 </w:t>
      </w:r>
      <w:r w:rsidR="00891A14" w:rsidRPr="00FE187E">
        <w:rPr>
          <w:rFonts w:ascii="Arial" w:hAnsi="Arial" w:cs="Arial"/>
          <w:color w:val="000000" w:themeColor="text1"/>
        </w:rPr>
        <w:t>increased</w:t>
      </w:r>
      <w:r w:rsidRPr="00FE187E">
        <w:rPr>
          <w:rFonts w:ascii="Arial" w:hAnsi="Arial" w:cs="Arial"/>
          <w:color w:val="000000" w:themeColor="text1"/>
        </w:rPr>
        <w:t xml:space="preserve"> the business areas of Marriott. The company has more than 8700 properties across 139 </w:t>
      </w:r>
      <w:r w:rsidR="00891A14" w:rsidRPr="00FE187E">
        <w:rPr>
          <w:rFonts w:ascii="Arial" w:hAnsi="Arial" w:cs="Arial"/>
          <w:color w:val="000000" w:themeColor="text1"/>
        </w:rPr>
        <w:t>countries</w:t>
      </w:r>
      <w:r w:rsidRPr="00FE187E">
        <w:rPr>
          <w:rFonts w:ascii="Arial" w:hAnsi="Arial" w:cs="Arial"/>
          <w:color w:val="000000" w:themeColor="text1"/>
        </w:rPr>
        <w:t xml:space="preserve"> around the </w:t>
      </w:r>
      <w:r w:rsidR="00891A14" w:rsidRPr="00FE187E">
        <w:rPr>
          <w:rFonts w:ascii="Arial" w:hAnsi="Arial" w:cs="Arial"/>
          <w:color w:val="000000" w:themeColor="text1"/>
        </w:rPr>
        <w:t>world</w:t>
      </w:r>
      <w:r w:rsidRPr="00FE187E">
        <w:rPr>
          <w:rFonts w:ascii="Arial" w:hAnsi="Arial" w:cs="Arial"/>
          <w:color w:val="000000" w:themeColor="text1"/>
        </w:rPr>
        <w:t>.</w:t>
      </w:r>
      <w:r w:rsidR="003773E4" w:rsidRPr="00FE187E">
        <w:rPr>
          <w:rFonts w:ascii="Arial" w:hAnsi="Arial" w:cs="Arial"/>
          <w:color w:val="000000" w:themeColor="text1"/>
        </w:rPr>
        <w:t xml:space="preserve"> </w:t>
      </w:r>
      <w:r w:rsidR="00986879" w:rsidRPr="00FE187E">
        <w:rPr>
          <w:rFonts w:ascii="Arial" w:hAnsi="Arial" w:cs="Arial"/>
          <w:color w:val="000000" w:themeColor="text1"/>
        </w:rPr>
        <w:t>The company has more than 140</w:t>
      </w:r>
      <w:r w:rsidR="001E76FC" w:rsidRPr="00FE187E">
        <w:rPr>
          <w:rFonts w:ascii="Arial" w:hAnsi="Arial" w:cs="Arial"/>
          <w:color w:val="000000" w:themeColor="text1"/>
        </w:rPr>
        <w:t xml:space="preserve">,000 </w:t>
      </w:r>
      <w:r w:rsidR="00986879" w:rsidRPr="00FE187E">
        <w:rPr>
          <w:rFonts w:ascii="Arial" w:hAnsi="Arial" w:cs="Arial"/>
          <w:color w:val="000000" w:themeColor="text1"/>
        </w:rPr>
        <w:t xml:space="preserve">employees </w:t>
      </w:r>
      <w:r w:rsidR="001E76FC" w:rsidRPr="00FE187E">
        <w:rPr>
          <w:rFonts w:ascii="Arial" w:hAnsi="Arial" w:cs="Arial"/>
          <w:color w:val="000000" w:themeColor="text1"/>
        </w:rPr>
        <w:t xml:space="preserve">to manage the business operations in different business units of the company. </w:t>
      </w:r>
    </w:p>
    <w:p w14:paraId="1D09CC9F" w14:textId="77777777" w:rsidR="000B51C8" w:rsidRPr="00FE187E" w:rsidRDefault="000B51C8" w:rsidP="00FE187E">
      <w:pPr>
        <w:spacing w:line="360" w:lineRule="auto"/>
        <w:jc w:val="both"/>
        <w:rPr>
          <w:rFonts w:ascii="Arial" w:hAnsi="Arial" w:cs="Arial"/>
          <w:color w:val="000000" w:themeColor="text1"/>
        </w:rPr>
      </w:pPr>
    </w:p>
    <w:p w14:paraId="76B347D6" w14:textId="0FA14056" w:rsidR="007A12A6" w:rsidRPr="00FE187E" w:rsidRDefault="000B51C8"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Due to the presence of employees from </w:t>
      </w:r>
      <w:r w:rsidR="00FD3718" w:rsidRPr="00FE187E">
        <w:rPr>
          <w:rFonts w:ascii="Arial" w:hAnsi="Arial" w:cs="Arial"/>
          <w:color w:val="000000" w:themeColor="text1"/>
        </w:rPr>
        <w:t xml:space="preserve">different parts of the world and various cultural backgrounds, maintaining cultural harmony has become a common issue in employee management. The advancement of technology has </w:t>
      </w:r>
      <w:r w:rsidR="003C4118" w:rsidRPr="00FE187E">
        <w:rPr>
          <w:rFonts w:ascii="Arial" w:hAnsi="Arial" w:cs="Arial"/>
          <w:color w:val="000000" w:themeColor="text1"/>
        </w:rPr>
        <w:t>changed</w:t>
      </w:r>
      <w:r w:rsidR="00FD3718" w:rsidRPr="00FE187E">
        <w:rPr>
          <w:rFonts w:ascii="Arial" w:hAnsi="Arial" w:cs="Arial"/>
          <w:color w:val="000000" w:themeColor="text1"/>
        </w:rPr>
        <w:t xml:space="preserve"> the previous way of working. The lack of skills in the </w:t>
      </w:r>
      <w:r w:rsidR="003C4118" w:rsidRPr="00FE187E">
        <w:rPr>
          <w:rFonts w:ascii="Arial" w:hAnsi="Arial" w:cs="Arial"/>
          <w:color w:val="000000" w:themeColor="text1"/>
        </w:rPr>
        <w:t>employees</w:t>
      </w:r>
      <w:r w:rsidR="00FD3718" w:rsidRPr="00FE187E">
        <w:rPr>
          <w:rFonts w:ascii="Arial" w:hAnsi="Arial" w:cs="Arial"/>
          <w:color w:val="000000" w:themeColor="text1"/>
        </w:rPr>
        <w:t xml:space="preserve"> of Marriott has become an issue in managing the productivity and performance quality of the employees</w:t>
      </w:r>
      <w:r w:rsidR="003C4118" w:rsidRPr="00FE187E">
        <w:rPr>
          <w:rFonts w:ascii="Arial" w:hAnsi="Arial" w:cs="Arial"/>
          <w:color w:val="000000" w:themeColor="text1"/>
        </w:rPr>
        <w:t xml:space="preserve"> (Liu </w:t>
      </w:r>
      <w:r w:rsidR="0001519A" w:rsidRPr="00FE187E">
        <w:rPr>
          <w:rFonts w:ascii="Arial" w:hAnsi="Arial" w:cs="Arial"/>
          <w:i/>
          <w:iCs/>
          <w:color w:val="000000" w:themeColor="text1"/>
        </w:rPr>
        <w:t>et al.</w:t>
      </w:r>
      <w:r w:rsidR="003C4118" w:rsidRPr="00FE187E">
        <w:rPr>
          <w:rFonts w:ascii="Arial" w:hAnsi="Arial" w:cs="Arial"/>
          <w:i/>
          <w:iCs/>
          <w:color w:val="000000" w:themeColor="text1"/>
        </w:rPr>
        <w:t xml:space="preserve"> </w:t>
      </w:r>
      <w:r w:rsidR="003C4118" w:rsidRPr="00FE187E">
        <w:rPr>
          <w:rFonts w:ascii="Arial" w:hAnsi="Arial" w:cs="Arial"/>
          <w:color w:val="000000" w:themeColor="text1"/>
        </w:rPr>
        <w:t>2021)</w:t>
      </w:r>
      <w:r w:rsidR="00FD3718" w:rsidRPr="00FE187E">
        <w:rPr>
          <w:rFonts w:ascii="Arial" w:hAnsi="Arial" w:cs="Arial"/>
          <w:color w:val="000000" w:themeColor="text1"/>
        </w:rPr>
        <w:t xml:space="preserve">. </w:t>
      </w:r>
    </w:p>
    <w:p w14:paraId="56D7CB43" w14:textId="77777777" w:rsidR="00E03920" w:rsidRPr="00FE187E" w:rsidRDefault="00000000" w:rsidP="00FE187E">
      <w:pPr>
        <w:spacing w:line="360" w:lineRule="auto"/>
        <w:jc w:val="center"/>
        <w:rPr>
          <w:rFonts w:ascii="Arial" w:hAnsi="Arial" w:cs="Arial"/>
          <w:color w:val="000000" w:themeColor="text1"/>
        </w:rPr>
      </w:pPr>
      <w:r w:rsidRPr="00FE187E">
        <w:rPr>
          <w:rFonts w:ascii="Arial" w:hAnsi="Arial" w:cs="Arial"/>
          <w:noProof/>
          <w:color w:val="000000" w:themeColor="text1"/>
        </w:rPr>
        <w:drawing>
          <wp:inline distT="0" distB="0" distL="0" distR="0" wp14:anchorId="3E6FEB83" wp14:editId="66AAD209">
            <wp:extent cx="4595056" cy="2946654"/>
            <wp:effectExtent l="19050" t="19050" r="15240" b="25400"/>
            <wp:docPr id="1706467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67615" name=""/>
                    <pic:cNvPicPr/>
                  </pic:nvPicPr>
                  <pic:blipFill>
                    <a:blip r:embed="rId8"/>
                    <a:stretch>
                      <a:fillRect/>
                    </a:stretch>
                  </pic:blipFill>
                  <pic:spPr>
                    <a:xfrm>
                      <a:off x="0" y="0"/>
                      <a:ext cx="4602695" cy="2951552"/>
                    </a:xfrm>
                    <a:prstGeom prst="rect">
                      <a:avLst/>
                    </a:prstGeom>
                    <a:ln w="6350">
                      <a:solidFill>
                        <a:schemeClr val="tx1"/>
                      </a:solidFill>
                    </a:ln>
                  </pic:spPr>
                </pic:pic>
              </a:graphicData>
            </a:graphic>
          </wp:inline>
        </w:drawing>
      </w:r>
    </w:p>
    <w:p w14:paraId="2F9DA02F" w14:textId="77777777" w:rsidR="00E03920" w:rsidRPr="00FE187E" w:rsidRDefault="00000000" w:rsidP="00FE187E">
      <w:pPr>
        <w:spacing w:line="360" w:lineRule="auto"/>
        <w:jc w:val="center"/>
        <w:rPr>
          <w:rFonts w:ascii="Arial" w:hAnsi="Arial" w:cs="Arial"/>
          <w:b/>
          <w:bCs/>
          <w:color w:val="000000" w:themeColor="text1"/>
        </w:rPr>
      </w:pPr>
      <w:r w:rsidRPr="00FE187E">
        <w:rPr>
          <w:rFonts w:ascii="Arial" w:hAnsi="Arial" w:cs="Arial"/>
          <w:b/>
          <w:bCs/>
          <w:color w:val="000000" w:themeColor="text1"/>
        </w:rPr>
        <w:t>Figure 1: Number of employees of Marriott International from 2007-2022</w:t>
      </w:r>
    </w:p>
    <w:p w14:paraId="4D16F28E" w14:textId="77777777" w:rsidR="00E03920" w:rsidRPr="00FE187E" w:rsidRDefault="00000000" w:rsidP="00FE187E">
      <w:pPr>
        <w:spacing w:line="360" w:lineRule="auto"/>
        <w:jc w:val="center"/>
        <w:rPr>
          <w:rFonts w:ascii="Arial" w:hAnsi="Arial" w:cs="Arial"/>
          <w:color w:val="000000" w:themeColor="text1"/>
        </w:rPr>
      </w:pPr>
      <w:r w:rsidRPr="00FE187E">
        <w:rPr>
          <w:rFonts w:ascii="Arial" w:hAnsi="Arial" w:cs="Arial"/>
          <w:color w:val="000000" w:themeColor="text1"/>
        </w:rPr>
        <w:t>(Source: statista.com, 2024)</w:t>
      </w:r>
    </w:p>
    <w:p w14:paraId="0464165E" w14:textId="77777777" w:rsidR="007A12A6" w:rsidRPr="00FE187E" w:rsidRDefault="00000000" w:rsidP="00FE187E">
      <w:pPr>
        <w:pStyle w:val="Heading1"/>
        <w:rPr>
          <w:rFonts w:cs="Arial"/>
          <w:color w:val="000000" w:themeColor="text1"/>
        </w:rPr>
      </w:pPr>
      <w:bookmarkStart w:id="2" w:name="_Toc159619317"/>
      <w:r w:rsidRPr="00FE187E">
        <w:rPr>
          <w:rFonts w:cs="Arial"/>
          <w:color w:val="000000" w:themeColor="text1"/>
        </w:rPr>
        <w:t>Discussion</w:t>
      </w:r>
      <w:bookmarkEnd w:id="2"/>
    </w:p>
    <w:p w14:paraId="0EBAD364" w14:textId="77777777" w:rsidR="007A12A6" w:rsidRPr="00FE187E" w:rsidRDefault="00000000" w:rsidP="00FE187E">
      <w:pPr>
        <w:pStyle w:val="Heading2"/>
        <w:rPr>
          <w:rFonts w:cs="Arial"/>
          <w:color w:val="000000" w:themeColor="text1"/>
        </w:rPr>
      </w:pPr>
      <w:bookmarkStart w:id="3" w:name="_Toc159619318"/>
      <w:r w:rsidRPr="00FE187E">
        <w:rPr>
          <w:rFonts w:cs="Arial"/>
          <w:color w:val="000000" w:themeColor="text1"/>
        </w:rPr>
        <w:t>PESTLE Analysis</w:t>
      </w:r>
      <w:bookmarkEnd w:id="3"/>
    </w:p>
    <w:p w14:paraId="304C627E" w14:textId="77777777" w:rsidR="007A12A6"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The macro-environmental factors of Marriott International will be </w:t>
      </w:r>
      <w:r w:rsidR="00940F70" w:rsidRPr="00FE187E">
        <w:rPr>
          <w:rFonts w:ascii="Arial" w:hAnsi="Arial" w:cs="Arial"/>
          <w:color w:val="000000" w:themeColor="text1"/>
        </w:rPr>
        <w:t>analysed</w:t>
      </w:r>
      <w:r w:rsidRPr="00FE187E">
        <w:rPr>
          <w:rFonts w:ascii="Arial" w:hAnsi="Arial" w:cs="Arial"/>
          <w:color w:val="000000" w:themeColor="text1"/>
        </w:rPr>
        <w:t xml:space="preserve"> in this section using the PESTLE </w:t>
      </w:r>
      <w:r w:rsidR="00940F70" w:rsidRPr="00FE187E">
        <w:rPr>
          <w:rFonts w:ascii="Arial" w:hAnsi="Arial" w:cs="Arial"/>
          <w:color w:val="000000" w:themeColor="text1"/>
        </w:rPr>
        <w:t>analysis</w:t>
      </w:r>
      <w:r w:rsidRPr="00FE187E">
        <w:rPr>
          <w:rFonts w:ascii="Arial" w:hAnsi="Arial" w:cs="Arial"/>
          <w:color w:val="000000" w:themeColor="text1"/>
        </w:rPr>
        <w:t xml:space="preserve"> </w:t>
      </w:r>
      <w:r w:rsidR="00940F70" w:rsidRPr="00FE187E">
        <w:rPr>
          <w:rFonts w:ascii="Arial" w:hAnsi="Arial" w:cs="Arial"/>
          <w:color w:val="000000" w:themeColor="text1"/>
        </w:rPr>
        <w:t xml:space="preserve">framework. </w:t>
      </w:r>
    </w:p>
    <w:tbl>
      <w:tblPr>
        <w:tblW w:w="0" w:type="auto"/>
        <w:tblCellMar>
          <w:top w:w="15" w:type="dxa"/>
          <w:left w:w="15" w:type="dxa"/>
          <w:bottom w:w="15" w:type="dxa"/>
          <w:right w:w="15" w:type="dxa"/>
        </w:tblCellMar>
        <w:tblLook w:val="04A0" w:firstRow="1" w:lastRow="0" w:firstColumn="1" w:lastColumn="0" w:noHBand="0" w:noVBand="1"/>
      </w:tblPr>
      <w:tblGrid>
        <w:gridCol w:w="2094"/>
        <w:gridCol w:w="5484"/>
        <w:gridCol w:w="1428"/>
      </w:tblGrid>
      <w:tr w:rsidR="00FE187E" w:rsidRPr="005710D5" w14:paraId="3F14EE23" w14:textId="77777777" w:rsidTr="005710D5">
        <w:tc>
          <w:tcPr>
            <w:tcW w:w="0" w:type="auto"/>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00" w:type="dxa"/>
              <w:left w:w="100" w:type="dxa"/>
              <w:bottom w:w="100" w:type="dxa"/>
              <w:right w:w="100" w:type="dxa"/>
            </w:tcMar>
            <w:hideMark/>
          </w:tcPr>
          <w:p w14:paraId="48D29CD3"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Factors</w:t>
            </w:r>
          </w:p>
        </w:tc>
        <w:tc>
          <w:tcPr>
            <w:tcW w:w="0" w:type="auto"/>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00" w:type="dxa"/>
              <w:left w:w="100" w:type="dxa"/>
              <w:bottom w:w="100" w:type="dxa"/>
              <w:right w:w="100" w:type="dxa"/>
            </w:tcMar>
            <w:hideMark/>
          </w:tcPr>
          <w:p w14:paraId="52D72DDB"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Description</w:t>
            </w:r>
          </w:p>
        </w:tc>
        <w:tc>
          <w:tcPr>
            <w:tcW w:w="0" w:type="auto"/>
            <w:tcBorders>
              <w:top w:val="single" w:sz="8" w:space="0" w:color="000000"/>
              <w:left w:val="single" w:sz="8" w:space="0" w:color="000000"/>
              <w:bottom w:val="single" w:sz="8" w:space="0" w:color="000000"/>
              <w:right w:val="single" w:sz="8" w:space="0" w:color="000000"/>
            </w:tcBorders>
            <w:shd w:val="clear" w:color="auto" w:fill="D9E2F3" w:themeFill="accent1" w:themeFillTint="33"/>
            <w:tcMar>
              <w:top w:w="100" w:type="dxa"/>
              <w:left w:w="100" w:type="dxa"/>
              <w:bottom w:w="100" w:type="dxa"/>
              <w:right w:w="100" w:type="dxa"/>
            </w:tcMar>
            <w:hideMark/>
          </w:tcPr>
          <w:p w14:paraId="24071748"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Impact</w:t>
            </w:r>
          </w:p>
        </w:tc>
      </w:tr>
      <w:tr w:rsidR="00FE187E" w:rsidRPr="005710D5" w14:paraId="5F12CDA0" w14:textId="77777777" w:rsidTr="00571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08B69"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0F4B1" w14:textId="77777777" w:rsidR="005710D5" w:rsidRPr="005710D5" w:rsidRDefault="005710D5" w:rsidP="00FE187E">
            <w:pPr>
              <w:numPr>
                <w:ilvl w:val="0"/>
                <w:numId w:val="16"/>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Marriott operates in 139 countries across the world.</w:t>
            </w:r>
          </w:p>
          <w:p w14:paraId="32E7F0F6" w14:textId="6D5CBE7F" w:rsidR="005710D5" w:rsidRPr="005710D5" w:rsidRDefault="005710D5" w:rsidP="00FE187E">
            <w:pPr>
              <w:numPr>
                <w:ilvl w:val="0"/>
                <w:numId w:val="16"/>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lastRenderedPageBreak/>
              <w:t xml:space="preserve">The stability of the government in each country </w:t>
            </w:r>
            <w:r w:rsidRPr="00FE187E">
              <w:rPr>
                <w:rFonts w:ascii="Arial" w:eastAsia="Times New Roman" w:hAnsi="Arial" w:cs="Arial"/>
                <w:color w:val="000000" w:themeColor="text1"/>
                <w:szCs w:val="24"/>
                <w:lang w:eastAsia="zh-CN"/>
              </w:rPr>
              <w:t>can</w:t>
            </w:r>
            <w:r w:rsidRPr="005710D5">
              <w:rPr>
                <w:rFonts w:ascii="Arial" w:eastAsia="Times New Roman" w:hAnsi="Arial" w:cs="Arial"/>
                <w:color w:val="000000" w:themeColor="text1"/>
                <w:szCs w:val="24"/>
                <w:lang w:eastAsia="zh-CN"/>
              </w:rPr>
              <w:t xml:space="preserve"> </w:t>
            </w:r>
            <w:r w:rsidRPr="00FE187E">
              <w:rPr>
                <w:rFonts w:ascii="Arial" w:eastAsia="Times New Roman" w:hAnsi="Arial" w:cs="Arial"/>
                <w:color w:val="000000" w:themeColor="text1"/>
                <w:szCs w:val="24"/>
                <w:lang w:eastAsia="zh-CN"/>
              </w:rPr>
              <w:t>impact</w:t>
            </w:r>
            <w:r w:rsidRPr="005710D5">
              <w:rPr>
                <w:rFonts w:ascii="Arial" w:eastAsia="Times New Roman" w:hAnsi="Arial" w:cs="Arial"/>
                <w:color w:val="000000" w:themeColor="text1"/>
                <w:szCs w:val="24"/>
                <w:lang w:eastAsia="zh-CN"/>
              </w:rPr>
              <w:t xml:space="preserve"> the demand for the tourism industry and hotel sector.</w:t>
            </w:r>
          </w:p>
          <w:p w14:paraId="0713CBDC" w14:textId="77777777" w:rsidR="005710D5" w:rsidRPr="005710D5" w:rsidRDefault="005710D5" w:rsidP="00FE187E">
            <w:pPr>
              <w:numPr>
                <w:ilvl w:val="0"/>
                <w:numId w:val="16"/>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Brexit has impacted the business environment by changing the taxation policies for import-export of goods (George, 2021).</w:t>
            </w:r>
          </w:p>
          <w:p w14:paraId="1D807D22" w14:textId="42426D8E" w:rsidR="005710D5" w:rsidRPr="005710D5" w:rsidRDefault="005710D5" w:rsidP="00FE187E">
            <w:pPr>
              <w:numPr>
                <w:ilvl w:val="0"/>
                <w:numId w:val="16"/>
              </w:numPr>
              <w:spacing w:after="40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health and safety regulations in the hotel sector of the UK have also changed since the Covid-19 pandemic</w:t>
            </w:r>
            <w:r w:rsidRPr="00FE187E">
              <w:rPr>
                <w:rFonts w:ascii="Arial" w:eastAsia="Times New Roman" w:hAnsi="Arial" w:cs="Arial"/>
                <w:color w:val="000000" w:themeColor="text1"/>
                <w:szCs w:val="24"/>
                <w:lang w:eastAsia="zh-C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D3C65"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lastRenderedPageBreak/>
              <w:t>Negative</w:t>
            </w:r>
          </w:p>
        </w:tc>
      </w:tr>
      <w:tr w:rsidR="00FE187E" w:rsidRPr="005710D5" w14:paraId="75275EB3" w14:textId="77777777" w:rsidTr="00571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675248"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C8838" w14:textId="77777777" w:rsidR="005710D5" w:rsidRPr="005710D5" w:rsidRDefault="005710D5" w:rsidP="00FE187E">
            <w:pPr>
              <w:numPr>
                <w:ilvl w:val="0"/>
                <w:numId w:val="17"/>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economic condition of the UK has deteriorated with the impact of the pandemic.</w:t>
            </w:r>
          </w:p>
          <w:p w14:paraId="6692B41E" w14:textId="77777777" w:rsidR="005710D5" w:rsidRPr="005710D5" w:rsidRDefault="005710D5" w:rsidP="00FE187E">
            <w:pPr>
              <w:numPr>
                <w:ilvl w:val="0"/>
                <w:numId w:val="17"/>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Job loss and the shutdown of several businesses have affected the purchasing power of the customers.</w:t>
            </w:r>
          </w:p>
          <w:p w14:paraId="2514D2B2" w14:textId="305D8212" w:rsidR="005710D5" w:rsidRPr="005710D5" w:rsidRDefault="005710D5" w:rsidP="00FE187E">
            <w:pPr>
              <w:numPr>
                <w:ilvl w:val="0"/>
                <w:numId w:val="17"/>
              </w:numPr>
              <w:spacing w:after="0" w:line="360" w:lineRule="auto"/>
              <w:ind w:left="860" w:right="140"/>
              <w:jc w:val="both"/>
              <w:textAlignment w:val="baseline"/>
              <w:rPr>
                <w:rFonts w:ascii="Arial" w:eastAsia="Times New Roman" w:hAnsi="Arial" w:cs="Arial"/>
                <w:color w:val="000000" w:themeColor="text1"/>
                <w:szCs w:val="24"/>
                <w:lang w:eastAsia="zh-CN"/>
              </w:rPr>
            </w:pPr>
            <w:r w:rsidRPr="00FE187E">
              <w:rPr>
                <w:rFonts w:ascii="Arial" w:eastAsia="Times New Roman" w:hAnsi="Arial" w:cs="Arial"/>
                <w:color w:val="000000" w:themeColor="text1"/>
                <w:szCs w:val="24"/>
                <w:lang w:eastAsia="zh-CN"/>
              </w:rPr>
              <w:t>The deterioration</w:t>
            </w:r>
            <w:r w:rsidRPr="005710D5">
              <w:rPr>
                <w:rFonts w:ascii="Arial" w:eastAsia="Times New Roman" w:hAnsi="Arial" w:cs="Arial"/>
                <w:color w:val="000000" w:themeColor="text1"/>
                <w:szCs w:val="24"/>
                <w:lang w:eastAsia="zh-CN"/>
              </w:rPr>
              <w:t xml:space="preserve"> of the financial performance has also affected the employee welfare initiatives of Marriott International.</w:t>
            </w:r>
          </w:p>
          <w:p w14:paraId="2AE3AA71" w14:textId="77777777" w:rsidR="005710D5" w:rsidRPr="005710D5" w:rsidRDefault="005710D5" w:rsidP="00FE187E">
            <w:pPr>
              <w:numPr>
                <w:ilvl w:val="0"/>
                <w:numId w:val="17"/>
              </w:numPr>
              <w:spacing w:after="40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Pound sterling (£) is more valuable than some of the national currencies and foreign exchange rates affect the financial performance (Guttentag,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E783B"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Negative</w:t>
            </w:r>
          </w:p>
        </w:tc>
      </w:tr>
      <w:tr w:rsidR="00FE187E" w:rsidRPr="005710D5" w14:paraId="7036D2F6" w14:textId="77777777" w:rsidTr="00571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8EF31"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CEF83" w14:textId="77777777" w:rsidR="005710D5" w:rsidRPr="005710D5" w:rsidRDefault="005710D5" w:rsidP="00FE187E">
            <w:pPr>
              <w:numPr>
                <w:ilvl w:val="0"/>
                <w:numId w:val="18"/>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tourism industry is recovering after post-Covid.</w:t>
            </w:r>
          </w:p>
          <w:p w14:paraId="1B6D3DBA" w14:textId="77777777" w:rsidR="005710D5" w:rsidRPr="005710D5" w:rsidRDefault="005710D5" w:rsidP="00FE187E">
            <w:pPr>
              <w:numPr>
                <w:ilvl w:val="0"/>
                <w:numId w:val="18"/>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younger generation may prefer adventure and experience local culture by staying in local hotels rather than brands like Marriott (George, 2021).</w:t>
            </w:r>
          </w:p>
          <w:p w14:paraId="48E5B77A" w14:textId="77777777" w:rsidR="005710D5" w:rsidRPr="005710D5" w:rsidRDefault="005710D5" w:rsidP="00FE187E">
            <w:pPr>
              <w:numPr>
                <w:ilvl w:val="0"/>
                <w:numId w:val="18"/>
              </w:numPr>
              <w:spacing w:after="40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lastRenderedPageBreak/>
              <w:t>The arrival of foreign tourists will require improvement of cultural awareness among the employees of Mariott.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C91EC"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lastRenderedPageBreak/>
              <w:t>Positive</w:t>
            </w:r>
          </w:p>
        </w:tc>
      </w:tr>
      <w:tr w:rsidR="00FE187E" w:rsidRPr="005710D5" w14:paraId="684B3A1B" w14:textId="77777777" w:rsidTr="00571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482B78"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B85710" w14:textId="77777777" w:rsidR="005710D5" w:rsidRPr="005710D5" w:rsidRDefault="005710D5" w:rsidP="00FE187E">
            <w:pPr>
              <w:numPr>
                <w:ilvl w:val="0"/>
                <w:numId w:val="19"/>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advancement of technologies has provided tools like AI, machine learning, IoT online HR management systems, etc.</w:t>
            </w:r>
          </w:p>
          <w:p w14:paraId="2BF0CAB2" w14:textId="77777777" w:rsidR="005710D5" w:rsidRPr="005710D5" w:rsidRDefault="005710D5" w:rsidP="00FE187E">
            <w:pPr>
              <w:numPr>
                <w:ilvl w:val="0"/>
                <w:numId w:val="19"/>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Digital booking platforms and comparison of new tools and technologies can improve the business activities of Marriott (</w:t>
            </w:r>
            <w:proofErr w:type="spellStart"/>
            <w:r w:rsidRPr="005710D5">
              <w:rPr>
                <w:rFonts w:ascii="Arial" w:eastAsia="Times New Roman" w:hAnsi="Arial" w:cs="Arial"/>
                <w:color w:val="000000" w:themeColor="text1"/>
                <w:szCs w:val="24"/>
                <w:lang w:eastAsia="zh-CN"/>
              </w:rPr>
              <w:t>Nozdreva</w:t>
            </w:r>
            <w:proofErr w:type="spellEnd"/>
            <w:r w:rsidRPr="005710D5">
              <w:rPr>
                <w:rFonts w:ascii="Arial" w:eastAsia="Times New Roman" w:hAnsi="Arial" w:cs="Arial"/>
                <w:color w:val="000000" w:themeColor="text1"/>
                <w:szCs w:val="24"/>
                <w:lang w:eastAsia="zh-CN"/>
              </w:rPr>
              <w:t xml:space="preserve"> and </w:t>
            </w:r>
            <w:proofErr w:type="spellStart"/>
            <w:r w:rsidRPr="005710D5">
              <w:rPr>
                <w:rFonts w:ascii="Arial" w:eastAsia="Times New Roman" w:hAnsi="Arial" w:cs="Arial"/>
                <w:color w:val="000000" w:themeColor="text1"/>
                <w:szCs w:val="24"/>
                <w:lang w:eastAsia="zh-CN"/>
              </w:rPr>
              <w:t>Churakova</w:t>
            </w:r>
            <w:proofErr w:type="spellEnd"/>
            <w:r w:rsidRPr="005710D5">
              <w:rPr>
                <w:rFonts w:ascii="Arial" w:eastAsia="Times New Roman" w:hAnsi="Arial" w:cs="Arial"/>
                <w:color w:val="000000" w:themeColor="text1"/>
                <w:szCs w:val="24"/>
                <w:lang w:eastAsia="zh-CN"/>
              </w:rPr>
              <w:t>, 2021).</w:t>
            </w:r>
          </w:p>
          <w:p w14:paraId="4F9CDCE3" w14:textId="77777777" w:rsidR="005710D5" w:rsidRPr="005710D5" w:rsidRDefault="005710D5" w:rsidP="00FE187E">
            <w:pPr>
              <w:numPr>
                <w:ilvl w:val="0"/>
                <w:numId w:val="19"/>
              </w:numPr>
              <w:spacing w:after="40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hotels need to train the employees to handle the latest tools and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2E294"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Mixed</w:t>
            </w:r>
          </w:p>
        </w:tc>
      </w:tr>
      <w:tr w:rsidR="00FE187E" w:rsidRPr="005710D5" w14:paraId="177FB2E5" w14:textId="77777777" w:rsidTr="005710D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00FEB1"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b/>
                <w:bCs/>
                <w:color w:val="000000" w:themeColor="text1"/>
                <w:szCs w:val="24"/>
                <w:lang w:eastAsia="zh-CN"/>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7A0D2" w14:textId="77777777" w:rsidR="005710D5" w:rsidRPr="005710D5" w:rsidRDefault="005710D5" w:rsidP="00FE187E">
            <w:pPr>
              <w:numPr>
                <w:ilvl w:val="0"/>
                <w:numId w:val="20"/>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consumer protection laws, labour laws and environmental protection regulations in different countries are different.</w:t>
            </w:r>
          </w:p>
          <w:p w14:paraId="3F216DEF" w14:textId="77777777" w:rsidR="005710D5" w:rsidRPr="005710D5" w:rsidRDefault="005710D5" w:rsidP="00FE187E">
            <w:pPr>
              <w:numPr>
                <w:ilvl w:val="0"/>
                <w:numId w:val="20"/>
              </w:numPr>
              <w:spacing w:after="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 xml:space="preserve">Mariott </w:t>
            </w:r>
            <w:proofErr w:type="gramStart"/>
            <w:r w:rsidRPr="005710D5">
              <w:rPr>
                <w:rFonts w:ascii="Arial" w:eastAsia="Times New Roman" w:hAnsi="Arial" w:cs="Arial"/>
                <w:color w:val="000000" w:themeColor="text1"/>
                <w:szCs w:val="24"/>
                <w:lang w:eastAsia="zh-CN"/>
              </w:rPr>
              <w:t>has to</w:t>
            </w:r>
            <w:proofErr w:type="gramEnd"/>
            <w:r w:rsidRPr="005710D5">
              <w:rPr>
                <w:rFonts w:ascii="Arial" w:eastAsia="Times New Roman" w:hAnsi="Arial" w:cs="Arial"/>
                <w:color w:val="000000" w:themeColor="text1"/>
                <w:szCs w:val="24"/>
                <w:lang w:eastAsia="zh-CN"/>
              </w:rPr>
              <w:t xml:space="preserve"> comply with all the rules and regulations of the local and national governments in different regions to prevent legal intervention in the business (El-</w:t>
            </w:r>
            <w:proofErr w:type="spellStart"/>
            <w:r w:rsidRPr="005710D5">
              <w:rPr>
                <w:rFonts w:ascii="Arial" w:eastAsia="Times New Roman" w:hAnsi="Arial" w:cs="Arial"/>
                <w:color w:val="000000" w:themeColor="text1"/>
                <w:szCs w:val="24"/>
                <w:lang w:eastAsia="zh-CN"/>
              </w:rPr>
              <w:t>Jourbagy</w:t>
            </w:r>
            <w:proofErr w:type="spellEnd"/>
            <w:r w:rsidRPr="005710D5">
              <w:rPr>
                <w:rFonts w:ascii="Arial" w:eastAsia="Times New Roman" w:hAnsi="Arial" w:cs="Arial"/>
                <w:color w:val="000000" w:themeColor="text1"/>
                <w:szCs w:val="24"/>
                <w:lang w:eastAsia="zh-CN"/>
              </w:rPr>
              <w:t xml:space="preserve"> </w:t>
            </w:r>
            <w:r w:rsidRPr="005710D5">
              <w:rPr>
                <w:rFonts w:ascii="Arial" w:eastAsia="Times New Roman" w:hAnsi="Arial" w:cs="Arial"/>
                <w:i/>
                <w:iCs/>
                <w:color w:val="000000" w:themeColor="text1"/>
                <w:szCs w:val="24"/>
                <w:lang w:eastAsia="zh-CN"/>
              </w:rPr>
              <w:t>et al.</w:t>
            </w:r>
            <w:r w:rsidRPr="005710D5">
              <w:rPr>
                <w:rFonts w:ascii="Arial" w:eastAsia="Times New Roman" w:hAnsi="Arial" w:cs="Arial"/>
                <w:color w:val="000000" w:themeColor="text1"/>
                <w:szCs w:val="24"/>
                <w:lang w:eastAsia="zh-CN"/>
              </w:rPr>
              <w:t xml:space="preserve"> 2021).</w:t>
            </w:r>
          </w:p>
          <w:p w14:paraId="008334E8" w14:textId="77777777" w:rsidR="005710D5" w:rsidRPr="005710D5" w:rsidRDefault="005710D5" w:rsidP="00FE187E">
            <w:pPr>
              <w:numPr>
                <w:ilvl w:val="0"/>
                <w:numId w:val="20"/>
              </w:numPr>
              <w:spacing w:after="400" w:line="360" w:lineRule="auto"/>
              <w:ind w:left="860" w:right="140"/>
              <w:jc w:val="both"/>
              <w:textAlignment w:val="baseline"/>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The employees of Marriott may demand more remuneration and benefits from the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15BE8" w14:textId="77777777" w:rsidR="005710D5" w:rsidRPr="005710D5" w:rsidRDefault="005710D5" w:rsidP="00FE187E">
            <w:pPr>
              <w:spacing w:before="240" w:line="360" w:lineRule="auto"/>
              <w:ind w:left="140" w:right="140"/>
              <w:jc w:val="center"/>
              <w:rPr>
                <w:rFonts w:ascii="Arial" w:eastAsia="Times New Roman" w:hAnsi="Arial" w:cs="Arial"/>
                <w:color w:val="000000" w:themeColor="text1"/>
                <w:szCs w:val="24"/>
                <w:lang w:eastAsia="zh-CN"/>
              </w:rPr>
            </w:pPr>
            <w:r w:rsidRPr="005710D5">
              <w:rPr>
                <w:rFonts w:ascii="Arial" w:eastAsia="Times New Roman" w:hAnsi="Arial" w:cs="Arial"/>
                <w:color w:val="000000" w:themeColor="text1"/>
                <w:szCs w:val="24"/>
                <w:lang w:eastAsia="zh-CN"/>
              </w:rPr>
              <w:t>Negative</w:t>
            </w:r>
          </w:p>
        </w:tc>
      </w:tr>
    </w:tbl>
    <w:p w14:paraId="7B315A31" w14:textId="77777777" w:rsidR="008E7EAF" w:rsidRPr="00FE187E" w:rsidRDefault="008E7EAF" w:rsidP="00FE187E">
      <w:pPr>
        <w:spacing w:line="360" w:lineRule="auto"/>
        <w:jc w:val="both"/>
        <w:rPr>
          <w:rFonts w:ascii="Arial" w:hAnsi="Arial" w:cs="Arial"/>
          <w:color w:val="000000" w:themeColor="text1"/>
        </w:rPr>
      </w:pPr>
    </w:p>
    <w:p w14:paraId="557CA3B1" w14:textId="77777777" w:rsidR="008E7EAF" w:rsidRPr="00FE187E" w:rsidRDefault="008E7EAF" w:rsidP="00FE187E">
      <w:pPr>
        <w:spacing w:line="360" w:lineRule="auto"/>
        <w:jc w:val="both"/>
        <w:rPr>
          <w:rFonts w:ascii="Arial" w:hAnsi="Arial" w:cs="Arial"/>
          <w:color w:val="000000" w:themeColor="text1"/>
        </w:rPr>
      </w:pPr>
    </w:p>
    <w:p w14:paraId="6C1A2ADA" w14:textId="77777777" w:rsidR="008E7EAF" w:rsidRPr="00FE187E" w:rsidRDefault="008E7EAF" w:rsidP="00FE187E">
      <w:pPr>
        <w:spacing w:line="360" w:lineRule="auto"/>
        <w:jc w:val="both"/>
        <w:rPr>
          <w:rFonts w:ascii="Arial" w:hAnsi="Arial" w:cs="Arial"/>
          <w:color w:val="000000" w:themeColor="text1"/>
        </w:rPr>
      </w:pPr>
    </w:p>
    <w:p w14:paraId="15A2FCBF" w14:textId="77777777" w:rsidR="008E7EAF" w:rsidRPr="00FE187E" w:rsidRDefault="008E7EAF" w:rsidP="00FE187E">
      <w:pPr>
        <w:spacing w:line="360" w:lineRule="auto"/>
        <w:jc w:val="both"/>
        <w:rPr>
          <w:rFonts w:ascii="Arial" w:hAnsi="Arial" w:cs="Arial"/>
          <w:color w:val="000000" w:themeColor="text1"/>
        </w:rPr>
      </w:pPr>
    </w:p>
    <w:p w14:paraId="1C626C74" w14:textId="15F8EE6F" w:rsidR="00760F3A"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The political, economic, </w:t>
      </w:r>
      <w:r w:rsidR="005710D5" w:rsidRPr="00FE187E">
        <w:rPr>
          <w:rFonts w:ascii="Arial" w:hAnsi="Arial" w:cs="Arial"/>
          <w:color w:val="000000" w:themeColor="text1"/>
        </w:rPr>
        <w:t>environmental,</w:t>
      </w:r>
      <w:r w:rsidRPr="00FE187E">
        <w:rPr>
          <w:rFonts w:ascii="Arial" w:hAnsi="Arial" w:cs="Arial"/>
          <w:color w:val="000000" w:themeColor="text1"/>
        </w:rPr>
        <w:t xml:space="preserve"> and legal factors can affect the growth and development of the business performance of Marriott. The international presence of the business and diversity among the employees and customers </w:t>
      </w:r>
      <w:r w:rsidR="009D1D16" w:rsidRPr="00FE187E">
        <w:rPr>
          <w:rFonts w:ascii="Arial" w:hAnsi="Arial" w:cs="Arial"/>
          <w:color w:val="000000" w:themeColor="text1"/>
        </w:rPr>
        <w:t>increase</w:t>
      </w:r>
      <w:r w:rsidRPr="00FE187E">
        <w:rPr>
          <w:rFonts w:ascii="Arial" w:hAnsi="Arial" w:cs="Arial"/>
          <w:color w:val="000000" w:themeColor="text1"/>
        </w:rPr>
        <w:t xml:space="preserve"> the complexity of the business </w:t>
      </w:r>
      <w:r w:rsidR="009D1D16" w:rsidRPr="00FE187E">
        <w:rPr>
          <w:rFonts w:ascii="Arial" w:hAnsi="Arial" w:cs="Arial"/>
          <w:color w:val="000000" w:themeColor="text1"/>
        </w:rPr>
        <w:t>management</w:t>
      </w:r>
      <w:r w:rsidRPr="00FE187E">
        <w:rPr>
          <w:rFonts w:ascii="Arial" w:hAnsi="Arial" w:cs="Arial"/>
          <w:color w:val="000000" w:themeColor="text1"/>
        </w:rPr>
        <w:t xml:space="preserve"> and performance management system of the organisation. </w:t>
      </w:r>
      <w:r w:rsidR="009D1D16" w:rsidRPr="00FE187E">
        <w:rPr>
          <w:rFonts w:ascii="Arial" w:hAnsi="Arial" w:cs="Arial"/>
          <w:color w:val="000000" w:themeColor="text1"/>
        </w:rPr>
        <w:t xml:space="preserve">The changing political scenario since Brexit </w:t>
      </w:r>
      <w:r w:rsidR="008C26F2" w:rsidRPr="00FE187E">
        <w:rPr>
          <w:rFonts w:ascii="Arial" w:hAnsi="Arial" w:cs="Arial"/>
          <w:color w:val="000000" w:themeColor="text1"/>
        </w:rPr>
        <w:t>reduced the number of employees coming from other European countries.</w:t>
      </w:r>
      <w:r w:rsidRPr="00FE187E">
        <w:rPr>
          <w:rFonts w:ascii="Arial" w:hAnsi="Arial" w:cs="Arial"/>
          <w:color w:val="000000" w:themeColor="text1"/>
        </w:rPr>
        <w:t xml:space="preserve"> </w:t>
      </w:r>
      <w:r w:rsidR="008C26F2" w:rsidRPr="00FE187E">
        <w:rPr>
          <w:rFonts w:ascii="Arial" w:hAnsi="Arial" w:cs="Arial"/>
          <w:color w:val="000000" w:themeColor="text1"/>
        </w:rPr>
        <w:t>The high inflation rate in the UK affected the purchasing capacity of the customers and reduced the profitability of the business</w:t>
      </w:r>
      <w:r w:rsidR="003D67A2" w:rsidRPr="00FE187E">
        <w:rPr>
          <w:rFonts w:ascii="Arial" w:hAnsi="Arial" w:cs="Arial"/>
          <w:color w:val="000000" w:themeColor="text1"/>
        </w:rPr>
        <w:t xml:space="preserve"> </w:t>
      </w:r>
      <w:r w:rsidR="003D67A2" w:rsidRPr="00FE187E">
        <w:rPr>
          <w:rFonts w:ascii="Arial" w:hAnsi="Arial" w:cs="Arial"/>
          <w:color w:val="000000" w:themeColor="text1"/>
          <w:szCs w:val="24"/>
        </w:rPr>
        <w:t>(George, 2021)</w:t>
      </w:r>
      <w:r w:rsidR="008C26F2" w:rsidRPr="00FE187E">
        <w:rPr>
          <w:rFonts w:ascii="Arial" w:hAnsi="Arial" w:cs="Arial"/>
          <w:color w:val="000000" w:themeColor="text1"/>
        </w:rPr>
        <w:t>. Though technological advancement can help Marriott International in improving its business perform</w:t>
      </w:r>
      <w:r w:rsidR="003D67A2" w:rsidRPr="00FE187E">
        <w:rPr>
          <w:rFonts w:ascii="Arial" w:hAnsi="Arial" w:cs="Arial"/>
          <w:color w:val="000000" w:themeColor="text1"/>
        </w:rPr>
        <w:t>a</w:t>
      </w:r>
      <w:r w:rsidR="008C26F2" w:rsidRPr="00FE187E">
        <w:rPr>
          <w:rFonts w:ascii="Arial" w:hAnsi="Arial" w:cs="Arial"/>
          <w:color w:val="000000" w:themeColor="text1"/>
        </w:rPr>
        <w:t xml:space="preserve">nce, the cost of implementing the tools is high. The organisation can focus on hiring local people to preserve </w:t>
      </w:r>
      <w:r w:rsidR="00DD5466" w:rsidRPr="00FE187E">
        <w:rPr>
          <w:rFonts w:ascii="Arial" w:hAnsi="Arial" w:cs="Arial"/>
          <w:color w:val="000000" w:themeColor="text1"/>
        </w:rPr>
        <w:t>l</w:t>
      </w:r>
      <w:r w:rsidR="008C26F2" w:rsidRPr="00FE187E">
        <w:rPr>
          <w:rFonts w:ascii="Arial" w:hAnsi="Arial" w:cs="Arial"/>
          <w:color w:val="000000" w:themeColor="text1"/>
        </w:rPr>
        <w:t>o</w:t>
      </w:r>
      <w:r w:rsidR="00DD5466" w:rsidRPr="00FE187E">
        <w:rPr>
          <w:rFonts w:ascii="Arial" w:hAnsi="Arial" w:cs="Arial"/>
          <w:color w:val="000000" w:themeColor="text1"/>
        </w:rPr>
        <w:t>c</w:t>
      </w:r>
      <w:r w:rsidR="008C26F2" w:rsidRPr="00FE187E">
        <w:rPr>
          <w:rFonts w:ascii="Arial" w:hAnsi="Arial" w:cs="Arial"/>
          <w:color w:val="000000" w:themeColor="text1"/>
        </w:rPr>
        <w:t xml:space="preserve">al </w:t>
      </w:r>
      <w:r w:rsidR="00DD5466" w:rsidRPr="00FE187E">
        <w:rPr>
          <w:rFonts w:ascii="Arial" w:hAnsi="Arial" w:cs="Arial"/>
          <w:color w:val="000000" w:themeColor="text1"/>
        </w:rPr>
        <w:t>culture</w:t>
      </w:r>
      <w:r w:rsidR="008C26F2" w:rsidRPr="00FE187E">
        <w:rPr>
          <w:rFonts w:ascii="Arial" w:hAnsi="Arial" w:cs="Arial"/>
          <w:color w:val="000000" w:themeColor="text1"/>
        </w:rPr>
        <w:t xml:space="preserve"> and provide authe</w:t>
      </w:r>
      <w:r w:rsidR="00DD5466" w:rsidRPr="00FE187E">
        <w:rPr>
          <w:rFonts w:ascii="Arial" w:hAnsi="Arial" w:cs="Arial"/>
          <w:color w:val="000000" w:themeColor="text1"/>
        </w:rPr>
        <w:t>nt</w:t>
      </w:r>
      <w:r w:rsidR="008C26F2" w:rsidRPr="00FE187E">
        <w:rPr>
          <w:rFonts w:ascii="Arial" w:hAnsi="Arial" w:cs="Arial"/>
          <w:color w:val="000000" w:themeColor="text1"/>
        </w:rPr>
        <w:t>i</w:t>
      </w:r>
      <w:r w:rsidR="00DD5466" w:rsidRPr="00FE187E">
        <w:rPr>
          <w:rFonts w:ascii="Arial" w:hAnsi="Arial" w:cs="Arial"/>
          <w:color w:val="000000" w:themeColor="text1"/>
        </w:rPr>
        <w:t>c</w:t>
      </w:r>
      <w:r w:rsidR="008C26F2" w:rsidRPr="00FE187E">
        <w:rPr>
          <w:rFonts w:ascii="Arial" w:hAnsi="Arial" w:cs="Arial"/>
          <w:color w:val="000000" w:themeColor="text1"/>
        </w:rPr>
        <w:t xml:space="preserve"> experiences to the employees. </w:t>
      </w:r>
    </w:p>
    <w:p w14:paraId="06E76B19" w14:textId="77777777" w:rsidR="007A12A6" w:rsidRPr="00FE187E" w:rsidRDefault="00000000" w:rsidP="00FE187E">
      <w:pPr>
        <w:pStyle w:val="Heading2"/>
        <w:rPr>
          <w:rFonts w:cs="Arial"/>
          <w:color w:val="000000" w:themeColor="text1"/>
        </w:rPr>
      </w:pPr>
      <w:bookmarkStart w:id="4" w:name="_Toc159619319"/>
      <w:r w:rsidRPr="00FE187E">
        <w:rPr>
          <w:rFonts w:cs="Arial"/>
          <w:color w:val="000000" w:themeColor="text1"/>
        </w:rPr>
        <w:t xml:space="preserve">The industry </w:t>
      </w:r>
      <w:proofErr w:type="gramStart"/>
      <w:r w:rsidRPr="00FE187E">
        <w:rPr>
          <w:rFonts w:cs="Arial"/>
          <w:color w:val="000000" w:themeColor="text1"/>
        </w:rPr>
        <w:t>trends</w:t>
      </w:r>
      <w:bookmarkEnd w:id="4"/>
      <w:proofErr w:type="gramEnd"/>
    </w:p>
    <w:p w14:paraId="77044019" w14:textId="7E7B30D0" w:rsidR="00E777FA" w:rsidRPr="00FE187E" w:rsidRDefault="00000000"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This section will discuss about the trends in the overall Hotel and Hospitality sector of the UK. </w:t>
      </w:r>
      <w:r w:rsidR="00F73696" w:rsidRPr="00FE187E">
        <w:rPr>
          <w:rFonts w:ascii="Arial" w:hAnsi="Arial" w:cs="Arial"/>
          <w:color w:val="000000" w:themeColor="text1"/>
          <w:szCs w:val="24"/>
        </w:rPr>
        <w:t xml:space="preserve">The hospitality sector provides 10% </w:t>
      </w:r>
      <w:r w:rsidR="005710D5" w:rsidRPr="00FE187E">
        <w:rPr>
          <w:rFonts w:ascii="Arial" w:hAnsi="Arial" w:cs="Arial"/>
          <w:color w:val="000000" w:themeColor="text1"/>
          <w:szCs w:val="24"/>
        </w:rPr>
        <w:t>employment,</w:t>
      </w:r>
      <w:r w:rsidR="00F73696" w:rsidRPr="00FE187E">
        <w:rPr>
          <w:rFonts w:ascii="Arial" w:hAnsi="Arial" w:cs="Arial"/>
          <w:color w:val="000000" w:themeColor="text1"/>
          <w:szCs w:val="24"/>
        </w:rPr>
        <w:t xml:space="preserve"> and it is the third target private employer in the country. 6% of the total number of </w:t>
      </w:r>
      <w:r w:rsidR="00625BBE" w:rsidRPr="00FE187E">
        <w:rPr>
          <w:rFonts w:ascii="Arial" w:hAnsi="Arial" w:cs="Arial"/>
          <w:color w:val="000000" w:themeColor="text1"/>
          <w:szCs w:val="24"/>
        </w:rPr>
        <w:t>businesses</w:t>
      </w:r>
      <w:r w:rsidR="00F73696" w:rsidRPr="00FE187E">
        <w:rPr>
          <w:rFonts w:ascii="Arial" w:hAnsi="Arial" w:cs="Arial"/>
          <w:color w:val="000000" w:themeColor="text1"/>
          <w:szCs w:val="24"/>
        </w:rPr>
        <w:t xml:space="preserve"> in the UK belong to this sector. The hospitality industry accounts for 5% of the total GDP of the UK.</w:t>
      </w:r>
    </w:p>
    <w:p w14:paraId="791BEAC0" w14:textId="77777777" w:rsidR="007A12A6" w:rsidRPr="00FE187E" w:rsidRDefault="00000000" w:rsidP="00FE187E">
      <w:pPr>
        <w:pStyle w:val="ListParagraph"/>
        <w:numPr>
          <w:ilvl w:val="0"/>
          <w:numId w:val="8"/>
        </w:numPr>
        <w:spacing w:line="360" w:lineRule="auto"/>
        <w:jc w:val="both"/>
        <w:rPr>
          <w:rFonts w:ascii="Arial" w:hAnsi="Arial" w:cs="Arial"/>
          <w:color w:val="000000" w:themeColor="text1"/>
          <w:sz w:val="24"/>
          <w:szCs w:val="24"/>
          <w:lang w:val="en-GB"/>
        </w:rPr>
      </w:pPr>
      <w:r w:rsidRPr="00FE187E">
        <w:rPr>
          <w:rFonts w:ascii="Arial" w:hAnsi="Arial" w:cs="Arial"/>
          <w:b/>
          <w:bCs/>
          <w:color w:val="000000" w:themeColor="text1"/>
          <w:sz w:val="24"/>
          <w:szCs w:val="24"/>
          <w:lang w:val="en-GB"/>
        </w:rPr>
        <w:t>Total revenue:</w:t>
      </w:r>
      <w:r w:rsidR="00CE6780" w:rsidRPr="00FE187E">
        <w:rPr>
          <w:rFonts w:ascii="Arial" w:hAnsi="Arial" w:cs="Arial"/>
          <w:b/>
          <w:bCs/>
          <w:color w:val="000000" w:themeColor="text1"/>
          <w:sz w:val="24"/>
          <w:szCs w:val="24"/>
          <w:lang w:val="en-GB"/>
        </w:rPr>
        <w:t xml:space="preserve"> </w:t>
      </w:r>
      <w:r w:rsidR="00422939" w:rsidRPr="00FE187E">
        <w:rPr>
          <w:rFonts w:ascii="Arial" w:hAnsi="Arial" w:cs="Arial"/>
          <w:color w:val="000000" w:themeColor="text1"/>
          <w:sz w:val="24"/>
          <w:szCs w:val="24"/>
          <w:lang w:val="en-GB"/>
        </w:rPr>
        <w:t>The total revenue of the hotel industry of the UK was approximately 19.76 billion GBP</w:t>
      </w:r>
      <w:r w:rsidR="00422939" w:rsidRPr="00FE187E">
        <w:rPr>
          <w:rFonts w:ascii="Arial" w:hAnsi="Arial" w:cs="Arial"/>
          <w:b/>
          <w:bCs/>
          <w:color w:val="000000" w:themeColor="text1"/>
          <w:sz w:val="24"/>
          <w:szCs w:val="24"/>
          <w:lang w:val="en-GB"/>
        </w:rPr>
        <w:t xml:space="preserve"> </w:t>
      </w:r>
      <w:r w:rsidR="00422939" w:rsidRPr="00FE187E">
        <w:rPr>
          <w:rFonts w:ascii="Arial" w:hAnsi="Arial" w:cs="Arial"/>
          <w:color w:val="000000" w:themeColor="text1"/>
          <w:sz w:val="24"/>
          <w:szCs w:val="24"/>
          <w:lang w:val="en-GB"/>
        </w:rPr>
        <w:t xml:space="preserve">in 2023. </w:t>
      </w:r>
      <w:r w:rsidR="00A83517" w:rsidRPr="00FE187E">
        <w:rPr>
          <w:rFonts w:ascii="Arial" w:hAnsi="Arial" w:cs="Arial"/>
          <w:color w:val="000000" w:themeColor="text1"/>
          <w:sz w:val="24"/>
          <w:szCs w:val="24"/>
          <w:lang w:val="en-GB"/>
        </w:rPr>
        <w:t xml:space="preserve">The industry was experiencing steady growth before the Covid-19 pandemic. After the pandemic, the industry is recovering fast and is expected to continue the growth in upcoming years. </w:t>
      </w:r>
    </w:p>
    <w:p w14:paraId="3F09C8B4" w14:textId="77777777" w:rsidR="00422939" w:rsidRPr="00FE187E" w:rsidRDefault="00000000" w:rsidP="00FE187E">
      <w:pPr>
        <w:spacing w:line="360" w:lineRule="auto"/>
        <w:jc w:val="center"/>
        <w:rPr>
          <w:rFonts w:ascii="Arial" w:hAnsi="Arial" w:cs="Arial"/>
          <w:b/>
          <w:bCs/>
          <w:color w:val="000000" w:themeColor="text1"/>
          <w:szCs w:val="24"/>
        </w:rPr>
      </w:pPr>
      <w:r w:rsidRPr="00FE187E">
        <w:rPr>
          <w:rFonts w:ascii="Arial" w:hAnsi="Arial" w:cs="Arial"/>
          <w:b/>
          <w:bCs/>
          <w:noProof/>
          <w:color w:val="000000" w:themeColor="text1"/>
          <w:szCs w:val="24"/>
        </w:rPr>
        <w:lastRenderedPageBreak/>
        <w:drawing>
          <wp:inline distT="0" distB="0" distL="0" distR="0" wp14:anchorId="42488E1E" wp14:editId="7480EF7C">
            <wp:extent cx="4190592" cy="2653072"/>
            <wp:effectExtent l="19050" t="19050" r="19685" b="13970"/>
            <wp:docPr id="488474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74052" name=""/>
                    <pic:cNvPicPr/>
                  </pic:nvPicPr>
                  <pic:blipFill>
                    <a:blip r:embed="rId9"/>
                    <a:stretch>
                      <a:fillRect/>
                    </a:stretch>
                  </pic:blipFill>
                  <pic:spPr>
                    <a:xfrm>
                      <a:off x="0" y="0"/>
                      <a:ext cx="4195237" cy="2656013"/>
                    </a:xfrm>
                    <a:prstGeom prst="rect">
                      <a:avLst/>
                    </a:prstGeom>
                    <a:ln w="6350">
                      <a:solidFill>
                        <a:schemeClr val="tx1"/>
                      </a:solidFill>
                    </a:ln>
                  </pic:spPr>
                </pic:pic>
              </a:graphicData>
            </a:graphic>
          </wp:inline>
        </w:drawing>
      </w:r>
    </w:p>
    <w:p w14:paraId="75656C17" w14:textId="77777777" w:rsidR="00422939" w:rsidRPr="00FE187E" w:rsidRDefault="00000000" w:rsidP="00FE187E">
      <w:pPr>
        <w:spacing w:line="360" w:lineRule="auto"/>
        <w:jc w:val="center"/>
        <w:rPr>
          <w:rFonts w:ascii="Arial" w:hAnsi="Arial" w:cs="Arial"/>
          <w:b/>
          <w:bCs/>
          <w:color w:val="000000" w:themeColor="text1"/>
          <w:szCs w:val="24"/>
        </w:rPr>
      </w:pPr>
      <w:r w:rsidRPr="00FE187E">
        <w:rPr>
          <w:rFonts w:ascii="Arial" w:hAnsi="Arial" w:cs="Arial"/>
          <w:b/>
          <w:bCs/>
          <w:color w:val="000000" w:themeColor="text1"/>
          <w:szCs w:val="24"/>
        </w:rPr>
        <w:t>Figure 2: Revenue of the UK hotel industry from 2013-2023</w:t>
      </w:r>
    </w:p>
    <w:p w14:paraId="4EF0B23B" w14:textId="77777777" w:rsidR="00422939" w:rsidRPr="00FE187E" w:rsidRDefault="00000000" w:rsidP="00FE187E">
      <w:pPr>
        <w:spacing w:line="360" w:lineRule="auto"/>
        <w:jc w:val="center"/>
        <w:rPr>
          <w:rFonts w:ascii="Arial" w:hAnsi="Arial" w:cs="Arial"/>
          <w:color w:val="000000" w:themeColor="text1"/>
          <w:szCs w:val="24"/>
        </w:rPr>
      </w:pPr>
      <w:r w:rsidRPr="00FE187E">
        <w:rPr>
          <w:rFonts w:ascii="Arial" w:hAnsi="Arial" w:cs="Arial"/>
          <w:color w:val="000000" w:themeColor="text1"/>
          <w:szCs w:val="24"/>
        </w:rPr>
        <w:t>(Source: statista.com, 2024)</w:t>
      </w:r>
    </w:p>
    <w:p w14:paraId="02F24F4A" w14:textId="77777777" w:rsidR="00E777FA" w:rsidRPr="00FE187E" w:rsidRDefault="00000000" w:rsidP="00FE187E">
      <w:pPr>
        <w:pStyle w:val="ListParagraph"/>
        <w:numPr>
          <w:ilvl w:val="0"/>
          <w:numId w:val="8"/>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Number of employees:</w:t>
      </w:r>
      <w:r w:rsidR="00A83517" w:rsidRPr="00FE187E">
        <w:rPr>
          <w:rFonts w:ascii="Arial" w:hAnsi="Arial" w:cs="Arial"/>
          <w:b/>
          <w:bCs/>
          <w:color w:val="000000" w:themeColor="text1"/>
          <w:sz w:val="24"/>
          <w:szCs w:val="24"/>
          <w:lang w:val="en-GB"/>
        </w:rPr>
        <w:t xml:space="preserve"> </w:t>
      </w:r>
      <w:r w:rsidR="00A83517" w:rsidRPr="00FE187E">
        <w:rPr>
          <w:rFonts w:ascii="Arial" w:hAnsi="Arial" w:cs="Arial"/>
          <w:color w:val="000000" w:themeColor="text1"/>
          <w:sz w:val="24"/>
          <w:szCs w:val="24"/>
          <w:lang w:val="en-GB"/>
        </w:rPr>
        <w:t>The industry employ</w:t>
      </w:r>
      <w:r w:rsidR="00287720" w:rsidRPr="00FE187E">
        <w:rPr>
          <w:rFonts w:ascii="Arial" w:hAnsi="Arial" w:cs="Arial"/>
          <w:color w:val="000000" w:themeColor="text1"/>
          <w:sz w:val="24"/>
          <w:szCs w:val="24"/>
          <w:lang w:val="en-GB"/>
        </w:rPr>
        <w:t>ed</w:t>
      </w:r>
      <w:r w:rsidR="00A83517" w:rsidRPr="00FE187E">
        <w:rPr>
          <w:rFonts w:ascii="Arial" w:hAnsi="Arial" w:cs="Arial"/>
          <w:color w:val="000000" w:themeColor="text1"/>
          <w:sz w:val="24"/>
          <w:szCs w:val="24"/>
          <w:lang w:val="en-GB"/>
        </w:rPr>
        <w:t xml:space="preserve"> more than 365,000 people </w:t>
      </w:r>
      <w:r w:rsidR="00287720" w:rsidRPr="00FE187E">
        <w:rPr>
          <w:rFonts w:ascii="Arial" w:hAnsi="Arial" w:cs="Arial"/>
          <w:color w:val="000000" w:themeColor="text1"/>
          <w:sz w:val="24"/>
          <w:szCs w:val="24"/>
          <w:lang w:val="en-GB"/>
        </w:rPr>
        <w:t>in 2023</w:t>
      </w:r>
      <w:r w:rsidR="005B0871" w:rsidRPr="00FE187E">
        <w:rPr>
          <w:rFonts w:ascii="Arial" w:hAnsi="Arial" w:cs="Arial"/>
          <w:color w:val="000000" w:themeColor="text1"/>
          <w:sz w:val="24"/>
          <w:szCs w:val="24"/>
          <w:lang w:val="en-GB"/>
        </w:rPr>
        <w:t xml:space="preserve"> (ibisworld.com, 2024)</w:t>
      </w:r>
      <w:r w:rsidR="00287720" w:rsidRPr="00FE187E">
        <w:rPr>
          <w:rFonts w:ascii="Arial" w:hAnsi="Arial" w:cs="Arial"/>
          <w:color w:val="000000" w:themeColor="text1"/>
          <w:sz w:val="24"/>
          <w:szCs w:val="24"/>
          <w:lang w:val="en-GB"/>
        </w:rPr>
        <w:t xml:space="preserve">. </w:t>
      </w:r>
      <w:r w:rsidR="00A57674" w:rsidRPr="00FE187E">
        <w:rPr>
          <w:rFonts w:ascii="Arial" w:hAnsi="Arial" w:cs="Arial"/>
          <w:color w:val="000000" w:themeColor="text1"/>
          <w:sz w:val="24"/>
          <w:szCs w:val="24"/>
          <w:lang w:val="en-GB"/>
        </w:rPr>
        <w:t xml:space="preserve">The employees are the main working assets of the hospitality businesses. Therefore, the increase in demand in the industry will also increase the number of recruitments in this sector. </w:t>
      </w:r>
    </w:p>
    <w:p w14:paraId="24D872CC" w14:textId="77777777" w:rsidR="00E777FA" w:rsidRPr="00FE187E" w:rsidRDefault="00000000" w:rsidP="00FE187E">
      <w:pPr>
        <w:pStyle w:val="ListParagraph"/>
        <w:numPr>
          <w:ilvl w:val="0"/>
          <w:numId w:val="8"/>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Employee retention rate:</w:t>
      </w:r>
      <w:r w:rsidR="00DA63D8" w:rsidRPr="00FE187E">
        <w:rPr>
          <w:rFonts w:ascii="Arial" w:hAnsi="Arial" w:cs="Arial"/>
          <w:b/>
          <w:bCs/>
          <w:color w:val="000000" w:themeColor="text1"/>
          <w:sz w:val="24"/>
          <w:szCs w:val="24"/>
          <w:lang w:val="en-GB"/>
        </w:rPr>
        <w:t xml:space="preserve"> </w:t>
      </w:r>
      <w:r w:rsidR="003A5F52" w:rsidRPr="00FE187E">
        <w:rPr>
          <w:rFonts w:ascii="Arial" w:hAnsi="Arial" w:cs="Arial"/>
          <w:color w:val="000000" w:themeColor="text1"/>
          <w:sz w:val="24"/>
          <w:szCs w:val="24"/>
          <w:lang w:val="en-GB"/>
        </w:rPr>
        <w:t xml:space="preserve">The employee retention rate of the UK hospitality sector is 70%, while the overall retention rate of the country across different sectors is 85% (Callaghan, 2019). </w:t>
      </w:r>
      <w:r w:rsidR="002E0D00" w:rsidRPr="00FE187E">
        <w:rPr>
          <w:rFonts w:ascii="Arial" w:hAnsi="Arial" w:cs="Arial"/>
          <w:color w:val="000000" w:themeColor="text1"/>
          <w:sz w:val="24"/>
          <w:szCs w:val="24"/>
          <w:lang w:val="en-GB"/>
        </w:rPr>
        <w:t xml:space="preserve">Therefore, the employee retention rate in </w:t>
      </w:r>
      <w:r w:rsidR="000855AD" w:rsidRPr="00FE187E">
        <w:rPr>
          <w:rFonts w:ascii="Arial" w:hAnsi="Arial" w:cs="Arial"/>
          <w:color w:val="000000" w:themeColor="text1"/>
          <w:sz w:val="24"/>
          <w:szCs w:val="24"/>
          <w:lang w:val="en-GB"/>
        </w:rPr>
        <w:t>the</w:t>
      </w:r>
      <w:r w:rsidR="002E0D00" w:rsidRPr="00FE187E">
        <w:rPr>
          <w:rFonts w:ascii="Arial" w:hAnsi="Arial" w:cs="Arial"/>
          <w:color w:val="000000" w:themeColor="text1"/>
          <w:sz w:val="24"/>
          <w:szCs w:val="24"/>
          <w:lang w:val="en-GB"/>
        </w:rPr>
        <w:t xml:space="preserve"> hospitality sector is </w:t>
      </w:r>
      <w:r w:rsidR="000855AD" w:rsidRPr="00FE187E">
        <w:rPr>
          <w:rFonts w:ascii="Arial" w:hAnsi="Arial" w:cs="Arial"/>
          <w:color w:val="000000" w:themeColor="text1"/>
          <w:sz w:val="24"/>
          <w:szCs w:val="24"/>
          <w:lang w:val="en-GB"/>
        </w:rPr>
        <w:t>comparatively</w:t>
      </w:r>
      <w:r w:rsidR="002E0D00" w:rsidRPr="00FE187E">
        <w:rPr>
          <w:rFonts w:ascii="Arial" w:hAnsi="Arial" w:cs="Arial"/>
          <w:color w:val="000000" w:themeColor="text1"/>
          <w:sz w:val="24"/>
          <w:szCs w:val="24"/>
          <w:lang w:val="en-GB"/>
        </w:rPr>
        <w:t xml:space="preserve"> </w:t>
      </w:r>
      <w:r w:rsidR="000855AD" w:rsidRPr="00FE187E">
        <w:rPr>
          <w:rFonts w:ascii="Arial" w:hAnsi="Arial" w:cs="Arial"/>
          <w:color w:val="000000" w:themeColor="text1"/>
          <w:sz w:val="24"/>
          <w:szCs w:val="24"/>
          <w:lang w:val="en-GB"/>
        </w:rPr>
        <w:t>lower</w:t>
      </w:r>
      <w:r w:rsidR="002E0D00" w:rsidRPr="00FE187E">
        <w:rPr>
          <w:rFonts w:ascii="Arial" w:hAnsi="Arial" w:cs="Arial"/>
          <w:color w:val="000000" w:themeColor="text1"/>
          <w:sz w:val="24"/>
          <w:szCs w:val="24"/>
          <w:lang w:val="en-GB"/>
        </w:rPr>
        <w:t xml:space="preserve"> and </w:t>
      </w:r>
      <w:r w:rsidR="000855AD" w:rsidRPr="00FE187E">
        <w:rPr>
          <w:rFonts w:ascii="Arial" w:hAnsi="Arial" w:cs="Arial"/>
          <w:color w:val="000000" w:themeColor="text1"/>
          <w:sz w:val="24"/>
          <w:szCs w:val="24"/>
          <w:lang w:val="en-GB"/>
        </w:rPr>
        <w:t xml:space="preserve">it requires attention from the management of the hospitality businesses. </w:t>
      </w:r>
    </w:p>
    <w:p w14:paraId="1EB8B655" w14:textId="77777777" w:rsidR="00E777FA" w:rsidRPr="00FE187E" w:rsidRDefault="00000000" w:rsidP="00FE187E">
      <w:pPr>
        <w:pStyle w:val="ListParagraph"/>
        <w:numPr>
          <w:ilvl w:val="0"/>
          <w:numId w:val="8"/>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Employee turnover rate:</w:t>
      </w:r>
      <w:r w:rsidR="00610017" w:rsidRPr="00FE187E">
        <w:rPr>
          <w:rFonts w:ascii="Arial" w:hAnsi="Arial" w:cs="Arial"/>
          <w:b/>
          <w:bCs/>
          <w:color w:val="000000" w:themeColor="text1"/>
          <w:sz w:val="24"/>
          <w:szCs w:val="24"/>
          <w:lang w:val="en-GB"/>
        </w:rPr>
        <w:t xml:space="preserve"> </w:t>
      </w:r>
      <w:r w:rsidR="002C01E7" w:rsidRPr="00FE187E">
        <w:rPr>
          <w:rFonts w:ascii="Arial" w:hAnsi="Arial" w:cs="Arial"/>
          <w:color w:val="000000" w:themeColor="text1"/>
          <w:sz w:val="24"/>
          <w:szCs w:val="24"/>
          <w:lang w:val="en-GB"/>
        </w:rPr>
        <w:t xml:space="preserve">30% of the employees in the hospitality sector leave the job within the first 3 months. 50% of the employees who continue after 90 days, leave the job in future (Gabbitas, 2023). The overall turnover rate in the UK is highest </w:t>
      </w:r>
      <w:r w:rsidR="003A5F52" w:rsidRPr="00FE187E">
        <w:rPr>
          <w:rFonts w:ascii="Arial" w:hAnsi="Arial" w:cs="Arial"/>
          <w:color w:val="000000" w:themeColor="text1"/>
          <w:sz w:val="24"/>
          <w:szCs w:val="24"/>
          <w:lang w:val="en-GB"/>
        </w:rPr>
        <w:t xml:space="preserve">in Europe at 37.6% (hospitalitynet.org, 2023). </w:t>
      </w:r>
    </w:p>
    <w:p w14:paraId="2F37AA87" w14:textId="77777777" w:rsidR="00E777FA" w:rsidRPr="00FE187E" w:rsidRDefault="00000000" w:rsidP="00FE187E">
      <w:pPr>
        <w:pStyle w:val="ListParagraph"/>
        <w:numPr>
          <w:ilvl w:val="0"/>
          <w:numId w:val="8"/>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Vacancies in the hospitality industry:</w:t>
      </w:r>
      <w:r w:rsidR="00DC2BEC" w:rsidRPr="00FE187E">
        <w:rPr>
          <w:rFonts w:ascii="Arial" w:hAnsi="Arial" w:cs="Arial"/>
          <w:b/>
          <w:bCs/>
          <w:color w:val="000000" w:themeColor="text1"/>
          <w:sz w:val="24"/>
          <w:szCs w:val="24"/>
          <w:lang w:val="en-GB"/>
        </w:rPr>
        <w:t xml:space="preserve"> </w:t>
      </w:r>
      <w:r w:rsidR="000855AD" w:rsidRPr="00FE187E">
        <w:rPr>
          <w:rFonts w:ascii="Arial" w:hAnsi="Arial" w:cs="Arial"/>
          <w:color w:val="000000" w:themeColor="text1"/>
          <w:sz w:val="24"/>
          <w:szCs w:val="24"/>
          <w:lang w:val="en-GB"/>
        </w:rPr>
        <w:t xml:space="preserve">The </w:t>
      </w:r>
      <w:r w:rsidR="00F73696" w:rsidRPr="00FE187E">
        <w:rPr>
          <w:rFonts w:ascii="Arial" w:hAnsi="Arial" w:cs="Arial"/>
          <w:color w:val="000000" w:themeColor="text1"/>
          <w:sz w:val="24"/>
          <w:szCs w:val="24"/>
          <w:lang w:val="en-GB"/>
        </w:rPr>
        <w:t>vacancies</w:t>
      </w:r>
      <w:r w:rsidR="000855AD" w:rsidRPr="00FE187E">
        <w:rPr>
          <w:rFonts w:ascii="Arial" w:hAnsi="Arial" w:cs="Arial"/>
          <w:color w:val="000000" w:themeColor="text1"/>
          <w:sz w:val="24"/>
          <w:szCs w:val="24"/>
          <w:lang w:val="en-GB"/>
        </w:rPr>
        <w:t xml:space="preserve"> in the UK hospitality sector are almost 60% </w:t>
      </w:r>
      <w:r w:rsidR="00F73696" w:rsidRPr="00FE187E">
        <w:rPr>
          <w:rFonts w:ascii="Arial" w:hAnsi="Arial" w:cs="Arial"/>
          <w:color w:val="000000" w:themeColor="text1"/>
          <w:sz w:val="24"/>
          <w:szCs w:val="24"/>
          <w:lang w:val="en-GB"/>
        </w:rPr>
        <w:t>compared</w:t>
      </w:r>
      <w:r w:rsidR="000855AD" w:rsidRPr="00FE187E">
        <w:rPr>
          <w:rFonts w:ascii="Arial" w:hAnsi="Arial" w:cs="Arial"/>
          <w:color w:val="000000" w:themeColor="text1"/>
          <w:sz w:val="24"/>
          <w:szCs w:val="24"/>
          <w:lang w:val="en-GB"/>
        </w:rPr>
        <w:t xml:space="preserve"> to the pre-pandemic era </w:t>
      </w:r>
      <w:r w:rsidR="00DC2BEC" w:rsidRPr="00FE187E">
        <w:rPr>
          <w:rFonts w:ascii="Arial" w:hAnsi="Arial" w:cs="Arial"/>
          <w:color w:val="000000" w:themeColor="text1"/>
          <w:sz w:val="24"/>
          <w:szCs w:val="24"/>
          <w:lang w:val="en-GB"/>
        </w:rPr>
        <w:t>(bdo.co.uk, 2024)</w:t>
      </w:r>
      <w:r w:rsidR="000855AD" w:rsidRPr="00FE187E">
        <w:rPr>
          <w:rFonts w:ascii="Arial" w:hAnsi="Arial" w:cs="Arial"/>
          <w:color w:val="000000" w:themeColor="text1"/>
          <w:sz w:val="24"/>
          <w:szCs w:val="24"/>
          <w:lang w:val="en-GB"/>
        </w:rPr>
        <w:t xml:space="preserve">. The food and accommodation </w:t>
      </w:r>
      <w:r w:rsidR="00F73696" w:rsidRPr="00FE187E">
        <w:rPr>
          <w:rFonts w:ascii="Arial" w:hAnsi="Arial" w:cs="Arial"/>
          <w:color w:val="000000" w:themeColor="text1"/>
          <w:sz w:val="24"/>
          <w:szCs w:val="24"/>
          <w:lang w:val="en-GB"/>
        </w:rPr>
        <w:t>businesses</w:t>
      </w:r>
      <w:r w:rsidR="000855AD" w:rsidRPr="00FE187E">
        <w:rPr>
          <w:rFonts w:ascii="Arial" w:hAnsi="Arial" w:cs="Arial"/>
          <w:color w:val="000000" w:themeColor="text1"/>
          <w:sz w:val="24"/>
          <w:szCs w:val="24"/>
          <w:lang w:val="en-GB"/>
        </w:rPr>
        <w:t xml:space="preserve"> are </w:t>
      </w:r>
      <w:r w:rsidR="00F73696" w:rsidRPr="00FE187E">
        <w:rPr>
          <w:rFonts w:ascii="Arial" w:hAnsi="Arial" w:cs="Arial"/>
          <w:color w:val="000000" w:themeColor="text1"/>
          <w:sz w:val="24"/>
          <w:szCs w:val="24"/>
          <w:lang w:val="en-GB"/>
        </w:rPr>
        <w:t>recruiting</w:t>
      </w:r>
      <w:r w:rsidR="000855AD" w:rsidRPr="00FE187E">
        <w:rPr>
          <w:rFonts w:ascii="Arial" w:hAnsi="Arial" w:cs="Arial"/>
          <w:color w:val="000000" w:themeColor="text1"/>
          <w:sz w:val="24"/>
          <w:szCs w:val="24"/>
          <w:lang w:val="en-GB"/>
        </w:rPr>
        <w:t xml:space="preserve"> 4% more </w:t>
      </w:r>
      <w:r w:rsidR="00F73696" w:rsidRPr="00FE187E">
        <w:rPr>
          <w:rFonts w:ascii="Arial" w:hAnsi="Arial" w:cs="Arial"/>
          <w:color w:val="000000" w:themeColor="text1"/>
          <w:sz w:val="24"/>
          <w:szCs w:val="24"/>
          <w:lang w:val="en-GB"/>
        </w:rPr>
        <w:t>employees</w:t>
      </w:r>
      <w:r w:rsidR="000855AD" w:rsidRPr="00FE187E">
        <w:rPr>
          <w:rFonts w:ascii="Arial" w:hAnsi="Arial" w:cs="Arial"/>
          <w:color w:val="000000" w:themeColor="text1"/>
          <w:sz w:val="24"/>
          <w:szCs w:val="24"/>
          <w:lang w:val="en-GB"/>
        </w:rPr>
        <w:t xml:space="preserve"> to manage the rising demand of the sector. However, </w:t>
      </w:r>
      <w:r w:rsidR="00F73696" w:rsidRPr="00FE187E">
        <w:rPr>
          <w:rFonts w:ascii="Arial" w:hAnsi="Arial" w:cs="Arial"/>
          <w:color w:val="000000" w:themeColor="text1"/>
          <w:sz w:val="24"/>
          <w:szCs w:val="24"/>
          <w:lang w:val="en-GB"/>
        </w:rPr>
        <w:t>a high</w:t>
      </w:r>
      <w:r w:rsidR="000855AD" w:rsidRPr="00FE187E">
        <w:rPr>
          <w:rFonts w:ascii="Arial" w:hAnsi="Arial" w:cs="Arial"/>
          <w:color w:val="000000" w:themeColor="text1"/>
          <w:sz w:val="24"/>
          <w:szCs w:val="24"/>
          <w:lang w:val="en-GB"/>
        </w:rPr>
        <w:t xml:space="preserve"> </w:t>
      </w:r>
      <w:r w:rsidR="00F73696" w:rsidRPr="00FE187E">
        <w:rPr>
          <w:rFonts w:ascii="Arial" w:hAnsi="Arial" w:cs="Arial"/>
          <w:color w:val="000000" w:themeColor="text1"/>
          <w:sz w:val="24"/>
          <w:szCs w:val="24"/>
          <w:lang w:val="en-GB"/>
        </w:rPr>
        <w:t>number</w:t>
      </w:r>
      <w:r w:rsidR="000855AD" w:rsidRPr="00FE187E">
        <w:rPr>
          <w:rFonts w:ascii="Arial" w:hAnsi="Arial" w:cs="Arial"/>
          <w:color w:val="000000" w:themeColor="text1"/>
          <w:sz w:val="24"/>
          <w:szCs w:val="24"/>
          <w:lang w:val="en-GB"/>
        </w:rPr>
        <w:t xml:space="preserve"> of </w:t>
      </w:r>
      <w:r w:rsidR="00F73696" w:rsidRPr="00FE187E">
        <w:rPr>
          <w:rFonts w:ascii="Arial" w:hAnsi="Arial" w:cs="Arial"/>
          <w:color w:val="000000" w:themeColor="text1"/>
          <w:sz w:val="24"/>
          <w:szCs w:val="24"/>
          <w:lang w:val="en-GB"/>
        </w:rPr>
        <w:t>vacancies</w:t>
      </w:r>
      <w:r w:rsidR="000855AD" w:rsidRPr="00FE187E">
        <w:rPr>
          <w:rFonts w:ascii="Arial" w:hAnsi="Arial" w:cs="Arial"/>
          <w:color w:val="000000" w:themeColor="text1"/>
          <w:sz w:val="24"/>
          <w:szCs w:val="24"/>
          <w:lang w:val="en-GB"/>
        </w:rPr>
        <w:t xml:space="preserve"> highlight their </w:t>
      </w:r>
      <w:r w:rsidR="00F73696" w:rsidRPr="00FE187E">
        <w:rPr>
          <w:rFonts w:ascii="Arial" w:hAnsi="Arial" w:cs="Arial"/>
          <w:color w:val="000000" w:themeColor="text1"/>
          <w:sz w:val="24"/>
          <w:szCs w:val="24"/>
          <w:lang w:val="en-GB"/>
        </w:rPr>
        <w:t>struggle</w:t>
      </w:r>
      <w:r w:rsidR="000855AD" w:rsidRPr="00FE187E">
        <w:rPr>
          <w:rFonts w:ascii="Arial" w:hAnsi="Arial" w:cs="Arial"/>
          <w:color w:val="000000" w:themeColor="text1"/>
          <w:sz w:val="24"/>
          <w:szCs w:val="24"/>
          <w:lang w:val="en-GB"/>
        </w:rPr>
        <w:t xml:space="preserve"> to find suitable employees. </w:t>
      </w:r>
    </w:p>
    <w:p w14:paraId="0595DA1C" w14:textId="77777777" w:rsidR="007A12A6" w:rsidRPr="00FE187E" w:rsidRDefault="00000000" w:rsidP="00FE187E">
      <w:pPr>
        <w:pStyle w:val="Heading2"/>
        <w:rPr>
          <w:rFonts w:cs="Arial"/>
          <w:color w:val="000000" w:themeColor="text1"/>
        </w:rPr>
      </w:pPr>
      <w:bookmarkStart w:id="5" w:name="_Toc159619320"/>
      <w:r w:rsidRPr="00FE187E">
        <w:rPr>
          <w:rFonts w:cs="Arial"/>
          <w:color w:val="000000" w:themeColor="text1"/>
        </w:rPr>
        <w:lastRenderedPageBreak/>
        <w:t>Different work modes in the hospitality industry</w:t>
      </w:r>
      <w:bookmarkEnd w:id="5"/>
    </w:p>
    <w:p w14:paraId="60DD0836" w14:textId="77777777" w:rsidR="007A12A6"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The hospitality sector is implementing new work modes to accommodate the requirements of the employees and follow the trends in the market. </w:t>
      </w:r>
      <w:r w:rsidR="0099249C" w:rsidRPr="00FE187E">
        <w:rPr>
          <w:rFonts w:ascii="Arial" w:hAnsi="Arial" w:cs="Arial"/>
          <w:color w:val="000000" w:themeColor="text1"/>
        </w:rPr>
        <w:t>The emerg</w:t>
      </w:r>
      <w:r w:rsidR="00CF7AA3" w:rsidRPr="00FE187E">
        <w:rPr>
          <w:rFonts w:ascii="Arial" w:hAnsi="Arial" w:cs="Arial"/>
          <w:color w:val="000000" w:themeColor="text1"/>
        </w:rPr>
        <w:t>enc</w:t>
      </w:r>
      <w:r w:rsidR="0099249C" w:rsidRPr="00FE187E">
        <w:rPr>
          <w:rFonts w:ascii="Arial" w:hAnsi="Arial" w:cs="Arial"/>
          <w:color w:val="000000" w:themeColor="text1"/>
        </w:rPr>
        <w:t xml:space="preserve">ies like </w:t>
      </w:r>
      <w:r w:rsidR="00CF7AA3" w:rsidRPr="00FE187E">
        <w:rPr>
          <w:rFonts w:ascii="Arial" w:hAnsi="Arial" w:cs="Arial"/>
          <w:color w:val="000000" w:themeColor="text1"/>
        </w:rPr>
        <w:t>Covid-19</w:t>
      </w:r>
      <w:r w:rsidR="0099249C" w:rsidRPr="00FE187E">
        <w:rPr>
          <w:rFonts w:ascii="Arial" w:hAnsi="Arial" w:cs="Arial"/>
          <w:color w:val="000000" w:themeColor="text1"/>
        </w:rPr>
        <w:t xml:space="preserve"> pandemic </w:t>
      </w:r>
      <w:r w:rsidR="00CF7AA3" w:rsidRPr="00FE187E">
        <w:rPr>
          <w:rFonts w:ascii="Arial" w:hAnsi="Arial" w:cs="Arial"/>
          <w:color w:val="000000" w:themeColor="text1"/>
        </w:rPr>
        <w:t>have</w:t>
      </w:r>
      <w:r w:rsidR="0099249C" w:rsidRPr="00FE187E">
        <w:rPr>
          <w:rFonts w:ascii="Arial" w:hAnsi="Arial" w:cs="Arial"/>
          <w:color w:val="000000" w:themeColor="text1"/>
        </w:rPr>
        <w:t xml:space="preserve"> </w:t>
      </w:r>
      <w:r w:rsidR="00CF7AA3" w:rsidRPr="00FE187E">
        <w:rPr>
          <w:rFonts w:ascii="Arial" w:hAnsi="Arial" w:cs="Arial"/>
          <w:color w:val="000000" w:themeColor="text1"/>
        </w:rPr>
        <w:t>also</w:t>
      </w:r>
      <w:r w:rsidR="0099249C" w:rsidRPr="00FE187E">
        <w:rPr>
          <w:rFonts w:ascii="Arial" w:hAnsi="Arial" w:cs="Arial"/>
          <w:color w:val="000000" w:themeColor="text1"/>
        </w:rPr>
        <w:t xml:space="preserve"> contributed to </w:t>
      </w:r>
      <w:r w:rsidR="00CF7AA3" w:rsidRPr="00FE187E">
        <w:rPr>
          <w:rFonts w:ascii="Arial" w:hAnsi="Arial" w:cs="Arial"/>
          <w:color w:val="000000" w:themeColor="text1"/>
        </w:rPr>
        <w:t>the</w:t>
      </w:r>
      <w:r w:rsidR="0099249C" w:rsidRPr="00FE187E">
        <w:rPr>
          <w:rFonts w:ascii="Arial" w:hAnsi="Arial" w:cs="Arial"/>
          <w:color w:val="000000" w:themeColor="text1"/>
        </w:rPr>
        <w:t xml:space="preserve"> emergence of new </w:t>
      </w:r>
      <w:r w:rsidR="00CF7AA3" w:rsidRPr="00FE187E">
        <w:rPr>
          <w:rFonts w:ascii="Arial" w:hAnsi="Arial" w:cs="Arial"/>
          <w:color w:val="000000" w:themeColor="text1"/>
        </w:rPr>
        <w:t>work</w:t>
      </w:r>
      <w:r w:rsidR="0099249C" w:rsidRPr="00FE187E">
        <w:rPr>
          <w:rFonts w:ascii="Arial" w:hAnsi="Arial" w:cs="Arial"/>
          <w:color w:val="000000" w:themeColor="text1"/>
        </w:rPr>
        <w:t xml:space="preserve"> modes in the hospitality industry. </w:t>
      </w:r>
    </w:p>
    <w:p w14:paraId="1A90E79F" w14:textId="58E21F1D" w:rsidR="00CF7AA3" w:rsidRPr="00FE187E" w:rsidRDefault="00000000" w:rsidP="00FE187E">
      <w:pPr>
        <w:pStyle w:val="ListParagraph"/>
        <w:numPr>
          <w:ilvl w:val="0"/>
          <w:numId w:val="11"/>
        </w:numPr>
        <w:spacing w:line="360" w:lineRule="auto"/>
        <w:ind w:left="714" w:hanging="357"/>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Hybrid work mode:</w:t>
      </w:r>
      <w:r w:rsidR="00D53E08" w:rsidRPr="00FE187E">
        <w:rPr>
          <w:rFonts w:ascii="Arial" w:hAnsi="Arial" w:cs="Arial"/>
          <w:color w:val="000000" w:themeColor="text1"/>
          <w:sz w:val="24"/>
          <w:szCs w:val="24"/>
          <w:lang w:val="en-GB"/>
        </w:rPr>
        <w:t xml:space="preserve"> </w:t>
      </w:r>
      <w:r w:rsidR="007D430C" w:rsidRPr="00FE187E">
        <w:rPr>
          <w:rFonts w:ascii="Arial" w:hAnsi="Arial" w:cs="Arial"/>
          <w:color w:val="000000" w:themeColor="text1"/>
          <w:sz w:val="24"/>
          <w:szCs w:val="24"/>
          <w:lang w:val="en-GB"/>
        </w:rPr>
        <w:t xml:space="preserve">In this work mode, the </w:t>
      </w:r>
      <w:r w:rsidR="00A2144E" w:rsidRPr="00FE187E">
        <w:rPr>
          <w:rFonts w:ascii="Arial" w:hAnsi="Arial" w:cs="Arial"/>
          <w:color w:val="000000" w:themeColor="text1"/>
          <w:sz w:val="24"/>
          <w:szCs w:val="24"/>
          <w:lang w:val="en-GB"/>
        </w:rPr>
        <w:t>employees</w:t>
      </w:r>
      <w:r w:rsidR="007D430C" w:rsidRPr="00FE187E">
        <w:rPr>
          <w:rFonts w:ascii="Arial" w:hAnsi="Arial" w:cs="Arial"/>
          <w:color w:val="000000" w:themeColor="text1"/>
          <w:sz w:val="24"/>
          <w:szCs w:val="24"/>
          <w:lang w:val="en-GB"/>
        </w:rPr>
        <w:t xml:space="preserve"> </w:t>
      </w:r>
      <w:r w:rsidR="0027506C" w:rsidRPr="00FE187E">
        <w:rPr>
          <w:rFonts w:ascii="Arial" w:hAnsi="Arial" w:cs="Arial"/>
          <w:color w:val="000000" w:themeColor="text1"/>
          <w:sz w:val="24"/>
          <w:szCs w:val="24"/>
          <w:lang w:val="en-GB"/>
        </w:rPr>
        <w:t>c</w:t>
      </w:r>
      <w:r w:rsidR="007D430C" w:rsidRPr="00FE187E">
        <w:rPr>
          <w:rFonts w:ascii="Arial" w:hAnsi="Arial" w:cs="Arial"/>
          <w:color w:val="000000" w:themeColor="text1"/>
          <w:sz w:val="24"/>
          <w:szCs w:val="24"/>
          <w:lang w:val="en-GB"/>
        </w:rPr>
        <w:t xml:space="preserve">an work from </w:t>
      </w:r>
      <w:r w:rsidR="0027506C" w:rsidRPr="00FE187E">
        <w:rPr>
          <w:rFonts w:ascii="Arial" w:hAnsi="Arial" w:cs="Arial"/>
          <w:color w:val="000000" w:themeColor="text1"/>
          <w:sz w:val="24"/>
          <w:szCs w:val="24"/>
          <w:lang w:val="en-GB"/>
        </w:rPr>
        <w:t xml:space="preserve">the office, </w:t>
      </w:r>
      <w:r w:rsidR="002A7F0C" w:rsidRPr="00FE187E">
        <w:rPr>
          <w:rFonts w:ascii="Arial" w:hAnsi="Arial" w:cs="Arial"/>
          <w:color w:val="000000" w:themeColor="text1"/>
          <w:sz w:val="24"/>
          <w:szCs w:val="24"/>
          <w:lang w:val="en-GB"/>
        </w:rPr>
        <w:t>home,</w:t>
      </w:r>
      <w:r w:rsidR="007D430C" w:rsidRPr="00FE187E">
        <w:rPr>
          <w:rFonts w:ascii="Arial" w:hAnsi="Arial" w:cs="Arial"/>
          <w:color w:val="000000" w:themeColor="text1"/>
          <w:sz w:val="24"/>
          <w:szCs w:val="24"/>
          <w:lang w:val="en-GB"/>
        </w:rPr>
        <w:t xml:space="preserve"> or their choice of places. </w:t>
      </w:r>
      <w:r w:rsidR="0027506C" w:rsidRPr="00FE187E">
        <w:rPr>
          <w:rFonts w:ascii="Arial" w:hAnsi="Arial" w:cs="Arial"/>
          <w:color w:val="000000" w:themeColor="text1"/>
          <w:sz w:val="24"/>
          <w:szCs w:val="24"/>
          <w:lang w:val="en-GB"/>
        </w:rPr>
        <w:t xml:space="preserve">The employees </w:t>
      </w:r>
      <w:proofErr w:type="gramStart"/>
      <w:r w:rsidR="0027506C" w:rsidRPr="00FE187E">
        <w:rPr>
          <w:rFonts w:ascii="Arial" w:hAnsi="Arial" w:cs="Arial"/>
          <w:color w:val="000000" w:themeColor="text1"/>
          <w:sz w:val="24"/>
          <w:szCs w:val="24"/>
          <w:lang w:val="en-GB"/>
        </w:rPr>
        <w:t>have to</w:t>
      </w:r>
      <w:proofErr w:type="gramEnd"/>
      <w:r w:rsidR="0027506C" w:rsidRPr="00FE187E">
        <w:rPr>
          <w:rFonts w:ascii="Arial" w:hAnsi="Arial" w:cs="Arial"/>
          <w:color w:val="000000" w:themeColor="text1"/>
          <w:sz w:val="24"/>
          <w:szCs w:val="24"/>
          <w:lang w:val="en-GB"/>
        </w:rPr>
        <w:t xml:space="preserve"> </w:t>
      </w:r>
      <w:r w:rsidR="00451AE5" w:rsidRPr="00FE187E">
        <w:rPr>
          <w:rFonts w:ascii="Arial" w:hAnsi="Arial" w:cs="Arial"/>
          <w:color w:val="000000" w:themeColor="text1"/>
          <w:sz w:val="24"/>
          <w:szCs w:val="24"/>
          <w:lang w:val="en-GB"/>
        </w:rPr>
        <w:t>remain</w:t>
      </w:r>
      <w:r w:rsidR="0027506C" w:rsidRPr="00FE187E">
        <w:rPr>
          <w:rFonts w:ascii="Arial" w:hAnsi="Arial" w:cs="Arial"/>
          <w:color w:val="000000" w:themeColor="text1"/>
          <w:sz w:val="24"/>
          <w:szCs w:val="24"/>
          <w:lang w:val="en-GB"/>
        </w:rPr>
        <w:t xml:space="preserve"> present in the office for a fixed number of </w:t>
      </w:r>
      <w:r w:rsidR="00451AE5" w:rsidRPr="00FE187E">
        <w:rPr>
          <w:rFonts w:ascii="Arial" w:hAnsi="Arial" w:cs="Arial"/>
          <w:color w:val="000000" w:themeColor="text1"/>
          <w:sz w:val="24"/>
          <w:szCs w:val="24"/>
          <w:lang w:val="en-GB"/>
        </w:rPr>
        <w:t>days</w:t>
      </w:r>
      <w:r w:rsidR="0027506C" w:rsidRPr="00FE187E">
        <w:rPr>
          <w:rFonts w:ascii="Arial" w:hAnsi="Arial" w:cs="Arial"/>
          <w:color w:val="000000" w:themeColor="text1"/>
          <w:sz w:val="24"/>
          <w:szCs w:val="24"/>
          <w:lang w:val="en-GB"/>
        </w:rPr>
        <w:t xml:space="preserve"> and choose their working </w:t>
      </w:r>
      <w:r w:rsidR="00451AE5" w:rsidRPr="00FE187E">
        <w:rPr>
          <w:rFonts w:ascii="Arial" w:hAnsi="Arial" w:cs="Arial"/>
          <w:color w:val="000000" w:themeColor="text1"/>
          <w:sz w:val="24"/>
          <w:szCs w:val="24"/>
          <w:lang w:val="en-GB"/>
        </w:rPr>
        <w:t>place</w:t>
      </w:r>
      <w:r w:rsidR="0027506C" w:rsidRPr="00FE187E">
        <w:rPr>
          <w:rFonts w:ascii="Arial" w:hAnsi="Arial" w:cs="Arial"/>
          <w:color w:val="000000" w:themeColor="text1"/>
          <w:sz w:val="24"/>
          <w:szCs w:val="24"/>
          <w:lang w:val="en-GB"/>
        </w:rPr>
        <w:t xml:space="preserve"> on the other days. </w:t>
      </w:r>
      <w:r w:rsidR="00C8210E" w:rsidRPr="00FE187E">
        <w:rPr>
          <w:rFonts w:ascii="Arial" w:hAnsi="Arial" w:cs="Arial"/>
          <w:color w:val="000000" w:themeColor="text1"/>
          <w:sz w:val="24"/>
          <w:szCs w:val="24"/>
          <w:lang w:val="en-GB"/>
        </w:rPr>
        <w:t>The tea</w:t>
      </w:r>
      <w:r w:rsidR="00461F11" w:rsidRPr="00FE187E">
        <w:rPr>
          <w:rFonts w:ascii="Arial" w:hAnsi="Arial" w:cs="Arial"/>
          <w:color w:val="000000" w:themeColor="text1"/>
          <w:sz w:val="24"/>
          <w:szCs w:val="24"/>
          <w:lang w:val="en-GB"/>
        </w:rPr>
        <w:t>m</w:t>
      </w:r>
      <w:r w:rsidR="00C8210E" w:rsidRPr="00FE187E">
        <w:rPr>
          <w:rFonts w:ascii="Arial" w:hAnsi="Arial" w:cs="Arial"/>
          <w:color w:val="000000" w:themeColor="text1"/>
          <w:sz w:val="24"/>
          <w:szCs w:val="24"/>
          <w:lang w:val="en-GB"/>
        </w:rPr>
        <w:t xml:space="preserve"> members collaborate using digital tools such as cloud storage, video call, messenger, etc. </w:t>
      </w:r>
      <w:r w:rsidR="0027506C" w:rsidRPr="00FE187E">
        <w:rPr>
          <w:rFonts w:ascii="Arial" w:hAnsi="Arial" w:cs="Arial"/>
          <w:color w:val="000000" w:themeColor="text1"/>
          <w:sz w:val="24"/>
          <w:szCs w:val="24"/>
          <w:lang w:val="en-GB"/>
        </w:rPr>
        <w:t>A hybrid working model gives flexibility to the workers</w:t>
      </w:r>
      <w:r w:rsidR="00451AE5" w:rsidRPr="00FE187E">
        <w:rPr>
          <w:rFonts w:ascii="Arial" w:hAnsi="Arial" w:cs="Arial"/>
          <w:color w:val="000000" w:themeColor="text1"/>
          <w:sz w:val="24"/>
          <w:szCs w:val="24"/>
          <w:lang w:val="en-GB"/>
        </w:rPr>
        <w:t xml:space="preserve"> and provides a good work-life balance</w:t>
      </w:r>
      <w:r w:rsidR="004D7846" w:rsidRPr="00FE187E">
        <w:rPr>
          <w:rFonts w:ascii="Arial" w:hAnsi="Arial" w:cs="Arial"/>
          <w:color w:val="000000" w:themeColor="text1"/>
          <w:sz w:val="24"/>
          <w:szCs w:val="24"/>
          <w:lang w:val="en-GB"/>
        </w:rPr>
        <w:t xml:space="preserve"> (Hassanein and </w:t>
      </w:r>
      <w:proofErr w:type="spellStart"/>
      <w:r w:rsidR="004D7846" w:rsidRPr="00FE187E">
        <w:rPr>
          <w:rFonts w:ascii="Arial" w:hAnsi="Arial" w:cs="Arial"/>
          <w:color w:val="000000" w:themeColor="text1"/>
          <w:sz w:val="24"/>
          <w:szCs w:val="24"/>
          <w:lang w:val="en-GB"/>
        </w:rPr>
        <w:t>Özgit</w:t>
      </w:r>
      <w:proofErr w:type="spellEnd"/>
      <w:r w:rsidR="004D7846" w:rsidRPr="00FE187E">
        <w:rPr>
          <w:rFonts w:ascii="Arial" w:hAnsi="Arial" w:cs="Arial"/>
          <w:color w:val="000000" w:themeColor="text1"/>
          <w:sz w:val="24"/>
          <w:szCs w:val="24"/>
          <w:lang w:val="en-GB"/>
        </w:rPr>
        <w:t>, 2022)</w:t>
      </w:r>
      <w:r w:rsidR="00451AE5" w:rsidRPr="00FE187E">
        <w:rPr>
          <w:rFonts w:ascii="Arial" w:hAnsi="Arial" w:cs="Arial"/>
          <w:color w:val="000000" w:themeColor="text1"/>
          <w:sz w:val="24"/>
          <w:szCs w:val="24"/>
          <w:lang w:val="en-GB"/>
        </w:rPr>
        <w:t>.</w:t>
      </w:r>
      <w:r w:rsidR="007A4FCA" w:rsidRPr="00FE187E">
        <w:rPr>
          <w:rFonts w:ascii="Arial" w:hAnsi="Arial" w:cs="Arial"/>
          <w:color w:val="000000" w:themeColor="text1"/>
          <w:sz w:val="24"/>
          <w:szCs w:val="24"/>
          <w:lang w:val="en-GB"/>
        </w:rPr>
        <w:t xml:space="preserve"> </w:t>
      </w:r>
      <w:r w:rsidR="00C8210E" w:rsidRPr="00FE187E">
        <w:rPr>
          <w:rFonts w:ascii="Arial" w:hAnsi="Arial" w:cs="Arial"/>
          <w:color w:val="000000" w:themeColor="text1"/>
          <w:sz w:val="24"/>
          <w:szCs w:val="24"/>
          <w:lang w:val="en-GB"/>
        </w:rPr>
        <w:t xml:space="preserve">For example, Marriott allows hybrid work mode to their back-office staff including the marketing and finance team. </w:t>
      </w:r>
      <w:r w:rsidR="00AF6824" w:rsidRPr="00FE187E">
        <w:rPr>
          <w:rFonts w:ascii="Arial" w:hAnsi="Arial" w:cs="Arial"/>
          <w:color w:val="000000" w:themeColor="text1"/>
          <w:sz w:val="24"/>
          <w:szCs w:val="24"/>
          <w:lang w:val="en-GB"/>
        </w:rPr>
        <w:t xml:space="preserve">This reduces the travelling cost and time of the employees. </w:t>
      </w:r>
    </w:p>
    <w:p w14:paraId="441276BC" w14:textId="77777777" w:rsidR="00362748" w:rsidRPr="00FE187E" w:rsidRDefault="00000000" w:rsidP="00FE187E">
      <w:pPr>
        <w:pStyle w:val="ListParagraph"/>
        <w:numPr>
          <w:ilvl w:val="0"/>
          <w:numId w:val="11"/>
        </w:numPr>
        <w:spacing w:line="360" w:lineRule="auto"/>
        <w:jc w:val="both"/>
        <w:rPr>
          <w:rFonts w:ascii="Arial" w:hAnsi="Arial" w:cs="Arial"/>
          <w:color w:val="000000" w:themeColor="text1"/>
          <w:sz w:val="24"/>
          <w:szCs w:val="24"/>
          <w:lang w:val="en-GB"/>
        </w:rPr>
      </w:pPr>
      <w:r w:rsidRPr="00FE187E">
        <w:rPr>
          <w:rFonts w:ascii="Arial" w:hAnsi="Arial" w:cs="Arial"/>
          <w:b/>
          <w:bCs/>
          <w:color w:val="000000" w:themeColor="text1"/>
          <w:sz w:val="24"/>
          <w:szCs w:val="24"/>
          <w:lang w:val="en-GB"/>
        </w:rPr>
        <w:t>Flexi work mode:</w:t>
      </w:r>
      <w:r w:rsidR="00AF6824" w:rsidRPr="00FE187E">
        <w:rPr>
          <w:rFonts w:ascii="Arial" w:hAnsi="Arial" w:cs="Arial"/>
          <w:b/>
          <w:bCs/>
          <w:color w:val="000000" w:themeColor="text1"/>
          <w:sz w:val="24"/>
          <w:szCs w:val="24"/>
          <w:lang w:val="en-GB"/>
        </w:rPr>
        <w:t xml:space="preserve"> </w:t>
      </w:r>
      <w:r w:rsidR="00503C60" w:rsidRPr="00FE187E">
        <w:rPr>
          <w:rFonts w:ascii="Arial" w:hAnsi="Arial" w:cs="Arial"/>
          <w:color w:val="000000" w:themeColor="text1"/>
          <w:sz w:val="24"/>
          <w:szCs w:val="24"/>
          <w:lang w:val="en-GB"/>
        </w:rPr>
        <w:t xml:space="preserve">This work mode allows the employees to choose both place and time of work according to their </w:t>
      </w:r>
      <w:r w:rsidR="00461F11" w:rsidRPr="00FE187E">
        <w:rPr>
          <w:rFonts w:ascii="Arial" w:hAnsi="Arial" w:cs="Arial"/>
          <w:color w:val="000000" w:themeColor="text1"/>
          <w:sz w:val="24"/>
          <w:szCs w:val="24"/>
          <w:lang w:val="en-GB"/>
        </w:rPr>
        <w:t>convenience</w:t>
      </w:r>
      <w:r w:rsidR="00503C60" w:rsidRPr="00FE187E">
        <w:rPr>
          <w:rFonts w:ascii="Arial" w:hAnsi="Arial" w:cs="Arial"/>
          <w:color w:val="000000" w:themeColor="text1"/>
          <w:sz w:val="24"/>
          <w:szCs w:val="24"/>
          <w:lang w:val="en-GB"/>
        </w:rPr>
        <w:t xml:space="preserve">. </w:t>
      </w:r>
      <w:r w:rsidR="000273EB" w:rsidRPr="00FE187E">
        <w:rPr>
          <w:rFonts w:ascii="Arial" w:hAnsi="Arial" w:cs="Arial"/>
          <w:color w:val="000000" w:themeColor="text1"/>
          <w:sz w:val="24"/>
          <w:szCs w:val="24"/>
          <w:lang w:val="en-GB"/>
        </w:rPr>
        <w:t xml:space="preserve">For instance, </w:t>
      </w:r>
      <w:r w:rsidR="00461F11" w:rsidRPr="00FE187E">
        <w:rPr>
          <w:rFonts w:ascii="Arial" w:hAnsi="Arial" w:cs="Arial"/>
          <w:color w:val="000000" w:themeColor="text1"/>
          <w:sz w:val="24"/>
          <w:szCs w:val="24"/>
          <w:lang w:val="en-GB"/>
        </w:rPr>
        <w:t>Marriott</w:t>
      </w:r>
      <w:r w:rsidR="000273EB" w:rsidRPr="00FE187E">
        <w:rPr>
          <w:rFonts w:ascii="Arial" w:hAnsi="Arial" w:cs="Arial"/>
          <w:color w:val="000000" w:themeColor="text1"/>
          <w:sz w:val="24"/>
          <w:szCs w:val="24"/>
          <w:lang w:val="en-GB"/>
        </w:rPr>
        <w:t xml:space="preserve"> allows the front-line employees to choose a </w:t>
      </w:r>
      <w:r w:rsidR="00461F11" w:rsidRPr="00FE187E">
        <w:rPr>
          <w:rFonts w:ascii="Arial" w:hAnsi="Arial" w:cs="Arial"/>
          <w:color w:val="000000" w:themeColor="text1"/>
          <w:sz w:val="24"/>
          <w:szCs w:val="24"/>
          <w:lang w:val="en-GB"/>
        </w:rPr>
        <w:t>working</w:t>
      </w:r>
      <w:r w:rsidR="000273EB" w:rsidRPr="00FE187E">
        <w:rPr>
          <w:rFonts w:ascii="Arial" w:hAnsi="Arial" w:cs="Arial"/>
          <w:color w:val="000000" w:themeColor="text1"/>
          <w:sz w:val="24"/>
          <w:szCs w:val="24"/>
          <w:lang w:val="en-GB"/>
        </w:rPr>
        <w:t xml:space="preserve"> time from different shifts. </w:t>
      </w:r>
      <w:r w:rsidR="005B65F8" w:rsidRPr="00FE187E">
        <w:rPr>
          <w:rFonts w:ascii="Arial" w:hAnsi="Arial" w:cs="Arial"/>
          <w:color w:val="000000" w:themeColor="text1"/>
          <w:sz w:val="24"/>
          <w:szCs w:val="24"/>
          <w:lang w:val="en-GB"/>
        </w:rPr>
        <w:t>The back-</w:t>
      </w:r>
      <w:r w:rsidR="00461F11" w:rsidRPr="00FE187E">
        <w:rPr>
          <w:rFonts w:ascii="Arial" w:hAnsi="Arial" w:cs="Arial"/>
          <w:color w:val="000000" w:themeColor="text1"/>
          <w:sz w:val="24"/>
          <w:szCs w:val="24"/>
          <w:lang w:val="en-GB"/>
        </w:rPr>
        <w:t>office</w:t>
      </w:r>
      <w:r w:rsidR="005B65F8" w:rsidRPr="00FE187E">
        <w:rPr>
          <w:rFonts w:ascii="Arial" w:hAnsi="Arial" w:cs="Arial"/>
          <w:color w:val="000000" w:themeColor="text1"/>
          <w:sz w:val="24"/>
          <w:szCs w:val="24"/>
          <w:lang w:val="en-GB"/>
        </w:rPr>
        <w:t xml:space="preserve"> staff can choose both time and place. This working model improves the work-life balance of the employees. The diversity of the </w:t>
      </w:r>
      <w:r w:rsidR="00461F11" w:rsidRPr="00FE187E">
        <w:rPr>
          <w:rFonts w:ascii="Arial" w:hAnsi="Arial" w:cs="Arial"/>
          <w:color w:val="000000" w:themeColor="text1"/>
          <w:sz w:val="24"/>
          <w:szCs w:val="24"/>
          <w:lang w:val="en-GB"/>
        </w:rPr>
        <w:t>workforce</w:t>
      </w:r>
      <w:r w:rsidR="005B65F8" w:rsidRPr="00FE187E">
        <w:rPr>
          <w:rFonts w:ascii="Arial" w:hAnsi="Arial" w:cs="Arial"/>
          <w:color w:val="000000" w:themeColor="text1"/>
          <w:sz w:val="24"/>
          <w:szCs w:val="24"/>
          <w:lang w:val="en-GB"/>
        </w:rPr>
        <w:t xml:space="preserve"> of Marriott has </w:t>
      </w:r>
      <w:r w:rsidR="00461F11" w:rsidRPr="00FE187E">
        <w:rPr>
          <w:rFonts w:ascii="Arial" w:hAnsi="Arial" w:cs="Arial"/>
          <w:color w:val="000000" w:themeColor="text1"/>
          <w:sz w:val="24"/>
          <w:szCs w:val="24"/>
          <w:lang w:val="en-GB"/>
        </w:rPr>
        <w:t>increased</w:t>
      </w:r>
      <w:r w:rsidR="005B65F8" w:rsidRPr="00FE187E">
        <w:rPr>
          <w:rFonts w:ascii="Arial" w:hAnsi="Arial" w:cs="Arial"/>
          <w:color w:val="000000" w:themeColor="text1"/>
          <w:sz w:val="24"/>
          <w:szCs w:val="24"/>
          <w:lang w:val="en-GB"/>
        </w:rPr>
        <w:t xml:space="preserve"> after the implementation of this work mode</w:t>
      </w:r>
      <w:r w:rsidR="00DC6FCC" w:rsidRPr="00FE187E">
        <w:rPr>
          <w:rFonts w:ascii="Arial" w:hAnsi="Arial" w:cs="Arial"/>
          <w:color w:val="000000" w:themeColor="text1"/>
          <w:sz w:val="24"/>
          <w:szCs w:val="24"/>
          <w:lang w:val="en-GB"/>
        </w:rPr>
        <w:t xml:space="preserve"> (Armstrong and Taylor, 2020)</w:t>
      </w:r>
      <w:r w:rsidR="005B65F8" w:rsidRPr="00FE187E">
        <w:rPr>
          <w:rFonts w:ascii="Arial" w:hAnsi="Arial" w:cs="Arial"/>
          <w:color w:val="000000" w:themeColor="text1"/>
          <w:sz w:val="24"/>
          <w:szCs w:val="24"/>
          <w:lang w:val="en-GB"/>
        </w:rPr>
        <w:t>.</w:t>
      </w:r>
      <w:r w:rsidR="005B65F8" w:rsidRPr="00FE187E">
        <w:rPr>
          <w:rFonts w:ascii="Arial" w:hAnsi="Arial" w:cs="Arial"/>
          <w:b/>
          <w:bCs/>
          <w:color w:val="000000" w:themeColor="text1"/>
          <w:sz w:val="24"/>
          <w:szCs w:val="24"/>
          <w:lang w:val="en-GB"/>
        </w:rPr>
        <w:t xml:space="preserve"> </w:t>
      </w:r>
      <w:r w:rsidR="00156648" w:rsidRPr="00FE187E">
        <w:rPr>
          <w:rFonts w:ascii="Arial" w:hAnsi="Arial" w:cs="Arial"/>
          <w:color w:val="000000" w:themeColor="text1"/>
          <w:sz w:val="24"/>
          <w:szCs w:val="24"/>
          <w:lang w:val="en-GB"/>
        </w:rPr>
        <w:t xml:space="preserve">The employees can perform their personal responsibilities and family obligations due to this work model. Therefore, Marriott can attract employees </w:t>
      </w:r>
      <w:r w:rsidR="008B387A" w:rsidRPr="00FE187E">
        <w:rPr>
          <w:rFonts w:ascii="Arial" w:hAnsi="Arial" w:cs="Arial"/>
          <w:color w:val="000000" w:themeColor="text1"/>
          <w:sz w:val="24"/>
          <w:szCs w:val="24"/>
          <w:lang w:val="en-GB"/>
        </w:rPr>
        <w:t>f</w:t>
      </w:r>
      <w:r w:rsidR="00156648" w:rsidRPr="00FE187E">
        <w:rPr>
          <w:rFonts w:ascii="Arial" w:hAnsi="Arial" w:cs="Arial"/>
          <w:color w:val="000000" w:themeColor="text1"/>
          <w:sz w:val="24"/>
          <w:szCs w:val="24"/>
          <w:lang w:val="en-GB"/>
        </w:rPr>
        <w:t xml:space="preserve">rom different sections of the society. </w:t>
      </w:r>
    </w:p>
    <w:p w14:paraId="1361D813" w14:textId="232D2832" w:rsidR="00362748" w:rsidRPr="00FE187E" w:rsidRDefault="00000000" w:rsidP="00FE187E">
      <w:pPr>
        <w:pStyle w:val="ListParagraph"/>
        <w:numPr>
          <w:ilvl w:val="0"/>
          <w:numId w:val="11"/>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Office work arrangement:</w:t>
      </w:r>
      <w:r w:rsidR="008B387A" w:rsidRPr="00FE187E">
        <w:rPr>
          <w:rFonts w:ascii="Arial" w:hAnsi="Arial" w:cs="Arial"/>
          <w:b/>
          <w:bCs/>
          <w:color w:val="000000" w:themeColor="text1"/>
          <w:sz w:val="24"/>
          <w:szCs w:val="24"/>
          <w:lang w:val="en-GB"/>
        </w:rPr>
        <w:t xml:space="preserve"> </w:t>
      </w:r>
      <w:r w:rsidR="007E31AE" w:rsidRPr="00FE187E">
        <w:rPr>
          <w:rFonts w:ascii="Arial" w:hAnsi="Arial" w:cs="Arial"/>
          <w:color w:val="000000" w:themeColor="text1"/>
          <w:sz w:val="24"/>
          <w:szCs w:val="24"/>
          <w:lang w:val="en-GB"/>
        </w:rPr>
        <w:t xml:space="preserve">This work arrangements require the employees to come to the office and work for foxed hours. This work mode does not provide much flexibility to the workers. However, </w:t>
      </w:r>
      <w:r w:rsidR="00B06403" w:rsidRPr="00FE187E">
        <w:rPr>
          <w:rFonts w:ascii="Arial" w:hAnsi="Arial" w:cs="Arial"/>
          <w:color w:val="000000" w:themeColor="text1"/>
          <w:sz w:val="24"/>
          <w:szCs w:val="24"/>
          <w:lang w:val="en-GB"/>
        </w:rPr>
        <w:t>t</w:t>
      </w:r>
      <w:r w:rsidR="007E31AE" w:rsidRPr="00FE187E">
        <w:rPr>
          <w:rFonts w:ascii="Arial" w:hAnsi="Arial" w:cs="Arial"/>
          <w:color w:val="000000" w:themeColor="text1"/>
          <w:sz w:val="24"/>
          <w:szCs w:val="24"/>
          <w:lang w:val="en-GB"/>
        </w:rPr>
        <w:t>he</w:t>
      </w:r>
      <w:r w:rsidR="007E31AE" w:rsidRPr="00FE187E">
        <w:rPr>
          <w:rFonts w:ascii="Arial" w:hAnsi="Arial" w:cs="Arial"/>
          <w:b/>
          <w:bCs/>
          <w:color w:val="000000" w:themeColor="text1"/>
          <w:sz w:val="24"/>
          <w:szCs w:val="24"/>
          <w:lang w:val="en-GB"/>
        </w:rPr>
        <w:t xml:space="preserve"> </w:t>
      </w:r>
      <w:r w:rsidR="00F96DF3" w:rsidRPr="00FE187E">
        <w:rPr>
          <w:rFonts w:ascii="Arial" w:hAnsi="Arial" w:cs="Arial"/>
          <w:color w:val="000000" w:themeColor="text1"/>
          <w:sz w:val="24"/>
          <w:szCs w:val="24"/>
          <w:lang w:val="en-GB"/>
        </w:rPr>
        <w:t xml:space="preserve">integration of the employee base </w:t>
      </w:r>
      <w:r w:rsidR="00DC6FCC" w:rsidRPr="00FE187E">
        <w:rPr>
          <w:rFonts w:ascii="Arial" w:hAnsi="Arial" w:cs="Arial"/>
          <w:color w:val="000000" w:themeColor="text1"/>
          <w:sz w:val="24"/>
          <w:szCs w:val="24"/>
          <w:lang w:val="en-GB"/>
        </w:rPr>
        <w:t xml:space="preserve">has improved significantly. For example, Marriott has more than 8000 properties across different parts of the world. arrangements enhance the communication, </w:t>
      </w:r>
      <w:r w:rsidR="002A7F0C" w:rsidRPr="00FE187E">
        <w:rPr>
          <w:rFonts w:ascii="Arial" w:hAnsi="Arial" w:cs="Arial"/>
          <w:color w:val="000000" w:themeColor="text1"/>
          <w:sz w:val="24"/>
          <w:szCs w:val="24"/>
          <w:lang w:val="en-GB"/>
        </w:rPr>
        <w:t>training,</w:t>
      </w:r>
      <w:r w:rsidR="00DC6FCC" w:rsidRPr="00FE187E">
        <w:rPr>
          <w:rFonts w:ascii="Arial" w:hAnsi="Arial" w:cs="Arial"/>
          <w:color w:val="000000" w:themeColor="text1"/>
          <w:sz w:val="24"/>
          <w:szCs w:val="24"/>
          <w:lang w:val="en-GB"/>
        </w:rPr>
        <w:t xml:space="preserve"> and collaboration among the team members</w:t>
      </w:r>
      <w:r w:rsidR="00CE5FF7" w:rsidRPr="00FE187E">
        <w:rPr>
          <w:rFonts w:ascii="Arial" w:hAnsi="Arial" w:cs="Arial"/>
          <w:color w:val="000000" w:themeColor="text1"/>
          <w:sz w:val="24"/>
          <w:szCs w:val="24"/>
          <w:lang w:val="en-GB"/>
        </w:rPr>
        <w:t xml:space="preserve"> (Marchington and Wilkinson, 2016)</w:t>
      </w:r>
      <w:r w:rsidR="00DC6FCC" w:rsidRPr="00FE187E">
        <w:rPr>
          <w:rFonts w:ascii="Arial" w:hAnsi="Arial" w:cs="Arial"/>
          <w:color w:val="000000" w:themeColor="text1"/>
          <w:sz w:val="24"/>
          <w:szCs w:val="24"/>
          <w:lang w:val="en-GB"/>
        </w:rPr>
        <w:t xml:space="preserve">. The hospitality sector depends on the performance of the front-line employees. Therefore, the productivity, employee relations and overall performance standard of the business are enhanced after the implementation of the office work arrangements. </w:t>
      </w:r>
    </w:p>
    <w:p w14:paraId="2BAB1936" w14:textId="77777777" w:rsidR="007A12A6" w:rsidRPr="00FE187E" w:rsidRDefault="00000000" w:rsidP="00FE187E">
      <w:pPr>
        <w:pStyle w:val="Heading1"/>
        <w:rPr>
          <w:rFonts w:cs="Arial"/>
          <w:color w:val="000000" w:themeColor="text1"/>
        </w:rPr>
      </w:pPr>
      <w:bookmarkStart w:id="6" w:name="_Toc159619321"/>
      <w:r w:rsidRPr="00FE187E">
        <w:rPr>
          <w:rFonts w:cs="Arial"/>
          <w:color w:val="000000" w:themeColor="text1"/>
        </w:rPr>
        <w:lastRenderedPageBreak/>
        <w:t>Evaluation and Conclusion</w:t>
      </w:r>
      <w:bookmarkEnd w:id="6"/>
    </w:p>
    <w:p w14:paraId="5DF2EAF5" w14:textId="77777777" w:rsidR="007A12A6" w:rsidRPr="00FE187E" w:rsidRDefault="00000000" w:rsidP="00FE187E">
      <w:pPr>
        <w:pStyle w:val="Heading2"/>
        <w:rPr>
          <w:rFonts w:cs="Arial"/>
          <w:color w:val="000000" w:themeColor="text1"/>
        </w:rPr>
      </w:pPr>
      <w:bookmarkStart w:id="7" w:name="_Toc159619322"/>
      <w:r w:rsidRPr="00FE187E">
        <w:rPr>
          <w:rFonts w:cs="Arial"/>
          <w:color w:val="000000" w:themeColor="text1"/>
        </w:rPr>
        <w:t>Issues in employee management</w:t>
      </w:r>
      <w:bookmarkEnd w:id="7"/>
    </w:p>
    <w:p w14:paraId="4B2C97A3" w14:textId="77777777" w:rsidR="00F3080E"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This section will discuss the issues in the perform</w:t>
      </w:r>
      <w:r w:rsidR="00EF3390" w:rsidRPr="00FE187E">
        <w:rPr>
          <w:rFonts w:ascii="Arial" w:hAnsi="Arial" w:cs="Arial"/>
          <w:color w:val="000000" w:themeColor="text1"/>
        </w:rPr>
        <w:t>a</w:t>
      </w:r>
      <w:r w:rsidRPr="00FE187E">
        <w:rPr>
          <w:rFonts w:ascii="Arial" w:hAnsi="Arial" w:cs="Arial"/>
          <w:color w:val="000000" w:themeColor="text1"/>
        </w:rPr>
        <w:t xml:space="preserve">nce management system of Marriott International. </w:t>
      </w:r>
    </w:p>
    <w:p w14:paraId="08C231DE" w14:textId="77777777" w:rsidR="00A54B8F" w:rsidRPr="00FE187E" w:rsidRDefault="00000000" w:rsidP="00FE187E">
      <w:pPr>
        <w:pStyle w:val="ListParagraph"/>
        <w:numPr>
          <w:ilvl w:val="0"/>
          <w:numId w:val="13"/>
        </w:numPr>
        <w:spacing w:line="360" w:lineRule="auto"/>
        <w:jc w:val="both"/>
        <w:rPr>
          <w:rFonts w:ascii="Arial" w:hAnsi="Arial" w:cs="Arial"/>
          <w:color w:val="000000" w:themeColor="text1"/>
          <w:sz w:val="24"/>
          <w:szCs w:val="24"/>
          <w:lang w:val="en-GB"/>
        </w:rPr>
      </w:pPr>
      <w:r w:rsidRPr="00FE187E">
        <w:rPr>
          <w:rFonts w:ascii="Arial" w:hAnsi="Arial" w:cs="Arial"/>
          <w:b/>
          <w:bCs/>
          <w:color w:val="000000" w:themeColor="text1"/>
          <w:sz w:val="24"/>
          <w:szCs w:val="24"/>
          <w:lang w:val="en-GB"/>
        </w:rPr>
        <w:t>Improving c</w:t>
      </w:r>
      <w:r w:rsidR="00CE5FF7" w:rsidRPr="00FE187E">
        <w:rPr>
          <w:rFonts w:ascii="Arial" w:hAnsi="Arial" w:cs="Arial"/>
          <w:b/>
          <w:bCs/>
          <w:color w:val="000000" w:themeColor="text1"/>
          <w:sz w:val="24"/>
          <w:szCs w:val="24"/>
          <w:lang w:val="en-GB"/>
        </w:rPr>
        <w:t>ultural awareness:</w:t>
      </w:r>
      <w:r w:rsidR="00581B4B" w:rsidRPr="00FE187E">
        <w:rPr>
          <w:rFonts w:ascii="Arial" w:hAnsi="Arial" w:cs="Arial"/>
          <w:b/>
          <w:bCs/>
          <w:color w:val="000000" w:themeColor="text1"/>
          <w:sz w:val="24"/>
          <w:szCs w:val="24"/>
          <w:lang w:val="en-GB"/>
        </w:rPr>
        <w:t xml:space="preserve"> </w:t>
      </w:r>
      <w:r w:rsidR="00046F1C" w:rsidRPr="00FE187E">
        <w:rPr>
          <w:rFonts w:ascii="Arial" w:hAnsi="Arial" w:cs="Arial"/>
          <w:color w:val="000000" w:themeColor="text1"/>
          <w:sz w:val="24"/>
          <w:szCs w:val="24"/>
          <w:lang w:val="en-GB"/>
        </w:rPr>
        <w:t xml:space="preserve">The cultural awareness among the </w:t>
      </w:r>
      <w:r w:rsidR="00EF3390" w:rsidRPr="00FE187E">
        <w:rPr>
          <w:rFonts w:ascii="Arial" w:hAnsi="Arial" w:cs="Arial"/>
          <w:color w:val="000000" w:themeColor="text1"/>
          <w:sz w:val="24"/>
          <w:szCs w:val="24"/>
          <w:lang w:val="en-GB"/>
        </w:rPr>
        <w:t xml:space="preserve">employees needs to improve. Increasing diversity in the employee base enhances the risk of </w:t>
      </w:r>
      <w:r w:rsidR="00795BC4" w:rsidRPr="00FE187E">
        <w:rPr>
          <w:rFonts w:ascii="Arial" w:hAnsi="Arial" w:cs="Arial"/>
          <w:color w:val="000000" w:themeColor="text1"/>
          <w:sz w:val="24"/>
          <w:szCs w:val="24"/>
          <w:lang w:val="en-GB"/>
        </w:rPr>
        <w:t xml:space="preserve">conflicts and incidents of stereotyping in the workplace. </w:t>
      </w:r>
    </w:p>
    <w:p w14:paraId="1CFFC979" w14:textId="0F20B3E2" w:rsidR="00CE5FF7" w:rsidRPr="00FE187E" w:rsidRDefault="00000000" w:rsidP="00FE187E">
      <w:pPr>
        <w:pStyle w:val="ListParagraph"/>
        <w:numPr>
          <w:ilvl w:val="0"/>
          <w:numId w:val="13"/>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Integration of the employee base:</w:t>
      </w:r>
      <w:r w:rsidR="00795BC4" w:rsidRPr="00FE187E">
        <w:rPr>
          <w:rFonts w:ascii="Arial" w:hAnsi="Arial" w:cs="Arial"/>
          <w:b/>
          <w:bCs/>
          <w:color w:val="000000" w:themeColor="text1"/>
          <w:sz w:val="24"/>
          <w:szCs w:val="24"/>
          <w:lang w:val="en-GB"/>
        </w:rPr>
        <w:t xml:space="preserve"> </w:t>
      </w:r>
      <w:r w:rsidR="00DC715F" w:rsidRPr="00FE187E">
        <w:rPr>
          <w:rFonts w:ascii="Arial" w:hAnsi="Arial" w:cs="Arial"/>
          <w:color w:val="000000" w:themeColor="text1"/>
          <w:sz w:val="24"/>
          <w:szCs w:val="24"/>
          <w:lang w:val="en-GB"/>
        </w:rPr>
        <w:t xml:space="preserve">The large employee base of Marriot provides challenges for integration of the performances of the organisation. </w:t>
      </w:r>
      <w:r w:rsidR="00C81FA6" w:rsidRPr="00FE187E">
        <w:rPr>
          <w:rFonts w:ascii="Arial" w:hAnsi="Arial" w:cs="Arial"/>
          <w:color w:val="000000" w:themeColor="text1"/>
          <w:sz w:val="24"/>
          <w:szCs w:val="24"/>
          <w:lang w:val="en-GB"/>
        </w:rPr>
        <w:t xml:space="preserve">The </w:t>
      </w:r>
      <w:r w:rsidR="00626D9F" w:rsidRPr="00FE187E">
        <w:rPr>
          <w:rFonts w:ascii="Arial" w:hAnsi="Arial" w:cs="Arial"/>
          <w:color w:val="000000" w:themeColor="text1"/>
          <w:sz w:val="24"/>
          <w:szCs w:val="24"/>
          <w:lang w:val="en-GB"/>
        </w:rPr>
        <w:t>new</w:t>
      </w:r>
      <w:r w:rsidR="00C81FA6" w:rsidRPr="00FE187E">
        <w:rPr>
          <w:rFonts w:ascii="Arial" w:hAnsi="Arial" w:cs="Arial"/>
          <w:color w:val="000000" w:themeColor="text1"/>
          <w:sz w:val="24"/>
          <w:szCs w:val="24"/>
          <w:lang w:val="en-GB"/>
        </w:rPr>
        <w:t xml:space="preserve"> work modes like hybrid and flexible </w:t>
      </w:r>
      <w:r w:rsidR="00626D9F" w:rsidRPr="00FE187E">
        <w:rPr>
          <w:rFonts w:ascii="Arial" w:hAnsi="Arial" w:cs="Arial"/>
          <w:color w:val="000000" w:themeColor="text1"/>
          <w:sz w:val="24"/>
          <w:szCs w:val="24"/>
          <w:lang w:val="en-GB"/>
        </w:rPr>
        <w:t>work</w:t>
      </w:r>
      <w:r w:rsidR="00C81FA6" w:rsidRPr="00FE187E">
        <w:rPr>
          <w:rFonts w:ascii="Arial" w:hAnsi="Arial" w:cs="Arial"/>
          <w:color w:val="000000" w:themeColor="text1"/>
          <w:sz w:val="24"/>
          <w:szCs w:val="24"/>
          <w:lang w:val="en-GB"/>
        </w:rPr>
        <w:t xml:space="preserve"> modes deteriorated the condition </w:t>
      </w:r>
      <w:r w:rsidR="003742EE" w:rsidRPr="00FE187E">
        <w:rPr>
          <w:rFonts w:ascii="Arial" w:hAnsi="Arial" w:cs="Arial"/>
          <w:color w:val="000000" w:themeColor="text1"/>
          <w:sz w:val="24"/>
          <w:szCs w:val="24"/>
          <w:lang w:val="en-GB"/>
        </w:rPr>
        <w:t xml:space="preserve">further (Torrington </w:t>
      </w:r>
      <w:r w:rsidR="0001519A" w:rsidRPr="00FE187E">
        <w:rPr>
          <w:rFonts w:ascii="Arial" w:hAnsi="Arial" w:cs="Arial"/>
          <w:i/>
          <w:iCs/>
          <w:color w:val="000000" w:themeColor="text1"/>
          <w:sz w:val="24"/>
          <w:szCs w:val="24"/>
          <w:lang w:val="en-GB"/>
        </w:rPr>
        <w:t>et al.</w:t>
      </w:r>
      <w:r w:rsidR="003742EE" w:rsidRPr="00FE187E">
        <w:rPr>
          <w:rFonts w:ascii="Arial" w:hAnsi="Arial" w:cs="Arial"/>
          <w:color w:val="000000" w:themeColor="text1"/>
          <w:sz w:val="24"/>
          <w:szCs w:val="24"/>
          <w:lang w:val="en-GB"/>
        </w:rPr>
        <w:t xml:space="preserve"> 2020)</w:t>
      </w:r>
      <w:r w:rsidR="00C81FA6" w:rsidRPr="00FE187E">
        <w:rPr>
          <w:rFonts w:ascii="Arial" w:hAnsi="Arial" w:cs="Arial"/>
          <w:color w:val="000000" w:themeColor="text1"/>
          <w:sz w:val="24"/>
          <w:szCs w:val="24"/>
          <w:lang w:val="en-GB"/>
        </w:rPr>
        <w:t xml:space="preserve">. </w:t>
      </w:r>
    </w:p>
    <w:p w14:paraId="1BE0E6CC" w14:textId="77777777" w:rsidR="006C2ACE" w:rsidRPr="00FE187E" w:rsidRDefault="00000000" w:rsidP="00FE187E">
      <w:pPr>
        <w:pStyle w:val="ListParagraph"/>
        <w:numPr>
          <w:ilvl w:val="0"/>
          <w:numId w:val="13"/>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Upskilling the employees:</w:t>
      </w:r>
      <w:r w:rsidR="00626D9F" w:rsidRPr="00FE187E">
        <w:rPr>
          <w:rFonts w:ascii="Arial" w:hAnsi="Arial" w:cs="Arial"/>
          <w:b/>
          <w:bCs/>
          <w:color w:val="000000" w:themeColor="text1"/>
          <w:sz w:val="24"/>
          <w:szCs w:val="24"/>
          <w:lang w:val="en-GB"/>
        </w:rPr>
        <w:t xml:space="preserve"> </w:t>
      </w:r>
      <w:r w:rsidR="000B3259" w:rsidRPr="00FE187E">
        <w:rPr>
          <w:rFonts w:ascii="Arial" w:hAnsi="Arial" w:cs="Arial"/>
          <w:color w:val="000000" w:themeColor="text1"/>
          <w:sz w:val="24"/>
          <w:szCs w:val="24"/>
          <w:lang w:val="en-GB"/>
        </w:rPr>
        <w:t>A large section of the existing employees of Marriott International are not proficient in digital technologies like online booking, customer management systems, etc. This affects the quality of business performance of the organisation.</w:t>
      </w:r>
    </w:p>
    <w:p w14:paraId="1E02F0A9" w14:textId="77777777" w:rsidR="006C2ACE" w:rsidRPr="00FE187E" w:rsidRDefault="00000000" w:rsidP="00FE187E">
      <w:pPr>
        <w:pStyle w:val="ListParagraph"/>
        <w:numPr>
          <w:ilvl w:val="0"/>
          <w:numId w:val="13"/>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Maintaining productivity:</w:t>
      </w:r>
      <w:r w:rsidR="000B3259" w:rsidRPr="00FE187E">
        <w:rPr>
          <w:rFonts w:ascii="Arial" w:hAnsi="Arial" w:cs="Arial"/>
          <w:b/>
          <w:bCs/>
          <w:color w:val="000000" w:themeColor="text1"/>
          <w:sz w:val="24"/>
          <w:szCs w:val="24"/>
          <w:lang w:val="en-GB"/>
        </w:rPr>
        <w:t xml:space="preserve"> </w:t>
      </w:r>
      <w:r w:rsidR="003742EE" w:rsidRPr="00FE187E">
        <w:rPr>
          <w:rFonts w:ascii="Arial" w:hAnsi="Arial" w:cs="Arial"/>
          <w:color w:val="000000" w:themeColor="text1"/>
          <w:sz w:val="24"/>
          <w:szCs w:val="24"/>
          <w:lang w:val="en-GB"/>
        </w:rPr>
        <w:t xml:space="preserve">The productivity of the organisation is reducing due to an increase in flexibility among the employees (Davern, 2021). The management of the organisation needs to identify new strategies for performance monitoring. </w:t>
      </w:r>
    </w:p>
    <w:p w14:paraId="71D740FC" w14:textId="77777777" w:rsidR="007A12A6" w:rsidRPr="00FE187E" w:rsidRDefault="00000000" w:rsidP="00FE187E">
      <w:pPr>
        <w:pStyle w:val="Heading2"/>
        <w:rPr>
          <w:rFonts w:cs="Arial"/>
          <w:color w:val="000000" w:themeColor="text1"/>
        </w:rPr>
      </w:pPr>
      <w:bookmarkStart w:id="8" w:name="_Toc159619323"/>
      <w:r w:rsidRPr="00FE187E">
        <w:rPr>
          <w:rFonts w:cs="Arial"/>
          <w:color w:val="000000" w:themeColor="text1"/>
        </w:rPr>
        <w:t xml:space="preserve">Recommendations to solve the issues in performance </w:t>
      </w:r>
      <w:proofErr w:type="gramStart"/>
      <w:r w:rsidRPr="00FE187E">
        <w:rPr>
          <w:rFonts w:cs="Arial"/>
          <w:color w:val="000000" w:themeColor="text1"/>
        </w:rPr>
        <w:t>management</w:t>
      </w:r>
      <w:bookmarkEnd w:id="8"/>
      <w:proofErr w:type="gramEnd"/>
    </w:p>
    <w:p w14:paraId="69E4E939" w14:textId="77777777" w:rsidR="007A12A6"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This section will provide some suggestions to deal with the issues</w:t>
      </w:r>
      <w:r w:rsidR="00DB3A56" w:rsidRPr="00FE187E">
        <w:rPr>
          <w:rFonts w:ascii="Arial" w:hAnsi="Arial" w:cs="Arial"/>
          <w:color w:val="000000" w:themeColor="text1"/>
        </w:rPr>
        <w:t xml:space="preserve"> and improve the perform</w:t>
      </w:r>
      <w:r w:rsidR="00335300" w:rsidRPr="00FE187E">
        <w:rPr>
          <w:rFonts w:ascii="Arial" w:hAnsi="Arial" w:cs="Arial"/>
          <w:color w:val="000000" w:themeColor="text1"/>
        </w:rPr>
        <w:t>a</w:t>
      </w:r>
      <w:r w:rsidR="00DB3A56" w:rsidRPr="00FE187E">
        <w:rPr>
          <w:rFonts w:ascii="Arial" w:hAnsi="Arial" w:cs="Arial"/>
          <w:color w:val="000000" w:themeColor="text1"/>
        </w:rPr>
        <w:t xml:space="preserve">nce management system of Marriott. </w:t>
      </w:r>
    </w:p>
    <w:p w14:paraId="0DD41C48" w14:textId="77777777" w:rsidR="00923CD1" w:rsidRPr="00FE187E" w:rsidRDefault="00000000" w:rsidP="00FE187E">
      <w:pPr>
        <w:pStyle w:val="ListParagraph"/>
        <w:numPr>
          <w:ilvl w:val="0"/>
          <w:numId w:val="14"/>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 xml:space="preserve">Modifying the training system: </w:t>
      </w:r>
      <w:r w:rsidR="00CA5806" w:rsidRPr="00FE187E">
        <w:rPr>
          <w:rFonts w:ascii="Arial" w:hAnsi="Arial" w:cs="Arial"/>
          <w:color w:val="000000" w:themeColor="text1"/>
          <w:sz w:val="24"/>
          <w:szCs w:val="24"/>
          <w:lang w:val="en-GB"/>
        </w:rPr>
        <w:t xml:space="preserve">The training system of the organisation needs to be changed. </w:t>
      </w:r>
      <w:r w:rsidR="007104C8" w:rsidRPr="00FE187E">
        <w:rPr>
          <w:rFonts w:ascii="Arial" w:hAnsi="Arial" w:cs="Arial"/>
          <w:color w:val="000000" w:themeColor="text1"/>
          <w:sz w:val="24"/>
          <w:szCs w:val="24"/>
          <w:lang w:val="en-GB"/>
        </w:rPr>
        <w:t xml:space="preserve">Cultural awareness and training digital skills need to be incorporated into the initial training program. </w:t>
      </w:r>
    </w:p>
    <w:p w14:paraId="1D4DB134" w14:textId="77777777" w:rsidR="00923CD1" w:rsidRPr="00FE187E" w:rsidRDefault="00000000" w:rsidP="00FE187E">
      <w:pPr>
        <w:pStyle w:val="ListParagraph"/>
        <w:numPr>
          <w:ilvl w:val="0"/>
          <w:numId w:val="14"/>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Applying digital tools for performance monitoring:</w:t>
      </w:r>
      <w:r w:rsidR="00FB5A15" w:rsidRPr="00FE187E">
        <w:rPr>
          <w:rFonts w:ascii="Arial" w:hAnsi="Arial" w:cs="Arial"/>
          <w:b/>
          <w:bCs/>
          <w:color w:val="000000" w:themeColor="text1"/>
          <w:sz w:val="24"/>
          <w:szCs w:val="24"/>
          <w:lang w:val="en-GB"/>
        </w:rPr>
        <w:t xml:space="preserve"> </w:t>
      </w:r>
      <w:r w:rsidR="000454CA" w:rsidRPr="00FE187E">
        <w:rPr>
          <w:rFonts w:ascii="Arial" w:hAnsi="Arial" w:cs="Arial"/>
          <w:color w:val="000000" w:themeColor="text1"/>
          <w:sz w:val="24"/>
          <w:szCs w:val="24"/>
          <w:lang w:val="en-GB"/>
        </w:rPr>
        <w:t xml:space="preserve">Digital </w:t>
      </w:r>
      <w:r w:rsidR="00FA1AEF" w:rsidRPr="00FE187E">
        <w:rPr>
          <w:rFonts w:ascii="Arial" w:hAnsi="Arial" w:cs="Arial"/>
          <w:color w:val="000000" w:themeColor="text1"/>
          <w:sz w:val="24"/>
          <w:szCs w:val="24"/>
          <w:lang w:val="en-GB"/>
        </w:rPr>
        <w:t xml:space="preserve">tools and technologies can help the management of Marriott International in monitoring the working </w:t>
      </w:r>
      <w:r w:rsidR="000454CA" w:rsidRPr="00FE187E">
        <w:rPr>
          <w:rFonts w:ascii="Arial" w:hAnsi="Arial" w:cs="Arial"/>
          <w:color w:val="000000" w:themeColor="text1"/>
          <w:sz w:val="24"/>
          <w:szCs w:val="24"/>
          <w:lang w:val="en-GB"/>
        </w:rPr>
        <w:t>hours</w:t>
      </w:r>
      <w:r w:rsidR="00FA1AEF" w:rsidRPr="00FE187E">
        <w:rPr>
          <w:rFonts w:ascii="Arial" w:hAnsi="Arial" w:cs="Arial"/>
          <w:color w:val="000000" w:themeColor="text1"/>
          <w:sz w:val="24"/>
          <w:szCs w:val="24"/>
          <w:lang w:val="en-GB"/>
        </w:rPr>
        <w:t xml:space="preserve"> and daily </w:t>
      </w:r>
      <w:r w:rsidR="000454CA" w:rsidRPr="00FE187E">
        <w:rPr>
          <w:rFonts w:ascii="Arial" w:hAnsi="Arial" w:cs="Arial"/>
          <w:color w:val="000000" w:themeColor="text1"/>
          <w:sz w:val="24"/>
          <w:szCs w:val="24"/>
          <w:lang w:val="en-GB"/>
        </w:rPr>
        <w:t>performances</w:t>
      </w:r>
      <w:r w:rsidR="00FA1AEF" w:rsidRPr="00FE187E">
        <w:rPr>
          <w:rFonts w:ascii="Arial" w:hAnsi="Arial" w:cs="Arial"/>
          <w:color w:val="000000" w:themeColor="text1"/>
          <w:sz w:val="24"/>
          <w:szCs w:val="24"/>
          <w:lang w:val="en-GB"/>
        </w:rPr>
        <w:t xml:space="preserve"> of the employees. This </w:t>
      </w:r>
      <w:r w:rsidR="000454CA" w:rsidRPr="00FE187E">
        <w:rPr>
          <w:rFonts w:ascii="Arial" w:hAnsi="Arial" w:cs="Arial"/>
          <w:color w:val="000000" w:themeColor="text1"/>
          <w:sz w:val="24"/>
          <w:szCs w:val="24"/>
          <w:lang w:val="en-GB"/>
        </w:rPr>
        <w:t>can assist</w:t>
      </w:r>
      <w:r w:rsidR="00FA1AEF" w:rsidRPr="00FE187E">
        <w:rPr>
          <w:rFonts w:ascii="Arial" w:hAnsi="Arial" w:cs="Arial"/>
          <w:color w:val="000000" w:themeColor="text1"/>
          <w:sz w:val="24"/>
          <w:szCs w:val="24"/>
          <w:lang w:val="en-GB"/>
        </w:rPr>
        <w:t xml:space="preserve"> in improving the accuracy of the reward </w:t>
      </w:r>
      <w:r w:rsidR="000454CA" w:rsidRPr="00FE187E">
        <w:rPr>
          <w:rFonts w:ascii="Arial" w:hAnsi="Arial" w:cs="Arial"/>
          <w:color w:val="000000" w:themeColor="text1"/>
          <w:sz w:val="24"/>
          <w:szCs w:val="24"/>
          <w:lang w:val="en-GB"/>
        </w:rPr>
        <w:t>system</w:t>
      </w:r>
      <w:r w:rsidR="00FA1AEF" w:rsidRPr="00FE187E">
        <w:rPr>
          <w:rFonts w:ascii="Arial" w:hAnsi="Arial" w:cs="Arial"/>
          <w:color w:val="000000" w:themeColor="text1"/>
          <w:sz w:val="24"/>
          <w:szCs w:val="24"/>
          <w:lang w:val="en-GB"/>
        </w:rPr>
        <w:t xml:space="preserve"> of the organisation.</w:t>
      </w:r>
    </w:p>
    <w:p w14:paraId="4893D076" w14:textId="77777777" w:rsidR="00DB3A56" w:rsidRPr="00FE187E" w:rsidRDefault="00000000" w:rsidP="00FE187E">
      <w:pPr>
        <w:pStyle w:val="ListParagraph"/>
        <w:numPr>
          <w:ilvl w:val="0"/>
          <w:numId w:val="14"/>
        </w:numPr>
        <w:spacing w:line="360" w:lineRule="auto"/>
        <w:jc w:val="both"/>
        <w:rPr>
          <w:rFonts w:ascii="Arial" w:hAnsi="Arial" w:cs="Arial"/>
          <w:b/>
          <w:bCs/>
          <w:color w:val="000000" w:themeColor="text1"/>
          <w:sz w:val="24"/>
          <w:szCs w:val="24"/>
          <w:lang w:val="en-GB"/>
        </w:rPr>
      </w:pPr>
      <w:r w:rsidRPr="00FE187E">
        <w:rPr>
          <w:rFonts w:ascii="Arial" w:hAnsi="Arial" w:cs="Arial"/>
          <w:b/>
          <w:bCs/>
          <w:color w:val="000000" w:themeColor="text1"/>
          <w:sz w:val="24"/>
          <w:szCs w:val="24"/>
          <w:lang w:val="en-GB"/>
        </w:rPr>
        <w:t>Instilling teamwork culture:</w:t>
      </w:r>
      <w:r w:rsidR="000454CA" w:rsidRPr="00FE187E">
        <w:rPr>
          <w:rFonts w:ascii="Arial" w:hAnsi="Arial" w:cs="Arial"/>
          <w:b/>
          <w:bCs/>
          <w:color w:val="000000" w:themeColor="text1"/>
          <w:sz w:val="24"/>
          <w:szCs w:val="24"/>
          <w:lang w:val="en-GB"/>
        </w:rPr>
        <w:t xml:space="preserve"> </w:t>
      </w:r>
      <w:r w:rsidR="00984155" w:rsidRPr="00FE187E">
        <w:rPr>
          <w:rFonts w:ascii="Arial" w:hAnsi="Arial" w:cs="Arial"/>
          <w:color w:val="000000" w:themeColor="text1"/>
          <w:sz w:val="24"/>
          <w:szCs w:val="24"/>
          <w:lang w:val="en-GB"/>
        </w:rPr>
        <w:t xml:space="preserve">The organisation must incorporate a teamwork culture to encourage the employees to collaborate with their team members </w:t>
      </w:r>
      <w:r w:rsidR="00984155" w:rsidRPr="00FE187E">
        <w:rPr>
          <w:rFonts w:ascii="Arial" w:hAnsi="Arial" w:cs="Arial"/>
          <w:color w:val="000000" w:themeColor="text1"/>
          <w:sz w:val="24"/>
          <w:szCs w:val="24"/>
          <w:lang w:val="en-GB"/>
        </w:rPr>
        <w:lastRenderedPageBreak/>
        <w:t xml:space="preserve">working from the office or remote locations. This will enhance the employee relationships and team dynamics. </w:t>
      </w:r>
    </w:p>
    <w:p w14:paraId="69B11E06" w14:textId="77777777" w:rsidR="007A12A6" w:rsidRPr="00FE187E" w:rsidRDefault="00000000" w:rsidP="00FE187E">
      <w:pPr>
        <w:pStyle w:val="Heading2"/>
        <w:rPr>
          <w:rFonts w:cs="Arial"/>
          <w:color w:val="000000" w:themeColor="text1"/>
        </w:rPr>
      </w:pPr>
      <w:bookmarkStart w:id="9" w:name="_Toc159619324"/>
      <w:r w:rsidRPr="00FE187E">
        <w:rPr>
          <w:rFonts w:cs="Arial"/>
          <w:color w:val="000000" w:themeColor="text1"/>
        </w:rPr>
        <w:t>Conclusion</w:t>
      </w:r>
      <w:bookmarkEnd w:id="9"/>
    </w:p>
    <w:p w14:paraId="4AD9C03E" w14:textId="77777777" w:rsidR="007A12A6" w:rsidRPr="00FE187E" w:rsidRDefault="00000000" w:rsidP="00FE187E">
      <w:pPr>
        <w:spacing w:line="360" w:lineRule="auto"/>
        <w:jc w:val="both"/>
        <w:rPr>
          <w:rFonts w:ascii="Arial" w:hAnsi="Arial" w:cs="Arial"/>
          <w:color w:val="000000" w:themeColor="text1"/>
        </w:rPr>
      </w:pPr>
      <w:r w:rsidRPr="00FE187E">
        <w:rPr>
          <w:rFonts w:ascii="Arial" w:hAnsi="Arial" w:cs="Arial"/>
          <w:color w:val="000000" w:themeColor="text1"/>
        </w:rPr>
        <w:t xml:space="preserve">This report has discussed the industry conditions in the UK hotel and hospitality sector. High turnover rates and high vacancies in the industries reflect the lack of job satisfaction of the employees. The implementation of digital tools and technologies increased the reach of Marriott International among customers across the world. However, the increasing demand requires more employees to manage the workload of the organisation. The introduction of a more flexible work culture and implementation of new communication tools failed to improve the condition of the organisation. The management needs to provide training for </w:t>
      </w:r>
      <w:r w:rsidR="008A5246" w:rsidRPr="00FE187E">
        <w:rPr>
          <w:rFonts w:ascii="Arial" w:hAnsi="Arial" w:cs="Arial"/>
          <w:color w:val="000000" w:themeColor="text1"/>
        </w:rPr>
        <w:t>improving</w:t>
      </w:r>
      <w:r w:rsidRPr="00FE187E">
        <w:rPr>
          <w:rFonts w:ascii="Arial" w:hAnsi="Arial" w:cs="Arial"/>
          <w:color w:val="000000" w:themeColor="text1"/>
        </w:rPr>
        <w:t xml:space="preserve"> digital</w:t>
      </w:r>
      <w:r w:rsidR="008A5246" w:rsidRPr="00FE187E">
        <w:rPr>
          <w:rFonts w:ascii="Arial" w:hAnsi="Arial" w:cs="Arial"/>
          <w:color w:val="000000" w:themeColor="text1"/>
        </w:rPr>
        <w:t xml:space="preserve"> skills</w:t>
      </w:r>
      <w:r w:rsidR="00DA25EA" w:rsidRPr="00FE187E">
        <w:rPr>
          <w:rFonts w:ascii="Arial" w:hAnsi="Arial" w:cs="Arial"/>
          <w:color w:val="000000" w:themeColor="text1"/>
        </w:rPr>
        <w:t xml:space="preserve"> and </w:t>
      </w:r>
      <w:r w:rsidR="00CC5A23" w:rsidRPr="00FE187E">
        <w:rPr>
          <w:rFonts w:ascii="Arial" w:hAnsi="Arial" w:cs="Arial"/>
          <w:color w:val="000000" w:themeColor="text1"/>
        </w:rPr>
        <w:t>cultural</w:t>
      </w:r>
      <w:r w:rsidR="00DA25EA" w:rsidRPr="00FE187E">
        <w:rPr>
          <w:rFonts w:ascii="Arial" w:hAnsi="Arial" w:cs="Arial"/>
          <w:color w:val="000000" w:themeColor="text1"/>
        </w:rPr>
        <w:t xml:space="preserve"> </w:t>
      </w:r>
      <w:r w:rsidR="00CC5A23" w:rsidRPr="00FE187E">
        <w:rPr>
          <w:rFonts w:ascii="Arial" w:hAnsi="Arial" w:cs="Arial"/>
          <w:color w:val="000000" w:themeColor="text1"/>
        </w:rPr>
        <w:t>awareness</w:t>
      </w:r>
      <w:r w:rsidR="00DA25EA" w:rsidRPr="00FE187E">
        <w:rPr>
          <w:rFonts w:ascii="Arial" w:hAnsi="Arial" w:cs="Arial"/>
          <w:color w:val="000000" w:themeColor="text1"/>
        </w:rPr>
        <w:t xml:space="preserve"> among the employees. </w:t>
      </w:r>
      <w:r w:rsidR="00A56634" w:rsidRPr="00FE187E">
        <w:rPr>
          <w:rFonts w:ascii="Arial" w:hAnsi="Arial" w:cs="Arial"/>
          <w:color w:val="000000" w:themeColor="text1"/>
        </w:rPr>
        <w:t xml:space="preserve">This will increase the utilisation of the tools and improve the overall performance of the organisation. </w:t>
      </w:r>
    </w:p>
    <w:p w14:paraId="54F004CB" w14:textId="77777777" w:rsidR="007A12A6" w:rsidRPr="00FE187E" w:rsidRDefault="007A12A6" w:rsidP="00FE187E">
      <w:pPr>
        <w:spacing w:line="360" w:lineRule="auto"/>
        <w:jc w:val="both"/>
        <w:rPr>
          <w:rFonts w:ascii="Arial" w:hAnsi="Arial" w:cs="Arial"/>
          <w:color w:val="000000" w:themeColor="text1"/>
        </w:rPr>
      </w:pPr>
    </w:p>
    <w:p w14:paraId="16F4C1E8" w14:textId="77777777" w:rsidR="007A12A6" w:rsidRPr="00FE187E" w:rsidRDefault="007A12A6" w:rsidP="00FE187E">
      <w:pPr>
        <w:spacing w:line="360" w:lineRule="auto"/>
        <w:jc w:val="both"/>
        <w:rPr>
          <w:rFonts w:ascii="Arial" w:hAnsi="Arial" w:cs="Arial"/>
          <w:color w:val="000000" w:themeColor="text1"/>
        </w:rPr>
      </w:pPr>
    </w:p>
    <w:p w14:paraId="46BF92CF" w14:textId="6352406C" w:rsidR="0095406F" w:rsidRPr="00FE187E" w:rsidRDefault="0095406F" w:rsidP="00FE187E">
      <w:pPr>
        <w:spacing w:line="360" w:lineRule="auto"/>
        <w:rPr>
          <w:rFonts w:ascii="Arial" w:hAnsi="Arial" w:cs="Arial"/>
          <w:color w:val="000000" w:themeColor="text1"/>
        </w:rPr>
      </w:pPr>
      <w:r w:rsidRPr="00FE187E">
        <w:rPr>
          <w:rFonts w:ascii="Arial" w:hAnsi="Arial" w:cs="Arial"/>
          <w:color w:val="000000" w:themeColor="text1"/>
        </w:rPr>
        <w:br w:type="page"/>
      </w:r>
    </w:p>
    <w:p w14:paraId="3A196050" w14:textId="77777777" w:rsidR="0095406F" w:rsidRPr="00FE187E" w:rsidRDefault="0095406F" w:rsidP="00FE187E">
      <w:pPr>
        <w:pStyle w:val="Heading1"/>
        <w:rPr>
          <w:rFonts w:cs="Arial"/>
          <w:color w:val="000000" w:themeColor="text1"/>
        </w:rPr>
      </w:pPr>
      <w:bookmarkStart w:id="10" w:name="_Toc159619325"/>
      <w:r w:rsidRPr="00FE187E">
        <w:rPr>
          <w:rFonts w:cs="Arial"/>
          <w:color w:val="000000" w:themeColor="text1"/>
        </w:rPr>
        <w:lastRenderedPageBreak/>
        <w:t>References</w:t>
      </w:r>
      <w:bookmarkEnd w:id="10"/>
    </w:p>
    <w:p w14:paraId="60C38A34"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 xml:space="preserve">Addis, G., </w:t>
      </w:r>
      <w:proofErr w:type="spellStart"/>
      <w:r w:rsidRPr="00FE187E">
        <w:rPr>
          <w:rFonts w:ascii="Arial" w:hAnsi="Arial" w:cs="Arial"/>
          <w:color w:val="000000" w:themeColor="text1"/>
          <w:szCs w:val="24"/>
          <w:shd w:val="clear" w:color="auto" w:fill="FFFFFF"/>
        </w:rPr>
        <w:t>Nasino</w:t>
      </w:r>
      <w:proofErr w:type="spellEnd"/>
      <w:r w:rsidRPr="00FE187E">
        <w:rPr>
          <w:rFonts w:ascii="Arial" w:hAnsi="Arial" w:cs="Arial"/>
          <w:color w:val="000000" w:themeColor="text1"/>
          <w:szCs w:val="24"/>
          <w:shd w:val="clear" w:color="auto" w:fill="FFFFFF"/>
        </w:rPr>
        <w:t xml:space="preserve">, S., Massi, M. and Camilleri, M.A., 2024. The </w:t>
      </w:r>
      <w:proofErr w:type="spellStart"/>
      <w:r w:rsidRPr="00FE187E">
        <w:rPr>
          <w:rFonts w:ascii="Arial" w:hAnsi="Arial" w:cs="Arial"/>
          <w:color w:val="000000" w:themeColor="text1"/>
          <w:szCs w:val="24"/>
          <w:shd w:val="clear" w:color="auto" w:fill="FFFFFF"/>
        </w:rPr>
        <w:t>artification</w:t>
      </w:r>
      <w:proofErr w:type="spellEnd"/>
      <w:r w:rsidRPr="00FE187E">
        <w:rPr>
          <w:rFonts w:ascii="Arial" w:hAnsi="Arial" w:cs="Arial"/>
          <w:color w:val="000000" w:themeColor="text1"/>
          <w:szCs w:val="24"/>
          <w:shd w:val="clear" w:color="auto" w:fill="FFFFFF"/>
        </w:rPr>
        <w:t xml:space="preserve"> of hospitality: Art hotels as the new frontier of sustainable cultural tourism. In </w:t>
      </w:r>
      <w:r w:rsidRPr="00FE187E">
        <w:rPr>
          <w:rFonts w:ascii="Arial" w:hAnsi="Arial" w:cs="Arial"/>
          <w:i/>
          <w:iCs/>
          <w:color w:val="000000" w:themeColor="text1"/>
          <w:szCs w:val="24"/>
          <w:shd w:val="clear" w:color="auto" w:fill="FFFFFF"/>
        </w:rPr>
        <w:t>Tourism Planning and Destination Marketing, 2nd Edition</w:t>
      </w:r>
      <w:r w:rsidRPr="00FE187E">
        <w:rPr>
          <w:rFonts w:ascii="Arial" w:hAnsi="Arial" w:cs="Arial"/>
          <w:color w:val="000000" w:themeColor="text1"/>
          <w:szCs w:val="24"/>
          <w:shd w:val="clear" w:color="auto" w:fill="FFFFFF"/>
        </w:rPr>
        <w:t> (pp. 175-196). Emerald Publishing Limited.</w:t>
      </w:r>
    </w:p>
    <w:p w14:paraId="4899CA40"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Armstrong, M. and Taylor, S., 2020. Armstrong’s handbook of human resource management practice. 15th edition. London, United Kingdom. </w:t>
      </w:r>
      <w:proofErr w:type="spellStart"/>
      <w:r w:rsidRPr="00FE187E">
        <w:rPr>
          <w:rFonts w:ascii="Arial" w:hAnsi="Arial" w:cs="Arial"/>
          <w:color w:val="000000" w:themeColor="text1"/>
          <w:szCs w:val="24"/>
        </w:rPr>
        <w:t>KoganPage</w:t>
      </w:r>
      <w:proofErr w:type="spellEnd"/>
      <w:r w:rsidRPr="00FE187E">
        <w:rPr>
          <w:rFonts w:ascii="Arial" w:hAnsi="Arial" w:cs="Arial"/>
          <w:color w:val="000000" w:themeColor="text1"/>
          <w:szCs w:val="24"/>
        </w:rPr>
        <w:t>.</w:t>
      </w:r>
    </w:p>
    <w:p w14:paraId="4EF0DF87" w14:textId="081AABAE"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bdo.co.uk, 2024. </w:t>
      </w:r>
      <w:r w:rsidRPr="00FE187E">
        <w:rPr>
          <w:rFonts w:ascii="Arial" w:hAnsi="Arial" w:cs="Arial"/>
          <w:i/>
          <w:iCs/>
          <w:color w:val="000000" w:themeColor="text1"/>
          <w:szCs w:val="24"/>
        </w:rPr>
        <w:t>HOTEL BRITAIN REPORT 2023.</w:t>
      </w:r>
      <w:r w:rsidRPr="00FE187E">
        <w:rPr>
          <w:rFonts w:ascii="Arial" w:hAnsi="Arial" w:cs="Arial"/>
          <w:color w:val="000000" w:themeColor="text1"/>
          <w:szCs w:val="24"/>
        </w:rPr>
        <w:t xml:space="preserve"> Available</w:t>
      </w:r>
      <w:r w:rsidR="00942703" w:rsidRPr="00FE187E">
        <w:rPr>
          <w:rFonts w:ascii="Arial" w:hAnsi="Arial" w:cs="Arial"/>
          <w:color w:val="000000" w:themeColor="text1"/>
          <w:szCs w:val="24"/>
        </w:rPr>
        <w:t xml:space="preserve"> at</w:t>
      </w:r>
      <w:r w:rsidR="0083127B" w:rsidRPr="00FE187E">
        <w:rPr>
          <w:rFonts w:ascii="Arial" w:hAnsi="Arial" w:cs="Arial"/>
          <w:color w:val="000000" w:themeColor="text1"/>
          <w:szCs w:val="24"/>
        </w:rPr>
        <w:t xml:space="preserve">: </w:t>
      </w:r>
      <w:hyperlink r:id="rId10" w:history="1">
        <w:r w:rsidR="0083127B" w:rsidRPr="00FE187E">
          <w:rPr>
            <w:rStyle w:val="Hyperlink"/>
            <w:rFonts w:ascii="Arial" w:hAnsi="Arial" w:cs="Arial"/>
            <w:color w:val="000000" w:themeColor="text1"/>
            <w:szCs w:val="24"/>
          </w:rPr>
          <w:t>https://www.bdo.co.uk/getmedia/e384233c-4d79-4e77-98ec-a014b8552c20/bdo-hotel-britain-2023.pdf?utm_source=website&amp;utm_medium=banner&amp;utm_campaign=hotel-britain-report-2023</w:t>
        </w:r>
      </w:hyperlink>
      <w:r w:rsidRPr="00FE187E">
        <w:rPr>
          <w:rFonts w:ascii="Arial" w:hAnsi="Arial" w:cs="Arial"/>
          <w:color w:val="000000" w:themeColor="text1"/>
          <w:szCs w:val="24"/>
        </w:rPr>
        <w:t xml:space="preserve"> [Accessed 19 February 2024].</w:t>
      </w:r>
    </w:p>
    <w:p w14:paraId="09BC1590" w14:textId="4530535D"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Callaghan, D., 2019. </w:t>
      </w:r>
      <w:r w:rsidRPr="00FE187E">
        <w:rPr>
          <w:rFonts w:ascii="Arial" w:hAnsi="Arial" w:cs="Arial"/>
          <w:i/>
          <w:iCs/>
          <w:color w:val="000000" w:themeColor="text1"/>
          <w:szCs w:val="24"/>
        </w:rPr>
        <w:t>Employee Engagement - The Hospitality Sector Take Note.</w:t>
      </w:r>
      <w:r w:rsidRPr="00FE187E">
        <w:rPr>
          <w:rFonts w:ascii="Arial" w:hAnsi="Arial" w:cs="Arial"/>
          <w:color w:val="000000" w:themeColor="text1"/>
          <w:szCs w:val="24"/>
        </w:rPr>
        <w:t xml:space="preserve"> Available </w:t>
      </w:r>
      <w:r w:rsidR="00942703" w:rsidRPr="00FE187E">
        <w:rPr>
          <w:rFonts w:ascii="Arial" w:hAnsi="Arial" w:cs="Arial"/>
          <w:color w:val="000000" w:themeColor="text1"/>
          <w:szCs w:val="24"/>
        </w:rPr>
        <w:t>at</w:t>
      </w:r>
      <w:r w:rsidR="0083127B" w:rsidRPr="00FE187E">
        <w:rPr>
          <w:rFonts w:ascii="Arial" w:hAnsi="Arial" w:cs="Arial"/>
          <w:color w:val="000000" w:themeColor="text1"/>
          <w:szCs w:val="24"/>
        </w:rPr>
        <w:t>:</w:t>
      </w:r>
      <w:r w:rsidRPr="00FE187E">
        <w:rPr>
          <w:rFonts w:ascii="Arial" w:hAnsi="Arial" w:cs="Arial"/>
          <w:color w:val="000000" w:themeColor="text1"/>
          <w:szCs w:val="24"/>
        </w:rPr>
        <w:t xml:space="preserve"> </w:t>
      </w:r>
      <w:hyperlink r:id="rId11" w:history="1">
        <w:r w:rsidRPr="00FE187E">
          <w:rPr>
            <w:rStyle w:val="Hyperlink"/>
            <w:rFonts w:ascii="Arial" w:hAnsi="Arial" w:cs="Arial"/>
            <w:color w:val="000000" w:themeColor="text1"/>
            <w:szCs w:val="24"/>
            <w:u w:val="none"/>
          </w:rPr>
          <w:t>https://www.linkedin.com/pulse/employee-engagement-hospitality-sector-take-note-david-callaghan</w:t>
        </w:r>
      </w:hyperlink>
      <w:r w:rsidRPr="00FE187E">
        <w:rPr>
          <w:rFonts w:ascii="Arial" w:hAnsi="Arial" w:cs="Arial"/>
          <w:color w:val="000000" w:themeColor="text1"/>
          <w:szCs w:val="24"/>
        </w:rPr>
        <w:t xml:space="preserve"> [Accessed </w:t>
      </w:r>
      <w:r w:rsidR="0083127B" w:rsidRPr="00FE187E">
        <w:rPr>
          <w:rFonts w:ascii="Arial" w:hAnsi="Arial" w:cs="Arial"/>
          <w:color w:val="000000" w:themeColor="text1"/>
          <w:szCs w:val="24"/>
        </w:rPr>
        <w:t>20</w:t>
      </w:r>
      <w:r w:rsidRPr="00FE187E">
        <w:rPr>
          <w:rFonts w:ascii="Arial" w:hAnsi="Arial" w:cs="Arial"/>
          <w:color w:val="000000" w:themeColor="text1"/>
          <w:szCs w:val="24"/>
        </w:rPr>
        <w:t xml:space="preserve"> February 2024].</w:t>
      </w:r>
    </w:p>
    <w:p w14:paraId="0F93EEC9"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Davern, D., 2021. Talent management, the employer brand, and employee retention: evidence from the Irish hotel sector. In </w:t>
      </w:r>
      <w:r w:rsidRPr="00FE187E">
        <w:rPr>
          <w:rFonts w:ascii="Arial" w:hAnsi="Arial" w:cs="Arial"/>
          <w:i/>
          <w:iCs/>
          <w:color w:val="000000" w:themeColor="text1"/>
          <w:szCs w:val="24"/>
          <w:shd w:val="clear" w:color="auto" w:fill="FFFFFF"/>
        </w:rPr>
        <w:t>Talent management innovations in the international hospitality industry</w:t>
      </w:r>
      <w:r w:rsidRPr="00FE187E">
        <w:rPr>
          <w:rFonts w:ascii="Arial" w:hAnsi="Arial" w:cs="Arial"/>
          <w:color w:val="000000" w:themeColor="text1"/>
          <w:szCs w:val="24"/>
          <w:shd w:val="clear" w:color="auto" w:fill="FFFFFF"/>
        </w:rPr>
        <w:t> (pp. 79-98). Emerald Publishing Limited.</w:t>
      </w:r>
    </w:p>
    <w:p w14:paraId="393C54B6"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El-</w:t>
      </w:r>
      <w:proofErr w:type="spellStart"/>
      <w:r w:rsidRPr="00FE187E">
        <w:rPr>
          <w:rFonts w:ascii="Arial" w:hAnsi="Arial" w:cs="Arial"/>
          <w:color w:val="000000" w:themeColor="text1"/>
          <w:szCs w:val="24"/>
          <w:shd w:val="clear" w:color="auto" w:fill="FFFFFF"/>
        </w:rPr>
        <w:t>Jourbagy</w:t>
      </w:r>
      <w:proofErr w:type="spellEnd"/>
      <w:r w:rsidRPr="00FE187E">
        <w:rPr>
          <w:rFonts w:ascii="Arial" w:hAnsi="Arial" w:cs="Arial"/>
          <w:color w:val="000000" w:themeColor="text1"/>
          <w:szCs w:val="24"/>
          <w:shd w:val="clear" w:color="auto" w:fill="FFFFFF"/>
        </w:rPr>
        <w:t>, J., Roessing, M., Hair, H. and Banks, C., 2021. Creating an Industrial Regulatory Framework to Reduce Plastics. </w:t>
      </w:r>
      <w:r w:rsidRPr="00FE187E">
        <w:rPr>
          <w:rFonts w:ascii="Arial" w:hAnsi="Arial" w:cs="Arial"/>
          <w:i/>
          <w:iCs/>
          <w:color w:val="000000" w:themeColor="text1"/>
          <w:szCs w:val="24"/>
          <w:shd w:val="clear" w:color="auto" w:fill="FFFFFF"/>
        </w:rPr>
        <w:t>Berkeley Bus. LJ</w:t>
      </w:r>
      <w:r w:rsidRPr="00FE187E">
        <w:rPr>
          <w:rFonts w:ascii="Arial" w:hAnsi="Arial" w:cs="Arial"/>
          <w:color w:val="000000" w:themeColor="text1"/>
          <w:szCs w:val="24"/>
          <w:shd w:val="clear" w:color="auto" w:fill="FFFFFF"/>
        </w:rPr>
        <w:t>, </w:t>
      </w:r>
      <w:r w:rsidRPr="00FE187E">
        <w:rPr>
          <w:rFonts w:ascii="Arial" w:hAnsi="Arial" w:cs="Arial"/>
          <w:i/>
          <w:iCs/>
          <w:color w:val="000000" w:themeColor="text1"/>
          <w:szCs w:val="24"/>
          <w:shd w:val="clear" w:color="auto" w:fill="FFFFFF"/>
        </w:rPr>
        <w:t>18</w:t>
      </w:r>
      <w:r w:rsidRPr="00FE187E">
        <w:rPr>
          <w:rFonts w:ascii="Arial" w:hAnsi="Arial" w:cs="Arial"/>
          <w:color w:val="000000" w:themeColor="text1"/>
          <w:szCs w:val="24"/>
          <w:shd w:val="clear" w:color="auto" w:fill="FFFFFF"/>
        </w:rPr>
        <w:t>, p.94.</w:t>
      </w:r>
    </w:p>
    <w:p w14:paraId="5A8A8CBA" w14:textId="78A301A8"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Gabbitas, B., 2023. </w:t>
      </w:r>
      <w:r w:rsidRPr="00FE187E">
        <w:rPr>
          <w:rFonts w:ascii="Arial" w:hAnsi="Arial" w:cs="Arial"/>
          <w:i/>
          <w:iCs/>
          <w:color w:val="000000" w:themeColor="text1"/>
          <w:szCs w:val="24"/>
        </w:rPr>
        <w:t>How the hospitality industry can prioritise retention.</w:t>
      </w:r>
      <w:r w:rsidRPr="00FE187E">
        <w:rPr>
          <w:rFonts w:ascii="Arial" w:hAnsi="Arial" w:cs="Arial"/>
          <w:color w:val="000000" w:themeColor="text1"/>
          <w:szCs w:val="24"/>
        </w:rPr>
        <w:t xml:space="preserve"> 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w:t>
      </w:r>
      <w:hyperlink r:id="rId12" w:history="1">
        <w:r w:rsidRPr="00FE187E">
          <w:rPr>
            <w:rStyle w:val="Hyperlink"/>
            <w:rFonts w:ascii="Arial" w:hAnsi="Arial" w:cs="Arial"/>
            <w:color w:val="000000" w:themeColor="text1"/>
            <w:szCs w:val="24"/>
            <w:u w:val="none"/>
          </w:rPr>
          <w:t>https://www.peoplemanagement.co.uk/article/1817348/hospitality-industry-prioritise-retention</w:t>
        </w:r>
      </w:hyperlink>
      <w:r w:rsidRPr="00FE187E">
        <w:rPr>
          <w:rFonts w:ascii="Arial" w:hAnsi="Arial" w:cs="Arial"/>
          <w:color w:val="000000" w:themeColor="text1"/>
          <w:szCs w:val="24"/>
        </w:rPr>
        <w:t xml:space="preserve"> [Accessed 19 February 2024].</w:t>
      </w:r>
    </w:p>
    <w:p w14:paraId="1045A7C5"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George, R., 2021. Market Segmentation, Targeting, and Positioning. In </w:t>
      </w:r>
      <w:r w:rsidRPr="00FE187E">
        <w:rPr>
          <w:rFonts w:ascii="Arial" w:hAnsi="Arial" w:cs="Arial"/>
          <w:i/>
          <w:iCs/>
          <w:color w:val="000000" w:themeColor="text1"/>
          <w:szCs w:val="24"/>
          <w:shd w:val="clear" w:color="auto" w:fill="FFFFFF"/>
        </w:rPr>
        <w:t>Marketing Tourism and Hospitality: Concepts and Cases</w:t>
      </w:r>
      <w:r w:rsidRPr="00FE187E">
        <w:rPr>
          <w:rFonts w:ascii="Arial" w:hAnsi="Arial" w:cs="Arial"/>
          <w:color w:val="000000" w:themeColor="text1"/>
          <w:szCs w:val="24"/>
          <w:shd w:val="clear" w:color="auto" w:fill="FFFFFF"/>
        </w:rPr>
        <w:t> (pp. 221-246). Cham: Springer International Publishing.</w:t>
      </w:r>
    </w:p>
    <w:p w14:paraId="5B41EF21"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George, R., 2021. The Tourism and Hospitality Marketing Environment. In </w:t>
      </w:r>
      <w:r w:rsidRPr="00FE187E">
        <w:rPr>
          <w:rFonts w:ascii="Arial" w:hAnsi="Arial" w:cs="Arial"/>
          <w:i/>
          <w:iCs/>
          <w:color w:val="000000" w:themeColor="text1"/>
          <w:szCs w:val="24"/>
          <w:shd w:val="clear" w:color="auto" w:fill="FFFFFF"/>
        </w:rPr>
        <w:t>Marketing Tourism and Hospitality: Concepts and Cases</w:t>
      </w:r>
      <w:r w:rsidRPr="00FE187E">
        <w:rPr>
          <w:rFonts w:ascii="Arial" w:hAnsi="Arial" w:cs="Arial"/>
          <w:color w:val="000000" w:themeColor="text1"/>
          <w:szCs w:val="24"/>
          <w:shd w:val="clear" w:color="auto" w:fill="FFFFFF"/>
        </w:rPr>
        <w:t> (pp. 183-219). Cham: Springer International Publishing.</w:t>
      </w:r>
    </w:p>
    <w:p w14:paraId="0B7FB888"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lastRenderedPageBreak/>
        <w:t>Guttentag, D., 2023. Sharing economy legislation: Regulating peer-to-peer tourism platforms such as Airbnb and Uber. In </w:t>
      </w:r>
      <w:r w:rsidRPr="00FE187E">
        <w:rPr>
          <w:rFonts w:ascii="Arial" w:hAnsi="Arial" w:cs="Arial"/>
          <w:i/>
          <w:iCs/>
          <w:color w:val="000000" w:themeColor="text1"/>
          <w:szCs w:val="24"/>
          <w:shd w:val="clear" w:color="auto" w:fill="FFFFFF"/>
        </w:rPr>
        <w:t>Routledge Handbook of Trends and Issues in Global Tourism Supply and Demand</w:t>
      </w:r>
      <w:r w:rsidRPr="00FE187E">
        <w:rPr>
          <w:rFonts w:ascii="Arial" w:hAnsi="Arial" w:cs="Arial"/>
          <w:color w:val="000000" w:themeColor="text1"/>
          <w:szCs w:val="24"/>
          <w:shd w:val="clear" w:color="auto" w:fill="FFFFFF"/>
        </w:rPr>
        <w:t> (pp. 383-393). Routledge.</w:t>
      </w:r>
    </w:p>
    <w:p w14:paraId="3DD6F054"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 xml:space="preserve">Hassanein, F. and </w:t>
      </w:r>
      <w:proofErr w:type="spellStart"/>
      <w:r w:rsidRPr="00FE187E">
        <w:rPr>
          <w:rFonts w:ascii="Arial" w:hAnsi="Arial" w:cs="Arial"/>
          <w:color w:val="000000" w:themeColor="text1"/>
          <w:szCs w:val="24"/>
          <w:shd w:val="clear" w:color="auto" w:fill="FFFFFF"/>
        </w:rPr>
        <w:t>Özgit</w:t>
      </w:r>
      <w:proofErr w:type="spellEnd"/>
      <w:r w:rsidRPr="00FE187E">
        <w:rPr>
          <w:rFonts w:ascii="Arial" w:hAnsi="Arial" w:cs="Arial"/>
          <w:color w:val="000000" w:themeColor="text1"/>
          <w:szCs w:val="24"/>
          <w:shd w:val="clear" w:color="auto" w:fill="FFFFFF"/>
        </w:rPr>
        <w:t>, H., 2022. Sustaining human resources through talent management strategies and employee engagement in the Middle East hotel industry. </w:t>
      </w:r>
      <w:r w:rsidRPr="00FE187E">
        <w:rPr>
          <w:rFonts w:ascii="Arial" w:hAnsi="Arial" w:cs="Arial"/>
          <w:i/>
          <w:iCs/>
          <w:color w:val="000000" w:themeColor="text1"/>
          <w:szCs w:val="24"/>
          <w:shd w:val="clear" w:color="auto" w:fill="FFFFFF"/>
        </w:rPr>
        <w:t>Sustainability</w:t>
      </w:r>
      <w:r w:rsidRPr="00FE187E">
        <w:rPr>
          <w:rFonts w:ascii="Arial" w:hAnsi="Arial" w:cs="Arial"/>
          <w:color w:val="000000" w:themeColor="text1"/>
          <w:szCs w:val="24"/>
          <w:shd w:val="clear" w:color="auto" w:fill="FFFFFF"/>
        </w:rPr>
        <w:t>, </w:t>
      </w:r>
      <w:r w:rsidRPr="00FE187E">
        <w:rPr>
          <w:rFonts w:ascii="Arial" w:hAnsi="Arial" w:cs="Arial"/>
          <w:i/>
          <w:iCs/>
          <w:color w:val="000000" w:themeColor="text1"/>
          <w:szCs w:val="24"/>
          <w:shd w:val="clear" w:color="auto" w:fill="FFFFFF"/>
        </w:rPr>
        <w:t>14</w:t>
      </w:r>
      <w:r w:rsidRPr="00FE187E">
        <w:rPr>
          <w:rFonts w:ascii="Arial" w:hAnsi="Arial" w:cs="Arial"/>
          <w:color w:val="000000" w:themeColor="text1"/>
          <w:szCs w:val="24"/>
          <w:shd w:val="clear" w:color="auto" w:fill="FFFFFF"/>
        </w:rPr>
        <w:t>(22), p.15365.</w:t>
      </w:r>
    </w:p>
    <w:p w14:paraId="79CEA5D2" w14:textId="775DC160"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hospitalitynet.org, 2023. </w:t>
      </w:r>
      <w:r w:rsidRPr="00FE187E">
        <w:rPr>
          <w:rFonts w:ascii="Arial" w:hAnsi="Arial" w:cs="Arial"/>
          <w:i/>
          <w:iCs/>
          <w:color w:val="000000" w:themeColor="text1"/>
          <w:szCs w:val="24"/>
        </w:rPr>
        <w:t xml:space="preserve">Could poor onboarding be the reason for your high staff turnover? </w:t>
      </w:r>
      <w:r w:rsidRPr="00FE187E">
        <w:rPr>
          <w:rFonts w:ascii="Arial" w:hAnsi="Arial" w:cs="Arial"/>
          <w:color w:val="000000" w:themeColor="text1"/>
          <w:szCs w:val="24"/>
        </w:rPr>
        <w:t xml:space="preserve">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w:t>
      </w:r>
      <w:hyperlink r:id="rId13" w:history="1">
        <w:r w:rsidRPr="00FE187E">
          <w:rPr>
            <w:rStyle w:val="Hyperlink"/>
            <w:rFonts w:ascii="Arial" w:hAnsi="Arial" w:cs="Arial"/>
            <w:color w:val="000000" w:themeColor="text1"/>
            <w:szCs w:val="24"/>
            <w:u w:val="none"/>
          </w:rPr>
          <w:t>https://www.hospitalitynet.org/opinion/4117334.html</w:t>
        </w:r>
      </w:hyperlink>
      <w:r w:rsidRPr="00FE187E">
        <w:rPr>
          <w:rFonts w:ascii="Arial" w:hAnsi="Arial" w:cs="Arial"/>
          <w:color w:val="000000" w:themeColor="text1"/>
          <w:szCs w:val="24"/>
        </w:rPr>
        <w:t xml:space="preserve"> [Accessed </w:t>
      </w:r>
      <w:r w:rsidR="0083127B" w:rsidRPr="00FE187E">
        <w:rPr>
          <w:rFonts w:ascii="Arial" w:hAnsi="Arial" w:cs="Arial"/>
          <w:color w:val="000000" w:themeColor="text1"/>
          <w:szCs w:val="24"/>
        </w:rPr>
        <w:t>22</w:t>
      </w:r>
      <w:r w:rsidRPr="00FE187E">
        <w:rPr>
          <w:rFonts w:ascii="Arial" w:hAnsi="Arial" w:cs="Arial"/>
          <w:color w:val="000000" w:themeColor="text1"/>
          <w:szCs w:val="24"/>
        </w:rPr>
        <w:t xml:space="preserve"> February 2024].</w:t>
      </w:r>
    </w:p>
    <w:p w14:paraId="07BC6B4B"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ibisworld.com, 2024. </w:t>
      </w:r>
      <w:r w:rsidRPr="00FE187E">
        <w:rPr>
          <w:rFonts w:ascii="Arial" w:hAnsi="Arial" w:cs="Arial"/>
          <w:i/>
          <w:iCs/>
          <w:color w:val="000000" w:themeColor="text1"/>
          <w:szCs w:val="24"/>
        </w:rPr>
        <w:t xml:space="preserve">Hotels in the UK - Market Size, Industry Analysis, Trends and Forecasts (2024-2029). </w:t>
      </w:r>
      <w:hyperlink r:id="rId14" w:anchor="IndustryStatisticsAndTrends" w:history="1">
        <w:r w:rsidRPr="00FE187E">
          <w:rPr>
            <w:rStyle w:val="Hyperlink"/>
            <w:rFonts w:ascii="Arial" w:hAnsi="Arial" w:cs="Arial"/>
            <w:color w:val="000000" w:themeColor="text1"/>
            <w:szCs w:val="24"/>
            <w:u w:val="none"/>
          </w:rPr>
          <w:t>https://www.ibisworld.com/united-kingdom/market-research-reports/hotels-industry/#IndustryStatisticsAndTrends</w:t>
        </w:r>
      </w:hyperlink>
      <w:r w:rsidRPr="00FE187E">
        <w:rPr>
          <w:rFonts w:ascii="Arial" w:hAnsi="Arial" w:cs="Arial"/>
          <w:color w:val="000000" w:themeColor="text1"/>
          <w:szCs w:val="24"/>
        </w:rPr>
        <w:t xml:space="preserve"> [Accessed 19 February 2024].</w:t>
      </w:r>
    </w:p>
    <w:p w14:paraId="626CD56A"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 xml:space="preserve">Karami, M., Crick, </w:t>
      </w:r>
      <w:proofErr w:type="gramStart"/>
      <w:r w:rsidRPr="00FE187E">
        <w:rPr>
          <w:rFonts w:ascii="Arial" w:hAnsi="Arial" w:cs="Arial"/>
          <w:color w:val="000000" w:themeColor="text1"/>
          <w:szCs w:val="24"/>
          <w:shd w:val="clear" w:color="auto" w:fill="FFFFFF"/>
        </w:rPr>
        <w:t>D.</w:t>
      </w:r>
      <w:proofErr w:type="gramEnd"/>
      <w:r w:rsidRPr="00FE187E">
        <w:rPr>
          <w:rFonts w:ascii="Arial" w:hAnsi="Arial" w:cs="Arial"/>
          <w:color w:val="000000" w:themeColor="text1"/>
          <w:szCs w:val="24"/>
          <w:shd w:val="clear" w:color="auto" w:fill="FFFFFF"/>
        </w:rPr>
        <w:t xml:space="preserve"> and Crick, J.M., 2023. Non-predictive decision-making, market-oriented behaviours, and smaller-sized firms’ performance. </w:t>
      </w:r>
      <w:r w:rsidRPr="00FE187E">
        <w:rPr>
          <w:rFonts w:ascii="Arial" w:hAnsi="Arial" w:cs="Arial"/>
          <w:i/>
          <w:iCs/>
          <w:color w:val="000000" w:themeColor="text1"/>
          <w:szCs w:val="24"/>
          <w:shd w:val="clear" w:color="auto" w:fill="FFFFFF"/>
        </w:rPr>
        <w:t>Journal of Strategic Marketing</w:t>
      </w:r>
      <w:r w:rsidRPr="00FE187E">
        <w:rPr>
          <w:rFonts w:ascii="Arial" w:hAnsi="Arial" w:cs="Arial"/>
          <w:color w:val="000000" w:themeColor="text1"/>
          <w:szCs w:val="24"/>
          <w:shd w:val="clear" w:color="auto" w:fill="FFFFFF"/>
        </w:rPr>
        <w:t>, </w:t>
      </w:r>
      <w:r w:rsidRPr="00FE187E">
        <w:rPr>
          <w:rFonts w:ascii="Arial" w:hAnsi="Arial" w:cs="Arial"/>
          <w:i/>
          <w:iCs/>
          <w:color w:val="000000" w:themeColor="text1"/>
          <w:szCs w:val="24"/>
          <w:shd w:val="clear" w:color="auto" w:fill="FFFFFF"/>
        </w:rPr>
        <w:t>31</w:t>
      </w:r>
      <w:r w:rsidRPr="00FE187E">
        <w:rPr>
          <w:rFonts w:ascii="Arial" w:hAnsi="Arial" w:cs="Arial"/>
          <w:color w:val="000000" w:themeColor="text1"/>
          <w:szCs w:val="24"/>
          <w:shd w:val="clear" w:color="auto" w:fill="FFFFFF"/>
        </w:rPr>
        <w:t>(5), pp.1107-1131.</w:t>
      </w:r>
    </w:p>
    <w:p w14:paraId="0444340E"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shd w:val="clear" w:color="auto" w:fill="FFFFFF"/>
        </w:rPr>
        <w:t>Liu, S., Li, G. and Xia, H., 2021, February. Analysis of talent management in the artificial intelligence era. In </w:t>
      </w:r>
      <w:r w:rsidRPr="00FE187E">
        <w:rPr>
          <w:rFonts w:ascii="Arial" w:hAnsi="Arial" w:cs="Arial"/>
          <w:i/>
          <w:iCs/>
          <w:color w:val="000000" w:themeColor="text1"/>
          <w:szCs w:val="24"/>
          <w:shd w:val="clear" w:color="auto" w:fill="FFFFFF"/>
        </w:rPr>
        <w:t>5th Asia-Pacific Conference on Economic Research and Management Innovation (ERMI 2021)</w:t>
      </w:r>
      <w:r w:rsidRPr="00FE187E">
        <w:rPr>
          <w:rFonts w:ascii="Arial" w:hAnsi="Arial" w:cs="Arial"/>
          <w:color w:val="000000" w:themeColor="text1"/>
          <w:szCs w:val="24"/>
          <w:shd w:val="clear" w:color="auto" w:fill="FFFFFF"/>
        </w:rPr>
        <w:t> (pp. 38-42). Atlantis Press.</w:t>
      </w:r>
    </w:p>
    <w:p w14:paraId="478DA9D1" w14:textId="77777777"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Marchington, M. and Wilkinson, A., 2016. Human resource management at work. 6th ed. London: Chartered Institute of Personnel and Development.</w:t>
      </w:r>
    </w:p>
    <w:p w14:paraId="20B8A1A0" w14:textId="53AFD97F"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marriott.com, 2024. </w:t>
      </w:r>
      <w:r w:rsidRPr="00FE187E">
        <w:rPr>
          <w:rFonts w:ascii="Arial" w:hAnsi="Arial" w:cs="Arial"/>
          <w:i/>
          <w:iCs/>
          <w:color w:val="000000" w:themeColor="text1"/>
          <w:szCs w:val="24"/>
        </w:rPr>
        <w:t>Marriott International – Home.</w:t>
      </w:r>
      <w:r w:rsidRPr="00FE187E">
        <w:rPr>
          <w:rFonts w:ascii="Arial" w:hAnsi="Arial" w:cs="Arial"/>
          <w:color w:val="000000" w:themeColor="text1"/>
          <w:szCs w:val="24"/>
        </w:rPr>
        <w:t xml:space="preserve"> 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w:t>
      </w:r>
      <w:hyperlink r:id="rId15" w:history="1">
        <w:r w:rsidRPr="00FE187E">
          <w:rPr>
            <w:rStyle w:val="Hyperlink"/>
            <w:rFonts w:ascii="Arial" w:hAnsi="Arial" w:cs="Arial"/>
            <w:color w:val="000000" w:themeColor="text1"/>
            <w:szCs w:val="24"/>
            <w:u w:val="none"/>
          </w:rPr>
          <w:t>https://www.marriott.com/marriott/aboutmarriott.mi</w:t>
        </w:r>
      </w:hyperlink>
      <w:r w:rsidRPr="00FE187E">
        <w:rPr>
          <w:rFonts w:ascii="Arial" w:hAnsi="Arial" w:cs="Arial"/>
          <w:color w:val="000000" w:themeColor="text1"/>
          <w:szCs w:val="24"/>
        </w:rPr>
        <w:t xml:space="preserve"> [Accessed </w:t>
      </w:r>
      <w:r w:rsidR="0083127B" w:rsidRPr="00FE187E">
        <w:rPr>
          <w:rFonts w:ascii="Arial" w:hAnsi="Arial" w:cs="Arial"/>
          <w:color w:val="000000" w:themeColor="text1"/>
          <w:szCs w:val="24"/>
        </w:rPr>
        <w:t>22</w:t>
      </w:r>
      <w:r w:rsidRPr="00FE187E">
        <w:rPr>
          <w:rFonts w:ascii="Arial" w:hAnsi="Arial" w:cs="Arial"/>
          <w:color w:val="000000" w:themeColor="text1"/>
          <w:szCs w:val="24"/>
        </w:rPr>
        <w:t xml:space="preserve"> February 2024].</w:t>
      </w:r>
    </w:p>
    <w:p w14:paraId="661D43C6" w14:textId="77777777" w:rsidR="0095406F" w:rsidRPr="00FE187E" w:rsidRDefault="0095406F" w:rsidP="00FE187E">
      <w:pPr>
        <w:spacing w:line="360" w:lineRule="auto"/>
        <w:jc w:val="both"/>
        <w:rPr>
          <w:rFonts w:ascii="Arial" w:hAnsi="Arial" w:cs="Arial"/>
          <w:color w:val="000000" w:themeColor="text1"/>
          <w:szCs w:val="24"/>
        </w:rPr>
      </w:pPr>
      <w:proofErr w:type="spellStart"/>
      <w:r w:rsidRPr="00FE187E">
        <w:rPr>
          <w:rFonts w:ascii="Arial" w:hAnsi="Arial" w:cs="Arial"/>
          <w:color w:val="000000" w:themeColor="text1"/>
          <w:szCs w:val="24"/>
          <w:shd w:val="clear" w:color="auto" w:fill="FFFFFF"/>
        </w:rPr>
        <w:t>Nozdreva</w:t>
      </w:r>
      <w:proofErr w:type="spellEnd"/>
      <w:r w:rsidRPr="00FE187E">
        <w:rPr>
          <w:rFonts w:ascii="Arial" w:hAnsi="Arial" w:cs="Arial"/>
          <w:color w:val="000000" w:themeColor="text1"/>
          <w:szCs w:val="24"/>
          <w:shd w:val="clear" w:color="auto" w:fill="FFFFFF"/>
        </w:rPr>
        <w:t xml:space="preserve">, R. and </w:t>
      </w:r>
      <w:proofErr w:type="spellStart"/>
      <w:r w:rsidRPr="00FE187E">
        <w:rPr>
          <w:rFonts w:ascii="Arial" w:hAnsi="Arial" w:cs="Arial"/>
          <w:color w:val="000000" w:themeColor="text1"/>
          <w:szCs w:val="24"/>
          <w:shd w:val="clear" w:color="auto" w:fill="FFFFFF"/>
        </w:rPr>
        <w:t>Churakova</w:t>
      </w:r>
      <w:proofErr w:type="spellEnd"/>
      <w:r w:rsidRPr="00FE187E">
        <w:rPr>
          <w:rFonts w:ascii="Arial" w:hAnsi="Arial" w:cs="Arial"/>
          <w:color w:val="000000" w:themeColor="text1"/>
          <w:szCs w:val="24"/>
          <w:shd w:val="clear" w:color="auto" w:fill="FFFFFF"/>
        </w:rPr>
        <w:t>, A., 2021. Digital Tools in Empirical Marketing Strategies of Global Hotel Companies. </w:t>
      </w:r>
      <w:r w:rsidRPr="00FE187E">
        <w:rPr>
          <w:rFonts w:ascii="Arial" w:hAnsi="Arial" w:cs="Arial"/>
          <w:i/>
          <w:iCs/>
          <w:color w:val="000000" w:themeColor="text1"/>
          <w:szCs w:val="24"/>
          <w:shd w:val="clear" w:color="auto" w:fill="FFFFFF"/>
        </w:rPr>
        <w:t>Digital Strategies in a Global Market: Navigating the Fourth Industrial Revolution</w:t>
      </w:r>
      <w:r w:rsidRPr="00FE187E">
        <w:rPr>
          <w:rFonts w:ascii="Arial" w:hAnsi="Arial" w:cs="Arial"/>
          <w:color w:val="000000" w:themeColor="text1"/>
          <w:szCs w:val="24"/>
          <w:shd w:val="clear" w:color="auto" w:fill="FFFFFF"/>
        </w:rPr>
        <w:t>, pp.213-227.</w:t>
      </w:r>
    </w:p>
    <w:p w14:paraId="0BBDFC2B" w14:textId="2E83DAFD"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statista.com, 2024. </w:t>
      </w:r>
      <w:r w:rsidRPr="00FE187E">
        <w:rPr>
          <w:rFonts w:ascii="Arial" w:hAnsi="Arial" w:cs="Arial"/>
          <w:i/>
          <w:iCs/>
          <w:color w:val="000000" w:themeColor="text1"/>
          <w:szCs w:val="24"/>
        </w:rPr>
        <w:t>Market size of the hotel industry in the United Kingdom from 2013 to 2022, with a forecast for 2023.</w:t>
      </w:r>
      <w:r w:rsidRPr="00FE187E">
        <w:rPr>
          <w:rFonts w:ascii="Arial" w:hAnsi="Arial" w:cs="Arial"/>
          <w:color w:val="000000" w:themeColor="text1"/>
          <w:szCs w:val="24"/>
        </w:rPr>
        <w:t xml:space="preserve"> 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w:t>
      </w:r>
      <w:hyperlink r:id="rId16" w:history="1">
        <w:r w:rsidRPr="00FE187E">
          <w:rPr>
            <w:rStyle w:val="Hyperlink"/>
            <w:rFonts w:ascii="Arial" w:hAnsi="Arial" w:cs="Arial"/>
            <w:color w:val="000000" w:themeColor="text1"/>
            <w:szCs w:val="24"/>
            <w:u w:val="none"/>
          </w:rPr>
          <w:t>https://www.statista.com/statistics/1364712/hotel-industry-market-size-uk/</w:t>
        </w:r>
      </w:hyperlink>
      <w:r w:rsidRPr="00FE187E">
        <w:rPr>
          <w:rFonts w:ascii="Arial" w:hAnsi="Arial" w:cs="Arial"/>
          <w:color w:val="000000" w:themeColor="text1"/>
          <w:szCs w:val="24"/>
        </w:rPr>
        <w:t xml:space="preserve"> [Accessed 19 February 2024].</w:t>
      </w:r>
    </w:p>
    <w:p w14:paraId="127FAD0E" w14:textId="38C8228F"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lastRenderedPageBreak/>
        <w:t xml:space="preserve">statista.com, 2024. </w:t>
      </w:r>
      <w:r w:rsidRPr="00FE187E">
        <w:rPr>
          <w:rFonts w:ascii="Arial" w:hAnsi="Arial" w:cs="Arial"/>
          <w:i/>
          <w:iCs/>
          <w:color w:val="000000" w:themeColor="text1"/>
          <w:szCs w:val="24"/>
        </w:rPr>
        <w:t>Number of Marriott International employees worldwide from 2007 to 2022.</w:t>
      </w:r>
      <w:r w:rsidRPr="00FE187E">
        <w:rPr>
          <w:rFonts w:ascii="Arial" w:hAnsi="Arial" w:cs="Arial"/>
          <w:color w:val="000000" w:themeColor="text1"/>
          <w:szCs w:val="24"/>
        </w:rPr>
        <w:t xml:space="preserve"> 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w:t>
      </w:r>
      <w:hyperlink r:id="rId17" w:history="1">
        <w:r w:rsidRPr="00FE187E">
          <w:rPr>
            <w:rStyle w:val="Hyperlink"/>
            <w:rFonts w:ascii="Arial" w:hAnsi="Arial" w:cs="Arial"/>
            <w:color w:val="000000" w:themeColor="text1"/>
            <w:szCs w:val="24"/>
            <w:u w:val="none"/>
          </w:rPr>
          <w:t>https://www.statista.com/statistics/297269/number-of-marriott-international-employees-worldwide/</w:t>
        </w:r>
      </w:hyperlink>
      <w:r w:rsidRPr="00FE187E">
        <w:rPr>
          <w:rFonts w:ascii="Arial" w:hAnsi="Arial" w:cs="Arial"/>
          <w:color w:val="000000" w:themeColor="text1"/>
          <w:szCs w:val="24"/>
        </w:rPr>
        <w:t xml:space="preserve"> [Accessed </w:t>
      </w:r>
      <w:r w:rsidR="0083127B" w:rsidRPr="00FE187E">
        <w:rPr>
          <w:rFonts w:ascii="Arial" w:hAnsi="Arial" w:cs="Arial"/>
          <w:color w:val="000000" w:themeColor="text1"/>
          <w:szCs w:val="24"/>
        </w:rPr>
        <w:t>20</w:t>
      </w:r>
      <w:r w:rsidRPr="00FE187E">
        <w:rPr>
          <w:rFonts w:ascii="Arial" w:hAnsi="Arial" w:cs="Arial"/>
          <w:color w:val="000000" w:themeColor="text1"/>
          <w:szCs w:val="24"/>
        </w:rPr>
        <w:t xml:space="preserve"> February 2024].</w:t>
      </w:r>
    </w:p>
    <w:p w14:paraId="471EA4BD" w14:textId="323D6C81" w:rsidR="0095406F" w:rsidRPr="00FE187E" w:rsidRDefault="0095406F" w:rsidP="00FE187E">
      <w:pPr>
        <w:spacing w:line="360" w:lineRule="auto"/>
        <w:jc w:val="both"/>
        <w:rPr>
          <w:rFonts w:ascii="Arial" w:hAnsi="Arial" w:cs="Arial"/>
          <w:color w:val="000000" w:themeColor="text1"/>
          <w:szCs w:val="24"/>
        </w:rPr>
      </w:pPr>
      <w:r w:rsidRPr="00FE187E">
        <w:rPr>
          <w:rFonts w:ascii="Arial" w:hAnsi="Arial" w:cs="Arial"/>
          <w:color w:val="000000" w:themeColor="text1"/>
          <w:szCs w:val="24"/>
        </w:rPr>
        <w:t xml:space="preserve">Torrington, D., Hall, L., Atkinson, C., and Taylor, S., 2020. Human Resource Management PDF </w:t>
      </w:r>
      <w:proofErr w:type="spellStart"/>
      <w:r w:rsidRPr="00FE187E">
        <w:rPr>
          <w:rFonts w:ascii="Arial" w:hAnsi="Arial" w:cs="Arial"/>
          <w:color w:val="000000" w:themeColor="text1"/>
          <w:szCs w:val="24"/>
        </w:rPr>
        <w:t>EBook</w:t>
      </w:r>
      <w:proofErr w:type="spellEnd"/>
      <w:r w:rsidRPr="00FE187E">
        <w:rPr>
          <w:rFonts w:ascii="Arial" w:hAnsi="Arial" w:cs="Arial"/>
          <w:color w:val="000000" w:themeColor="text1"/>
          <w:szCs w:val="24"/>
        </w:rPr>
        <w:t xml:space="preserve">, Pearson Education, Limited, Harlow. Available </w:t>
      </w:r>
      <w:r w:rsidR="0083127B" w:rsidRPr="00FE187E">
        <w:rPr>
          <w:rFonts w:ascii="Arial" w:hAnsi="Arial" w:cs="Arial"/>
          <w:color w:val="000000" w:themeColor="text1"/>
          <w:szCs w:val="24"/>
        </w:rPr>
        <w:t>at</w:t>
      </w:r>
      <w:r w:rsidRPr="00FE187E">
        <w:rPr>
          <w:rFonts w:ascii="Arial" w:hAnsi="Arial" w:cs="Arial"/>
          <w:color w:val="000000" w:themeColor="text1"/>
          <w:szCs w:val="24"/>
        </w:rPr>
        <w:t xml:space="preserve">: ProQuest </w:t>
      </w:r>
      <w:proofErr w:type="spellStart"/>
      <w:r w:rsidRPr="00FE187E">
        <w:rPr>
          <w:rFonts w:ascii="Arial" w:hAnsi="Arial" w:cs="Arial"/>
          <w:color w:val="000000" w:themeColor="text1"/>
          <w:szCs w:val="24"/>
        </w:rPr>
        <w:t>Ebook</w:t>
      </w:r>
      <w:proofErr w:type="spellEnd"/>
      <w:r w:rsidRPr="00FE187E">
        <w:rPr>
          <w:rFonts w:ascii="Arial" w:hAnsi="Arial" w:cs="Arial"/>
          <w:color w:val="000000" w:themeColor="text1"/>
          <w:szCs w:val="24"/>
        </w:rPr>
        <w:t xml:space="preserve"> Central.</w:t>
      </w:r>
    </w:p>
    <w:p w14:paraId="657E51EA" w14:textId="77777777" w:rsidR="007A12A6" w:rsidRPr="00FE187E" w:rsidRDefault="007A12A6" w:rsidP="00FE187E">
      <w:pPr>
        <w:spacing w:line="360" w:lineRule="auto"/>
        <w:jc w:val="both"/>
        <w:rPr>
          <w:rFonts w:ascii="Arial" w:hAnsi="Arial" w:cs="Arial"/>
          <w:color w:val="000000" w:themeColor="text1"/>
        </w:rPr>
      </w:pPr>
    </w:p>
    <w:sectPr w:rsidR="007A12A6" w:rsidRPr="00FE187E" w:rsidSect="00352D5C">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5C184" w14:textId="77777777" w:rsidR="00352D5C" w:rsidRDefault="00352D5C" w:rsidP="005B0090">
      <w:pPr>
        <w:spacing w:after="0" w:line="240" w:lineRule="auto"/>
      </w:pPr>
      <w:r>
        <w:separator/>
      </w:r>
    </w:p>
  </w:endnote>
  <w:endnote w:type="continuationSeparator" w:id="0">
    <w:p w14:paraId="1971AF22" w14:textId="77777777" w:rsidR="00352D5C" w:rsidRDefault="00352D5C" w:rsidP="005B0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34483"/>
      <w:docPartObj>
        <w:docPartGallery w:val="Page Numbers (Bottom of Page)"/>
        <w:docPartUnique/>
      </w:docPartObj>
    </w:sdtPr>
    <w:sdtEndPr>
      <w:rPr>
        <w:noProof/>
      </w:rPr>
    </w:sdtEndPr>
    <w:sdtContent>
      <w:p w14:paraId="60D66A9B" w14:textId="4C087DF0" w:rsidR="00283F1B" w:rsidRDefault="00283F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084CC6" w14:textId="77777777" w:rsidR="005B0090" w:rsidRDefault="005B0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D0FC7" w14:textId="77777777" w:rsidR="00352D5C" w:rsidRDefault="00352D5C" w:rsidP="005B0090">
      <w:pPr>
        <w:spacing w:after="0" w:line="240" w:lineRule="auto"/>
      </w:pPr>
      <w:r>
        <w:separator/>
      </w:r>
    </w:p>
  </w:footnote>
  <w:footnote w:type="continuationSeparator" w:id="0">
    <w:p w14:paraId="5E96F1FE" w14:textId="77777777" w:rsidR="00352D5C" w:rsidRDefault="00352D5C" w:rsidP="005B0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54292"/>
    <w:multiLevelType w:val="hybridMultilevel"/>
    <w:tmpl w:val="4CF0EE1E"/>
    <w:lvl w:ilvl="0" w:tplc="5D0CE994">
      <w:start w:val="1"/>
      <w:numFmt w:val="bullet"/>
      <w:lvlText w:val=""/>
      <w:lvlJc w:val="left"/>
      <w:pPr>
        <w:ind w:left="720" w:hanging="360"/>
      </w:pPr>
      <w:rPr>
        <w:rFonts w:ascii="Symbol" w:hAnsi="Symbol" w:hint="default"/>
      </w:rPr>
    </w:lvl>
    <w:lvl w:ilvl="1" w:tplc="8272F222">
      <w:start w:val="1"/>
      <w:numFmt w:val="bullet"/>
      <w:lvlText w:val="o"/>
      <w:lvlJc w:val="left"/>
      <w:pPr>
        <w:ind w:left="1440" w:hanging="360"/>
      </w:pPr>
      <w:rPr>
        <w:rFonts w:ascii="Courier New" w:hAnsi="Courier New" w:cs="Courier New" w:hint="default"/>
      </w:rPr>
    </w:lvl>
    <w:lvl w:ilvl="2" w:tplc="8D3E151C">
      <w:start w:val="1"/>
      <w:numFmt w:val="bullet"/>
      <w:lvlText w:val=""/>
      <w:lvlJc w:val="left"/>
      <w:pPr>
        <w:ind w:left="2160" w:hanging="360"/>
      </w:pPr>
      <w:rPr>
        <w:rFonts w:ascii="Wingdings" w:hAnsi="Wingdings" w:hint="default"/>
      </w:rPr>
    </w:lvl>
    <w:lvl w:ilvl="3" w:tplc="52669AAC">
      <w:start w:val="1"/>
      <w:numFmt w:val="bullet"/>
      <w:lvlText w:val=""/>
      <w:lvlJc w:val="left"/>
      <w:pPr>
        <w:ind w:left="2880" w:hanging="360"/>
      </w:pPr>
      <w:rPr>
        <w:rFonts w:ascii="Symbol" w:hAnsi="Symbol" w:hint="default"/>
      </w:rPr>
    </w:lvl>
    <w:lvl w:ilvl="4" w:tplc="68669A94">
      <w:start w:val="1"/>
      <w:numFmt w:val="bullet"/>
      <w:lvlText w:val="o"/>
      <w:lvlJc w:val="left"/>
      <w:pPr>
        <w:ind w:left="3600" w:hanging="360"/>
      </w:pPr>
      <w:rPr>
        <w:rFonts w:ascii="Courier New" w:hAnsi="Courier New" w:cs="Courier New" w:hint="default"/>
      </w:rPr>
    </w:lvl>
    <w:lvl w:ilvl="5" w:tplc="9A5069D4">
      <w:start w:val="1"/>
      <w:numFmt w:val="bullet"/>
      <w:lvlText w:val=""/>
      <w:lvlJc w:val="left"/>
      <w:pPr>
        <w:ind w:left="4320" w:hanging="360"/>
      </w:pPr>
      <w:rPr>
        <w:rFonts w:ascii="Wingdings" w:hAnsi="Wingdings" w:hint="default"/>
      </w:rPr>
    </w:lvl>
    <w:lvl w:ilvl="6" w:tplc="7FDE0BEA">
      <w:start w:val="1"/>
      <w:numFmt w:val="bullet"/>
      <w:lvlText w:val=""/>
      <w:lvlJc w:val="left"/>
      <w:pPr>
        <w:ind w:left="5040" w:hanging="360"/>
      </w:pPr>
      <w:rPr>
        <w:rFonts w:ascii="Symbol" w:hAnsi="Symbol" w:hint="default"/>
      </w:rPr>
    </w:lvl>
    <w:lvl w:ilvl="7" w:tplc="7CA89F24">
      <w:start w:val="1"/>
      <w:numFmt w:val="bullet"/>
      <w:lvlText w:val="o"/>
      <w:lvlJc w:val="left"/>
      <w:pPr>
        <w:ind w:left="5760" w:hanging="360"/>
      </w:pPr>
      <w:rPr>
        <w:rFonts w:ascii="Courier New" w:hAnsi="Courier New" w:cs="Courier New" w:hint="default"/>
      </w:rPr>
    </w:lvl>
    <w:lvl w:ilvl="8" w:tplc="985EE8F2">
      <w:start w:val="1"/>
      <w:numFmt w:val="bullet"/>
      <w:lvlText w:val=""/>
      <w:lvlJc w:val="left"/>
      <w:pPr>
        <w:ind w:left="6480" w:hanging="360"/>
      </w:pPr>
      <w:rPr>
        <w:rFonts w:ascii="Wingdings" w:hAnsi="Wingdings" w:hint="default"/>
      </w:rPr>
    </w:lvl>
  </w:abstractNum>
  <w:abstractNum w:abstractNumId="1" w15:restartNumberingAfterBreak="0">
    <w:nsid w:val="0E0A48DF"/>
    <w:multiLevelType w:val="hybridMultilevel"/>
    <w:tmpl w:val="EA20918E"/>
    <w:lvl w:ilvl="0" w:tplc="15665488">
      <w:start w:val="1"/>
      <w:numFmt w:val="lowerRoman"/>
      <w:lvlText w:val="%1."/>
      <w:lvlJc w:val="right"/>
      <w:pPr>
        <w:ind w:left="720" w:hanging="360"/>
      </w:pPr>
    </w:lvl>
    <w:lvl w:ilvl="1" w:tplc="3CF61BE6" w:tentative="1">
      <w:start w:val="1"/>
      <w:numFmt w:val="lowerLetter"/>
      <w:lvlText w:val="%2."/>
      <w:lvlJc w:val="left"/>
      <w:pPr>
        <w:ind w:left="1440" w:hanging="360"/>
      </w:pPr>
    </w:lvl>
    <w:lvl w:ilvl="2" w:tplc="896C9D8C" w:tentative="1">
      <w:start w:val="1"/>
      <w:numFmt w:val="lowerRoman"/>
      <w:lvlText w:val="%3."/>
      <w:lvlJc w:val="right"/>
      <w:pPr>
        <w:ind w:left="2160" w:hanging="180"/>
      </w:pPr>
    </w:lvl>
    <w:lvl w:ilvl="3" w:tplc="8FDC682E" w:tentative="1">
      <w:start w:val="1"/>
      <w:numFmt w:val="decimal"/>
      <w:lvlText w:val="%4."/>
      <w:lvlJc w:val="left"/>
      <w:pPr>
        <w:ind w:left="2880" w:hanging="360"/>
      </w:pPr>
    </w:lvl>
    <w:lvl w:ilvl="4" w:tplc="219CE6FE" w:tentative="1">
      <w:start w:val="1"/>
      <w:numFmt w:val="lowerLetter"/>
      <w:lvlText w:val="%5."/>
      <w:lvlJc w:val="left"/>
      <w:pPr>
        <w:ind w:left="3600" w:hanging="360"/>
      </w:pPr>
    </w:lvl>
    <w:lvl w:ilvl="5" w:tplc="261C5A7C" w:tentative="1">
      <w:start w:val="1"/>
      <w:numFmt w:val="lowerRoman"/>
      <w:lvlText w:val="%6."/>
      <w:lvlJc w:val="right"/>
      <w:pPr>
        <w:ind w:left="4320" w:hanging="180"/>
      </w:pPr>
    </w:lvl>
    <w:lvl w:ilvl="6" w:tplc="CE86840C" w:tentative="1">
      <w:start w:val="1"/>
      <w:numFmt w:val="decimal"/>
      <w:lvlText w:val="%7."/>
      <w:lvlJc w:val="left"/>
      <w:pPr>
        <w:ind w:left="5040" w:hanging="360"/>
      </w:pPr>
    </w:lvl>
    <w:lvl w:ilvl="7" w:tplc="1FB49422" w:tentative="1">
      <w:start w:val="1"/>
      <w:numFmt w:val="lowerLetter"/>
      <w:lvlText w:val="%8."/>
      <w:lvlJc w:val="left"/>
      <w:pPr>
        <w:ind w:left="5760" w:hanging="360"/>
      </w:pPr>
    </w:lvl>
    <w:lvl w:ilvl="8" w:tplc="6EA42B52" w:tentative="1">
      <w:start w:val="1"/>
      <w:numFmt w:val="lowerRoman"/>
      <w:lvlText w:val="%9."/>
      <w:lvlJc w:val="right"/>
      <w:pPr>
        <w:ind w:left="6480" w:hanging="180"/>
      </w:pPr>
    </w:lvl>
  </w:abstractNum>
  <w:abstractNum w:abstractNumId="2" w15:restartNumberingAfterBreak="0">
    <w:nsid w:val="150D4C40"/>
    <w:multiLevelType w:val="hybridMultilevel"/>
    <w:tmpl w:val="EFAC2066"/>
    <w:lvl w:ilvl="0" w:tplc="82D0E4A6">
      <w:start w:val="1"/>
      <w:numFmt w:val="bullet"/>
      <w:lvlText w:val=""/>
      <w:lvlJc w:val="left"/>
      <w:pPr>
        <w:ind w:left="720" w:hanging="360"/>
      </w:pPr>
      <w:rPr>
        <w:rFonts w:ascii="Symbol" w:hAnsi="Symbol" w:hint="default"/>
      </w:rPr>
    </w:lvl>
    <w:lvl w:ilvl="1" w:tplc="34784B48">
      <w:start w:val="1"/>
      <w:numFmt w:val="bullet"/>
      <w:lvlText w:val="o"/>
      <w:lvlJc w:val="left"/>
      <w:pPr>
        <w:ind w:left="1440" w:hanging="360"/>
      </w:pPr>
      <w:rPr>
        <w:rFonts w:ascii="Courier New" w:hAnsi="Courier New" w:cs="Courier New" w:hint="default"/>
      </w:rPr>
    </w:lvl>
    <w:lvl w:ilvl="2" w:tplc="6D163FEA">
      <w:start w:val="1"/>
      <w:numFmt w:val="bullet"/>
      <w:lvlText w:val=""/>
      <w:lvlJc w:val="left"/>
      <w:pPr>
        <w:ind w:left="2160" w:hanging="360"/>
      </w:pPr>
      <w:rPr>
        <w:rFonts w:ascii="Wingdings" w:hAnsi="Wingdings" w:hint="default"/>
      </w:rPr>
    </w:lvl>
    <w:lvl w:ilvl="3" w:tplc="87C6447A">
      <w:start w:val="1"/>
      <w:numFmt w:val="bullet"/>
      <w:lvlText w:val=""/>
      <w:lvlJc w:val="left"/>
      <w:pPr>
        <w:ind w:left="2880" w:hanging="360"/>
      </w:pPr>
      <w:rPr>
        <w:rFonts w:ascii="Symbol" w:hAnsi="Symbol" w:hint="default"/>
      </w:rPr>
    </w:lvl>
    <w:lvl w:ilvl="4" w:tplc="5D9A3F3A">
      <w:start w:val="1"/>
      <w:numFmt w:val="bullet"/>
      <w:lvlText w:val="o"/>
      <w:lvlJc w:val="left"/>
      <w:pPr>
        <w:ind w:left="3600" w:hanging="360"/>
      </w:pPr>
      <w:rPr>
        <w:rFonts w:ascii="Courier New" w:hAnsi="Courier New" w:cs="Courier New" w:hint="default"/>
      </w:rPr>
    </w:lvl>
    <w:lvl w:ilvl="5" w:tplc="FD66EB18">
      <w:start w:val="1"/>
      <w:numFmt w:val="bullet"/>
      <w:lvlText w:val=""/>
      <w:lvlJc w:val="left"/>
      <w:pPr>
        <w:ind w:left="4320" w:hanging="360"/>
      </w:pPr>
      <w:rPr>
        <w:rFonts w:ascii="Wingdings" w:hAnsi="Wingdings" w:hint="default"/>
      </w:rPr>
    </w:lvl>
    <w:lvl w:ilvl="6" w:tplc="AF8AEB56">
      <w:start w:val="1"/>
      <w:numFmt w:val="bullet"/>
      <w:lvlText w:val=""/>
      <w:lvlJc w:val="left"/>
      <w:pPr>
        <w:ind w:left="5040" w:hanging="360"/>
      </w:pPr>
      <w:rPr>
        <w:rFonts w:ascii="Symbol" w:hAnsi="Symbol" w:hint="default"/>
      </w:rPr>
    </w:lvl>
    <w:lvl w:ilvl="7" w:tplc="F12CC4D2">
      <w:start w:val="1"/>
      <w:numFmt w:val="bullet"/>
      <w:lvlText w:val="o"/>
      <w:lvlJc w:val="left"/>
      <w:pPr>
        <w:ind w:left="5760" w:hanging="360"/>
      </w:pPr>
      <w:rPr>
        <w:rFonts w:ascii="Courier New" w:hAnsi="Courier New" w:cs="Courier New" w:hint="default"/>
      </w:rPr>
    </w:lvl>
    <w:lvl w:ilvl="8" w:tplc="3806C610">
      <w:start w:val="1"/>
      <w:numFmt w:val="bullet"/>
      <w:lvlText w:val=""/>
      <w:lvlJc w:val="left"/>
      <w:pPr>
        <w:ind w:left="6480" w:hanging="360"/>
      </w:pPr>
      <w:rPr>
        <w:rFonts w:ascii="Wingdings" w:hAnsi="Wingdings" w:hint="default"/>
      </w:rPr>
    </w:lvl>
  </w:abstractNum>
  <w:abstractNum w:abstractNumId="3" w15:restartNumberingAfterBreak="0">
    <w:nsid w:val="17EC7AC7"/>
    <w:multiLevelType w:val="hybridMultilevel"/>
    <w:tmpl w:val="F16EBD5C"/>
    <w:lvl w:ilvl="0" w:tplc="8C1483E8">
      <w:start w:val="1"/>
      <w:numFmt w:val="bullet"/>
      <w:lvlText w:val=""/>
      <w:lvlJc w:val="left"/>
      <w:pPr>
        <w:ind w:left="720" w:hanging="360"/>
      </w:pPr>
      <w:rPr>
        <w:rFonts w:ascii="Symbol" w:hAnsi="Symbol" w:hint="default"/>
      </w:rPr>
    </w:lvl>
    <w:lvl w:ilvl="1" w:tplc="C374BF56" w:tentative="1">
      <w:start w:val="1"/>
      <w:numFmt w:val="bullet"/>
      <w:lvlText w:val="o"/>
      <w:lvlJc w:val="left"/>
      <w:pPr>
        <w:ind w:left="1440" w:hanging="360"/>
      </w:pPr>
      <w:rPr>
        <w:rFonts w:ascii="Courier New" w:hAnsi="Courier New" w:cs="Courier New" w:hint="default"/>
      </w:rPr>
    </w:lvl>
    <w:lvl w:ilvl="2" w:tplc="E848B418" w:tentative="1">
      <w:start w:val="1"/>
      <w:numFmt w:val="bullet"/>
      <w:lvlText w:val=""/>
      <w:lvlJc w:val="left"/>
      <w:pPr>
        <w:ind w:left="2160" w:hanging="360"/>
      </w:pPr>
      <w:rPr>
        <w:rFonts w:ascii="Wingdings" w:hAnsi="Wingdings" w:hint="default"/>
      </w:rPr>
    </w:lvl>
    <w:lvl w:ilvl="3" w:tplc="861C4C0A" w:tentative="1">
      <w:start w:val="1"/>
      <w:numFmt w:val="bullet"/>
      <w:lvlText w:val=""/>
      <w:lvlJc w:val="left"/>
      <w:pPr>
        <w:ind w:left="2880" w:hanging="360"/>
      </w:pPr>
      <w:rPr>
        <w:rFonts w:ascii="Symbol" w:hAnsi="Symbol" w:hint="default"/>
      </w:rPr>
    </w:lvl>
    <w:lvl w:ilvl="4" w:tplc="7D407FEE" w:tentative="1">
      <w:start w:val="1"/>
      <w:numFmt w:val="bullet"/>
      <w:lvlText w:val="o"/>
      <w:lvlJc w:val="left"/>
      <w:pPr>
        <w:ind w:left="3600" w:hanging="360"/>
      </w:pPr>
      <w:rPr>
        <w:rFonts w:ascii="Courier New" w:hAnsi="Courier New" w:cs="Courier New" w:hint="default"/>
      </w:rPr>
    </w:lvl>
    <w:lvl w:ilvl="5" w:tplc="49A833DC" w:tentative="1">
      <w:start w:val="1"/>
      <w:numFmt w:val="bullet"/>
      <w:lvlText w:val=""/>
      <w:lvlJc w:val="left"/>
      <w:pPr>
        <w:ind w:left="4320" w:hanging="360"/>
      </w:pPr>
      <w:rPr>
        <w:rFonts w:ascii="Wingdings" w:hAnsi="Wingdings" w:hint="default"/>
      </w:rPr>
    </w:lvl>
    <w:lvl w:ilvl="6" w:tplc="F0CEAA3A" w:tentative="1">
      <w:start w:val="1"/>
      <w:numFmt w:val="bullet"/>
      <w:lvlText w:val=""/>
      <w:lvlJc w:val="left"/>
      <w:pPr>
        <w:ind w:left="5040" w:hanging="360"/>
      </w:pPr>
      <w:rPr>
        <w:rFonts w:ascii="Symbol" w:hAnsi="Symbol" w:hint="default"/>
      </w:rPr>
    </w:lvl>
    <w:lvl w:ilvl="7" w:tplc="0A747552" w:tentative="1">
      <w:start w:val="1"/>
      <w:numFmt w:val="bullet"/>
      <w:lvlText w:val="o"/>
      <w:lvlJc w:val="left"/>
      <w:pPr>
        <w:ind w:left="5760" w:hanging="360"/>
      </w:pPr>
      <w:rPr>
        <w:rFonts w:ascii="Courier New" w:hAnsi="Courier New" w:cs="Courier New" w:hint="default"/>
      </w:rPr>
    </w:lvl>
    <w:lvl w:ilvl="8" w:tplc="5C30302C" w:tentative="1">
      <w:start w:val="1"/>
      <w:numFmt w:val="bullet"/>
      <w:lvlText w:val=""/>
      <w:lvlJc w:val="left"/>
      <w:pPr>
        <w:ind w:left="6480" w:hanging="360"/>
      </w:pPr>
      <w:rPr>
        <w:rFonts w:ascii="Wingdings" w:hAnsi="Wingdings" w:hint="default"/>
      </w:rPr>
    </w:lvl>
  </w:abstractNum>
  <w:abstractNum w:abstractNumId="4" w15:restartNumberingAfterBreak="0">
    <w:nsid w:val="1B3336F4"/>
    <w:multiLevelType w:val="hybridMultilevel"/>
    <w:tmpl w:val="CFBA9E6A"/>
    <w:lvl w:ilvl="0" w:tplc="632868E4">
      <w:start w:val="1"/>
      <w:numFmt w:val="lowerRoman"/>
      <w:lvlText w:val="%1."/>
      <w:lvlJc w:val="right"/>
      <w:pPr>
        <w:ind w:left="720" w:hanging="360"/>
      </w:pPr>
      <w:rPr>
        <w:b/>
        <w:bCs/>
      </w:rPr>
    </w:lvl>
    <w:lvl w:ilvl="1" w:tplc="5C8A7A3E" w:tentative="1">
      <w:start w:val="1"/>
      <w:numFmt w:val="lowerLetter"/>
      <w:lvlText w:val="%2."/>
      <w:lvlJc w:val="left"/>
      <w:pPr>
        <w:ind w:left="1440" w:hanging="360"/>
      </w:pPr>
    </w:lvl>
    <w:lvl w:ilvl="2" w:tplc="F86CED64" w:tentative="1">
      <w:start w:val="1"/>
      <w:numFmt w:val="lowerRoman"/>
      <w:lvlText w:val="%3."/>
      <w:lvlJc w:val="right"/>
      <w:pPr>
        <w:ind w:left="2160" w:hanging="180"/>
      </w:pPr>
    </w:lvl>
    <w:lvl w:ilvl="3" w:tplc="A98A7CAC" w:tentative="1">
      <w:start w:val="1"/>
      <w:numFmt w:val="decimal"/>
      <w:lvlText w:val="%4."/>
      <w:lvlJc w:val="left"/>
      <w:pPr>
        <w:ind w:left="2880" w:hanging="360"/>
      </w:pPr>
    </w:lvl>
    <w:lvl w:ilvl="4" w:tplc="5E3A6BC4" w:tentative="1">
      <w:start w:val="1"/>
      <w:numFmt w:val="lowerLetter"/>
      <w:lvlText w:val="%5."/>
      <w:lvlJc w:val="left"/>
      <w:pPr>
        <w:ind w:left="3600" w:hanging="360"/>
      </w:pPr>
    </w:lvl>
    <w:lvl w:ilvl="5" w:tplc="D422BA76" w:tentative="1">
      <w:start w:val="1"/>
      <w:numFmt w:val="lowerRoman"/>
      <w:lvlText w:val="%6."/>
      <w:lvlJc w:val="right"/>
      <w:pPr>
        <w:ind w:left="4320" w:hanging="180"/>
      </w:pPr>
    </w:lvl>
    <w:lvl w:ilvl="6" w:tplc="CA8C0A68" w:tentative="1">
      <w:start w:val="1"/>
      <w:numFmt w:val="decimal"/>
      <w:lvlText w:val="%7."/>
      <w:lvlJc w:val="left"/>
      <w:pPr>
        <w:ind w:left="5040" w:hanging="360"/>
      </w:pPr>
    </w:lvl>
    <w:lvl w:ilvl="7" w:tplc="AF501E46" w:tentative="1">
      <w:start w:val="1"/>
      <w:numFmt w:val="lowerLetter"/>
      <w:lvlText w:val="%8."/>
      <w:lvlJc w:val="left"/>
      <w:pPr>
        <w:ind w:left="5760" w:hanging="360"/>
      </w:pPr>
    </w:lvl>
    <w:lvl w:ilvl="8" w:tplc="D6840624" w:tentative="1">
      <w:start w:val="1"/>
      <w:numFmt w:val="lowerRoman"/>
      <w:lvlText w:val="%9."/>
      <w:lvlJc w:val="right"/>
      <w:pPr>
        <w:ind w:left="6480" w:hanging="180"/>
      </w:pPr>
    </w:lvl>
  </w:abstractNum>
  <w:abstractNum w:abstractNumId="5" w15:restartNumberingAfterBreak="0">
    <w:nsid w:val="216141C5"/>
    <w:multiLevelType w:val="hybridMultilevel"/>
    <w:tmpl w:val="E86E4730"/>
    <w:lvl w:ilvl="0" w:tplc="772AF768">
      <w:start w:val="1"/>
      <w:numFmt w:val="bullet"/>
      <w:lvlText w:val=""/>
      <w:lvlJc w:val="left"/>
      <w:pPr>
        <w:ind w:left="720" w:hanging="360"/>
      </w:pPr>
      <w:rPr>
        <w:rFonts w:ascii="Symbol" w:hAnsi="Symbol" w:hint="default"/>
      </w:rPr>
    </w:lvl>
    <w:lvl w:ilvl="1" w:tplc="FA82F1BA">
      <w:start w:val="1"/>
      <w:numFmt w:val="bullet"/>
      <w:lvlText w:val="o"/>
      <w:lvlJc w:val="left"/>
      <w:pPr>
        <w:ind w:left="1440" w:hanging="360"/>
      </w:pPr>
      <w:rPr>
        <w:rFonts w:ascii="Courier New" w:hAnsi="Courier New" w:cs="Courier New" w:hint="default"/>
      </w:rPr>
    </w:lvl>
    <w:lvl w:ilvl="2" w:tplc="179AED60">
      <w:start w:val="1"/>
      <w:numFmt w:val="bullet"/>
      <w:lvlText w:val=""/>
      <w:lvlJc w:val="left"/>
      <w:pPr>
        <w:ind w:left="2160" w:hanging="360"/>
      </w:pPr>
      <w:rPr>
        <w:rFonts w:ascii="Wingdings" w:hAnsi="Wingdings" w:hint="default"/>
      </w:rPr>
    </w:lvl>
    <w:lvl w:ilvl="3" w:tplc="262254DA">
      <w:start w:val="1"/>
      <w:numFmt w:val="bullet"/>
      <w:lvlText w:val=""/>
      <w:lvlJc w:val="left"/>
      <w:pPr>
        <w:ind w:left="2880" w:hanging="360"/>
      </w:pPr>
      <w:rPr>
        <w:rFonts w:ascii="Symbol" w:hAnsi="Symbol" w:hint="default"/>
      </w:rPr>
    </w:lvl>
    <w:lvl w:ilvl="4" w:tplc="A822D4F6">
      <w:start w:val="1"/>
      <w:numFmt w:val="bullet"/>
      <w:lvlText w:val="o"/>
      <w:lvlJc w:val="left"/>
      <w:pPr>
        <w:ind w:left="3600" w:hanging="360"/>
      </w:pPr>
      <w:rPr>
        <w:rFonts w:ascii="Courier New" w:hAnsi="Courier New" w:cs="Courier New" w:hint="default"/>
      </w:rPr>
    </w:lvl>
    <w:lvl w:ilvl="5" w:tplc="6456C112">
      <w:start w:val="1"/>
      <w:numFmt w:val="bullet"/>
      <w:lvlText w:val=""/>
      <w:lvlJc w:val="left"/>
      <w:pPr>
        <w:ind w:left="4320" w:hanging="360"/>
      </w:pPr>
      <w:rPr>
        <w:rFonts w:ascii="Wingdings" w:hAnsi="Wingdings" w:hint="default"/>
      </w:rPr>
    </w:lvl>
    <w:lvl w:ilvl="6" w:tplc="7B808458">
      <w:start w:val="1"/>
      <w:numFmt w:val="bullet"/>
      <w:lvlText w:val=""/>
      <w:lvlJc w:val="left"/>
      <w:pPr>
        <w:ind w:left="5040" w:hanging="360"/>
      </w:pPr>
      <w:rPr>
        <w:rFonts w:ascii="Symbol" w:hAnsi="Symbol" w:hint="default"/>
      </w:rPr>
    </w:lvl>
    <w:lvl w:ilvl="7" w:tplc="C0948156">
      <w:start w:val="1"/>
      <w:numFmt w:val="bullet"/>
      <w:lvlText w:val="o"/>
      <w:lvlJc w:val="left"/>
      <w:pPr>
        <w:ind w:left="5760" w:hanging="360"/>
      </w:pPr>
      <w:rPr>
        <w:rFonts w:ascii="Courier New" w:hAnsi="Courier New" w:cs="Courier New" w:hint="default"/>
      </w:rPr>
    </w:lvl>
    <w:lvl w:ilvl="8" w:tplc="4AC82FDC">
      <w:start w:val="1"/>
      <w:numFmt w:val="bullet"/>
      <w:lvlText w:val=""/>
      <w:lvlJc w:val="left"/>
      <w:pPr>
        <w:ind w:left="6480" w:hanging="360"/>
      </w:pPr>
      <w:rPr>
        <w:rFonts w:ascii="Wingdings" w:hAnsi="Wingdings" w:hint="default"/>
      </w:rPr>
    </w:lvl>
  </w:abstractNum>
  <w:abstractNum w:abstractNumId="6" w15:restartNumberingAfterBreak="0">
    <w:nsid w:val="21EE5DE1"/>
    <w:multiLevelType w:val="multilevel"/>
    <w:tmpl w:val="84DC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1633FC"/>
    <w:multiLevelType w:val="hybridMultilevel"/>
    <w:tmpl w:val="4C386BD4"/>
    <w:lvl w:ilvl="0" w:tplc="FB8A986C">
      <w:start w:val="1"/>
      <w:numFmt w:val="lowerRoman"/>
      <w:lvlText w:val="%1."/>
      <w:lvlJc w:val="right"/>
      <w:pPr>
        <w:ind w:left="720" w:hanging="360"/>
      </w:pPr>
      <w:rPr>
        <w:b/>
        <w:bCs/>
      </w:rPr>
    </w:lvl>
    <w:lvl w:ilvl="1" w:tplc="EDC410EE" w:tentative="1">
      <w:start w:val="1"/>
      <w:numFmt w:val="lowerLetter"/>
      <w:lvlText w:val="%2."/>
      <w:lvlJc w:val="left"/>
      <w:pPr>
        <w:ind w:left="1440" w:hanging="360"/>
      </w:pPr>
    </w:lvl>
    <w:lvl w:ilvl="2" w:tplc="FEFEECEC" w:tentative="1">
      <w:start w:val="1"/>
      <w:numFmt w:val="lowerRoman"/>
      <w:lvlText w:val="%3."/>
      <w:lvlJc w:val="right"/>
      <w:pPr>
        <w:ind w:left="2160" w:hanging="180"/>
      </w:pPr>
    </w:lvl>
    <w:lvl w:ilvl="3" w:tplc="D040AA08" w:tentative="1">
      <w:start w:val="1"/>
      <w:numFmt w:val="decimal"/>
      <w:lvlText w:val="%4."/>
      <w:lvlJc w:val="left"/>
      <w:pPr>
        <w:ind w:left="2880" w:hanging="360"/>
      </w:pPr>
    </w:lvl>
    <w:lvl w:ilvl="4" w:tplc="60F2BA52" w:tentative="1">
      <w:start w:val="1"/>
      <w:numFmt w:val="lowerLetter"/>
      <w:lvlText w:val="%5."/>
      <w:lvlJc w:val="left"/>
      <w:pPr>
        <w:ind w:left="3600" w:hanging="360"/>
      </w:pPr>
    </w:lvl>
    <w:lvl w:ilvl="5" w:tplc="7598E02E" w:tentative="1">
      <w:start w:val="1"/>
      <w:numFmt w:val="lowerRoman"/>
      <w:lvlText w:val="%6."/>
      <w:lvlJc w:val="right"/>
      <w:pPr>
        <w:ind w:left="4320" w:hanging="180"/>
      </w:pPr>
    </w:lvl>
    <w:lvl w:ilvl="6" w:tplc="D1D2DBB0" w:tentative="1">
      <w:start w:val="1"/>
      <w:numFmt w:val="decimal"/>
      <w:lvlText w:val="%7."/>
      <w:lvlJc w:val="left"/>
      <w:pPr>
        <w:ind w:left="5040" w:hanging="360"/>
      </w:pPr>
    </w:lvl>
    <w:lvl w:ilvl="7" w:tplc="8F1217F4" w:tentative="1">
      <w:start w:val="1"/>
      <w:numFmt w:val="lowerLetter"/>
      <w:lvlText w:val="%8."/>
      <w:lvlJc w:val="left"/>
      <w:pPr>
        <w:ind w:left="5760" w:hanging="360"/>
      </w:pPr>
    </w:lvl>
    <w:lvl w:ilvl="8" w:tplc="2F08AC56" w:tentative="1">
      <w:start w:val="1"/>
      <w:numFmt w:val="lowerRoman"/>
      <w:lvlText w:val="%9."/>
      <w:lvlJc w:val="right"/>
      <w:pPr>
        <w:ind w:left="6480" w:hanging="180"/>
      </w:pPr>
    </w:lvl>
  </w:abstractNum>
  <w:abstractNum w:abstractNumId="8" w15:restartNumberingAfterBreak="0">
    <w:nsid w:val="30B303D9"/>
    <w:multiLevelType w:val="hybridMultilevel"/>
    <w:tmpl w:val="9B18830A"/>
    <w:lvl w:ilvl="0" w:tplc="88E4FED2">
      <w:start w:val="1"/>
      <w:numFmt w:val="bullet"/>
      <w:lvlText w:val=""/>
      <w:lvlJc w:val="left"/>
      <w:pPr>
        <w:ind w:left="720" w:hanging="360"/>
      </w:pPr>
      <w:rPr>
        <w:rFonts w:ascii="Symbol" w:hAnsi="Symbol" w:hint="default"/>
      </w:rPr>
    </w:lvl>
    <w:lvl w:ilvl="1" w:tplc="651C38D6">
      <w:start w:val="1"/>
      <w:numFmt w:val="bullet"/>
      <w:lvlText w:val="o"/>
      <w:lvlJc w:val="left"/>
      <w:pPr>
        <w:ind w:left="1440" w:hanging="360"/>
      </w:pPr>
      <w:rPr>
        <w:rFonts w:ascii="Courier New" w:hAnsi="Courier New" w:cs="Courier New" w:hint="default"/>
      </w:rPr>
    </w:lvl>
    <w:lvl w:ilvl="2" w:tplc="F58EFE4E">
      <w:start w:val="1"/>
      <w:numFmt w:val="bullet"/>
      <w:lvlText w:val=""/>
      <w:lvlJc w:val="left"/>
      <w:pPr>
        <w:ind w:left="2160" w:hanging="360"/>
      </w:pPr>
      <w:rPr>
        <w:rFonts w:ascii="Wingdings" w:hAnsi="Wingdings" w:hint="default"/>
      </w:rPr>
    </w:lvl>
    <w:lvl w:ilvl="3" w:tplc="9D647042">
      <w:start w:val="1"/>
      <w:numFmt w:val="bullet"/>
      <w:lvlText w:val=""/>
      <w:lvlJc w:val="left"/>
      <w:pPr>
        <w:ind w:left="2880" w:hanging="360"/>
      </w:pPr>
      <w:rPr>
        <w:rFonts w:ascii="Symbol" w:hAnsi="Symbol" w:hint="default"/>
      </w:rPr>
    </w:lvl>
    <w:lvl w:ilvl="4" w:tplc="28C6BAC0">
      <w:start w:val="1"/>
      <w:numFmt w:val="bullet"/>
      <w:lvlText w:val="o"/>
      <w:lvlJc w:val="left"/>
      <w:pPr>
        <w:ind w:left="3600" w:hanging="360"/>
      </w:pPr>
      <w:rPr>
        <w:rFonts w:ascii="Courier New" w:hAnsi="Courier New" w:cs="Courier New" w:hint="default"/>
      </w:rPr>
    </w:lvl>
    <w:lvl w:ilvl="5" w:tplc="F7ECD48E">
      <w:start w:val="1"/>
      <w:numFmt w:val="bullet"/>
      <w:lvlText w:val=""/>
      <w:lvlJc w:val="left"/>
      <w:pPr>
        <w:ind w:left="4320" w:hanging="360"/>
      </w:pPr>
      <w:rPr>
        <w:rFonts w:ascii="Wingdings" w:hAnsi="Wingdings" w:hint="default"/>
      </w:rPr>
    </w:lvl>
    <w:lvl w:ilvl="6" w:tplc="C610E522">
      <w:start w:val="1"/>
      <w:numFmt w:val="bullet"/>
      <w:lvlText w:val=""/>
      <w:lvlJc w:val="left"/>
      <w:pPr>
        <w:ind w:left="5040" w:hanging="360"/>
      </w:pPr>
      <w:rPr>
        <w:rFonts w:ascii="Symbol" w:hAnsi="Symbol" w:hint="default"/>
      </w:rPr>
    </w:lvl>
    <w:lvl w:ilvl="7" w:tplc="EAD48B1E">
      <w:start w:val="1"/>
      <w:numFmt w:val="bullet"/>
      <w:lvlText w:val="o"/>
      <w:lvlJc w:val="left"/>
      <w:pPr>
        <w:ind w:left="5760" w:hanging="360"/>
      </w:pPr>
      <w:rPr>
        <w:rFonts w:ascii="Courier New" w:hAnsi="Courier New" w:cs="Courier New" w:hint="default"/>
      </w:rPr>
    </w:lvl>
    <w:lvl w:ilvl="8" w:tplc="7460E158">
      <w:start w:val="1"/>
      <w:numFmt w:val="bullet"/>
      <w:lvlText w:val=""/>
      <w:lvlJc w:val="left"/>
      <w:pPr>
        <w:ind w:left="6480" w:hanging="360"/>
      </w:pPr>
      <w:rPr>
        <w:rFonts w:ascii="Wingdings" w:hAnsi="Wingdings" w:hint="default"/>
      </w:rPr>
    </w:lvl>
  </w:abstractNum>
  <w:abstractNum w:abstractNumId="9" w15:restartNumberingAfterBreak="0">
    <w:nsid w:val="34C76728"/>
    <w:multiLevelType w:val="hybridMultilevel"/>
    <w:tmpl w:val="87BC98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1CE2FF0"/>
    <w:multiLevelType w:val="hybridMultilevel"/>
    <w:tmpl w:val="7AEC14B4"/>
    <w:lvl w:ilvl="0" w:tplc="222669C0">
      <w:start w:val="1"/>
      <w:numFmt w:val="lowerLetter"/>
      <w:lvlText w:val="%1)"/>
      <w:lvlJc w:val="left"/>
      <w:pPr>
        <w:ind w:left="720" w:hanging="360"/>
      </w:pPr>
      <w:rPr>
        <w:b/>
        <w:bCs/>
      </w:rPr>
    </w:lvl>
    <w:lvl w:ilvl="1" w:tplc="87100F6E" w:tentative="1">
      <w:start w:val="1"/>
      <w:numFmt w:val="lowerLetter"/>
      <w:lvlText w:val="%2."/>
      <w:lvlJc w:val="left"/>
      <w:pPr>
        <w:ind w:left="1440" w:hanging="360"/>
      </w:pPr>
    </w:lvl>
    <w:lvl w:ilvl="2" w:tplc="6394B828" w:tentative="1">
      <w:start w:val="1"/>
      <w:numFmt w:val="lowerRoman"/>
      <w:lvlText w:val="%3."/>
      <w:lvlJc w:val="right"/>
      <w:pPr>
        <w:ind w:left="2160" w:hanging="180"/>
      </w:pPr>
    </w:lvl>
    <w:lvl w:ilvl="3" w:tplc="875A0052" w:tentative="1">
      <w:start w:val="1"/>
      <w:numFmt w:val="decimal"/>
      <w:lvlText w:val="%4."/>
      <w:lvlJc w:val="left"/>
      <w:pPr>
        <w:ind w:left="2880" w:hanging="360"/>
      </w:pPr>
    </w:lvl>
    <w:lvl w:ilvl="4" w:tplc="A106DDBC" w:tentative="1">
      <w:start w:val="1"/>
      <w:numFmt w:val="lowerLetter"/>
      <w:lvlText w:val="%5."/>
      <w:lvlJc w:val="left"/>
      <w:pPr>
        <w:ind w:left="3600" w:hanging="360"/>
      </w:pPr>
    </w:lvl>
    <w:lvl w:ilvl="5" w:tplc="01D8FF40" w:tentative="1">
      <w:start w:val="1"/>
      <w:numFmt w:val="lowerRoman"/>
      <w:lvlText w:val="%6."/>
      <w:lvlJc w:val="right"/>
      <w:pPr>
        <w:ind w:left="4320" w:hanging="180"/>
      </w:pPr>
    </w:lvl>
    <w:lvl w:ilvl="6" w:tplc="036EE2DE" w:tentative="1">
      <w:start w:val="1"/>
      <w:numFmt w:val="decimal"/>
      <w:lvlText w:val="%7."/>
      <w:lvlJc w:val="left"/>
      <w:pPr>
        <w:ind w:left="5040" w:hanging="360"/>
      </w:pPr>
    </w:lvl>
    <w:lvl w:ilvl="7" w:tplc="FD6EEB42" w:tentative="1">
      <w:start w:val="1"/>
      <w:numFmt w:val="lowerLetter"/>
      <w:lvlText w:val="%8."/>
      <w:lvlJc w:val="left"/>
      <w:pPr>
        <w:ind w:left="5760" w:hanging="360"/>
      </w:pPr>
    </w:lvl>
    <w:lvl w:ilvl="8" w:tplc="F8A0B3C6" w:tentative="1">
      <w:start w:val="1"/>
      <w:numFmt w:val="lowerRoman"/>
      <w:lvlText w:val="%9."/>
      <w:lvlJc w:val="right"/>
      <w:pPr>
        <w:ind w:left="6480" w:hanging="180"/>
      </w:pPr>
    </w:lvl>
  </w:abstractNum>
  <w:abstractNum w:abstractNumId="11" w15:restartNumberingAfterBreak="0">
    <w:nsid w:val="43170ECB"/>
    <w:multiLevelType w:val="hybridMultilevel"/>
    <w:tmpl w:val="43BE5B3A"/>
    <w:lvl w:ilvl="0" w:tplc="74682516">
      <w:start w:val="1"/>
      <w:numFmt w:val="bullet"/>
      <w:lvlText w:val=""/>
      <w:lvlJc w:val="left"/>
      <w:pPr>
        <w:ind w:left="720" w:hanging="360"/>
      </w:pPr>
      <w:rPr>
        <w:rFonts w:ascii="Symbol" w:hAnsi="Symbol" w:hint="default"/>
      </w:rPr>
    </w:lvl>
    <w:lvl w:ilvl="1" w:tplc="429EFDC6">
      <w:start w:val="1"/>
      <w:numFmt w:val="bullet"/>
      <w:lvlText w:val="o"/>
      <w:lvlJc w:val="left"/>
      <w:pPr>
        <w:ind w:left="1440" w:hanging="360"/>
      </w:pPr>
      <w:rPr>
        <w:rFonts w:ascii="Courier New" w:hAnsi="Courier New" w:cs="Courier New" w:hint="default"/>
      </w:rPr>
    </w:lvl>
    <w:lvl w:ilvl="2" w:tplc="4FC827F2">
      <w:start w:val="1"/>
      <w:numFmt w:val="bullet"/>
      <w:lvlText w:val=""/>
      <w:lvlJc w:val="left"/>
      <w:pPr>
        <w:ind w:left="2160" w:hanging="360"/>
      </w:pPr>
      <w:rPr>
        <w:rFonts w:ascii="Wingdings" w:hAnsi="Wingdings" w:hint="default"/>
      </w:rPr>
    </w:lvl>
    <w:lvl w:ilvl="3" w:tplc="C55E53A0">
      <w:start w:val="1"/>
      <w:numFmt w:val="bullet"/>
      <w:lvlText w:val=""/>
      <w:lvlJc w:val="left"/>
      <w:pPr>
        <w:ind w:left="2880" w:hanging="360"/>
      </w:pPr>
      <w:rPr>
        <w:rFonts w:ascii="Symbol" w:hAnsi="Symbol" w:hint="default"/>
      </w:rPr>
    </w:lvl>
    <w:lvl w:ilvl="4" w:tplc="B574A30C">
      <w:start w:val="1"/>
      <w:numFmt w:val="bullet"/>
      <w:lvlText w:val="o"/>
      <w:lvlJc w:val="left"/>
      <w:pPr>
        <w:ind w:left="3600" w:hanging="360"/>
      </w:pPr>
      <w:rPr>
        <w:rFonts w:ascii="Courier New" w:hAnsi="Courier New" w:cs="Courier New" w:hint="default"/>
      </w:rPr>
    </w:lvl>
    <w:lvl w:ilvl="5" w:tplc="8DB2548C">
      <w:start w:val="1"/>
      <w:numFmt w:val="bullet"/>
      <w:lvlText w:val=""/>
      <w:lvlJc w:val="left"/>
      <w:pPr>
        <w:ind w:left="4320" w:hanging="360"/>
      </w:pPr>
      <w:rPr>
        <w:rFonts w:ascii="Wingdings" w:hAnsi="Wingdings" w:hint="default"/>
      </w:rPr>
    </w:lvl>
    <w:lvl w:ilvl="6" w:tplc="F0B8447A">
      <w:start w:val="1"/>
      <w:numFmt w:val="bullet"/>
      <w:lvlText w:val=""/>
      <w:lvlJc w:val="left"/>
      <w:pPr>
        <w:ind w:left="5040" w:hanging="360"/>
      </w:pPr>
      <w:rPr>
        <w:rFonts w:ascii="Symbol" w:hAnsi="Symbol" w:hint="default"/>
      </w:rPr>
    </w:lvl>
    <w:lvl w:ilvl="7" w:tplc="64544C2C">
      <w:start w:val="1"/>
      <w:numFmt w:val="bullet"/>
      <w:lvlText w:val="o"/>
      <w:lvlJc w:val="left"/>
      <w:pPr>
        <w:ind w:left="5760" w:hanging="360"/>
      </w:pPr>
      <w:rPr>
        <w:rFonts w:ascii="Courier New" w:hAnsi="Courier New" w:cs="Courier New" w:hint="default"/>
      </w:rPr>
    </w:lvl>
    <w:lvl w:ilvl="8" w:tplc="8E8406B2">
      <w:start w:val="1"/>
      <w:numFmt w:val="bullet"/>
      <w:lvlText w:val=""/>
      <w:lvlJc w:val="left"/>
      <w:pPr>
        <w:ind w:left="6480" w:hanging="360"/>
      </w:pPr>
      <w:rPr>
        <w:rFonts w:ascii="Wingdings" w:hAnsi="Wingdings" w:hint="default"/>
      </w:rPr>
    </w:lvl>
  </w:abstractNum>
  <w:abstractNum w:abstractNumId="12" w15:restartNumberingAfterBreak="0">
    <w:nsid w:val="4E817C71"/>
    <w:multiLevelType w:val="multilevel"/>
    <w:tmpl w:val="A5A67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5C47BA"/>
    <w:multiLevelType w:val="hybridMultilevel"/>
    <w:tmpl w:val="B6789326"/>
    <w:lvl w:ilvl="0" w:tplc="FB5ED61E">
      <w:start w:val="1"/>
      <w:numFmt w:val="lowerRoman"/>
      <w:lvlText w:val="%1."/>
      <w:lvlJc w:val="right"/>
      <w:pPr>
        <w:ind w:left="720" w:hanging="360"/>
      </w:pPr>
      <w:rPr>
        <w:b/>
        <w:bCs/>
      </w:rPr>
    </w:lvl>
    <w:lvl w:ilvl="1" w:tplc="C0E0C598" w:tentative="1">
      <w:start w:val="1"/>
      <w:numFmt w:val="lowerLetter"/>
      <w:lvlText w:val="%2."/>
      <w:lvlJc w:val="left"/>
      <w:pPr>
        <w:ind w:left="1440" w:hanging="360"/>
      </w:pPr>
    </w:lvl>
    <w:lvl w:ilvl="2" w:tplc="DA9AEFBC" w:tentative="1">
      <w:start w:val="1"/>
      <w:numFmt w:val="lowerRoman"/>
      <w:lvlText w:val="%3."/>
      <w:lvlJc w:val="right"/>
      <w:pPr>
        <w:ind w:left="2160" w:hanging="180"/>
      </w:pPr>
    </w:lvl>
    <w:lvl w:ilvl="3" w:tplc="836C4E5E" w:tentative="1">
      <w:start w:val="1"/>
      <w:numFmt w:val="decimal"/>
      <w:lvlText w:val="%4."/>
      <w:lvlJc w:val="left"/>
      <w:pPr>
        <w:ind w:left="2880" w:hanging="360"/>
      </w:pPr>
    </w:lvl>
    <w:lvl w:ilvl="4" w:tplc="C8CCE6B8" w:tentative="1">
      <w:start w:val="1"/>
      <w:numFmt w:val="lowerLetter"/>
      <w:lvlText w:val="%5."/>
      <w:lvlJc w:val="left"/>
      <w:pPr>
        <w:ind w:left="3600" w:hanging="360"/>
      </w:pPr>
    </w:lvl>
    <w:lvl w:ilvl="5" w:tplc="B7AE291A" w:tentative="1">
      <w:start w:val="1"/>
      <w:numFmt w:val="lowerRoman"/>
      <w:lvlText w:val="%6."/>
      <w:lvlJc w:val="right"/>
      <w:pPr>
        <w:ind w:left="4320" w:hanging="180"/>
      </w:pPr>
    </w:lvl>
    <w:lvl w:ilvl="6" w:tplc="0FAC7F76" w:tentative="1">
      <w:start w:val="1"/>
      <w:numFmt w:val="decimal"/>
      <w:lvlText w:val="%7."/>
      <w:lvlJc w:val="left"/>
      <w:pPr>
        <w:ind w:left="5040" w:hanging="360"/>
      </w:pPr>
    </w:lvl>
    <w:lvl w:ilvl="7" w:tplc="6FD23F14" w:tentative="1">
      <w:start w:val="1"/>
      <w:numFmt w:val="lowerLetter"/>
      <w:lvlText w:val="%8."/>
      <w:lvlJc w:val="left"/>
      <w:pPr>
        <w:ind w:left="5760" w:hanging="360"/>
      </w:pPr>
    </w:lvl>
    <w:lvl w:ilvl="8" w:tplc="60D0903A" w:tentative="1">
      <w:start w:val="1"/>
      <w:numFmt w:val="lowerRoman"/>
      <w:lvlText w:val="%9."/>
      <w:lvlJc w:val="right"/>
      <w:pPr>
        <w:ind w:left="6480" w:hanging="180"/>
      </w:pPr>
    </w:lvl>
  </w:abstractNum>
  <w:abstractNum w:abstractNumId="14" w15:restartNumberingAfterBreak="0">
    <w:nsid w:val="59B710B4"/>
    <w:multiLevelType w:val="multilevel"/>
    <w:tmpl w:val="D91E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890E4A"/>
    <w:multiLevelType w:val="multilevel"/>
    <w:tmpl w:val="B218B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E1B8C"/>
    <w:multiLevelType w:val="hybridMultilevel"/>
    <w:tmpl w:val="79F422A2"/>
    <w:lvl w:ilvl="0" w:tplc="6860AED2">
      <w:start w:val="1"/>
      <w:numFmt w:val="lowerLetter"/>
      <w:lvlText w:val="%1."/>
      <w:lvlJc w:val="left"/>
      <w:pPr>
        <w:ind w:left="720" w:hanging="360"/>
      </w:pPr>
    </w:lvl>
    <w:lvl w:ilvl="1" w:tplc="2A4AC674" w:tentative="1">
      <w:start w:val="1"/>
      <w:numFmt w:val="lowerLetter"/>
      <w:lvlText w:val="%2."/>
      <w:lvlJc w:val="left"/>
      <w:pPr>
        <w:ind w:left="1440" w:hanging="360"/>
      </w:pPr>
    </w:lvl>
    <w:lvl w:ilvl="2" w:tplc="D3B69A62" w:tentative="1">
      <w:start w:val="1"/>
      <w:numFmt w:val="lowerRoman"/>
      <w:lvlText w:val="%3."/>
      <w:lvlJc w:val="right"/>
      <w:pPr>
        <w:ind w:left="2160" w:hanging="180"/>
      </w:pPr>
    </w:lvl>
    <w:lvl w:ilvl="3" w:tplc="17F6997C" w:tentative="1">
      <w:start w:val="1"/>
      <w:numFmt w:val="decimal"/>
      <w:lvlText w:val="%4."/>
      <w:lvlJc w:val="left"/>
      <w:pPr>
        <w:ind w:left="2880" w:hanging="360"/>
      </w:pPr>
    </w:lvl>
    <w:lvl w:ilvl="4" w:tplc="A9B064C6" w:tentative="1">
      <w:start w:val="1"/>
      <w:numFmt w:val="lowerLetter"/>
      <w:lvlText w:val="%5."/>
      <w:lvlJc w:val="left"/>
      <w:pPr>
        <w:ind w:left="3600" w:hanging="360"/>
      </w:pPr>
    </w:lvl>
    <w:lvl w:ilvl="5" w:tplc="7494DB1C" w:tentative="1">
      <w:start w:val="1"/>
      <w:numFmt w:val="lowerRoman"/>
      <w:lvlText w:val="%6."/>
      <w:lvlJc w:val="right"/>
      <w:pPr>
        <w:ind w:left="4320" w:hanging="180"/>
      </w:pPr>
    </w:lvl>
    <w:lvl w:ilvl="6" w:tplc="6DEEB04C" w:tentative="1">
      <w:start w:val="1"/>
      <w:numFmt w:val="decimal"/>
      <w:lvlText w:val="%7."/>
      <w:lvlJc w:val="left"/>
      <w:pPr>
        <w:ind w:left="5040" w:hanging="360"/>
      </w:pPr>
    </w:lvl>
    <w:lvl w:ilvl="7" w:tplc="CA20A436" w:tentative="1">
      <w:start w:val="1"/>
      <w:numFmt w:val="lowerLetter"/>
      <w:lvlText w:val="%8."/>
      <w:lvlJc w:val="left"/>
      <w:pPr>
        <w:ind w:left="5760" w:hanging="360"/>
      </w:pPr>
    </w:lvl>
    <w:lvl w:ilvl="8" w:tplc="2B0CBC26" w:tentative="1">
      <w:start w:val="1"/>
      <w:numFmt w:val="lowerRoman"/>
      <w:lvlText w:val="%9."/>
      <w:lvlJc w:val="right"/>
      <w:pPr>
        <w:ind w:left="6480" w:hanging="180"/>
      </w:pPr>
    </w:lvl>
  </w:abstractNum>
  <w:abstractNum w:abstractNumId="17" w15:restartNumberingAfterBreak="0">
    <w:nsid w:val="67A86037"/>
    <w:multiLevelType w:val="hybridMultilevel"/>
    <w:tmpl w:val="C5D8950C"/>
    <w:lvl w:ilvl="0" w:tplc="5C0A72FE">
      <w:start w:val="1"/>
      <w:numFmt w:val="decimal"/>
      <w:lvlText w:val="%1."/>
      <w:lvlJc w:val="left"/>
      <w:pPr>
        <w:ind w:left="720" w:hanging="360"/>
      </w:pPr>
    </w:lvl>
    <w:lvl w:ilvl="1" w:tplc="D700BDC6" w:tentative="1">
      <w:start w:val="1"/>
      <w:numFmt w:val="lowerLetter"/>
      <w:lvlText w:val="%2."/>
      <w:lvlJc w:val="left"/>
      <w:pPr>
        <w:ind w:left="1440" w:hanging="360"/>
      </w:pPr>
    </w:lvl>
    <w:lvl w:ilvl="2" w:tplc="E8CC7C4C" w:tentative="1">
      <w:start w:val="1"/>
      <w:numFmt w:val="lowerRoman"/>
      <w:lvlText w:val="%3."/>
      <w:lvlJc w:val="right"/>
      <w:pPr>
        <w:ind w:left="2160" w:hanging="180"/>
      </w:pPr>
    </w:lvl>
    <w:lvl w:ilvl="3" w:tplc="E1F8A27E" w:tentative="1">
      <w:start w:val="1"/>
      <w:numFmt w:val="decimal"/>
      <w:lvlText w:val="%4."/>
      <w:lvlJc w:val="left"/>
      <w:pPr>
        <w:ind w:left="2880" w:hanging="360"/>
      </w:pPr>
    </w:lvl>
    <w:lvl w:ilvl="4" w:tplc="65E46DB8" w:tentative="1">
      <w:start w:val="1"/>
      <w:numFmt w:val="lowerLetter"/>
      <w:lvlText w:val="%5."/>
      <w:lvlJc w:val="left"/>
      <w:pPr>
        <w:ind w:left="3600" w:hanging="360"/>
      </w:pPr>
    </w:lvl>
    <w:lvl w:ilvl="5" w:tplc="89A60B68" w:tentative="1">
      <w:start w:val="1"/>
      <w:numFmt w:val="lowerRoman"/>
      <w:lvlText w:val="%6."/>
      <w:lvlJc w:val="right"/>
      <w:pPr>
        <w:ind w:left="4320" w:hanging="180"/>
      </w:pPr>
    </w:lvl>
    <w:lvl w:ilvl="6" w:tplc="06540500" w:tentative="1">
      <w:start w:val="1"/>
      <w:numFmt w:val="decimal"/>
      <w:lvlText w:val="%7."/>
      <w:lvlJc w:val="left"/>
      <w:pPr>
        <w:ind w:left="5040" w:hanging="360"/>
      </w:pPr>
    </w:lvl>
    <w:lvl w:ilvl="7" w:tplc="43020372" w:tentative="1">
      <w:start w:val="1"/>
      <w:numFmt w:val="lowerLetter"/>
      <w:lvlText w:val="%8."/>
      <w:lvlJc w:val="left"/>
      <w:pPr>
        <w:ind w:left="5760" w:hanging="360"/>
      </w:pPr>
    </w:lvl>
    <w:lvl w:ilvl="8" w:tplc="68FE2DDA" w:tentative="1">
      <w:start w:val="1"/>
      <w:numFmt w:val="lowerRoman"/>
      <w:lvlText w:val="%9."/>
      <w:lvlJc w:val="right"/>
      <w:pPr>
        <w:ind w:left="6480" w:hanging="180"/>
      </w:pPr>
    </w:lvl>
  </w:abstractNum>
  <w:abstractNum w:abstractNumId="18" w15:restartNumberingAfterBreak="0">
    <w:nsid w:val="76D069DD"/>
    <w:multiLevelType w:val="multilevel"/>
    <w:tmpl w:val="1F8A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1C7A9C"/>
    <w:multiLevelType w:val="hybridMultilevel"/>
    <w:tmpl w:val="F3D6E51E"/>
    <w:lvl w:ilvl="0" w:tplc="E93E77C4">
      <w:start w:val="1"/>
      <w:numFmt w:val="bullet"/>
      <w:lvlText w:val=""/>
      <w:lvlJc w:val="left"/>
      <w:pPr>
        <w:ind w:left="720" w:hanging="360"/>
      </w:pPr>
      <w:rPr>
        <w:rFonts w:ascii="Symbol" w:hAnsi="Symbol" w:hint="default"/>
      </w:rPr>
    </w:lvl>
    <w:lvl w:ilvl="1" w:tplc="0FE4F5E2">
      <w:start w:val="1"/>
      <w:numFmt w:val="bullet"/>
      <w:lvlText w:val="o"/>
      <w:lvlJc w:val="left"/>
      <w:pPr>
        <w:ind w:left="1440" w:hanging="360"/>
      </w:pPr>
      <w:rPr>
        <w:rFonts w:ascii="Courier New" w:hAnsi="Courier New" w:cs="Courier New" w:hint="default"/>
      </w:rPr>
    </w:lvl>
    <w:lvl w:ilvl="2" w:tplc="863649F8">
      <w:start w:val="1"/>
      <w:numFmt w:val="bullet"/>
      <w:lvlText w:val=""/>
      <w:lvlJc w:val="left"/>
      <w:pPr>
        <w:ind w:left="2160" w:hanging="360"/>
      </w:pPr>
      <w:rPr>
        <w:rFonts w:ascii="Wingdings" w:hAnsi="Wingdings" w:hint="default"/>
      </w:rPr>
    </w:lvl>
    <w:lvl w:ilvl="3" w:tplc="11BCCC22">
      <w:start w:val="1"/>
      <w:numFmt w:val="bullet"/>
      <w:lvlText w:val=""/>
      <w:lvlJc w:val="left"/>
      <w:pPr>
        <w:ind w:left="2880" w:hanging="360"/>
      </w:pPr>
      <w:rPr>
        <w:rFonts w:ascii="Symbol" w:hAnsi="Symbol" w:hint="default"/>
      </w:rPr>
    </w:lvl>
    <w:lvl w:ilvl="4" w:tplc="EE92ED46">
      <w:start w:val="1"/>
      <w:numFmt w:val="bullet"/>
      <w:lvlText w:val="o"/>
      <w:lvlJc w:val="left"/>
      <w:pPr>
        <w:ind w:left="3600" w:hanging="360"/>
      </w:pPr>
      <w:rPr>
        <w:rFonts w:ascii="Courier New" w:hAnsi="Courier New" w:cs="Courier New" w:hint="default"/>
      </w:rPr>
    </w:lvl>
    <w:lvl w:ilvl="5" w:tplc="2DD804B6">
      <w:start w:val="1"/>
      <w:numFmt w:val="bullet"/>
      <w:lvlText w:val=""/>
      <w:lvlJc w:val="left"/>
      <w:pPr>
        <w:ind w:left="4320" w:hanging="360"/>
      </w:pPr>
      <w:rPr>
        <w:rFonts w:ascii="Wingdings" w:hAnsi="Wingdings" w:hint="default"/>
      </w:rPr>
    </w:lvl>
    <w:lvl w:ilvl="6" w:tplc="3108833C">
      <w:start w:val="1"/>
      <w:numFmt w:val="bullet"/>
      <w:lvlText w:val=""/>
      <w:lvlJc w:val="left"/>
      <w:pPr>
        <w:ind w:left="5040" w:hanging="360"/>
      </w:pPr>
      <w:rPr>
        <w:rFonts w:ascii="Symbol" w:hAnsi="Symbol" w:hint="default"/>
      </w:rPr>
    </w:lvl>
    <w:lvl w:ilvl="7" w:tplc="0F70A744">
      <w:start w:val="1"/>
      <w:numFmt w:val="bullet"/>
      <w:lvlText w:val="o"/>
      <w:lvlJc w:val="left"/>
      <w:pPr>
        <w:ind w:left="5760" w:hanging="360"/>
      </w:pPr>
      <w:rPr>
        <w:rFonts w:ascii="Courier New" w:hAnsi="Courier New" w:cs="Courier New" w:hint="default"/>
      </w:rPr>
    </w:lvl>
    <w:lvl w:ilvl="8" w:tplc="85188F8C">
      <w:start w:val="1"/>
      <w:numFmt w:val="bullet"/>
      <w:lvlText w:val=""/>
      <w:lvlJc w:val="left"/>
      <w:pPr>
        <w:ind w:left="6480" w:hanging="360"/>
      </w:pPr>
      <w:rPr>
        <w:rFonts w:ascii="Wingdings" w:hAnsi="Wingdings" w:hint="default"/>
      </w:rPr>
    </w:lvl>
  </w:abstractNum>
  <w:num w:numId="1" w16cid:durableId="690451848">
    <w:abstractNumId w:val="19"/>
  </w:num>
  <w:num w:numId="2" w16cid:durableId="280108389">
    <w:abstractNumId w:val="11"/>
  </w:num>
  <w:num w:numId="3" w16cid:durableId="1576088198">
    <w:abstractNumId w:val="0"/>
  </w:num>
  <w:num w:numId="4" w16cid:durableId="399325059">
    <w:abstractNumId w:val="5"/>
  </w:num>
  <w:num w:numId="5" w16cid:durableId="23486626">
    <w:abstractNumId w:val="8"/>
  </w:num>
  <w:num w:numId="6" w16cid:durableId="1055620474">
    <w:abstractNumId w:val="2"/>
  </w:num>
  <w:num w:numId="7" w16cid:durableId="675614129">
    <w:abstractNumId w:val="17"/>
  </w:num>
  <w:num w:numId="8" w16cid:durableId="2000689542">
    <w:abstractNumId w:val="7"/>
  </w:num>
  <w:num w:numId="9" w16cid:durableId="1427582081">
    <w:abstractNumId w:val="1"/>
  </w:num>
  <w:num w:numId="10" w16cid:durableId="1101416593">
    <w:abstractNumId w:val="4"/>
  </w:num>
  <w:num w:numId="11" w16cid:durableId="1314678959">
    <w:abstractNumId w:val="10"/>
  </w:num>
  <w:num w:numId="12" w16cid:durableId="1563784657">
    <w:abstractNumId w:val="3"/>
  </w:num>
  <w:num w:numId="13" w16cid:durableId="1570308157">
    <w:abstractNumId w:val="13"/>
  </w:num>
  <w:num w:numId="14" w16cid:durableId="724139528">
    <w:abstractNumId w:val="16"/>
  </w:num>
  <w:num w:numId="15" w16cid:durableId="1782918094">
    <w:abstractNumId w:val="9"/>
  </w:num>
  <w:num w:numId="16" w16cid:durableId="1890728914">
    <w:abstractNumId w:val="12"/>
  </w:num>
  <w:num w:numId="17" w16cid:durableId="737943233">
    <w:abstractNumId w:val="6"/>
  </w:num>
  <w:num w:numId="18" w16cid:durableId="567957688">
    <w:abstractNumId w:val="18"/>
  </w:num>
  <w:num w:numId="19" w16cid:durableId="1578174883">
    <w:abstractNumId w:val="14"/>
  </w:num>
  <w:num w:numId="20" w16cid:durableId="2045621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634"/>
    <w:rsid w:val="0001519A"/>
    <w:rsid w:val="000273EB"/>
    <w:rsid w:val="000318E5"/>
    <w:rsid w:val="00031AC1"/>
    <w:rsid w:val="000417BF"/>
    <w:rsid w:val="000439EA"/>
    <w:rsid w:val="000454CA"/>
    <w:rsid w:val="00046F1C"/>
    <w:rsid w:val="00075DB0"/>
    <w:rsid w:val="000855AD"/>
    <w:rsid w:val="00094051"/>
    <w:rsid w:val="000B3259"/>
    <w:rsid w:val="000B51C8"/>
    <w:rsid w:val="000C36F2"/>
    <w:rsid w:val="001518A8"/>
    <w:rsid w:val="00156648"/>
    <w:rsid w:val="0016258F"/>
    <w:rsid w:val="00174B6D"/>
    <w:rsid w:val="00196B8B"/>
    <w:rsid w:val="001B351D"/>
    <w:rsid w:val="001C6BCB"/>
    <w:rsid w:val="001D38CC"/>
    <w:rsid w:val="001E76FC"/>
    <w:rsid w:val="001F18EE"/>
    <w:rsid w:val="00226A9D"/>
    <w:rsid w:val="00244053"/>
    <w:rsid w:val="00255256"/>
    <w:rsid w:val="0027093D"/>
    <w:rsid w:val="00271ACE"/>
    <w:rsid w:val="0027506C"/>
    <w:rsid w:val="00283F1B"/>
    <w:rsid w:val="00287720"/>
    <w:rsid w:val="00296666"/>
    <w:rsid w:val="002A33E4"/>
    <w:rsid w:val="002A5C78"/>
    <w:rsid w:val="002A7F0C"/>
    <w:rsid w:val="002C01E7"/>
    <w:rsid w:val="002C539D"/>
    <w:rsid w:val="002D0028"/>
    <w:rsid w:val="002D74A9"/>
    <w:rsid w:val="002E0D00"/>
    <w:rsid w:val="002E2A7E"/>
    <w:rsid w:val="002E32CF"/>
    <w:rsid w:val="003019BF"/>
    <w:rsid w:val="00335300"/>
    <w:rsid w:val="00352D5C"/>
    <w:rsid w:val="00362748"/>
    <w:rsid w:val="003742EE"/>
    <w:rsid w:val="003773E4"/>
    <w:rsid w:val="003A37D0"/>
    <w:rsid w:val="003A5F52"/>
    <w:rsid w:val="003A6634"/>
    <w:rsid w:val="003B576F"/>
    <w:rsid w:val="003C2547"/>
    <w:rsid w:val="003C2ED0"/>
    <w:rsid w:val="003C4118"/>
    <w:rsid w:val="003D54A3"/>
    <w:rsid w:val="003D67A2"/>
    <w:rsid w:val="003D7799"/>
    <w:rsid w:val="003E1C9E"/>
    <w:rsid w:val="003E1F07"/>
    <w:rsid w:val="003E34C7"/>
    <w:rsid w:val="00422939"/>
    <w:rsid w:val="00435A78"/>
    <w:rsid w:val="00451AE5"/>
    <w:rsid w:val="00460D72"/>
    <w:rsid w:val="00461F11"/>
    <w:rsid w:val="00465A9C"/>
    <w:rsid w:val="00476643"/>
    <w:rsid w:val="004C2199"/>
    <w:rsid w:val="004C77AC"/>
    <w:rsid w:val="004C7CAE"/>
    <w:rsid w:val="004D53FF"/>
    <w:rsid w:val="004D7846"/>
    <w:rsid w:val="004E0112"/>
    <w:rsid w:val="00503C60"/>
    <w:rsid w:val="005421CA"/>
    <w:rsid w:val="005473B2"/>
    <w:rsid w:val="005710D5"/>
    <w:rsid w:val="00581B4B"/>
    <w:rsid w:val="005B0090"/>
    <w:rsid w:val="005B0871"/>
    <w:rsid w:val="005B2046"/>
    <w:rsid w:val="005B65F8"/>
    <w:rsid w:val="005C2BD5"/>
    <w:rsid w:val="005D4305"/>
    <w:rsid w:val="00610017"/>
    <w:rsid w:val="00624EE1"/>
    <w:rsid w:val="00625BBE"/>
    <w:rsid w:val="00626D9F"/>
    <w:rsid w:val="00647330"/>
    <w:rsid w:val="006612BE"/>
    <w:rsid w:val="00676FCF"/>
    <w:rsid w:val="006C2ACE"/>
    <w:rsid w:val="006C6DE4"/>
    <w:rsid w:val="006F6E7B"/>
    <w:rsid w:val="007104C8"/>
    <w:rsid w:val="00725C7A"/>
    <w:rsid w:val="00735B5A"/>
    <w:rsid w:val="00747693"/>
    <w:rsid w:val="0075479F"/>
    <w:rsid w:val="00760F3A"/>
    <w:rsid w:val="00763BCB"/>
    <w:rsid w:val="00771D82"/>
    <w:rsid w:val="00772F43"/>
    <w:rsid w:val="0078466E"/>
    <w:rsid w:val="00795BC4"/>
    <w:rsid w:val="007A12A6"/>
    <w:rsid w:val="007A4FCA"/>
    <w:rsid w:val="007A70E3"/>
    <w:rsid w:val="007D430C"/>
    <w:rsid w:val="007E31AE"/>
    <w:rsid w:val="007F3BB2"/>
    <w:rsid w:val="00806FDB"/>
    <w:rsid w:val="0083127B"/>
    <w:rsid w:val="00837E36"/>
    <w:rsid w:val="00891A14"/>
    <w:rsid w:val="008A5246"/>
    <w:rsid w:val="008B387A"/>
    <w:rsid w:val="008C26F2"/>
    <w:rsid w:val="008C6875"/>
    <w:rsid w:val="008D7A65"/>
    <w:rsid w:val="008E7EAF"/>
    <w:rsid w:val="009233E2"/>
    <w:rsid w:val="00923CD1"/>
    <w:rsid w:val="00940F70"/>
    <w:rsid w:val="00942703"/>
    <w:rsid w:val="00952F5C"/>
    <w:rsid w:val="00952F91"/>
    <w:rsid w:val="0095406F"/>
    <w:rsid w:val="009640A0"/>
    <w:rsid w:val="00965236"/>
    <w:rsid w:val="009761F1"/>
    <w:rsid w:val="00984155"/>
    <w:rsid w:val="00986879"/>
    <w:rsid w:val="0099249C"/>
    <w:rsid w:val="00994EEE"/>
    <w:rsid w:val="009C2B05"/>
    <w:rsid w:val="009C3156"/>
    <w:rsid w:val="009D1D16"/>
    <w:rsid w:val="00A17A18"/>
    <w:rsid w:val="00A2144E"/>
    <w:rsid w:val="00A27328"/>
    <w:rsid w:val="00A54B8F"/>
    <w:rsid w:val="00A56634"/>
    <w:rsid w:val="00A568E0"/>
    <w:rsid w:val="00A57674"/>
    <w:rsid w:val="00A73A18"/>
    <w:rsid w:val="00A83517"/>
    <w:rsid w:val="00A900E0"/>
    <w:rsid w:val="00A9540F"/>
    <w:rsid w:val="00AB1829"/>
    <w:rsid w:val="00AE2EB3"/>
    <w:rsid w:val="00AF6824"/>
    <w:rsid w:val="00B06263"/>
    <w:rsid w:val="00B06403"/>
    <w:rsid w:val="00BA71F8"/>
    <w:rsid w:val="00BC6148"/>
    <w:rsid w:val="00BD3C24"/>
    <w:rsid w:val="00BE7473"/>
    <w:rsid w:val="00C126B0"/>
    <w:rsid w:val="00C15994"/>
    <w:rsid w:val="00C16811"/>
    <w:rsid w:val="00C2158A"/>
    <w:rsid w:val="00C25886"/>
    <w:rsid w:val="00C42EFE"/>
    <w:rsid w:val="00C47B30"/>
    <w:rsid w:val="00C75A66"/>
    <w:rsid w:val="00C81FA6"/>
    <w:rsid w:val="00C8210E"/>
    <w:rsid w:val="00CA1B3D"/>
    <w:rsid w:val="00CA317F"/>
    <w:rsid w:val="00CA5806"/>
    <w:rsid w:val="00CC5A23"/>
    <w:rsid w:val="00CE5FF7"/>
    <w:rsid w:val="00CE6780"/>
    <w:rsid w:val="00CF7AA3"/>
    <w:rsid w:val="00D03749"/>
    <w:rsid w:val="00D46B60"/>
    <w:rsid w:val="00D53E08"/>
    <w:rsid w:val="00D634E5"/>
    <w:rsid w:val="00D91F4E"/>
    <w:rsid w:val="00DA25EA"/>
    <w:rsid w:val="00DA63D8"/>
    <w:rsid w:val="00DB3A56"/>
    <w:rsid w:val="00DC2BEC"/>
    <w:rsid w:val="00DC5DBF"/>
    <w:rsid w:val="00DC6FCC"/>
    <w:rsid w:val="00DC715F"/>
    <w:rsid w:val="00DD5466"/>
    <w:rsid w:val="00DF512A"/>
    <w:rsid w:val="00DF5B7F"/>
    <w:rsid w:val="00E03920"/>
    <w:rsid w:val="00E04108"/>
    <w:rsid w:val="00E545EB"/>
    <w:rsid w:val="00E777FA"/>
    <w:rsid w:val="00EB79A8"/>
    <w:rsid w:val="00EC5328"/>
    <w:rsid w:val="00ED1B77"/>
    <w:rsid w:val="00EE0562"/>
    <w:rsid w:val="00EE3302"/>
    <w:rsid w:val="00EF3390"/>
    <w:rsid w:val="00F069CB"/>
    <w:rsid w:val="00F20C69"/>
    <w:rsid w:val="00F3080E"/>
    <w:rsid w:val="00F63475"/>
    <w:rsid w:val="00F63C9A"/>
    <w:rsid w:val="00F72C8A"/>
    <w:rsid w:val="00F73696"/>
    <w:rsid w:val="00F96DF3"/>
    <w:rsid w:val="00FA1AEF"/>
    <w:rsid w:val="00FA4238"/>
    <w:rsid w:val="00FB5A15"/>
    <w:rsid w:val="00FD3718"/>
    <w:rsid w:val="00FE187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F7AF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CAE"/>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95406F"/>
    <w:pPr>
      <w:keepNext/>
      <w:keepLines/>
      <w:spacing w:before="240" w:after="0" w:line="360" w:lineRule="auto"/>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95406F"/>
    <w:pPr>
      <w:keepNext/>
      <w:keepLines/>
      <w:spacing w:before="40" w:after="0" w:line="360" w:lineRule="auto"/>
      <w:outlineLvl w:val="1"/>
    </w:pPr>
    <w:rPr>
      <w:rFonts w:ascii="Arial" w:eastAsiaTheme="majorEastAsia" w:hAnsi="Arial"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406F"/>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95406F"/>
    <w:rPr>
      <w:rFonts w:ascii="Arial" w:eastAsiaTheme="majorEastAsia" w:hAnsi="Arial" w:cstheme="majorBidi"/>
      <w:b/>
      <w:sz w:val="26"/>
      <w:szCs w:val="26"/>
      <w:lang w:val="en-GB"/>
    </w:rPr>
  </w:style>
  <w:style w:type="paragraph" w:customStyle="1" w:styleId="Tables">
    <w:name w:val="Tables"/>
    <w:basedOn w:val="Caption"/>
    <w:next w:val="Normal"/>
    <w:link w:val="TablesChar"/>
    <w:qFormat/>
    <w:rsid w:val="00C2158A"/>
    <w:pPr>
      <w:spacing w:line="360" w:lineRule="auto"/>
    </w:pPr>
    <w:rPr>
      <w:b/>
      <w:color w:val="000000" w:themeColor="text1"/>
      <w:sz w:val="24"/>
    </w:rPr>
  </w:style>
  <w:style w:type="paragraph" w:styleId="Caption">
    <w:name w:val="caption"/>
    <w:basedOn w:val="Normal"/>
    <w:next w:val="Normal"/>
    <w:link w:val="CaptionChar"/>
    <w:uiPriority w:val="35"/>
    <w:semiHidden/>
    <w:unhideWhenUsed/>
    <w:qFormat/>
    <w:rsid w:val="003C2ED0"/>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semiHidden/>
    <w:rsid w:val="003C2ED0"/>
    <w:rPr>
      <w:rFonts w:ascii="Times New Roman" w:hAnsi="Times New Roman"/>
      <w:i/>
      <w:iCs/>
      <w:color w:val="44546A" w:themeColor="text2"/>
      <w:sz w:val="18"/>
      <w:szCs w:val="18"/>
      <w:lang w:val="en-GB"/>
    </w:rPr>
  </w:style>
  <w:style w:type="character" w:customStyle="1" w:styleId="TablesChar">
    <w:name w:val="Tables Char"/>
    <w:basedOn w:val="CaptionChar"/>
    <w:link w:val="Tables"/>
    <w:rsid w:val="00C2158A"/>
    <w:rPr>
      <w:rFonts w:ascii="Times New Roman" w:hAnsi="Times New Roman"/>
      <w:b/>
      <w:i/>
      <w:iCs/>
      <w:color w:val="000000" w:themeColor="text1"/>
      <w:sz w:val="24"/>
      <w:szCs w:val="18"/>
      <w:lang w:val="en-GB"/>
    </w:rPr>
  </w:style>
  <w:style w:type="paragraph" w:customStyle="1" w:styleId="Figures">
    <w:name w:val="Figures"/>
    <w:basedOn w:val="Caption"/>
    <w:next w:val="Normal"/>
    <w:link w:val="FiguresChar"/>
    <w:qFormat/>
    <w:rsid w:val="00C2158A"/>
    <w:pPr>
      <w:spacing w:line="360" w:lineRule="auto"/>
      <w:jc w:val="center"/>
    </w:pPr>
    <w:rPr>
      <w:b/>
      <w:i w:val="0"/>
      <w:color w:val="auto"/>
      <w:sz w:val="24"/>
    </w:rPr>
  </w:style>
  <w:style w:type="character" w:customStyle="1" w:styleId="FiguresChar">
    <w:name w:val="Figures Char"/>
    <w:basedOn w:val="CaptionChar"/>
    <w:link w:val="Figures"/>
    <w:rsid w:val="00C2158A"/>
    <w:rPr>
      <w:rFonts w:ascii="Times New Roman" w:hAnsi="Times New Roman"/>
      <w:b/>
      <w:i w:val="0"/>
      <w:iCs/>
      <w:color w:val="44546A" w:themeColor="text2"/>
      <w:sz w:val="24"/>
      <w:szCs w:val="18"/>
      <w:lang w:val="en-GB"/>
    </w:rPr>
  </w:style>
  <w:style w:type="paragraph" w:styleId="ListParagraph">
    <w:name w:val="List Paragraph"/>
    <w:basedOn w:val="Normal"/>
    <w:uiPriority w:val="34"/>
    <w:qFormat/>
    <w:rsid w:val="00940F70"/>
    <w:pPr>
      <w:spacing w:line="256" w:lineRule="auto"/>
      <w:ind w:left="720"/>
      <w:contextualSpacing/>
    </w:pPr>
    <w:rPr>
      <w:rFonts w:asciiTheme="minorHAnsi" w:hAnsiTheme="minorHAnsi"/>
      <w:sz w:val="22"/>
      <w:lang w:val="en-IN"/>
    </w:rPr>
  </w:style>
  <w:style w:type="table" w:styleId="TableGrid">
    <w:name w:val="Table Grid"/>
    <w:basedOn w:val="TableNormal"/>
    <w:uiPriority w:val="39"/>
    <w:rsid w:val="00940F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5406F"/>
    <w:rPr>
      <w:color w:val="0563C1" w:themeColor="hyperlink"/>
      <w:u w:val="single"/>
    </w:rPr>
  </w:style>
  <w:style w:type="paragraph" w:styleId="TOCHeading">
    <w:name w:val="TOC Heading"/>
    <w:basedOn w:val="Heading1"/>
    <w:next w:val="Normal"/>
    <w:uiPriority w:val="39"/>
    <w:unhideWhenUsed/>
    <w:qFormat/>
    <w:rsid w:val="00E0410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04108"/>
    <w:pPr>
      <w:spacing w:after="100"/>
    </w:pPr>
  </w:style>
  <w:style w:type="paragraph" w:styleId="TOC2">
    <w:name w:val="toc 2"/>
    <w:basedOn w:val="Normal"/>
    <w:next w:val="Normal"/>
    <w:autoRedefine/>
    <w:uiPriority w:val="39"/>
    <w:unhideWhenUsed/>
    <w:rsid w:val="00E04108"/>
    <w:pPr>
      <w:spacing w:after="100"/>
      <w:ind w:left="240"/>
    </w:pPr>
  </w:style>
  <w:style w:type="paragraph" w:styleId="Header">
    <w:name w:val="header"/>
    <w:basedOn w:val="Normal"/>
    <w:link w:val="HeaderChar"/>
    <w:uiPriority w:val="99"/>
    <w:unhideWhenUsed/>
    <w:rsid w:val="005B0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090"/>
    <w:rPr>
      <w:rFonts w:ascii="Times New Roman" w:hAnsi="Times New Roman"/>
      <w:sz w:val="24"/>
      <w:lang w:val="en-GB"/>
    </w:rPr>
  </w:style>
  <w:style w:type="paragraph" w:styleId="Footer">
    <w:name w:val="footer"/>
    <w:basedOn w:val="Normal"/>
    <w:link w:val="FooterChar"/>
    <w:uiPriority w:val="99"/>
    <w:unhideWhenUsed/>
    <w:rsid w:val="005B0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090"/>
    <w:rPr>
      <w:rFonts w:ascii="Times New Roman" w:hAnsi="Times New Roman"/>
      <w:sz w:val="24"/>
      <w:lang w:val="en-GB"/>
    </w:rPr>
  </w:style>
  <w:style w:type="table" w:styleId="PlainTable2">
    <w:name w:val="Plain Table 2"/>
    <w:basedOn w:val="TableNormal"/>
    <w:uiPriority w:val="42"/>
    <w:rsid w:val="000B51C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83127B"/>
    <w:rPr>
      <w:color w:val="605E5C"/>
      <w:shd w:val="clear" w:color="auto" w:fill="E1DFDD"/>
    </w:rPr>
  </w:style>
  <w:style w:type="paragraph" w:styleId="NormalWeb">
    <w:name w:val="Normal (Web)"/>
    <w:basedOn w:val="Normal"/>
    <w:uiPriority w:val="99"/>
    <w:semiHidden/>
    <w:unhideWhenUsed/>
    <w:rsid w:val="005710D5"/>
    <w:pPr>
      <w:spacing w:before="100" w:beforeAutospacing="1" w:after="100" w:afterAutospacing="1" w:line="240" w:lineRule="auto"/>
    </w:pPr>
    <w:rPr>
      <w:rFonts w:eastAsia="Times New Roman" w:cs="Times New Roman"/>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119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spitalitynet.org/opinion/4117334.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eoplemanagement.co.uk/article/1817348/hospitality-industry-prioritise-retention" TargetMode="External"/><Relationship Id="rId17" Type="http://schemas.openxmlformats.org/officeDocument/2006/relationships/hyperlink" Target="https://www.statista.com/statistics/297269/number-of-marriott-international-employees-worldwide/" TargetMode="External"/><Relationship Id="rId2" Type="http://schemas.openxmlformats.org/officeDocument/2006/relationships/numbering" Target="numbering.xml"/><Relationship Id="rId16" Type="http://schemas.openxmlformats.org/officeDocument/2006/relationships/hyperlink" Target="https://www.statista.com/statistics/1364712/hotel-industry-market-siz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employee-engagement-hospitality-sector-take-note-david-callaghan" TargetMode="External"/><Relationship Id="rId5" Type="http://schemas.openxmlformats.org/officeDocument/2006/relationships/webSettings" Target="webSettings.xml"/><Relationship Id="rId15" Type="http://schemas.openxmlformats.org/officeDocument/2006/relationships/hyperlink" Target="https://www.marriott.com/marriott/aboutmarriott.mi" TargetMode="External"/><Relationship Id="rId10" Type="http://schemas.openxmlformats.org/officeDocument/2006/relationships/hyperlink" Target="https://www.bdo.co.uk/getmedia/e384233c-4d79-4e77-98ec-a014b8552c20/bdo-hotel-britain-2023.pdf?utm_source=website&amp;utm_medium=banner&amp;utm_campaign=hotel-britain-report-202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bisworld.com/united-kingdom/market-research-reports/hotels-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A9037-37E8-487D-8AA9-B149D8E94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3077</Words>
  <Characters>17545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2024-03-03T11:35:00Z</dcterms:created>
  <dcterms:modified xsi:type="dcterms:W3CDTF">2024-03-03T11:41:00Z</dcterms:modified>
</cp:coreProperties>
</file>