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16FBA3" w14:textId="77777777" w:rsidR="00B44AD9" w:rsidRDefault="00B44AD9" w:rsidP="006D62A3">
      <w:pPr>
        <w:spacing w:line="360" w:lineRule="auto"/>
        <w:jc w:val="center"/>
        <w:rPr>
          <w:rFonts w:ascii="Arial" w:hAnsi="Arial" w:cs="Arial"/>
          <w:b/>
          <w:bCs/>
          <w:sz w:val="28"/>
          <w:szCs w:val="28"/>
          <w:u w:val="single"/>
        </w:rPr>
      </w:pPr>
    </w:p>
    <w:p w14:paraId="77F68353" w14:textId="77777777" w:rsidR="00B44AD9" w:rsidRDefault="00B44AD9" w:rsidP="006D62A3">
      <w:pPr>
        <w:spacing w:line="360" w:lineRule="auto"/>
        <w:jc w:val="center"/>
        <w:rPr>
          <w:rFonts w:ascii="Arial" w:hAnsi="Arial" w:cs="Arial"/>
          <w:b/>
          <w:bCs/>
          <w:sz w:val="28"/>
          <w:szCs w:val="28"/>
          <w:u w:val="single"/>
        </w:rPr>
      </w:pPr>
    </w:p>
    <w:p w14:paraId="2339A277" w14:textId="367831E4" w:rsidR="00B44AD9" w:rsidRDefault="00B44AD9" w:rsidP="00B44AD9">
      <w:pPr>
        <w:spacing w:line="360" w:lineRule="auto"/>
        <w:rPr>
          <w:rFonts w:ascii="Arial" w:hAnsi="Arial" w:cs="Arial"/>
          <w:b/>
          <w:bCs/>
          <w:sz w:val="28"/>
          <w:szCs w:val="28"/>
          <w:u w:val="single"/>
        </w:rPr>
      </w:pPr>
      <w:r>
        <w:rPr>
          <w:rFonts w:ascii="Arial" w:hAnsi="Arial" w:cs="Arial"/>
          <w:b/>
          <w:bCs/>
          <w:sz w:val="28"/>
          <w:szCs w:val="28"/>
          <w:u w:val="single"/>
        </w:rPr>
        <w:t>Unsa Pal</w:t>
      </w:r>
    </w:p>
    <w:p w14:paraId="3C1EB9C4" w14:textId="2F27D701" w:rsidR="00B44AD9" w:rsidRDefault="00B44AD9" w:rsidP="00B44AD9">
      <w:pPr>
        <w:spacing w:line="360" w:lineRule="auto"/>
        <w:rPr>
          <w:rFonts w:ascii="Arial" w:hAnsi="Arial" w:cs="Arial"/>
          <w:b/>
          <w:bCs/>
          <w:sz w:val="28"/>
          <w:szCs w:val="28"/>
          <w:u w:val="single"/>
        </w:rPr>
      </w:pPr>
      <w:r>
        <w:rPr>
          <w:rFonts w:ascii="Arial" w:hAnsi="Arial" w:cs="Arial"/>
          <w:b/>
          <w:bCs/>
          <w:sz w:val="28"/>
          <w:szCs w:val="28"/>
          <w:u w:val="single"/>
        </w:rPr>
        <w:t>1918294</w:t>
      </w:r>
      <w:r w:rsidR="00FF4210">
        <w:rPr>
          <w:rFonts w:ascii="Arial" w:hAnsi="Arial" w:cs="Arial"/>
          <w:b/>
          <w:bCs/>
          <w:sz w:val="28"/>
          <w:szCs w:val="28"/>
          <w:u w:val="single"/>
        </w:rPr>
        <w:t xml:space="preserve"> </w:t>
      </w:r>
    </w:p>
    <w:p w14:paraId="2ABE026F" w14:textId="4425AD39" w:rsidR="00B44AD9" w:rsidRDefault="006D62A3" w:rsidP="00FF4210">
      <w:pPr>
        <w:spacing w:line="360" w:lineRule="auto"/>
        <w:jc w:val="center"/>
        <w:rPr>
          <w:rFonts w:ascii="Arial" w:hAnsi="Arial" w:cs="Arial"/>
          <w:b/>
          <w:bCs/>
          <w:sz w:val="28"/>
          <w:szCs w:val="28"/>
          <w:u w:val="single"/>
        </w:rPr>
      </w:pPr>
      <w:r>
        <w:rPr>
          <w:rFonts w:ascii="Arial" w:hAnsi="Arial" w:cs="Arial"/>
          <w:b/>
          <w:bCs/>
          <w:sz w:val="28"/>
          <w:szCs w:val="28"/>
          <w:u w:val="single"/>
        </w:rPr>
        <w:t>Pitch book – Psoriasis:</w:t>
      </w:r>
    </w:p>
    <w:p w14:paraId="2E971A6E" w14:textId="75DDAFF8" w:rsidR="00FA40D7" w:rsidRDefault="00FA40D7" w:rsidP="006D62A3">
      <w:pPr>
        <w:spacing w:line="360" w:lineRule="auto"/>
        <w:jc w:val="center"/>
        <w:rPr>
          <w:rFonts w:ascii="Arial" w:hAnsi="Arial" w:cs="Arial"/>
          <w:b/>
          <w:bCs/>
          <w:sz w:val="28"/>
          <w:szCs w:val="28"/>
          <w:u w:val="single"/>
        </w:rPr>
      </w:pPr>
    </w:p>
    <w:p w14:paraId="54B4BE45" w14:textId="586F002A" w:rsidR="00FA40D7" w:rsidRPr="00FA40D7" w:rsidRDefault="001B45B6" w:rsidP="00FA40D7">
      <w:pPr>
        <w:spacing w:line="360" w:lineRule="auto"/>
        <w:jc w:val="both"/>
        <w:rPr>
          <w:rFonts w:ascii="Arial" w:hAnsi="Arial" w:cs="Arial"/>
          <w:b/>
          <w:bCs/>
          <w:sz w:val="28"/>
          <w:szCs w:val="28"/>
        </w:rPr>
      </w:pPr>
      <w:r>
        <w:rPr>
          <w:rFonts w:ascii="Arial" w:hAnsi="Arial" w:cs="Arial"/>
          <w:b/>
          <w:bCs/>
          <w:sz w:val="28"/>
          <w:szCs w:val="28"/>
        </w:rPr>
        <w:t xml:space="preserve">This </w:t>
      </w:r>
      <w:r w:rsidR="00BE53E7">
        <w:rPr>
          <w:rFonts w:ascii="Arial" w:hAnsi="Arial" w:cs="Arial"/>
          <w:b/>
          <w:bCs/>
          <w:sz w:val="28"/>
          <w:szCs w:val="28"/>
        </w:rPr>
        <w:t xml:space="preserve">book </w:t>
      </w:r>
      <w:r>
        <w:rPr>
          <w:rFonts w:ascii="Arial" w:hAnsi="Arial" w:cs="Arial"/>
          <w:b/>
          <w:bCs/>
          <w:sz w:val="28"/>
          <w:szCs w:val="28"/>
        </w:rPr>
        <w:t xml:space="preserve">will include the meaning </w:t>
      </w:r>
      <w:r w:rsidR="00BE53E7">
        <w:rPr>
          <w:rFonts w:ascii="Arial" w:hAnsi="Arial" w:cs="Arial"/>
          <w:b/>
          <w:bCs/>
          <w:sz w:val="28"/>
          <w:szCs w:val="28"/>
        </w:rPr>
        <w:t xml:space="preserve">of </w:t>
      </w:r>
      <w:r w:rsidR="00F73809">
        <w:rPr>
          <w:rFonts w:ascii="Arial" w:hAnsi="Arial" w:cs="Arial"/>
          <w:b/>
          <w:bCs/>
          <w:sz w:val="28"/>
          <w:szCs w:val="28"/>
        </w:rPr>
        <w:t>psoriasis,</w:t>
      </w:r>
      <w:r w:rsidR="0067408B">
        <w:rPr>
          <w:rFonts w:ascii="Arial" w:hAnsi="Arial" w:cs="Arial"/>
          <w:b/>
          <w:bCs/>
          <w:sz w:val="28"/>
          <w:szCs w:val="28"/>
        </w:rPr>
        <w:t xml:space="preserve"> which is a</w:t>
      </w:r>
      <w:r w:rsidR="002857CD">
        <w:rPr>
          <w:rFonts w:ascii="Arial" w:hAnsi="Arial" w:cs="Arial"/>
          <w:b/>
          <w:bCs/>
          <w:sz w:val="28"/>
          <w:szCs w:val="28"/>
        </w:rPr>
        <w:t>n</w:t>
      </w:r>
      <w:r w:rsidR="0067408B">
        <w:rPr>
          <w:rFonts w:ascii="Arial" w:hAnsi="Arial" w:cs="Arial"/>
          <w:b/>
          <w:bCs/>
          <w:sz w:val="28"/>
          <w:szCs w:val="28"/>
        </w:rPr>
        <w:t xml:space="preserve"> auto immune skin condition</w:t>
      </w:r>
      <w:r w:rsidR="00BE53E7">
        <w:rPr>
          <w:rFonts w:ascii="Arial" w:hAnsi="Arial" w:cs="Arial"/>
          <w:b/>
          <w:bCs/>
          <w:sz w:val="28"/>
          <w:szCs w:val="28"/>
        </w:rPr>
        <w:t>, how it impacts on an individual mentally and physically</w:t>
      </w:r>
      <w:r w:rsidR="00F73809">
        <w:rPr>
          <w:rFonts w:ascii="Arial" w:hAnsi="Arial" w:cs="Arial"/>
          <w:b/>
          <w:bCs/>
          <w:sz w:val="28"/>
          <w:szCs w:val="28"/>
        </w:rPr>
        <w:t xml:space="preserve"> – and how important it is to understand and support an individual going through this condition.</w:t>
      </w:r>
    </w:p>
    <w:p w14:paraId="43A33729" w14:textId="037489CE" w:rsidR="006D62A3" w:rsidRDefault="006D62A3" w:rsidP="006D62A3">
      <w:pPr>
        <w:spacing w:line="360" w:lineRule="auto"/>
        <w:jc w:val="both"/>
        <w:rPr>
          <w:rFonts w:ascii="Arial" w:hAnsi="Arial" w:cs="Arial"/>
          <w:b/>
          <w:bCs/>
          <w:sz w:val="24"/>
          <w:szCs w:val="24"/>
          <w:u w:val="single"/>
        </w:rPr>
      </w:pPr>
      <w:r>
        <w:rPr>
          <w:rFonts w:ascii="Arial" w:hAnsi="Arial" w:cs="Arial"/>
          <w:b/>
          <w:bCs/>
          <w:sz w:val="24"/>
          <w:szCs w:val="24"/>
          <w:u w:val="single"/>
        </w:rPr>
        <w:t>Chapter 1:</w:t>
      </w:r>
      <w:r w:rsidR="0034724B">
        <w:rPr>
          <w:rFonts w:ascii="Arial" w:hAnsi="Arial" w:cs="Arial"/>
          <w:b/>
          <w:bCs/>
          <w:sz w:val="24"/>
          <w:szCs w:val="24"/>
          <w:u w:val="single"/>
        </w:rPr>
        <w:t xml:space="preserve"> What is psoriasis?</w:t>
      </w:r>
    </w:p>
    <w:p w14:paraId="23FFD897" w14:textId="54AC572E" w:rsidR="006D62A3" w:rsidRDefault="00E12FA8" w:rsidP="006D62A3">
      <w:pPr>
        <w:spacing w:line="360" w:lineRule="auto"/>
        <w:jc w:val="both"/>
        <w:rPr>
          <w:rFonts w:ascii="Arial" w:hAnsi="Arial" w:cs="Arial"/>
          <w:sz w:val="24"/>
          <w:szCs w:val="24"/>
        </w:rPr>
      </w:pPr>
      <w:r>
        <w:rPr>
          <w:rFonts w:ascii="Arial" w:hAnsi="Arial" w:cs="Arial"/>
          <w:sz w:val="24"/>
          <w:szCs w:val="24"/>
        </w:rPr>
        <w:t>Psoriasis is an auto immune condition chronic skin condition, which brings out red</w:t>
      </w:r>
      <w:r w:rsidR="00360AC6">
        <w:rPr>
          <w:rFonts w:ascii="Arial" w:hAnsi="Arial" w:cs="Arial"/>
          <w:sz w:val="24"/>
          <w:szCs w:val="24"/>
        </w:rPr>
        <w:t xml:space="preserve">, scaly, and flaky </w:t>
      </w:r>
      <w:r>
        <w:rPr>
          <w:rFonts w:ascii="Arial" w:hAnsi="Arial" w:cs="Arial"/>
          <w:sz w:val="24"/>
          <w:szCs w:val="24"/>
        </w:rPr>
        <w:t xml:space="preserve">flared up patches across the body – mainly around the arms and legs. </w:t>
      </w:r>
      <w:r w:rsidR="00360AC6">
        <w:rPr>
          <w:rFonts w:ascii="Arial" w:hAnsi="Arial" w:cs="Arial"/>
          <w:sz w:val="24"/>
          <w:szCs w:val="24"/>
        </w:rPr>
        <w:t>It greatly accelerates which leads to a build up of dead skin cells on the surface of the skin. Till date, there has been no cure found for psoriasis and is only controlled by ointments or high controlled medications. Psoriasis is believed to be triggered by a</w:t>
      </w:r>
      <w:r w:rsidR="000A6991">
        <w:rPr>
          <w:rFonts w:ascii="Arial" w:hAnsi="Arial" w:cs="Arial"/>
          <w:sz w:val="24"/>
          <w:szCs w:val="24"/>
        </w:rPr>
        <w:t xml:space="preserve">n </w:t>
      </w:r>
      <w:r w:rsidR="00360AC6">
        <w:rPr>
          <w:rFonts w:ascii="Arial" w:hAnsi="Arial" w:cs="Arial"/>
          <w:sz w:val="24"/>
          <w:szCs w:val="24"/>
        </w:rPr>
        <w:t xml:space="preserve">issue within the immune system as naturally our body produces skin cells which take 3 to 7 weeks to fully develop in the deepest layer of the skin which make their way through to the surface of the skin. However, people with psoriasis </w:t>
      </w:r>
      <w:r w:rsidR="00630A00">
        <w:rPr>
          <w:rFonts w:ascii="Arial" w:hAnsi="Arial" w:cs="Arial"/>
          <w:sz w:val="24"/>
          <w:szCs w:val="24"/>
        </w:rPr>
        <w:t>it takes up to 3 – 7 days instead. This is because people with this condition have an increased production of skin cells.</w:t>
      </w:r>
      <w:r w:rsidR="008B62E0">
        <w:rPr>
          <w:rFonts w:ascii="Arial" w:hAnsi="Arial" w:cs="Arial"/>
          <w:sz w:val="24"/>
          <w:szCs w:val="24"/>
        </w:rPr>
        <w:t xml:space="preserve"> “Psoriasis is a long-lasting (chronic) disease that usually involves periods </w:t>
      </w:r>
      <w:r w:rsidR="00C05338">
        <w:rPr>
          <w:rFonts w:ascii="Arial" w:hAnsi="Arial" w:cs="Arial"/>
          <w:sz w:val="24"/>
          <w:szCs w:val="24"/>
        </w:rPr>
        <w:t>when you have no symptoms or mild symptoms, followed by periods when symptoms are more severe” (NHS Choices, 2020)</w:t>
      </w:r>
      <w:r w:rsidR="009E1D51">
        <w:rPr>
          <w:rFonts w:ascii="Arial" w:hAnsi="Arial" w:cs="Arial"/>
          <w:sz w:val="24"/>
          <w:szCs w:val="24"/>
        </w:rPr>
        <w:t xml:space="preserve"> </w:t>
      </w:r>
      <w:r w:rsidR="00507418">
        <w:rPr>
          <w:rFonts w:ascii="Arial" w:hAnsi="Arial" w:cs="Arial"/>
          <w:sz w:val="24"/>
          <w:szCs w:val="24"/>
        </w:rPr>
        <w:t xml:space="preserve">“This is more than a skin condition, and it can affect people physically and psychologically, although there is no sure for psoriasis it is important to remember it can be managed well” (Psoriasis Association, </w:t>
      </w:r>
      <w:proofErr w:type="spellStart"/>
      <w:r w:rsidR="00507418">
        <w:rPr>
          <w:rFonts w:ascii="Arial" w:hAnsi="Arial" w:cs="Arial"/>
          <w:sz w:val="24"/>
          <w:szCs w:val="24"/>
        </w:rPr>
        <w:t>n.d</w:t>
      </w:r>
      <w:proofErr w:type="spellEnd"/>
      <w:r w:rsidR="00507418">
        <w:rPr>
          <w:rFonts w:ascii="Arial" w:hAnsi="Arial" w:cs="Arial"/>
          <w:sz w:val="24"/>
          <w:szCs w:val="24"/>
        </w:rPr>
        <w:t>).</w:t>
      </w:r>
    </w:p>
    <w:p w14:paraId="17211A33" w14:textId="6BF6CB6D" w:rsidR="00507418" w:rsidRDefault="00507418" w:rsidP="006D62A3">
      <w:pPr>
        <w:spacing w:line="360" w:lineRule="auto"/>
        <w:jc w:val="both"/>
        <w:rPr>
          <w:rFonts w:ascii="Arial" w:hAnsi="Arial" w:cs="Arial"/>
          <w:sz w:val="24"/>
          <w:szCs w:val="24"/>
        </w:rPr>
      </w:pPr>
    </w:p>
    <w:p w14:paraId="75E6F793" w14:textId="726B15AC" w:rsidR="00507418" w:rsidRDefault="00507418" w:rsidP="006D62A3">
      <w:pPr>
        <w:spacing w:line="360" w:lineRule="auto"/>
        <w:jc w:val="both"/>
        <w:rPr>
          <w:rFonts w:ascii="Arial" w:hAnsi="Arial" w:cs="Arial"/>
          <w:b/>
          <w:bCs/>
          <w:sz w:val="24"/>
          <w:szCs w:val="24"/>
          <w:u w:val="single"/>
        </w:rPr>
      </w:pPr>
      <w:r>
        <w:rPr>
          <w:rFonts w:ascii="Arial" w:hAnsi="Arial" w:cs="Arial"/>
          <w:b/>
          <w:bCs/>
          <w:sz w:val="24"/>
          <w:szCs w:val="24"/>
          <w:u w:val="single"/>
        </w:rPr>
        <w:t>Chapter 2:</w:t>
      </w:r>
      <w:r w:rsidR="0034724B">
        <w:rPr>
          <w:rFonts w:ascii="Arial" w:hAnsi="Arial" w:cs="Arial"/>
          <w:b/>
          <w:bCs/>
          <w:sz w:val="24"/>
          <w:szCs w:val="24"/>
          <w:u w:val="single"/>
        </w:rPr>
        <w:t xml:space="preserve"> Causes</w:t>
      </w:r>
    </w:p>
    <w:p w14:paraId="0DA347C7" w14:textId="5AE3ECE7" w:rsidR="00C05338" w:rsidRDefault="0062163A" w:rsidP="006D62A3">
      <w:pPr>
        <w:spacing w:line="360" w:lineRule="auto"/>
        <w:jc w:val="both"/>
        <w:rPr>
          <w:rFonts w:ascii="Arial" w:hAnsi="Arial" w:cs="Arial"/>
          <w:sz w:val="24"/>
          <w:szCs w:val="24"/>
        </w:rPr>
      </w:pPr>
      <w:r>
        <w:rPr>
          <w:rFonts w:ascii="Arial" w:hAnsi="Arial" w:cs="Arial"/>
          <w:sz w:val="24"/>
          <w:szCs w:val="24"/>
        </w:rPr>
        <w:lastRenderedPageBreak/>
        <w:t xml:space="preserve">Psoriasis can be caused due to </w:t>
      </w:r>
      <w:r w:rsidR="00937901">
        <w:rPr>
          <w:rFonts w:ascii="Arial" w:hAnsi="Arial" w:cs="Arial"/>
          <w:sz w:val="24"/>
          <w:szCs w:val="24"/>
        </w:rPr>
        <w:t>genetics,</w:t>
      </w:r>
      <w:r>
        <w:rPr>
          <w:rFonts w:ascii="Arial" w:hAnsi="Arial" w:cs="Arial"/>
          <w:sz w:val="24"/>
          <w:szCs w:val="24"/>
        </w:rPr>
        <w:t xml:space="preserve"> or it is believed to be because of a problem within the immune system.</w:t>
      </w:r>
      <w:r w:rsidR="00937901">
        <w:rPr>
          <w:rFonts w:ascii="Arial" w:hAnsi="Arial" w:cs="Arial"/>
          <w:sz w:val="24"/>
          <w:szCs w:val="24"/>
        </w:rPr>
        <w:t xml:space="preserve"> Every individual’s body gets defended by a T-cell that detects any virus or fungus and fights any harm to the body. However, people suffering with psoriasis the T-cell mistakenly attacks the skin cells which then causes the deepest layer of the skin to produce more skin cells more rapidly than usual. This then causes irritations towards the skin – red patches, scaly skin and flakes of the skin falling. This whole process triggers the immune system.</w:t>
      </w:r>
      <w:r w:rsidR="00207430">
        <w:rPr>
          <w:rFonts w:ascii="Arial" w:hAnsi="Arial" w:cs="Arial"/>
          <w:sz w:val="24"/>
          <w:szCs w:val="24"/>
        </w:rPr>
        <w:t xml:space="preserve"> “Anything that triggers the immune system can cause psoriasis to flare up” (Healthline, 2021)</w:t>
      </w:r>
      <w:r w:rsidR="00FA40D7">
        <w:rPr>
          <w:rFonts w:ascii="Arial" w:hAnsi="Arial" w:cs="Arial"/>
          <w:sz w:val="24"/>
          <w:szCs w:val="24"/>
        </w:rPr>
        <w:t xml:space="preserve">. As found in research, there is a 10% chance on an individual getting psoriasis if one of their parents is diagnosed. However, there is a 50% chance if both parents have psoriasis their child can be diagnosed during their lifetime. </w:t>
      </w:r>
      <w:r w:rsidR="0067408B">
        <w:rPr>
          <w:rFonts w:ascii="Arial" w:hAnsi="Arial" w:cs="Arial"/>
          <w:sz w:val="24"/>
          <w:szCs w:val="24"/>
        </w:rPr>
        <w:t xml:space="preserve">“Psoriasis can occur in people with no family history. “Having a family member with the disease increases your risk. If one family has the condition the chances are 10%, if both parents have been diagnosed the chances are 50%” </w:t>
      </w:r>
      <w:r w:rsidR="00E21BEA">
        <w:rPr>
          <w:rFonts w:ascii="Arial" w:hAnsi="Arial" w:cs="Arial"/>
          <w:sz w:val="24"/>
          <w:szCs w:val="24"/>
        </w:rPr>
        <w:t>(Healthline, n.d.)</w:t>
      </w:r>
    </w:p>
    <w:p w14:paraId="05374D61" w14:textId="2E532855" w:rsidR="00C05338" w:rsidRDefault="00E21BEA" w:rsidP="006D62A3">
      <w:pPr>
        <w:spacing w:line="360" w:lineRule="auto"/>
        <w:jc w:val="both"/>
        <w:rPr>
          <w:rFonts w:ascii="Arial" w:hAnsi="Arial" w:cs="Arial"/>
          <w:b/>
          <w:bCs/>
          <w:sz w:val="24"/>
          <w:szCs w:val="24"/>
          <w:u w:val="single"/>
        </w:rPr>
      </w:pPr>
      <w:r>
        <w:rPr>
          <w:rFonts w:ascii="Arial" w:hAnsi="Arial" w:cs="Arial"/>
          <w:b/>
          <w:bCs/>
          <w:sz w:val="24"/>
          <w:szCs w:val="24"/>
          <w:u w:val="single"/>
        </w:rPr>
        <w:t xml:space="preserve">Chapter 3: Impact </w:t>
      </w:r>
    </w:p>
    <w:p w14:paraId="473F1AF9" w14:textId="1E0153C7" w:rsidR="00E21BEA" w:rsidRDefault="002857CD" w:rsidP="006D62A3">
      <w:pPr>
        <w:spacing w:line="360" w:lineRule="auto"/>
        <w:jc w:val="both"/>
        <w:rPr>
          <w:rFonts w:ascii="Arial" w:hAnsi="Arial" w:cs="Arial"/>
          <w:sz w:val="24"/>
          <w:szCs w:val="24"/>
        </w:rPr>
      </w:pPr>
      <w:r>
        <w:rPr>
          <w:rFonts w:ascii="Arial" w:hAnsi="Arial" w:cs="Arial"/>
          <w:sz w:val="24"/>
          <w:szCs w:val="24"/>
        </w:rPr>
        <w:t xml:space="preserve">As psoriasis has no cure, this fact can affect a person’s mental stability and bring a huge impact of their life. If the condition starts to get severe day by day it can lead to depression, anxiety, and their physical appearance could be limited as they may start feeling self-conscious </w:t>
      </w:r>
      <w:r w:rsidR="000F2C71">
        <w:rPr>
          <w:rFonts w:ascii="Arial" w:hAnsi="Arial" w:cs="Arial"/>
          <w:sz w:val="24"/>
          <w:szCs w:val="24"/>
        </w:rPr>
        <w:t xml:space="preserve">around other people. Lack of self-esteem and lack of self-confidence can start occurring. All these factors </w:t>
      </w:r>
      <w:r w:rsidR="00F73809">
        <w:rPr>
          <w:rFonts w:ascii="Arial" w:hAnsi="Arial" w:cs="Arial"/>
          <w:sz w:val="24"/>
          <w:szCs w:val="24"/>
        </w:rPr>
        <w:t xml:space="preserve">can slowly start to affect an individual’s mental health as they would constantly be placing themselves down, limiting themselves in activities and interacting less with friends and families. </w:t>
      </w:r>
      <w:r w:rsidR="00256506">
        <w:rPr>
          <w:rFonts w:ascii="Arial" w:hAnsi="Arial" w:cs="Arial"/>
          <w:sz w:val="24"/>
          <w:szCs w:val="24"/>
        </w:rPr>
        <w:t>“Psoriasis can also profound psychosocial impact on the patient quality of life. This concept is multidimensional, encompassing the physical, social and psychological well-being of the person” (de Arruda and de Moraes, 2001)</w:t>
      </w:r>
      <w:r w:rsidR="00545DC8">
        <w:rPr>
          <w:rFonts w:ascii="Arial" w:hAnsi="Arial" w:cs="Arial"/>
          <w:sz w:val="24"/>
          <w:szCs w:val="24"/>
        </w:rPr>
        <w:t>. “The occurrence of mental health such as depression, anxiety and suicidal ideation behaviour is not uncommon in the context of psoriasis. The negative influence of psoriatic disease on a patient’s physical and mental well-being, in combination with overlapping pathophysiology, increase the risk for clinically significant psychiatric conditions” (Wu et al, 2017).</w:t>
      </w:r>
    </w:p>
    <w:p w14:paraId="33F7A8F3" w14:textId="3D5516AC" w:rsidR="00545DC8" w:rsidRDefault="00545DC8" w:rsidP="006D62A3">
      <w:pPr>
        <w:spacing w:line="360" w:lineRule="auto"/>
        <w:jc w:val="both"/>
        <w:rPr>
          <w:rFonts w:ascii="Arial" w:hAnsi="Arial" w:cs="Arial"/>
          <w:b/>
          <w:bCs/>
          <w:sz w:val="24"/>
          <w:szCs w:val="24"/>
          <w:u w:val="single"/>
        </w:rPr>
      </w:pPr>
      <w:r>
        <w:rPr>
          <w:rFonts w:ascii="Arial" w:hAnsi="Arial" w:cs="Arial"/>
          <w:b/>
          <w:bCs/>
          <w:sz w:val="24"/>
          <w:szCs w:val="24"/>
          <w:u w:val="single"/>
        </w:rPr>
        <w:t xml:space="preserve">Chapter 4: Management </w:t>
      </w:r>
    </w:p>
    <w:p w14:paraId="0453A1B3" w14:textId="104C541D" w:rsidR="00545DC8" w:rsidRDefault="00523371" w:rsidP="006D62A3">
      <w:pPr>
        <w:spacing w:line="360" w:lineRule="auto"/>
        <w:jc w:val="both"/>
        <w:rPr>
          <w:rFonts w:ascii="Arial" w:hAnsi="Arial" w:cs="Arial"/>
          <w:sz w:val="24"/>
          <w:szCs w:val="24"/>
        </w:rPr>
      </w:pPr>
      <w:r>
        <w:rPr>
          <w:rFonts w:ascii="Arial" w:hAnsi="Arial" w:cs="Arial"/>
          <w:sz w:val="24"/>
          <w:szCs w:val="24"/>
        </w:rPr>
        <w:t xml:space="preserve">The management for psoriasis is mainly keeping on track and constantly keeping the condition under control. If a current cure is not working for an individual, they must </w:t>
      </w:r>
      <w:r>
        <w:rPr>
          <w:rFonts w:ascii="Arial" w:hAnsi="Arial" w:cs="Arial"/>
          <w:sz w:val="24"/>
          <w:szCs w:val="24"/>
        </w:rPr>
        <w:lastRenderedPageBreak/>
        <w:t>inform their local GP or their dermatologist (skin specialist) as soon as possible to avoid any further difficulties with the health. There are 3 categories to treatment for this condition, which are:</w:t>
      </w:r>
    </w:p>
    <w:p w14:paraId="5B43854B" w14:textId="1FEEE56D" w:rsidR="00523371" w:rsidRDefault="00523371" w:rsidP="00523371">
      <w:pPr>
        <w:pStyle w:val="ListParagraph"/>
        <w:numPr>
          <w:ilvl w:val="0"/>
          <w:numId w:val="1"/>
        </w:numPr>
        <w:spacing w:line="360" w:lineRule="auto"/>
        <w:jc w:val="both"/>
        <w:rPr>
          <w:rFonts w:ascii="Arial" w:hAnsi="Arial" w:cs="Arial"/>
          <w:sz w:val="24"/>
          <w:szCs w:val="24"/>
        </w:rPr>
      </w:pPr>
      <w:r>
        <w:rPr>
          <w:rFonts w:ascii="Arial" w:hAnsi="Arial" w:cs="Arial"/>
          <w:sz w:val="24"/>
          <w:szCs w:val="24"/>
        </w:rPr>
        <w:t>Topical (creams &amp; ointments)</w:t>
      </w:r>
    </w:p>
    <w:p w14:paraId="57C95EBA" w14:textId="54172E81" w:rsidR="00523371" w:rsidRDefault="00523371" w:rsidP="00523371">
      <w:pPr>
        <w:pStyle w:val="ListParagraph"/>
        <w:numPr>
          <w:ilvl w:val="0"/>
          <w:numId w:val="1"/>
        </w:numPr>
        <w:spacing w:line="360" w:lineRule="auto"/>
        <w:jc w:val="both"/>
        <w:rPr>
          <w:rFonts w:ascii="Arial" w:hAnsi="Arial" w:cs="Arial"/>
          <w:sz w:val="24"/>
          <w:szCs w:val="24"/>
        </w:rPr>
      </w:pPr>
      <w:r>
        <w:rPr>
          <w:rFonts w:ascii="Arial" w:hAnsi="Arial" w:cs="Arial"/>
          <w:sz w:val="24"/>
          <w:szCs w:val="24"/>
        </w:rPr>
        <w:t xml:space="preserve">Phototherapy – skin being exposed to ultraviolet light </w:t>
      </w:r>
    </w:p>
    <w:p w14:paraId="542954CA" w14:textId="1AEB18AE" w:rsidR="00523371" w:rsidRDefault="00523371" w:rsidP="00523371">
      <w:pPr>
        <w:pStyle w:val="ListParagraph"/>
        <w:numPr>
          <w:ilvl w:val="0"/>
          <w:numId w:val="1"/>
        </w:numPr>
        <w:spacing w:line="360" w:lineRule="auto"/>
        <w:jc w:val="both"/>
        <w:rPr>
          <w:rFonts w:ascii="Arial" w:hAnsi="Arial" w:cs="Arial"/>
          <w:sz w:val="24"/>
          <w:szCs w:val="24"/>
        </w:rPr>
      </w:pPr>
      <w:r w:rsidRPr="00523371">
        <w:rPr>
          <w:rFonts w:ascii="Arial" w:hAnsi="Arial" w:cs="Arial"/>
          <w:sz w:val="24"/>
          <w:szCs w:val="24"/>
        </w:rPr>
        <w:t>Systemic – oral medication which works throughout the body</w:t>
      </w:r>
    </w:p>
    <w:p w14:paraId="481E983D" w14:textId="6476309B" w:rsidR="00523371" w:rsidRDefault="000A6991" w:rsidP="00523371">
      <w:pPr>
        <w:spacing w:line="360" w:lineRule="auto"/>
        <w:ind w:left="360"/>
        <w:jc w:val="both"/>
        <w:rPr>
          <w:rFonts w:ascii="Arial" w:hAnsi="Arial" w:cs="Arial"/>
          <w:sz w:val="24"/>
          <w:szCs w:val="24"/>
        </w:rPr>
      </w:pPr>
      <w:r>
        <w:rPr>
          <w:rFonts w:ascii="Arial" w:hAnsi="Arial" w:cs="Arial"/>
          <w:sz w:val="24"/>
          <w:szCs w:val="24"/>
        </w:rPr>
        <w:t xml:space="preserve">“Depending </w:t>
      </w:r>
      <w:r w:rsidR="00FF263F">
        <w:rPr>
          <w:rFonts w:ascii="Arial" w:hAnsi="Arial" w:cs="Arial"/>
          <w:sz w:val="24"/>
          <w:szCs w:val="24"/>
        </w:rPr>
        <w:t>on</w:t>
      </w:r>
      <w:r>
        <w:rPr>
          <w:rFonts w:ascii="Arial" w:hAnsi="Arial" w:cs="Arial"/>
          <w:sz w:val="24"/>
          <w:szCs w:val="24"/>
        </w:rPr>
        <w:t xml:space="preserve"> the severity of the disease, appropriate treatment </w:t>
      </w:r>
      <w:r w:rsidR="00FF263F">
        <w:rPr>
          <w:rFonts w:ascii="Arial" w:hAnsi="Arial" w:cs="Arial"/>
          <w:sz w:val="24"/>
          <w:szCs w:val="24"/>
        </w:rPr>
        <w:t>can be initiated. For mild to moderate disease, first-line treatment involves topical therapies. Patients with more severe symptoms might require further evaluation by a dermatologist for systemic therapy” (Kim, Jerome and Yeung, 2017)</w:t>
      </w:r>
      <w:r w:rsidR="00827F81">
        <w:rPr>
          <w:rFonts w:ascii="Arial" w:hAnsi="Arial" w:cs="Arial"/>
          <w:sz w:val="24"/>
          <w:szCs w:val="24"/>
        </w:rPr>
        <w:t>. “The well-recognized relationship between UV radiation exposure and clinical improvement in many cases of psoriasis has sparked further investigation”. (</w:t>
      </w:r>
      <w:proofErr w:type="spellStart"/>
      <w:r w:rsidR="00827F81">
        <w:rPr>
          <w:rFonts w:ascii="Arial" w:hAnsi="Arial" w:cs="Arial"/>
          <w:sz w:val="24"/>
          <w:szCs w:val="24"/>
        </w:rPr>
        <w:t>Enamandram</w:t>
      </w:r>
      <w:proofErr w:type="spellEnd"/>
      <w:r w:rsidR="00827F81">
        <w:rPr>
          <w:rFonts w:ascii="Arial" w:hAnsi="Arial" w:cs="Arial"/>
          <w:sz w:val="24"/>
          <w:szCs w:val="24"/>
        </w:rPr>
        <w:t xml:space="preserve"> and Kimball, 2013)</w:t>
      </w:r>
    </w:p>
    <w:p w14:paraId="2533850C" w14:textId="51D706FA" w:rsidR="00827F81" w:rsidRDefault="00827F81" w:rsidP="00523371">
      <w:pPr>
        <w:spacing w:line="360" w:lineRule="auto"/>
        <w:ind w:left="360"/>
        <w:jc w:val="both"/>
        <w:rPr>
          <w:rFonts w:ascii="Arial" w:hAnsi="Arial" w:cs="Arial"/>
          <w:b/>
          <w:bCs/>
          <w:sz w:val="24"/>
          <w:szCs w:val="24"/>
          <w:u w:val="single"/>
        </w:rPr>
      </w:pPr>
      <w:r>
        <w:rPr>
          <w:rFonts w:ascii="Arial" w:hAnsi="Arial" w:cs="Arial"/>
          <w:b/>
          <w:bCs/>
          <w:sz w:val="24"/>
          <w:szCs w:val="24"/>
          <w:u w:val="single"/>
        </w:rPr>
        <w:t xml:space="preserve">Chapter 5: </w:t>
      </w:r>
      <w:r w:rsidR="007A0004">
        <w:rPr>
          <w:rFonts w:ascii="Arial" w:hAnsi="Arial" w:cs="Arial"/>
          <w:b/>
          <w:bCs/>
          <w:sz w:val="24"/>
          <w:szCs w:val="24"/>
          <w:u w:val="single"/>
        </w:rPr>
        <w:t>How to support?</w:t>
      </w:r>
    </w:p>
    <w:p w14:paraId="41338614" w14:textId="0F120D7C" w:rsidR="007A0004" w:rsidRDefault="007A0004" w:rsidP="00523371">
      <w:pPr>
        <w:spacing w:line="360" w:lineRule="auto"/>
        <w:ind w:left="360"/>
        <w:jc w:val="both"/>
        <w:rPr>
          <w:rFonts w:ascii="Arial" w:hAnsi="Arial" w:cs="Arial"/>
          <w:sz w:val="24"/>
          <w:szCs w:val="24"/>
        </w:rPr>
      </w:pPr>
      <w:r>
        <w:rPr>
          <w:rFonts w:ascii="Arial" w:hAnsi="Arial" w:cs="Arial"/>
          <w:sz w:val="24"/>
          <w:szCs w:val="24"/>
        </w:rPr>
        <w:t xml:space="preserve">There are organisations out there in within the UK to help those individuals tackle and fight their conditions! The British Skin Foundation supports all skin related diseases, and their aim is to raise money and find new ways to cure and do research including skin cancer. </w:t>
      </w:r>
    </w:p>
    <w:p w14:paraId="429C0AD0" w14:textId="560F44CF" w:rsidR="007A0004" w:rsidRDefault="007A0004" w:rsidP="00523371">
      <w:pPr>
        <w:spacing w:line="360" w:lineRule="auto"/>
        <w:ind w:left="360"/>
        <w:jc w:val="both"/>
        <w:rPr>
          <w:rFonts w:ascii="Arial" w:hAnsi="Arial" w:cs="Arial"/>
          <w:sz w:val="24"/>
          <w:szCs w:val="24"/>
        </w:rPr>
      </w:pPr>
      <w:r>
        <w:rPr>
          <w:rFonts w:ascii="Arial" w:hAnsi="Arial" w:cs="Arial"/>
          <w:sz w:val="24"/>
          <w:szCs w:val="24"/>
        </w:rPr>
        <w:t>Their aim is</w:t>
      </w:r>
      <w:r w:rsidR="00EC6EC8">
        <w:rPr>
          <w:rFonts w:ascii="Arial" w:hAnsi="Arial" w:cs="Arial"/>
          <w:sz w:val="24"/>
          <w:szCs w:val="24"/>
        </w:rPr>
        <w:t xml:space="preserve"> to </w:t>
      </w:r>
      <w:r>
        <w:rPr>
          <w:rFonts w:ascii="Arial" w:hAnsi="Arial" w:cs="Arial"/>
          <w:sz w:val="24"/>
          <w:szCs w:val="24"/>
        </w:rPr>
        <w:t xml:space="preserve">raise awareness in the bigger communities to reduce </w:t>
      </w:r>
      <w:r w:rsidR="00EC6EC8">
        <w:rPr>
          <w:rFonts w:ascii="Arial" w:hAnsi="Arial" w:cs="Arial"/>
          <w:sz w:val="24"/>
          <w:szCs w:val="24"/>
        </w:rPr>
        <w:t>stigma and promote understanding of skin conditions/diseases.</w:t>
      </w:r>
    </w:p>
    <w:p w14:paraId="36411C3C" w14:textId="10A4B42B" w:rsidR="00F73809" w:rsidRDefault="00EC6EC8" w:rsidP="00EC6EC8">
      <w:pPr>
        <w:spacing w:line="360" w:lineRule="auto"/>
        <w:ind w:left="360"/>
        <w:jc w:val="both"/>
        <w:rPr>
          <w:rFonts w:ascii="Arial" w:hAnsi="Arial" w:cs="Arial"/>
          <w:sz w:val="24"/>
          <w:szCs w:val="24"/>
        </w:rPr>
      </w:pPr>
      <w:r>
        <w:rPr>
          <w:rFonts w:ascii="Arial" w:hAnsi="Arial" w:cs="Arial"/>
          <w:sz w:val="24"/>
          <w:szCs w:val="24"/>
        </w:rPr>
        <w:t>Us individuals can make a change, by supporting anyone around us with skin conditions and always making them know we are here to support them, and they are part of us. We should all educate one another about different skin conditions as this will raise an understanding and will normalise everything!</w:t>
      </w:r>
    </w:p>
    <w:p w14:paraId="19A09E3B" w14:textId="77777777" w:rsidR="00EC6EC8" w:rsidRDefault="00EC6EC8" w:rsidP="00EC6EC8">
      <w:pPr>
        <w:spacing w:line="360" w:lineRule="auto"/>
        <w:ind w:left="360"/>
        <w:jc w:val="both"/>
        <w:rPr>
          <w:rFonts w:ascii="Arial" w:hAnsi="Arial" w:cs="Arial"/>
          <w:sz w:val="24"/>
          <w:szCs w:val="24"/>
        </w:rPr>
      </w:pPr>
    </w:p>
    <w:p w14:paraId="65BB86C9" w14:textId="662EC700" w:rsidR="00827F81" w:rsidRDefault="00C05338" w:rsidP="006D62A3">
      <w:pPr>
        <w:spacing w:line="360" w:lineRule="auto"/>
        <w:jc w:val="both"/>
        <w:rPr>
          <w:rFonts w:ascii="Arial" w:hAnsi="Arial" w:cs="Arial"/>
          <w:b/>
          <w:bCs/>
          <w:sz w:val="24"/>
          <w:szCs w:val="24"/>
          <w:u w:val="single"/>
        </w:rPr>
      </w:pPr>
      <w:r>
        <w:rPr>
          <w:rFonts w:ascii="Arial" w:hAnsi="Arial" w:cs="Arial"/>
          <w:b/>
          <w:bCs/>
          <w:sz w:val="24"/>
          <w:szCs w:val="24"/>
          <w:u w:val="single"/>
        </w:rPr>
        <w:t>References:</w:t>
      </w:r>
    </w:p>
    <w:p w14:paraId="4A66CF97" w14:textId="2B95401D" w:rsidR="00256506" w:rsidRDefault="00256506" w:rsidP="006D62A3">
      <w:pPr>
        <w:spacing w:line="360" w:lineRule="auto"/>
        <w:jc w:val="both"/>
        <w:rPr>
          <w:rFonts w:ascii="Arial" w:hAnsi="Arial" w:cs="Arial"/>
          <w:sz w:val="24"/>
          <w:szCs w:val="24"/>
        </w:rPr>
      </w:pPr>
      <w:r w:rsidRPr="00256506">
        <w:rPr>
          <w:rFonts w:ascii="Arial" w:hAnsi="Arial" w:cs="Arial"/>
          <w:sz w:val="24"/>
          <w:szCs w:val="24"/>
        </w:rPr>
        <w:t>de Arruda, L.H.F. and de Moraes, A.P.F. (2001). The impact of psoriasis on quality of life. British Journal of Dermatology, 144(s58), pp.33–36.</w:t>
      </w:r>
    </w:p>
    <w:p w14:paraId="17C96EB5" w14:textId="64F92A82" w:rsidR="00827F81" w:rsidRPr="00256506" w:rsidRDefault="00827F81" w:rsidP="006D62A3">
      <w:pPr>
        <w:spacing w:line="360" w:lineRule="auto"/>
        <w:jc w:val="both"/>
        <w:rPr>
          <w:rFonts w:ascii="Arial" w:hAnsi="Arial" w:cs="Arial"/>
          <w:sz w:val="24"/>
          <w:szCs w:val="24"/>
        </w:rPr>
      </w:pPr>
      <w:proofErr w:type="spellStart"/>
      <w:r w:rsidRPr="00827F81">
        <w:rPr>
          <w:rFonts w:ascii="Arial" w:hAnsi="Arial" w:cs="Arial"/>
          <w:sz w:val="24"/>
          <w:szCs w:val="24"/>
        </w:rPr>
        <w:t>Enamandram</w:t>
      </w:r>
      <w:proofErr w:type="spellEnd"/>
      <w:r w:rsidRPr="00827F81">
        <w:rPr>
          <w:rFonts w:ascii="Arial" w:hAnsi="Arial" w:cs="Arial"/>
          <w:sz w:val="24"/>
          <w:szCs w:val="24"/>
        </w:rPr>
        <w:t xml:space="preserve">, M. and Kimball, A.B. (2013). Psoriasis Epidemiology: The Interplay of Genes and the Environment. Journal of Investigative Dermatology, [online] 133(2), </w:t>
      </w:r>
      <w:r w:rsidRPr="00827F81">
        <w:rPr>
          <w:rFonts w:ascii="Arial" w:hAnsi="Arial" w:cs="Arial"/>
          <w:sz w:val="24"/>
          <w:szCs w:val="24"/>
        </w:rPr>
        <w:lastRenderedPageBreak/>
        <w:t>pp.287–289. Available at: https://www.jidonline.org/article/S0022-202X(15)36079-6/fulltext [Accessed</w:t>
      </w:r>
      <w:r>
        <w:rPr>
          <w:rFonts w:ascii="Arial" w:hAnsi="Arial" w:cs="Arial"/>
          <w:sz w:val="24"/>
          <w:szCs w:val="24"/>
        </w:rPr>
        <w:t xml:space="preserve"> 29 Nov</w:t>
      </w:r>
      <w:r w:rsidRPr="00827F81">
        <w:rPr>
          <w:rFonts w:ascii="Arial" w:hAnsi="Arial" w:cs="Arial"/>
          <w:sz w:val="24"/>
          <w:szCs w:val="24"/>
        </w:rPr>
        <w:t>. 2021].</w:t>
      </w:r>
    </w:p>
    <w:p w14:paraId="7E700ECC" w14:textId="77777777" w:rsidR="00256506" w:rsidRPr="00256506" w:rsidRDefault="00256506" w:rsidP="006D62A3">
      <w:pPr>
        <w:spacing w:line="360" w:lineRule="auto"/>
        <w:jc w:val="both"/>
        <w:rPr>
          <w:rFonts w:ascii="Arial" w:hAnsi="Arial" w:cs="Arial"/>
          <w:sz w:val="24"/>
          <w:szCs w:val="24"/>
        </w:rPr>
      </w:pPr>
    </w:p>
    <w:p w14:paraId="660E26E9" w14:textId="4D6F1C39" w:rsidR="00207430" w:rsidRDefault="00207430" w:rsidP="006D62A3">
      <w:pPr>
        <w:spacing w:line="360" w:lineRule="auto"/>
        <w:jc w:val="both"/>
        <w:rPr>
          <w:rFonts w:ascii="Arial" w:hAnsi="Arial" w:cs="Arial"/>
          <w:sz w:val="24"/>
          <w:szCs w:val="24"/>
        </w:rPr>
      </w:pPr>
      <w:r w:rsidRPr="00207430">
        <w:rPr>
          <w:rFonts w:ascii="Arial" w:hAnsi="Arial" w:cs="Arial"/>
          <w:sz w:val="24"/>
          <w:szCs w:val="24"/>
        </w:rPr>
        <w:t xml:space="preserve">Healthline. (2021). Does Psoriasis Weaken the Immune System? Your FAQs. [online] Available at: </w:t>
      </w:r>
      <w:hyperlink r:id="rId8" w:history="1">
        <w:r w:rsidRPr="00B01109">
          <w:rPr>
            <w:rStyle w:val="Hyperlink"/>
            <w:rFonts w:ascii="Arial" w:hAnsi="Arial" w:cs="Arial"/>
            <w:sz w:val="24"/>
            <w:szCs w:val="24"/>
          </w:rPr>
          <w:t>https://www.healthline.com/health/psoriasis/your-faqs-answered-psoriasis-and-the-immune-system#does-psoriasis-weaken-the-immune-system</w:t>
        </w:r>
      </w:hyperlink>
      <w:r w:rsidRPr="00207430">
        <w:rPr>
          <w:rFonts w:ascii="Arial" w:hAnsi="Arial" w:cs="Arial"/>
          <w:sz w:val="24"/>
          <w:szCs w:val="24"/>
        </w:rPr>
        <w:t>.</w:t>
      </w:r>
    </w:p>
    <w:p w14:paraId="3A9A8ADA" w14:textId="55CDA65C" w:rsidR="0067408B" w:rsidRDefault="0067408B" w:rsidP="006D62A3">
      <w:pPr>
        <w:spacing w:line="360" w:lineRule="auto"/>
        <w:jc w:val="both"/>
        <w:rPr>
          <w:rFonts w:ascii="Arial" w:hAnsi="Arial" w:cs="Arial"/>
          <w:sz w:val="24"/>
          <w:szCs w:val="24"/>
        </w:rPr>
      </w:pPr>
    </w:p>
    <w:p w14:paraId="3B498DDB" w14:textId="66DBB93A" w:rsidR="00207430" w:rsidRDefault="0067408B" w:rsidP="006D62A3">
      <w:pPr>
        <w:spacing w:line="360" w:lineRule="auto"/>
        <w:jc w:val="both"/>
        <w:rPr>
          <w:rFonts w:ascii="Arial" w:hAnsi="Arial" w:cs="Arial"/>
          <w:sz w:val="24"/>
          <w:szCs w:val="24"/>
        </w:rPr>
      </w:pPr>
      <w:r w:rsidRPr="0067408B">
        <w:rPr>
          <w:rFonts w:ascii="Arial" w:hAnsi="Arial" w:cs="Arial"/>
          <w:sz w:val="24"/>
          <w:szCs w:val="24"/>
        </w:rPr>
        <w:t xml:space="preserve">Healthline. (n.d.). Is Psoriasis Hereditary? [online] Available at: </w:t>
      </w:r>
      <w:hyperlink r:id="rId9" w:history="1">
        <w:r w:rsidRPr="00B01109">
          <w:rPr>
            <w:rStyle w:val="Hyperlink"/>
            <w:rFonts w:ascii="Arial" w:hAnsi="Arial" w:cs="Arial"/>
            <w:sz w:val="24"/>
            <w:szCs w:val="24"/>
          </w:rPr>
          <w:t>https://www.healthline.com/health/psoriasis/is-psoriasis-hereditary#genetics</w:t>
        </w:r>
      </w:hyperlink>
    </w:p>
    <w:p w14:paraId="165DD8DD" w14:textId="29555441" w:rsidR="00FF263F" w:rsidRDefault="00FF263F" w:rsidP="006D62A3">
      <w:pPr>
        <w:spacing w:line="360" w:lineRule="auto"/>
        <w:jc w:val="both"/>
        <w:rPr>
          <w:rFonts w:ascii="Arial" w:hAnsi="Arial" w:cs="Arial"/>
          <w:sz w:val="24"/>
          <w:szCs w:val="24"/>
        </w:rPr>
      </w:pPr>
    </w:p>
    <w:p w14:paraId="70E799BE" w14:textId="0001EF3A" w:rsidR="00FF263F" w:rsidRDefault="00FF263F" w:rsidP="006D62A3">
      <w:pPr>
        <w:spacing w:line="360" w:lineRule="auto"/>
        <w:jc w:val="both"/>
        <w:rPr>
          <w:rFonts w:ascii="Arial" w:hAnsi="Arial" w:cs="Arial"/>
          <w:sz w:val="24"/>
          <w:szCs w:val="24"/>
        </w:rPr>
      </w:pPr>
      <w:r w:rsidRPr="00FF263F">
        <w:rPr>
          <w:rFonts w:ascii="Arial" w:hAnsi="Arial" w:cs="Arial"/>
          <w:sz w:val="24"/>
          <w:szCs w:val="24"/>
        </w:rPr>
        <w:t xml:space="preserve">Kim, W.B., Jerome, D. and Yeung, J. (2017). Diagnosis and management of psoriasis. Canadian Family Physician, [online] 63(4), pp.278–285. Available at: </w:t>
      </w:r>
      <w:hyperlink r:id="rId10" w:history="1">
        <w:r w:rsidRPr="00B01109">
          <w:rPr>
            <w:rStyle w:val="Hyperlink"/>
            <w:rFonts w:ascii="Arial" w:hAnsi="Arial" w:cs="Arial"/>
            <w:sz w:val="24"/>
            <w:szCs w:val="24"/>
          </w:rPr>
          <w:t>https://www.cfp.ca/content/63/4/278.full</w:t>
        </w:r>
      </w:hyperlink>
      <w:r w:rsidRPr="00FF263F">
        <w:rPr>
          <w:rFonts w:ascii="Arial" w:hAnsi="Arial" w:cs="Arial"/>
          <w:sz w:val="24"/>
          <w:szCs w:val="24"/>
        </w:rPr>
        <w:t>.</w:t>
      </w:r>
    </w:p>
    <w:p w14:paraId="7DDC8445" w14:textId="77777777" w:rsidR="00E21BEA" w:rsidRPr="00207430" w:rsidRDefault="00E21BEA" w:rsidP="006D62A3">
      <w:pPr>
        <w:spacing w:line="360" w:lineRule="auto"/>
        <w:jc w:val="both"/>
        <w:rPr>
          <w:rFonts w:ascii="Arial" w:hAnsi="Arial" w:cs="Arial"/>
          <w:sz w:val="24"/>
          <w:szCs w:val="24"/>
        </w:rPr>
      </w:pPr>
    </w:p>
    <w:p w14:paraId="151AA8A4" w14:textId="2492D2B8" w:rsidR="009E1D51" w:rsidRDefault="00C05338" w:rsidP="006D62A3">
      <w:pPr>
        <w:spacing w:line="360" w:lineRule="auto"/>
        <w:jc w:val="both"/>
        <w:rPr>
          <w:rFonts w:ascii="Arial" w:hAnsi="Arial" w:cs="Arial"/>
          <w:sz w:val="24"/>
          <w:szCs w:val="24"/>
        </w:rPr>
      </w:pPr>
      <w:r w:rsidRPr="00C05338">
        <w:rPr>
          <w:rFonts w:ascii="Arial" w:hAnsi="Arial" w:cs="Arial"/>
          <w:sz w:val="24"/>
          <w:szCs w:val="24"/>
        </w:rPr>
        <w:t xml:space="preserve">NHS Choices (2020). Overview - Psoriasis. [online] NHS. Available at: </w:t>
      </w:r>
      <w:hyperlink r:id="rId11" w:history="1">
        <w:r w:rsidR="009E1D51" w:rsidRPr="00B01109">
          <w:rPr>
            <w:rStyle w:val="Hyperlink"/>
            <w:rFonts w:ascii="Arial" w:hAnsi="Arial" w:cs="Arial"/>
            <w:sz w:val="24"/>
            <w:szCs w:val="24"/>
          </w:rPr>
          <w:t>https://www.nhs.uk/conditions/psoriasis/</w:t>
        </w:r>
      </w:hyperlink>
      <w:r w:rsidRPr="00C05338">
        <w:rPr>
          <w:rFonts w:ascii="Arial" w:hAnsi="Arial" w:cs="Arial"/>
          <w:sz w:val="24"/>
          <w:szCs w:val="24"/>
        </w:rPr>
        <w:t>.</w:t>
      </w:r>
    </w:p>
    <w:p w14:paraId="2FAAAA52" w14:textId="4154DE96" w:rsidR="00507418" w:rsidRDefault="00507418" w:rsidP="006D62A3">
      <w:pPr>
        <w:spacing w:line="360" w:lineRule="auto"/>
        <w:jc w:val="both"/>
        <w:rPr>
          <w:rFonts w:ascii="Arial" w:hAnsi="Arial" w:cs="Arial"/>
          <w:sz w:val="24"/>
          <w:szCs w:val="24"/>
        </w:rPr>
      </w:pPr>
    </w:p>
    <w:p w14:paraId="6FEBEF50" w14:textId="145EF25E" w:rsidR="00507418" w:rsidRDefault="00507418" w:rsidP="006D62A3">
      <w:pPr>
        <w:spacing w:line="360" w:lineRule="auto"/>
        <w:jc w:val="both"/>
        <w:rPr>
          <w:rFonts w:ascii="Arial" w:hAnsi="Arial" w:cs="Arial"/>
          <w:sz w:val="24"/>
          <w:szCs w:val="24"/>
        </w:rPr>
      </w:pPr>
      <w:r w:rsidRPr="00507418">
        <w:rPr>
          <w:rFonts w:ascii="Arial" w:hAnsi="Arial" w:cs="Arial"/>
          <w:sz w:val="24"/>
          <w:szCs w:val="24"/>
        </w:rPr>
        <w:t xml:space="preserve">Psoriasis Association. (n.d.). About Psoriasis. [online] Available at: </w:t>
      </w:r>
      <w:hyperlink r:id="rId12" w:history="1">
        <w:r w:rsidRPr="00B01109">
          <w:rPr>
            <w:rStyle w:val="Hyperlink"/>
            <w:rFonts w:ascii="Arial" w:hAnsi="Arial" w:cs="Arial"/>
            <w:sz w:val="24"/>
            <w:szCs w:val="24"/>
          </w:rPr>
          <w:t>https://www.psoriasis-association.org.uk/about-psoriasis</w:t>
        </w:r>
      </w:hyperlink>
      <w:r w:rsidRPr="00507418">
        <w:rPr>
          <w:rFonts w:ascii="Arial" w:hAnsi="Arial" w:cs="Arial"/>
          <w:sz w:val="24"/>
          <w:szCs w:val="24"/>
        </w:rPr>
        <w:t>.</w:t>
      </w:r>
    </w:p>
    <w:p w14:paraId="1984CA68" w14:textId="77777777" w:rsidR="00545DC8" w:rsidRDefault="00545DC8" w:rsidP="006D62A3">
      <w:pPr>
        <w:spacing w:line="360" w:lineRule="auto"/>
        <w:jc w:val="both"/>
        <w:rPr>
          <w:rFonts w:ascii="Arial" w:hAnsi="Arial" w:cs="Arial"/>
          <w:sz w:val="24"/>
          <w:szCs w:val="24"/>
        </w:rPr>
      </w:pPr>
    </w:p>
    <w:p w14:paraId="3494FF09" w14:textId="1655AB7C" w:rsidR="00545DC8" w:rsidRDefault="00545DC8" w:rsidP="006D62A3">
      <w:pPr>
        <w:spacing w:line="360" w:lineRule="auto"/>
        <w:jc w:val="both"/>
        <w:rPr>
          <w:rFonts w:ascii="Arial" w:hAnsi="Arial" w:cs="Arial"/>
          <w:sz w:val="24"/>
          <w:szCs w:val="24"/>
        </w:rPr>
      </w:pPr>
      <w:r w:rsidRPr="00545DC8">
        <w:rPr>
          <w:rFonts w:ascii="Arial" w:hAnsi="Arial" w:cs="Arial"/>
          <w:sz w:val="24"/>
          <w:szCs w:val="24"/>
        </w:rPr>
        <w:t xml:space="preserve">Wu, J.J., Feldman, S.R., Koo, J. and </w:t>
      </w:r>
      <w:proofErr w:type="spellStart"/>
      <w:r w:rsidRPr="00545DC8">
        <w:rPr>
          <w:rFonts w:ascii="Arial" w:hAnsi="Arial" w:cs="Arial"/>
          <w:sz w:val="24"/>
          <w:szCs w:val="24"/>
        </w:rPr>
        <w:t>Marangell</w:t>
      </w:r>
      <w:proofErr w:type="spellEnd"/>
      <w:r w:rsidRPr="00545DC8">
        <w:rPr>
          <w:rFonts w:ascii="Arial" w:hAnsi="Arial" w:cs="Arial"/>
          <w:sz w:val="24"/>
          <w:szCs w:val="24"/>
        </w:rPr>
        <w:t>, L.B. (2017). Epidemiology of mental health comorbidity in psoriasis. Journal of Dermatological Treatment, 29(5), pp.487–495.</w:t>
      </w:r>
    </w:p>
    <w:p w14:paraId="6FA07442" w14:textId="7998FB5D" w:rsidR="00545DC8" w:rsidRDefault="00545DC8" w:rsidP="006D62A3">
      <w:pPr>
        <w:spacing w:line="360" w:lineRule="auto"/>
        <w:jc w:val="both"/>
        <w:rPr>
          <w:rFonts w:ascii="Arial" w:hAnsi="Arial" w:cs="Arial"/>
          <w:sz w:val="24"/>
          <w:szCs w:val="24"/>
        </w:rPr>
      </w:pPr>
    </w:p>
    <w:p w14:paraId="7CF0147E" w14:textId="77777777" w:rsidR="00545DC8" w:rsidRDefault="00545DC8" w:rsidP="006D62A3">
      <w:pPr>
        <w:spacing w:line="360" w:lineRule="auto"/>
        <w:jc w:val="both"/>
        <w:rPr>
          <w:rFonts w:ascii="Arial" w:hAnsi="Arial" w:cs="Arial"/>
          <w:sz w:val="24"/>
          <w:szCs w:val="24"/>
        </w:rPr>
      </w:pPr>
    </w:p>
    <w:p w14:paraId="156C9474" w14:textId="77777777" w:rsidR="00545DC8" w:rsidRDefault="00545DC8" w:rsidP="006D62A3">
      <w:pPr>
        <w:spacing w:line="360" w:lineRule="auto"/>
        <w:jc w:val="both"/>
        <w:rPr>
          <w:rFonts w:ascii="Arial" w:hAnsi="Arial" w:cs="Arial"/>
          <w:sz w:val="24"/>
          <w:szCs w:val="24"/>
        </w:rPr>
      </w:pPr>
    </w:p>
    <w:p w14:paraId="56A991EE" w14:textId="77777777" w:rsidR="00507418" w:rsidRPr="00C05338" w:rsidRDefault="00507418" w:rsidP="006D62A3">
      <w:pPr>
        <w:spacing w:line="360" w:lineRule="auto"/>
        <w:jc w:val="both"/>
        <w:rPr>
          <w:rFonts w:ascii="Arial" w:hAnsi="Arial" w:cs="Arial"/>
          <w:sz w:val="24"/>
          <w:szCs w:val="24"/>
        </w:rPr>
      </w:pPr>
    </w:p>
    <w:sectPr w:rsidR="00507418" w:rsidRPr="00C0533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946F65"/>
    <w:multiLevelType w:val="hybridMultilevel"/>
    <w:tmpl w:val="158C0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62A3"/>
    <w:rsid w:val="000A6991"/>
    <w:rsid w:val="000B4858"/>
    <w:rsid w:val="000F2C71"/>
    <w:rsid w:val="001B45B6"/>
    <w:rsid w:val="00207430"/>
    <w:rsid w:val="00256506"/>
    <w:rsid w:val="002857CD"/>
    <w:rsid w:val="0034724B"/>
    <w:rsid w:val="00360AC6"/>
    <w:rsid w:val="00507418"/>
    <w:rsid w:val="00523371"/>
    <w:rsid w:val="00545DC8"/>
    <w:rsid w:val="0062163A"/>
    <w:rsid w:val="00630A00"/>
    <w:rsid w:val="0067408B"/>
    <w:rsid w:val="006D62A3"/>
    <w:rsid w:val="007A0004"/>
    <w:rsid w:val="00827F81"/>
    <w:rsid w:val="008B62E0"/>
    <w:rsid w:val="00937901"/>
    <w:rsid w:val="009E1D51"/>
    <w:rsid w:val="00B44AD9"/>
    <w:rsid w:val="00BE53E7"/>
    <w:rsid w:val="00C05338"/>
    <w:rsid w:val="00E12FA8"/>
    <w:rsid w:val="00E21BEA"/>
    <w:rsid w:val="00EC6EC8"/>
    <w:rsid w:val="00F73809"/>
    <w:rsid w:val="00FA40D7"/>
    <w:rsid w:val="00FF263F"/>
    <w:rsid w:val="00FF42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896F65"/>
  <w15:chartTrackingRefBased/>
  <w15:docId w15:val="{0BC37A8C-43EB-4811-A5F3-11BB0CB509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E1D51"/>
    <w:rPr>
      <w:color w:val="0563C1" w:themeColor="hyperlink"/>
      <w:u w:val="single"/>
    </w:rPr>
  </w:style>
  <w:style w:type="character" w:styleId="UnresolvedMention">
    <w:name w:val="Unresolved Mention"/>
    <w:basedOn w:val="DefaultParagraphFont"/>
    <w:uiPriority w:val="99"/>
    <w:semiHidden/>
    <w:unhideWhenUsed/>
    <w:rsid w:val="009E1D51"/>
    <w:rPr>
      <w:color w:val="605E5C"/>
      <w:shd w:val="clear" w:color="auto" w:fill="E1DFDD"/>
    </w:rPr>
  </w:style>
  <w:style w:type="paragraph" w:styleId="ListParagraph">
    <w:name w:val="List Paragraph"/>
    <w:basedOn w:val="Normal"/>
    <w:uiPriority w:val="34"/>
    <w:qFormat/>
    <w:rsid w:val="0052337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ealthline.com/health/psoriasis/your-faqs-answered-psoriasis-and-the-immune-system#does-psoriasis-weaken-the-immune-system" TargetMode="Externa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psoriasis-association.org.uk/about-psoriasis"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nhs.uk/conditions/psoriasis/" TargetMode="External"/><Relationship Id="rId5" Type="http://schemas.openxmlformats.org/officeDocument/2006/relationships/styles" Target="styles.xml"/><Relationship Id="rId10" Type="http://schemas.openxmlformats.org/officeDocument/2006/relationships/hyperlink" Target="https://www.cfp.ca/content/63/4/278.full" TargetMode="External"/><Relationship Id="rId4" Type="http://schemas.openxmlformats.org/officeDocument/2006/relationships/numbering" Target="numbering.xml"/><Relationship Id="rId9" Type="http://schemas.openxmlformats.org/officeDocument/2006/relationships/hyperlink" Target="https://www.healthline.com/health/psoriasis/is-psoriasis-hereditary#genetics"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6E7CA236AE83B4C8AACB9AE9F32993B" ma:contentTypeVersion="7" ma:contentTypeDescription="Create a new document." ma:contentTypeScope="" ma:versionID="ee75dd0b93e2f6ea853fafecb2ef0061">
  <xsd:schema xmlns:xsd="http://www.w3.org/2001/XMLSchema" xmlns:xs="http://www.w3.org/2001/XMLSchema" xmlns:p="http://schemas.microsoft.com/office/2006/metadata/properties" xmlns:ns3="9902240c-f584-4322-946e-7b0be23bca91" xmlns:ns4="d2ec016d-25cf-4c07-aa6b-c53e267faa6f" targetNamespace="http://schemas.microsoft.com/office/2006/metadata/properties" ma:root="true" ma:fieldsID="8775a1ae6780e4dcc20208c0d48f5574" ns3:_="" ns4:_="">
    <xsd:import namespace="9902240c-f584-4322-946e-7b0be23bca91"/>
    <xsd:import namespace="d2ec016d-25cf-4c07-aa6b-c53e267faa6f"/>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902240c-f584-4322-946e-7b0be23bca9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ec016d-25cf-4c07-aa6b-c53e267faa6f"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724C6C75-F031-493A-8DB7-D246F6CE114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902240c-f584-4322-946e-7b0be23bca91"/>
    <ds:schemaRef ds:uri="d2ec016d-25cf-4c07-aa6b-c53e267faa6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B180EB3-E8E6-448B-B9FD-02E158A44FF2}">
  <ds:schemaRefs>
    <ds:schemaRef ds:uri="http://schemas.microsoft.com/sharepoint/v3/contenttype/forms"/>
  </ds:schemaRefs>
</ds:datastoreItem>
</file>

<file path=customXml/itemProps3.xml><?xml version="1.0" encoding="utf-8"?>
<ds:datastoreItem xmlns:ds="http://schemas.openxmlformats.org/officeDocument/2006/customXml" ds:itemID="{271D46DD-D1D2-4AC4-B4C5-1B172694BF74}">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4</Pages>
  <Words>1116</Words>
  <Characters>6367</Characters>
  <Application>Microsoft Office Word</Application>
  <DocSecurity>0</DocSecurity>
  <Lines>53</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Unsa Pal (1918294)</dc:creator>
  <cp:keywords/>
  <dc:description/>
  <cp:lastModifiedBy>Unsa Pal (1918294)</cp:lastModifiedBy>
  <cp:revision>4</cp:revision>
  <dcterms:created xsi:type="dcterms:W3CDTF">2021-12-03T00:04:00Z</dcterms:created>
  <dcterms:modified xsi:type="dcterms:W3CDTF">2021-12-03T00:05:00Z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0x01010056E7CA236AE83B4C8AACB9AE9F32993B</vt:lpwstr>
  </property>
</Properties>
</file>