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D003D" w14:textId="77777777" w:rsidR="00861C9C" w:rsidRPr="001E39B0" w:rsidRDefault="00861C9C" w:rsidP="001E39B0">
      <w:pPr>
        <w:rPr>
          <w:rFonts w:ascii="Arial" w:hAnsi="Arial" w:cs="Arial"/>
          <w:szCs w:val="24"/>
        </w:rPr>
      </w:pPr>
    </w:p>
    <w:p w14:paraId="567ECDF8" w14:textId="77777777" w:rsidR="00861C9C" w:rsidRPr="001E39B0" w:rsidRDefault="00861C9C" w:rsidP="001E39B0">
      <w:pPr>
        <w:rPr>
          <w:rFonts w:ascii="Arial" w:hAnsi="Arial" w:cs="Arial"/>
          <w:szCs w:val="24"/>
        </w:rPr>
      </w:pPr>
    </w:p>
    <w:p w14:paraId="59B08A92" w14:textId="77777777" w:rsidR="00861C9C" w:rsidRPr="001E39B0" w:rsidRDefault="00861C9C" w:rsidP="001E39B0">
      <w:pPr>
        <w:rPr>
          <w:rFonts w:ascii="Arial" w:hAnsi="Arial" w:cs="Arial"/>
          <w:szCs w:val="24"/>
        </w:rPr>
      </w:pPr>
    </w:p>
    <w:p w14:paraId="64C0E26C" w14:textId="77777777" w:rsidR="00861C9C" w:rsidRPr="001E39B0" w:rsidRDefault="00861C9C" w:rsidP="001E39B0">
      <w:pPr>
        <w:rPr>
          <w:rFonts w:ascii="Arial" w:hAnsi="Arial" w:cs="Arial"/>
          <w:szCs w:val="24"/>
        </w:rPr>
      </w:pPr>
    </w:p>
    <w:p w14:paraId="56BB2BD7" w14:textId="77777777" w:rsidR="00861C9C" w:rsidRPr="001E39B0" w:rsidRDefault="00861C9C" w:rsidP="001E39B0">
      <w:pPr>
        <w:rPr>
          <w:rFonts w:ascii="Arial" w:hAnsi="Arial" w:cs="Arial"/>
          <w:szCs w:val="24"/>
        </w:rPr>
      </w:pPr>
    </w:p>
    <w:p w14:paraId="658DB271" w14:textId="77777777" w:rsidR="00861C9C" w:rsidRPr="001E39B0" w:rsidRDefault="00861C9C" w:rsidP="001E39B0">
      <w:pPr>
        <w:rPr>
          <w:rFonts w:ascii="Arial" w:hAnsi="Arial" w:cs="Arial"/>
          <w:szCs w:val="24"/>
        </w:rPr>
      </w:pPr>
    </w:p>
    <w:p w14:paraId="08038301" w14:textId="77777777" w:rsidR="00861C9C" w:rsidRPr="001E39B0" w:rsidRDefault="00861C9C" w:rsidP="001E39B0">
      <w:pPr>
        <w:rPr>
          <w:rFonts w:ascii="Arial" w:hAnsi="Arial" w:cs="Arial"/>
          <w:szCs w:val="24"/>
        </w:rPr>
      </w:pPr>
    </w:p>
    <w:p w14:paraId="09C56AB3" w14:textId="77777777" w:rsidR="00861C9C" w:rsidRPr="001E39B0" w:rsidRDefault="00861C9C" w:rsidP="001E39B0">
      <w:pPr>
        <w:rPr>
          <w:rFonts w:ascii="Arial" w:hAnsi="Arial" w:cs="Arial"/>
          <w:szCs w:val="24"/>
        </w:rPr>
      </w:pPr>
    </w:p>
    <w:p w14:paraId="759B0461" w14:textId="77777777" w:rsidR="00861C9C" w:rsidRPr="001E39B0" w:rsidRDefault="00861C9C" w:rsidP="001E39B0">
      <w:pPr>
        <w:rPr>
          <w:rFonts w:ascii="Arial" w:hAnsi="Arial" w:cs="Arial"/>
          <w:szCs w:val="24"/>
        </w:rPr>
      </w:pPr>
    </w:p>
    <w:p w14:paraId="162380C8" w14:textId="77777777" w:rsidR="00861C9C" w:rsidRPr="001E39B0" w:rsidRDefault="00861C9C" w:rsidP="001E39B0">
      <w:pPr>
        <w:ind w:firstLine="0"/>
        <w:rPr>
          <w:rFonts w:ascii="Arial" w:hAnsi="Arial" w:cs="Arial"/>
          <w:szCs w:val="24"/>
        </w:rPr>
      </w:pPr>
    </w:p>
    <w:p w14:paraId="6B103BB7" w14:textId="77777777" w:rsidR="00BE4EE0" w:rsidRPr="001E39B0" w:rsidRDefault="00287D43" w:rsidP="001E39B0">
      <w:pPr>
        <w:jc w:val="center"/>
        <w:rPr>
          <w:rFonts w:ascii="Arial" w:hAnsi="Arial" w:cs="Arial"/>
          <w:b/>
          <w:szCs w:val="24"/>
        </w:rPr>
      </w:pPr>
      <w:r w:rsidRPr="001E39B0">
        <w:rPr>
          <w:rFonts w:ascii="Arial" w:hAnsi="Arial" w:cs="Arial"/>
          <w:b/>
          <w:szCs w:val="24"/>
        </w:rPr>
        <w:t>BA Business Management</w:t>
      </w:r>
    </w:p>
    <w:p w14:paraId="68CFCB1F" w14:textId="77777777" w:rsidR="00861C9C" w:rsidRPr="001E39B0" w:rsidRDefault="00287D43" w:rsidP="001E39B0">
      <w:pPr>
        <w:jc w:val="center"/>
        <w:rPr>
          <w:rFonts w:ascii="Arial" w:hAnsi="Arial" w:cs="Arial"/>
          <w:b/>
          <w:szCs w:val="24"/>
        </w:rPr>
      </w:pPr>
      <w:r w:rsidRPr="001E39B0">
        <w:rPr>
          <w:rFonts w:ascii="Arial" w:hAnsi="Arial" w:cs="Arial"/>
          <w:b/>
          <w:szCs w:val="24"/>
        </w:rPr>
        <w:t>Academic Skills LCBB4006</w:t>
      </w:r>
    </w:p>
    <w:p w14:paraId="06B056FB" w14:textId="77777777" w:rsidR="00861C9C" w:rsidRPr="001E39B0" w:rsidRDefault="00287D43" w:rsidP="001E39B0">
      <w:pPr>
        <w:jc w:val="center"/>
        <w:rPr>
          <w:rFonts w:ascii="Arial" w:hAnsi="Arial" w:cs="Arial"/>
          <w:b/>
          <w:szCs w:val="24"/>
        </w:rPr>
      </w:pPr>
      <w:r w:rsidRPr="001E39B0">
        <w:rPr>
          <w:rFonts w:ascii="Arial" w:hAnsi="Arial" w:cs="Arial"/>
          <w:b/>
          <w:szCs w:val="24"/>
        </w:rPr>
        <w:t>Component 1:</w:t>
      </w:r>
    </w:p>
    <w:p w14:paraId="3605922F" w14:textId="77777777" w:rsidR="00861C9C" w:rsidRPr="001E39B0" w:rsidRDefault="00287D43" w:rsidP="001E39B0">
      <w:pPr>
        <w:jc w:val="center"/>
        <w:rPr>
          <w:rFonts w:ascii="Arial" w:hAnsi="Arial" w:cs="Arial"/>
          <w:b/>
          <w:szCs w:val="24"/>
        </w:rPr>
      </w:pPr>
      <w:r w:rsidRPr="001E39B0">
        <w:rPr>
          <w:rFonts w:ascii="Arial" w:hAnsi="Arial" w:cs="Arial"/>
          <w:b/>
          <w:szCs w:val="24"/>
        </w:rPr>
        <w:t>Coursework: Individual Written Report</w:t>
      </w:r>
    </w:p>
    <w:p w14:paraId="0EC5D4FE" w14:textId="77777777" w:rsidR="00861C9C" w:rsidRPr="001E39B0" w:rsidRDefault="00861C9C" w:rsidP="001E39B0">
      <w:pPr>
        <w:jc w:val="center"/>
        <w:rPr>
          <w:rFonts w:ascii="Arial" w:hAnsi="Arial" w:cs="Arial"/>
          <w:szCs w:val="24"/>
        </w:rPr>
      </w:pPr>
    </w:p>
    <w:p w14:paraId="306B5004" w14:textId="77777777" w:rsidR="00455BAC" w:rsidRPr="001E39B0" w:rsidRDefault="00287D43" w:rsidP="001E39B0">
      <w:pPr>
        <w:rPr>
          <w:rFonts w:ascii="Arial" w:hAnsi="Arial" w:cs="Arial"/>
          <w:szCs w:val="24"/>
        </w:rPr>
      </w:pPr>
      <w:r w:rsidRPr="001E39B0">
        <w:rPr>
          <w:rFonts w:ascii="Arial" w:hAnsi="Arial" w:cs="Arial"/>
          <w:szCs w:val="24"/>
        </w:rPr>
        <w:br w:type="page"/>
      </w:r>
    </w:p>
    <w:sdt>
      <w:sdtPr>
        <w:rPr>
          <w:rFonts w:ascii="Arial" w:hAnsi="Arial" w:cs="Arial"/>
          <w:b/>
          <w:szCs w:val="24"/>
        </w:rPr>
        <w:id w:val="-1981675988"/>
        <w:docPartObj>
          <w:docPartGallery w:val="Table of Contents"/>
          <w:docPartUnique/>
        </w:docPartObj>
      </w:sdtPr>
      <w:sdtEndPr>
        <w:rPr>
          <w:b w:val="0"/>
          <w:noProof/>
        </w:rPr>
      </w:sdtEndPr>
      <w:sdtContent>
        <w:p w14:paraId="1FE96C11" w14:textId="77777777" w:rsidR="00455BAC" w:rsidRPr="001E39B0" w:rsidRDefault="00287D43" w:rsidP="001E39B0">
          <w:pPr>
            <w:ind w:firstLine="0"/>
            <w:rPr>
              <w:rFonts w:ascii="Arial" w:hAnsi="Arial" w:cs="Arial"/>
              <w:b/>
              <w:szCs w:val="24"/>
            </w:rPr>
          </w:pPr>
          <w:r w:rsidRPr="001E39B0">
            <w:rPr>
              <w:rFonts w:ascii="Arial" w:hAnsi="Arial" w:cs="Arial"/>
              <w:b/>
              <w:szCs w:val="24"/>
            </w:rPr>
            <w:t>Table of Contents</w:t>
          </w:r>
        </w:p>
        <w:p w14:paraId="13FF19C9" w14:textId="3DDE5195" w:rsidR="009A1700" w:rsidRPr="001E39B0" w:rsidRDefault="00287D43" w:rsidP="001E39B0">
          <w:pPr>
            <w:pStyle w:val="TOC1"/>
            <w:rPr>
              <w:rFonts w:ascii="Arial" w:eastAsiaTheme="minorEastAsia" w:hAnsi="Arial" w:cs="Arial"/>
              <w:noProof/>
              <w:kern w:val="2"/>
              <w:szCs w:val="24"/>
              <w:lang w:val="en-US"/>
              <w14:ligatures w14:val="standardContextual"/>
            </w:rPr>
          </w:pPr>
          <w:r w:rsidRPr="001E39B0">
            <w:rPr>
              <w:rFonts w:ascii="Arial" w:hAnsi="Arial" w:cs="Arial"/>
              <w:b/>
              <w:bCs/>
              <w:noProof/>
              <w:szCs w:val="24"/>
            </w:rPr>
            <w:fldChar w:fldCharType="begin"/>
          </w:r>
          <w:r w:rsidRPr="001E39B0">
            <w:rPr>
              <w:rFonts w:ascii="Arial" w:hAnsi="Arial" w:cs="Arial"/>
              <w:b/>
              <w:bCs/>
              <w:noProof/>
              <w:szCs w:val="24"/>
            </w:rPr>
            <w:instrText xml:space="preserve"> TOC \o "1-3" \h \z \u </w:instrText>
          </w:r>
          <w:r w:rsidRPr="001E39B0">
            <w:rPr>
              <w:rFonts w:ascii="Arial" w:hAnsi="Arial" w:cs="Arial"/>
              <w:b/>
              <w:bCs/>
              <w:noProof/>
              <w:szCs w:val="24"/>
            </w:rPr>
            <w:fldChar w:fldCharType="separate"/>
          </w:r>
          <w:hyperlink w:anchor="_Toc151651495" w:history="1">
            <w:r w:rsidR="009A1700" w:rsidRPr="001E39B0">
              <w:rPr>
                <w:rStyle w:val="Hyperlink"/>
                <w:rFonts w:ascii="Arial" w:hAnsi="Arial" w:cs="Arial"/>
                <w:noProof/>
                <w:szCs w:val="24"/>
              </w:rPr>
              <w:t>Introduction</w:t>
            </w:r>
            <w:r w:rsidR="009A1700" w:rsidRPr="001E39B0">
              <w:rPr>
                <w:rFonts w:ascii="Arial" w:hAnsi="Arial" w:cs="Arial"/>
                <w:noProof/>
                <w:webHidden/>
                <w:szCs w:val="24"/>
              </w:rPr>
              <w:tab/>
            </w:r>
            <w:r w:rsidR="009A1700" w:rsidRPr="001E39B0">
              <w:rPr>
                <w:rFonts w:ascii="Arial" w:hAnsi="Arial" w:cs="Arial"/>
                <w:noProof/>
                <w:webHidden/>
                <w:szCs w:val="24"/>
              </w:rPr>
              <w:fldChar w:fldCharType="begin"/>
            </w:r>
            <w:r w:rsidR="009A1700" w:rsidRPr="001E39B0">
              <w:rPr>
                <w:rFonts w:ascii="Arial" w:hAnsi="Arial" w:cs="Arial"/>
                <w:noProof/>
                <w:webHidden/>
                <w:szCs w:val="24"/>
              </w:rPr>
              <w:instrText xml:space="preserve"> PAGEREF _Toc151651495 \h </w:instrText>
            </w:r>
            <w:r w:rsidR="009A1700" w:rsidRPr="001E39B0">
              <w:rPr>
                <w:rFonts w:ascii="Arial" w:hAnsi="Arial" w:cs="Arial"/>
                <w:noProof/>
                <w:webHidden/>
                <w:szCs w:val="24"/>
              </w:rPr>
            </w:r>
            <w:r w:rsidR="009A1700" w:rsidRPr="001E39B0">
              <w:rPr>
                <w:rFonts w:ascii="Arial" w:hAnsi="Arial" w:cs="Arial"/>
                <w:noProof/>
                <w:webHidden/>
                <w:szCs w:val="24"/>
              </w:rPr>
              <w:fldChar w:fldCharType="separate"/>
            </w:r>
            <w:r w:rsidR="009A1700" w:rsidRPr="001E39B0">
              <w:rPr>
                <w:rFonts w:ascii="Arial" w:hAnsi="Arial" w:cs="Arial"/>
                <w:noProof/>
                <w:webHidden/>
                <w:szCs w:val="24"/>
              </w:rPr>
              <w:t>3</w:t>
            </w:r>
            <w:r w:rsidR="009A1700" w:rsidRPr="001E39B0">
              <w:rPr>
                <w:rFonts w:ascii="Arial" w:hAnsi="Arial" w:cs="Arial"/>
                <w:noProof/>
                <w:webHidden/>
                <w:szCs w:val="24"/>
              </w:rPr>
              <w:fldChar w:fldCharType="end"/>
            </w:r>
          </w:hyperlink>
        </w:p>
        <w:p w14:paraId="3C8CE40D" w14:textId="1AC7A31E" w:rsidR="009A1700" w:rsidRPr="001E39B0" w:rsidRDefault="00000000" w:rsidP="001E39B0">
          <w:pPr>
            <w:pStyle w:val="TOC1"/>
            <w:rPr>
              <w:rFonts w:ascii="Arial" w:eastAsiaTheme="minorEastAsia" w:hAnsi="Arial" w:cs="Arial"/>
              <w:noProof/>
              <w:kern w:val="2"/>
              <w:szCs w:val="24"/>
              <w:lang w:val="en-US"/>
              <w14:ligatures w14:val="standardContextual"/>
            </w:rPr>
          </w:pPr>
          <w:hyperlink w:anchor="_Toc151651496" w:history="1">
            <w:r w:rsidR="009A1700" w:rsidRPr="001E39B0">
              <w:rPr>
                <w:rStyle w:val="Hyperlink"/>
                <w:rFonts w:ascii="Arial" w:hAnsi="Arial" w:cs="Arial"/>
                <w:noProof/>
                <w:szCs w:val="24"/>
              </w:rPr>
              <w:t>Short Summary</w:t>
            </w:r>
            <w:r w:rsidR="009A1700" w:rsidRPr="001E39B0">
              <w:rPr>
                <w:rFonts w:ascii="Arial" w:hAnsi="Arial" w:cs="Arial"/>
                <w:noProof/>
                <w:webHidden/>
                <w:szCs w:val="24"/>
              </w:rPr>
              <w:tab/>
            </w:r>
            <w:r w:rsidR="009A1700" w:rsidRPr="001E39B0">
              <w:rPr>
                <w:rFonts w:ascii="Arial" w:hAnsi="Arial" w:cs="Arial"/>
                <w:noProof/>
                <w:webHidden/>
                <w:szCs w:val="24"/>
              </w:rPr>
              <w:fldChar w:fldCharType="begin"/>
            </w:r>
            <w:r w:rsidR="009A1700" w:rsidRPr="001E39B0">
              <w:rPr>
                <w:rFonts w:ascii="Arial" w:hAnsi="Arial" w:cs="Arial"/>
                <w:noProof/>
                <w:webHidden/>
                <w:szCs w:val="24"/>
              </w:rPr>
              <w:instrText xml:space="preserve"> PAGEREF _Toc151651496 \h </w:instrText>
            </w:r>
            <w:r w:rsidR="009A1700" w:rsidRPr="001E39B0">
              <w:rPr>
                <w:rFonts w:ascii="Arial" w:hAnsi="Arial" w:cs="Arial"/>
                <w:noProof/>
                <w:webHidden/>
                <w:szCs w:val="24"/>
              </w:rPr>
            </w:r>
            <w:r w:rsidR="009A1700" w:rsidRPr="001E39B0">
              <w:rPr>
                <w:rFonts w:ascii="Arial" w:hAnsi="Arial" w:cs="Arial"/>
                <w:noProof/>
                <w:webHidden/>
                <w:szCs w:val="24"/>
              </w:rPr>
              <w:fldChar w:fldCharType="separate"/>
            </w:r>
            <w:r w:rsidR="009A1700" w:rsidRPr="001E39B0">
              <w:rPr>
                <w:rFonts w:ascii="Arial" w:hAnsi="Arial" w:cs="Arial"/>
                <w:noProof/>
                <w:webHidden/>
                <w:szCs w:val="24"/>
              </w:rPr>
              <w:t>3</w:t>
            </w:r>
            <w:r w:rsidR="009A1700" w:rsidRPr="001E39B0">
              <w:rPr>
                <w:rFonts w:ascii="Arial" w:hAnsi="Arial" w:cs="Arial"/>
                <w:noProof/>
                <w:webHidden/>
                <w:szCs w:val="24"/>
              </w:rPr>
              <w:fldChar w:fldCharType="end"/>
            </w:r>
          </w:hyperlink>
        </w:p>
        <w:p w14:paraId="04158AC3" w14:textId="6EEAFBEF" w:rsidR="009A1700" w:rsidRPr="001E39B0" w:rsidRDefault="00000000" w:rsidP="001E39B0">
          <w:pPr>
            <w:pStyle w:val="TOC1"/>
            <w:rPr>
              <w:rFonts w:ascii="Arial" w:eastAsiaTheme="minorEastAsia" w:hAnsi="Arial" w:cs="Arial"/>
              <w:noProof/>
              <w:kern w:val="2"/>
              <w:szCs w:val="24"/>
              <w:lang w:val="en-US"/>
              <w14:ligatures w14:val="standardContextual"/>
            </w:rPr>
          </w:pPr>
          <w:hyperlink w:anchor="_Toc151651497" w:history="1">
            <w:r w:rsidR="009A1700" w:rsidRPr="001E39B0">
              <w:rPr>
                <w:rStyle w:val="Hyperlink"/>
                <w:rFonts w:ascii="Arial" w:hAnsi="Arial" w:cs="Arial"/>
                <w:noProof/>
                <w:szCs w:val="24"/>
              </w:rPr>
              <w:t>Importance of the Presentation Skills for Future Personal and Professional Development</w:t>
            </w:r>
            <w:r w:rsidR="009A1700" w:rsidRPr="001E39B0">
              <w:rPr>
                <w:rFonts w:ascii="Arial" w:hAnsi="Arial" w:cs="Arial"/>
                <w:noProof/>
                <w:webHidden/>
                <w:szCs w:val="24"/>
              </w:rPr>
              <w:tab/>
            </w:r>
            <w:r w:rsidR="009A1700" w:rsidRPr="001E39B0">
              <w:rPr>
                <w:rFonts w:ascii="Arial" w:hAnsi="Arial" w:cs="Arial"/>
                <w:noProof/>
                <w:webHidden/>
                <w:szCs w:val="24"/>
              </w:rPr>
              <w:fldChar w:fldCharType="begin"/>
            </w:r>
            <w:r w:rsidR="009A1700" w:rsidRPr="001E39B0">
              <w:rPr>
                <w:rFonts w:ascii="Arial" w:hAnsi="Arial" w:cs="Arial"/>
                <w:noProof/>
                <w:webHidden/>
                <w:szCs w:val="24"/>
              </w:rPr>
              <w:instrText xml:space="preserve"> PAGEREF _Toc151651497 \h </w:instrText>
            </w:r>
            <w:r w:rsidR="009A1700" w:rsidRPr="001E39B0">
              <w:rPr>
                <w:rFonts w:ascii="Arial" w:hAnsi="Arial" w:cs="Arial"/>
                <w:noProof/>
                <w:webHidden/>
                <w:szCs w:val="24"/>
              </w:rPr>
            </w:r>
            <w:r w:rsidR="009A1700" w:rsidRPr="001E39B0">
              <w:rPr>
                <w:rFonts w:ascii="Arial" w:hAnsi="Arial" w:cs="Arial"/>
                <w:noProof/>
                <w:webHidden/>
                <w:szCs w:val="24"/>
              </w:rPr>
              <w:fldChar w:fldCharType="separate"/>
            </w:r>
            <w:r w:rsidR="009A1700" w:rsidRPr="001E39B0">
              <w:rPr>
                <w:rFonts w:ascii="Arial" w:hAnsi="Arial" w:cs="Arial"/>
                <w:noProof/>
                <w:webHidden/>
                <w:szCs w:val="24"/>
              </w:rPr>
              <w:t>4</w:t>
            </w:r>
            <w:r w:rsidR="009A1700" w:rsidRPr="001E39B0">
              <w:rPr>
                <w:rFonts w:ascii="Arial" w:hAnsi="Arial" w:cs="Arial"/>
                <w:noProof/>
                <w:webHidden/>
                <w:szCs w:val="24"/>
              </w:rPr>
              <w:fldChar w:fldCharType="end"/>
            </w:r>
          </w:hyperlink>
        </w:p>
        <w:p w14:paraId="49790B9E" w14:textId="73236D2E" w:rsidR="009A1700" w:rsidRPr="001E39B0" w:rsidRDefault="00000000" w:rsidP="001E39B0">
          <w:pPr>
            <w:pStyle w:val="TOC2"/>
            <w:tabs>
              <w:tab w:val="right" w:leader="dot" w:pos="9016"/>
            </w:tabs>
            <w:spacing w:after="0"/>
            <w:rPr>
              <w:rFonts w:ascii="Arial" w:eastAsiaTheme="minorEastAsia" w:hAnsi="Arial" w:cs="Arial"/>
              <w:noProof/>
              <w:kern w:val="2"/>
              <w:szCs w:val="24"/>
              <w:lang w:val="en-US"/>
              <w14:ligatures w14:val="standardContextual"/>
            </w:rPr>
          </w:pPr>
          <w:hyperlink w:anchor="_Toc151651498" w:history="1">
            <w:r w:rsidR="009A1700" w:rsidRPr="001E39B0">
              <w:rPr>
                <w:rStyle w:val="Hyperlink"/>
                <w:rFonts w:ascii="Arial" w:hAnsi="Arial" w:cs="Arial"/>
                <w:noProof/>
                <w:szCs w:val="24"/>
              </w:rPr>
              <w:t>Importance of the Presentations Skill for Future Personal Development</w:t>
            </w:r>
            <w:r w:rsidR="009A1700" w:rsidRPr="001E39B0">
              <w:rPr>
                <w:rFonts w:ascii="Arial" w:hAnsi="Arial" w:cs="Arial"/>
                <w:noProof/>
                <w:webHidden/>
                <w:szCs w:val="24"/>
              </w:rPr>
              <w:tab/>
            </w:r>
            <w:r w:rsidR="009A1700" w:rsidRPr="001E39B0">
              <w:rPr>
                <w:rFonts w:ascii="Arial" w:hAnsi="Arial" w:cs="Arial"/>
                <w:noProof/>
                <w:webHidden/>
                <w:szCs w:val="24"/>
              </w:rPr>
              <w:fldChar w:fldCharType="begin"/>
            </w:r>
            <w:r w:rsidR="009A1700" w:rsidRPr="001E39B0">
              <w:rPr>
                <w:rFonts w:ascii="Arial" w:hAnsi="Arial" w:cs="Arial"/>
                <w:noProof/>
                <w:webHidden/>
                <w:szCs w:val="24"/>
              </w:rPr>
              <w:instrText xml:space="preserve"> PAGEREF _Toc151651498 \h </w:instrText>
            </w:r>
            <w:r w:rsidR="009A1700" w:rsidRPr="001E39B0">
              <w:rPr>
                <w:rFonts w:ascii="Arial" w:hAnsi="Arial" w:cs="Arial"/>
                <w:noProof/>
                <w:webHidden/>
                <w:szCs w:val="24"/>
              </w:rPr>
            </w:r>
            <w:r w:rsidR="009A1700" w:rsidRPr="001E39B0">
              <w:rPr>
                <w:rFonts w:ascii="Arial" w:hAnsi="Arial" w:cs="Arial"/>
                <w:noProof/>
                <w:webHidden/>
                <w:szCs w:val="24"/>
              </w:rPr>
              <w:fldChar w:fldCharType="separate"/>
            </w:r>
            <w:r w:rsidR="009A1700" w:rsidRPr="001E39B0">
              <w:rPr>
                <w:rFonts w:ascii="Arial" w:hAnsi="Arial" w:cs="Arial"/>
                <w:noProof/>
                <w:webHidden/>
                <w:szCs w:val="24"/>
              </w:rPr>
              <w:t>4</w:t>
            </w:r>
            <w:r w:rsidR="009A1700" w:rsidRPr="001E39B0">
              <w:rPr>
                <w:rFonts w:ascii="Arial" w:hAnsi="Arial" w:cs="Arial"/>
                <w:noProof/>
                <w:webHidden/>
                <w:szCs w:val="24"/>
              </w:rPr>
              <w:fldChar w:fldCharType="end"/>
            </w:r>
          </w:hyperlink>
        </w:p>
        <w:p w14:paraId="43BF8FC1" w14:textId="65567D8E" w:rsidR="009A1700" w:rsidRPr="001E39B0" w:rsidRDefault="00000000" w:rsidP="001E39B0">
          <w:pPr>
            <w:pStyle w:val="TOC2"/>
            <w:tabs>
              <w:tab w:val="right" w:leader="dot" w:pos="9016"/>
            </w:tabs>
            <w:spacing w:after="0"/>
            <w:rPr>
              <w:rFonts w:ascii="Arial" w:eastAsiaTheme="minorEastAsia" w:hAnsi="Arial" w:cs="Arial"/>
              <w:noProof/>
              <w:kern w:val="2"/>
              <w:szCs w:val="24"/>
              <w:lang w:val="en-US"/>
              <w14:ligatures w14:val="standardContextual"/>
            </w:rPr>
          </w:pPr>
          <w:hyperlink w:anchor="_Toc151651499" w:history="1">
            <w:r w:rsidR="009A1700" w:rsidRPr="001E39B0">
              <w:rPr>
                <w:rStyle w:val="Hyperlink"/>
                <w:rFonts w:ascii="Arial" w:hAnsi="Arial" w:cs="Arial"/>
                <w:noProof/>
                <w:szCs w:val="24"/>
              </w:rPr>
              <w:t>Importance of the Presentation Skills for Professional Development</w:t>
            </w:r>
            <w:r w:rsidR="009A1700" w:rsidRPr="001E39B0">
              <w:rPr>
                <w:rFonts w:ascii="Arial" w:hAnsi="Arial" w:cs="Arial"/>
                <w:noProof/>
                <w:webHidden/>
                <w:szCs w:val="24"/>
              </w:rPr>
              <w:tab/>
            </w:r>
            <w:r w:rsidR="009A1700" w:rsidRPr="001E39B0">
              <w:rPr>
                <w:rFonts w:ascii="Arial" w:hAnsi="Arial" w:cs="Arial"/>
                <w:noProof/>
                <w:webHidden/>
                <w:szCs w:val="24"/>
              </w:rPr>
              <w:fldChar w:fldCharType="begin"/>
            </w:r>
            <w:r w:rsidR="009A1700" w:rsidRPr="001E39B0">
              <w:rPr>
                <w:rFonts w:ascii="Arial" w:hAnsi="Arial" w:cs="Arial"/>
                <w:noProof/>
                <w:webHidden/>
                <w:szCs w:val="24"/>
              </w:rPr>
              <w:instrText xml:space="preserve"> PAGEREF _Toc151651499 \h </w:instrText>
            </w:r>
            <w:r w:rsidR="009A1700" w:rsidRPr="001E39B0">
              <w:rPr>
                <w:rFonts w:ascii="Arial" w:hAnsi="Arial" w:cs="Arial"/>
                <w:noProof/>
                <w:webHidden/>
                <w:szCs w:val="24"/>
              </w:rPr>
            </w:r>
            <w:r w:rsidR="009A1700" w:rsidRPr="001E39B0">
              <w:rPr>
                <w:rFonts w:ascii="Arial" w:hAnsi="Arial" w:cs="Arial"/>
                <w:noProof/>
                <w:webHidden/>
                <w:szCs w:val="24"/>
              </w:rPr>
              <w:fldChar w:fldCharType="separate"/>
            </w:r>
            <w:r w:rsidR="009A1700" w:rsidRPr="001E39B0">
              <w:rPr>
                <w:rFonts w:ascii="Arial" w:hAnsi="Arial" w:cs="Arial"/>
                <w:noProof/>
                <w:webHidden/>
                <w:szCs w:val="24"/>
              </w:rPr>
              <w:t>5</w:t>
            </w:r>
            <w:r w:rsidR="009A1700" w:rsidRPr="001E39B0">
              <w:rPr>
                <w:rFonts w:ascii="Arial" w:hAnsi="Arial" w:cs="Arial"/>
                <w:noProof/>
                <w:webHidden/>
                <w:szCs w:val="24"/>
              </w:rPr>
              <w:fldChar w:fldCharType="end"/>
            </w:r>
          </w:hyperlink>
        </w:p>
        <w:p w14:paraId="26FAB369" w14:textId="19E46AE8" w:rsidR="009A1700" w:rsidRPr="001E39B0" w:rsidRDefault="00000000" w:rsidP="001E39B0">
          <w:pPr>
            <w:pStyle w:val="TOC1"/>
            <w:rPr>
              <w:rFonts w:ascii="Arial" w:eastAsiaTheme="minorEastAsia" w:hAnsi="Arial" w:cs="Arial"/>
              <w:noProof/>
              <w:kern w:val="2"/>
              <w:szCs w:val="24"/>
              <w:lang w:val="en-US"/>
              <w14:ligatures w14:val="standardContextual"/>
            </w:rPr>
          </w:pPr>
          <w:hyperlink w:anchor="_Toc151651500" w:history="1">
            <w:r w:rsidR="009A1700" w:rsidRPr="001E39B0">
              <w:rPr>
                <w:rStyle w:val="Hyperlink"/>
                <w:rFonts w:ascii="Arial" w:hAnsi="Arial" w:cs="Arial"/>
                <w:noProof/>
                <w:szCs w:val="24"/>
              </w:rPr>
              <w:t>Conclusion</w:t>
            </w:r>
            <w:r w:rsidR="009A1700" w:rsidRPr="001E39B0">
              <w:rPr>
                <w:rFonts w:ascii="Arial" w:hAnsi="Arial" w:cs="Arial"/>
                <w:noProof/>
                <w:webHidden/>
                <w:szCs w:val="24"/>
              </w:rPr>
              <w:tab/>
            </w:r>
            <w:r w:rsidR="009A1700" w:rsidRPr="001E39B0">
              <w:rPr>
                <w:rFonts w:ascii="Arial" w:hAnsi="Arial" w:cs="Arial"/>
                <w:noProof/>
                <w:webHidden/>
                <w:szCs w:val="24"/>
              </w:rPr>
              <w:fldChar w:fldCharType="begin"/>
            </w:r>
            <w:r w:rsidR="009A1700" w:rsidRPr="001E39B0">
              <w:rPr>
                <w:rFonts w:ascii="Arial" w:hAnsi="Arial" w:cs="Arial"/>
                <w:noProof/>
                <w:webHidden/>
                <w:szCs w:val="24"/>
              </w:rPr>
              <w:instrText xml:space="preserve"> PAGEREF _Toc151651500 \h </w:instrText>
            </w:r>
            <w:r w:rsidR="009A1700" w:rsidRPr="001E39B0">
              <w:rPr>
                <w:rFonts w:ascii="Arial" w:hAnsi="Arial" w:cs="Arial"/>
                <w:noProof/>
                <w:webHidden/>
                <w:szCs w:val="24"/>
              </w:rPr>
            </w:r>
            <w:r w:rsidR="009A1700" w:rsidRPr="001E39B0">
              <w:rPr>
                <w:rFonts w:ascii="Arial" w:hAnsi="Arial" w:cs="Arial"/>
                <w:noProof/>
                <w:webHidden/>
                <w:szCs w:val="24"/>
              </w:rPr>
              <w:fldChar w:fldCharType="separate"/>
            </w:r>
            <w:r w:rsidR="009A1700" w:rsidRPr="001E39B0">
              <w:rPr>
                <w:rFonts w:ascii="Arial" w:hAnsi="Arial" w:cs="Arial"/>
                <w:noProof/>
                <w:webHidden/>
                <w:szCs w:val="24"/>
              </w:rPr>
              <w:t>6</w:t>
            </w:r>
            <w:r w:rsidR="009A1700" w:rsidRPr="001E39B0">
              <w:rPr>
                <w:rFonts w:ascii="Arial" w:hAnsi="Arial" w:cs="Arial"/>
                <w:noProof/>
                <w:webHidden/>
                <w:szCs w:val="24"/>
              </w:rPr>
              <w:fldChar w:fldCharType="end"/>
            </w:r>
          </w:hyperlink>
        </w:p>
        <w:p w14:paraId="7AC183E1" w14:textId="6BD3BE6C" w:rsidR="009A1700" w:rsidRPr="001E39B0" w:rsidRDefault="00000000" w:rsidP="001E39B0">
          <w:pPr>
            <w:pStyle w:val="TOC1"/>
            <w:rPr>
              <w:rFonts w:ascii="Arial" w:eastAsiaTheme="minorEastAsia" w:hAnsi="Arial" w:cs="Arial"/>
              <w:noProof/>
              <w:kern w:val="2"/>
              <w:szCs w:val="24"/>
              <w:lang w:val="en-US"/>
              <w14:ligatures w14:val="standardContextual"/>
            </w:rPr>
          </w:pPr>
          <w:hyperlink w:anchor="_Toc151651501" w:history="1">
            <w:r w:rsidR="009A1700" w:rsidRPr="001E39B0">
              <w:rPr>
                <w:rStyle w:val="Hyperlink"/>
                <w:rFonts w:ascii="Arial" w:hAnsi="Arial" w:cs="Arial"/>
                <w:noProof/>
                <w:szCs w:val="24"/>
              </w:rPr>
              <w:t>Reference</w:t>
            </w:r>
            <w:r w:rsidR="009A1700" w:rsidRPr="001E39B0">
              <w:rPr>
                <w:rFonts w:ascii="Arial" w:hAnsi="Arial" w:cs="Arial"/>
                <w:noProof/>
                <w:webHidden/>
                <w:szCs w:val="24"/>
              </w:rPr>
              <w:tab/>
            </w:r>
            <w:r w:rsidR="009A1700" w:rsidRPr="001E39B0">
              <w:rPr>
                <w:rFonts w:ascii="Arial" w:hAnsi="Arial" w:cs="Arial"/>
                <w:noProof/>
                <w:webHidden/>
                <w:szCs w:val="24"/>
              </w:rPr>
              <w:fldChar w:fldCharType="begin"/>
            </w:r>
            <w:r w:rsidR="009A1700" w:rsidRPr="001E39B0">
              <w:rPr>
                <w:rFonts w:ascii="Arial" w:hAnsi="Arial" w:cs="Arial"/>
                <w:noProof/>
                <w:webHidden/>
                <w:szCs w:val="24"/>
              </w:rPr>
              <w:instrText xml:space="preserve"> PAGEREF _Toc151651501 \h </w:instrText>
            </w:r>
            <w:r w:rsidR="009A1700" w:rsidRPr="001E39B0">
              <w:rPr>
                <w:rFonts w:ascii="Arial" w:hAnsi="Arial" w:cs="Arial"/>
                <w:noProof/>
                <w:webHidden/>
                <w:szCs w:val="24"/>
              </w:rPr>
            </w:r>
            <w:r w:rsidR="009A1700" w:rsidRPr="001E39B0">
              <w:rPr>
                <w:rFonts w:ascii="Arial" w:hAnsi="Arial" w:cs="Arial"/>
                <w:noProof/>
                <w:webHidden/>
                <w:szCs w:val="24"/>
              </w:rPr>
              <w:fldChar w:fldCharType="separate"/>
            </w:r>
            <w:r w:rsidR="009A1700" w:rsidRPr="001E39B0">
              <w:rPr>
                <w:rFonts w:ascii="Arial" w:hAnsi="Arial" w:cs="Arial"/>
                <w:noProof/>
                <w:webHidden/>
                <w:szCs w:val="24"/>
              </w:rPr>
              <w:t>7</w:t>
            </w:r>
            <w:r w:rsidR="009A1700" w:rsidRPr="001E39B0">
              <w:rPr>
                <w:rFonts w:ascii="Arial" w:hAnsi="Arial" w:cs="Arial"/>
                <w:noProof/>
                <w:webHidden/>
                <w:szCs w:val="24"/>
              </w:rPr>
              <w:fldChar w:fldCharType="end"/>
            </w:r>
          </w:hyperlink>
        </w:p>
        <w:p w14:paraId="404264CE" w14:textId="6CED4C8A" w:rsidR="00455BAC" w:rsidRPr="001E39B0" w:rsidRDefault="00287D43" w:rsidP="001E39B0">
          <w:pPr>
            <w:ind w:firstLine="0"/>
            <w:rPr>
              <w:rFonts w:ascii="Arial" w:hAnsi="Arial" w:cs="Arial"/>
              <w:szCs w:val="24"/>
            </w:rPr>
          </w:pPr>
          <w:r w:rsidRPr="001E39B0">
            <w:rPr>
              <w:rFonts w:ascii="Arial" w:hAnsi="Arial" w:cs="Arial"/>
              <w:noProof/>
              <w:szCs w:val="24"/>
            </w:rPr>
            <w:fldChar w:fldCharType="end"/>
          </w:r>
        </w:p>
      </w:sdtContent>
    </w:sdt>
    <w:p w14:paraId="4E220901" w14:textId="77777777" w:rsidR="00861C9C" w:rsidRPr="001E39B0" w:rsidRDefault="00861C9C" w:rsidP="001E39B0">
      <w:pPr>
        <w:rPr>
          <w:rFonts w:ascii="Arial" w:hAnsi="Arial" w:cs="Arial"/>
          <w:szCs w:val="24"/>
        </w:rPr>
      </w:pPr>
    </w:p>
    <w:p w14:paraId="0C84F511" w14:textId="1786FCE8" w:rsidR="00861C9C" w:rsidRPr="001E39B0" w:rsidRDefault="00287D43" w:rsidP="001E39B0">
      <w:pPr>
        <w:rPr>
          <w:rFonts w:ascii="Arial" w:hAnsi="Arial" w:cs="Arial"/>
          <w:szCs w:val="24"/>
        </w:rPr>
      </w:pPr>
      <w:r w:rsidRPr="001E39B0">
        <w:rPr>
          <w:rFonts w:ascii="Arial" w:hAnsi="Arial" w:cs="Arial"/>
          <w:szCs w:val="24"/>
        </w:rPr>
        <w:br w:type="page"/>
      </w:r>
    </w:p>
    <w:p w14:paraId="63BA490B" w14:textId="77777777" w:rsidR="00272331" w:rsidRPr="001E39B0" w:rsidRDefault="00287D43" w:rsidP="001E39B0">
      <w:pPr>
        <w:pStyle w:val="Heading1"/>
        <w:rPr>
          <w:rFonts w:ascii="Arial" w:hAnsi="Arial" w:cs="Arial"/>
          <w:szCs w:val="24"/>
        </w:rPr>
      </w:pPr>
      <w:bookmarkStart w:id="0" w:name="_Toc151651495"/>
      <w:r w:rsidRPr="001E39B0">
        <w:rPr>
          <w:rFonts w:ascii="Arial" w:hAnsi="Arial" w:cs="Arial"/>
          <w:szCs w:val="24"/>
        </w:rPr>
        <w:t>Introduction</w:t>
      </w:r>
      <w:bookmarkEnd w:id="0"/>
      <w:r w:rsidRPr="001E39B0">
        <w:rPr>
          <w:rFonts w:ascii="Arial" w:hAnsi="Arial" w:cs="Arial"/>
          <w:szCs w:val="24"/>
        </w:rPr>
        <w:t xml:space="preserve"> </w:t>
      </w:r>
    </w:p>
    <w:p w14:paraId="7C9109DA" w14:textId="77777777" w:rsidR="002265ED" w:rsidRPr="001E39B0" w:rsidRDefault="00287D43" w:rsidP="001E39B0">
      <w:pPr>
        <w:rPr>
          <w:rFonts w:ascii="Arial" w:hAnsi="Arial" w:cs="Arial"/>
          <w:szCs w:val="24"/>
        </w:rPr>
      </w:pPr>
      <w:r w:rsidRPr="001E39B0">
        <w:rPr>
          <w:rFonts w:ascii="Arial" w:hAnsi="Arial" w:cs="Arial"/>
          <w:szCs w:val="24"/>
        </w:rPr>
        <w:t xml:space="preserve">Academic skills are the kinds of abilities and routines that help with schoolwork, including studying, reading, writing, researching, and giving presentations. Skills such as analysis, communication, social interaction, planning, academic achievement, and test-taking are all part of this category. Teaching is an extension of academic knowledge and requires many of the same competencies as learning. When doing research, </w:t>
      </w:r>
      <w:r w:rsidR="006C4CC4" w:rsidRPr="001E39B0">
        <w:rPr>
          <w:rFonts w:ascii="Arial" w:hAnsi="Arial" w:cs="Arial"/>
          <w:szCs w:val="24"/>
        </w:rPr>
        <w:t xml:space="preserve">one </w:t>
      </w:r>
      <w:r w:rsidRPr="001E39B0">
        <w:rPr>
          <w:rFonts w:ascii="Arial" w:hAnsi="Arial" w:cs="Arial"/>
          <w:szCs w:val="24"/>
        </w:rPr>
        <w:t xml:space="preserve">may need expertise unique to </w:t>
      </w:r>
      <w:r w:rsidR="006C4CC4" w:rsidRPr="001E39B0">
        <w:rPr>
          <w:rFonts w:ascii="Arial" w:hAnsi="Arial" w:cs="Arial"/>
          <w:szCs w:val="24"/>
        </w:rPr>
        <w:t xml:space="preserve">their </w:t>
      </w:r>
      <w:r w:rsidRPr="001E39B0">
        <w:rPr>
          <w:rFonts w:ascii="Arial" w:hAnsi="Arial" w:cs="Arial"/>
          <w:szCs w:val="24"/>
        </w:rPr>
        <w:t>field, such as the scientific or historical approach</w:t>
      </w:r>
      <w:r w:rsidR="002A2B56" w:rsidRPr="001E39B0">
        <w:rPr>
          <w:rFonts w:ascii="Arial" w:hAnsi="Arial" w:cs="Arial"/>
          <w:szCs w:val="24"/>
        </w:rPr>
        <w:t xml:space="preserve"> (Tang, 2020)</w:t>
      </w:r>
      <w:r w:rsidRPr="001E39B0">
        <w:rPr>
          <w:rFonts w:ascii="Arial" w:hAnsi="Arial" w:cs="Arial"/>
          <w:szCs w:val="24"/>
        </w:rPr>
        <w:t xml:space="preserve">. In addition, in this report, the presentation skills in the chosen source will be evaluated. This discussion will provide a brief </w:t>
      </w:r>
      <w:r w:rsidR="002733F0" w:rsidRPr="001E39B0">
        <w:rPr>
          <w:rFonts w:ascii="Arial" w:hAnsi="Arial" w:cs="Arial"/>
          <w:szCs w:val="24"/>
        </w:rPr>
        <w:t>summary of the skill</w:t>
      </w:r>
      <w:r w:rsidRPr="001E39B0">
        <w:rPr>
          <w:rFonts w:ascii="Arial" w:hAnsi="Arial" w:cs="Arial"/>
          <w:szCs w:val="24"/>
        </w:rPr>
        <w:t xml:space="preserve">s taught in the published sources and the importance of presentation skills in potential personal and future development. </w:t>
      </w:r>
    </w:p>
    <w:p w14:paraId="6333EEBF" w14:textId="77777777" w:rsidR="002265ED" w:rsidRPr="001E39B0" w:rsidRDefault="002265ED" w:rsidP="001E39B0">
      <w:pPr>
        <w:rPr>
          <w:rFonts w:ascii="Arial" w:hAnsi="Arial" w:cs="Arial"/>
          <w:szCs w:val="24"/>
        </w:rPr>
      </w:pPr>
    </w:p>
    <w:p w14:paraId="5A5B0DA5" w14:textId="77777777" w:rsidR="00272331" w:rsidRPr="001E39B0" w:rsidRDefault="00287D43" w:rsidP="001E39B0">
      <w:pPr>
        <w:pStyle w:val="Heading1"/>
        <w:rPr>
          <w:rFonts w:ascii="Arial" w:hAnsi="Arial" w:cs="Arial"/>
          <w:szCs w:val="24"/>
        </w:rPr>
      </w:pPr>
      <w:bookmarkStart w:id="1" w:name="_Toc151651496"/>
      <w:r w:rsidRPr="001E39B0">
        <w:rPr>
          <w:rFonts w:ascii="Arial" w:hAnsi="Arial" w:cs="Arial"/>
          <w:szCs w:val="24"/>
        </w:rPr>
        <w:t>Short Summary</w:t>
      </w:r>
      <w:bookmarkEnd w:id="1"/>
      <w:r w:rsidRPr="001E39B0">
        <w:rPr>
          <w:rFonts w:ascii="Arial" w:hAnsi="Arial" w:cs="Arial"/>
          <w:szCs w:val="24"/>
        </w:rPr>
        <w:t xml:space="preserve"> </w:t>
      </w:r>
    </w:p>
    <w:p w14:paraId="7227613C" w14:textId="51792F06" w:rsidR="004B25BB" w:rsidRPr="001E39B0" w:rsidRDefault="00287D43" w:rsidP="001E39B0">
      <w:pPr>
        <w:rPr>
          <w:rFonts w:ascii="Arial" w:hAnsi="Arial" w:cs="Arial"/>
          <w:szCs w:val="24"/>
        </w:rPr>
      </w:pPr>
      <w:r w:rsidRPr="001E39B0">
        <w:rPr>
          <w:rFonts w:ascii="Arial" w:hAnsi="Arial" w:cs="Arial"/>
          <w:szCs w:val="24"/>
        </w:rPr>
        <w:t xml:space="preserve">The learning and comprehension which has been developed </w:t>
      </w:r>
      <w:r w:rsidR="00AE3524" w:rsidRPr="001E39B0">
        <w:rPr>
          <w:rFonts w:ascii="Arial" w:hAnsi="Arial" w:cs="Arial"/>
          <w:szCs w:val="24"/>
        </w:rPr>
        <w:t xml:space="preserve">by </w:t>
      </w:r>
      <w:r w:rsidRPr="001E39B0">
        <w:rPr>
          <w:rFonts w:ascii="Arial" w:hAnsi="Arial" w:cs="Arial"/>
          <w:szCs w:val="24"/>
        </w:rPr>
        <w:t xml:space="preserve">Bradbury (2006) is mainly based on the advancement of vital presentation skills. In this regard, </w:t>
      </w:r>
      <w:r w:rsidR="00B51BF1" w:rsidRPr="001E39B0">
        <w:rPr>
          <w:rFonts w:ascii="Arial" w:hAnsi="Arial" w:cs="Arial"/>
          <w:szCs w:val="24"/>
        </w:rPr>
        <w:t>effective communication is a must in every industry. Presentations are widely utili</w:t>
      </w:r>
      <w:r w:rsidR="00214ADB" w:rsidRPr="001E39B0">
        <w:rPr>
          <w:rFonts w:ascii="Arial" w:hAnsi="Arial" w:cs="Arial"/>
          <w:szCs w:val="24"/>
        </w:rPr>
        <w:t>s</w:t>
      </w:r>
      <w:r w:rsidR="00B51BF1" w:rsidRPr="001E39B0">
        <w:rPr>
          <w:rFonts w:ascii="Arial" w:hAnsi="Arial" w:cs="Arial"/>
          <w:szCs w:val="24"/>
        </w:rPr>
        <w:t>ed in the corporate sector as a means of communicating ideas, disseminating informati</w:t>
      </w:r>
      <w:r w:rsidR="00602689" w:rsidRPr="001E39B0">
        <w:rPr>
          <w:rFonts w:ascii="Arial" w:hAnsi="Arial" w:cs="Arial"/>
          <w:szCs w:val="24"/>
        </w:rPr>
        <w:t>on, and influencing audiences</w:t>
      </w:r>
      <w:r w:rsidR="00B51BF1" w:rsidRPr="001E39B0">
        <w:rPr>
          <w:rFonts w:ascii="Arial" w:hAnsi="Arial" w:cs="Arial"/>
          <w:szCs w:val="24"/>
        </w:rPr>
        <w:t xml:space="preserve">. </w:t>
      </w:r>
      <w:r w:rsidRPr="001E39B0">
        <w:rPr>
          <w:rFonts w:ascii="Arial" w:hAnsi="Arial" w:cs="Arial"/>
          <w:szCs w:val="24"/>
        </w:rPr>
        <w:t>Moreover, t</w:t>
      </w:r>
      <w:r w:rsidR="00CD77B0" w:rsidRPr="001E39B0">
        <w:rPr>
          <w:rFonts w:ascii="Arial" w:hAnsi="Arial" w:cs="Arial"/>
          <w:szCs w:val="24"/>
        </w:rPr>
        <w:t xml:space="preserve">he seven basic steps for </w:t>
      </w:r>
      <w:r w:rsidR="00B51BF1" w:rsidRPr="001E39B0">
        <w:rPr>
          <w:rFonts w:ascii="Arial" w:hAnsi="Arial" w:cs="Arial"/>
          <w:szCs w:val="24"/>
        </w:rPr>
        <w:t>an</w:t>
      </w:r>
      <w:r w:rsidR="00CD77B0" w:rsidRPr="001E39B0">
        <w:rPr>
          <w:rFonts w:ascii="Arial" w:hAnsi="Arial" w:cs="Arial"/>
          <w:szCs w:val="24"/>
        </w:rPr>
        <w:t xml:space="preserve"> </w:t>
      </w:r>
      <w:r w:rsidR="00B51BF1" w:rsidRPr="001E39B0">
        <w:rPr>
          <w:rFonts w:ascii="Arial" w:hAnsi="Arial" w:cs="Arial"/>
          <w:szCs w:val="24"/>
        </w:rPr>
        <w:t>effective</w:t>
      </w:r>
      <w:r w:rsidR="00C957AE" w:rsidRPr="001E39B0">
        <w:rPr>
          <w:rFonts w:ascii="Arial" w:hAnsi="Arial" w:cs="Arial"/>
          <w:szCs w:val="24"/>
        </w:rPr>
        <w:t xml:space="preserve"> presentation </w:t>
      </w:r>
      <w:r w:rsidR="00B51BF1" w:rsidRPr="001E39B0">
        <w:rPr>
          <w:rFonts w:ascii="Arial" w:hAnsi="Arial" w:cs="Arial"/>
          <w:szCs w:val="24"/>
        </w:rPr>
        <w:t>comprise</w:t>
      </w:r>
      <w:r w:rsidR="00C957AE" w:rsidRPr="001E39B0">
        <w:rPr>
          <w:rFonts w:ascii="Arial" w:hAnsi="Arial" w:cs="Arial"/>
          <w:szCs w:val="24"/>
        </w:rPr>
        <w:t xml:space="preserve"> </w:t>
      </w:r>
      <w:r w:rsidR="00AE3524" w:rsidRPr="001E39B0">
        <w:rPr>
          <w:rFonts w:ascii="Arial" w:hAnsi="Arial" w:cs="Arial"/>
          <w:szCs w:val="24"/>
        </w:rPr>
        <w:t xml:space="preserve">the individual deciding what he or she wants to achieve and choosing the best possible way of formal presentation in order to achieve the formed object. Afterwards, the individual is required to make a script along with handouts and visual aids. Then, after the accumulation of the resources, the person who is going to present needs a rehearsal in order to perform effectively on the final day. </w:t>
      </w:r>
      <w:r w:rsidR="00B51BF1" w:rsidRPr="001E39B0">
        <w:rPr>
          <w:rFonts w:ascii="Arial" w:hAnsi="Arial" w:cs="Arial"/>
          <w:szCs w:val="24"/>
        </w:rPr>
        <w:t xml:space="preserve"> </w:t>
      </w:r>
    </w:p>
    <w:p w14:paraId="6BCA2305" w14:textId="79E3E9C5" w:rsidR="00B51BF1" w:rsidRPr="001E39B0" w:rsidRDefault="00287D43" w:rsidP="001E39B0">
      <w:pPr>
        <w:rPr>
          <w:rFonts w:ascii="Arial" w:hAnsi="Arial" w:cs="Arial"/>
          <w:szCs w:val="24"/>
        </w:rPr>
      </w:pPr>
      <w:r w:rsidRPr="001E39B0">
        <w:rPr>
          <w:rFonts w:ascii="Arial" w:hAnsi="Arial" w:cs="Arial"/>
          <w:szCs w:val="24"/>
        </w:rPr>
        <w:t>Bradbury (2006) comprises Albert Mehrabian's communication model, which suggests that non-verbal communication accounts for 55% of all interactions, whereas just 38% of interactions include speech. The contexts in which Mehrabian's approach is most useful are those in which emotions and perspectives are at play. The importance of linguistic exchanges is often magnified in other settings.</w:t>
      </w:r>
      <w:r w:rsidR="00602689" w:rsidRPr="001E39B0">
        <w:rPr>
          <w:rFonts w:ascii="Arial" w:hAnsi="Arial" w:cs="Arial"/>
          <w:szCs w:val="24"/>
        </w:rPr>
        <w:t xml:space="preserve"> </w:t>
      </w:r>
      <w:r w:rsidRPr="001E39B0">
        <w:rPr>
          <w:rFonts w:ascii="Arial" w:hAnsi="Arial" w:cs="Arial"/>
          <w:szCs w:val="24"/>
        </w:rPr>
        <w:t xml:space="preserve">Bradbury (2006) </w:t>
      </w:r>
      <w:r w:rsidR="001C3D1C" w:rsidRPr="001E39B0">
        <w:rPr>
          <w:rFonts w:ascii="Arial" w:hAnsi="Arial" w:cs="Arial"/>
          <w:szCs w:val="24"/>
        </w:rPr>
        <w:t>has emphasi</w:t>
      </w:r>
      <w:r w:rsidR="00214ADB" w:rsidRPr="001E39B0">
        <w:rPr>
          <w:rFonts w:ascii="Arial" w:hAnsi="Arial" w:cs="Arial"/>
          <w:szCs w:val="24"/>
        </w:rPr>
        <w:t>s</w:t>
      </w:r>
      <w:r w:rsidR="001C3D1C" w:rsidRPr="001E39B0">
        <w:rPr>
          <w:rFonts w:ascii="Arial" w:hAnsi="Arial" w:cs="Arial"/>
          <w:szCs w:val="24"/>
        </w:rPr>
        <w:t>ed the concept of the</w:t>
      </w:r>
      <w:r w:rsidR="00CD77B0" w:rsidRPr="001E39B0">
        <w:rPr>
          <w:rFonts w:ascii="Arial" w:hAnsi="Arial" w:cs="Arial"/>
          <w:szCs w:val="24"/>
        </w:rPr>
        <w:t xml:space="preserve"> acronym </w:t>
      </w:r>
      <w:r w:rsidR="001C3D1C" w:rsidRPr="001E39B0">
        <w:rPr>
          <w:rFonts w:ascii="Arial" w:hAnsi="Arial" w:cs="Arial"/>
          <w:szCs w:val="24"/>
        </w:rPr>
        <w:t xml:space="preserve">PANIC, which </w:t>
      </w:r>
      <w:r w:rsidRPr="001E39B0">
        <w:rPr>
          <w:rFonts w:ascii="Arial" w:hAnsi="Arial" w:cs="Arial"/>
          <w:szCs w:val="24"/>
        </w:rPr>
        <w:t xml:space="preserve">is abbreviated as </w:t>
      </w:r>
      <w:r w:rsidR="00CD77B0" w:rsidRPr="001E39B0">
        <w:rPr>
          <w:rFonts w:ascii="Arial" w:hAnsi="Arial" w:cs="Arial"/>
          <w:szCs w:val="24"/>
        </w:rPr>
        <w:t>Purpose, Audience, Need, Inform</w:t>
      </w:r>
      <w:r w:rsidRPr="001E39B0">
        <w:rPr>
          <w:rFonts w:ascii="Arial" w:hAnsi="Arial" w:cs="Arial"/>
          <w:szCs w:val="24"/>
        </w:rPr>
        <w:t>ation, and Communication. An effective presentation may be ensured by concentrating on c</w:t>
      </w:r>
      <w:r w:rsidR="00602689" w:rsidRPr="001E39B0">
        <w:rPr>
          <w:rFonts w:ascii="Arial" w:hAnsi="Arial" w:cs="Arial"/>
          <w:szCs w:val="24"/>
        </w:rPr>
        <w:t>lear communication, knowing one's</w:t>
      </w:r>
      <w:r w:rsidRPr="001E39B0">
        <w:rPr>
          <w:rFonts w:ascii="Arial" w:hAnsi="Arial" w:cs="Arial"/>
          <w:szCs w:val="24"/>
        </w:rPr>
        <w:t xml:space="preserve"> audience, knowing what they need, acquiring the proper material, and understanding the presentation's objective. Furthermore, Presentation success may be ensured via practice and preparation, as well as by refining </w:t>
      </w:r>
      <w:r w:rsidR="00602689" w:rsidRPr="001E39B0">
        <w:rPr>
          <w:rFonts w:ascii="Arial" w:hAnsi="Arial" w:cs="Arial"/>
          <w:szCs w:val="24"/>
        </w:rPr>
        <w:t xml:space="preserve">individual </w:t>
      </w:r>
      <w:r w:rsidRPr="001E39B0">
        <w:rPr>
          <w:rFonts w:ascii="Arial" w:hAnsi="Arial" w:cs="Arial"/>
          <w:szCs w:val="24"/>
        </w:rPr>
        <w:t xml:space="preserve">messages, focusing on outcomes, breaking down material into digestible chunks, and considering many perspectives. These abilities may boost the efficacy of </w:t>
      </w:r>
      <w:r w:rsidR="00602689" w:rsidRPr="001E39B0">
        <w:rPr>
          <w:rFonts w:ascii="Arial" w:hAnsi="Arial" w:cs="Arial"/>
          <w:szCs w:val="24"/>
        </w:rPr>
        <w:t>one’s</w:t>
      </w:r>
      <w:r w:rsidRPr="001E39B0">
        <w:rPr>
          <w:rFonts w:ascii="Arial" w:hAnsi="Arial" w:cs="Arial"/>
          <w:szCs w:val="24"/>
        </w:rPr>
        <w:t xml:space="preserve"> presentation and increase audience involvement. </w:t>
      </w:r>
    </w:p>
    <w:p w14:paraId="44AE6A22" w14:textId="77777777" w:rsidR="00B93744" w:rsidRPr="001E39B0" w:rsidRDefault="00B93744" w:rsidP="001E39B0">
      <w:pPr>
        <w:rPr>
          <w:rFonts w:ascii="Arial" w:hAnsi="Arial" w:cs="Arial"/>
          <w:szCs w:val="24"/>
        </w:rPr>
      </w:pPr>
    </w:p>
    <w:p w14:paraId="722A62CE" w14:textId="77777777" w:rsidR="00B93744" w:rsidRPr="001E39B0" w:rsidRDefault="00287D43" w:rsidP="001E39B0">
      <w:pPr>
        <w:pStyle w:val="Heading1"/>
        <w:rPr>
          <w:rFonts w:ascii="Arial" w:hAnsi="Arial" w:cs="Arial"/>
          <w:szCs w:val="24"/>
        </w:rPr>
      </w:pPr>
      <w:bookmarkStart w:id="2" w:name="_Toc151651497"/>
      <w:r w:rsidRPr="001E39B0">
        <w:rPr>
          <w:rFonts w:ascii="Arial" w:hAnsi="Arial" w:cs="Arial"/>
          <w:szCs w:val="24"/>
        </w:rPr>
        <w:t>Importance of the Presentation Skills for Future Personal and Professional Development</w:t>
      </w:r>
      <w:bookmarkEnd w:id="2"/>
    </w:p>
    <w:p w14:paraId="5F1D6B7A" w14:textId="77777777" w:rsidR="00B93744" w:rsidRPr="001E39B0" w:rsidRDefault="00287D43" w:rsidP="001E39B0">
      <w:pPr>
        <w:rPr>
          <w:rFonts w:ascii="Arial" w:hAnsi="Arial" w:cs="Arial"/>
          <w:szCs w:val="24"/>
        </w:rPr>
      </w:pPr>
      <w:r w:rsidRPr="001E39B0">
        <w:rPr>
          <w:rFonts w:ascii="Arial" w:hAnsi="Arial" w:cs="Arial"/>
          <w:szCs w:val="24"/>
        </w:rPr>
        <w:t xml:space="preserve">The ability to effectively present one's ideas is crucial for success in both the workplace and in one's personal life. </w:t>
      </w:r>
      <w:r w:rsidR="001C5A4A" w:rsidRPr="001E39B0">
        <w:rPr>
          <w:rFonts w:ascii="Arial" w:hAnsi="Arial" w:cs="Arial"/>
          <w:szCs w:val="24"/>
        </w:rPr>
        <w:t xml:space="preserve">Bradbury (2006) emphasised that these </w:t>
      </w:r>
      <w:r w:rsidRPr="001E39B0">
        <w:rPr>
          <w:rFonts w:ascii="Arial" w:hAnsi="Arial" w:cs="Arial"/>
          <w:szCs w:val="24"/>
        </w:rPr>
        <w:t xml:space="preserve">help </w:t>
      </w:r>
      <w:r w:rsidR="00A7691F" w:rsidRPr="001E39B0">
        <w:rPr>
          <w:rFonts w:ascii="Arial" w:hAnsi="Arial" w:cs="Arial"/>
          <w:szCs w:val="24"/>
        </w:rPr>
        <w:t>individuals</w:t>
      </w:r>
      <w:r w:rsidRPr="001E39B0">
        <w:rPr>
          <w:rFonts w:ascii="Arial" w:hAnsi="Arial" w:cs="Arial"/>
          <w:szCs w:val="24"/>
        </w:rPr>
        <w:t xml:space="preserve"> express </w:t>
      </w:r>
      <w:r w:rsidR="00A7691F" w:rsidRPr="001E39B0">
        <w:rPr>
          <w:rFonts w:ascii="Arial" w:hAnsi="Arial" w:cs="Arial"/>
          <w:szCs w:val="24"/>
        </w:rPr>
        <w:t xml:space="preserve">their selves </w:t>
      </w:r>
      <w:r w:rsidRPr="001E39B0">
        <w:rPr>
          <w:rFonts w:ascii="Arial" w:hAnsi="Arial" w:cs="Arial"/>
          <w:szCs w:val="24"/>
        </w:rPr>
        <w:t>clearly, draw in an audience, and have meaningful conversations. Improving one's presenting abilities may help one move up the corporate ladder by showcasing their leadership, expertise, and self-assurance. They may also create improved team cooperation by promoting clear and efficient communication. Self-assurance, better communication, and the ability to persuade others are all benefits of developing these abilities. Developing one's capacity for public speaking is an asset in and of itself</w:t>
      </w:r>
      <w:r w:rsidR="002A2B56" w:rsidRPr="001E39B0">
        <w:rPr>
          <w:rFonts w:ascii="Arial" w:hAnsi="Arial" w:cs="Arial"/>
          <w:szCs w:val="24"/>
        </w:rPr>
        <w:t xml:space="preserve"> (Rao, 2019)</w:t>
      </w:r>
      <w:r w:rsidRPr="001E39B0">
        <w:rPr>
          <w:rFonts w:ascii="Arial" w:hAnsi="Arial" w:cs="Arial"/>
          <w:szCs w:val="24"/>
        </w:rPr>
        <w:t>.</w:t>
      </w:r>
    </w:p>
    <w:p w14:paraId="06B0FDDE" w14:textId="77777777" w:rsidR="002A2B56" w:rsidRPr="001E39B0" w:rsidRDefault="002A2B56" w:rsidP="001E39B0">
      <w:pPr>
        <w:rPr>
          <w:rFonts w:ascii="Arial" w:hAnsi="Arial" w:cs="Arial"/>
          <w:szCs w:val="24"/>
        </w:rPr>
      </w:pPr>
    </w:p>
    <w:p w14:paraId="4F07D942" w14:textId="77777777" w:rsidR="00272331" w:rsidRPr="001E39B0" w:rsidRDefault="00287D43" w:rsidP="001E39B0">
      <w:pPr>
        <w:pStyle w:val="Heading2"/>
        <w:rPr>
          <w:rFonts w:ascii="Arial" w:hAnsi="Arial" w:cs="Arial"/>
          <w:szCs w:val="24"/>
        </w:rPr>
      </w:pPr>
      <w:bookmarkStart w:id="3" w:name="_Toc151651498"/>
      <w:r w:rsidRPr="001E39B0">
        <w:rPr>
          <w:rFonts w:ascii="Arial" w:hAnsi="Arial" w:cs="Arial"/>
          <w:szCs w:val="24"/>
        </w:rPr>
        <w:t xml:space="preserve">Importance </w:t>
      </w:r>
      <w:r w:rsidR="000E36BD" w:rsidRPr="001E39B0">
        <w:rPr>
          <w:rFonts w:ascii="Arial" w:hAnsi="Arial" w:cs="Arial"/>
          <w:szCs w:val="24"/>
        </w:rPr>
        <w:t>of the Presentations Skill for Future Personal Development</w:t>
      </w:r>
      <w:bookmarkEnd w:id="3"/>
      <w:r w:rsidR="000E36BD" w:rsidRPr="001E39B0">
        <w:rPr>
          <w:rFonts w:ascii="Arial" w:hAnsi="Arial" w:cs="Arial"/>
          <w:szCs w:val="24"/>
        </w:rPr>
        <w:t xml:space="preserve"> </w:t>
      </w:r>
    </w:p>
    <w:p w14:paraId="7B2687DF" w14:textId="77777777" w:rsidR="003A6686" w:rsidRPr="001E39B0" w:rsidRDefault="00287D43" w:rsidP="001E39B0">
      <w:pPr>
        <w:rPr>
          <w:rFonts w:ascii="Arial" w:hAnsi="Arial" w:cs="Arial"/>
          <w:szCs w:val="24"/>
        </w:rPr>
      </w:pPr>
      <w:r w:rsidRPr="001E39B0">
        <w:rPr>
          <w:rFonts w:ascii="Arial" w:hAnsi="Arial" w:cs="Arial"/>
          <w:szCs w:val="24"/>
        </w:rPr>
        <w:t>Presentation skills are crucial for future success and personal development. In business and beyond, they are a subset of communication skills that use a specific format to educate, persuade, and develop positive connections with others. Regardless of its size, speaking in front of a group may be scary. However, the more one does it, the more confident they get. This feeling of assurance may carry over into other spheres of life and boost one's sense of self-worth</w:t>
      </w:r>
      <w:r w:rsidR="002A2B56" w:rsidRPr="001E39B0">
        <w:rPr>
          <w:rFonts w:ascii="Arial" w:hAnsi="Arial" w:cs="Arial"/>
          <w:szCs w:val="24"/>
        </w:rPr>
        <w:t xml:space="preserve"> (Germaine et al., 2016)</w:t>
      </w:r>
      <w:r w:rsidRPr="001E39B0">
        <w:rPr>
          <w:rFonts w:ascii="Arial" w:hAnsi="Arial" w:cs="Arial"/>
          <w:szCs w:val="24"/>
        </w:rPr>
        <w:t>.</w:t>
      </w:r>
    </w:p>
    <w:p w14:paraId="1037807C" w14:textId="77777777" w:rsidR="003A6686" w:rsidRPr="001E39B0" w:rsidRDefault="00287D43" w:rsidP="001E39B0">
      <w:pPr>
        <w:rPr>
          <w:rFonts w:ascii="Arial" w:hAnsi="Arial" w:cs="Arial"/>
          <w:szCs w:val="24"/>
        </w:rPr>
      </w:pPr>
      <w:r w:rsidRPr="001E39B0">
        <w:rPr>
          <w:rFonts w:ascii="Arial" w:hAnsi="Arial" w:cs="Arial"/>
          <w:szCs w:val="24"/>
        </w:rPr>
        <w:t>Bradbury (2006) emphasised that clear and concise communication is essential for presentations. The individual learns to structure their thoughts, articulate their ideas clearly, and adjust their message to their audience. These skills are transferable to many other areas. Individuals may also benefit professionally from honing their presentation skills. They demonstrate that human beings are smart, competent, and able to take the lead. The ability to effectively communicate information is a skill required for many higher-level positions. Presentations often provide chances to meet and network with experts in the field. This may lead to more career-enhancing opportunities and connections</w:t>
      </w:r>
      <w:r w:rsidR="002A2B56" w:rsidRPr="001E39B0">
        <w:rPr>
          <w:rFonts w:ascii="Arial" w:hAnsi="Arial" w:cs="Arial"/>
          <w:szCs w:val="24"/>
        </w:rPr>
        <w:t xml:space="preserve"> (Ritter et al., 2018)</w:t>
      </w:r>
      <w:r w:rsidRPr="001E39B0">
        <w:rPr>
          <w:rFonts w:ascii="Arial" w:hAnsi="Arial" w:cs="Arial"/>
          <w:szCs w:val="24"/>
        </w:rPr>
        <w:t xml:space="preserve">. </w:t>
      </w:r>
    </w:p>
    <w:p w14:paraId="3C48BBEF" w14:textId="77777777" w:rsidR="009F5550" w:rsidRPr="001E39B0" w:rsidRDefault="00287D43" w:rsidP="001E39B0">
      <w:pPr>
        <w:rPr>
          <w:rFonts w:ascii="Arial" w:hAnsi="Arial" w:cs="Arial"/>
          <w:szCs w:val="24"/>
        </w:rPr>
      </w:pPr>
      <w:r w:rsidRPr="001E39B0">
        <w:rPr>
          <w:rFonts w:ascii="Arial" w:hAnsi="Arial" w:cs="Arial"/>
          <w:szCs w:val="24"/>
        </w:rPr>
        <w:t xml:space="preserve">Comments are often included in presentations because they show people where they can make improvements; this tool might be useful for personal development. In many presentations, influencing the audience is a crucial step. This ability is useful both at work and in everyday life. When preparing presentations, people often need to find solutions to issues like how to make complex information easy to understand. This may help them become better problem solvers. </w:t>
      </w:r>
      <w:r w:rsidR="006C4CC4" w:rsidRPr="001E39B0">
        <w:rPr>
          <w:rFonts w:ascii="Arial" w:hAnsi="Arial" w:cs="Arial"/>
          <w:szCs w:val="24"/>
        </w:rPr>
        <w:t xml:space="preserve">For instance, </w:t>
      </w:r>
      <w:r w:rsidR="00846B63" w:rsidRPr="001E39B0">
        <w:rPr>
          <w:rFonts w:ascii="Arial" w:hAnsi="Arial" w:cs="Arial"/>
          <w:szCs w:val="24"/>
        </w:rPr>
        <w:t>students’</w:t>
      </w:r>
      <w:r w:rsidR="006C4CC4" w:rsidRPr="001E39B0">
        <w:rPr>
          <w:rFonts w:ascii="Arial" w:hAnsi="Arial" w:cs="Arial"/>
          <w:szCs w:val="24"/>
        </w:rPr>
        <w:t xml:space="preserve"> academic practi</w:t>
      </w:r>
      <w:r w:rsidR="00846B63" w:rsidRPr="001E39B0">
        <w:rPr>
          <w:rFonts w:ascii="Arial" w:hAnsi="Arial" w:cs="Arial"/>
          <w:szCs w:val="24"/>
        </w:rPr>
        <w:t>ce of presentation skills may assist them in achieving their academic goals by polishing themselves in reaching the desired outcome</w:t>
      </w:r>
      <w:r w:rsidR="002A2B56" w:rsidRPr="001E39B0">
        <w:rPr>
          <w:rFonts w:ascii="Arial" w:hAnsi="Arial" w:cs="Arial"/>
          <w:szCs w:val="24"/>
        </w:rPr>
        <w:t xml:space="preserve"> (Rao, 2019)</w:t>
      </w:r>
      <w:r w:rsidR="00846B63" w:rsidRPr="001E39B0">
        <w:rPr>
          <w:rFonts w:ascii="Arial" w:hAnsi="Arial" w:cs="Arial"/>
          <w:szCs w:val="24"/>
        </w:rPr>
        <w:t xml:space="preserve">. </w:t>
      </w:r>
      <w:r w:rsidR="006C4CC4" w:rsidRPr="001E39B0">
        <w:rPr>
          <w:rFonts w:ascii="Arial" w:hAnsi="Arial" w:cs="Arial"/>
          <w:szCs w:val="24"/>
        </w:rPr>
        <w:t xml:space="preserve"> </w:t>
      </w:r>
    </w:p>
    <w:p w14:paraId="4D5EA414" w14:textId="77777777" w:rsidR="006C4CC4" w:rsidRPr="001E39B0" w:rsidRDefault="006C4CC4" w:rsidP="001E39B0">
      <w:pPr>
        <w:rPr>
          <w:rFonts w:ascii="Arial" w:hAnsi="Arial" w:cs="Arial"/>
          <w:szCs w:val="24"/>
        </w:rPr>
      </w:pPr>
    </w:p>
    <w:p w14:paraId="42C96E74" w14:textId="77777777" w:rsidR="00272331" w:rsidRPr="001E39B0" w:rsidRDefault="00287D43" w:rsidP="001E39B0">
      <w:pPr>
        <w:pStyle w:val="Heading2"/>
        <w:rPr>
          <w:rFonts w:ascii="Arial" w:hAnsi="Arial" w:cs="Arial"/>
          <w:szCs w:val="24"/>
        </w:rPr>
      </w:pPr>
      <w:bookmarkStart w:id="4" w:name="_Toc151651499"/>
      <w:r w:rsidRPr="001E39B0">
        <w:rPr>
          <w:rFonts w:ascii="Arial" w:hAnsi="Arial" w:cs="Arial"/>
          <w:szCs w:val="24"/>
        </w:rPr>
        <w:t xml:space="preserve">Importance of the </w:t>
      </w:r>
      <w:r w:rsidR="000E36BD" w:rsidRPr="001E39B0">
        <w:rPr>
          <w:rFonts w:ascii="Arial" w:hAnsi="Arial" w:cs="Arial"/>
          <w:szCs w:val="24"/>
        </w:rPr>
        <w:t xml:space="preserve">Presentation Skills </w:t>
      </w:r>
      <w:r w:rsidRPr="001E39B0">
        <w:rPr>
          <w:rFonts w:ascii="Arial" w:hAnsi="Arial" w:cs="Arial"/>
          <w:szCs w:val="24"/>
        </w:rPr>
        <w:t xml:space="preserve">for </w:t>
      </w:r>
      <w:r w:rsidR="000E36BD" w:rsidRPr="001E39B0">
        <w:rPr>
          <w:rFonts w:ascii="Arial" w:hAnsi="Arial" w:cs="Arial"/>
          <w:szCs w:val="24"/>
        </w:rPr>
        <w:t>Professional Development</w:t>
      </w:r>
      <w:bookmarkEnd w:id="4"/>
      <w:r w:rsidR="000E36BD" w:rsidRPr="001E39B0">
        <w:rPr>
          <w:rFonts w:ascii="Arial" w:hAnsi="Arial" w:cs="Arial"/>
          <w:szCs w:val="24"/>
        </w:rPr>
        <w:t xml:space="preserve"> </w:t>
      </w:r>
    </w:p>
    <w:p w14:paraId="449F3427" w14:textId="77777777" w:rsidR="008D5446" w:rsidRPr="001E39B0" w:rsidRDefault="00287D43" w:rsidP="001E39B0">
      <w:pPr>
        <w:rPr>
          <w:rFonts w:ascii="Arial" w:hAnsi="Arial" w:cs="Arial"/>
          <w:szCs w:val="24"/>
        </w:rPr>
      </w:pPr>
      <w:r w:rsidRPr="001E39B0">
        <w:rPr>
          <w:rFonts w:ascii="Arial" w:hAnsi="Arial" w:cs="Arial"/>
          <w:szCs w:val="24"/>
        </w:rPr>
        <w:t xml:space="preserve">Presentation skills are crucial for </w:t>
      </w:r>
      <w:r w:rsidR="006C4CC4" w:rsidRPr="001E39B0">
        <w:rPr>
          <w:rFonts w:ascii="Arial" w:hAnsi="Arial" w:cs="Arial"/>
          <w:szCs w:val="24"/>
        </w:rPr>
        <w:t>professional</w:t>
      </w:r>
      <w:r w:rsidRPr="001E39B0">
        <w:rPr>
          <w:rFonts w:ascii="Arial" w:hAnsi="Arial" w:cs="Arial"/>
          <w:szCs w:val="24"/>
        </w:rPr>
        <w:t xml:space="preserve"> advancement for a number of reasons. First, they improve communication and comprehension since clear information exchange is included. This clarity is essential in professional settings to ensure that everyone is on the same page, which lessens con</w:t>
      </w:r>
      <w:r w:rsidR="00702A08" w:rsidRPr="001E39B0">
        <w:rPr>
          <w:rFonts w:ascii="Arial" w:hAnsi="Arial" w:cs="Arial"/>
          <w:szCs w:val="24"/>
        </w:rPr>
        <w:t>fusion and boosts productivity. In addition,</w:t>
      </w:r>
      <w:r w:rsidRPr="001E39B0">
        <w:rPr>
          <w:rFonts w:ascii="Arial" w:hAnsi="Arial" w:cs="Arial"/>
          <w:szCs w:val="24"/>
        </w:rPr>
        <w:t xml:space="preserve"> persuasive and persuasive presentation skills help influence and persuade others. Whether it's pitching a new concept to a group, selling a product to a customer, or convincing one's boss of a new strategy, one's ability to effectively communicate one's ideas may have a significant influence on one's ability to achieve one's goals</w:t>
      </w:r>
      <w:r w:rsidR="002A2B56" w:rsidRPr="001E39B0">
        <w:rPr>
          <w:rFonts w:ascii="Arial" w:hAnsi="Arial" w:cs="Arial"/>
          <w:szCs w:val="24"/>
        </w:rPr>
        <w:t xml:space="preserve"> (Deb et al., 2019)</w:t>
      </w:r>
      <w:r w:rsidRPr="001E39B0">
        <w:rPr>
          <w:rFonts w:ascii="Arial" w:hAnsi="Arial" w:cs="Arial"/>
          <w:szCs w:val="24"/>
        </w:rPr>
        <w:t xml:space="preserve">. </w:t>
      </w:r>
    </w:p>
    <w:p w14:paraId="2AA0981B" w14:textId="77777777" w:rsidR="008D5446" w:rsidRPr="001E39B0" w:rsidRDefault="00287D43" w:rsidP="001E39B0">
      <w:pPr>
        <w:rPr>
          <w:rFonts w:ascii="Arial" w:hAnsi="Arial" w:cs="Arial"/>
          <w:szCs w:val="24"/>
        </w:rPr>
      </w:pPr>
      <w:r w:rsidRPr="001E39B0">
        <w:rPr>
          <w:rFonts w:ascii="Arial" w:hAnsi="Arial" w:cs="Arial"/>
          <w:szCs w:val="24"/>
        </w:rPr>
        <w:t xml:space="preserve">On the other hand, </w:t>
      </w:r>
      <w:r w:rsidR="009570F2" w:rsidRPr="001E39B0">
        <w:rPr>
          <w:rFonts w:ascii="Arial" w:hAnsi="Arial" w:cs="Arial"/>
          <w:szCs w:val="24"/>
        </w:rPr>
        <w:t xml:space="preserve">Bradbury (2006) emphasised that </w:t>
      </w:r>
      <w:r w:rsidRPr="001E39B0">
        <w:rPr>
          <w:rFonts w:ascii="Arial" w:hAnsi="Arial" w:cs="Arial"/>
          <w:szCs w:val="24"/>
        </w:rPr>
        <w:t xml:space="preserve">having </w:t>
      </w:r>
      <w:r w:rsidR="009570F2" w:rsidRPr="001E39B0">
        <w:rPr>
          <w:rFonts w:ascii="Arial" w:hAnsi="Arial" w:cs="Arial"/>
          <w:szCs w:val="24"/>
        </w:rPr>
        <w:t>presentation</w:t>
      </w:r>
      <w:r w:rsidRPr="001E39B0">
        <w:rPr>
          <w:rFonts w:ascii="Arial" w:hAnsi="Arial" w:cs="Arial"/>
          <w:szCs w:val="24"/>
        </w:rPr>
        <w:t xml:space="preserve"> skills will increase professional confidence. This self-assurance might carry over into other facets of their work and boost their productivity. These skills strengthen one professional image. People who are skilled presenters tend to be seen as more reliable experts. This perspective may help </w:t>
      </w:r>
      <w:r w:rsidR="006C4CC4" w:rsidRPr="001E39B0">
        <w:rPr>
          <w:rFonts w:ascii="Arial" w:hAnsi="Arial" w:cs="Arial"/>
          <w:szCs w:val="24"/>
        </w:rPr>
        <w:t>one</w:t>
      </w:r>
      <w:r w:rsidRPr="001E39B0">
        <w:rPr>
          <w:rFonts w:ascii="Arial" w:hAnsi="Arial" w:cs="Arial"/>
          <w:szCs w:val="24"/>
        </w:rPr>
        <w:t xml:space="preserve"> be hired by better companies and develop in one profession. Furthermore, the ability to deliver ideas effectively is crucial for leaders. </w:t>
      </w:r>
      <w:r w:rsidR="00846B63" w:rsidRPr="001E39B0">
        <w:rPr>
          <w:rFonts w:ascii="Arial" w:hAnsi="Arial" w:cs="Arial"/>
          <w:szCs w:val="24"/>
        </w:rPr>
        <w:t xml:space="preserve">For </w:t>
      </w:r>
      <w:r w:rsidR="009F1371" w:rsidRPr="001E39B0">
        <w:rPr>
          <w:rFonts w:ascii="Arial" w:hAnsi="Arial" w:cs="Arial"/>
          <w:szCs w:val="24"/>
        </w:rPr>
        <w:t xml:space="preserve">instance, </w:t>
      </w:r>
      <w:r w:rsidR="00846B63" w:rsidRPr="001E39B0">
        <w:rPr>
          <w:rFonts w:ascii="Arial" w:hAnsi="Arial" w:cs="Arial"/>
          <w:szCs w:val="24"/>
        </w:rPr>
        <w:t>corporate l</w:t>
      </w:r>
      <w:r w:rsidRPr="001E39B0">
        <w:rPr>
          <w:rFonts w:ascii="Arial" w:hAnsi="Arial" w:cs="Arial"/>
          <w:szCs w:val="24"/>
        </w:rPr>
        <w:t xml:space="preserve">eaders convey </w:t>
      </w:r>
      <w:r w:rsidR="009F1371" w:rsidRPr="001E39B0">
        <w:rPr>
          <w:rFonts w:ascii="Arial" w:hAnsi="Arial" w:cs="Arial"/>
          <w:szCs w:val="24"/>
        </w:rPr>
        <w:t xml:space="preserve">their </w:t>
      </w:r>
      <w:r w:rsidRPr="001E39B0">
        <w:rPr>
          <w:rFonts w:ascii="Arial" w:hAnsi="Arial" w:cs="Arial"/>
          <w:szCs w:val="24"/>
        </w:rPr>
        <w:t>vision, ideas, and tactics</w:t>
      </w:r>
      <w:r w:rsidR="009F1371" w:rsidRPr="001E39B0">
        <w:rPr>
          <w:rFonts w:ascii="Arial" w:hAnsi="Arial" w:cs="Arial"/>
          <w:szCs w:val="24"/>
        </w:rPr>
        <w:t xml:space="preserve"> to their team</w:t>
      </w:r>
      <w:r w:rsidR="00846B63" w:rsidRPr="001E39B0">
        <w:rPr>
          <w:rFonts w:ascii="Arial" w:hAnsi="Arial" w:cs="Arial"/>
          <w:szCs w:val="24"/>
        </w:rPr>
        <w:t xml:space="preserve">s through </w:t>
      </w:r>
      <w:r w:rsidR="009F1371" w:rsidRPr="001E39B0">
        <w:rPr>
          <w:rFonts w:ascii="Arial" w:hAnsi="Arial" w:cs="Arial"/>
          <w:szCs w:val="24"/>
        </w:rPr>
        <w:t xml:space="preserve">their </w:t>
      </w:r>
      <w:r w:rsidR="00846B63" w:rsidRPr="001E39B0">
        <w:rPr>
          <w:rFonts w:ascii="Arial" w:hAnsi="Arial" w:cs="Arial"/>
          <w:szCs w:val="24"/>
        </w:rPr>
        <w:t>effective presentation skills</w:t>
      </w:r>
      <w:r w:rsidR="002A2B56" w:rsidRPr="001E39B0">
        <w:rPr>
          <w:rFonts w:ascii="Arial" w:hAnsi="Arial" w:cs="Arial"/>
          <w:szCs w:val="24"/>
        </w:rPr>
        <w:t xml:space="preserve"> (Vu and Bui, n.d.)</w:t>
      </w:r>
      <w:r w:rsidRPr="001E39B0">
        <w:rPr>
          <w:rFonts w:ascii="Arial" w:hAnsi="Arial" w:cs="Arial"/>
          <w:szCs w:val="24"/>
        </w:rPr>
        <w:t xml:space="preserve">. </w:t>
      </w:r>
    </w:p>
    <w:p w14:paraId="6DF818C6" w14:textId="77777777" w:rsidR="00884CE3" w:rsidRPr="001E39B0" w:rsidRDefault="00287D43" w:rsidP="001E39B0">
      <w:pPr>
        <w:rPr>
          <w:rFonts w:ascii="Arial" w:hAnsi="Arial" w:cs="Arial"/>
          <w:szCs w:val="24"/>
        </w:rPr>
      </w:pPr>
      <w:r w:rsidRPr="001E39B0">
        <w:rPr>
          <w:rFonts w:ascii="Arial" w:hAnsi="Arial" w:cs="Arial"/>
          <w:szCs w:val="24"/>
        </w:rPr>
        <w:t xml:space="preserve">When individuals want to motivate people and inspire them to work toward their objectives, they need to be able to express </w:t>
      </w:r>
      <w:r w:rsidR="006C4CC4" w:rsidRPr="001E39B0">
        <w:rPr>
          <w:rFonts w:ascii="Arial" w:hAnsi="Arial" w:cs="Arial"/>
          <w:szCs w:val="24"/>
        </w:rPr>
        <w:t xml:space="preserve">their </w:t>
      </w:r>
      <w:r w:rsidRPr="001E39B0">
        <w:rPr>
          <w:rFonts w:ascii="Arial" w:hAnsi="Arial" w:cs="Arial"/>
          <w:szCs w:val="24"/>
        </w:rPr>
        <w:t>ideas in a compelling and persuasive way.</w:t>
      </w:r>
      <w:r w:rsidR="00702A08" w:rsidRPr="001E39B0">
        <w:rPr>
          <w:rFonts w:ascii="Arial" w:hAnsi="Arial" w:cs="Arial"/>
          <w:szCs w:val="24"/>
        </w:rPr>
        <w:t xml:space="preserve"> </w:t>
      </w:r>
      <w:r w:rsidR="008F753E" w:rsidRPr="001E39B0">
        <w:rPr>
          <w:rFonts w:ascii="Arial" w:hAnsi="Arial" w:cs="Arial"/>
          <w:szCs w:val="24"/>
        </w:rPr>
        <w:t xml:space="preserve">Nevertheless, </w:t>
      </w:r>
      <w:r w:rsidRPr="001E39B0">
        <w:rPr>
          <w:rFonts w:ascii="Arial" w:hAnsi="Arial" w:cs="Arial"/>
          <w:szCs w:val="24"/>
        </w:rPr>
        <w:t>presenting abilities in the digital age go beyond in-person meetings. They are also essential for Internet conferences, webinars, and other forms of remote professional interaction. To sum up, being able to effectively communicate information to an audience is crucial in the workplace. They are essential in the contemporary workplace since they improve communication, influence, self-confidence, public image, and leadership</w:t>
      </w:r>
      <w:r w:rsidR="002A2B56" w:rsidRPr="001E39B0">
        <w:rPr>
          <w:rFonts w:ascii="Arial" w:hAnsi="Arial" w:cs="Arial"/>
          <w:szCs w:val="24"/>
        </w:rPr>
        <w:t xml:space="preserve"> (Ćurlin et al., 2020)</w:t>
      </w:r>
      <w:r w:rsidRPr="001E39B0">
        <w:rPr>
          <w:rFonts w:ascii="Arial" w:hAnsi="Arial" w:cs="Arial"/>
          <w:szCs w:val="24"/>
        </w:rPr>
        <w:t>.</w:t>
      </w:r>
    </w:p>
    <w:p w14:paraId="61DB6362" w14:textId="77777777" w:rsidR="00E375D1" w:rsidRPr="001E39B0" w:rsidRDefault="00E375D1" w:rsidP="001E39B0">
      <w:pPr>
        <w:rPr>
          <w:rFonts w:ascii="Arial" w:hAnsi="Arial" w:cs="Arial"/>
          <w:szCs w:val="24"/>
        </w:rPr>
      </w:pPr>
    </w:p>
    <w:p w14:paraId="38807F64" w14:textId="77777777" w:rsidR="00CD77B0" w:rsidRPr="001E39B0" w:rsidRDefault="00287D43" w:rsidP="001E39B0">
      <w:pPr>
        <w:pStyle w:val="Heading1"/>
        <w:rPr>
          <w:rFonts w:ascii="Arial" w:hAnsi="Arial" w:cs="Arial"/>
          <w:szCs w:val="24"/>
        </w:rPr>
      </w:pPr>
      <w:bookmarkStart w:id="5" w:name="_Toc151651500"/>
      <w:r w:rsidRPr="001E39B0">
        <w:rPr>
          <w:rFonts w:ascii="Arial" w:hAnsi="Arial" w:cs="Arial"/>
          <w:szCs w:val="24"/>
        </w:rPr>
        <w:t>Conclusion</w:t>
      </w:r>
      <w:bookmarkEnd w:id="5"/>
      <w:r w:rsidRPr="001E39B0">
        <w:rPr>
          <w:rFonts w:ascii="Arial" w:hAnsi="Arial" w:cs="Arial"/>
          <w:szCs w:val="24"/>
        </w:rPr>
        <w:t xml:space="preserve"> </w:t>
      </w:r>
    </w:p>
    <w:p w14:paraId="34A40289" w14:textId="77777777" w:rsidR="002A657A" w:rsidRPr="001E39B0" w:rsidRDefault="00287D43" w:rsidP="001E39B0">
      <w:pPr>
        <w:rPr>
          <w:rFonts w:ascii="Arial" w:hAnsi="Arial" w:cs="Arial"/>
          <w:szCs w:val="24"/>
        </w:rPr>
      </w:pPr>
      <w:r w:rsidRPr="001E39B0">
        <w:rPr>
          <w:rFonts w:ascii="Arial" w:hAnsi="Arial" w:cs="Arial"/>
          <w:szCs w:val="24"/>
        </w:rPr>
        <w:t>In conclusion,</w:t>
      </w:r>
      <w:r w:rsidR="005D6506" w:rsidRPr="001E39B0">
        <w:rPr>
          <w:rFonts w:ascii="Arial" w:hAnsi="Arial" w:cs="Arial"/>
          <w:szCs w:val="24"/>
        </w:rPr>
        <w:t xml:space="preserve"> academic skills play a significant role in uplifting the performance of individuals by providing them with key abilities and expertise required to perform a given task in academic as well as professional settings. In this regard, </w:t>
      </w:r>
      <w:r w:rsidRPr="001E39B0">
        <w:rPr>
          <w:rFonts w:ascii="Arial" w:hAnsi="Arial" w:cs="Arial"/>
          <w:szCs w:val="24"/>
        </w:rPr>
        <w:t xml:space="preserve">by analysing the given source, it has been examined that presentation skills are a crucial aspect of individual personal as well as personal growth. In </w:t>
      </w:r>
      <w:r w:rsidR="00D4745F" w:rsidRPr="001E39B0">
        <w:rPr>
          <w:rFonts w:ascii="Arial" w:hAnsi="Arial" w:cs="Arial"/>
          <w:szCs w:val="24"/>
        </w:rPr>
        <w:t xml:space="preserve">this regard, the </w:t>
      </w:r>
      <w:r w:rsidR="0036656A" w:rsidRPr="001E39B0">
        <w:rPr>
          <w:rFonts w:ascii="Arial" w:hAnsi="Arial" w:cs="Arial"/>
          <w:szCs w:val="24"/>
        </w:rPr>
        <w:t>presentation</w:t>
      </w:r>
      <w:r w:rsidR="00D4745F" w:rsidRPr="001E39B0">
        <w:rPr>
          <w:rFonts w:ascii="Arial" w:hAnsi="Arial" w:cs="Arial"/>
          <w:szCs w:val="24"/>
        </w:rPr>
        <w:t xml:space="preserve"> skills assist the </w:t>
      </w:r>
      <w:r w:rsidR="0036656A" w:rsidRPr="001E39B0">
        <w:rPr>
          <w:rFonts w:ascii="Arial" w:hAnsi="Arial" w:cs="Arial"/>
          <w:szCs w:val="24"/>
        </w:rPr>
        <w:t>individuals</w:t>
      </w:r>
      <w:r w:rsidR="00D4745F" w:rsidRPr="001E39B0">
        <w:rPr>
          <w:rFonts w:ascii="Arial" w:hAnsi="Arial" w:cs="Arial"/>
          <w:szCs w:val="24"/>
        </w:rPr>
        <w:t xml:space="preserve"> in their personal and </w:t>
      </w:r>
      <w:r w:rsidR="0036656A" w:rsidRPr="001E39B0">
        <w:rPr>
          <w:rFonts w:ascii="Arial" w:hAnsi="Arial" w:cs="Arial"/>
          <w:szCs w:val="24"/>
        </w:rPr>
        <w:t>professional</w:t>
      </w:r>
      <w:r w:rsidR="00D4745F" w:rsidRPr="001E39B0">
        <w:rPr>
          <w:rFonts w:ascii="Arial" w:hAnsi="Arial" w:cs="Arial"/>
          <w:szCs w:val="24"/>
        </w:rPr>
        <w:t xml:space="preserve"> development. T</w:t>
      </w:r>
      <w:r w:rsidR="0036656A" w:rsidRPr="001E39B0">
        <w:rPr>
          <w:rFonts w:ascii="Arial" w:hAnsi="Arial" w:cs="Arial"/>
          <w:szCs w:val="24"/>
        </w:rPr>
        <w:t>hrough</w:t>
      </w:r>
      <w:r w:rsidR="00D4745F" w:rsidRPr="001E39B0">
        <w:rPr>
          <w:rFonts w:ascii="Arial" w:hAnsi="Arial" w:cs="Arial"/>
          <w:szCs w:val="24"/>
        </w:rPr>
        <w:t xml:space="preserve"> this manner, the person would be able to convey her or his key message to the intended audience. </w:t>
      </w:r>
      <w:r w:rsidR="0036656A" w:rsidRPr="001E39B0">
        <w:rPr>
          <w:rFonts w:ascii="Arial" w:hAnsi="Arial" w:cs="Arial"/>
          <w:szCs w:val="24"/>
        </w:rPr>
        <w:t>Presentation</w:t>
      </w:r>
      <w:r w:rsidR="00D4745F" w:rsidRPr="001E39B0">
        <w:rPr>
          <w:rFonts w:ascii="Arial" w:hAnsi="Arial" w:cs="Arial"/>
          <w:szCs w:val="24"/>
        </w:rPr>
        <w:t xml:space="preserve"> skills boost the level of confidence of the indiv</w:t>
      </w:r>
      <w:r w:rsidR="003F5AA0" w:rsidRPr="001E39B0">
        <w:rPr>
          <w:rFonts w:ascii="Arial" w:hAnsi="Arial" w:cs="Arial"/>
          <w:szCs w:val="24"/>
        </w:rPr>
        <w:t xml:space="preserve">idual. </w:t>
      </w:r>
      <w:r w:rsidRPr="001E39B0">
        <w:rPr>
          <w:rFonts w:ascii="Arial" w:hAnsi="Arial" w:cs="Arial"/>
          <w:szCs w:val="24"/>
        </w:rPr>
        <w:t>Effective presenting abilities are crucial for effectively conveying one's message and establishing a connection with the intended audience. Consequently, these talents are highly sought after by employers, making them an essential need in most professional settings. Gaining comprehension of the concept of presenting skills is just a partial accomplishment.</w:t>
      </w:r>
    </w:p>
    <w:p w14:paraId="4FFEA2F8" w14:textId="30A0FDD7" w:rsidR="0036656A" w:rsidRPr="001E39B0" w:rsidRDefault="00287D43" w:rsidP="001E39B0">
      <w:pPr>
        <w:rPr>
          <w:rFonts w:ascii="Arial" w:hAnsi="Arial" w:cs="Arial"/>
          <w:szCs w:val="24"/>
        </w:rPr>
      </w:pPr>
      <w:r w:rsidRPr="001E39B0">
        <w:rPr>
          <w:rFonts w:ascii="Arial" w:hAnsi="Arial" w:cs="Arial"/>
          <w:szCs w:val="24"/>
        </w:rPr>
        <w:br w:type="page"/>
      </w:r>
    </w:p>
    <w:p w14:paraId="76BEDAC8" w14:textId="77777777" w:rsidR="00861C9C" w:rsidRPr="001E39B0" w:rsidRDefault="00287D43" w:rsidP="001E39B0">
      <w:pPr>
        <w:pStyle w:val="Heading1"/>
        <w:rPr>
          <w:rFonts w:ascii="Arial" w:hAnsi="Arial" w:cs="Arial"/>
          <w:szCs w:val="24"/>
        </w:rPr>
      </w:pPr>
      <w:bookmarkStart w:id="6" w:name="_Toc151651501"/>
      <w:r w:rsidRPr="001E39B0">
        <w:rPr>
          <w:rFonts w:ascii="Arial" w:hAnsi="Arial" w:cs="Arial"/>
          <w:szCs w:val="24"/>
        </w:rPr>
        <w:t>Reference</w:t>
      </w:r>
      <w:bookmarkEnd w:id="6"/>
      <w:r w:rsidRPr="001E39B0">
        <w:rPr>
          <w:rFonts w:ascii="Arial" w:hAnsi="Arial" w:cs="Arial"/>
          <w:szCs w:val="24"/>
        </w:rPr>
        <w:t xml:space="preserve"> </w:t>
      </w:r>
    </w:p>
    <w:p w14:paraId="12DC30EE" w14:textId="77777777" w:rsidR="002A2B56" w:rsidRPr="001E39B0" w:rsidRDefault="00287D43" w:rsidP="001E39B0">
      <w:pPr>
        <w:ind w:firstLine="0"/>
        <w:rPr>
          <w:rFonts w:ascii="Arial" w:hAnsi="Arial" w:cs="Arial"/>
          <w:szCs w:val="24"/>
        </w:rPr>
      </w:pPr>
      <w:r w:rsidRPr="001E39B0">
        <w:rPr>
          <w:rFonts w:ascii="Arial" w:hAnsi="Arial" w:cs="Arial"/>
          <w:szCs w:val="24"/>
        </w:rPr>
        <w:t>Bradbury, A. (2006) Successful Presentation Skills. London: Kogan Page.</w:t>
      </w:r>
    </w:p>
    <w:p w14:paraId="244DE11F" w14:textId="77777777" w:rsidR="002A2B56" w:rsidRPr="001E39B0" w:rsidRDefault="00287D43" w:rsidP="001E39B0">
      <w:pPr>
        <w:ind w:left="720" w:hanging="720"/>
        <w:rPr>
          <w:rFonts w:ascii="Arial" w:hAnsi="Arial" w:cs="Arial"/>
          <w:color w:val="222222"/>
          <w:szCs w:val="24"/>
          <w:shd w:val="clear" w:color="auto" w:fill="FFFFFF"/>
        </w:rPr>
      </w:pPr>
      <w:r w:rsidRPr="001E39B0">
        <w:rPr>
          <w:rFonts w:ascii="Arial" w:hAnsi="Arial" w:cs="Arial"/>
          <w:color w:val="222222"/>
          <w:szCs w:val="24"/>
          <w:shd w:val="clear" w:color="auto" w:fill="FFFFFF"/>
        </w:rPr>
        <w:t>Ćurlin, T., Pejić Bach, M. and Miloloža, I., 2020. Presentation skills of business and economics students: Cluster analysis. </w:t>
      </w:r>
      <w:r w:rsidRPr="001E39B0">
        <w:rPr>
          <w:rFonts w:ascii="Arial" w:hAnsi="Arial" w:cs="Arial"/>
          <w:i/>
          <w:iCs/>
          <w:color w:val="222222"/>
          <w:szCs w:val="24"/>
          <w:shd w:val="clear" w:color="auto" w:fill="FFFFFF"/>
        </w:rPr>
        <w:t>Croatian Review of Economic, Business and Social Statistics</w:t>
      </w:r>
      <w:r w:rsidRPr="001E39B0">
        <w:rPr>
          <w:rFonts w:ascii="Arial" w:hAnsi="Arial" w:cs="Arial"/>
          <w:color w:val="222222"/>
          <w:szCs w:val="24"/>
          <w:shd w:val="clear" w:color="auto" w:fill="FFFFFF"/>
        </w:rPr>
        <w:t>, </w:t>
      </w:r>
      <w:r w:rsidRPr="001E39B0">
        <w:rPr>
          <w:rFonts w:ascii="Arial" w:hAnsi="Arial" w:cs="Arial"/>
          <w:i/>
          <w:iCs/>
          <w:color w:val="222222"/>
          <w:szCs w:val="24"/>
          <w:shd w:val="clear" w:color="auto" w:fill="FFFFFF"/>
        </w:rPr>
        <w:t>6</w:t>
      </w:r>
      <w:r w:rsidRPr="001E39B0">
        <w:rPr>
          <w:rFonts w:ascii="Arial" w:hAnsi="Arial" w:cs="Arial"/>
          <w:color w:val="222222"/>
          <w:szCs w:val="24"/>
          <w:shd w:val="clear" w:color="auto" w:fill="FFFFFF"/>
        </w:rPr>
        <w:t>(2), pp.27-42.</w:t>
      </w:r>
    </w:p>
    <w:p w14:paraId="5AC220C0" w14:textId="77777777" w:rsidR="002A2B56" w:rsidRPr="001E39B0" w:rsidRDefault="00287D43" w:rsidP="001E39B0">
      <w:pPr>
        <w:ind w:left="720" w:hanging="720"/>
        <w:rPr>
          <w:rFonts w:ascii="Arial" w:hAnsi="Arial" w:cs="Arial"/>
          <w:color w:val="222222"/>
          <w:szCs w:val="24"/>
          <w:shd w:val="clear" w:color="auto" w:fill="FFFFFF"/>
        </w:rPr>
      </w:pPr>
      <w:r w:rsidRPr="001E39B0">
        <w:rPr>
          <w:rFonts w:ascii="Arial" w:hAnsi="Arial" w:cs="Arial"/>
          <w:color w:val="222222"/>
          <w:szCs w:val="24"/>
          <w:shd w:val="clear" w:color="auto" w:fill="FFFFFF"/>
        </w:rPr>
        <w:t>Deb, D., Dey, R., Balas, V.E., Deb, D., Dey, R. and Balas, V.E., 2019. Communicating research work: presentation skills. </w:t>
      </w:r>
      <w:r w:rsidRPr="001E39B0">
        <w:rPr>
          <w:rFonts w:ascii="Arial" w:hAnsi="Arial" w:cs="Arial"/>
          <w:i/>
          <w:iCs/>
          <w:color w:val="222222"/>
          <w:szCs w:val="24"/>
          <w:shd w:val="clear" w:color="auto" w:fill="FFFFFF"/>
        </w:rPr>
        <w:t>Engineering Research Methodology: A Practical Insight for Researchers</w:t>
      </w:r>
      <w:r w:rsidRPr="001E39B0">
        <w:rPr>
          <w:rFonts w:ascii="Arial" w:hAnsi="Arial" w:cs="Arial"/>
          <w:color w:val="222222"/>
          <w:szCs w:val="24"/>
          <w:shd w:val="clear" w:color="auto" w:fill="FFFFFF"/>
        </w:rPr>
        <w:t>, pp.89-94.</w:t>
      </w:r>
    </w:p>
    <w:p w14:paraId="646F5252" w14:textId="77777777" w:rsidR="002A2B56" w:rsidRPr="001E39B0" w:rsidRDefault="00287D43" w:rsidP="001E39B0">
      <w:pPr>
        <w:ind w:left="720" w:hanging="720"/>
        <w:rPr>
          <w:rFonts w:ascii="Arial" w:hAnsi="Arial" w:cs="Arial"/>
          <w:color w:val="222222"/>
          <w:szCs w:val="24"/>
          <w:shd w:val="clear" w:color="auto" w:fill="FFFFFF"/>
        </w:rPr>
      </w:pPr>
      <w:r w:rsidRPr="001E39B0">
        <w:rPr>
          <w:rFonts w:ascii="Arial" w:hAnsi="Arial" w:cs="Arial"/>
          <w:color w:val="222222"/>
          <w:szCs w:val="24"/>
          <w:shd w:val="clear" w:color="auto" w:fill="FFFFFF"/>
        </w:rPr>
        <w:t xml:space="preserve">Germaine, R., Richards, J., Koeller, M. and Schubert-Irastorza, C., 2016. Purposeful use of 21st-century skills in higher education. </w:t>
      </w:r>
      <w:r w:rsidRPr="001E39B0">
        <w:rPr>
          <w:rFonts w:ascii="Arial" w:hAnsi="Arial" w:cs="Arial"/>
          <w:i/>
          <w:iCs/>
          <w:color w:val="222222"/>
          <w:szCs w:val="24"/>
          <w:shd w:val="clear" w:color="auto" w:fill="FFFFFF"/>
        </w:rPr>
        <w:t>Journal of Research in Innovative Teaching</w:t>
      </w:r>
      <w:r w:rsidRPr="001E39B0">
        <w:rPr>
          <w:rFonts w:ascii="Arial" w:hAnsi="Arial" w:cs="Arial"/>
          <w:color w:val="222222"/>
          <w:szCs w:val="24"/>
          <w:shd w:val="clear" w:color="auto" w:fill="FFFFFF"/>
        </w:rPr>
        <w:t>, </w:t>
      </w:r>
      <w:r w:rsidRPr="001E39B0">
        <w:rPr>
          <w:rFonts w:ascii="Arial" w:hAnsi="Arial" w:cs="Arial"/>
          <w:i/>
          <w:iCs/>
          <w:color w:val="222222"/>
          <w:szCs w:val="24"/>
          <w:shd w:val="clear" w:color="auto" w:fill="FFFFFF"/>
        </w:rPr>
        <w:t>9</w:t>
      </w:r>
      <w:r w:rsidRPr="001E39B0">
        <w:rPr>
          <w:rFonts w:ascii="Arial" w:hAnsi="Arial" w:cs="Arial"/>
          <w:color w:val="222222"/>
          <w:szCs w:val="24"/>
          <w:shd w:val="clear" w:color="auto" w:fill="FFFFFF"/>
        </w:rPr>
        <w:t>(1).</w:t>
      </w:r>
    </w:p>
    <w:p w14:paraId="1DB5F533" w14:textId="77777777" w:rsidR="002A2B56" w:rsidRPr="001E39B0" w:rsidRDefault="00287D43" w:rsidP="001E39B0">
      <w:pPr>
        <w:ind w:left="720" w:hanging="720"/>
        <w:rPr>
          <w:rFonts w:ascii="Arial" w:hAnsi="Arial" w:cs="Arial"/>
          <w:color w:val="222222"/>
          <w:szCs w:val="24"/>
          <w:shd w:val="clear" w:color="auto" w:fill="FFFFFF"/>
        </w:rPr>
      </w:pPr>
      <w:r w:rsidRPr="001E39B0">
        <w:rPr>
          <w:rFonts w:ascii="Arial" w:hAnsi="Arial" w:cs="Arial"/>
          <w:color w:val="222222"/>
          <w:szCs w:val="24"/>
          <w:shd w:val="clear" w:color="auto" w:fill="FFFFFF"/>
        </w:rPr>
        <w:t>Rao, P.S., 2019. The importance of speaking skills in English classrooms. </w:t>
      </w:r>
      <w:r w:rsidRPr="001E39B0">
        <w:rPr>
          <w:rFonts w:ascii="Arial" w:hAnsi="Arial" w:cs="Arial"/>
          <w:i/>
          <w:iCs/>
          <w:color w:val="222222"/>
          <w:szCs w:val="24"/>
          <w:shd w:val="clear" w:color="auto" w:fill="FFFFFF"/>
        </w:rPr>
        <w:t>Alford Council of International English &amp; Literature Journal (ACIELJ)</w:t>
      </w:r>
      <w:r w:rsidRPr="001E39B0">
        <w:rPr>
          <w:rFonts w:ascii="Arial" w:hAnsi="Arial" w:cs="Arial"/>
          <w:color w:val="222222"/>
          <w:szCs w:val="24"/>
          <w:shd w:val="clear" w:color="auto" w:fill="FFFFFF"/>
        </w:rPr>
        <w:t>, </w:t>
      </w:r>
      <w:r w:rsidRPr="001E39B0">
        <w:rPr>
          <w:rFonts w:ascii="Arial" w:hAnsi="Arial" w:cs="Arial"/>
          <w:i/>
          <w:iCs/>
          <w:color w:val="222222"/>
          <w:szCs w:val="24"/>
          <w:shd w:val="clear" w:color="auto" w:fill="FFFFFF"/>
        </w:rPr>
        <w:t>2</w:t>
      </w:r>
      <w:r w:rsidRPr="001E39B0">
        <w:rPr>
          <w:rFonts w:ascii="Arial" w:hAnsi="Arial" w:cs="Arial"/>
          <w:color w:val="222222"/>
          <w:szCs w:val="24"/>
          <w:shd w:val="clear" w:color="auto" w:fill="FFFFFF"/>
        </w:rPr>
        <w:t>(2), pp.6-18.</w:t>
      </w:r>
    </w:p>
    <w:p w14:paraId="688C5E19" w14:textId="77777777" w:rsidR="002A2B56" w:rsidRPr="001E39B0" w:rsidRDefault="00287D43" w:rsidP="001E39B0">
      <w:pPr>
        <w:ind w:left="720" w:hanging="720"/>
        <w:rPr>
          <w:rFonts w:ascii="Arial" w:hAnsi="Arial" w:cs="Arial"/>
          <w:szCs w:val="24"/>
        </w:rPr>
      </w:pPr>
      <w:r w:rsidRPr="001E39B0">
        <w:rPr>
          <w:rFonts w:ascii="Arial" w:hAnsi="Arial" w:cs="Arial"/>
          <w:color w:val="222222"/>
          <w:szCs w:val="24"/>
          <w:shd w:val="clear" w:color="auto" w:fill="FFFFFF"/>
        </w:rPr>
        <w:t>Ritter, B.A., Small, E.E., Mortimer, J.W. and Doll, J.L., 2018. Designing management curriculum for workplace readiness: Developing students’ soft skills. </w:t>
      </w:r>
      <w:r w:rsidRPr="001E39B0">
        <w:rPr>
          <w:rFonts w:ascii="Arial" w:hAnsi="Arial" w:cs="Arial"/>
          <w:i/>
          <w:iCs/>
          <w:color w:val="222222"/>
          <w:szCs w:val="24"/>
          <w:shd w:val="clear" w:color="auto" w:fill="FFFFFF"/>
        </w:rPr>
        <w:t>Journal of Management Education</w:t>
      </w:r>
      <w:r w:rsidRPr="001E39B0">
        <w:rPr>
          <w:rFonts w:ascii="Arial" w:hAnsi="Arial" w:cs="Arial"/>
          <w:color w:val="222222"/>
          <w:szCs w:val="24"/>
          <w:shd w:val="clear" w:color="auto" w:fill="FFFFFF"/>
        </w:rPr>
        <w:t>, </w:t>
      </w:r>
      <w:r w:rsidRPr="001E39B0">
        <w:rPr>
          <w:rFonts w:ascii="Arial" w:hAnsi="Arial" w:cs="Arial"/>
          <w:i/>
          <w:iCs/>
          <w:color w:val="222222"/>
          <w:szCs w:val="24"/>
          <w:shd w:val="clear" w:color="auto" w:fill="FFFFFF"/>
        </w:rPr>
        <w:t>42</w:t>
      </w:r>
      <w:r w:rsidRPr="001E39B0">
        <w:rPr>
          <w:rFonts w:ascii="Arial" w:hAnsi="Arial" w:cs="Arial"/>
          <w:color w:val="222222"/>
          <w:szCs w:val="24"/>
          <w:shd w:val="clear" w:color="auto" w:fill="FFFFFF"/>
        </w:rPr>
        <w:t>(1), pp.80-103.</w:t>
      </w:r>
      <w:r w:rsidRPr="001E39B0">
        <w:rPr>
          <w:rFonts w:ascii="Arial" w:hAnsi="Arial" w:cs="Arial"/>
          <w:szCs w:val="24"/>
        </w:rPr>
        <w:t xml:space="preserve"> </w:t>
      </w:r>
    </w:p>
    <w:p w14:paraId="6C02C43D" w14:textId="77777777" w:rsidR="002A2B56" w:rsidRPr="001E39B0" w:rsidRDefault="00287D43" w:rsidP="001E39B0">
      <w:pPr>
        <w:ind w:left="720" w:hanging="720"/>
        <w:rPr>
          <w:rFonts w:ascii="Arial" w:hAnsi="Arial" w:cs="Arial"/>
          <w:szCs w:val="24"/>
        </w:rPr>
      </w:pPr>
      <w:r w:rsidRPr="001E39B0">
        <w:rPr>
          <w:rFonts w:ascii="Arial" w:hAnsi="Arial" w:cs="Arial"/>
          <w:color w:val="222222"/>
          <w:szCs w:val="24"/>
          <w:shd w:val="clear" w:color="auto" w:fill="FFFFFF"/>
        </w:rPr>
        <w:t>Tang, K.N., 2020. The importance of soft skills acquisition by teachers in higher education institutions. </w:t>
      </w:r>
      <w:r w:rsidRPr="001E39B0">
        <w:rPr>
          <w:rFonts w:ascii="Arial" w:hAnsi="Arial" w:cs="Arial"/>
          <w:i/>
          <w:iCs/>
          <w:color w:val="222222"/>
          <w:szCs w:val="24"/>
          <w:shd w:val="clear" w:color="auto" w:fill="FFFFFF"/>
        </w:rPr>
        <w:t>Kasetsart Journal of Social Sciences</w:t>
      </w:r>
      <w:r w:rsidRPr="001E39B0">
        <w:rPr>
          <w:rFonts w:ascii="Arial" w:hAnsi="Arial" w:cs="Arial"/>
          <w:color w:val="222222"/>
          <w:szCs w:val="24"/>
          <w:shd w:val="clear" w:color="auto" w:fill="FFFFFF"/>
        </w:rPr>
        <w:t>, </w:t>
      </w:r>
      <w:r w:rsidRPr="001E39B0">
        <w:rPr>
          <w:rFonts w:ascii="Arial" w:hAnsi="Arial" w:cs="Arial"/>
          <w:i/>
          <w:iCs/>
          <w:color w:val="222222"/>
          <w:szCs w:val="24"/>
          <w:shd w:val="clear" w:color="auto" w:fill="FFFFFF"/>
        </w:rPr>
        <w:t>41</w:t>
      </w:r>
      <w:r w:rsidRPr="001E39B0">
        <w:rPr>
          <w:rFonts w:ascii="Arial" w:hAnsi="Arial" w:cs="Arial"/>
          <w:color w:val="222222"/>
          <w:szCs w:val="24"/>
          <w:shd w:val="clear" w:color="auto" w:fill="FFFFFF"/>
        </w:rPr>
        <w:t>(1), pp.22-27.</w:t>
      </w:r>
      <w:r w:rsidRPr="001E39B0">
        <w:rPr>
          <w:rFonts w:ascii="Arial" w:hAnsi="Arial" w:cs="Arial"/>
          <w:szCs w:val="24"/>
        </w:rPr>
        <w:t xml:space="preserve"> </w:t>
      </w:r>
    </w:p>
    <w:p w14:paraId="412F4C39" w14:textId="77777777" w:rsidR="002A2B56" w:rsidRPr="001E39B0" w:rsidRDefault="00287D43" w:rsidP="001E39B0">
      <w:pPr>
        <w:ind w:left="720" w:hanging="720"/>
        <w:rPr>
          <w:rFonts w:ascii="Arial" w:hAnsi="Arial" w:cs="Arial"/>
          <w:color w:val="222222"/>
          <w:szCs w:val="24"/>
          <w:shd w:val="clear" w:color="auto" w:fill="FFFFFF"/>
        </w:rPr>
      </w:pPr>
      <w:r w:rsidRPr="001E39B0">
        <w:rPr>
          <w:rFonts w:ascii="Arial" w:hAnsi="Arial" w:cs="Arial"/>
          <w:color w:val="222222"/>
          <w:szCs w:val="24"/>
          <w:shd w:val="clear" w:color="auto" w:fill="FFFFFF"/>
        </w:rPr>
        <w:t>Vu, T.T. and Bui, D.B.H., Teaching Presentation Skills Online: An Experimental Study. </w:t>
      </w:r>
      <w:r w:rsidRPr="001E39B0">
        <w:rPr>
          <w:rFonts w:ascii="Arial" w:hAnsi="Arial" w:cs="Arial"/>
          <w:i/>
          <w:iCs/>
          <w:color w:val="222222"/>
          <w:szCs w:val="24"/>
          <w:shd w:val="clear" w:color="auto" w:fill="FFFFFF"/>
        </w:rPr>
        <w:t>KOTESOL Proceedings 2021</w:t>
      </w:r>
      <w:r w:rsidRPr="001E39B0">
        <w:rPr>
          <w:rFonts w:ascii="Arial" w:hAnsi="Arial" w:cs="Arial"/>
          <w:color w:val="222222"/>
          <w:szCs w:val="24"/>
          <w:shd w:val="clear" w:color="auto" w:fill="FFFFFF"/>
        </w:rPr>
        <w:t>, p.175.</w:t>
      </w:r>
    </w:p>
    <w:p w14:paraId="4E8C0E7B" w14:textId="77777777" w:rsidR="002A2B56" w:rsidRPr="001E39B0" w:rsidRDefault="002A2B56" w:rsidP="001E39B0">
      <w:pPr>
        <w:rPr>
          <w:rFonts w:ascii="Arial" w:hAnsi="Arial" w:cs="Arial"/>
          <w:szCs w:val="24"/>
        </w:rPr>
      </w:pPr>
    </w:p>
    <w:p w14:paraId="6E147479" w14:textId="77777777" w:rsidR="002A2B56" w:rsidRPr="001E39B0" w:rsidRDefault="002A2B56" w:rsidP="001E39B0">
      <w:pPr>
        <w:rPr>
          <w:rFonts w:ascii="Arial" w:hAnsi="Arial" w:cs="Arial"/>
          <w:szCs w:val="24"/>
        </w:rPr>
      </w:pPr>
    </w:p>
    <w:p w14:paraId="21C54676" w14:textId="77777777" w:rsidR="002A2B56" w:rsidRPr="001E39B0" w:rsidRDefault="002A2B56" w:rsidP="001E39B0">
      <w:pPr>
        <w:rPr>
          <w:rFonts w:ascii="Arial" w:hAnsi="Arial" w:cs="Arial"/>
          <w:szCs w:val="24"/>
        </w:rPr>
      </w:pPr>
    </w:p>
    <w:p w14:paraId="282CE420" w14:textId="77777777" w:rsidR="002A2B56" w:rsidRPr="001E39B0" w:rsidRDefault="002A2B56" w:rsidP="001E39B0">
      <w:pPr>
        <w:rPr>
          <w:rFonts w:ascii="Arial" w:hAnsi="Arial" w:cs="Arial"/>
          <w:szCs w:val="24"/>
        </w:rPr>
      </w:pPr>
    </w:p>
    <w:p w14:paraId="5D386F7F" w14:textId="77777777" w:rsidR="002A2B56" w:rsidRPr="001E39B0" w:rsidRDefault="002A2B56" w:rsidP="001E39B0">
      <w:pPr>
        <w:rPr>
          <w:rFonts w:ascii="Arial" w:hAnsi="Arial" w:cs="Arial"/>
          <w:szCs w:val="24"/>
        </w:rPr>
      </w:pPr>
    </w:p>
    <w:p w14:paraId="591A4D1A" w14:textId="77777777" w:rsidR="002A2B56" w:rsidRPr="001E39B0" w:rsidRDefault="002A2B56" w:rsidP="001E39B0">
      <w:pPr>
        <w:rPr>
          <w:rFonts w:ascii="Arial" w:hAnsi="Arial" w:cs="Arial"/>
          <w:szCs w:val="24"/>
        </w:rPr>
      </w:pPr>
    </w:p>
    <w:p w14:paraId="610CC2D9" w14:textId="77777777" w:rsidR="00455BAC" w:rsidRPr="001E39B0" w:rsidRDefault="00455BAC" w:rsidP="001E39B0">
      <w:pPr>
        <w:ind w:firstLine="0"/>
        <w:rPr>
          <w:rFonts w:ascii="Arial" w:hAnsi="Arial" w:cs="Arial"/>
          <w:szCs w:val="24"/>
        </w:rPr>
      </w:pPr>
    </w:p>
    <w:sectPr w:rsidR="00455BAC" w:rsidRPr="001E39B0" w:rsidSect="008F6548">
      <w:headerReference w:type="default" r:id="rId7"/>
      <w:footerReference w:type="default" r:id="rId8"/>
      <w:headerReference w:type="firs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6D8C2" w14:textId="77777777" w:rsidR="00746846" w:rsidRDefault="00746846">
      <w:pPr>
        <w:spacing w:line="240" w:lineRule="auto"/>
      </w:pPr>
      <w:r>
        <w:separator/>
      </w:r>
    </w:p>
  </w:endnote>
  <w:endnote w:type="continuationSeparator" w:id="0">
    <w:p w14:paraId="55346D5D" w14:textId="77777777" w:rsidR="00746846" w:rsidRDefault="007468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666847"/>
      <w:docPartObj>
        <w:docPartGallery w:val="Page Numbers (Bottom of Page)"/>
        <w:docPartUnique/>
      </w:docPartObj>
    </w:sdtPr>
    <w:sdtContent>
      <w:sdt>
        <w:sdtPr>
          <w:id w:val="1728636285"/>
          <w:docPartObj>
            <w:docPartGallery w:val="Page Numbers (Top of Page)"/>
            <w:docPartUnique/>
          </w:docPartObj>
        </w:sdtPr>
        <w:sdtContent>
          <w:p w14:paraId="0B455AA4" w14:textId="77777777" w:rsidR="008F6548" w:rsidRDefault="00287D43">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081950">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081950">
              <w:rPr>
                <w:b/>
                <w:bCs/>
                <w:noProof/>
              </w:rPr>
              <w:t>7</w:t>
            </w:r>
            <w:r>
              <w:rPr>
                <w:b/>
                <w:bCs/>
                <w:szCs w:val="24"/>
              </w:rPr>
              <w:fldChar w:fldCharType="end"/>
            </w:r>
          </w:p>
        </w:sdtContent>
      </w:sdt>
    </w:sdtContent>
  </w:sdt>
  <w:p w14:paraId="7EB2F501" w14:textId="77777777" w:rsidR="008F6548" w:rsidRDefault="008F65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527FA" w14:textId="77777777" w:rsidR="00746846" w:rsidRDefault="00746846">
      <w:pPr>
        <w:spacing w:line="240" w:lineRule="auto"/>
      </w:pPr>
      <w:r>
        <w:separator/>
      </w:r>
    </w:p>
  </w:footnote>
  <w:footnote w:type="continuationSeparator" w:id="0">
    <w:p w14:paraId="2C7FA02B" w14:textId="77777777" w:rsidR="00746846" w:rsidRDefault="007468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615417"/>
      <w:docPartObj>
        <w:docPartGallery w:val="Page Numbers (Top of Page)"/>
        <w:docPartUnique/>
      </w:docPartObj>
    </w:sdtPr>
    <w:sdtEndPr>
      <w:rPr>
        <w:noProof/>
      </w:rPr>
    </w:sdtEndPr>
    <w:sdtContent>
      <w:p w14:paraId="2EB77780" w14:textId="1F16A653" w:rsidR="009A1700" w:rsidRDefault="009A17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1B2475A" w14:textId="27637CCC" w:rsidR="00861C9C" w:rsidRDefault="00861C9C" w:rsidP="00E375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118C5" w14:textId="77777777" w:rsidR="008F6548" w:rsidRDefault="00287D43">
    <w:pPr>
      <w:pStyle w:val="Header"/>
    </w:pPr>
    <w:r>
      <w:rPr>
        <w:noProof/>
        <w:lang w:eastAsia="en-GB"/>
      </w:rPr>
      <w:drawing>
        <wp:anchor distT="0" distB="0" distL="114300" distR="114300" simplePos="0" relativeHeight="251659264" behindDoc="0" locked="0" layoutInCell="1" allowOverlap="1" wp14:anchorId="692B73B4" wp14:editId="4302BD25">
          <wp:simplePos x="0" y="0"/>
          <wp:positionH relativeFrom="column">
            <wp:posOffset>-590550</wp:posOffset>
          </wp:positionH>
          <wp:positionV relativeFrom="paragraph">
            <wp:posOffset>-171450</wp:posOffset>
          </wp:positionV>
          <wp:extent cx="1819275" cy="619125"/>
          <wp:effectExtent l="0" t="0" r="9525" b="9525"/>
          <wp:wrapThrough wrapText="bothSides">
            <wp:wrapPolygon edited="0">
              <wp:start x="0" y="0"/>
              <wp:lineTo x="0" y="21268"/>
              <wp:lineTo x="21487" y="21268"/>
              <wp:lineTo x="2148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
                    <a:extLst>
                      <a:ext uri="{28A0092B-C50C-407E-A947-70E740481C1C}">
                        <a14:useLocalDpi xmlns:a14="http://schemas.microsoft.com/office/drawing/2010/main" val="0"/>
                      </a:ext>
                    </a:extLst>
                  </a:blip>
                  <a:stretch>
                    <a:fillRect/>
                  </a:stretch>
                </pic:blipFill>
                <pic:spPr>
                  <a:xfrm>
                    <a:off x="0" y="0"/>
                    <a:ext cx="1819275" cy="619125"/>
                  </a:xfrm>
                  <a:prstGeom prst="rect">
                    <a:avLst/>
                  </a:prstGeom>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1C9C"/>
    <w:rsid w:val="00063F75"/>
    <w:rsid w:val="00081950"/>
    <w:rsid w:val="000E36BD"/>
    <w:rsid w:val="001761ED"/>
    <w:rsid w:val="00192DAC"/>
    <w:rsid w:val="001B4445"/>
    <w:rsid w:val="001C3D1C"/>
    <w:rsid w:val="001C5A4A"/>
    <w:rsid w:val="001E39B0"/>
    <w:rsid w:val="00214ADB"/>
    <w:rsid w:val="00222403"/>
    <w:rsid w:val="002265ED"/>
    <w:rsid w:val="00272331"/>
    <w:rsid w:val="002733F0"/>
    <w:rsid w:val="00287D43"/>
    <w:rsid w:val="002A2B56"/>
    <w:rsid w:val="002A657A"/>
    <w:rsid w:val="0030193F"/>
    <w:rsid w:val="00316C35"/>
    <w:rsid w:val="0036656A"/>
    <w:rsid w:val="003A6686"/>
    <w:rsid w:val="003B6985"/>
    <w:rsid w:val="003F5AA0"/>
    <w:rsid w:val="00431BFB"/>
    <w:rsid w:val="00455BAC"/>
    <w:rsid w:val="004B25BB"/>
    <w:rsid w:val="00555F25"/>
    <w:rsid w:val="00565D90"/>
    <w:rsid w:val="00573040"/>
    <w:rsid w:val="00580E18"/>
    <w:rsid w:val="005D6506"/>
    <w:rsid w:val="005F60EC"/>
    <w:rsid w:val="00602689"/>
    <w:rsid w:val="00636CBB"/>
    <w:rsid w:val="00665733"/>
    <w:rsid w:val="0067173C"/>
    <w:rsid w:val="006735E6"/>
    <w:rsid w:val="006C4CC4"/>
    <w:rsid w:val="006D247A"/>
    <w:rsid w:val="00702A08"/>
    <w:rsid w:val="00716EFD"/>
    <w:rsid w:val="00746846"/>
    <w:rsid w:val="00753630"/>
    <w:rsid w:val="00777CC6"/>
    <w:rsid w:val="007E04D7"/>
    <w:rsid w:val="0084378E"/>
    <w:rsid w:val="00846B63"/>
    <w:rsid w:val="00861C9C"/>
    <w:rsid w:val="00883206"/>
    <w:rsid w:val="00883A4B"/>
    <w:rsid w:val="00884CE3"/>
    <w:rsid w:val="008A12D7"/>
    <w:rsid w:val="008D04D2"/>
    <w:rsid w:val="008D5446"/>
    <w:rsid w:val="008F213E"/>
    <w:rsid w:val="008F6548"/>
    <w:rsid w:val="008F753E"/>
    <w:rsid w:val="009570F2"/>
    <w:rsid w:val="00984446"/>
    <w:rsid w:val="009A1700"/>
    <w:rsid w:val="009F1371"/>
    <w:rsid w:val="009F5550"/>
    <w:rsid w:val="00A06089"/>
    <w:rsid w:val="00A536C8"/>
    <w:rsid w:val="00A7691F"/>
    <w:rsid w:val="00AE3524"/>
    <w:rsid w:val="00B51BF1"/>
    <w:rsid w:val="00B54E0C"/>
    <w:rsid w:val="00B71A13"/>
    <w:rsid w:val="00B93744"/>
    <w:rsid w:val="00BE4EE0"/>
    <w:rsid w:val="00C33EC3"/>
    <w:rsid w:val="00C7668E"/>
    <w:rsid w:val="00C957AE"/>
    <w:rsid w:val="00CC5B58"/>
    <w:rsid w:val="00CD0FEA"/>
    <w:rsid w:val="00CD77B0"/>
    <w:rsid w:val="00D4745F"/>
    <w:rsid w:val="00E375D1"/>
    <w:rsid w:val="00E736FE"/>
    <w:rsid w:val="00EB7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EEF5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75D1"/>
    <w:pPr>
      <w:spacing w:after="0"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861C9C"/>
    <w:pPr>
      <w:ind w:firstLine="0"/>
      <w:outlineLvl w:val="0"/>
    </w:pPr>
    <w:rPr>
      <w:b/>
    </w:rPr>
  </w:style>
  <w:style w:type="paragraph" w:styleId="Heading2">
    <w:name w:val="heading 2"/>
    <w:basedOn w:val="Normal"/>
    <w:next w:val="Normal"/>
    <w:link w:val="Heading2Char"/>
    <w:uiPriority w:val="9"/>
    <w:unhideWhenUsed/>
    <w:qFormat/>
    <w:rsid w:val="00272331"/>
    <w:pPr>
      <w:ind w:firstLine="0"/>
      <w:outlineLvl w:val="1"/>
    </w:pPr>
    <w:rPr>
      <w:b/>
      <w:i/>
    </w:rPr>
  </w:style>
  <w:style w:type="paragraph" w:styleId="Heading3">
    <w:name w:val="heading 3"/>
    <w:basedOn w:val="Heading2"/>
    <w:next w:val="Normal"/>
    <w:link w:val="Heading3Char"/>
    <w:uiPriority w:val="9"/>
    <w:unhideWhenUsed/>
    <w:qFormat/>
    <w:rsid w:val="008D5446"/>
    <w:pPr>
      <w:outlineLvl w:val="2"/>
    </w:pPr>
    <w:rPr>
      <w:b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1C9C"/>
    <w:pPr>
      <w:tabs>
        <w:tab w:val="center" w:pos="4513"/>
        <w:tab w:val="right" w:pos="9026"/>
      </w:tabs>
      <w:spacing w:line="240" w:lineRule="auto"/>
    </w:pPr>
  </w:style>
  <w:style w:type="character" w:customStyle="1" w:styleId="HeaderChar">
    <w:name w:val="Header Char"/>
    <w:basedOn w:val="DefaultParagraphFont"/>
    <w:link w:val="Header"/>
    <w:uiPriority w:val="99"/>
    <w:rsid w:val="00861C9C"/>
    <w:rPr>
      <w:rFonts w:ascii="Times New Roman" w:hAnsi="Times New Roman"/>
      <w:sz w:val="24"/>
    </w:rPr>
  </w:style>
  <w:style w:type="paragraph" w:styleId="Footer">
    <w:name w:val="footer"/>
    <w:basedOn w:val="Normal"/>
    <w:link w:val="FooterChar"/>
    <w:uiPriority w:val="99"/>
    <w:unhideWhenUsed/>
    <w:rsid w:val="00861C9C"/>
    <w:pPr>
      <w:tabs>
        <w:tab w:val="center" w:pos="4513"/>
        <w:tab w:val="right" w:pos="9026"/>
      </w:tabs>
      <w:spacing w:line="240" w:lineRule="auto"/>
    </w:pPr>
  </w:style>
  <w:style w:type="character" w:customStyle="1" w:styleId="FooterChar">
    <w:name w:val="Footer Char"/>
    <w:basedOn w:val="DefaultParagraphFont"/>
    <w:link w:val="Footer"/>
    <w:uiPriority w:val="99"/>
    <w:rsid w:val="00861C9C"/>
    <w:rPr>
      <w:rFonts w:ascii="Times New Roman" w:hAnsi="Times New Roman"/>
      <w:sz w:val="24"/>
    </w:rPr>
  </w:style>
  <w:style w:type="character" w:customStyle="1" w:styleId="Heading1Char">
    <w:name w:val="Heading 1 Char"/>
    <w:basedOn w:val="DefaultParagraphFont"/>
    <w:link w:val="Heading1"/>
    <w:uiPriority w:val="9"/>
    <w:rsid w:val="00861C9C"/>
    <w:rPr>
      <w:rFonts w:ascii="Times New Roman" w:hAnsi="Times New Roman"/>
      <w:b/>
      <w:sz w:val="24"/>
    </w:rPr>
  </w:style>
  <w:style w:type="character" w:customStyle="1" w:styleId="Heading2Char">
    <w:name w:val="Heading 2 Char"/>
    <w:basedOn w:val="DefaultParagraphFont"/>
    <w:link w:val="Heading2"/>
    <w:uiPriority w:val="9"/>
    <w:rsid w:val="00272331"/>
    <w:rPr>
      <w:rFonts w:ascii="Times New Roman" w:hAnsi="Times New Roman"/>
      <w:b/>
      <w:i/>
      <w:sz w:val="24"/>
    </w:rPr>
  </w:style>
  <w:style w:type="character" w:customStyle="1" w:styleId="hgkelc">
    <w:name w:val="hgkelc"/>
    <w:basedOn w:val="DefaultParagraphFont"/>
    <w:rsid w:val="002A657A"/>
  </w:style>
  <w:style w:type="character" w:customStyle="1" w:styleId="kx21rb">
    <w:name w:val="kx21rb"/>
    <w:basedOn w:val="DefaultParagraphFont"/>
    <w:rsid w:val="002A657A"/>
  </w:style>
  <w:style w:type="paragraph" w:styleId="TOCHeading">
    <w:name w:val="TOC Heading"/>
    <w:basedOn w:val="Heading1"/>
    <w:next w:val="Normal"/>
    <w:uiPriority w:val="39"/>
    <w:unhideWhenUsed/>
    <w:qFormat/>
    <w:rsid w:val="00455BAC"/>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9A1700"/>
    <w:pPr>
      <w:tabs>
        <w:tab w:val="right" w:leader="dot" w:pos="9016"/>
      </w:tabs>
      <w:ind w:firstLine="0"/>
    </w:pPr>
  </w:style>
  <w:style w:type="paragraph" w:styleId="TOC2">
    <w:name w:val="toc 2"/>
    <w:basedOn w:val="Normal"/>
    <w:next w:val="Normal"/>
    <w:autoRedefine/>
    <w:uiPriority w:val="39"/>
    <w:unhideWhenUsed/>
    <w:rsid w:val="00455BAC"/>
    <w:pPr>
      <w:spacing w:after="100"/>
      <w:ind w:left="240"/>
    </w:pPr>
  </w:style>
  <w:style w:type="character" w:styleId="Hyperlink">
    <w:name w:val="Hyperlink"/>
    <w:basedOn w:val="DefaultParagraphFont"/>
    <w:uiPriority w:val="99"/>
    <w:unhideWhenUsed/>
    <w:rsid w:val="00455BAC"/>
    <w:rPr>
      <w:color w:val="0563C1" w:themeColor="hyperlink"/>
      <w:u w:val="single"/>
    </w:rPr>
  </w:style>
  <w:style w:type="paragraph" w:customStyle="1" w:styleId="tw-m-0">
    <w:name w:val="tw-m-0"/>
    <w:basedOn w:val="Normal"/>
    <w:rsid w:val="00B93744"/>
    <w:pPr>
      <w:spacing w:before="100" w:beforeAutospacing="1" w:after="100" w:afterAutospacing="1" w:line="240" w:lineRule="auto"/>
      <w:ind w:firstLine="0"/>
      <w:jc w:val="left"/>
    </w:pPr>
    <w:rPr>
      <w:rFonts w:eastAsia="Times New Roman" w:cs="Times New Roman"/>
      <w:szCs w:val="24"/>
      <w:lang w:eastAsia="en-GB"/>
    </w:rPr>
  </w:style>
  <w:style w:type="character" w:customStyle="1" w:styleId="Heading3Char">
    <w:name w:val="Heading 3 Char"/>
    <w:basedOn w:val="DefaultParagraphFont"/>
    <w:link w:val="Heading3"/>
    <w:uiPriority w:val="9"/>
    <w:rsid w:val="008D5446"/>
    <w:rPr>
      <w:rFonts w:ascii="Times New Roman" w:hAnsi="Times New Roman"/>
      <w:i/>
      <w:sz w:val="24"/>
    </w:rPr>
  </w:style>
  <w:style w:type="paragraph" w:styleId="TOC3">
    <w:name w:val="toc 3"/>
    <w:basedOn w:val="Normal"/>
    <w:next w:val="Normal"/>
    <w:autoRedefine/>
    <w:uiPriority w:val="39"/>
    <w:unhideWhenUsed/>
    <w:rsid w:val="008D544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D19CE9-1973-4F40-9C11-1C6D6F82D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1608</Words>
  <Characters>9172</Characters>
  <Application>Microsoft Office Word</Application>
  <DocSecurity>0</DocSecurity>
  <Lines>76</Lines>
  <Paragraphs>21</Paragraphs>
  <ScaleCrop>false</ScaleCrop>
  <Company/>
  <LinksUpToDate>false</LinksUpToDate>
  <CharactersWithSpaces>10759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2023-11-24T10:35:00Z</dcterms:created>
  <dcterms:modified xsi:type="dcterms:W3CDTF">2023-11-24T10:35:00Z</dcterms:modified>
</cp:coreProperties>
</file>