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E54" w14:textId="6734CE64" w:rsidR="005023A1" w:rsidRPr="00C43325" w:rsidRDefault="00731008" w:rsidP="00C43325">
      <w:pPr>
        <w:spacing w:line="360" w:lineRule="auto"/>
        <w:jc w:val="center"/>
        <w:rPr>
          <w:rFonts w:ascii="Arial" w:hAnsi="Arial" w:cs="Arial"/>
          <w:b/>
          <w:bCs/>
          <w:sz w:val="40"/>
          <w:szCs w:val="40"/>
        </w:rPr>
      </w:pPr>
      <w:r w:rsidRPr="00C43325">
        <w:rPr>
          <w:rFonts w:ascii="Arial" w:hAnsi="Arial" w:cs="Arial"/>
          <w:b/>
          <w:bCs/>
          <w:sz w:val="40"/>
          <w:szCs w:val="40"/>
        </w:rPr>
        <w:t>Task</w:t>
      </w:r>
      <w:r w:rsidR="00121924" w:rsidRPr="00C43325">
        <w:rPr>
          <w:rFonts w:ascii="Arial" w:hAnsi="Arial" w:cs="Arial"/>
          <w:b/>
          <w:bCs/>
          <w:sz w:val="40"/>
          <w:szCs w:val="40"/>
        </w:rPr>
        <w:t xml:space="preserve"> </w:t>
      </w:r>
      <w:r w:rsidR="00F14D74" w:rsidRPr="00C43325">
        <w:rPr>
          <w:rFonts w:ascii="Arial" w:hAnsi="Arial" w:cs="Arial"/>
          <w:b/>
          <w:bCs/>
          <w:sz w:val="40"/>
          <w:szCs w:val="40"/>
        </w:rPr>
        <w:t>1 –</w:t>
      </w:r>
      <w:r w:rsidRPr="00C43325">
        <w:rPr>
          <w:rFonts w:ascii="Arial" w:hAnsi="Arial" w:cs="Arial"/>
          <w:b/>
          <w:bCs/>
          <w:sz w:val="40"/>
          <w:szCs w:val="40"/>
        </w:rPr>
        <w:t xml:space="preserve"> </w:t>
      </w:r>
      <w:r w:rsidR="006636E8" w:rsidRPr="00C43325">
        <w:rPr>
          <w:rFonts w:ascii="Arial" w:hAnsi="Arial" w:cs="Arial"/>
          <w:b/>
          <w:bCs/>
          <w:sz w:val="40"/>
          <w:szCs w:val="40"/>
        </w:rPr>
        <w:t>Report</w:t>
      </w:r>
    </w:p>
    <w:p w14:paraId="6C440CC8" w14:textId="6FDEBB4D" w:rsidR="004B7E88" w:rsidRPr="00C43325" w:rsidRDefault="004B7E88" w:rsidP="00C43325">
      <w:pPr>
        <w:spacing w:line="360" w:lineRule="auto"/>
        <w:jc w:val="center"/>
        <w:rPr>
          <w:rFonts w:ascii="Arial" w:hAnsi="Arial" w:cs="Arial"/>
          <w:b/>
          <w:bCs/>
          <w:sz w:val="40"/>
          <w:szCs w:val="40"/>
        </w:rPr>
      </w:pPr>
      <w:r w:rsidRPr="00C43325">
        <w:rPr>
          <w:rFonts w:ascii="Arial" w:hAnsi="Arial" w:cs="Arial"/>
          <w:b/>
          <w:bCs/>
          <w:sz w:val="40"/>
          <w:szCs w:val="40"/>
        </w:rPr>
        <w:t xml:space="preserve">To </w:t>
      </w:r>
      <w:r w:rsidR="00D83BE5" w:rsidRPr="00C43325">
        <w:rPr>
          <w:rFonts w:ascii="Arial" w:hAnsi="Arial" w:cs="Arial"/>
          <w:b/>
          <w:bCs/>
          <w:sz w:val="40"/>
          <w:szCs w:val="40"/>
        </w:rPr>
        <w:t>–</w:t>
      </w:r>
      <w:r w:rsidRPr="00C43325">
        <w:rPr>
          <w:rFonts w:ascii="Arial" w:hAnsi="Arial" w:cs="Arial"/>
          <w:b/>
          <w:bCs/>
          <w:sz w:val="40"/>
          <w:szCs w:val="40"/>
        </w:rPr>
        <w:t xml:space="preserve"> </w:t>
      </w:r>
      <w:r w:rsidR="00D83BE5" w:rsidRPr="00C43325">
        <w:rPr>
          <w:rFonts w:ascii="Arial" w:hAnsi="Arial" w:cs="Arial"/>
          <w:b/>
          <w:bCs/>
          <w:sz w:val="40"/>
          <w:szCs w:val="40"/>
        </w:rPr>
        <w:t>Jess Ank</w:t>
      </w:r>
      <w:r w:rsidR="002304A1" w:rsidRPr="00C43325">
        <w:rPr>
          <w:rFonts w:ascii="Arial" w:hAnsi="Arial" w:cs="Arial"/>
          <w:b/>
          <w:bCs/>
          <w:sz w:val="40"/>
          <w:szCs w:val="40"/>
        </w:rPr>
        <w:t xml:space="preserve">rett, </w:t>
      </w:r>
      <w:r w:rsidR="003477EE" w:rsidRPr="00C43325">
        <w:rPr>
          <w:rFonts w:ascii="Arial" w:hAnsi="Arial" w:cs="Arial"/>
          <w:b/>
          <w:bCs/>
          <w:sz w:val="40"/>
          <w:szCs w:val="40"/>
        </w:rPr>
        <w:t xml:space="preserve">Alan Feeney </w:t>
      </w:r>
      <w:r w:rsidR="00E31380" w:rsidRPr="00C43325">
        <w:rPr>
          <w:rFonts w:ascii="Arial" w:hAnsi="Arial" w:cs="Arial"/>
          <w:b/>
          <w:bCs/>
          <w:sz w:val="40"/>
          <w:szCs w:val="40"/>
        </w:rPr>
        <w:t>(Birmingham City Council)</w:t>
      </w:r>
    </w:p>
    <w:p w14:paraId="0926450C" w14:textId="376E34E4" w:rsidR="00FD138C" w:rsidRPr="00C43325" w:rsidRDefault="003F5C51" w:rsidP="00C43325">
      <w:pPr>
        <w:spacing w:line="360" w:lineRule="auto"/>
        <w:jc w:val="center"/>
        <w:rPr>
          <w:rFonts w:ascii="Arial" w:hAnsi="Arial" w:cs="Arial"/>
          <w:b/>
          <w:bCs/>
          <w:sz w:val="40"/>
          <w:szCs w:val="40"/>
        </w:rPr>
      </w:pPr>
      <w:r w:rsidRPr="00C43325">
        <w:rPr>
          <w:rFonts w:ascii="Arial" w:hAnsi="Arial" w:cs="Arial"/>
          <w:b/>
          <w:bCs/>
          <w:sz w:val="40"/>
          <w:szCs w:val="40"/>
        </w:rPr>
        <w:t>LCHS4003</w:t>
      </w:r>
    </w:p>
    <w:p w14:paraId="21B85113" w14:textId="320AADD8" w:rsidR="003F5C51" w:rsidRPr="00C43325" w:rsidRDefault="003F5C51" w:rsidP="00C43325">
      <w:pPr>
        <w:spacing w:line="360" w:lineRule="auto"/>
        <w:jc w:val="center"/>
        <w:rPr>
          <w:rFonts w:ascii="Arial" w:hAnsi="Arial" w:cs="Arial"/>
          <w:b/>
          <w:bCs/>
          <w:sz w:val="40"/>
          <w:szCs w:val="40"/>
        </w:rPr>
      </w:pPr>
      <w:r w:rsidRPr="00C43325">
        <w:rPr>
          <w:rFonts w:ascii="Arial" w:hAnsi="Arial" w:cs="Arial"/>
          <w:b/>
          <w:bCs/>
          <w:sz w:val="40"/>
          <w:szCs w:val="40"/>
        </w:rPr>
        <w:t xml:space="preserve">Component </w:t>
      </w:r>
      <w:proofErr w:type="gramStart"/>
      <w:r w:rsidRPr="00C43325">
        <w:rPr>
          <w:rFonts w:ascii="Arial" w:hAnsi="Arial" w:cs="Arial"/>
          <w:b/>
          <w:bCs/>
          <w:sz w:val="40"/>
          <w:szCs w:val="40"/>
        </w:rPr>
        <w:t>1</w:t>
      </w:r>
      <w:proofErr w:type="gramEnd"/>
    </w:p>
    <w:p w14:paraId="704151BF" w14:textId="71C2C6D7" w:rsidR="003F5C51" w:rsidRPr="00C43325" w:rsidRDefault="003F5C51" w:rsidP="00C43325">
      <w:pPr>
        <w:spacing w:line="360" w:lineRule="auto"/>
        <w:jc w:val="center"/>
        <w:rPr>
          <w:rFonts w:ascii="Arial" w:hAnsi="Arial" w:cs="Arial"/>
          <w:b/>
          <w:bCs/>
          <w:sz w:val="40"/>
          <w:szCs w:val="40"/>
        </w:rPr>
      </w:pPr>
      <w:r w:rsidRPr="00C43325">
        <w:rPr>
          <w:rFonts w:ascii="Arial" w:hAnsi="Arial" w:cs="Arial"/>
          <w:b/>
          <w:bCs/>
          <w:sz w:val="40"/>
          <w:szCs w:val="40"/>
        </w:rPr>
        <w:t xml:space="preserve">Student </w:t>
      </w:r>
      <w:r w:rsidR="00A357E3" w:rsidRPr="00C43325">
        <w:rPr>
          <w:rFonts w:ascii="Arial" w:hAnsi="Arial" w:cs="Arial"/>
          <w:b/>
          <w:bCs/>
          <w:sz w:val="40"/>
          <w:szCs w:val="40"/>
        </w:rPr>
        <w:t>-</w:t>
      </w:r>
      <w:r w:rsidR="00267D7B" w:rsidRPr="00C43325">
        <w:rPr>
          <w:rFonts w:ascii="Arial" w:hAnsi="Arial" w:cs="Arial"/>
          <w:b/>
          <w:bCs/>
          <w:sz w:val="40"/>
          <w:szCs w:val="40"/>
        </w:rPr>
        <w:t>Name</w:t>
      </w:r>
      <w:r w:rsidR="00C60CB5" w:rsidRPr="00C43325">
        <w:rPr>
          <w:rFonts w:ascii="Arial" w:hAnsi="Arial" w:cs="Arial"/>
          <w:b/>
          <w:bCs/>
          <w:sz w:val="40"/>
          <w:szCs w:val="40"/>
        </w:rPr>
        <w:t xml:space="preserve"> </w:t>
      </w:r>
      <w:r w:rsidR="001A30C7" w:rsidRPr="00C43325">
        <w:rPr>
          <w:rFonts w:ascii="Arial" w:hAnsi="Arial" w:cs="Arial"/>
          <w:b/>
          <w:bCs/>
          <w:sz w:val="40"/>
          <w:szCs w:val="40"/>
        </w:rPr>
        <w:t xml:space="preserve">   </w:t>
      </w:r>
      <w:proofErr w:type="gramStart"/>
      <w:r w:rsidR="001A30C7" w:rsidRPr="00C43325">
        <w:rPr>
          <w:rFonts w:ascii="Arial" w:hAnsi="Arial" w:cs="Arial"/>
          <w:b/>
          <w:bCs/>
          <w:sz w:val="40"/>
          <w:szCs w:val="40"/>
        </w:rPr>
        <w:t xml:space="preserve"> </w:t>
      </w:r>
      <w:r w:rsidR="008F5F56" w:rsidRPr="00C43325">
        <w:rPr>
          <w:rFonts w:ascii="Arial" w:hAnsi="Arial" w:cs="Arial"/>
          <w:b/>
          <w:bCs/>
          <w:sz w:val="40"/>
          <w:szCs w:val="40"/>
        </w:rPr>
        <w:t xml:space="preserve"> :</w:t>
      </w:r>
      <w:proofErr w:type="gramEnd"/>
      <w:r w:rsidR="001A30C7" w:rsidRPr="00C43325">
        <w:rPr>
          <w:rFonts w:ascii="Arial" w:hAnsi="Arial" w:cs="Arial"/>
          <w:b/>
          <w:bCs/>
          <w:sz w:val="40"/>
          <w:szCs w:val="40"/>
        </w:rPr>
        <w:t xml:space="preserve">    Mary Ero</w:t>
      </w:r>
    </w:p>
    <w:p w14:paraId="4BB47FF5" w14:textId="67A5B334" w:rsidR="00267D7B" w:rsidRPr="00C43325" w:rsidRDefault="00A17BDF" w:rsidP="00C43325">
      <w:pPr>
        <w:spacing w:line="360" w:lineRule="auto"/>
        <w:jc w:val="center"/>
        <w:rPr>
          <w:rFonts w:ascii="Arial" w:hAnsi="Arial" w:cs="Arial"/>
          <w:b/>
          <w:bCs/>
          <w:sz w:val="40"/>
          <w:szCs w:val="40"/>
        </w:rPr>
      </w:pPr>
      <w:r w:rsidRPr="00C43325">
        <w:rPr>
          <w:rFonts w:ascii="Arial" w:hAnsi="Arial" w:cs="Arial"/>
          <w:b/>
          <w:bCs/>
          <w:sz w:val="40"/>
          <w:szCs w:val="40"/>
        </w:rPr>
        <w:t>Student</w:t>
      </w:r>
      <w:r w:rsidR="00A357E3" w:rsidRPr="00C43325">
        <w:rPr>
          <w:rFonts w:ascii="Arial" w:hAnsi="Arial" w:cs="Arial"/>
          <w:b/>
          <w:bCs/>
          <w:sz w:val="40"/>
          <w:szCs w:val="40"/>
        </w:rPr>
        <w:t>-</w:t>
      </w:r>
      <w:r w:rsidRPr="00C43325">
        <w:rPr>
          <w:rFonts w:ascii="Arial" w:hAnsi="Arial" w:cs="Arial"/>
          <w:b/>
          <w:bCs/>
          <w:sz w:val="40"/>
          <w:szCs w:val="40"/>
        </w:rPr>
        <w:t xml:space="preserve"> ID</w:t>
      </w:r>
      <w:r w:rsidR="001A30C7" w:rsidRPr="00C43325">
        <w:rPr>
          <w:rFonts w:ascii="Arial" w:hAnsi="Arial" w:cs="Arial"/>
          <w:b/>
          <w:bCs/>
          <w:sz w:val="40"/>
          <w:szCs w:val="40"/>
        </w:rPr>
        <w:t xml:space="preserve">       </w:t>
      </w:r>
      <w:r w:rsidR="00CE09D1" w:rsidRPr="00C43325">
        <w:rPr>
          <w:rFonts w:ascii="Arial" w:hAnsi="Arial" w:cs="Arial"/>
          <w:b/>
          <w:bCs/>
          <w:sz w:val="40"/>
          <w:szCs w:val="40"/>
        </w:rPr>
        <w:t xml:space="preserve"> </w:t>
      </w:r>
      <w:r w:rsidR="001A30C7" w:rsidRPr="00C43325">
        <w:rPr>
          <w:rFonts w:ascii="Arial" w:hAnsi="Arial" w:cs="Arial"/>
          <w:b/>
          <w:bCs/>
          <w:sz w:val="40"/>
          <w:szCs w:val="40"/>
        </w:rPr>
        <w:t xml:space="preserve">  </w:t>
      </w:r>
      <w:proofErr w:type="gramStart"/>
      <w:r w:rsidR="001A30C7" w:rsidRPr="00C43325">
        <w:rPr>
          <w:rFonts w:ascii="Arial" w:hAnsi="Arial" w:cs="Arial"/>
          <w:b/>
          <w:bCs/>
          <w:sz w:val="40"/>
          <w:szCs w:val="40"/>
        </w:rPr>
        <w:t xml:space="preserve"> </w:t>
      </w:r>
      <w:r w:rsidR="008F5F56" w:rsidRPr="00C43325">
        <w:rPr>
          <w:rFonts w:ascii="Arial" w:hAnsi="Arial" w:cs="Arial"/>
          <w:b/>
          <w:bCs/>
          <w:sz w:val="40"/>
          <w:szCs w:val="40"/>
        </w:rPr>
        <w:t xml:space="preserve"> :</w:t>
      </w:r>
      <w:proofErr w:type="gramEnd"/>
      <w:r w:rsidR="001A30C7" w:rsidRPr="00C43325">
        <w:rPr>
          <w:rFonts w:ascii="Arial" w:hAnsi="Arial" w:cs="Arial"/>
          <w:b/>
          <w:bCs/>
          <w:sz w:val="40"/>
          <w:szCs w:val="40"/>
        </w:rPr>
        <w:t xml:space="preserve"> </w:t>
      </w:r>
      <w:r w:rsidR="00CE09D1" w:rsidRPr="00C43325">
        <w:rPr>
          <w:rFonts w:ascii="Arial" w:hAnsi="Arial" w:cs="Arial"/>
          <w:b/>
          <w:bCs/>
          <w:sz w:val="40"/>
          <w:szCs w:val="40"/>
        </w:rPr>
        <w:t xml:space="preserve">  </w:t>
      </w:r>
      <w:r w:rsidR="00C60CB5" w:rsidRPr="00C43325">
        <w:rPr>
          <w:rFonts w:ascii="Arial" w:hAnsi="Arial" w:cs="Arial"/>
          <w:b/>
          <w:bCs/>
          <w:sz w:val="40"/>
          <w:szCs w:val="40"/>
        </w:rPr>
        <w:t xml:space="preserve"> 2539105</w:t>
      </w:r>
    </w:p>
    <w:p w14:paraId="56BBF72E" w14:textId="320AA310" w:rsidR="00A17BDF" w:rsidRPr="00C43325" w:rsidRDefault="00C43325" w:rsidP="00C43325">
      <w:pPr>
        <w:spacing w:line="360" w:lineRule="auto"/>
        <w:jc w:val="center"/>
        <w:rPr>
          <w:rFonts w:ascii="Arial" w:hAnsi="Arial" w:cs="Arial"/>
          <w:b/>
          <w:bCs/>
          <w:sz w:val="40"/>
          <w:szCs w:val="40"/>
        </w:rPr>
      </w:pPr>
      <w:r>
        <w:rPr>
          <w:rFonts w:ascii="Arial" w:hAnsi="Arial" w:cs="Arial"/>
          <w:b/>
          <w:bCs/>
          <w:sz w:val="40"/>
          <w:szCs w:val="40"/>
        </w:rPr>
        <w:t xml:space="preserve">        </w:t>
      </w:r>
      <w:r w:rsidR="00A17BDF" w:rsidRPr="00C43325">
        <w:rPr>
          <w:rFonts w:ascii="Arial" w:hAnsi="Arial" w:cs="Arial"/>
          <w:b/>
          <w:bCs/>
          <w:sz w:val="40"/>
          <w:szCs w:val="40"/>
        </w:rPr>
        <w:t xml:space="preserve">Lecturer   </w:t>
      </w:r>
      <w:r w:rsidR="001A30C7" w:rsidRPr="00C43325">
        <w:rPr>
          <w:rFonts w:ascii="Arial" w:hAnsi="Arial" w:cs="Arial"/>
          <w:b/>
          <w:bCs/>
          <w:sz w:val="40"/>
          <w:szCs w:val="40"/>
        </w:rPr>
        <w:t xml:space="preserve">           </w:t>
      </w:r>
      <w:r w:rsidR="00CE09D1" w:rsidRPr="00C43325">
        <w:rPr>
          <w:rFonts w:ascii="Arial" w:hAnsi="Arial" w:cs="Arial"/>
          <w:b/>
          <w:bCs/>
          <w:sz w:val="40"/>
          <w:szCs w:val="40"/>
        </w:rPr>
        <w:t xml:space="preserve"> </w:t>
      </w:r>
      <w:proofErr w:type="gramStart"/>
      <w:r w:rsidR="001A30C7" w:rsidRPr="00C43325">
        <w:rPr>
          <w:rFonts w:ascii="Arial" w:hAnsi="Arial" w:cs="Arial"/>
          <w:b/>
          <w:bCs/>
          <w:sz w:val="40"/>
          <w:szCs w:val="40"/>
        </w:rPr>
        <w:t xml:space="preserve"> </w:t>
      </w:r>
      <w:r w:rsidR="008F5F56" w:rsidRPr="00C43325">
        <w:rPr>
          <w:rFonts w:ascii="Arial" w:hAnsi="Arial" w:cs="Arial"/>
          <w:b/>
          <w:bCs/>
          <w:sz w:val="40"/>
          <w:szCs w:val="40"/>
        </w:rPr>
        <w:t xml:space="preserve"> :</w:t>
      </w:r>
      <w:proofErr w:type="gramEnd"/>
      <w:r w:rsidR="00CE09D1" w:rsidRPr="00C43325">
        <w:rPr>
          <w:rFonts w:ascii="Arial" w:hAnsi="Arial" w:cs="Arial"/>
          <w:b/>
          <w:bCs/>
          <w:sz w:val="40"/>
          <w:szCs w:val="40"/>
        </w:rPr>
        <w:t xml:space="preserve">  </w:t>
      </w:r>
      <w:r w:rsidR="00A17BDF" w:rsidRPr="00C43325">
        <w:rPr>
          <w:rFonts w:ascii="Arial" w:hAnsi="Arial" w:cs="Arial"/>
          <w:b/>
          <w:bCs/>
          <w:sz w:val="40"/>
          <w:szCs w:val="40"/>
        </w:rPr>
        <w:t xml:space="preserve"> </w:t>
      </w:r>
      <w:r w:rsidR="00CE09D1" w:rsidRPr="00C43325">
        <w:rPr>
          <w:rFonts w:ascii="Arial" w:hAnsi="Arial" w:cs="Arial"/>
          <w:b/>
          <w:bCs/>
          <w:sz w:val="40"/>
          <w:szCs w:val="40"/>
        </w:rPr>
        <w:t xml:space="preserve"> </w:t>
      </w:r>
      <w:r w:rsidR="00A17BDF" w:rsidRPr="00C43325">
        <w:rPr>
          <w:rFonts w:ascii="Arial" w:hAnsi="Arial" w:cs="Arial"/>
          <w:b/>
          <w:bCs/>
          <w:sz w:val="40"/>
          <w:szCs w:val="40"/>
        </w:rPr>
        <w:t>Zarah Ahmed</w:t>
      </w:r>
    </w:p>
    <w:p w14:paraId="31E29A54" w14:textId="77777777" w:rsidR="00082A54" w:rsidRPr="00C43325" w:rsidRDefault="00082A54" w:rsidP="00C43325">
      <w:pPr>
        <w:spacing w:line="360" w:lineRule="auto"/>
        <w:jc w:val="center"/>
        <w:rPr>
          <w:rFonts w:ascii="Arial" w:hAnsi="Arial" w:cs="Arial"/>
          <w:b/>
          <w:bCs/>
          <w:sz w:val="40"/>
          <w:szCs w:val="40"/>
        </w:rPr>
      </w:pPr>
    </w:p>
    <w:p w14:paraId="171F0887" w14:textId="77777777" w:rsidR="00082A54" w:rsidRDefault="00082A54" w:rsidP="005B15D5">
      <w:pPr>
        <w:spacing w:line="360" w:lineRule="auto"/>
        <w:jc w:val="both"/>
        <w:rPr>
          <w:rFonts w:ascii="Arial" w:hAnsi="Arial" w:cs="Arial"/>
          <w:b/>
          <w:bCs/>
        </w:rPr>
      </w:pPr>
    </w:p>
    <w:p w14:paraId="60B9491C" w14:textId="77777777" w:rsidR="00082A54" w:rsidRDefault="00082A54" w:rsidP="005B15D5">
      <w:pPr>
        <w:spacing w:line="360" w:lineRule="auto"/>
        <w:jc w:val="both"/>
        <w:rPr>
          <w:rFonts w:ascii="Arial" w:hAnsi="Arial" w:cs="Arial"/>
          <w:b/>
          <w:bCs/>
        </w:rPr>
      </w:pPr>
    </w:p>
    <w:p w14:paraId="2CB362C3" w14:textId="77777777" w:rsidR="00082A54" w:rsidRDefault="00082A54" w:rsidP="005B15D5">
      <w:pPr>
        <w:spacing w:line="360" w:lineRule="auto"/>
        <w:jc w:val="both"/>
        <w:rPr>
          <w:rFonts w:ascii="Arial" w:hAnsi="Arial" w:cs="Arial"/>
          <w:b/>
          <w:bCs/>
        </w:rPr>
      </w:pPr>
    </w:p>
    <w:p w14:paraId="5B95C02E" w14:textId="77777777" w:rsidR="00082A54" w:rsidRDefault="00082A54" w:rsidP="005B15D5">
      <w:pPr>
        <w:spacing w:line="360" w:lineRule="auto"/>
        <w:jc w:val="both"/>
        <w:rPr>
          <w:rFonts w:ascii="Arial" w:hAnsi="Arial" w:cs="Arial"/>
          <w:b/>
          <w:bCs/>
        </w:rPr>
      </w:pPr>
    </w:p>
    <w:p w14:paraId="16BEB9EF" w14:textId="77777777" w:rsidR="00082A54" w:rsidRDefault="00082A54" w:rsidP="005B15D5">
      <w:pPr>
        <w:spacing w:line="360" w:lineRule="auto"/>
        <w:jc w:val="both"/>
        <w:rPr>
          <w:rFonts w:ascii="Arial" w:hAnsi="Arial" w:cs="Arial"/>
          <w:b/>
          <w:bCs/>
        </w:rPr>
      </w:pPr>
    </w:p>
    <w:p w14:paraId="5FC45ABB" w14:textId="77777777" w:rsidR="00082A54" w:rsidRDefault="00082A54" w:rsidP="005B15D5">
      <w:pPr>
        <w:spacing w:line="360" w:lineRule="auto"/>
        <w:jc w:val="both"/>
        <w:rPr>
          <w:rFonts w:ascii="Arial" w:hAnsi="Arial" w:cs="Arial"/>
          <w:b/>
          <w:bCs/>
        </w:rPr>
      </w:pPr>
    </w:p>
    <w:p w14:paraId="59D69249" w14:textId="77777777" w:rsidR="00082A54" w:rsidRDefault="00082A54" w:rsidP="005B15D5">
      <w:pPr>
        <w:spacing w:line="360" w:lineRule="auto"/>
        <w:jc w:val="both"/>
        <w:rPr>
          <w:rFonts w:ascii="Arial" w:hAnsi="Arial" w:cs="Arial"/>
          <w:b/>
          <w:bCs/>
        </w:rPr>
      </w:pPr>
    </w:p>
    <w:p w14:paraId="608CAA96" w14:textId="77777777" w:rsidR="00082A54" w:rsidRDefault="00082A54" w:rsidP="005B15D5">
      <w:pPr>
        <w:spacing w:line="360" w:lineRule="auto"/>
        <w:jc w:val="both"/>
        <w:rPr>
          <w:rFonts w:ascii="Arial" w:hAnsi="Arial" w:cs="Arial"/>
          <w:b/>
          <w:bCs/>
        </w:rPr>
      </w:pPr>
    </w:p>
    <w:p w14:paraId="7B8FCD7D" w14:textId="77777777" w:rsidR="00082A54" w:rsidRDefault="00082A54" w:rsidP="005B15D5">
      <w:pPr>
        <w:spacing w:line="360" w:lineRule="auto"/>
        <w:jc w:val="both"/>
        <w:rPr>
          <w:rFonts w:ascii="Arial" w:hAnsi="Arial" w:cs="Arial"/>
          <w:b/>
          <w:bCs/>
        </w:rPr>
      </w:pPr>
    </w:p>
    <w:p w14:paraId="73318B9A" w14:textId="77777777" w:rsidR="004E6D7F" w:rsidRDefault="004E6D7F" w:rsidP="005B15D5">
      <w:pPr>
        <w:spacing w:line="360" w:lineRule="auto"/>
        <w:jc w:val="both"/>
        <w:rPr>
          <w:rFonts w:ascii="Arial" w:hAnsi="Arial" w:cs="Arial"/>
          <w:b/>
          <w:bCs/>
        </w:rPr>
      </w:pPr>
    </w:p>
    <w:p w14:paraId="4ACB5282" w14:textId="57C47895" w:rsidR="00082A54" w:rsidRPr="00CC3A17" w:rsidRDefault="00082A54" w:rsidP="005B15D5">
      <w:pPr>
        <w:spacing w:line="360" w:lineRule="auto"/>
        <w:jc w:val="both"/>
        <w:rPr>
          <w:rFonts w:ascii="Arial" w:hAnsi="Arial" w:cs="Arial"/>
          <w:b/>
          <w:bCs/>
        </w:rPr>
      </w:pPr>
      <w:r w:rsidRPr="00082A54">
        <w:rPr>
          <w:rFonts w:ascii="Arial" w:hAnsi="Arial" w:cs="Arial"/>
          <w:b/>
          <w:bCs/>
        </w:rPr>
        <w:lastRenderedPageBreak/>
        <w:t>Introduction</w:t>
      </w:r>
    </w:p>
    <w:p w14:paraId="365D8ABD" w14:textId="4D4FFA8C" w:rsidR="00377A8B" w:rsidRPr="00CC3A17" w:rsidRDefault="000504E6" w:rsidP="005B15D5">
      <w:pPr>
        <w:spacing w:line="360" w:lineRule="auto"/>
        <w:jc w:val="both"/>
        <w:rPr>
          <w:rFonts w:ascii="Arial" w:hAnsi="Arial" w:cs="Arial"/>
        </w:rPr>
      </w:pPr>
      <w:r w:rsidRPr="00CC3A17">
        <w:rPr>
          <w:rFonts w:ascii="Arial" w:hAnsi="Arial" w:cs="Arial"/>
        </w:rPr>
        <w:t xml:space="preserve">Residential care </w:t>
      </w:r>
      <w:r w:rsidR="00DD1AE8" w:rsidRPr="00CC3A17">
        <w:rPr>
          <w:rFonts w:ascii="Arial" w:hAnsi="Arial" w:cs="Arial"/>
        </w:rPr>
        <w:t xml:space="preserve">homes </w:t>
      </w:r>
      <w:r w:rsidRPr="00CC3A17">
        <w:rPr>
          <w:rFonts w:ascii="Arial" w:hAnsi="Arial" w:cs="Arial"/>
        </w:rPr>
        <w:t>are meant for</w:t>
      </w:r>
      <w:r w:rsidR="0092396E" w:rsidRPr="00CC3A17">
        <w:rPr>
          <w:rFonts w:ascii="Arial" w:hAnsi="Arial" w:cs="Arial"/>
        </w:rPr>
        <w:t xml:space="preserve"> </w:t>
      </w:r>
      <w:r w:rsidR="00496311" w:rsidRPr="00CC3A17">
        <w:rPr>
          <w:rFonts w:ascii="Arial" w:hAnsi="Arial" w:cs="Arial"/>
        </w:rPr>
        <w:t>elderly</w:t>
      </w:r>
      <w:r w:rsidR="00DD1AE8" w:rsidRPr="00CC3A17">
        <w:rPr>
          <w:rFonts w:ascii="Arial" w:hAnsi="Arial" w:cs="Arial"/>
        </w:rPr>
        <w:t xml:space="preserve"> individuals </w:t>
      </w:r>
      <w:r w:rsidR="00193316" w:rsidRPr="00CC3A17">
        <w:rPr>
          <w:rFonts w:ascii="Arial" w:hAnsi="Arial" w:cs="Arial"/>
        </w:rPr>
        <w:t xml:space="preserve">who </w:t>
      </w:r>
      <w:r w:rsidR="000A612A" w:rsidRPr="00CC3A17">
        <w:rPr>
          <w:rFonts w:ascii="Arial" w:hAnsi="Arial" w:cs="Arial"/>
        </w:rPr>
        <w:t>need</w:t>
      </w:r>
      <w:r w:rsidR="00193316" w:rsidRPr="00CC3A17">
        <w:rPr>
          <w:rFonts w:ascii="Arial" w:hAnsi="Arial" w:cs="Arial"/>
        </w:rPr>
        <w:t xml:space="preserve"> personal care and who are unable to </w:t>
      </w:r>
      <w:r w:rsidR="00603A52" w:rsidRPr="00CC3A17">
        <w:rPr>
          <w:rFonts w:ascii="Arial" w:hAnsi="Arial" w:cs="Arial"/>
        </w:rPr>
        <w:t>live safely in their community</w:t>
      </w:r>
      <w:r w:rsidR="00181EC6" w:rsidRPr="00CC3A17">
        <w:rPr>
          <w:rFonts w:ascii="Arial" w:hAnsi="Arial" w:cs="Arial"/>
        </w:rPr>
        <w:t>,</w:t>
      </w:r>
      <w:r w:rsidR="00603A52" w:rsidRPr="00CC3A17">
        <w:rPr>
          <w:rFonts w:ascii="Arial" w:hAnsi="Arial" w:cs="Arial"/>
        </w:rPr>
        <w:t xml:space="preserve"> which often includes </w:t>
      </w:r>
      <w:r w:rsidR="00953B6C" w:rsidRPr="00CC3A17">
        <w:rPr>
          <w:rFonts w:ascii="Arial" w:hAnsi="Arial" w:cs="Arial"/>
        </w:rPr>
        <w:t>individuals</w:t>
      </w:r>
      <w:r w:rsidR="00603A52" w:rsidRPr="00CC3A17">
        <w:rPr>
          <w:rFonts w:ascii="Arial" w:hAnsi="Arial" w:cs="Arial"/>
        </w:rPr>
        <w:t xml:space="preserve"> with dementia.</w:t>
      </w:r>
      <w:r w:rsidR="009A3131" w:rsidRPr="00CC3A17">
        <w:rPr>
          <w:rFonts w:ascii="Arial" w:hAnsi="Arial" w:cs="Arial"/>
        </w:rPr>
        <w:t xml:space="preserve"> Residential care </w:t>
      </w:r>
      <w:r w:rsidR="00263694" w:rsidRPr="00CC3A17">
        <w:rPr>
          <w:rFonts w:ascii="Arial" w:hAnsi="Arial" w:cs="Arial"/>
        </w:rPr>
        <w:t>homes</w:t>
      </w:r>
      <w:r w:rsidR="009A3131" w:rsidRPr="00CC3A17">
        <w:rPr>
          <w:rFonts w:ascii="Arial" w:hAnsi="Arial" w:cs="Arial"/>
        </w:rPr>
        <w:t xml:space="preserve"> </w:t>
      </w:r>
      <w:r w:rsidR="007A32A1" w:rsidRPr="00CC3A17">
        <w:rPr>
          <w:rFonts w:ascii="Arial" w:hAnsi="Arial" w:cs="Arial"/>
        </w:rPr>
        <w:t xml:space="preserve">often </w:t>
      </w:r>
      <w:r w:rsidR="004B09F7" w:rsidRPr="00CC3A17">
        <w:rPr>
          <w:rFonts w:ascii="Arial" w:hAnsi="Arial" w:cs="Arial"/>
        </w:rPr>
        <w:t>provide personalised</w:t>
      </w:r>
      <w:r w:rsidR="007A32A1" w:rsidRPr="00CC3A17">
        <w:rPr>
          <w:rFonts w:ascii="Arial" w:hAnsi="Arial" w:cs="Arial"/>
        </w:rPr>
        <w:t xml:space="preserve"> care and</w:t>
      </w:r>
      <w:r w:rsidR="00BA4CF7" w:rsidRPr="00CC3A17">
        <w:rPr>
          <w:rFonts w:ascii="Arial" w:hAnsi="Arial" w:cs="Arial"/>
        </w:rPr>
        <w:t xml:space="preserve"> accommodation to these people. </w:t>
      </w:r>
      <w:r w:rsidR="005D1713" w:rsidRPr="00CC3A17">
        <w:rPr>
          <w:rFonts w:ascii="Arial" w:hAnsi="Arial" w:cs="Arial"/>
        </w:rPr>
        <w:t xml:space="preserve">But when local </w:t>
      </w:r>
      <w:r w:rsidR="007C7FBA" w:rsidRPr="00CC3A17">
        <w:rPr>
          <w:rFonts w:ascii="Arial" w:hAnsi="Arial" w:cs="Arial"/>
        </w:rPr>
        <w:t>residents are</w:t>
      </w:r>
      <w:r w:rsidR="0013314B" w:rsidRPr="00CC3A17">
        <w:rPr>
          <w:rFonts w:ascii="Arial" w:hAnsi="Arial" w:cs="Arial"/>
        </w:rPr>
        <w:t xml:space="preserve"> insufficient</w:t>
      </w:r>
      <w:r w:rsidR="00A1647D" w:rsidRPr="00CC3A17">
        <w:rPr>
          <w:rFonts w:ascii="Arial" w:hAnsi="Arial" w:cs="Arial"/>
        </w:rPr>
        <w:t>,</w:t>
      </w:r>
      <w:r w:rsidR="0013314B" w:rsidRPr="00CC3A17">
        <w:rPr>
          <w:rFonts w:ascii="Arial" w:hAnsi="Arial" w:cs="Arial"/>
        </w:rPr>
        <w:t xml:space="preserve"> the patient may have to face delays or </w:t>
      </w:r>
      <w:r w:rsidR="00194A2A" w:rsidRPr="00CC3A17">
        <w:rPr>
          <w:rFonts w:ascii="Arial" w:hAnsi="Arial" w:cs="Arial"/>
        </w:rPr>
        <w:t>be reallocated</w:t>
      </w:r>
      <w:r w:rsidR="0013314B" w:rsidRPr="00CC3A17">
        <w:rPr>
          <w:rFonts w:ascii="Arial" w:hAnsi="Arial" w:cs="Arial"/>
        </w:rPr>
        <w:t xml:space="preserve"> to</w:t>
      </w:r>
      <w:r w:rsidR="00C17972" w:rsidRPr="00CC3A17">
        <w:rPr>
          <w:rFonts w:ascii="Arial" w:hAnsi="Arial" w:cs="Arial"/>
        </w:rPr>
        <w:t xml:space="preserve"> another location that is far from their surroundings. </w:t>
      </w:r>
      <w:r w:rsidR="009E4D66" w:rsidRPr="00CC3A17">
        <w:rPr>
          <w:rFonts w:ascii="Arial" w:hAnsi="Arial" w:cs="Arial"/>
        </w:rPr>
        <w:t xml:space="preserve">This report addresses </w:t>
      </w:r>
      <w:r w:rsidR="00396A76" w:rsidRPr="00CC3A17">
        <w:rPr>
          <w:rFonts w:ascii="Arial" w:hAnsi="Arial" w:cs="Arial"/>
        </w:rPr>
        <w:t xml:space="preserve">how </w:t>
      </w:r>
      <w:r w:rsidR="00194A2A" w:rsidRPr="00CC3A17">
        <w:rPr>
          <w:rFonts w:ascii="Arial" w:hAnsi="Arial" w:cs="Arial"/>
        </w:rPr>
        <w:t xml:space="preserve">the </w:t>
      </w:r>
      <w:r w:rsidR="00AC73DB" w:rsidRPr="00CC3A17">
        <w:rPr>
          <w:rFonts w:ascii="Arial" w:hAnsi="Arial" w:cs="Arial"/>
        </w:rPr>
        <w:t xml:space="preserve">storage of residential care would </w:t>
      </w:r>
      <w:r w:rsidR="00AD3E3A" w:rsidRPr="00CC3A17">
        <w:rPr>
          <w:rFonts w:ascii="Arial" w:hAnsi="Arial" w:cs="Arial"/>
        </w:rPr>
        <w:t>affect</w:t>
      </w:r>
      <w:r w:rsidR="00AC73DB" w:rsidRPr="00CC3A17">
        <w:rPr>
          <w:rFonts w:ascii="Arial" w:hAnsi="Arial" w:cs="Arial"/>
        </w:rPr>
        <w:t xml:space="preserve"> the local community </w:t>
      </w:r>
      <w:r w:rsidR="000C22BE" w:rsidRPr="00CC3A17">
        <w:rPr>
          <w:rFonts w:ascii="Arial" w:hAnsi="Arial" w:cs="Arial"/>
        </w:rPr>
        <w:t xml:space="preserve">and what </w:t>
      </w:r>
      <w:r w:rsidR="007D2ABB" w:rsidRPr="00CC3A17">
        <w:rPr>
          <w:rFonts w:ascii="Arial" w:hAnsi="Arial" w:cs="Arial"/>
        </w:rPr>
        <w:t>the council's response should be</w:t>
      </w:r>
      <w:r w:rsidR="007A2366" w:rsidRPr="00CC3A17">
        <w:rPr>
          <w:rFonts w:ascii="Arial" w:hAnsi="Arial" w:cs="Arial"/>
        </w:rPr>
        <w:t xml:space="preserve">. The </w:t>
      </w:r>
      <w:r w:rsidR="009E3067" w:rsidRPr="00CC3A17">
        <w:rPr>
          <w:rFonts w:ascii="Arial" w:hAnsi="Arial" w:cs="Arial"/>
        </w:rPr>
        <w:t xml:space="preserve">report is </w:t>
      </w:r>
      <w:r w:rsidR="00582C06" w:rsidRPr="00CC3A17">
        <w:rPr>
          <w:rFonts w:ascii="Arial" w:hAnsi="Arial" w:cs="Arial"/>
        </w:rPr>
        <w:t>addressed</w:t>
      </w:r>
      <w:r w:rsidR="009E3067" w:rsidRPr="00CC3A17">
        <w:rPr>
          <w:rFonts w:ascii="Arial" w:hAnsi="Arial" w:cs="Arial"/>
        </w:rPr>
        <w:t xml:space="preserve"> to the council</w:t>
      </w:r>
      <w:r w:rsidR="00582C06" w:rsidRPr="00CC3A17">
        <w:rPr>
          <w:rFonts w:ascii="Arial" w:hAnsi="Arial" w:cs="Arial"/>
        </w:rPr>
        <w:t>,</w:t>
      </w:r>
      <w:r w:rsidR="009E3067" w:rsidRPr="00CC3A17">
        <w:rPr>
          <w:rFonts w:ascii="Arial" w:hAnsi="Arial" w:cs="Arial"/>
        </w:rPr>
        <w:t xml:space="preserve"> named </w:t>
      </w:r>
      <w:r w:rsidR="009A3C77" w:rsidRPr="00CC3A17">
        <w:rPr>
          <w:rFonts w:ascii="Arial" w:hAnsi="Arial" w:cs="Arial"/>
        </w:rPr>
        <w:t>Councilor</w:t>
      </w:r>
      <w:r w:rsidR="00041CDE" w:rsidRPr="00CC3A17">
        <w:rPr>
          <w:rFonts w:ascii="Arial" w:hAnsi="Arial" w:cs="Arial"/>
        </w:rPr>
        <w:t xml:space="preserve"> </w:t>
      </w:r>
      <w:r w:rsidR="00A77ED5" w:rsidRPr="00CC3A17">
        <w:rPr>
          <w:rFonts w:ascii="Arial" w:hAnsi="Arial" w:cs="Arial"/>
        </w:rPr>
        <w:t>Ankrett</w:t>
      </w:r>
      <w:r w:rsidR="00A77ED5">
        <w:rPr>
          <w:rFonts w:ascii="Arial" w:hAnsi="Arial" w:cs="Arial"/>
        </w:rPr>
        <w:t xml:space="preserve"> and Councillor</w:t>
      </w:r>
      <w:r w:rsidR="004D27C8">
        <w:rPr>
          <w:rFonts w:ascii="Arial" w:hAnsi="Arial" w:cs="Arial"/>
        </w:rPr>
        <w:t xml:space="preserve"> </w:t>
      </w:r>
      <w:r w:rsidR="00103BFE">
        <w:rPr>
          <w:rFonts w:ascii="Arial" w:hAnsi="Arial" w:cs="Arial"/>
        </w:rPr>
        <w:t>Fee</w:t>
      </w:r>
      <w:r w:rsidR="00F2479F">
        <w:rPr>
          <w:rFonts w:ascii="Arial" w:hAnsi="Arial" w:cs="Arial"/>
        </w:rPr>
        <w:t>ney</w:t>
      </w:r>
      <w:r w:rsidR="004D27C8" w:rsidRPr="00CC3A17">
        <w:rPr>
          <w:rFonts w:ascii="Arial" w:hAnsi="Arial" w:cs="Arial"/>
        </w:rPr>
        <w:t xml:space="preserve">. </w:t>
      </w:r>
      <w:r w:rsidR="00EE0DD0" w:rsidRPr="00CC3A17">
        <w:rPr>
          <w:rFonts w:ascii="Arial" w:hAnsi="Arial" w:cs="Arial"/>
        </w:rPr>
        <w:t>The</w:t>
      </w:r>
      <w:r w:rsidR="00B07523" w:rsidRPr="00CC3A17">
        <w:rPr>
          <w:rFonts w:ascii="Arial" w:hAnsi="Arial" w:cs="Arial"/>
        </w:rPr>
        <w:t xml:space="preserve"> </w:t>
      </w:r>
      <w:r w:rsidR="005A7B45" w:rsidRPr="00CC3A17">
        <w:rPr>
          <w:rFonts w:ascii="Arial" w:hAnsi="Arial" w:cs="Arial"/>
        </w:rPr>
        <w:t xml:space="preserve">most basic part of </w:t>
      </w:r>
      <w:r w:rsidR="00A00484" w:rsidRPr="00CC3A17">
        <w:rPr>
          <w:rFonts w:ascii="Arial" w:hAnsi="Arial" w:cs="Arial"/>
        </w:rPr>
        <w:t xml:space="preserve">local authority is to ensure the wellbeing of society </w:t>
      </w:r>
      <w:r w:rsidR="00A37944" w:rsidRPr="00CC3A17">
        <w:rPr>
          <w:rFonts w:ascii="Arial" w:hAnsi="Arial" w:cs="Arial"/>
        </w:rPr>
        <w:t xml:space="preserve">according to </w:t>
      </w:r>
      <w:r w:rsidR="00E26261" w:rsidRPr="00CC3A17">
        <w:rPr>
          <w:rFonts w:ascii="Arial" w:hAnsi="Arial" w:cs="Arial"/>
        </w:rPr>
        <w:t>the Care</w:t>
      </w:r>
      <w:r w:rsidR="00377A8B" w:rsidRPr="00CC3A17">
        <w:rPr>
          <w:rFonts w:ascii="Arial" w:hAnsi="Arial" w:cs="Arial"/>
        </w:rPr>
        <w:t xml:space="preserve"> Act 2014, </w:t>
      </w:r>
      <w:r w:rsidR="00582C06" w:rsidRPr="00CC3A17">
        <w:rPr>
          <w:rFonts w:ascii="Arial" w:hAnsi="Arial" w:cs="Arial"/>
        </w:rPr>
        <w:t>Part</w:t>
      </w:r>
      <w:r w:rsidR="00377A8B" w:rsidRPr="00CC3A17">
        <w:rPr>
          <w:rFonts w:ascii="Arial" w:hAnsi="Arial" w:cs="Arial"/>
        </w:rPr>
        <w:t xml:space="preserve"> 1</w:t>
      </w:r>
      <w:r w:rsidR="00821A36" w:rsidRPr="00CC3A17">
        <w:rPr>
          <w:rFonts w:ascii="Arial" w:hAnsi="Arial" w:cs="Arial"/>
        </w:rPr>
        <w:t xml:space="preserve">. </w:t>
      </w:r>
      <w:r w:rsidR="007D1F8F" w:rsidRPr="00CC3A17">
        <w:rPr>
          <w:rFonts w:ascii="Arial" w:hAnsi="Arial" w:cs="Arial"/>
        </w:rPr>
        <w:t>Also,</w:t>
      </w:r>
      <w:r w:rsidR="009C4006" w:rsidRPr="00CC3A17">
        <w:rPr>
          <w:rFonts w:ascii="Arial" w:hAnsi="Arial" w:cs="Arial"/>
        </w:rPr>
        <w:t xml:space="preserve"> </w:t>
      </w:r>
      <w:r w:rsidR="003516C1" w:rsidRPr="00CC3A17">
        <w:rPr>
          <w:rFonts w:ascii="Arial" w:hAnsi="Arial" w:cs="Arial"/>
        </w:rPr>
        <w:t xml:space="preserve">the services include </w:t>
      </w:r>
      <w:r w:rsidR="007F1E69" w:rsidRPr="00CC3A17">
        <w:rPr>
          <w:rFonts w:ascii="Arial" w:hAnsi="Arial" w:cs="Arial"/>
        </w:rPr>
        <w:t>letting</w:t>
      </w:r>
      <w:r w:rsidR="003516C1" w:rsidRPr="00CC3A17">
        <w:rPr>
          <w:rFonts w:ascii="Arial" w:hAnsi="Arial" w:cs="Arial"/>
        </w:rPr>
        <w:t xml:space="preserve"> individuals choose </w:t>
      </w:r>
      <w:r w:rsidR="00123119" w:rsidRPr="00CC3A17">
        <w:rPr>
          <w:rFonts w:ascii="Arial" w:hAnsi="Arial" w:cs="Arial"/>
        </w:rPr>
        <w:t>high-quality</w:t>
      </w:r>
      <w:r w:rsidR="003516C1" w:rsidRPr="00CC3A17">
        <w:rPr>
          <w:rFonts w:ascii="Arial" w:hAnsi="Arial" w:cs="Arial"/>
        </w:rPr>
        <w:t xml:space="preserve"> services </w:t>
      </w:r>
      <w:r w:rsidR="00715B02" w:rsidRPr="00CC3A17">
        <w:rPr>
          <w:rFonts w:ascii="Arial" w:hAnsi="Arial" w:cs="Arial"/>
        </w:rPr>
        <w:t xml:space="preserve">and promotion efforts from </w:t>
      </w:r>
      <w:r w:rsidR="00123119" w:rsidRPr="00CC3A17">
        <w:rPr>
          <w:rFonts w:ascii="Arial" w:hAnsi="Arial" w:cs="Arial"/>
        </w:rPr>
        <w:t xml:space="preserve">the </w:t>
      </w:r>
      <w:r w:rsidR="00715B02" w:rsidRPr="00CC3A17">
        <w:rPr>
          <w:rFonts w:ascii="Arial" w:hAnsi="Arial" w:cs="Arial"/>
        </w:rPr>
        <w:t xml:space="preserve">council </w:t>
      </w:r>
      <w:r w:rsidR="00E26261" w:rsidRPr="00CC3A17">
        <w:rPr>
          <w:rFonts w:ascii="Arial" w:hAnsi="Arial" w:cs="Arial"/>
        </w:rPr>
        <w:t>(Care</w:t>
      </w:r>
      <w:r w:rsidR="00850C90" w:rsidRPr="00CC3A17">
        <w:rPr>
          <w:rFonts w:ascii="Arial" w:hAnsi="Arial" w:cs="Arial"/>
        </w:rPr>
        <w:t xml:space="preserve"> </w:t>
      </w:r>
      <w:r w:rsidR="00752797" w:rsidRPr="00CC3A17">
        <w:rPr>
          <w:rFonts w:ascii="Arial" w:hAnsi="Arial" w:cs="Arial"/>
        </w:rPr>
        <w:t>Act</w:t>
      </w:r>
      <w:r w:rsidR="00C54639" w:rsidRPr="00CC3A17">
        <w:rPr>
          <w:rFonts w:ascii="Arial" w:hAnsi="Arial" w:cs="Arial"/>
        </w:rPr>
        <w:t>,2014)</w:t>
      </w:r>
      <w:r w:rsidR="006265A4" w:rsidRPr="00CC3A17">
        <w:rPr>
          <w:rFonts w:ascii="Arial" w:hAnsi="Arial" w:cs="Arial"/>
        </w:rPr>
        <w:t>.</w:t>
      </w:r>
      <w:r w:rsidR="00F07F80" w:rsidRPr="00CC3A17">
        <w:rPr>
          <w:rFonts w:ascii="Arial" w:hAnsi="Arial" w:cs="Arial"/>
        </w:rPr>
        <w:t xml:space="preserve"> </w:t>
      </w:r>
      <w:r w:rsidR="00377A8B" w:rsidRPr="00CC3A17">
        <w:rPr>
          <w:rFonts w:ascii="Arial" w:hAnsi="Arial" w:cs="Arial"/>
        </w:rPr>
        <w:t>National evidence is used to reflect the pressures; local evidence should be included.</w:t>
      </w:r>
    </w:p>
    <w:p w14:paraId="78F8D5CA" w14:textId="54B0FBA8" w:rsidR="00377A8B" w:rsidRPr="00CC3A17" w:rsidRDefault="004A1A5F" w:rsidP="005B15D5">
      <w:pPr>
        <w:spacing w:line="360" w:lineRule="auto"/>
        <w:jc w:val="both"/>
        <w:rPr>
          <w:rFonts w:ascii="Arial" w:hAnsi="Arial" w:cs="Arial"/>
          <w:b/>
          <w:bCs/>
        </w:rPr>
      </w:pPr>
      <w:r w:rsidRPr="00CC3A17">
        <w:rPr>
          <w:rFonts w:ascii="Arial" w:hAnsi="Arial" w:cs="Arial"/>
          <w:b/>
          <w:bCs/>
        </w:rPr>
        <w:t xml:space="preserve">Impact on the Community </w:t>
      </w:r>
    </w:p>
    <w:p w14:paraId="288C9C38" w14:textId="5FDA47C4" w:rsidR="00736474" w:rsidRPr="00CC3A17" w:rsidRDefault="00377A8B" w:rsidP="005B15D5">
      <w:pPr>
        <w:spacing w:line="360" w:lineRule="auto"/>
        <w:jc w:val="both"/>
        <w:rPr>
          <w:rFonts w:ascii="Arial" w:hAnsi="Arial" w:cs="Arial"/>
        </w:rPr>
      </w:pPr>
      <w:r w:rsidRPr="00CC3A17">
        <w:rPr>
          <w:rFonts w:ascii="Arial" w:hAnsi="Arial" w:cs="Arial"/>
        </w:rPr>
        <w:t xml:space="preserve">There was no change in the numbers of registered care home places over the most recent year, resulting in a provision </w:t>
      </w:r>
      <w:r w:rsidR="00884198" w:rsidRPr="00CC3A17">
        <w:rPr>
          <w:rFonts w:ascii="Arial" w:hAnsi="Arial" w:cs="Arial"/>
        </w:rPr>
        <w:t>reduce</w:t>
      </w:r>
      <w:r w:rsidRPr="00CC3A17">
        <w:rPr>
          <w:rFonts w:ascii="Arial" w:hAnsi="Arial" w:cs="Arial"/>
        </w:rPr>
        <w:t xml:space="preserve"> by nearly 2% per </w:t>
      </w:r>
      <w:r w:rsidR="008F5F56" w:rsidRPr="00CC3A17">
        <w:rPr>
          <w:rFonts w:ascii="Arial" w:hAnsi="Arial" w:cs="Arial"/>
        </w:rPr>
        <w:t>100,000</w:t>
      </w:r>
      <w:r w:rsidR="00E26261" w:rsidRPr="00CC3A17">
        <w:rPr>
          <w:rFonts w:ascii="Arial" w:hAnsi="Arial" w:cs="Arial"/>
        </w:rPr>
        <w:t xml:space="preserve"> people</w:t>
      </w:r>
      <w:r w:rsidR="005979DF" w:rsidRPr="00CC3A17">
        <w:rPr>
          <w:rFonts w:ascii="Arial" w:hAnsi="Arial" w:cs="Arial"/>
        </w:rPr>
        <w:t xml:space="preserve"> aged </w:t>
      </w:r>
      <w:r w:rsidR="00E26261" w:rsidRPr="00CC3A17">
        <w:rPr>
          <w:rFonts w:ascii="Arial" w:hAnsi="Arial" w:cs="Arial"/>
        </w:rPr>
        <w:t>over 65</w:t>
      </w:r>
      <w:r w:rsidR="005979DF" w:rsidRPr="00CC3A17">
        <w:rPr>
          <w:rFonts w:ascii="Arial" w:hAnsi="Arial" w:cs="Arial"/>
        </w:rPr>
        <w:t xml:space="preserve"> </w:t>
      </w:r>
      <w:r w:rsidRPr="00CC3A17">
        <w:rPr>
          <w:rFonts w:ascii="Arial" w:hAnsi="Arial" w:cs="Arial"/>
        </w:rPr>
        <w:t>years of age (Care Quality Commission (CQC</w:t>
      </w:r>
      <w:r w:rsidR="00E26261" w:rsidRPr="00CC3A17">
        <w:rPr>
          <w:rFonts w:ascii="Arial" w:hAnsi="Arial" w:cs="Arial"/>
        </w:rPr>
        <w:t>), 2025</w:t>
      </w:r>
      <w:r w:rsidRPr="00CC3A17">
        <w:rPr>
          <w:rFonts w:ascii="Arial" w:hAnsi="Arial" w:cs="Arial"/>
        </w:rPr>
        <w:t xml:space="preserve">). Occupancy increased from 78% in 2021/22 to 84% in 2024/25. London has the highest rate of 87%, with the </w:t>
      </w:r>
      <w:r w:rsidR="005A6D86" w:rsidRPr="00CC3A17">
        <w:rPr>
          <w:rFonts w:ascii="Arial" w:hAnsi="Arial" w:cs="Arial"/>
        </w:rPr>
        <w:t>fewest</w:t>
      </w:r>
      <w:r w:rsidRPr="00CC3A17">
        <w:rPr>
          <w:rFonts w:ascii="Arial" w:hAnsi="Arial" w:cs="Arial"/>
        </w:rPr>
        <w:t xml:space="preserve"> beds in relation to its older population (CQC, 2025). Official figures from more recent periods (mid-August 2026) indicate a rate of 86.8% bed </w:t>
      </w:r>
      <w:r w:rsidR="009A3C77" w:rsidRPr="00CC3A17">
        <w:rPr>
          <w:rFonts w:ascii="Arial" w:hAnsi="Arial" w:cs="Arial"/>
        </w:rPr>
        <w:t>utilization</w:t>
      </w:r>
      <w:r w:rsidRPr="00CC3A17">
        <w:rPr>
          <w:rFonts w:ascii="Arial" w:hAnsi="Arial" w:cs="Arial"/>
        </w:rPr>
        <w:t xml:space="preserve"> across all care homes, with the lowest rate in the East Midlands (82.9%) and the highest in London (90.9%) (DHSC, 2026). </w:t>
      </w:r>
      <w:r w:rsidR="00FA2B63" w:rsidRPr="00CC3A17">
        <w:rPr>
          <w:rFonts w:ascii="Arial" w:hAnsi="Arial" w:cs="Arial"/>
        </w:rPr>
        <w:t xml:space="preserve">The report also shows that the </w:t>
      </w:r>
      <w:r w:rsidR="00542DF4" w:rsidRPr="00CC3A17">
        <w:rPr>
          <w:rFonts w:ascii="Arial" w:hAnsi="Arial" w:cs="Arial"/>
        </w:rPr>
        <w:t xml:space="preserve">local authorities that has higher rate of </w:t>
      </w:r>
      <w:r w:rsidR="001F16D5" w:rsidRPr="00CC3A17">
        <w:rPr>
          <w:rFonts w:ascii="Arial" w:hAnsi="Arial" w:cs="Arial"/>
        </w:rPr>
        <w:t xml:space="preserve">occupancy </w:t>
      </w:r>
      <w:r w:rsidR="00FC6677" w:rsidRPr="00CC3A17">
        <w:rPr>
          <w:rFonts w:ascii="Arial" w:hAnsi="Arial" w:cs="Arial"/>
        </w:rPr>
        <w:t xml:space="preserve">are the one that </w:t>
      </w:r>
      <w:r w:rsidR="00491674" w:rsidRPr="00CC3A17">
        <w:rPr>
          <w:rFonts w:ascii="Arial" w:hAnsi="Arial" w:cs="Arial"/>
        </w:rPr>
        <w:t xml:space="preserve">is local authority funded resident </w:t>
      </w:r>
      <w:r w:rsidRPr="00CC3A17">
        <w:rPr>
          <w:rFonts w:ascii="Arial" w:hAnsi="Arial" w:cs="Arial"/>
        </w:rPr>
        <w:t>(CQC, 2025),</w:t>
      </w:r>
      <w:r w:rsidR="000D6348" w:rsidRPr="00CC3A17">
        <w:rPr>
          <w:rFonts w:ascii="Arial" w:hAnsi="Arial" w:cs="Arial"/>
        </w:rPr>
        <w:t xml:space="preserve"> which demonstrates that the the </w:t>
      </w:r>
      <w:r w:rsidR="002B7A04" w:rsidRPr="00CC3A17">
        <w:rPr>
          <w:rFonts w:ascii="Arial" w:hAnsi="Arial" w:cs="Arial"/>
        </w:rPr>
        <w:t xml:space="preserve">individuals has less flexibility </w:t>
      </w:r>
      <w:r w:rsidR="000451A5" w:rsidRPr="00CC3A17">
        <w:rPr>
          <w:rFonts w:ascii="Arial" w:hAnsi="Arial" w:cs="Arial"/>
        </w:rPr>
        <w:t xml:space="preserve">that are dependent of public funding as the capacity </w:t>
      </w:r>
      <w:r w:rsidR="00B15AD2" w:rsidRPr="00CC3A17">
        <w:rPr>
          <w:rFonts w:ascii="Arial" w:hAnsi="Arial" w:cs="Arial"/>
        </w:rPr>
        <w:t>can tighten</w:t>
      </w:r>
      <w:r w:rsidR="00736474" w:rsidRPr="00CC3A17">
        <w:rPr>
          <w:rFonts w:ascii="Arial" w:hAnsi="Arial" w:cs="Arial"/>
        </w:rPr>
        <w:t xml:space="preserve">. </w:t>
      </w:r>
    </w:p>
    <w:p w14:paraId="01691DDD" w14:textId="05DF4911" w:rsidR="00377A8B" w:rsidRPr="00CC3A17" w:rsidRDefault="00377A8B" w:rsidP="005B15D5">
      <w:pPr>
        <w:spacing w:line="360" w:lineRule="auto"/>
        <w:jc w:val="both"/>
        <w:rPr>
          <w:rFonts w:ascii="Arial" w:hAnsi="Arial" w:cs="Arial"/>
        </w:rPr>
      </w:pPr>
      <w:r w:rsidRPr="00CC3A17">
        <w:rPr>
          <w:rFonts w:ascii="Arial" w:hAnsi="Arial" w:cs="Arial"/>
        </w:rPr>
        <w:t xml:space="preserve">Hospitals too are facing </w:t>
      </w:r>
      <w:r w:rsidR="005206AD" w:rsidRPr="00CC3A17">
        <w:rPr>
          <w:rFonts w:ascii="Arial" w:hAnsi="Arial" w:cs="Arial"/>
        </w:rPr>
        <w:t xml:space="preserve">a </w:t>
      </w:r>
      <w:r w:rsidRPr="00CC3A17">
        <w:rPr>
          <w:rFonts w:ascii="Arial" w:hAnsi="Arial" w:cs="Arial"/>
        </w:rPr>
        <w:t xml:space="preserve">shortfall </w:t>
      </w:r>
      <w:r w:rsidR="00B15AD2" w:rsidRPr="00CC3A17">
        <w:rPr>
          <w:rFonts w:ascii="Arial" w:hAnsi="Arial" w:cs="Arial"/>
        </w:rPr>
        <w:t>in</w:t>
      </w:r>
      <w:r w:rsidRPr="00CC3A17">
        <w:rPr>
          <w:rFonts w:ascii="Arial" w:hAnsi="Arial" w:cs="Arial"/>
        </w:rPr>
        <w:t xml:space="preserve"> resources. The CQC (2025) reported </w:t>
      </w:r>
      <w:r w:rsidR="00D27DD2" w:rsidRPr="00CC3A17">
        <w:rPr>
          <w:rFonts w:ascii="Arial" w:hAnsi="Arial" w:cs="Arial"/>
        </w:rPr>
        <w:t>that</w:t>
      </w:r>
      <w:r w:rsidRPr="00CC3A17">
        <w:rPr>
          <w:rFonts w:ascii="Arial" w:hAnsi="Arial" w:cs="Arial"/>
        </w:rPr>
        <w:t xml:space="preserve"> 300,000 people admitted to an acute hospital by March 2025, 14,500 (23%) of those who had stayed for 14 days or </w:t>
      </w:r>
      <w:r w:rsidR="00B15AD2" w:rsidRPr="00CC3A17">
        <w:rPr>
          <w:rFonts w:ascii="Arial" w:hAnsi="Arial" w:cs="Arial"/>
        </w:rPr>
        <w:t>more which</w:t>
      </w:r>
      <w:r w:rsidR="00D102A5" w:rsidRPr="00CC3A17">
        <w:rPr>
          <w:rFonts w:ascii="Arial" w:hAnsi="Arial" w:cs="Arial"/>
        </w:rPr>
        <w:t xml:space="preserve"> demonstrates the</w:t>
      </w:r>
      <w:r w:rsidR="00516AF9" w:rsidRPr="00CC3A17">
        <w:rPr>
          <w:rFonts w:ascii="Arial" w:hAnsi="Arial" w:cs="Arial"/>
        </w:rPr>
        <w:t xml:space="preserve"> inadequate capacity and </w:t>
      </w:r>
      <w:r w:rsidR="003B37B1" w:rsidRPr="00CC3A17">
        <w:rPr>
          <w:rFonts w:ascii="Arial" w:hAnsi="Arial" w:cs="Arial"/>
        </w:rPr>
        <w:t xml:space="preserve">delayed </w:t>
      </w:r>
      <w:r w:rsidR="008C0246" w:rsidRPr="00CC3A17">
        <w:rPr>
          <w:rFonts w:ascii="Arial" w:hAnsi="Arial" w:cs="Arial"/>
        </w:rPr>
        <w:t xml:space="preserve">agreement of </w:t>
      </w:r>
      <w:r w:rsidR="00B15AD2" w:rsidRPr="00CC3A17">
        <w:rPr>
          <w:rFonts w:ascii="Arial" w:hAnsi="Arial" w:cs="Arial"/>
        </w:rPr>
        <w:t>transfer.</w:t>
      </w:r>
      <w:r w:rsidR="008C0246" w:rsidRPr="00CC3A17">
        <w:rPr>
          <w:rFonts w:ascii="Arial" w:hAnsi="Arial" w:cs="Arial"/>
        </w:rPr>
        <w:t xml:space="preserve"> </w:t>
      </w:r>
    </w:p>
    <w:p w14:paraId="3488ED31" w14:textId="56F1094C" w:rsidR="00AC2E50" w:rsidRPr="00CC3A17" w:rsidRDefault="00377A8B" w:rsidP="005B15D5">
      <w:pPr>
        <w:spacing w:line="360" w:lineRule="auto"/>
        <w:jc w:val="both"/>
        <w:rPr>
          <w:rFonts w:ascii="Arial" w:hAnsi="Arial" w:cs="Arial"/>
        </w:rPr>
      </w:pPr>
      <w:r w:rsidRPr="00CC3A17">
        <w:rPr>
          <w:rFonts w:ascii="Arial" w:hAnsi="Arial" w:cs="Arial"/>
        </w:rPr>
        <w:lastRenderedPageBreak/>
        <w:t>This is reflected in the Care Act 2014. Including section 1(2)</w:t>
      </w:r>
      <w:r w:rsidR="00125D09" w:rsidRPr="00CC3A17">
        <w:rPr>
          <w:rFonts w:ascii="Arial" w:hAnsi="Arial" w:cs="Arial"/>
        </w:rPr>
        <w:t>,</w:t>
      </w:r>
      <w:r w:rsidR="00230498" w:rsidRPr="00CC3A17">
        <w:rPr>
          <w:rFonts w:ascii="Arial" w:hAnsi="Arial" w:cs="Arial"/>
        </w:rPr>
        <w:t xml:space="preserve"> which addresses </w:t>
      </w:r>
      <w:r w:rsidR="00AF1848" w:rsidRPr="00CC3A17">
        <w:rPr>
          <w:rFonts w:ascii="Arial" w:hAnsi="Arial" w:cs="Arial"/>
        </w:rPr>
        <w:t>wellbeing</w:t>
      </w:r>
      <w:r w:rsidR="00230498" w:rsidRPr="00CC3A17">
        <w:rPr>
          <w:rFonts w:ascii="Arial" w:hAnsi="Arial" w:cs="Arial"/>
        </w:rPr>
        <w:t xml:space="preserve"> </w:t>
      </w:r>
      <w:r w:rsidR="00705517" w:rsidRPr="00CC3A17">
        <w:rPr>
          <w:rFonts w:ascii="Arial" w:hAnsi="Arial" w:cs="Arial"/>
        </w:rPr>
        <w:t xml:space="preserve">by </w:t>
      </w:r>
      <w:r w:rsidRPr="00CC3A17">
        <w:rPr>
          <w:rFonts w:ascii="Arial" w:hAnsi="Arial" w:cs="Arial"/>
        </w:rPr>
        <w:t xml:space="preserve">personal </w:t>
      </w:r>
      <w:r w:rsidR="00B15AD2" w:rsidRPr="00CC3A17">
        <w:rPr>
          <w:rFonts w:ascii="Arial" w:hAnsi="Arial" w:cs="Arial"/>
        </w:rPr>
        <w:t>dignity, control</w:t>
      </w:r>
      <w:r w:rsidR="00174CFA" w:rsidRPr="00CC3A17">
        <w:rPr>
          <w:rFonts w:ascii="Arial" w:hAnsi="Arial" w:cs="Arial"/>
        </w:rPr>
        <w:t xml:space="preserve"> over </w:t>
      </w:r>
      <w:r w:rsidR="00D72DD2" w:rsidRPr="00CC3A17">
        <w:rPr>
          <w:rFonts w:ascii="Arial" w:hAnsi="Arial" w:cs="Arial"/>
        </w:rPr>
        <w:t xml:space="preserve">one's </w:t>
      </w:r>
      <w:r w:rsidR="00174CFA" w:rsidRPr="00CC3A17">
        <w:rPr>
          <w:rFonts w:ascii="Arial" w:hAnsi="Arial" w:cs="Arial"/>
        </w:rPr>
        <w:t xml:space="preserve">own </w:t>
      </w:r>
      <w:r w:rsidR="00B42E51" w:rsidRPr="00CC3A17">
        <w:rPr>
          <w:rFonts w:ascii="Arial" w:hAnsi="Arial" w:cs="Arial"/>
        </w:rPr>
        <w:t>life</w:t>
      </w:r>
      <w:r w:rsidR="003A4865" w:rsidRPr="00CC3A17">
        <w:rPr>
          <w:rFonts w:ascii="Arial" w:hAnsi="Arial" w:cs="Arial"/>
        </w:rPr>
        <w:t>,</w:t>
      </w:r>
      <w:r w:rsidR="007562E7" w:rsidRPr="00CC3A17">
        <w:rPr>
          <w:rFonts w:ascii="Arial" w:hAnsi="Arial" w:cs="Arial"/>
        </w:rPr>
        <w:t xml:space="preserve"> </w:t>
      </w:r>
      <w:r w:rsidRPr="00CC3A17">
        <w:rPr>
          <w:rFonts w:ascii="Arial" w:hAnsi="Arial" w:cs="Arial"/>
        </w:rPr>
        <w:t xml:space="preserve">family and personal relationships, </w:t>
      </w:r>
      <w:r w:rsidR="00ED7A04" w:rsidRPr="00CC3A17">
        <w:rPr>
          <w:rFonts w:ascii="Arial" w:hAnsi="Arial" w:cs="Arial"/>
        </w:rPr>
        <w:t xml:space="preserve">and </w:t>
      </w:r>
      <w:r w:rsidRPr="00CC3A17">
        <w:rPr>
          <w:rFonts w:ascii="Arial" w:hAnsi="Arial" w:cs="Arial"/>
        </w:rPr>
        <w:t xml:space="preserve">suitability of living accommodation. </w:t>
      </w:r>
      <w:r w:rsidR="007A7D8E" w:rsidRPr="00CC3A17">
        <w:rPr>
          <w:rFonts w:ascii="Arial" w:hAnsi="Arial" w:cs="Arial"/>
        </w:rPr>
        <w:t xml:space="preserve">But </w:t>
      </w:r>
      <w:r w:rsidR="00B15AD2" w:rsidRPr="00CC3A17">
        <w:rPr>
          <w:rFonts w:ascii="Arial" w:hAnsi="Arial" w:cs="Arial"/>
        </w:rPr>
        <w:t>transferring in</w:t>
      </w:r>
      <w:r w:rsidR="007A7D8E" w:rsidRPr="00CC3A17">
        <w:rPr>
          <w:rFonts w:ascii="Arial" w:hAnsi="Arial" w:cs="Arial"/>
        </w:rPr>
        <w:t xml:space="preserve"> </w:t>
      </w:r>
      <w:r w:rsidR="00B97397" w:rsidRPr="00CC3A17">
        <w:rPr>
          <w:rFonts w:ascii="Arial" w:hAnsi="Arial" w:cs="Arial"/>
        </w:rPr>
        <w:t xml:space="preserve">which home has </w:t>
      </w:r>
      <w:r w:rsidR="00390AEA" w:rsidRPr="00CC3A17">
        <w:rPr>
          <w:rFonts w:ascii="Arial" w:hAnsi="Arial" w:cs="Arial"/>
        </w:rPr>
        <w:t>vacancies</w:t>
      </w:r>
      <w:r w:rsidR="00B97397" w:rsidRPr="00CC3A17">
        <w:rPr>
          <w:rFonts w:ascii="Arial" w:hAnsi="Arial" w:cs="Arial"/>
        </w:rPr>
        <w:t xml:space="preserve"> that </w:t>
      </w:r>
      <w:r w:rsidR="00390AEA" w:rsidRPr="00CC3A17">
        <w:rPr>
          <w:rFonts w:ascii="Arial" w:hAnsi="Arial" w:cs="Arial"/>
        </w:rPr>
        <w:t>are</w:t>
      </w:r>
      <w:r w:rsidR="00B97397" w:rsidRPr="00CC3A17">
        <w:rPr>
          <w:rFonts w:ascii="Arial" w:hAnsi="Arial" w:cs="Arial"/>
        </w:rPr>
        <w:t xml:space="preserve"> far from home</w:t>
      </w:r>
      <w:r w:rsidR="0084307A" w:rsidRPr="00CC3A17">
        <w:rPr>
          <w:rFonts w:ascii="Arial" w:hAnsi="Arial" w:cs="Arial"/>
        </w:rPr>
        <w:t xml:space="preserve"> and community </w:t>
      </w:r>
      <w:r w:rsidR="008D3EDC" w:rsidRPr="00CC3A17">
        <w:rPr>
          <w:rFonts w:ascii="Arial" w:hAnsi="Arial" w:cs="Arial"/>
        </w:rPr>
        <w:t xml:space="preserve">challenges these wellbeing targets. </w:t>
      </w:r>
      <w:r w:rsidRPr="00CC3A17">
        <w:rPr>
          <w:rFonts w:ascii="Arial" w:hAnsi="Arial" w:cs="Arial"/>
        </w:rPr>
        <w:t>Under section 8(1)</w:t>
      </w:r>
      <w:r w:rsidR="003B3D60" w:rsidRPr="00CC3A17">
        <w:rPr>
          <w:rFonts w:ascii="Arial" w:hAnsi="Arial" w:cs="Arial"/>
        </w:rPr>
        <w:t>,</w:t>
      </w:r>
      <w:r w:rsidRPr="00CC3A17">
        <w:rPr>
          <w:rFonts w:ascii="Arial" w:hAnsi="Arial" w:cs="Arial"/>
        </w:rPr>
        <w:t xml:space="preserve"> care home accommodation is one of the ways of meeting </w:t>
      </w:r>
      <w:r w:rsidR="00390AEA" w:rsidRPr="00CC3A17">
        <w:rPr>
          <w:rFonts w:ascii="Arial" w:hAnsi="Arial" w:cs="Arial"/>
        </w:rPr>
        <w:t>needs,</w:t>
      </w:r>
      <w:r w:rsidRPr="00CC3A17">
        <w:rPr>
          <w:rFonts w:ascii="Arial" w:hAnsi="Arial" w:cs="Arial"/>
        </w:rPr>
        <w:t xml:space="preserve"> and a council is required to meet eligible needs, so the lack of places compromises its ability to do this in practice. Statutory guidance also incorporates social wellbeing into the wellbeing principle and suggests community services and activities for those living alone (DHSC, 2025); a placement away from home might mean that a resident is without </w:t>
      </w:r>
      <w:r w:rsidR="009551ED" w:rsidRPr="00CC3A17">
        <w:rPr>
          <w:rFonts w:ascii="Arial" w:hAnsi="Arial" w:cs="Arial"/>
        </w:rPr>
        <w:t xml:space="preserve">any </w:t>
      </w:r>
      <w:r w:rsidR="00C852EC" w:rsidRPr="00CC3A17">
        <w:rPr>
          <w:rFonts w:ascii="Arial" w:hAnsi="Arial" w:cs="Arial"/>
        </w:rPr>
        <w:t>similar connection</w:t>
      </w:r>
      <w:r w:rsidR="009551ED" w:rsidRPr="00CC3A17">
        <w:rPr>
          <w:rFonts w:ascii="Arial" w:hAnsi="Arial" w:cs="Arial"/>
        </w:rPr>
        <w:t>.</w:t>
      </w:r>
    </w:p>
    <w:p w14:paraId="61FBD37B" w14:textId="4D1B274F" w:rsidR="00364A8E" w:rsidRPr="00CC3A17" w:rsidRDefault="00F11E5C" w:rsidP="005B15D5">
      <w:pPr>
        <w:spacing w:line="360" w:lineRule="auto"/>
        <w:jc w:val="both"/>
        <w:rPr>
          <w:rFonts w:ascii="Arial" w:hAnsi="Arial" w:cs="Arial"/>
          <w:b/>
          <w:bCs/>
        </w:rPr>
      </w:pPr>
      <w:r w:rsidRPr="00CC3A17">
        <w:rPr>
          <w:rFonts w:ascii="Arial" w:hAnsi="Arial" w:cs="Arial"/>
          <w:b/>
          <w:bCs/>
        </w:rPr>
        <w:t xml:space="preserve">Recommendation </w:t>
      </w:r>
    </w:p>
    <w:p w14:paraId="14ECF79E" w14:textId="197575A8" w:rsidR="00364A8E" w:rsidRPr="00CC3A17" w:rsidRDefault="00BE127F" w:rsidP="005B15D5">
      <w:pPr>
        <w:spacing w:line="360" w:lineRule="auto"/>
        <w:jc w:val="both"/>
        <w:rPr>
          <w:rFonts w:ascii="Arial" w:hAnsi="Arial" w:cs="Arial"/>
        </w:rPr>
      </w:pPr>
      <w:r w:rsidRPr="00CC3A17">
        <w:rPr>
          <w:rFonts w:ascii="Arial" w:hAnsi="Arial" w:cs="Arial"/>
        </w:rPr>
        <w:t>The</w:t>
      </w:r>
      <w:r w:rsidR="006156EB" w:rsidRPr="00CC3A17">
        <w:rPr>
          <w:rFonts w:ascii="Arial" w:hAnsi="Arial" w:cs="Arial"/>
        </w:rPr>
        <w:t xml:space="preserve"> primary step is to assess the demand </w:t>
      </w:r>
      <w:r w:rsidR="00102CC4" w:rsidRPr="00CC3A17">
        <w:rPr>
          <w:rFonts w:ascii="Arial" w:hAnsi="Arial" w:cs="Arial"/>
        </w:rPr>
        <w:t>for</w:t>
      </w:r>
      <w:r w:rsidR="006156EB" w:rsidRPr="00CC3A17">
        <w:rPr>
          <w:rFonts w:ascii="Arial" w:hAnsi="Arial" w:cs="Arial"/>
        </w:rPr>
        <w:t xml:space="preserve"> the current </w:t>
      </w:r>
      <w:r w:rsidR="00FB7316" w:rsidRPr="00CC3A17">
        <w:rPr>
          <w:rFonts w:ascii="Arial" w:hAnsi="Arial" w:cs="Arial"/>
        </w:rPr>
        <w:t xml:space="preserve">and future needs of residential care </w:t>
      </w:r>
      <w:r w:rsidR="00695A73" w:rsidRPr="00CC3A17">
        <w:rPr>
          <w:rFonts w:ascii="Arial" w:hAnsi="Arial" w:cs="Arial"/>
        </w:rPr>
        <w:t>homes,</w:t>
      </w:r>
      <w:r w:rsidR="00FB7316" w:rsidRPr="00CC3A17">
        <w:rPr>
          <w:rFonts w:ascii="Arial" w:hAnsi="Arial" w:cs="Arial"/>
        </w:rPr>
        <w:t xml:space="preserve"> which also includes the demand for </w:t>
      </w:r>
      <w:r w:rsidR="00DA2FC1" w:rsidRPr="00CC3A17">
        <w:rPr>
          <w:rFonts w:ascii="Arial" w:hAnsi="Arial" w:cs="Arial"/>
        </w:rPr>
        <w:t>authority-</w:t>
      </w:r>
      <w:r w:rsidR="003974F1" w:rsidRPr="00CC3A17">
        <w:rPr>
          <w:rFonts w:ascii="Arial" w:hAnsi="Arial" w:cs="Arial"/>
        </w:rPr>
        <w:t xml:space="preserve"> </w:t>
      </w:r>
      <w:r w:rsidR="00F64F3D" w:rsidRPr="00CC3A17">
        <w:rPr>
          <w:rFonts w:ascii="Arial" w:hAnsi="Arial" w:cs="Arial"/>
        </w:rPr>
        <w:t>under</w:t>
      </w:r>
      <w:r w:rsidR="00FB7316" w:rsidRPr="00CC3A17">
        <w:rPr>
          <w:rFonts w:ascii="Arial" w:hAnsi="Arial" w:cs="Arial"/>
        </w:rPr>
        <w:t xml:space="preserve"> and </w:t>
      </w:r>
      <w:r w:rsidR="00102CC4" w:rsidRPr="00CC3A17">
        <w:rPr>
          <w:rFonts w:ascii="Arial" w:hAnsi="Arial" w:cs="Arial"/>
        </w:rPr>
        <w:t>self-funded</w:t>
      </w:r>
      <w:r w:rsidR="00FB7316" w:rsidRPr="00CC3A17">
        <w:rPr>
          <w:rFonts w:ascii="Arial" w:hAnsi="Arial" w:cs="Arial"/>
        </w:rPr>
        <w:t xml:space="preserve">. </w:t>
      </w:r>
      <w:r w:rsidR="00364A8E" w:rsidRPr="00CC3A17">
        <w:rPr>
          <w:rFonts w:ascii="Arial" w:hAnsi="Arial" w:cs="Arial"/>
        </w:rPr>
        <w:t>This evidence will be consulted to inform the council's market position statement and commissioning intentions and is relevant to anyone wishing to access services in the area to whom this section applies</w:t>
      </w:r>
      <w:r w:rsidR="00477FC9" w:rsidRPr="00CC3A17">
        <w:rPr>
          <w:rFonts w:ascii="Arial" w:hAnsi="Arial" w:cs="Arial"/>
        </w:rPr>
        <w:t xml:space="preserve"> </w:t>
      </w:r>
      <w:r w:rsidR="00102CC4" w:rsidRPr="00CC3A17">
        <w:rPr>
          <w:rFonts w:ascii="Arial" w:hAnsi="Arial" w:cs="Arial"/>
        </w:rPr>
        <w:t>(Care</w:t>
      </w:r>
      <w:r w:rsidR="00477FC9" w:rsidRPr="00CC3A17">
        <w:rPr>
          <w:rFonts w:ascii="Arial" w:hAnsi="Arial" w:cs="Arial"/>
        </w:rPr>
        <w:t xml:space="preserve"> Act 2014, s.5)</w:t>
      </w:r>
    </w:p>
    <w:p w14:paraId="67E62112" w14:textId="06BE1529" w:rsidR="00C9131C" w:rsidRPr="00CC3A17" w:rsidRDefault="00364A8E" w:rsidP="005B15D5">
      <w:pPr>
        <w:spacing w:line="360" w:lineRule="auto"/>
        <w:jc w:val="both"/>
        <w:rPr>
          <w:rFonts w:ascii="Arial" w:hAnsi="Arial" w:cs="Arial"/>
        </w:rPr>
      </w:pPr>
      <w:r w:rsidRPr="00CC3A17">
        <w:rPr>
          <w:rFonts w:ascii="Arial" w:hAnsi="Arial" w:cs="Arial"/>
        </w:rPr>
        <w:t>Secondly, the council should decide whether the fees and conditions in their contracts enable local homes to survive, as they are required by section 5 to promote the efficient and effective operation of the market.</w:t>
      </w:r>
      <w:r w:rsidR="00327FE2" w:rsidRPr="00CC3A17">
        <w:rPr>
          <w:rFonts w:ascii="Arial" w:hAnsi="Arial" w:cs="Arial"/>
        </w:rPr>
        <w:t xml:space="preserve"> </w:t>
      </w:r>
      <w:r w:rsidR="007A3306" w:rsidRPr="00CC3A17">
        <w:rPr>
          <w:rFonts w:ascii="Arial" w:hAnsi="Arial" w:cs="Arial"/>
        </w:rPr>
        <w:t xml:space="preserve">The </w:t>
      </w:r>
      <w:r w:rsidRPr="00CC3A17">
        <w:rPr>
          <w:rFonts w:ascii="Arial" w:hAnsi="Arial" w:cs="Arial"/>
        </w:rPr>
        <w:t xml:space="preserve">council should help to plan in support of the Integrated Care Board and other </w:t>
      </w:r>
      <w:r w:rsidR="00E26261" w:rsidRPr="00CC3A17">
        <w:rPr>
          <w:rFonts w:ascii="Arial" w:hAnsi="Arial" w:cs="Arial"/>
        </w:rPr>
        <w:t>neighboring</w:t>
      </w:r>
      <w:r w:rsidRPr="00CC3A17">
        <w:rPr>
          <w:rFonts w:ascii="Arial" w:hAnsi="Arial" w:cs="Arial"/>
        </w:rPr>
        <w:t xml:space="preserve"> authorities. All care and support must be integrated alongside health services where this will further contribute to wellbeing or quality in accordance with Section 3. When it comes to market shaping, Section 5(6)</w:t>
      </w:r>
      <w:r w:rsidR="00C9131C" w:rsidRPr="00CC3A17">
        <w:rPr>
          <w:rFonts w:ascii="Arial" w:hAnsi="Arial" w:cs="Arial"/>
        </w:rPr>
        <w:t xml:space="preserve"> allows</w:t>
      </w:r>
      <w:r w:rsidR="009E4F63" w:rsidRPr="00CC3A17">
        <w:rPr>
          <w:rFonts w:ascii="Arial" w:hAnsi="Arial" w:cs="Arial"/>
        </w:rPr>
        <w:t xml:space="preserve"> for these to </w:t>
      </w:r>
      <w:r w:rsidR="00017997" w:rsidRPr="00CC3A17">
        <w:rPr>
          <w:rFonts w:ascii="Arial" w:hAnsi="Arial" w:cs="Arial"/>
        </w:rPr>
        <w:t xml:space="preserve">be </w:t>
      </w:r>
      <w:r w:rsidR="009E4F63" w:rsidRPr="00CC3A17">
        <w:rPr>
          <w:rFonts w:ascii="Arial" w:hAnsi="Arial" w:cs="Arial"/>
        </w:rPr>
        <w:t xml:space="preserve">planned and executed jointly </w:t>
      </w:r>
      <w:r w:rsidR="00C15687" w:rsidRPr="00CC3A17">
        <w:rPr>
          <w:rFonts w:ascii="Arial" w:hAnsi="Arial" w:cs="Arial"/>
        </w:rPr>
        <w:t>through</w:t>
      </w:r>
      <w:r w:rsidR="009E4F63" w:rsidRPr="00CC3A17">
        <w:rPr>
          <w:rFonts w:ascii="Arial" w:hAnsi="Arial" w:cs="Arial"/>
        </w:rPr>
        <w:t xml:space="preserve"> collaboration </w:t>
      </w:r>
      <w:r w:rsidR="00BA2F0F" w:rsidRPr="00CC3A17">
        <w:rPr>
          <w:rFonts w:ascii="Arial" w:hAnsi="Arial" w:cs="Arial"/>
        </w:rPr>
        <w:t>between</w:t>
      </w:r>
      <w:r w:rsidR="009E4F63" w:rsidRPr="00CC3A17">
        <w:rPr>
          <w:rFonts w:ascii="Arial" w:hAnsi="Arial" w:cs="Arial"/>
        </w:rPr>
        <w:t xml:space="preserve"> authorities</w:t>
      </w:r>
      <w:r w:rsidR="00BA2F0F" w:rsidRPr="00CC3A17">
        <w:rPr>
          <w:rFonts w:ascii="Arial" w:hAnsi="Arial" w:cs="Arial"/>
        </w:rPr>
        <w:t>,</w:t>
      </w:r>
      <w:r w:rsidR="009E4F63" w:rsidRPr="00CC3A17">
        <w:rPr>
          <w:rFonts w:ascii="Arial" w:hAnsi="Arial" w:cs="Arial"/>
        </w:rPr>
        <w:t xml:space="preserve"> as the joint project planning helps to facilitate </w:t>
      </w:r>
      <w:r w:rsidR="003C21BB" w:rsidRPr="00CC3A17">
        <w:rPr>
          <w:rFonts w:ascii="Arial" w:hAnsi="Arial" w:cs="Arial"/>
        </w:rPr>
        <w:t xml:space="preserve">hospital discharge and </w:t>
      </w:r>
      <w:r w:rsidR="00AA6B35" w:rsidRPr="00CC3A17">
        <w:rPr>
          <w:rFonts w:ascii="Arial" w:hAnsi="Arial" w:cs="Arial"/>
        </w:rPr>
        <w:t xml:space="preserve">decrease the placement that is </w:t>
      </w:r>
      <w:r w:rsidR="00C4679E" w:rsidRPr="00CC3A17">
        <w:rPr>
          <w:rFonts w:ascii="Arial" w:hAnsi="Arial" w:cs="Arial"/>
        </w:rPr>
        <w:t xml:space="preserve">distant. </w:t>
      </w:r>
    </w:p>
    <w:p w14:paraId="19BDA0F3" w14:textId="425BC70D" w:rsidR="00364A8E" w:rsidRPr="00CC3A17" w:rsidRDefault="00EB53F1" w:rsidP="005B15D5">
      <w:pPr>
        <w:spacing w:line="360" w:lineRule="auto"/>
        <w:jc w:val="both"/>
        <w:rPr>
          <w:rFonts w:ascii="Arial" w:hAnsi="Arial" w:cs="Arial"/>
        </w:rPr>
      </w:pPr>
      <w:r w:rsidRPr="00CC3A17">
        <w:rPr>
          <w:rFonts w:ascii="Arial" w:hAnsi="Arial" w:cs="Arial"/>
        </w:rPr>
        <w:t>The</w:t>
      </w:r>
      <w:r w:rsidR="00364A8E" w:rsidRPr="00CC3A17">
        <w:rPr>
          <w:rFonts w:ascii="Arial" w:hAnsi="Arial" w:cs="Arial"/>
        </w:rPr>
        <w:t xml:space="preserve"> council must improve </w:t>
      </w:r>
      <w:r w:rsidR="007364B7" w:rsidRPr="00CC3A17">
        <w:rPr>
          <w:rFonts w:ascii="Arial" w:hAnsi="Arial" w:cs="Arial"/>
        </w:rPr>
        <w:t>prevention</w:t>
      </w:r>
      <w:r w:rsidR="00364A8E" w:rsidRPr="00CC3A17">
        <w:rPr>
          <w:rFonts w:ascii="Arial" w:hAnsi="Arial" w:cs="Arial"/>
        </w:rPr>
        <w:t xml:space="preserve"> and community </w:t>
      </w:r>
      <w:r w:rsidR="00102CC4" w:rsidRPr="00CC3A17">
        <w:rPr>
          <w:rFonts w:ascii="Arial" w:hAnsi="Arial" w:cs="Arial"/>
        </w:rPr>
        <w:t>support</w:t>
      </w:r>
      <w:r w:rsidR="00C304FE" w:rsidRPr="00CC3A17">
        <w:rPr>
          <w:rFonts w:ascii="Arial" w:hAnsi="Arial" w:cs="Arial"/>
        </w:rPr>
        <w:t xml:space="preserve"> so that the communities also use residential care </w:t>
      </w:r>
      <w:r w:rsidR="000A364A" w:rsidRPr="00CC3A17">
        <w:rPr>
          <w:rFonts w:ascii="Arial" w:hAnsi="Arial" w:cs="Arial"/>
        </w:rPr>
        <w:t>homes</w:t>
      </w:r>
      <w:r w:rsidR="00C304FE" w:rsidRPr="00CC3A17">
        <w:rPr>
          <w:rFonts w:ascii="Arial" w:hAnsi="Arial" w:cs="Arial"/>
        </w:rPr>
        <w:t xml:space="preserve"> only when necessary. </w:t>
      </w:r>
      <w:r w:rsidR="00364A8E" w:rsidRPr="00CC3A17">
        <w:rPr>
          <w:rFonts w:ascii="Arial" w:hAnsi="Arial" w:cs="Arial"/>
        </w:rPr>
        <w:t xml:space="preserve">Section 2 has effective measures to ensure that needs for care and support are prevented, </w:t>
      </w:r>
      <w:r w:rsidR="00884198" w:rsidRPr="00CC3A17">
        <w:rPr>
          <w:rFonts w:ascii="Arial" w:hAnsi="Arial" w:cs="Arial"/>
        </w:rPr>
        <w:t>delayed,</w:t>
      </w:r>
      <w:r w:rsidR="00364A8E" w:rsidRPr="00CC3A17">
        <w:rPr>
          <w:rFonts w:ascii="Arial" w:hAnsi="Arial" w:cs="Arial"/>
        </w:rPr>
        <w:t xml:space="preserve"> and </w:t>
      </w:r>
      <w:r w:rsidR="00E26261" w:rsidRPr="00CC3A17">
        <w:rPr>
          <w:rFonts w:ascii="Arial" w:hAnsi="Arial" w:cs="Arial"/>
        </w:rPr>
        <w:t>minimized</w:t>
      </w:r>
      <w:r w:rsidR="00884198" w:rsidRPr="00CC3A17">
        <w:rPr>
          <w:rFonts w:ascii="Arial" w:hAnsi="Arial" w:cs="Arial"/>
        </w:rPr>
        <w:t xml:space="preserve">. </w:t>
      </w:r>
      <w:r w:rsidR="00364A8E" w:rsidRPr="00CC3A17">
        <w:rPr>
          <w:rFonts w:ascii="Arial" w:hAnsi="Arial" w:cs="Arial"/>
        </w:rPr>
        <w:t xml:space="preserve">DHSC (2025) advice on community services and activities </w:t>
      </w:r>
      <w:r w:rsidR="004D2C49" w:rsidRPr="00CC3A17">
        <w:rPr>
          <w:rFonts w:ascii="Arial" w:hAnsi="Arial" w:cs="Arial"/>
        </w:rPr>
        <w:t xml:space="preserve">that support individuals in living </w:t>
      </w:r>
      <w:r w:rsidR="006A7426" w:rsidRPr="00CC3A17">
        <w:rPr>
          <w:rFonts w:ascii="Arial" w:hAnsi="Arial" w:cs="Arial"/>
        </w:rPr>
        <w:t>an</w:t>
      </w:r>
      <w:r w:rsidR="004D2C49" w:rsidRPr="00CC3A17">
        <w:rPr>
          <w:rFonts w:ascii="Arial" w:hAnsi="Arial" w:cs="Arial"/>
        </w:rPr>
        <w:t xml:space="preserve"> independent life. </w:t>
      </w:r>
      <w:r w:rsidR="00CA6C40" w:rsidRPr="00CC3A17">
        <w:rPr>
          <w:rFonts w:ascii="Arial" w:hAnsi="Arial" w:cs="Arial"/>
        </w:rPr>
        <w:t>Lastly</w:t>
      </w:r>
      <w:r w:rsidR="00BB1FFA" w:rsidRPr="00CC3A17">
        <w:rPr>
          <w:rFonts w:ascii="Arial" w:hAnsi="Arial" w:cs="Arial"/>
        </w:rPr>
        <w:t>,</w:t>
      </w:r>
      <w:r w:rsidR="00CA6C40" w:rsidRPr="00CC3A17">
        <w:rPr>
          <w:rFonts w:ascii="Arial" w:hAnsi="Arial" w:cs="Arial"/>
        </w:rPr>
        <w:t xml:space="preserve"> </w:t>
      </w:r>
      <w:r w:rsidR="00AE410D" w:rsidRPr="00CC3A17">
        <w:rPr>
          <w:rFonts w:ascii="Arial" w:hAnsi="Arial" w:cs="Arial"/>
        </w:rPr>
        <w:t>in case of any emergency</w:t>
      </w:r>
      <w:r w:rsidR="00BB1FFA" w:rsidRPr="00CC3A17">
        <w:rPr>
          <w:rFonts w:ascii="Arial" w:hAnsi="Arial" w:cs="Arial"/>
        </w:rPr>
        <w:t>,</w:t>
      </w:r>
      <w:r w:rsidR="00AE410D" w:rsidRPr="00CC3A17">
        <w:rPr>
          <w:rFonts w:ascii="Arial" w:hAnsi="Arial" w:cs="Arial"/>
        </w:rPr>
        <w:t xml:space="preserve"> </w:t>
      </w:r>
      <w:r w:rsidR="00510AAE" w:rsidRPr="00CC3A17">
        <w:rPr>
          <w:rFonts w:ascii="Arial" w:hAnsi="Arial" w:cs="Arial"/>
        </w:rPr>
        <w:t>contingency</w:t>
      </w:r>
      <w:r w:rsidR="00833990" w:rsidRPr="00CC3A17">
        <w:rPr>
          <w:rFonts w:ascii="Arial" w:hAnsi="Arial" w:cs="Arial"/>
        </w:rPr>
        <w:t xml:space="preserve"> arrangements should be prepared</w:t>
      </w:r>
      <w:r w:rsidR="00BC7EF7" w:rsidRPr="00CC3A17">
        <w:rPr>
          <w:rFonts w:ascii="Arial" w:hAnsi="Arial" w:cs="Arial"/>
        </w:rPr>
        <w:t>. Also,</w:t>
      </w:r>
      <w:r w:rsidR="006337E4" w:rsidRPr="00CC3A17">
        <w:rPr>
          <w:rFonts w:ascii="Arial" w:hAnsi="Arial" w:cs="Arial"/>
        </w:rPr>
        <w:t xml:space="preserve"> section 48 of </w:t>
      </w:r>
      <w:r w:rsidR="00BC7EF7" w:rsidRPr="00CC3A17">
        <w:rPr>
          <w:rFonts w:ascii="Arial" w:hAnsi="Arial" w:cs="Arial"/>
        </w:rPr>
        <w:t xml:space="preserve">the </w:t>
      </w:r>
      <w:r w:rsidR="006337E4" w:rsidRPr="00CC3A17">
        <w:rPr>
          <w:rFonts w:ascii="Arial" w:hAnsi="Arial" w:cs="Arial"/>
        </w:rPr>
        <w:t xml:space="preserve">Care </w:t>
      </w:r>
      <w:r w:rsidR="00510AAE" w:rsidRPr="00CC3A17">
        <w:rPr>
          <w:rFonts w:ascii="Arial" w:hAnsi="Arial" w:cs="Arial"/>
        </w:rPr>
        <w:t>Act 2014</w:t>
      </w:r>
      <w:r w:rsidR="006337E4" w:rsidRPr="00CC3A17">
        <w:rPr>
          <w:rFonts w:ascii="Arial" w:hAnsi="Arial" w:cs="Arial"/>
        </w:rPr>
        <w:t xml:space="preserve"> </w:t>
      </w:r>
      <w:r w:rsidR="00F2390E" w:rsidRPr="00CC3A17">
        <w:rPr>
          <w:rFonts w:ascii="Arial" w:hAnsi="Arial" w:cs="Arial"/>
        </w:rPr>
        <w:t>imposes</w:t>
      </w:r>
      <w:r w:rsidR="00535FEA" w:rsidRPr="00CC3A17">
        <w:rPr>
          <w:rFonts w:ascii="Arial" w:hAnsi="Arial" w:cs="Arial"/>
        </w:rPr>
        <w:t xml:space="preserve"> that </w:t>
      </w:r>
      <w:r w:rsidR="0054673D" w:rsidRPr="00CC3A17">
        <w:rPr>
          <w:rFonts w:ascii="Arial" w:hAnsi="Arial" w:cs="Arial"/>
        </w:rPr>
        <w:t xml:space="preserve">when the failure of </w:t>
      </w:r>
      <w:r w:rsidR="00FF66A9" w:rsidRPr="00CC3A17">
        <w:rPr>
          <w:rFonts w:ascii="Arial" w:hAnsi="Arial" w:cs="Arial"/>
        </w:rPr>
        <w:lastRenderedPageBreak/>
        <w:t>registration happens</w:t>
      </w:r>
      <w:r w:rsidR="0001742B" w:rsidRPr="00CC3A17">
        <w:rPr>
          <w:rFonts w:ascii="Arial" w:hAnsi="Arial" w:cs="Arial"/>
        </w:rPr>
        <w:t>, councils</w:t>
      </w:r>
      <w:r w:rsidR="00560945" w:rsidRPr="00CC3A17">
        <w:rPr>
          <w:rFonts w:ascii="Arial" w:hAnsi="Arial" w:cs="Arial"/>
        </w:rPr>
        <w:t xml:space="preserve"> </w:t>
      </w:r>
      <w:r w:rsidR="00636A51" w:rsidRPr="00CC3A17">
        <w:rPr>
          <w:rFonts w:ascii="Arial" w:hAnsi="Arial" w:cs="Arial"/>
        </w:rPr>
        <w:t>must</w:t>
      </w:r>
      <w:r w:rsidR="00560945" w:rsidRPr="00CC3A17">
        <w:rPr>
          <w:rFonts w:ascii="Arial" w:hAnsi="Arial" w:cs="Arial"/>
        </w:rPr>
        <w:t xml:space="preserve"> meet</w:t>
      </w:r>
      <w:r w:rsidR="006A0CC9" w:rsidRPr="00CC3A17">
        <w:rPr>
          <w:rFonts w:ascii="Arial" w:hAnsi="Arial" w:cs="Arial"/>
        </w:rPr>
        <w:t xml:space="preserve"> the</w:t>
      </w:r>
      <w:r w:rsidR="00553CDB" w:rsidRPr="00CC3A17">
        <w:rPr>
          <w:rFonts w:ascii="Arial" w:hAnsi="Arial" w:cs="Arial"/>
        </w:rPr>
        <w:t xml:space="preserve"> needs of affected individuals</w:t>
      </w:r>
      <w:r w:rsidR="00364A8E" w:rsidRPr="00CC3A17">
        <w:rPr>
          <w:rFonts w:ascii="Arial" w:hAnsi="Arial" w:cs="Arial"/>
        </w:rPr>
        <w:t xml:space="preserve"> (Care Act 2014, s.48). </w:t>
      </w:r>
    </w:p>
    <w:p w14:paraId="5EF53CE2" w14:textId="66E49BC8" w:rsidR="00364A8E" w:rsidRPr="00CC3A17" w:rsidRDefault="00553CDB" w:rsidP="005B15D5">
      <w:pPr>
        <w:spacing w:line="360" w:lineRule="auto"/>
        <w:jc w:val="both"/>
        <w:rPr>
          <w:rFonts w:ascii="Arial" w:hAnsi="Arial" w:cs="Arial"/>
          <w:b/>
          <w:bCs/>
        </w:rPr>
      </w:pPr>
      <w:r w:rsidRPr="00CC3A17">
        <w:rPr>
          <w:rFonts w:ascii="Arial" w:hAnsi="Arial" w:cs="Arial"/>
          <w:b/>
          <w:bCs/>
        </w:rPr>
        <w:t xml:space="preserve">Conclusion </w:t>
      </w:r>
    </w:p>
    <w:p w14:paraId="36F63B4B" w14:textId="5F60957E" w:rsidR="009D2909" w:rsidRPr="00CC3A17" w:rsidRDefault="005641BC" w:rsidP="005B15D5">
      <w:pPr>
        <w:spacing w:line="360" w:lineRule="auto"/>
        <w:jc w:val="both"/>
        <w:rPr>
          <w:rFonts w:ascii="Arial" w:hAnsi="Arial" w:cs="Arial"/>
        </w:rPr>
      </w:pPr>
      <w:r w:rsidRPr="00CC3A17">
        <w:rPr>
          <w:rFonts w:ascii="Arial" w:hAnsi="Arial" w:cs="Arial"/>
        </w:rPr>
        <w:t>Overall</w:t>
      </w:r>
      <w:r w:rsidR="00D4171B" w:rsidRPr="00CC3A17">
        <w:rPr>
          <w:rFonts w:ascii="Arial" w:hAnsi="Arial" w:cs="Arial"/>
        </w:rPr>
        <w:t>,</w:t>
      </w:r>
      <w:r w:rsidRPr="00CC3A17">
        <w:rPr>
          <w:rFonts w:ascii="Arial" w:hAnsi="Arial" w:cs="Arial"/>
        </w:rPr>
        <w:t xml:space="preserve"> it can be said that the shortage </w:t>
      </w:r>
      <w:r w:rsidR="00541ED3" w:rsidRPr="00CC3A17">
        <w:rPr>
          <w:rFonts w:ascii="Arial" w:hAnsi="Arial" w:cs="Arial"/>
        </w:rPr>
        <w:t xml:space="preserve">of </w:t>
      </w:r>
      <w:r w:rsidRPr="00CC3A17">
        <w:rPr>
          <w:rFonts w:ascii="Arial" w:hAnsi="Arial" w:cs="Arial"/>
        </w:rPr>
        <w:t>capacity not only affects the wellbeing o</w:t>
      </w:r>
      <w:r w:rsidR="00DA3F86" w:rsidRPr="00CC3A17">
        <w:rPr>
          <w:rFonts w:ascii="Arial" w:hAnsi="Arial" w:cs="Arial"/>
        </w:rPr>
        <w:t xml:space="preserve">f the patients, families and communities but also </w:t>
      </w:r>
      <w:r w:rsidR="007C469D" w:rsidRPr="00CC3A17">
        <w:rPr>
          <w:rFonts w:ascii="Arial" w:hAnsi="Arial" w:cs="Arial"/>
        </w:rPr>
        <w:t>limits</w:t>
      </w:r>
      <w:r w:rsidR="00DA3F86" w:rsidRPr="00CC3A17">
        <w:rPr>
          <w:rFonts w:ascii="Arial" w:hAnsi="Arial" w:cs="Arial"/>
        </w:rPr>
        <w:t xml:space="preserve"> the </w:t>
      </w:r>
      <w:r w:rsidR="00CF083D" w:rsidRPr="00CC3A17">
        <w:rPr>
          <w:rFonts w:ascii="Arial" w:hAnsi="Arial" w:cs="Arial"/>
        </w:rPr>
        <w:t>council's</w:t>
      </w:r>
      <w:r w:rsidR="00DA3F86" w:rsidRPr="00CC3A17">
        <w:rPr>
          <w:rFonts w:ascii="Arial" w:hAnsi="Arial" w:cs="Arial"/>
        </w:rPr>
        <w:t xml:space="preserve"> capacity to provide necessary support </w:t>
      </w:r>
      <w:r w:rsidR="00077869" w:rsidRPr="00CC3A17">
        <w:rPr>
          <w:rFonts w:ascii="Arial" w:hAnsi="Arial" w:cs="Arial"/>
        </w:rPr>
        <w:t xml:space="preserve">under the </w:t>
      </w:r>
      <w:r w:rsidR="00364A8E" w:rsidRPr="00CC3A17">
        <w:rPr>
          <w:rFonts w:ascii="Arial" w:hAnsi="Arial" w:cs="Arial"/>
        </w:rPr>
        <w:t>Care Act 201</w:t>
      </w:r>
      <w:r w:rsidR="000B5855" w:rsidRPr="00CC3A17">
        <w:rPr>
          <w:rFonts w:ascii="Arial" w:hAnsi="Arial" w:cs="Arial"/>
        </w:rPr>
        <w:t>4</w:t>
      </w:r>
      <w:r w:rsidR="00884198" w:rsidRPr="00CC3A17">
        <w:rPr>
          <w:rFonts w:ascii="Arial" w:hAnsi="Arial" w:cs="Arial"/>
        </w:rPr>
        <w:t xml:space="preserve">. </w:t>
      </w:r>
      <w:r w:rsidR="00364A8E" w:rsidRPr="00CC3A17">
        <w:rPr>
          <w:rFonts w:ascii="Arial" w:hAnsi="Arial" w:cs="Arial"/>
        </w:rPr>
        <w:t>Recommendations are practical</w:t>
      </w:r>
      <w:r w:rsidR="00DF039C" w:rsidRPr="00CC3A17">
        <w:rPr>
          <w:rFonts w:ascii="Arial" w:hAnsi="Arial" w:cs="Arial"/>
        </w:rPr>
        <w:t>, are</w:t>
      </w:r>
      <w:r w:rsidR="009D2909" w:rsidRPr="00CC3A17">
        <w:rPr>
          <w:rFonts w:ascii="Arial" w:hAnsi="Arial" w:cs="Arial"/>
        </w:rPr>
        <w:t xml:space="preserve"> assessed by research evidence and planning with collaboration to prevent and mitigate contingency</w:t>
      </w:r>
      <w:r w:rsidR="002C34AB" w:rsidRPr="00CC3A17">
        <w:rPr>
          <w:rFonts w:ascii="Arial" w:hAnsi="Arial" w:cs="Arial"/>
        </w:rPr>
        <w:t>;</w:t>
      </w:r>
      <w:r w:rsidR="002B203F" w:rsidRPr="00CC3A17">
        <w:rPr>
          <w:rFonts w:ascii="Arial" w:hAnsi="Arial" w:cs="Arial"/>
        </w:rPr>
        <w:t xml:space="preserve"> </w:t>
      </w:r>
      <w:r w:rsidR="00FE534E" w:rsidRPr="00CC3A17">
        <w:rPr>
          <w:rFonts w:ascii="Arial" w:hAnsi="Arial" w:cs="Arial"/>
        </w:rPr>
        <w:t>also</w:t>
      </w:r>
      <w:r w:rsidR="004113C0" w:rsidRPr="00CC3A17">
        <w:rPr>
          <w:rFonts w:ascii="Arial" w:hAnsi="Arial" w:cs="Arial"/>
        </w:rPr>
        <w:t>,</w:t>
      </w:r>
      <w:r w:rsidR="00FE534E" w:rsidRPr="00CC3A17">
        <w:rPr>
          <w:rFonts w:ascii="Arial" w:hAnsi="Arial" w:cs="Arial"/>
        </w:rPr>
        <w:t xml:space="preserve"> it is advised to </w:t>
      </w:r>
      <w:r w:rsidR="006C1D6D" w:rsidRPr="00CC3A17">
        <w:rPr>
          <w:rFonts w:ascii="Arial" w:hAnsi="Arial" w:cs="Arial"/>
        </w:rPr>
        <w:t>Councillor</w:t>
      </w:r>
      <w:r w:rsidR="006C1D6D">
        <w:rPr>
          <w:rFonts w:ascii="Arial" w:hAnsi="Arial" w:cs="Arial"/>
        </w:rPr>
        <w:t xml:space="preserve">s </w:t>
      </w:r>
      <w:r w:rsidR="006C1D6D" w:rsidRPr="00CC3A17">
        <w:rPr>
          <w:rFonts w:ascii="Arial" w:hAnsi="Arial" w:cs="Arial"/>
        </w:rPr>
        <w:t>to</w:t>
      </w:r>
      <w:r w:rsidR="001423A5" w:rsidRPr="00CC3A17">
        <w:rPr>
          <w:rFonts w:ascii="Arial" w:hAnsi="Arial" w:cs="Arial"/>
        </w:rPr>
        <w:t xml:space="preserve"> </w:t>
      </w:r>
      <w:r w:rsidR="00F12591" w:rsidRPr="00CC3A17">
        <w:rPr>
          <w:rFonts w:ascii="Arial" w:hAnsi="Arial" w:cs="Arial"/>
        </w:rPr>
        <w:t xml:space="preserve">first </w:t>
      </w:r>
      <w:r w:rsidR="006C61CF" w:rsidRPr="00CC3A17">
        <w:rPr>
          <w:rFonts w:ascii="Arial" w:hAnsi="Arial" w:cs="Arial"/>
        </w:rPr>
        <w:t>assess</w:t>
      </w:r>
      <w:r w:rsidR="00F12591" w:rsidRPr="00CC3A17">
        <w:rPr>
          <w:rFonts w:ascii="Arial" w:hAnsi="Arial" w:cs="Arial"/>
        </w:rPr>
        <w:t xml:space="preserve"> the demand and local capacity. </w:t>
      </w:r>
    </w:p>
    <w:p w14:paraId="4B39BA11" w14:textId="2DA4E500" w:rsidR="00364A8E" w:rsidRPr="008C67A2" w:rsidRDefault="00121924" w:rsidP="005B15D5">
      <w:pPr>
        <w:spacing w:line="360" w:lineRule="auto"/>
        <w:jc w:val="both"/>
        <w:rPr>
          <w:rFonts w:ascii="Arial" w:hAnsi="Arial" w:cs="Arial"/>
          <w:b/>
          <w:bCs/>
          <w:sz w:val="28"/>
          <w:szCs w:val="28"/>
        </w:rPr>
      </w:pPr>
      <w:r w:rsidRPr="008C67A2">
        <w:rPr>
          <w:rFonts w:ascii="Arial" w:hAnsi="Arial" w:cs="Arial"/>
          <w:b/>
          <w:bCs/>
          <w:sz w:val="28"/>
          <w:szCs w:val="28"/>
        </w:rPr>
        <w:t xml:space="preserve">Task 2 – Essay </w:t>
      </w:r>
    </w:p>
    <w:p w14:paraId="00A3F3D3" w14:textId="3B06EB3D" w:rsidR="00364A8E" w:rsidRPr="00CC3A17" w:rsidRDefault="00364A8E" w:rsidP="005B15D5">
      <w:pPr>
        <w:spacing w:line="360" w:lineRule="auto"/>
        <w:jc w:val="both"/>
        <w:rPr>
          <w:rFonts w:ascii="Arial" w:hAnsi="Arial" w:cs="Arial"/>
          <w:b/>
          <w:bCs/>
        </w:rPr>
      </w:pPr>
      <w:r w:rsidRPr="00CC3A17">
        <w:rPr>
          <w:rFonts w:ascii="Arial" w:hAnsi="Arial" w:cs="Arial"/>
          <w:b/>
          <w:bCs/>
        </w:rPr>
        <w:t xml:space="preserve"> Introduction</w:t>
      </w:r>
    </w:p>
    <w:p w14:paraId="2CCD95D5" w14:textId="1CABAABF" w:rsidR="00364A8E" w:rsidRPr="00CC3A17" w:rsidRDefault="00364A8E" w:rsidP="005B15D5">
      <w:pPr>
        <w:spacing w:line="360" w:lineRule="auto"/>
        <w:jc w:val="both"/>
        <w:rPr>
          <w:rFonts w:ascii="Arial" w:hAnsi="Arial" w:cs="Arial"/>
        </w:rPr>
      </w:pPr>
      <w:r w:rsidRPr="00CC3A17">
        <w:rPr>
          <w:rFonts w:ascii="Arial" w:hAnsi="Arial" w:cs="Arial"/>
        </w:rPr>
        <w:t xml:space="preserve">NHS dentistry is the sector of dentistry </w:t>
      </w:r>
      <w:r w:rsidR="00636A51" w:rsidRPr="00CC3A17">
        <w:rPr>
          <w:rFonts w:ascii="Arial" w:hAnsi="Arial" w:cs="Arial"/>
        </w:rPr>
        <w:t>that is</w:t>
      </w:r>
      <w:r w:rsidRPr="00CC3A17">
        <w:rPr>
          <w:rFonts w:ascii="Arial" w:hAnsi="Arial" w:cs="Arial"/>
        </w:rPr>
        <w:t xml:space="preserve"> funded by the NHS in England. Primarily delivered by self-employed dentists who </w:t>
      </w:r>
      <w:r w:rsidR="00CB546B" w:rsidRPr="00CC3A17">
        <w:rPr>
          <w:rFonts w:ascii="Arial" w:hAnsi="Arial" w:cs="Arial"/>
        </w:rPr>
        <w:t>hold</w:t>
      </w:r>
      <w:r w:rsidRPr="00CC3A17">
        <w:rPr>
          <w:rFonts w:ascii="Arial" w:hAnsi="Arial" w:cs="Arial"/>
        </w:rPr>
        <w:t xml:space="preserve"> an NHS contract and may also </w:t>
      </w:r>
      <w:r w:rsidR="006C61CF" w:rsidRPr="00CC3A17">
        <w:rPr>
          <w:rFonts w:ascii="Arial" w:hAnsi="Arial" w:cs="Arial"/>
        </w:rPr>
        <w:t>treat</w:t>
      </w:r>
      <w:r w:rsidRPr="00CC3A17">
        <w:rPr>
          <w:rFonts w:ascii="Arial" w:hAnsi="Arial" w:cs="Arial"/>
        </w:rPr>
        <w:t xml:space="preserve"> private patients</w:t>
      </w:r>
      <w:r w:rsidR="006C61CF" w:rsidRPr="00CC3A17">
        <w:rPr>
          <w:rFonts w:ascii="Arial" w:hAnsi="Arial" w:cs="Arial"/>
        </w:rPr>
        <w:t>,</w:t>
      </w:r>
      <w:r w:rsidR="007848F6" w:rsidRPr="00CC3A17">
        <w:rPr>
          <w:rFonts w:ascii="Arial" w:hAnsi="Arial" w:cs="Arial"/>
        </w:rPr>
        <w:t xml:space="preserve"> which includes the funded </w:t>
      </w:r>
      <w:r w:rsidRPr="00CC3A17">
        <w:rPr>
          <w:rFonts w:ascii="Arial" w:hAnsi="Arial" w:cs="Arial"/>
        </w:rPr>
        <w:t xml:space="preserve">NHS budgets and patient charges (Murray et al., 2026). </w:t>
      </w:r>
      <w:r w:rsidR="00266975" w:rsidRPr="00CC3A17">
        <w:rPr>
          <w:rFonts w:ascii="Arial" w:hAnsi="Arial" w:cs="Arial"/>
        </w:rPr>
        <w:t>The purpose of this is to prevent dental illness</w:t>
      </w:r>
      <w:r w:rsidR="006C61CF" w:rsidRPr="00CC3A17">
        <w:rPr>
          <w:rFonts w:ascii="Arial" w:hAnsi="Arial" w:cs="Arial"/>
        </w:rPr>
        <w:t>,</w:t>
      </w:r>
      <w:r w:rsidR="00266975" w:rsidRPr="00CC3A17">
        <w:rPr>
          <w:rFonts w:ascii="Arial" w:hAnsi="Arial" w:cs="Arial"/>
        </w:rPr>
        <w:t xml:space="preserve"> </w:t>
      </w:r>
      <w:r w:rsidR="00C6639E" w:rsidRPr="00CC3A17">
        <w:rPr>
          <w:rFonts w:ascii="Arial" w:hAnsi="Arial" w:cs="Arial"/>
        </w:rPr>
        <w:t xml:space="preserve">since when dental illness </w:t>
      </w:r>
      <w:r w:rsidR="00510AAE" w:rsidRPr="00CC3A17">
        <w:rPr>
          <w:rFonts w:ascii="Arial" w:hAnsi="Arial" w:cs="Arial"/>
        </w:rPr>
        <w:t>cannot</w:t>
      </w:r>
      <w:r w:rsidR="00C6639E" w:rsidRPr="00CC3A17">
        <w:rPr>
          <w:rFonts w:ascii="Arial" w:hAnsi="Arial" w:cs="Arial"/>
        </w:rPr>
        <w:t xml:space="preserve"> be </w:t>
      </w:r>
      <w:r w:rsidR="007B68BA" w:rsidRPr="00CC3A17">
        <w:rPr>
          <w:rFonts w:ascii="Arial" w:hAnsi="Arial" w:cs="Arial"/>
        </w:rPr>
        <w:t>managed</w:t>
      </w:r>
      <w:r w:rsidR="00744810" w:rsidRPr="00CC3A17">
        <w:rPr>
          <w:rFonts w:ascii="Arial" w:hAnsi="Arial" w:cs="Arial"/>
        </w:rPr>
        <w:t>,</w:t>
      </w:r>
      <w:r w:rsidR="007B68BA" w:rsidRPr="00CC3A17">
        <w:rPr>
          <w:rFonts w:ascii="Arial" w:hAnsi="Arial" w:cs="Arial"/>
        </w:rPr>
        <w:t xml:space="preserve"> it </w:t>
      </w:r>
      <w:r w:rsidR="00744810" w:rsidRPr="00CC3A17">
        <w:rPr>
          <w:rFonts w:ascii="Arial" w:hAnsi="Arial" w:cs="Arial"/>
        </w:rPr>
        <w:t>disrupts</w:t>
      </w:r>
      <w:r w:rsidR="007B68BA" w:rsidRPr="00CC3A17">
        <w:rPr>
          <w:rFonts w:ascii="Arial" w:hAnsi="Arial" w:cs="Arial"/>
        </w:rPr>
        <w:t xml:space="preserve"> daily life activities</w:t>
      </w:r>
      <w:r w:rsidR="006A31E3" w:rsidRPr="00CC3A17">
        <w:rPr>
          <w:rFonts w:ascii="Arial" w:hAnsi="Arial" w:cs="Arial"/>
        </w:rPr>
        <w:t>, routine</w:t>
      </w:r>
      <w:r w:rsidR="00905C1D" w:rsidRPr="00CC3A17">
        <w:rPr>
          <w:rFonts w:ascii="Arial" w:hAnsi="Arial" w:cs="Arial"/>
        </w:rPr>
        <w:t>,</w:t>
      </w:r>
      <w:r w:rsidR="006A31E3" w:rsidRPr="00CC3A17">
        <w:rPr>
          <w:rFonts w:ascii="Arial" w:hAnsi="Arial" w:cs="Arial"/>
        </w:rPr>
        <w:t xml:space="preserve"> </w:t>
      </w:r>
      <w:r w:rsidR="00AE377D" w:rsidRPr="00CC3A17">
        <w:rPr>
          <w:rFonts w:ascii="Arial" w:hAnsi="Arial" w:cs="Arial"/>
        </w:rPr>
        <w:t>and the impact is not limited to physical health</w:t>
      </w:r>
      <w:r w:rsidR="00891A5C" w:rsidRPr="00CC3A17">
        <w:rPr>
          <w:rFonts w:ascii="Arial" w:hAnsi="Arial" w:cs="Arial"/>
        </w:rPr>
        <w:t>;</w:t>
      </w:r>
      <w:r w:rsidR="00AE377D" w:rsidRPr="00CC3A17">
        <w:rPr>
          <w:rFonts w:ascii="Arial" w:hAnsi="Arial" w:cs="Arial"/>
        </w:rPr>
        <w:t xml:space="preserve"> it also </w:t>
      </w:r>
      <w:r w:rsidR="00891A5C" w:rsidRPr="00CC3A17">
        <w:rPr>
          <w:rFonts w:ascii="Arial" w:hAnsi="Arial" w:cs="Arial"/>
        </w:rPr>
        <w:t>impacts</w:t>
      </w:r>
      <w:r w:rsidR="00AE377D" w:rsidRPr="00CC3A17">
        <w:rPr>
          <w:rFonts w:ascii="Arial" w:hAnsi="Arial" w:cs="Arial"/>
        </w:rPr>
        <w:t xml:space="preserve"> mental health </w:t>
      </w:r>
      <w:r w:rsidRPr="00CC3A17">
        <w:rPr>
          <w:rFonts w:ascii="Arial" w:hAnsi="Arial" w:cs="Arial"/>
        </w:rPr>
        <w:t xml:space="preserve">(Healthwatch England, 2025). </w:t>
      </w:r>
      <w:r w:rsidR="00BB0A12" w:rsidRPr="00CC3A17">
        <w:rPr>
          <w:rFonts w:ascii="Arial" w:hAnsi="Arial" w:cs="Arial"/>
        </w:rPr>
        <w:t xml:space="preserve">This essay addresses </w:t>
      </w:r>
      <w:r w:rsidR="003867D6" w:rsidRPr="00CC3A17">
        <w:rPr>
          <w:rFonts w:ascii="Arial" w:hAnsi="Arial" w:cs="Arial"/>
        </w:rPr>
        <w:t xml:space="preserve">how the service started and how it </w:t>
      </w:r>
      <w:r w:rsidR="00B03C01" w:rsidRPr="00CC3A17">
        <w:rPr>
          <w:rFonts w:ascii="Arial" w:hAnsi="Arial" w:cs="Arial"/>
        </w:rPr>
        <w:t>operates</w:t>
      </w:r>
      <w:r w:rsidR="003867D6" w:rsidRPr="00CC3A17">
        <w:rPr>
          <w:rFonts w:ascii="Arial" w:hAnsi="Arial" w:cs="Arial"/>
        </w:rPr>
        <w:t xml:space="preserve"> </w:t>
      </w:r>
      <w:r w:rsidR="00510AAE" w:rsidRPr="00CC3A17">
        <w:rPr>
          <w:rFonts w:ascii="Arial" w:hAnsi="Arial" w:cs="Arial"/>
        </w:rPr>
        <w:t>at</w:t>
      </w:r>
      <w:r w:rsidR="003867D6" w:rsidRPr="00CC3A17">
        <w:rPr>
          <w:rFonts w:ascii="Arial" w:hAnsi="Arial" w:cs="Arial"/>
        </w:rPr>
        <w:t xml:space="preserve"> present</w:t>
      </w:r>
      <w:r w:rsidR="00B03C01" w:rsidRPr="00CC3A17">
        <w:rPr>
          <w:rFonts w:ascii="Arial" w:hAnsi="Arial" w:cs="Arial"/>
        </w:rPr>
        <w:t>,</w:t>
      </w:r>
      <w:r w:rsidR="000B06FF" w:rsidRPr="00CC3A17">
        <w:rPr>
          <w:rFonts w:ascii="Arial" w:hAnsi="Arial" w:cs="Arial"/>
        </w:rPr>
        <w:t xml:space="preserve"> including the </w:t>
      </w:r>
      <w:r w:rsidRPr="00CC3A17">
        <w:rPr>
          <w:rFonts w:ascii="Arial" w:hAnsi="Arial" w:cs="Arial"/>
        </w:rPr>
        <w:t>advantages and disadvantages of the service to the users.</w:t>
      </w:r>
    </w:p>
    <w:p w14:paraId="08A17483" w14:textId="120B9908" w:rsidR="00364A8E" w:rsidRPr="00CC3A17" w:rsidRDefault="00DA613B" w:rsidP="005B15D5">
      <w:pPr>
        <w:spacing w:line="360" w:lineRule="auto"/>
        <w:jc w:val="both"/>
        <w:rPr>
          <w:rFonts w:ascii="Arial" w:hAnsi="Arial" w:cs="Arial"/>
          <w:b/>
          <w:bCs/>
        </w:rPr>
      </w:pPr>
      <w:r w:rsidRPr="00CC3A17">
        <w:rPr>
          <w:rFonts w:ascii="Arial" w:hAnsi="Arial" w:cs="Arial"/>
          <w:b/>
          <w:bCs/>
        </w:rPr>
        <w:t xml:space="preserve">Current </w:t>
      </w:r>
      <w:r w:rsidR="00F26CF9" w:rsidRPr="00CC3A17">
        <w:rPr>
          <w:rFonts w:ascii="Arial" w:hAnsi="Arial" w:cs="Arial"/>
          <w:b/>
          <w:bCs/>
        </w:rPr>
        <w:t>F</w:t>
      </w:r>
      <w:r w:rsidRPr="00CC3A17">
        <w:rPr>
          <w:rFonts w:ascii="Arial" w:hAnsi="Arial" w:cs="Arial"/>
          <w:b/>
          <w:bCs/>
        </w:rPr>
        <w:t xml:space="preserve">unction including the </w:t>
      </w:r>
      <w:r w:rsidR="002C7E3E" w:rsidRPr="00CC3A17">
        <w:rPr>
          <w:rFonts w:ascii="Arial" w:hAnsi="Arial" w:cs="Arial"/>
          <w:b/>
          <w:bCs/>
        </w:rPr>
        <w:t>H</w:t>
      </w:r>
      <w:r w:rsidRPr="00CC3A17">
        <w:rPr>
          <w:rFonts w:ascii="Arial" w:hAnsi="Arial" w:cs="Arial"/>
          <w:b/>
          <w:bCs/>
        </w:rPr>
        <w:t xml:space="preserve">istorical </w:t>
      </w:r>
      <w:r w:rsidR="00894358" w:rsidRPr="00CC3A17">
        <w:rPr>
          <w:rFonts w:ascii="Arial" w:hAnsi="Arial" w:cs="Arial"/>
          <w:b/>
          <w:bCs/>
        </w:rPr>
        <w:t>C</w:t>
      </w:r>
      <w:r w:rsidRPr="00CC3A17">
        <w:rPr>
          <w:rFonts w:ascii="Arial" w:hAnsi="Arial" w:cs="Arial"/>
          <w:b/>
          <w:bCs/>
        </w:rPr>
        <w:t xml:space="preserve">ontext </w:t>
      </w:r>
    </w:p>
    <w:p w14:paraId="3E4086FC" w14:textId="35EFF2A7" w:rsidR="00BA4DF7" w:rsidRPr="00CC3A17" w:rsidRDefault="00364A8E" w:rsidP="005B15D5">
      <w:pPr>
        <w:spacing w:line="360" w:lineRule="auto"/>
        <w:jc w:val="both"/>
        <w:rPr>
          <w:rFonts w:ascii="Arial" w:hAnsi="Arial" w:cs="Arial"/>
        </w:rPr>
      </w:pPr>
      <w:r w:rsidRPr="00CC3A17">
        <w:rPr>
          <w:rFonts w:ascii="Arial" w:hAnsi="Arial" w:cs="Arial"/>
        </w:rPr>
        <w:t xml:space="preserve">Since its inception in 1948 with the introduction of the NHS, NHS dentistry has begun. </w:t>
      </w:r>
      <w:r w:rsidR="007364B7" w:rsidRPr="00CC3A17">
        <w:rPr>
          <w:rFonts w:ascii="Arial" w:hAnsi="Arial" w:cs="Arial"/>
        </w:rPr>
        <w:t>First,</w:t>
      </w:r>
      <w:r w:rsidR="00A90B46" w:rsidRPr="00CC3A17">
        <w:rPr>
          <w:rFonts w:ascii="Arial" w:hAnsi="Arial" w:cs="Arial"/>
        </w:rPr>
        <w:t xml:space="preserve"> </w:t>
      </w:r>
      <w:r w:rsidR="00510AAE" w:rsidRPr="00CC3A17">
        <w:rPr>
          <w:rFonts w:ascii="Arial" w:hAnsi="Arial" w:cs="Arial"/>
        </w:rPr>
        <w:t>they</w:t>
      </w:r>
      <w:r w:rsidR="00A90B46" w:rsidRPr="00CC3A17">
        <w:rPr>
          <w:rFonts w:ascii="Arial" w:hAnsi="Arial" w:cs="Arial"/>
        </w:rPr>
        <w:t xml:space="preserve"> began with the purpose </w:t>
      </w:r>
      <w:r w:rsidR="00F41E66" w:rsidRPr="00CC3A17">
        <w:rPr>
          <w:rFonts w:ascii="Arial" w:hAnsi="Arial" w:cs="Arial"/>
        </w:rPr>
        <w:t>of meeting a post</w:t>
      </w:r>
      <w:r w:rsidR="008A6604" w:rsidRPr="00CC3A17">
        <w:rPr>
          <w:rFonts w:ascii="Arial" w:hAnsi="Arial" w:cs="Arial"/>
        </w:rPr>
        <w:t xml:space="preserve"> war emergency </w:t>
      </w:r>
      <w:r w:rsidR="00135C37" w:rsidRPr="00CC3A17">
        <w:rPr>
          <w:rFonts w:ascii="Arial" w:hAnsi="Arial" w:cs="Arial"/>
        </w:rPr>
        <w:t xml:space="preserve">and in the first </w:t>
      </w:r>
      <w:r w:rsidR="00F41E66" w:rsidRPr="00CC3A17">
        <w:rPr>
          <w:rFonts w:ascii="Arial" w:hAnsi="Arial" w:cs="Arial"/>
        </w:rPr>
        <w:t>year more</w:t>
      </w:r>
      <w:r w:rsidRPr="00CC3A17">
        <w:rPr>
          <w:rFonts w:ascii="Arial" w:hAnsi="Arial" w:cs="Arial"/>
        </w:rPr>
        <w:t xml:space="preserve"> than 33 million teeth were </w:t>
      </w:r>
      <w:r w:rsidR="00F41E66" w:rsidRPr="00CC3A17">
        <w:rPr>
          <w:rFonts w:ascii="Arial" w:hAnsi="Arial" w:cs="Arial"/>
        </w:rPr>
        <w:t>extracted,</w:t>
      </w:r>
      <w:r w:rsidRPr="00CC3A17">
        <w:rPr>
          <w:rFonts w:ascii="Arial" w:hAnsi="Arial" w:cs="Arial"/>
        </w:rPr>
        <w:t xml:space="preserve"> and 4.5 million dentures were provided, reflecting the </w:t>
      </w:r>
      <w:r w:rsidR="003002BC" w:rsidRPr="00CC3A17">
        <w:rPr>
          <w:rFonts w:ascii="Arial" w:hAnsi="Arial" w:cs="Arial"/>
        </w:rPr>
        <w:t xml:space="preserve">scale. </w:t>
      </w:r>
      <w:r w:rsidRPr="00CC3A17">
        <w:rPr>
          <w:rFonts w:ascii="Arial" w:hAnsi="Arial" w:cs="Arial"/>
        </w:rPr>
        <w:t xml:space="preserve">of the accumulated need </w:t>
      </w:r>
      <w:r w:rsidR="005345CF" w:rsidRPr="00CC3A17">
        <w:rPr>
          <w:rFonts w:ascii="Arial" w:hAnsi="Arial" w:cs="Arial"/>
        </w:rPr>
        <w:t xml:space="preserve">that </w:t>
      </w:r>
      <w:r w:rsidR="005250A9" w:rsidRPr="00CC3A17">
        <w:rPr>
          <w:rFonts w:ascii="Arial" w:hAnsi="Arial" w:cs="Arial"/>
        </w:rPr>
        <w:t>was</w:t>
      </w:r>
      <w:r w:rsidR="005345CF" w:rsidRPr="00CC3A17">
        <w:rPr>
          <w:rFonts w:ascii="Arial" w:hAnsi="Arial" w:cs="Arial"/>
        </w:rPr>
        <w:t xml:space="preserve"> not met </w:t>
      </w:r>
      <w:r w:rsidRPr="00CC3A17">
        <w:rPr>
          <w:rFonts w:ascii="Arial" w:hAnsi="Arial" w:cs="Arial"/>
        </w:rPr>
        <w:t>for dental care at the time. Until 2006, the independent contractors of the GDS worked independently</w:t>
      </w:r>
      <w:r w:rsidR="00D86686" w:rsidRPr="00CC3A17">
        <w:rPr>
          <w:rFonts w:ascii="Arial" w:hAnsi="Arial" w:cs="Arial"/>
        </w:rPr>
        <w:t>,</w:t>
      </w:r>
      <w:r w:rsidRPr="00CC3A17">
        <w:rPr>
          <w:rFonts w:ascii="Arial" w:hAnsi="Arial" w:cs="Arial"/>
        </w:rPr>
        <w:t xml:space="preserve"> determining where to work and what services to provide (House of Commons Health Committee, 2008). This was of historical significance </w:t>
      </w:r>
      <w:r w:rsidR="00D23E17" w:rsidRPr="00CC3A17">
        <w:rPr>
          <w:rFonts w:ascii="Arial" w:hAnsi="Arial" w:cs="Arial"/>
        </w:rPr>
        <w:t>as far as</w:t>
      </w:r>
      <w:r w:rsidRPr="00CC3A17">
        <w:rPr>
          <w:rFonts w:ascii="Arial" w:hAnsi="Arial" w:cs="Arial"/>
        </w:rPr>
        <w:t xml:space="preserve"> it meant that private contractor services came to be used in a national service, with implications for how care is provided and who </w:t>
      </w:r>
      <w:r w:rsidRPr="00CC3A17">
        <w:rPr>
          <w:rFonts w:ascii="Arial" w:hAnsi="Arial" w:cs="Arial"/>
        </w:rPr>
        <w:lastRenderedPageBreak/>
        <w:t>provides it and where. Since 1951</w:t>
      </w:r>
      <w:r w:rsidR="00D86686" w:rsidRPr="00CC3A17">
        <w:rPr>
          <w:rFonts w:ascii="Arial" w:hAnsi="Arial" w:cs="Arial"/>
        </w:rPr>
        <w:t>,</w:t>
      </w:r>
      <w:r w:rsidRPr="00CC3A17">
        <w:rPr>
          <w:rFonts w:ascii="Arial" w:hAnsi="Arial" w:cs="Arial"/>
        </w:rPr>
        <w:t xml:space="preserve"> charges have been paid by adult patients</w:t>
      </w:r>
      <w:r w:rsidR="00483E8D" w:rsidRPr="00CC3A17">
        <w:rPr>
          <w:rFonts w:ascii="Arial" w:hAnsi="Arial" w:cs="Arial"/>
        </w:rPr>
        <w:t>,</w:t>
      </w:r>
      <w:r w:rsidRPr="00CC3A17">
        <w:rPr>
          <w:rFonts w:ascii="Arial" w:hAnsi="Arial" w:cs="Arial"/>
        </w:rPr>
        <w:t xml:space="preserve"> with exemptions for certain groups including pregnant women and those on income support (House of Commons Health Committee, 2008). Bedi (2025) states that </w:t>
      </w:r>
      <w:r w:rsidR="003C243B" w:rsidRPr="00CC3A17">
        <w:rPr>
          <w:rFonts w:ascii="Arial" w:hAnsi="Arial" w:cs="Arial"/>
        </w:rPr>
        <w:t xml:space="preserve">the </w:t>
      </w:r>
      <w:r w:rsidR="006B01E4" w:rsidRPr="00CC3A17">
        <w:rPr>
          <w:rFonts w:ascii="Arial" w:hAnsi="Arial" w:cs="Arial"/>
        </w:rPr>
        <w:t>self-funded</w:t>
      </w:r>
      <w:r w:rsidR="003C243B" w:rsidRPr="00CC3A17">
        <w:rPr>
          <w:rFonts w:ascii="Arial" w:hAnsi="Arial" w:cs="Arial"/>
        </w:rPr>
        <w:t xml:space="preserve"> system of </w:t>
      </w:r>
      <w:r w:rsidR="00F41E66" w:rsidRPr="00CC3A17">
        <w:rPr>
          <w:rFonts w:ascii="Arial" w:hAnsi="Arial" w:cs="Arial"/>
        </w:rPr>
        <w:t>patients</w:t>
      </w:r>
      <w:r w:rsidR="003C243B" w:rsidRPr="00CC3A17">
        <w:rPr>
          <w:rFonts w:ascii="Arial" w:hAnsi="Arial" w:cs="Arial"/>
        </w:rPr>
        <w:t xml:space="preserve"> has </w:t>
      </w:r>
      <w:r w:rsidRPr="00CC3A17">
        <w:rPr>
          <w:rFonts w:ascii="Arial" w:hAnsi="Arial" w:cs="Arial"/>
        </w:rPr>
        <w:t>differentiated dentistry from other NHS services, thus producing a mix of public and patient funding.</w:t>
      </w:r>
    </w:p>
    <w:p w14:paraId="004BFA21" w14:textId="3310DDD7" w:rsidR="006F6241" w:rsidRPr="00CC3A17" w:rsidRDefault="006F6241" w:rsidP="005B15D5">
      <w:pPr>
        <w:spacing w:line="360" w:lineRule="auto"/>
        <w:jc w:val="both"/>
        <w:rPr>
          <w:rFonts w:ascii="Arial" w:hAnsi="Arial" w:cs="Arial"/>
        </w:rPr>
      </w:pPr>
      <w:r w:rsidRPr="00CC3A17">
        <w:rPr>
          <w:rFonts w:ascii="Arial" w:hAnsi="Arial" w:cs="Arial"/>
        </w:rPr>
        <w:t xml:space="preserve">The model of payment was altered by </w:t>
      </w:r>
      <w:r w:rsidR="00756332" w:rsidRPr="00CC3A17">
        <w:rPr>
          <w:rFonts w:ascii="Arial" w:hAnsi="Arial" w:cs="Arial"/>
        </w:rPr>
        <w:t xml:space="preserve">the </w:t>
      </w:r>
      <w:r w:rsidRPr="00CC3A17">
        <w:rPr>
          <w:rFonts w:ascii="Arial" w:hAnsi="Arial" w:cs="Arial"/>
        </w:rPr>
        <w:t xml:space="preserve">1990 contract and 2006 contract (House of Commons Health Committee, 2008). The 2006 arrangements meant that a mass of individual fees was replaced by treatment bands paid in dental activity units (UDAs) (Boyle, 2025) and were presumed to be more </w:t>
      </w:r>
      <w:r w:rsidR="00BE2503" w:rsidRPr="00CC3A17">
        <w:rPr>
          <w:rFonts w:ascii="Arial" w:hAnsi="Arial" w:cs="Arial"/>
        </w:rPr>
        <w:t>patient-</w:t>
      </w:r>
      <w:r w:rsidR="00940E80" w:rsidRPr="00CC3A17">
        <w:rPr>
          <w:rFonts w:ascii="Arial" w:hAnsi="Arial" w:cs="Arial"/>
        </w:rPr>
        <w:t xml:space="preserve"> </w:t>
      </w:r>
      <w:r w:rsidRPr="00CC3A17">
        <w:rPr>
          <w:rFonts w:ascii="Arial" w:hAnsi="Arial" w:cs="Arial"/>
        </w:rPr>
        <w:t xml:space="preserve">and </w:t>
      </w:r>
      <w:r w:rsidR="006B095F" w:rsidRPr="00CC3A17">
        <w:rPr>
          <w:rFonts w:ascii="Arial" w:hAnsi="Arial" w:cs="Arial"/>
        </w:rPr>
        <w:t>outcome</w:t>
      </w:r>
      <w:r w:rsidR="00CD1E23" w:rsidRPr="00CC3A17">
        <w:rPr>
          <w:rFonts w:ascii="Arial" w:hAnsi="Arial" w:cs="Arial"/>
        </w:rPr>
        <w:t xml:space="preserve"> </w:t>
      </w:r>
      <w:r w:rsidR="006B095F" w:rsidRPr="00CC3A17">
        <w:rPr>
          <w:rFonts w:ascii="Arial" w:hAnsi="Arial" w:cs="Arial"/>
        </w:rPr>
        <w:t>focused</w:t>
      </w:r>
      <w:r w:rsidRPr="00CC3A17">
        <w:rPr>
          <w:rFonts w:ascii="Arial" w:hAnsi="Arial" w:cs="Arial"/>
        </w:rPr>
        <w:t xml:space="preserve"> (Bedi, 2025). What this requires is for practices to agree to a fixed amount of UDAs per year, and integrated care boards to be paid for 2006 activity and not on current need (Murray et al., 2026). In April 2026, reforms come into effect which involve NHS contracted dentists providing a proportion of urgent care.</w:t>
      </w:r>
      <w:r w:rsidR="00336A3A" w:rsidRPr="00CC3A17">
        <w:rPr>
          <w:rFonts w:ascii="Arial" w:hAnsi="Arial" w:cs="Arial"/>
        </w:rPr>
        <w:t xml:space="preserve"> On 2026 June, </w:t>
      </w:r>
      <w:r w:rsidR="005434BE" w:rsidRPr="00CC3A17">
        <w:rPr>
          <w:rFonts w:ascii="Arial" w:hAnsi="Arial" w:cs="Arial"/>
        </w:rPr>
        <w:t xml:space="preserve">there was also fixed </w:t>
      </w:r>
      <w:r w:rsidR="00521958" w:rsidRPr="00CC3A17">
        <w:rPr>
          <w:rFonts w:ascii="Arial" w:hAnsi="Arial" w:cs="Arial"/>
        </w:rPr>
        <w:t xml:space="preserve">fee pathways has been introduced </w:t>
      </w:r>
      <w:r w:rsidRPr="00CC3A17">
        <w:rPr>
          <w:rFonts w:ascii="Arial" w:hAnsi="Arial" w:cs="Arial"/>
        </w:rPr>
        <w:t>for patients aged 16 and over with extensive tooth decay or gum disease (Murray et al., 2026).</w:t>
      </w:r>
    </w:p>
    <w:p w14:paraId="2296BF57" w14:textId="21A95CB2" w:rsidR="006F6241" w:rsidRPr="00CC3A17" w:rsidRDefault="006E2484" w:rsidP="005B15D5">
      <w:pPr>
        <w:spacing w:line="360" w:lineRule="auto"/>
        <w:jc w:val="both"/>
        <w:rPr>
          <w:rFonts w:ascii="Arial" w:hAnsi="Arial" w:cs="Arial"/>
          <w:b/>
          <w:bCs/>
        </w:rPr>
      </w:pPr>
      <w:r w:rsidRPr="00CC3A17">
        <w:rPr>
          <w:rFonts w:ascii="Arial" w:hAnsi="Arial" w:cs="Arial"/>
          <w:b/>
          <w:bCs/>
        </w:rPr>
        <w:t xml:space="preserve">Evaluation </w:t>
      </w:r>
      <w:r w:rsidR="0092363D" w:rsidRPr="00CC3A17">
        <w:rPr>
          <w:rFonts w:ascii="Arial" w:hAnsi="Arial" w:cs="Arial"/>
          <w:b/>
          <w:bCs/>
        </w:rPr>
        <w:t xml:space="preserve">of Service User </w:t>
      </w:r>
    </w:p>
    <w:p w14:paraId="5036AC73" w14:textId="5593D071" w:rsidR="00737A06" w:rsidRPr="00CC3A17" w:rsidRDefault="006F6241" w:rsidP="005B15D5">
      <w:pPr>
        <w:spacing w:line="360" w:lineRule="auto"/>
        <w:jc w:val="both"/>
        <w:rPr>
          <w:rFonts w:ascii="Arial" w:hAnsi="Arial" w:cs="Arial"/>
        </w:rPr>
      </w:pPr>
      <w:r w:rsidRPr="00CC3A17">
        <w:rPr>
          <w:rFonts w:ascii="Arial" w:hAnsi="Arial" w:cs="Arial"/>
        </w:rPr>
        <w:t>The Service has many strengths. It establishes a national model to support a progressive charging system with a preventative intent (Bedi, 2025; Boyle, 2025)</w:t>
      </w:r>
      <w:r w:rsidR="008D074D" w:rsidRPr="00CC3A17">
        <w:rPr>
          <w:rFonts w:ascii="Arial" w:hAnsi="Arial" w:cs="Arial"/>
        </w:rPr>
        <w:t>,</w:t>
      </w:r>
      <w:r w:rsidRPr="00CC3A17">
        <w:rPr>
          <w:rFonts w:ascii="Arial" w:hAnsi="Arial" w:cs="Arial"/>
        </w:rPr>
        <w:t xml:space="preserve"> and the recent changes focus on urgent access and assigning a value to delivering care for complex needs.</w:t>
      </w:r>
    </w:p>
    <w:p w14:paraId="7819E70A" w14:textId="3042987C" w:rsidR="006F6241" w:rsidRPr="00CC3A17" w:rsidRDefault="00860B05" w:rsidP="005B15D5">
      <w:pPr>
        <w:spacing w:line="360" w:lineRule="auto"/>
        <w:jc w:val="both"/>
        <w:rPr>
          <w:rFonts w:ascii="Arial" w:hAnsi="Arial" w:cs="Arial"/>
        </w:rPr>
      </w:pPr>
      <w:r w:rsidRPr="00CC3A17">
        <w:rPr>
          <w:rFonts w:ascii="Arial" w:hAnsi="Arial" w:cs="Arial"/>
        </w:rPr>
        <w:t>But recent access has weakened</w:t>
      </w:r>
      <w:r w:rsidR="00E91DB9" w:rsidRPr="00CC3A17">
        <w:rPr>
          <w:rFonts w:ascii="Arial" w:hAnsi="Arial" w:cs="Arial"/>
        </w:rPr>
        <w:t xml:space="preserve">, </w:t>
      </w:r>
      <w:r w:rsidR="000F1B5F" w:rsidRPr="00CC3A17">
        <w:rPr>
          <w:rFonts w:ascii="Arial" w:hAnsi="Arial" w:cs="Arial"/>
        </w:rPr>
        <w:t>and according to the research</w:t>
      </w:r>
      <w:r w:rsidR="00E91DB9" w:rsidRPr="00CC3A17">
        <w:rPr>
          <w:rFonts w:ascii="Arial" w:hAnsi="Arial" w:cs="Arial"/>
        </w:rPr>
        <w:t>,</w:t>
      </w:r>
      <w:r w:rsidR="000F1B5F" w:rsidRPr="00CC3A17">
        <w:rPr>
          <w:rFonts w:ascii="Arial" w:hAnsi="Arial" w:cs="Arial"/>
        </w:rPr>
        <w:t xml:space="preserve"> </w:t>
      </w:r>
      <w:r w:rsidR="000F7673" w:rsidRPr="00CC3A17">
        <w:rPr>
          <w:rFonts w:ascii="Arial" w:hAnsi="Arial" w:cs="Arial"/>
        </w:rPr>
        <w:t xml:space="preserve">the </w:t>
      </w:r>
      <w:r w:rsidR="006F6241" w:rsidRPr="00CC3A17">
        <w:rPr>
          <w:rFonts w:ascii="Arial" w:hAnsi="Arial" w:cs="Arial"/>
        </w:rPr>
        <w:t>proportion of adults who visited a dentist in the NHS in the last two years in June 2025 (39.8%) was below that in September 2019 (49.4%).</w:t>
      </w:r>
      <w:r w:rsidR="00271AD7" w:rsidRPr="00CC3A17">
        <w:rPr>
          <w:rFonts w:ascii="Arial" w:hAnsi="Arial" w:cs="Arial"/>
        </w:rPr>
        <w:t xml:space="preserve"> In </w:t>
      </w:r>
      <w:r w:rsidR="00E91DB9" w:rsidRPr="00CC3A17">
        <w:rPr>
          <w:rFonts w:ascii="Arial" w:hAnsi="Arial" w:cs="Arial"/>
        </w:rPr>
        <w:t xml:space="preserve">the </w:t>
      </w:r>
      <w:r w:rsidR="00271AD7" w:rsidRPr="00CC3A17">
        <w:rPr>
          <w:rFonts w:ascii="Arial" w:hAnsi="Arial" w:cs="Arial"/>
        </w:rPr>
        <w:t xml:space="preserve">case of funding, it fell by </w:t>
      </w:r>
      <w:r w:rsidR="006F6241" w:rsidRPr="00CC3A17">
        <w:rPr>
          <w:rFonts w:ascii="Arial" w:hAnsi="Arial" w:cs="Arial"/>
        </w:rPr>
        <w:t xml:space="preserve">around 16% in real terms between 2014/15 and 2024/25 (Murray et al., 2026). There is a lack of proportionate reward for a higher need patient in the UDA system, </w:t>
      </w:r>
      <w:r w:rsidR="00AF7DDD" w:rsidRPr="00CC3A17">
        <w:rPr>
          <w:rFonts w:ascii="Arial" w:hAnsi="Arial" w:cs="Arial"/>
        </w:rPr>
        <w:t xml:space="preserve">which can make overlook the complex treatment needs of patients </w:t>
      </w:r>
      <w:r w:rsidR="003B689C" w:rsidRPr="00CC3A17">
        <w:rPr>
          <w:rFonts w:ascii="Arial" w:hAnsi="Arial" w:cs="Arial"/>
        </w:rPr>
        <w:t xml:space="preserve">also </w:t>
      </w:r>
      <w:r w:rsidR="006F6241" w:rsidRPr="00CC3A17">
        <w:rPr>
          <w:rFonts w:ascii="Arial" w:hAnsi="Arial" w:cs="Arial"/>
        </w:rPr>
        <w:t>Since the last systematic review in 2006 (Boyle, 2025), there has been no systematic examination of the payment arrangements.</w:t>
      </w:r>
      <w:r w:rsidR="0055799B" w:rsidRPr="00CC3A17">
        <w:rPr>
          <w:rFonts w:ascii="Arial" w:hAnsi="Arial" w:cs="Arial"/>
        </w:rPr>
        <w:t xml:space="preserve"> And </w:t>
      </w:r>
      <w:r w:rsidR="007622A4" w:rsidRPr="00CC3A17">
        <w:rPr>
          <w:rFonts w:ascii="Arial" w:hAnsi="Arial" w:cs="Arial"/>
        </w:rPr>
        <w:t>because of</w:t>
      </w:r>
      <w:r w:rsidR="0055799B" w:rsidRPr="00CC3A17">
        <w:rPr>
          <w:rFonts w:ascii="Arial" w:hAnsi="Arial" w:cs="Arial"/>
        </w:rPr>
        <w:t xml:space="preserve"> these factors</w:t>
      </w:r>
      <w:r w:rsidR="005064A9" w:rsidRPr="00CC3A17">
        <w:rPr>
          <w:rFonts w:ascii="Arial" w:hAnsi="Arial" w:cs="Arial"/>
        </w:rPr>
        <w:t>,</w:t>
      </w:r>
      <w:r w:rsidR="0055799B" w:rsidRPr="00CC3A17">
        <w:rPr>
          <w:rFonts w:ascii="Arial" w:hAnsi="Arial" w:cs="Arial"/>
        </w:rPr>
        <w:t xml:space="preserve"> the service </w:t>
      </w:r>
      <w:r w:rsidR="00CB546B" w:rsidRPr="00CC3A17">
        <w:rPr>
          <w:rFonts w:ascii="Arial" w:hAnsi="Arial" w:cs="Arial"/>
        </w:rPr>
        <w:t>must</w:t>
      </w:r>
      <w:r w:rsidR="0055799B" w:rsidRPr="00CC3A17">
        <w:rPr>
          <w:rFonts w:ascii="Arial" w:hAnsi="Arial" w:cs="Arial"/>
        </w:rPr>
        <w:t xml:space="preserve"> face many consequences</w:t>
      </w:r>
      <w:r w:rsidR="00884198" w:rsidRPr="00CC3A17">
        <w:rPr>
          <w:rFonts w:ascii="Arial" w:hAnsi="Arial" w:cs="Arial"/>
        </w:rPr>
        <w:t xml:space="preserve">. </w:t>
      </w:r>
      <w:r w:rsidR="006F6241" w:rsidRPr="00CC3A17">
        <w:rPr>
          <w:rFonts w:ascii="Arial" w:hAnsi="Arial" w:cs="Arial"/>
        </w:rPr>
        <w:t>According to Healthwatch England (2025)</w:t>
      </w:r>
      <w:r w:rsidR="00175C4C" w:rsidRPr="00CC3A17">
        <w:rPr>
          <w:rFonts w:ascii="Arial" w:hAnsi="Arial" w:cs="Arial"/>
        </w:rPr>
        <w:t>,</w:t>
      </w:r>
      <w:r w:rsidR="006F6241" w:rsidRPr="00CC3A17">
        <w:rPr>
          <w:rFonts w:ascii="Arial" w:hAnsi="Arial" w:cs="Arial"/>
        </w:rPr>
        <w:t xml:space="preserve"> people's lives can be fractured and highly stressful when obtaining urgent health care, with </w:t>
      </w:r>
      <w:r w:rsidR="00C31BD1" w:rsidRPr="00CC3A17">
        <w:rPr>
          <w:rFonts w:ascii="Arial" w:hAnsi="Arial" w:cs="Arial"/>
        </w:rPr>
        <w:t>Northeast</w:t>
      </w:r>
      <w:r w:rsidR="006F6241" w:rsidRPr="00CC3A17">
        <w:rPr>
          <w:rFonts w:ascii="Arial" w:hAnsi="Arial" w:cs="Arial"/>
        </w:rPr>
        <w:t xml:space="preserve"> volunteers calling 15 times to make </w:t>
      </w:r>
      <w:r w:rsidR="006F6241" w:rsidRPr="00CC3A17">
        <w:rPr>
          <w:rFonts w:ascii="Arial" w:hAnsi="Arial" w:cs="Arial"/>
        </w:rPr>
        <w:lastRenderedPageBreak/>
        <w:t xml:space="preserve">appointments without being able to book an appointment and a variety of access routes between areas. Some patients speak of pain returning after some relief, impacting their mental health and their ability to care for their children (Healthwatch England, 2025). </w:t>
      </w:r>
      <w:r w:rsidR="0053485C" w:rsidRPr="00CC3A17">
        <w:rPr>
          <w:rFonts w:ascii="Arial" w:hAnsi="Arial" w:cs="Arial"/>
        </w:rPr>
        <w:t>There is also geographical inconsistency</w:t>
      </w:r>
      <w:r w:rsidR="00C153BF" w:rsidRPr="00CC3A17">
        <w:rPr>
          <w:rFonts w:ascii="Arial" w:hAnsi="Arial" w:cs="Arial"/>
        </w:rPr>
        <w:t>,</w:t>
      </w:r>
      <w:r w:rsidR="0053485C" w:rsidRPr="00CC3A17">
        <w:rPr>
          <w:rFonts w:ascii="Arial" w:hAnsi="Arial" w:cs="Arial"/>
        </w:rPr>
        <w:t xml:space="preserve"> </w:t>
      </w:r>
      <w:r w:rsidR="00F20F1E" w:rsidRPr="00CC3A17">
        <w:rPr>
          <w:rFonts w:ascii="Arial" w:hAnsi="Arial" w:cs="Arial"/>
        </w:rPr>
        <w:t xml:space="preserve">and </w:t>
      </w:r>
      <w:r w:rsidR="006F6241" w:rsidRPr="00CC3A17">
        <w:rPr>
          <w:rFonts w:ascii="Arial" w:hAnsi="Arial" w:cs="Arial"/>
        </w:rPr>
        <w:t xml:space="preserve">the 2026 reforms should be </w:t>
      </w:r>
      <w:r w:rsidR="00142366" w:rsidRPr="00CC3A17">
        <w:rPr>
          <w:rFonts w:ascii="Arial" w:hAnsi="Arial" w:cs="Arial"/>
        </w:rPr>
        <w:t>approached with caution,</w:t>
      </w:r>
      <w:r w:rsidR="006F6241" w:rsidRPr="00CC3A17">
        <w:rPr>
          <w:rFonts w:ascii="Arial" w:hAnsi="Arial" w:cs="Arial"/>
        </w:rPr>
        <w:t xml:space="preserve"> as they aim </w:t>
      </w:r>
      <w:r w:rsidR="00142366" w:rsidRPr="00CC3A17">
        <w:rPr>
          <w:rFonts w:ascii="Arial" w:hAnsi="Arial" w:cs="Arial"/>
        </w:rPr>
        <w:t>to resolve</w:t>
      </w:r>
      <w:r w:rsidR="006F6241" w:rsidRPr="00CC3A17">
        <w:rPr>
          <w:rFonts w:ascii="Arial" w:hAnsi="Arial" w:cs="Arial"/>
        </w:rPr>
        <w:t xml:space="preserve"> several of these issues, which </w:t>
      </w:r>
      <w:r w:rsidR="007364B7" w:rsidRPr="00CC3A17">
        <w:rPr>
          <w:rFonts w:ascii="Arial" w:hAnsi="Arial" w:cs="Arial"/>
        </w:rPr>
        <w:t>have</w:t>
      </w:r>
      <w:r w:rsidR="006F6241" w:rsidRPr="00CC3A17">
        <w:rPr>
          <w:rFonts w:ascii="Arial" w:hAnsi="Arial" w:cs="Arial"/>
        </w:rPr>
        <w:t xml:space="preserve"> not yet </w:t>
      </w:r>
      <w:r w:rsidR="00E26261" w:rsidRPr="00CC3A17">
        <w:rPr>
          <w:rFonts w:ascii="Arial" w:hAnsi="Arial" w:cs="Arial"/>
        </w:rPr>
        <w:t>materialized</w:t>
      </w:r>
      <w:r w:rsidR="006F6241" w:rsidRPr="00CC3A17">
        <w:rPr>
          <w:rFonts w:ascii="Arial" w:hAnsi="Arial" w:cs="Arial"/>
        </w:rPr>
        <w:t>.</w:t>
      </w:r>
    </w:p>
    <w:p w14:paraId="7FB2F8EF" w14:textId="03F0FC2A" w:rsidR="00291BDF" w:rsidRPr="00CC3A17" w:rsidRDefault="00A55AC7" w:rsidP="005B15D5">
      <w:pPr>
        <w:spacing w:line="360" w:lineRule="auto"/>
        <w:jc w:val="both"/>
        <w:rPr>
          <w:rFonts w:ascii="Arial" w:hAnsi="Arial" w:cs="Arial"/>
          <w:b/>
          <w:bCs/>
        </w:rPr>
      </w:pPr>
      <w:r w:rsidRPr="00CC3A17">
        <w:rPr>
          <w:rFonts w:ascii="Arial" w:hAnsi="Arial" w:cs="Arial"/>
          <w:b/>
          <w:bCs/>
        </w:rPr>
        <w:t xml:space="preserve">Conclusion </w:t>
      </w:r>
    </w:p>
    <w:p w14:paraId="3AABF54C" w14:textId="559F9B01" w:rsidR="000C140C" w:rsidRDefault="006F6241" w:rsidP="005B15D5">
      <w:pPr>
        <w:spacing w:line="360" w:lineRule="auto"/>
        <w:jc w:val="both"/>
        <w:rPr>
          <w:rFonts w:ascii="Arial" w:hAnsi="Arial" w:cs="Arial"/>
        </w:rPr>
      </w:pPr>
      <w:r w:rsidRPr="00CC3A17">
        <w:rPr>
          <w:rFonts w:ascii="Arial" w:hAnsi="Arial" w:cs="Arial"/>
        </w:rPr>
        <w:t>NHS dentistry began as universal service to a population bearing a large burden of undiagnosed disease</w:t>
      </w:r>
      <w:r w:rsidR="00EA2053" w:rsidRPr="00CC3A17">
        <w:rPr>
          <w:rFonts w:ascii="Arial" w:hAnsi="Arial" w:cs="Arial"/>
        </w:rPr>
        <w:t xml:space="preserve">. As it </w:t>
      </w:r>
      <w:r w:rsidR="000E53DB" w:rsidRPr="00CC3A17">
        <w:rPr>
          <w:rFonts w:ascii="Arial" w:hAnsi="Arial" w:cs="Arial"/>
        </w:rPr>
        <w:t>differs</w:t>
      </w:r>
      <w:r w:rsidR="00EA2053" w:rsidRPr="00CC3A17">
        <w:rPr>
          <w:rFonts w:ascii="Arial" w:hAnsi="Arial" w:cs="Arial"/>
        </w:rPr>
        <w:t xml:space="preserve"> in structure</w:t>
      </w:r>
      <w:r w:rsidR="006A5B27" w:rsidRPr="00CC3A17">
        <w:rPr>
          <w:rFonts w:ascii="Arial" w:hAnsi="Arial" w:cs="Arial"/>
        </w:rPr>
        <w:t xml:space="preserve">, </w:t>
      </w:r>
      <w:r w:rsidR="00DB47FF" w:rsidRPr="00CC3A17">
        <w:rPr>
          <w:rFonts w:ascii="Arial" w:hAnsi="Arial" w:cs="Arial"/>
        </w:rPr>
        <w:t xml:space="preserve">such </w:t>
      </w:r>
      <w:r w:rsidR="006A5B27" w:rsidRPr="00CC3A17">
        <w:rPr>
          <w:rFonts w:ascii="Arial" w:hAnsi="Arial" w:cs="Arial"/>
        </w:rPr>
        <w:t xml:space="preserve">as </w:t>
      </w:r>
      <w:r w:rsidR="00DB47FF" w:rsidRPr="00CC3A17">
        <w:rPr>
          <w:rFonts w:ascii="Arial" w:hAnsi="Arial" w:cs="Arial"/>
        </w:rPr>
        <w:t xml:space="preserve">independent </w:t>
      </w:r>
      <w:r w:rsidR="006A5B27" w:rsidRPr="00CC3A17">
        <w:rPr>
          <w:rFonts w:ascii="Arial" w:hAnsi="Arial" w:cs="Arial"/>
        </w:rPr>
        <w:t>contractors</w:t>
      </w:r>
      <w:r w:rsidR="00DB47FF" w:rsidRPr="00CC3A17">
        <w:rPr>
          <w:rFonts w:ascii="Arial" w:hAnsi="Arial" w:cs="Arial"/>
        </w:rPr>
        <w:t xml:space="preserve"> and </w:t>
      </w:r>
      <w:r w:rsidR="00C31BD1" w:rsidRPr="00CC3A17">
        <w:rPr>
          <w:rFonts w:ascii="Arial" w:hAnsi="Arial" w:cs="Arial"/>
        </w:rPr>
        <w:t>charges,</w:t>
      </w:r>
      <w:r w:rsidR="00DB47FF" w:rsidRPr="00CC3A17">
        <w:rPr>
          <w:rFonts w:ascii="Arial" w:hAnsi="Arial" w:cs="Arial"/>
        </w:rPr>
        <w:t xml:space="preserve"> </w:t>
      </w:r>
      <w:r w:rsidR="00A81127" w:rsidRPr="00CC3A17">
        <w:rPr>
          <w:rFonts w:ascii="Arial" w:hAnsi="Arial" w:cs="Arial"/>
        </w:rPr>
        <w:t xml:space="preserve">that the </w:t>
      </w:r>
      <w:r w:rsidR="002C65BB" w:rsidRPr="00CC3A17">
        <w:rPr>
          <w:rFonts w:ascii="Arial" w:hAnsi="Arial" w:cs="Arial"/>
        </w:rPr>
        <w:t>latter</w:t>
      </w:r>
      <w:r w:rsidR="00A81127" w:rsidRPr="00CC3A17">
        <w:rPr>
          <w:rFonts w:ascii="Arial" w:hAnsi="Arial" w:cs="Arial"/>
        </w:rPr>
        <w:t xml:space="preserve"> </w:t>
      </w:r>
      <w:r w:rsidR="00C609E9" w:rsidRPr="00CC3A17">
        <w:rPr>
          <w:rFonts w:ascii="Arial" w:hAnsi="Arial" w:cs="Arial"/>
        </w:rPr>
        <w:t xml:space="preserve">contract could not </w:t>
      </w:r>
      <w:r w:rsidR="008F5F56" w:rsidRPr="00CC3A17">
        <w:rPr>
          <w:rFonts w:ascii="Arial" w:hAnsi="Arial" w:cs="Arial"/>
        </w:rPr>
        <w:t>be correct</w:t>
      </w:r>
      <w:r w:rsidR="00C609E9" w:rsidRPr="00CC3A17">
        <w:rPr>
          <w:rFonts w:ascii="Arial" w:hAnsi="Arial" w:cs="Arial"/>
        </w:rPr>
        <w:t xml:space="preserve">. </w:t>
      </w:r>
      <w:r w:rsidRPr="00CC3A17">
        <w:rPr>
          <w:rFonts w:ascii="Arial" w:hAnsi="Arial" w:cs="Arial"/>
        </w:rPr>
        <w:t xml:space="preserve">Its positive side is the national framework and being preventive. </w:t>
      </w:r>
      <w:r w:rsidR="00E81ED2" w:rsidRPr="00CC3A17">
        <w:rPr>
          <w:rFonts w:ascii="Arial" w:hAnsi="Arial" w:cs="Arial"/>
        </w:rPr>
        <w:t xml:space="preserve">But it has many </w:t>
      </w:r>
      <w:r w:rsidR="008F5F56" w:rsidRPr="00CC3A17">
        <w:rPr>
          <w:rFonts w:ascii="Arial" w:hAnsi="Arial" w:cs="Arial"/>
        </w:rPr>
        <w:t>limitations,</w:t>
      </w:r>
      <w:r w:rsidR="00E81ED2" w:rsidRPr="00CC3A17">
        <w:rPr>
          <w:rFonts w:ascii="Arial" w:hAnsi="Arial" w:cs="Arial"/>
        </w:rPr>
        <w:t xml:space="preserve"> specifically the lack of access also the geographical inconsistency </w:t>
      </w:r>
      <w:r w:rsidR="008F5F56" w:rsidRPr="00CC3A17">
        <w:rPr>
          <w:rFonts w:ascii="Arial" w:hAnsi="Arial" w:cs="Arial"/>
        </w:rPr>
        <w:t>questions</w:t>
      </w:r>
      <w:r w:rsidR="00E81ED2" w:rsidRPr="00CC3A17">
        <w:rPr>
          <w:rFonts w:ascii="Arial" w:hAnsi="Arial" w:cs="Arial"/>
        </w:rPr>
        <w:t xml:space="preserve"> </w:t>
      </w:r>
      <w:r w:rsidR="007364B7" w:rsidRPr="00CC3A17">
        <w:rPr>
          <w:rFonts w:ascii="Arial" w:hAnsi="Arial" w:cs="Arial"/>
        </w:rPr>
        <w:t>fairness</w:t>
      </w:r>
      <w:r w:rsidR="00E81ED2" w:rsidRPr="00CC3A17">
        <w:rPr>
          <w:rFonts w:ascii="Arial" w:hAnsi="Arial" w:cs="Arial"/>
        </w:rPr>
        <w:t xml:space="preserve">. It also faces reducing funding </w:t>
      </w:r>
      <w:r w:rsidR="00022845" w:rsidRPr="00CC3A17">
        <w:rPr>
          <w:rFonts w:ascii="Arial" w:hAnsi="Arial" w:cs="Arial"/>
        </w:rPr>
        <w:t xml:space="preserve">and the payment model which </w:t>
      </w:r>
      <w:r w:rsidR="008F5F56" w:rsidRPr="00CC3A17">
        <w:rPr>
          <w:rFonts w:ascii="Arial" w:hAnsi="Arial" w:cs="Arial"/>
        </w:rPr>
        <w:t>raises</w:t>
      </w:r>
      <w:r w:rsidR="00022845" w:rsidRPr="00CC3A17">
        <w:rPr>
          <w:rFonts w:ascii="Arial" w:hAnsi="Arial" w:cs="Arial"/>
        </w:rPr>
        <w:t xml:space="preserve"> </w:t>
      </w:r>
      <w:r w:rsidR="008F5F56" w:rsidRPr="00CC3A17">
        <w:rPr>
          <w:rFonts w:ascii="Arial" w:hAnsi="Arial" w:cs="Arial"/>
        </w:rPr>
        <w:t>questions</w:t>
      </w:r>
      <w:r w:rsidR="00022845" w:rsidRPr="00CC3A17">
        <w:rPr>
          <w:rFonts w:ascii="Arial" w:hAnsi="Arial" w:cs="Arial"/>
        </w:rPr>
        <w:t xml:space="preserve"> about </w:t>
      </w:r>
      <w:r w:rsidR="008F5F56" w:rsidRPr="00CC3A17">
        <w:rPr>
          <w:rFonts w:ascii="Arial" w:hAnsi="Arial" w:cs="Arial"/>
        </w:rPr>
        <w:t>the</w:t>
      </w:r>
      <w:r w:rsidR="00022845" w:rsidRPr="00CC3A17">
        <w:rPr>
          <w:rFonts w:ascii="Arial" w:hAnsi="Arial" w:cs="Arial"/>
        </w:rPr>
        <w:t xml:space="preserve"> ability to meet complex </w:t>
      </w:r>
      <w:r w:rsidR="00884198" w:rsidRPr="00CC3A17">
        <w:rPr>
          <w:rFonts w:ascii="Arial" w:hAnsi="Arial" w:cs="Arial"/>
        </w:rPr>
        <w:t>needs.</w:t>
      </w:r>
      <w:r w:rsidRPr="00CC3A17">
        <w:rPr>
          <w:rFonts w:ascii="Arial" w:hAnsi="Arial" w:cs="Arial"/>
        </w:rPr>
        <w:t xml:space="preserve"> The overall recent changes offer the chance to </w:t>
      </w:r>
      <w:r w:rsidR="005660F4" w:rsidRPr="00CC3A17">
        <w:rPr>
          <w:rFonts w:ascii="Arial" w:hAnsi="Arial" w:cs="Arial"/>
        </w:rPr>
        <w:t>improve but</w:t>
      </w:r>
      <w:r w:rsidRPr="00CC3A17">
        <w:rPr>
          <w:rFonts w:ascii="Arial" w:hAnsi="Arial" w:cs="Arial"/>
        </w:rPr>
        <w:t xml:space="preserve"> will have to be constantly </w:t>
      </w:r>
      <w:proofErr w:type="gramStart"/>
      <w:r w:rsidRPr="00CC3A17">
        <w:rPr>
          <w:rFonts w:ascii="Arial" w:hAnsi="Arial" w:cs="Arial"/>
        </w:rPr>
        <w:t>tested</w:t>
      </w:r>
      <w:proofErr w:type="gramEnd"/>
      <w:r w:rsidRPr="00CC3A17">
        <w:rPr>
          <w:rFonts w:ascii="Arial" w:hAnsi="Arial" w:cs="Arial"/>
        </w:rPr>
        <w:t xml:space="preserve"> to determine if they are enhancing the quality of life of their patients.</w:t>
      </w:r>
    </w:p>
    <w:p w14:paraId="71EE38AD" w14:textId="77777777" w:rsidR="000C140C" w:rsidRDefault="000C140C" w:rsidP="005B15D5">
      <w:pPr>
        <w:spacing w:line="360" w:lineRule="auto"/>
        <w:jc w:val="both"/>
        <w:rPr>
          <w:rFonts w:ascii="Arial" w:hAnsi="Arial" w:cs="Arial"/>
        </w:rPr>
      </w:pPr>
    </w:p>
    <w:p w14:paraId="599DA2A9" w14:textId="55F2D041" w:rsidR="000C140C" w:rsidRPr="00EB0407" w:rsidRDefault="00EF63AE" w:rsidP="00D649DF">
      <w:pPr>
        <w:spacing w:line="360" w:lineRule="auto"/>
        <w:jc w:val="both"/>
        <w:rPr>
          <w:rFonts w:ascii="Arial" w:hAnsi="Arial" w:cs="Arial"/>
          <w:b/>
          <w:bCs/>
        </w:rPr>
      </w:pPr>
      <w:r w:rsidRPr="00EB0407">
        <w:rPr>
          <w:rFonts w:ascii="Arial" w:hAnsi="Arial" w:cs="Arial"/>
          <w:b/>
          <w:bCs/>
        </w:rPr>
        <w:t>Ref</w:t>
      </w:r>
      <w:r w:rsidR="006E6093" w:rsidRPr="00EB0407">
        <w:rPr>
          <w:rFonts w:ascii="Arial" w:hAnsi="Arial" w:cs="Arial"/>
          <w:b/>
          <w:bCs/>
        </w:rPr>
        <w:t>erence</w:t>
      </w:r>
      <w:r w:rsidR="00190CEB" w:rsidRPr="00EB0407">
        <w:rPr>
          <w:rFonts w:ascii="Arial" w:hAnsi="Arial" w:cs="Arial"/>
          <w:b/>
          <w:bCs/>
        </w:rPr>
        <w:t>s</w:t>
      </w:r>
    </w:p>
    <w:p w14:paraId="2743E833" w14:textId="77777777" w:rsidR="00365FBA" w:rsidRPr="00365FBA" w:rsidRDefault="00365FBA" w:rsidP="00D649DF">
      <w:pPr>
        <w:spacing w:line="360" w:lineRule="auto"/>
        <w:jc w:val="both"/>
        <w:rPr>
          <w:rFonts w:ascii="Arial" w:hAnsi="Arial" w:cs="Arial"/>
        </w:rPr>
      </w:pPr>
      <w:r w:rsidRPr="00365FBA">
        <w:rPr>
          <w:rFonts w:ascii="Arial" w:hAnsi="Arial" w:cs="Arial"/>
        </w:rPr>
        <w:t>Bedi, R. (2025) 'Back to the future: moving beyond a 1948 mindset to design NHS dentistry for 2025', British Dental Journal, 239(10), pp. 683-685. doi:10.1038/s41415-025-9336-5.</w:t>
      </w:r>
    </w:p>
    <w:p w14:paraId="732FA4DF" w14:textId="365DF5DE" w:rsidR="00365FBA" w:rsidRPr="00365FBA" w:rsidRDefault="00365FBA" w:rsidP="00D649DF">
      <w:pPr>
        <w:spacing w:line="360" w:lineRule="auto"/>
        <w:jc w:val="both"/>
        <w:rPr>
          <w:rFonts w:ascii="Arial" w:hAnsi="Arial" w:cs="Arial"/>
        </w:rPr>
      </w:pPr>
      <w:r w:rsidRPr="00365FBA">
        <w:rPr>
          <w:rFonts w:ascii="Arial" w:hAnsi="Arial" w:cs="Arial"/>
        </w:rPr>
        <w:t xml:space="preserve">Boyle, F. (2025) Funding NHS dentistry. Healthcare Financial Management Association, 20 March. Available at: https://www.hfma.org.uk/publications/funding-nhs-dentistry </w:t>
      </w:r>
    </w:p>
    <w:p w14:paraId="05D4EFA2" w14:textId="024888EF" w:rsidR="00365FBA" w:rsidRPr="00365FBA" w:rsidRDefault="00365FBA" w:rsidP="00D649DF">
      <w:pPr>
        <w:spacing w:line="360" w:lineRule="auto"/>
        <w:jc w:val="both"/>
        <w:rPr>
          <w:rFonts w:ascii="Arial" w:hAnsi="Arial" w:cs="Arial"/>
        </w:rPr>
      </w:pPr>
      <w:r w:rsidRPr="00365FBA">
        <w:rPr>
          <w:rFonts w:ascii="Arial" w:hAnsi="Arial" w:cs="Arial"/>
        </w:rPr>
        <w:t xml:space="preserve">Care Act 2014, c. 23. Available at: https://www.legislation.gov.uk/ukpga/2014/23/contents </w:t>
      </w:r>
    </w:p>
    <w:p w14:paraId="54F9CDA0" w14:textId="32C8585C" w:rsidR="00365FBA" w:rsidRPr="00365FBA" w:rsidRDefault="00365FBA" w:rsidP="00D649DF">
      <w:pPr>
        <w:spacing w:line="360" w:lineRule="auto"/>
        <w:jc w:val="both"/>
        <w:rPr>
          <w:rFonts w:ascii="Arial" w:hAnsi="Arial" w:cs="Arial"/>
        </w:rPr>
      </w:pPr>
      <w:r w:rsidRPr="00365FBA">
        <w:rPr>
          <w:rFonts w:ascii="Arial" w:hAnsi="Arial" w:cs="Arial"/>
        </w:rPr>
        <w:t xml:space="preserve">Care Quality Commission (2025) The state of health care and adult social care in England 2024/25: adult social care provision and capacity. Available at: https://www.cqc.org.uk/publications/major-report/state-care/2024-2025/access/asc </w:t>
      </w:r>
    </w:p>
    <w:p w14:paraId="0E5260AC" w14:textId="5099EBC2" w:rsidR="00365FBA" w:rsidRPr="00365FBA" w:rsidRDefault="00365FBA" w:rsidP="00D649DF">
      <w:pPr>
        <w:spacing w:line="360" w:lineRule="auto"/>
        <w:jc w:val="both"/>
        <w:rPr>
          <w:rFonts w:ascii="Arial" w:hAnsi="Arial" w:cs="Arial"/>
        </w:rPr>
      </w:pPr>
      <w:r w:rsidRPr="00365FBA">
        <w:rPr>
          <w:rFonts w:ascii="Arial" w:hAnsi="Arial" w:cs="Arial"/>
        </w:rPr>
        <w:lastRenderedPageBreak/>
        <w:t xml:space="preserve">Department of Health and Social Care (2025) Care and support statutory guidance. Updated 22 July 2025. Available at: https://www.gov.uk/government/publications/care-act-statutory-guidance/care-and-support-statutory-guidance </w:t>
      </w:r>
    </w:p>
    <w:p w14:paraId="09536F65" w14:textId="1FEFE157" w:rsidR="00365FBA" w:rsidRPr="00365FBA" w:rsidRDefault="00365FBA" w:rsidP="00D649DF">
      <w:pPr>
        <w:spacing w:line="360" w:lineRule="auto"/>
        <w:jc w:val="both"/>
        <w:rPr>
          <w:rFonts w:ascii="Arial" w:hAnsi="Arial" w:cs="Arial"/>
        </w:rPr>
      </w:pPr>
      <w:r w:rsidRPr="00365FBA">
        <w:rPr>
          <w:rFonts w:ascii="Arial" w:hAnsi="Arial" w:cs="Arial"/>
        </w:rPr>
        <w:t xml:space="preserve">Department of Health and Social Care (2026) Adult social care provider statistics, England: quarterly update to August 2026. 3 September. Available at: https://www.gov.uk/government/statistics/adult-social-care-provider-statistics-england-quarterly-update-to-august-2026/adult-social-care-provider-statistics-england-quarterly-update-to-august-2026 </w:t>
      </w:r>
    </w:p>
    <w:p w14:paraId="60E51F0D" w14:textId="33E01C38" w:rsidR="00365FBA" w:rsidRPr="00365FBA" w:rsidRDefault="00365FBA" w:rsidP="00D649DF">
      <w:pPr>
        <w:spacing w:line="360" w:lineRule="auto"/>
        <w:jc w:val="both"/>
        <w:rPr>
          <w:rFonts w:ascii="Arial" w:hAnsi="Arial" w:cs="Arial"/>
        </w:rPr>
      </w:pPr>
      <w:r w:rsidRPr="00365FBA">
        <w:rPr>
          <w:rFonts w:ascii="Arial" w:hAnsi="Arial" w:cs="Arial"/>
        </w:rPr>
        <w:t xml:space="preserve">Healthwatch England (2025) What are people telling us about urgent dental care? 15 December. Available at: https://www.healthwatch.co.uk/blog/2025-12-15/what-are-people-telling-us-about-urgent-dental-care </w:t>
      </w:r>
    </w:p>
    <w:p w14:paraId="50E519C0" w14:textId="7C310105" w:rsidR="00365FBA" w:rsidRPr="00365FBA" w:rsidRDefault="00365FBA" w:rsidP="00D649DF">
      <w:pPr>
        <w:spacing w:line="360" w:lineRule="auto"/>
        <w:jc w:val="both"/>
        <w:rPr>
          <w:rFonts w:ascii="Arial" w:hAnsi="Arial" w:cs="Arial"/>
        </w:rPr>
      </w:pPr>
      <w:r w:rsidRPr="00365FBA">
        <w:rPr>
          <w:rFonts w:ascii="Arial" w:hAnsi="Arial" w:cs="Arial"/>
        </w:rPr>
        <w:t xml:space="preserve">House of Commons Health Committee (2008) Fifth Report of Session 2007-08, HC 289. London: House of Commons. Available at: https://publications.parliament.uk/pa/cm200708/cmselect/cmhealth/289/28905.htm </w:t>
      </w:r>
    </w:p>
    <w:p w14:paraId="0019C766" w14:textId="125F3E78" w:rsidR="00365FBA" w:rsidRPr="00365FBA" w:rsidRDefault="00365FBA" w:rsidP="00D649DF">
      <w:pPr>
        <w:spacing w:line="360" w:lineRule="auto"/>
        <w:jc w:val="both"/>
        <w:rPr>
          <w:rFonts w:ascii="Arial" w:hAnsi="Arial" w:cs="Arial"/>
        </w:rPr>
      </w:pPr>
      <w:r w:rsidRPr="00365FBA">
        <w:rPr>
          <w:rFonts w:ascii="Arial" w:hAnsi="Arial" w:cs="Arial"/>
        </w:rPr>
        <w:t xml:space="preserve">Murray, A., Gajjar, D., Garratt, K. and Danechi, S. (2026) NHS dentistry in England. Research Briefing CBP-9597. London: House of Commons Library. Available at: https://commonslibrary.parliament.uk/research-briefings/cbp-9597/ </w:t>
      </w:r>
    </w:p>
    <w:sectPr w:rsidR="00365FBA" w:rsidRPr="00365F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23949"/>
    <w:multiLevelType w:val="hybridMultilevel"/>
    <w:tmpl w:val="CBFC1CE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699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50"/>
    <w:rsid w:val="00015B4F"/>
    <w:rsid w:val="0001742B"/>
    <w:rsid w:val="00017997"/>
    <w:rsid w:val="00022845"/>
    <w:rsid w:val="00025842"/>
    <w:rsid w:val="00041CDE"/>
    <w:rsid w:val="000451A5"/>
    <w:rsid w:val="000504E6"/>
    <w:rsid w:val="00052721"/>
    <w:rsid w:val="00061BAE"/>
    <w:rsid w:val="00063C7E"/>
    <w:rsid w:val="000643B6"/>
    <w:rsid w:val="0006567E"/>
    <w:rsid w:val="00074691"/>
    <w:rsid w:val="00077869"/>
    <w:rsid w:val="00082A54"/>
    <w:rsid w:val="000A364A"/>
    <w:rsid w:val="000A3ED4"/>
    <w:rsid w:val="000A5E23"/>
    <w:rsid w:val="000A612A"/>
    <w:rsid w:val="000B06FF"/>
    <w:rsid w:val="000B5855"/>
    <w:rsid w:val="000C140C"/>
    <w:rsid w:val="000C22BE"/>
    <w:rsid w:val="000D6348"/>
    <w:rsid w:val="000D7327"/>
    <w:rsid w:val="000E53DB"/>
    <w:rsid w:val="000E7A00"/>
    <w:rsid w:val="000F1B5F"/>
    <w:rsid w:val="000F7673"/>
    <w:rsid w:val="00100A96"/>
    <w:rsid w:val="00102CC4"/>
    <w:rsid w:val="00103BFE"/>
    <w:rsid w:val="00121924"/>
    <w:rsid w:val="00123119"/>
    <w:rsid w:val="00125D09"/>
    <w:rsid w:val="0013314B"/>
    <w:rsid w:val="00135C37"/>
    <w:rsid w:val="00142366"/>
    <w:rsid w:val="001423A5"/>
    <w:rsid w:val="00174CFA"/>
    <w:rsid w:val="00175C4C"/>
    <w:rsid w:val="00181C47"/>
    <w:rsid w:val="00181EC6"/>
    <w:rsid w:val="00190CEB"/>
    <w:rsid w:val="00193316"/>
    <w:rsid w:val="00194A2A"/>
    <w:rsid w:val="001A30C7"/>
    <w:rsid w:val="001B2E81"/>
    <w:rsid w:val="001B6456"/>
    <w:rsid w:val="001F16D5"/>
    <w:rsid w:val="0020620B"/>
    <w:rsid w:val="0021042E"/>
    <w:rsid w:val="00213883"/>
    <w:rsid w:val="00220F60"/>
    <w:rsid w:val="00223854"/>
    <w:rsid w:val="00230498"/>
    <w:rsid w:val="002304A1"/>
    <w:rsid w:val="00260571"/>
    <w:rsid w:val="00261E95"/>
    <w:rsid w:val="00263694"/>
    <w:rsid w:val="00266975"/>
    <w:rsid w:val="00267D7B"/>
    <w:rsid w:val="00270FD7"/>
    <w:rsid w:val="00271AD7"/>
    <w:rsid w:val="00276D88"/>
    <w:rsid w:val="002776C5"/>
    <w:rsid w:val="00282CAF"/>
    <w:rsid w:val="002837CA"/>
    <w:rsid w:val="00291BDF"/>
    <w:rsid w:val="002A03A0"/>
    <w:rsid w:val="002B203F"/>
    <w:rsid w:val="002B7A04"/>
    <w:rsid w:val="002C34AB"/>
    <w:rsid w:val="002C65BB"/>
    <w:rsid w:val="002C7E3E"/>
    <w:rsid w:val="002E36D0"/>
    <w:rsid w:val="002E6E7F"/>
    <w:rsid w:val="003002BC"/>
    <w:rsid w:val="0032129C"/>
    <w:rsid w:val="003250F4"/>
    <w:rsid w:val="00327FE2"/>
    <w:rsid w:val="00331BCC"/>
    <w:rsid w:val="00336A3A"/>
    <w:rsid w:val="00341CCE"/>
    <w:rsid w:val="003477EE"/>
    <w:rsid w:val="003516C1"/>
    <w:rsid w:val="00357639"/>
    <w:rsid w:val="00364018"/>
    <w:rsid w:val="00364A8E"/>
    <w:rsid w:val="0036544B"/>
    <w:rsid w:val="00365FBA"/>
    <w:rsid w:val="00377A8B"/>
    <w:rsid w:val="003867D6"/>
    <w:rsid w:val="00390AEA"/>
    <w:rsid w:val="00396A76"/>
    <w:rsid w:val="003974F1"/>
    <w:rsid w:val="003A054F"/>
    <w:rsid w:val="003A4865"/>
    <w:rsid w:val="003B37B1"/>
    <w:rsid w:val="003B3D60"/>
    <w:rsid w:val="003B689C"/>
    <w:rsid w:val="003B79C4"/>
    <w:rsid w:val="003C21BB"/>
    <w:rsid w:val="003C243B"/>
    <w:rsid w:val="003E7008"/>
    <w:rsid w:val="003F5C51"/>
    <w:rsid w:val="004113C0"/>
    <w:rsid w:val="004463F3"/>
    <w:rsid w:val="0045738C"/>
    <w:rsid w:val="00477FC9"/>
    <w:rsid w:val="00483E8D"/>
    <w:rsid w:val="00491674"/>
    <w:rsid w:val="004917DA"/>
    <w:rsid w:val="00496311"/>
    <w:rsid w:val="004A1A5F"/>
    <w:rsid w:val="004A544B"/>
    <w:rsid w:val="004A78D2"/>
    <w:rsid w:val="004B09F7"/>
    <w:rsid w:val="004B7E88"/>
    <w:rsid w:val="004C71F8"/>
    <w:rsid w:val="004D27C8"/>
    <w:rsid w:val="004D2C49"/>
    <w:rsid w:val="004E6D7F"/>
    <w:rsid w:val="004F0E90"/>
    <w:rsid w:val="00500D36"/>
    <w:rsid w:val="005023A1"/>
    <w:rsid w:val="005064A9"/>
    <w:rsid w:val="00510AAE"/>
    <w:rsid w:val="00516AF9"/>
    <w:rsid w:val="005206AD"/>
    <w:rsid w:val="00521958"/>
    <w:rsid w:val="005250A9"/>
    <w:rsid w:val="005345CF"/>
    <w:rsid w:val="0053485C"/>
    <w:rsid w:val="00535FEA"/>
    <w:rsid w:val="005371E7"/>
    <w:rsid w:val="00541ED3"/>
    <w:rsid w:val="00542DF4"/>
    <w:rsid w:val="005434BE"/>
    <w:rsid w:val="0054673D"/>
    <w:rsid w:val="00553CDB"/>
    <w:rsid w:val="0055799B"/>
    <w:rsid w:val="00560945"/>
    <w:rsid w:val="005641BC"/>
    <w:rsid w:val="005660F4"/>
    <w:rsid w:val="00582C06"/>
    <w:rsid w:val="00596B5F"/>
    <w:rsid w:val="005979DF"/>
    <w:rsid w:val="005A6D86"/>
    <w:rsid w:val="005A7B45"/>
    <w:rsid w:val="005B15D5"/>
    <w:rsid w:val="005C095E"/>
    <w:rsid w:val="005C728E"/>
    <w:rsid w:val="005D1713"/>
    <w:rsid w:val="005E3C56"/>
    <w:rsid w:val="005E65A6"/>
    <w:rsid w:val="005F1A55"/>
    <w:rsid w:val="00603A52"/>
    <w:rsid w:val="006156EB"/>
    <w:rsid w:val="006265A4"/>
    <w:rsid w:val="00630CC4"/>
    <w:rsid w:val="00631892"/>
    <w:rsid w:val="006337E4"/>
    <w:rsid w:val="00636A51"/>
    <w:rsid w:val="00650F3F"/>
    <w:rsid w:val="006636E8"/>
    <w:rsid w:val="00665E48"/>
    <w:rsid w:val="006677C6"/>
    <w:rsid w:val="00695A18"/>
    <w:rsid w:val="00695A73"/>
    <w:rsid w:val="006A0CC9"/>
    <w:rsid w:val="006A31E3"/>
    <w:rsid w:val="006A5B27"/>
    <w:rsid w:val="006A7426"/>
    <w:rsid w:val="006B01E4"/>
    <w:rsid w:val="006B095F"/>
    <w:rsid w:val="006C1D6D"/>
    <w:rsid w:val="006C61CF"/>
    <w:rsid w:val="006E2484"/>
    <w:rsid w:val="006E6093"/>
    <w:rsid w:val="006E6DF1"/>
    <w:rsid w:val="006F4901"/>
    <w:rsid w:val="006F6241"/>
    <w:rsid w:val="00702218"/>
    <w:rsid w:val="00705517"/>
    <w:rsid w:val="00705565"/>
    <w:rsid w:val="00715B02"/>
    <w:rsid w:val="00731008"/>
    <w:rsid w:val="00736474"/>
    <w:rsid w:val="007364B7"/>
    <w:rsid w:val="00736AE9"/>
    <w:rsid w:val="00737A06"/>
    <w:rsid w:val="00744810"/>
    <w:rsid w:val="00752075"/>
    <w:rsid w:val="00752797"/>
    <w:rsid w:val="00753EBA"/>
    <w:rsid w:val="007562E7"/>
    <w:rsid w:val="00756332"/>
    <w:rsid w:val="007622A4"/>
    <w:rsid w:val="007848F6"/>
    <w:rsid w:val="0079387B"/>
    <w:rsid w:val="00797E15"/>
    <w:rsid w:val="007A2366"/>
    <w:rsid w:val="007A32A1"/>
    <w:rsid w:val="007A3306"/>
    <w:rsid w:val="007A517B"/>
    <w:rsid w:val="007A7D8E"/>
    <w:rsid w:val="007B0974"/>
    <w:rsid w:val="007B68BA"/>
    <w:rsid w:val="007B7BCD"/>
    <w:rsid w:val="007C469D"/>
    <w:rsid w:val="007C7FBA"/>
    <w:rsid w:val="007D11D9"/>
    <w:rsid w:val="007D1F8F"/>
    <w:rsid w:val="007D2ABB"/>
    <w:rsid w:val="007D2DB0"/>
    <w:rsid w:val="007F1E69"/>
    <w:rsid w:val="00811A9F"/>
    <w:rsid w:val="00811FD9"/>
    <w:rsid w:val="00821A36"/>
    <w:rsid w:val="00833990"/>
    <w:rsid w:val="00842757"/>
    <w:rsid w:val="0084307A"/>
    <w:rsid w:val="008430DC"/>
    <w:rsid w:val="00850619"/>
    <w:rsid w:val="00850C90"/>
    <w:rsid w:val="00860B05"/>
    <w:rsid w:val="008647BC"/>
    <w:rsid w:val="00867AC2"/>
    <w:rsid w:val="00870761"/>
    <w:rsid w:val="0088379B"/>
    <w:rsid w:val="00884198"/>
    <w:rsid w:val="00891A5C"/>
    <w:rsid w:val="00894358"/>
    <w:rsid w:val="008951B3"/>
    <w:rsid w:val="008A02F3"/>
    <w:rsid w:val="008A6604"/>
    <w:rsid w:val="008B17B4"/>
    <w:rsid w:val="008C0246"/>
    <w:rsid w:val="008C67A2"/>
    <w:rsid w:val="008D074D"/>
    <w:rsid w:val="008D3635"/>
    <w:rsid w:val="008D3EDC"/>
    <w:rsid w:val="008F5F56"/>
    <w:rsid w:val="00905C1D"/>
    <w:rsid w:val="009129F8"/>
    <w:rsid w:val="00913ED4"/>
    <w:rsid w:val="0092363D"/>
    <w:rsid w:val="0092396E"/>
    <w:rsid w:val="00940E80"/>
    <w:rsid w:val="00953B6C"/>
    <w:rsid w:val="009551ED"/>
    <w:rsid w:val="0096488E"/>
    <w:rsid w:val="00970A26"/>
    <w:rsid w:val="009876B9"/>
    <w:rsid w:val="00997664"/>
    <w:rsid w:val="009A160C"/>
    <w:rsid w:val="009A274F"/>
    <w:rsid w:val="009A3131"/>
    <w:rsid w:val="009A3C77"/>
    <w:rsid w:val="009C4006"/>
    <w:rsid w:val="009D2909"/>
    <w:rsid w:val="009D63E0"/>
    <w:rsid w:val="009E2789"/>
    <w:rsid w:val="009E3067"/>
    <w:rsid w:val="009E4D66"/>
    <w:rsid w:val="009E4F63"/>
    <w:rsid w:val="009F003D"/>
    <w:rsid w:val="00A00484"/>
    <w:rsid w:val="00A1647D"/>
    <w:rsid w:val="00A17BDF"/>
    <w:rsid w:val="00A210C5"/>
    <w:rsid w:val="00A355FC"/>
    <w:rsid w:val="00A357E3"/>
    <w:rsid w:val="00A36BFC"/>
    <w:rsid w:val="00A37944"/>
    <w:rsid w:val="00A4048E"/>
    <w:rsid w:val="00A55AC7"/>
    <w:rsid w:val="00A62A17"/>
    <w:rsid w:val="00A77ED5"/>
    <w:rsid w:val="00A81127"/>
    <w:rsid w:val="00A90B46"/>
    <w:rsid w:val="00AA47E4"/>
    <w:rsid w:val="00AA6B35"/>
    <w:rsid w:val="00AB0039"/>
    <w:rsid w:val="00AB3A1B"/>
    <w:rsid w:val="00AC2E50"/>
    <w:rsid w:val="00AC73DB"/>
    <w:rsid w:val="00AD1BFB"/>
    <w:rsid w:val="00AD2AE6"/>
    <w:rsid w:val="00AD3E3A"/>
    <w:rsid w:val="00AD4F3D"/>
    <w:rsid w:val="00AE377D"/>
    <w:rsid w:val="00AE410D"/>
    <w:rsid w:val="00AE4B85"/>
    <w:rsid w:val="00AF0046"/>
    <w:rsid w:val="00AF0439"/>
    <w:rsid w:val="00AF1848"/>
    <w:rsid w:val="00AF7DDD"/>
    <w:rsid w:val="00B03C01"/>
    <w:rsid w:val="00B07523"/>
    <w:rsid w:val="00B15AD2"/>
    <w:rsid w:val="00B4291A"/>
    <w:rsid w:val="00B42E51"/>
    <w:rsid w:val="00B45AFA"/>
    <w:rsid w:val="00B97397"/>
    <w:rsid w:val="00B97B9C"/>
    <w:rsid w:val="00BA1D4B"/>
    <w:rsid w:val="00BA2F0F"/>
    <w:rsid w:val="00BA4CF7"/>
    <w:rsid w:val="00BA4DF7"/>
    <w:rsid w:val="00BB0A12"/>
    <w:rsid w:val="00BB1FFA"/>
    <w:rsid w:val="00BC7EF7"/>
    <w:rsid w:val="00BE127F"/>
    <w:rsid w:val="00BE1F7E"/>
    <w:rsid w:val="00BE2503"/>
    <w:rsid w:val="00C06F64"/>
    <w:rsid w:val="00C153BF"/>
    <w:rsid w:val="00C15687"/>
    <w:rsid w:val="00C17972"/>
    <w:rsid w:val="00C21659"/>
    <w:rsid w:val="00C304FE"/>
    <w:rsid w:val="00C31BD1"/>
    <w:rsid w:val="00C43325"/>
    <w:rsid w:val="00C4679E"/>
    <w:rsid w:val="00C53C7B"/>
    <w:rsid w:val="00C54639"/>
    <w:rsid w:val="00C609E9"/>
    <w:rsid w:val="00C60CB5"/>
    <w:rsid w:val="00C64C37"/>
    <w:rsid w:val="00C6639E"/>
    <w:rsid w:val="00C85107"/>
    <w:rsid w:val="00C852EC"/>
    <w:rsid w:val="00C9131C"/>
    <w:rsid w:val="00C9675C"/>
    <w:rsid w:val="00CA6C40"/>
    <w:rsid w:val="00CA74BE"/>
    <w:rsid w:val="00CB546B"/>
    <w:rsid w:val="00CC3A17"/>
    <w:rsid w:val="00CD1E23"/>
    <w:rsid w:val="00CD6EFD"/>
    <w:rsid w:val="00CE09D1"/>
    <w:rsid w:val="00CE45DA"/>
    <w:rsid w:val="00CF048A"/>
    <w:rsid w:val="00CF083D"/>
    <w:rsid w:val="00D05383"/>
    <w:rsid w:val="00D102A5"/>
    <w:rsid w:val="00D23E17"/>
    <w:rsid w:val="00D27DD2"/>
    <w:rsid w:val="00D35FCD"/>
    <w:rsid w:val="00D4064D"/>
    <w:rsid w:val="00D4171B"/>
    <w:rsid w:val="00D649DF"/>
    <w:rsid w:val="00D651B4"/>
    <w:rsid w:val="00D72CAE"/>
    <w:rsid w:val="00D72DD2"/>
    <w:rsid w:val="00D76D37"/>
    <w:rsid w:val="00D835AD"/>
    <w:rsid w:val="00D83BE5"/>
    <w:rsid w:val="00D86686"/>
    <w:rsid w:val="00D91FF3"/>
    <w:rsid w:val="00D92CD2"/>
    <w:rsid w:val="00D92DC2"/>
    <w:rsid w:val="00D93909"/>
    <w:rsid w:val="00DA2FC1"/>
    <w:rsid w:val="00DA3F86"/>
    <w:rsid w:val="00DA613B"/>
    <w:rsid w:val="00DB47FF"/>
    <w:rsid w:val="00DC5988"/>
    <w:rsid w:val="00DD1AE8"/>
    <w:rsid w:val="00DF039C"/>
    <w:rsid w:val="00E03229"/>
    <w:rsid w:val="00E11FDA"/>
    <w:rsid w:val="00E2243E"/>
    <w:rsid w:val="00E26261"/>
    <w:rsid w:val="00E27210"/>
    <w:rsid w:val="00E31380"/>
    <w:rsid w:val="00E33C72"/>
    <w:rsid w:val="00E51FF0"/>
    <w:rsid w:val="00E73E2F"/>
    <w:rsid w:val="00E81ED2"/>
    <w:rsid w:val="00E90D6D"/>
    <w:rsid w:val="00E91DB9"/>
    <w:rsid w:val="00EA2053"/>
    <w:rsid w:val="00EB0407"/>
    <w:rsid w:val="00EB53F1"/>
    <w:rsid w:val="00ED3F4B"/>
    <w:rsid w:val="00ED4831"/>
    <w:rsid w:val="00ED7A04"/>
    <w:rsid w:val="00EE0DD0"/>
    <w:rsid w:val="00EF63AE"/>
    <w:rsid w:val="00F07F80"/>
    <w:rsid w:val="00F11E5C"/>
    <w:rsid w:val="00F12591"/>
    <w:rsid w:val="00F14D74"/>
    <w:rsid w:val="00F15474"/>
    <w:rsid w:val="00F20F1E"/>
    <w:rsid w:val="00F2390E"/>
    <w:rsid w:val="00F2479F"/>
    <w:rsid w:val="00F266C9"/>
    <w:rsid w:val="00F26CF9"/>
    <w:rsid w:val="00F41E66"/>
    <w:rsid w:val="00F5737F"/>
    <w:rsid w:val="00F64F3D"/>
    <w:rsid w:val="00F904FE"/>
    <w:rsid w:val="00F9285E"/>
    <w:rsid w:val="00F9460F"/>
    <w:rsid w:val="00F96144"/>
    <w:rsid w:val="00FA2B63"/>
    <w:rsid w:val="00FA4B50"/>
    <w:rsid w:val="00FB7316"/>
    <w:rsid w:val="00FC3282"/>
    <w:rsid w:val="00FC3BA9"/>
    <w:rsid w:val="00FC6677"/>
    <w:rsid w:val="00FD138C"/>
    <w:rsid w:val="00FE534E"/>
    <w:rsid w:val="00FE6EB5"/>
    <w:rsid w:val="00FF66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C2373"/>
  <w15:chartTrackingRefBased/>
  <w15:docId w15:val="{28B680F3-E73C-49FE-AC05-429856957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E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E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E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E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E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E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E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E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E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E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E50"/>
    <w:rPr>
      <w:rFonts w:eastAsiaTheme="majorEastAsia" w:cstheme="majorBidi"/>
      <w:color w:val="272727" w:themeColor="text1" w:themeTint="D8"/>
    </w:rPr>
  </w:style>
  <w:style w:type="paragraph" w:styleId="Title">
    <w:name w:val="Title"/>
    <w:basedOn w:val="Normal"/>
    <w:next w:val="Normal"/>
    <w:link w:val="TitleChar"/>
    <w:uiPriority w:val="10"/>
    <w:qFormat/>
    <w:rsid w:val="00AC2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E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E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E50"/>
    <w:pPr>
      <w:spacing w:before="160"/>
      <w:jc w:val="center"/>
    </w:pPr>
    <w:rPr>
      <w:i/>
      <w:iCs/>
      <w:color w:val="404040" w:themeColor="text1" w:themeTint="BF"/>
    </w:rPr>
  </w:style>
  <w:style w:type="character" w:customStyle="1" w:styleId="QuoteChar">
    <w:name w:val="Quote Char"/>
    <w:basedOn w:val="DefaultParagraphFont"/>
    <w:link w:val="Quote"/>
    <w:uiPriority w:val="29"/>
    <w:rsid w:val="00AC2E50"/>
    <w:rPr>
      <w:i/>
      <w:iCs/>
      <w:color w:val="404040" w:themeColor="text1" w:themeTint="BF"/>
    </w:rPr>
  </w:style>
  <w:style w:type="paragraph" w:styleId="ListParagraph">
    <w:name w:val="List Paragraph"/>
    <w:basedOn w:val="Normal"/>
    <w:uiPriority w:val="34"/>
    <w:qFormat/>
    <w:rsid w:val="00AC2E50"/>
    <w:pPr>
      <w:ind w:left="720"/>
      <w:contextualSpacing/>
    </w:pPr>
  </w:style>
  <w:style w:type="character" w:styleId="IntenseEmphasis">
    <w:name w:val="Intense Emphasis"/>
    <w:basedOn w:val="DefaultParagraphFont"/>
    <w:uiPriority w:val="21"/>
    <w:qFormat/>
    <w:rsid w:val="00AC2E50"/>
    <w:rPr>
      <w:i/>
      <w:iCs/>
      <w:color w:val="0F4761" w:themeColor="accent1" w:themeShade="BF"/>
    </w:rPr>
  </w:style>
  <w:style w:type="paragraph" w:styleId="IntenseQuote">
    <w:name w:val="Intense Quote"/>
    <w:basedOn w:val="Normal"/>
    <w:next w:val="Normal"/>
    <w:link w:val="IntenseQuoteChar"/>
    <w:uiPriority w:val="30"/>
    <w:qFormat/>
    <w:rsid w:val="00AC2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E50"/>
    <w:rPr>
      <w:i/>
      <w:iCs/>
      <w:color w:val="0F4761" w:themeColor="accent1" w:themeShade="BF"/>
    </w:rPr>
  </w:style>
  <w:style w:type="character" w:styleId="IntenseReference">
    <w:name w:val="Intense Reference"/>
    <w:basedOn w:val="DefaultParagraphFont"/>
    <w:uiPriority w:val="32"/>
    <w:qFormat/>
    <w:rsid w:val="00AC2E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1820</Words>
  <Characters>10379</Characters>
  <Application>Microsoft Office Word</Application>
  <DocSecurity>0</DocSecurity>
  <Lines>86</Lines>
  <Paragraphs>24</Paragraphs>
  <ScaleCrop>false</ScaleCrop>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 J</dc:creator>
  <cp:keywords/>
  <dc:description/>
  <cp:lastModifiedBy>Miss L Idiaghe</cp:lastModifiedBy>
  <cp:revision>33</cp:revision>
  <dcterms:created xsi:type="dcterms:W3CDTF">2026-10-07T12:20:00Z</dcterms:created>
  <dcterms:modified xsi:type="dcterms:W3CDTF">2026-10-08T23:34:00Z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034baf41-bb94-44c6-9c31-cf1f66605e27</vt:lpwstr>
  </property>
</Properties>
</file>