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443900" w14:textId="77777777" w:rsidR="00134C88" w:rsidRDefault="00D0285C" w:rsidP="00134C88">
      <w:r w:rsidRPr="00D0285C">
        <w:t xml:space="preserve"> </w:t>
      </w:r>
      <w:r w:rsidR="00134C88" w:rsidRPr="00134C88">
        <w:rPr>
          <w:noProof/>
        </w:rPr>
        <w:drawing>
          <wp:inline distT="0" distB="0" distL="0" distR="0" wp14:anchorId="505EFE5D" wp14:editId="6751208F">
            <wp:extent cx="4201111" cy="1409897"/>
            <wp:effectExtent l="0" t="0" r="0" b="0"/>
            <wp:docPr id="15153578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357856" name=""/>
                    <pic:cNvPicPr/>
                  </pic:nvPicPr>
                  <pic:blipFill>
                    <a:blip r:embed="rId7"/>
                    <a:stretch>
                      <a:fillRect/>
                    </a:stretch>
                  </pic:blipFill>
                  <pic:spPr>
                    <a:xfrm>
                      <a:off x="0" y="0"/>
                      <a:ext cx="4201111" cy="1409897"/>
                    </a:xfrm>
                    <a:prstGeom prst="rect">
                      <a:avLst/>
                    </a:prstGeom>
                  </pic:spPr>
                </pic:pic>
              </a:graphicData>
            </a:graphic>
          </wp:inline>
        </w:drawing>
      </w:r>
    </w:p>
    <w:p w14:paraId="2BE7F743" w14:textId="77777777" w:rsidR="00134C88" w:rsidRDefault="00134C88" w:rsidP="00134C88">
      <w:pPr>
        <w:jc w:val="center"/>
        <w:rPr>
          <w:rFonts w:ascii="Times New Roman" w:hAnsi="Times New Roman" w:cs="Times New Roman"/>
          <w:sz w:val="40"/>
          <w:szCs w:val="48"/>
        </w:rPr>
      </w:pPr>
    </w:p>
    <w:p w14:paraId="5B11C0E2" w14:textId="77777777" w:rsidR="00134C88" w:rsidRDefault="00134C88" w:rsidP="00134C88">
      <w:pPr>
        <w:jc w:val="center"/>
        <w:rPr>
          <w:rFonts w:ascii="Times New Roman" w:hAnsi="Times New Roman" w:cs="Times New Roman"/>
          <w:sz w:val="40"/>
          <w:szCs w:val="48"/>
        </w:rPr>
      </w:pPr>
    </w:p>
    <w:p w14:paraId="47451BBD" w14:textId="77777777" w:rsidR="00134C88" w:rsidRDefault="00134C88" w:rsidP="00134C88">
      <w:pPr>
        <w:jc w:val="center"/>
        <w:rPr>
          <w:rFonts w:ascii="Times New Roman" w:hAnsi="Times New Roman" w:cs="Times New Roman"/>
          <w:sz w:val="40"/>
          <w:szCs w:val="48"/>
        </w:rPr>
      </w:pPr>
    </w:p>
    <w:p w14:paraId="348EF205" w14:textId="77777777" w:rsidR="00134C88" w:rsidRDefault="00134C88" w:rsidP="00134C88">
      <w:pPr>
        <w:jc w:val="center"/>
        <w:rPr>
          <w:rFonts w:ascii="Times New Roman" w:hAnsi="Times New Roman" w:cs="Times New Roman"/>
          <w:sz w:val="40"/>
          <w:szCs w:val="48"/>
        </w:rPr>
      </w:pPr>
    </w:p>
    <w:p w14:paraId="730B5D4C" w14:textId="4145F9DA" w:rsidR="00134C88" w:rsidRPr="00134C88" w:rsidRDefault="00134C88" w:rsidP="00134C88">
      <w:pPr>
        <w:jc w:val="center"/>
        <w:rPr>
          <w:rFonts w:ascii="Times New Roman" w:hAnsi="Times New Roman" w:cs="Times New Roman"/>
          <w:sz w:val="40"/>
          <w:szCs w:val="48"/>
        </w:rPr>
      </w:pPr>
      <w:r w:rsidRPr="00134C88">
        <w:rPr>
          <w:rFonts w:ascii="Times New Roman" w:hAnsi="Times New Roman" w:cs="Times New Roman"/>
          <w:sz w:val="40"/>
          <w:szCs w:val="48"/>
        </w:rPr>
        <w:t>BMIH5007</w:t>
      </w:r>
    </w:p>
    <w:p w14:paraId="43BC0DC4" w14:textId="16072698" w:rsidR="00134C88" w:rsidRDefault="00134C88" w:rsidP="00134C88">
      <w:pPr>
        <w:jc w:val="center"/>
        <w:rPr>
          <w:rFonts w:ascii="Times New Roman" w:hAnsi="Times New Roman" w:cs="Times New Roman"/>
          <w:sz w:val="40"/>
          <w:szCs w:val="48"/>
        </w:rPr>
      </w:pPr>
      <w:r w:rsidRPr="00134C88">
        <w:rPr>
          <w:rFonts w:ascii="Times New Roman" w:hAnsi="Times New Roman" w:cs="Times New Roman"/>
          <w:sz w:val="40"/>
          <w:szCs w:val="48"/>
        </w:rPr>
        <w:t>Financial Management for the Hotel Industry</w:t>
      </w:r>
    </w:p>
    <w:p w14:paraId="08ED97C1" w14:textId="77777777" w:rsidR="005E6294" w:rsidRDefault="005E6294" w:rsidP="00134C88">
      <w:pPr>
        <w:jc w:val="center"/>
        <w:rPr>
          <w:rFonts w:ascii="Times New Roman" w:hAnsi="Times New Roman" w:cs="Times New Roman"/>
          <w:sz w:val="40"/>
          <w:szCs w:val="48"/>
        </w:rPr>
      </w:pPr>
    </w:p>
    <w:p w14:paraId="5E35B25A" w14:textId="2AA0499B" w:rsidR="005E6294" w:rsidRDefault="005E6294" w:rsidP="00134C88">
      <w:pPr>
        <w:jc w:val="center"/>
        <w:rPr>
          <w:rFonts w:ascii="Times New Roman" w:hAnsi="Times New Roman" w:cs="Times New Roman"/>
          <w:sz w:val="40"/>
          <w:szCs w:val="48"/>
        </w:rPr>
      </w:pPr>
      <w:r w:rsidRPr="005E6294">
        <w:rPr>
          <w:rFonts w:ascii="Times New Roman" w:hAnsi="Times New Roman" w:cs="Times New Roman"/>
          <w:sz w:val="40"/>
          <w:szCs w:val="48"/>
        </w:rPr>
        <w:t>Business Report – Comparison of Shangri-La Hotels and Premier Inn Hotels</w:t>
      </w:r>
    </w:p>
    <w:p w14:paraId="3A8F6847" w14:textId="77777777" w:rsidR="005E6294" w:rsidRDefault="005E6294" w:rsidP="00134C88">
      <w:pPr>
        <w:jc w:val="center"/>
        <w:rPr>
          <w:rFonts w:ascii="Times New Roman" w:hAnsi="Times New Roman" w:cs="Times New Roman"/>
          <w:sz w:val="40"/>
          <w:szCs w:val="48"/>
        </w:rPr>
      </w:pPr>
    </w:p>
    <w:p w14:paraId="77DAF289" w14:textId="7FAB0041" w:rsidR="005E6294" w:rsidRDefault="005E6294" w:rsidP="00134C88">
      <w:pPr>
        <w:jc w:val="center"/>
        <w:rPr>
          <w:rFonts w:ascii="Times New Roman" w:hAnsi="Times New Roman" w:cs="Times New Roman"/>
          <w:sz w:val="40"/>
          <w:szCs w:val="48"/>
        </w:rPr>
      </w:pPr>
      <w:r>
        <w:rPr>
          <w:rFonts w:ascii="Times New Roman" w:hAnsi="Times New Roman" w:cs="Times New Roman"/>
          <w:sz w:val="40"/>
          <w:szCs w:val="48"/>
        </w:rPr>
        <w:t xml:space="preserve">Student Name: Marin Marius Enache </w:t>
      </w:r>
    </w:p>
    <w:p w14:paraId="341E6BE4" w14:textId="0E99013C" w:rsidR="005E6294" w:rsidRDefault="005E6294" w:rsidP="00134C88">
      <w:pPr>
        <w:jc w:val="center"/>
        <w:rPr>
          <w:rFonts w:ascii="Times New Roman" w:hAnsi="Times New Roman" w:cs="Times New Roman"/>
          <w:sz w:val="40"/>
          <w:szCs w:val="48"/>
        </w:rPr>
      </w:pPr>
      <w:r>
        <w:rPr>
          <w:rFonts w:ascii="Times New Roman" w:hAnsi="Times New Roman" w:cs="Times New Roman"/>
          <w:sz w:val="40"/>
          <w:szCs w:val="48"/>
        </w:rPr>
        <w:t>Student ID: 2241513</w:t>
      </w:r>
    </w:p>
    <w:p w14:paraId="55DDFC70" w14:textId="0A7D997D" w:rsidR="005E6294" w:rsidRDefault="005E6294" w:rsidP="00134C88">
      <w:pPr>
        <w:jc w:val="center"/>
        <w:rPr>
          <w:rFonts w:ascii="Times New Roman" w:hAnsi="Times New Roman" w:cs="Times New Roman"/>
          <w:sz w:val="40"/>
          <w:szCs w:val="48"/>
        </w:rPr>
      </w:pPr>
      <w:r>
        <w:rPr>
          <w:rFonts w:ascii="Times New Roman" w:hAnsi="Times New Roman" w:cs="Times New Roman"/>
          <w:sz w:val="40"/>
          <w:szCs w:val="48"/>
        </w:rPr>
        <w:t xml:space="preserve">Lecturer: Tristan Hawkins </w:t>
      </w:r>
    </w:p>
    <w:p w14:paraId="31698FB1" w14:textId="77777777" w:rsidR="005E6294" w:rsidRDefault="005E6294" w:rsidP="00134C88">
      <w:pPr>
        <w:jc w:val="center"/>
        <w:rPr>
          <w:rFonts w:ascii="Times New Roman" w:hAnsi="Times New Roman" w:cs="Times New Roman"/>
          <w:sz w:val="40"/>
          <w:szCs w:val="48"/>
        </w:rPr>
      </w:pPr>
    </w:p>
    <w:p w14:paraId="37E42DFD" w14:textId="0F27B370" w:rsidR="005E6294" w:rsidRPr="005E6294" w:rsidRDefault="005E6294" w:rsidP="00134C88">
      <w:pPr>
        <w:jc w:val="center"/>
        <w:rPr>
          <w:rFonts w:ascii="Times New Roman" w:hAnsi="Times New Roman" w:cs="Times New Roman"/>
          <w:szCs w:val="22"/>
        </w:rPr>
      </w:pPr>
      <w:r w:rsidRPr="005E6294">
        <w:rPr>
          <w:rFonts w:ascii="Times New Roman" w:hAnsi="Times New Roman" w:cs="Times New Roman"/>
          <w:szCs w:val="22"/>
        </w:rPr>
        <w:t xml:space="preserve">Words count: </w:t>
      </w:r>
      <w:proofErr w:type="gramStart"/>
      <w:r w:rsidRPr="005E6294">
        <w:rPr>
          <w:rFonts w:ascii="Times New Roman" w:hAnsi="Times New Roman" w:cs="Times New Roman"/>
          <w:szCs w:val="22"/>
        </w:rPr>
        <w:t>2081</w:t>
      </w:r>
      <w:proofErr w:type="gramEnd"/>
    </w:p>
    <w:p w14:paraId="3C5ABA54" w14:textId="77777777" w:rsidR="005E6294" w:rsidRPr="00134C88" w:rsidRDefault="005E6294" w:rsidP="00134C88">
      <w:pPr>
        <w:jc w:val="center"/>
        <w:rPr>
          <w:rFonts w:ascii="Times New Roman" w:hAnsi="Times New Roman" w:cs="Times New Roman"/>
          <w:sz w:val="40"/>
          <w:szCs w:val="48"/>
        </w:rPr>
      </w:pPr>
    </w:p>
    <w:p w14:paraId="237A8A1A" w14:textId="77777777" w:rsidR="005E6294" w:rsidRDefault="005E6294" w:rsidP="003019E7">
      <w:pPr>
        <w:pStyle w:val="Heading1"/>
      </w:pPr>
    </w:p>
    <w:p w14:paraId="0F2B6D2D" w14:textId="5C722ECE" w:rsidR="00B51FD5" w:rsidRDefault="00B51FD5" w:rsidP="003019E7">
      <w:pPr>
        <w:pStyle w:val="Heading1"/>
        <w:rPr>
          <w:sz w:val="24"/>
          <w:szCs w:val="24"/>
        </w:rPr>
      </w:pPr>
      <w:r>
        <w:rPr>
          <w:sz w:val="24"/>
          <w:szCs w:val="24"/>
        </w:rPr>
        <w:br w:type="page"/>
      </w:r>
    </w:p>
    <w:p w14:paraId="3AD187A4" w14:textId="77777777" w:rsidR="008115DB" w:rsidRDefault="008115DB" w:rsidP="007D1C92">
      <w:pPr>
        <w:jc w:val="both"/>
        <w:rPr>
          <w:rFonts w:ascii="Times New Roman" w:hAnsi="Times New Roman" w:cs="Times New Roman"/>
          <w:sz w:val="24"/>
          <w:szCs w:val="24"/>
        </w:rPr>
      </w:pPr>
    </w:p>
    <w:sdt>
      <w:sdtPr>
        <w:rPr>
          <w:rFonts w:asciiTheme="minorHAnsi" w:eastAsiaTheme="minorHAnsi" w:hAnsiTheme="minorHAnsi" w:cs="Vrinda"/>
          <w:b w:val="0"/>
          <w:bCs w:val="0"/>
          <w:color w:val="auto"/>
          <w:sz w:val="22"/>
          <w:szCs w:val="28"/>
          <w:lang w:val="en-GB" w:bidi="bn-IN"/>
        </w:rPr>
        <w:id w:val="1177694007"/>
        <w:docPartObj>
          <w:docPartGallery w:val="Table of Contents"/>
          <w:docPartUnique/>
        </w:docPartObj>
      </w:sdtPr>
      <w:sdtEndPr>
        <w:rPr>
          <w:noProof/>
        </w:rPr>
      </w:sdtEndPr>
      <w:sdtContent>
        <w:p w14:paraId="564EFF48" w14:textId="34274B2C" w:rsidR="00AA7BB3" w:rsidRPr="00B51FD5" w:rsidRDefault="00AA7BB3" w:rsidP="007D1C92">
          <w:pPr>
            <w:pStyle w:val="TOCHeading"/>
            <w:rPr>
              <w:rFonts w:asciiTheme="minorHAnsi" w:eastAsiaTheme="minorHAnsi" w:hAnsiTheme="minorHAnsi" w:cs="Vrinda"/>
              <w:color w:val="auto"/>
              <w:sz w:val="22"/>
              <w:szCs w:val="28"/>
              <w:lang w:val="en-GB" w:bidi="bn-IN"/>
            </w:rPr>
          </w:pPr>
          <w:r w:rsidRPr="00B51FD5">
            <w:t>Table of Contents</w:t>
          </w:r>
        </w:p>
        <w:p w14:paraId="63CAF845" w14:textId="79FD3E37" w:rsidR="00695EA3" w:rsidRDefault="00AA7BB3">
          <w:pPr>
            <w:pStyle w:val="TOC1"/>
            <w:tabs>
              <w:tab w:val="right" w:leader="dot" w:pos="9016"/>
            </w:tabs>
            <w:rPr>
              <w:rFonts w:eastAsiaTheme="minorEastAsia" w:cstheme="minorBidi"/>
              <w:noProof/>
              <w:kern w:val="2"/>
              <w:lang w:eastAsia="en-GB" w:bidi="bn-BD"/>
            </w:rPr>
          </w:pPr>
          <w:r w:rsidRPr="00B51FD5">
            <w:rPr>
              <w:rFonts w:ascii="Times New Roman" w:hAnsi="Times New Roman" w:cs="Times New Roman"/>
              <w:sz w:val="24"/>
              <w:szCs w:val="24"/>
            </w:rPr>
            <w:fldChar w:fldCharType="begin"/>
          </w:r>
          <w:r w:rsidRPr="00B51FD5">
            <w:rPr>
              <w:rFonts w:ascii="Times New Roman" w:hAnsi="Times New Roman" w:cs="Times New Roman"/>
              <w:sz w:val="24"/>
              <w:szCs w:val="24"/>
            </w:rPr>
            <w:instrText xml:space="preserve"> TOC \o "1-3" \h \z \u </w:instrText>
          </w:r>
          <w:r w:rsidRPr="00B51FD5">
            <w:rPr>
              <w:rFonts w:ascii="Times New Roman" w:hAnsi="Times New Roman" w:cs="Times New Roman"/>
              <w:sz w:val="24"/>
              <w:szCs w:val="24"/>
            </w:rPr>
            <w:fldChar w:fldCharType="separate"/>
          </w:r>
          <w:hyperlink w:anchor="_Toc178517913" w:history="1">
            <w:r w:rsidR="00695EA3" w:rsidRPr="005A6E97">
              <w:rPr>
                <w:rStyle w:val="Hyperlink"/>
                <w:noProof/>
              </w:rPr>
              <w:t>Introduction</w:t>
            </w:r>
            <w:r w:rsidR="00695EA3">
              <w:rPr>
                <w:noProof/>
                <w:webHidden/>
              </w:rPr>
              <w:tab/>
            </w:r>
            <w:r w:rsidR="00695EA3">
              <w:rPr>
                <w:noProof/>
                <w:webHidden/>
              </w:rPr>
              <w:fldChar w:fldCharType="begin"/>
            </w:r>
            <w:r w:rsidR="00695EA3">
              <w:rPr>
                <w:noProof/>
                <w:webHidden/>
              </w:rPr>
              <w:instrText xml:space="preserve"> PAGEREF _Toc178517913 \h </w:instrText>
            </w:r>
            <w:r w:rsidR="00695EA3">
              <w:rPr>
                <w:noProof/>
                <w:webHidden/>
              </w:rPr>
            </w:r>
            <w:r w:rsidR="00695EA3">
              <w:rPr>
                <w:noProof/>
                <w:webHidden/>
              </w:rPr>
              <w:fldChar w:fldCharType="separate"/>
            </w:r>
            <w:r w:rsidR="00695EA3">
              <w:rPr>
                <w:noProof/>
                <w:webHidden/>
              </w:rPr>
              <w:t>3</w:t>
            </w:r>
            <w:r w:rsidR="00695EA3">
              <w:rPr>
                <w:noProof/>
                <w:webHidden/>
              </w:rPr>
              <w:fldChar w:fldCharType="end"/>
            </w:r>
          </w:hyperlink>
        </w:p>
        <w:p w14:paraId="7CA35D6F" w14:textId="35AE6527" w:rsidR="00695EA3" w:rsidRDefault="00000000">
          <w:pPr>
            <w:pStyle w:val="TOC1"/>
            <w:tabs>
              <w:tab w:val="right" w:leader="dot" w:pos="9016"/>
            </w:tabs>
            <w:rPr>
              <w:rFonts w:eastAsiaTheme="minorEastAsia" w:cstheme="minorBidi"/>
              <w:noProof/>
              <w:kern w:val="2"/>
              <w:lang w:eastAsia="en-GB" w:bidi="bn-BD"/>
            </w:rPr>
          </w:pPr>
          <w:hyperlink w:anchor="_Toc178517914" w:history="1">
            <w:r w:rsidR="00695EA3" w:rsidRPr="005A6E97">
              <w:rPr>
                <w:rStyle w:val="Hyperlink"/>
                <w:noProof/>
              </w:rPr>
              <w:t>Total Revenue and Financial Comparison</w:t>
            </w:r>
            <w:r w:rsidR="00695EA3">
              <w:rPr>
                <w:noProof/>
                <w:webHidden/>
              </w:rPr>
              <w:tab/>
            </w:r>
            <w:r w:rsidR="00695EA3">
              <w:rPr>
                <w:noProof/>
                <w:webHidden/>
              </w:rPr>
              <w:fldChar w:fldCharType="begin"/>
            </w:r>
            <w:r w:rsidR="00695EA3">
              <w:rPr>
                <w:noProof/>
                <w:webHidden/>
              </w:rPr>
              <w:instrText xml:space="preserve"> PAGEREF _Toc178517914 \h </w:instrText>
            </w:r>
            <w:r w:rsidR="00695EA3">
              <w:rPr>
                <w:noProof/>
                <w:webHidden/>
              </w:rPr>
            </w:r>
            <w:r w:rsidR="00695EA3">
              <w:rPr>
                <w:noProof/>
                <w:webHidden/>
              </w:rPr>
              <w:fldChar w:fldCharType="separate"/>
            </w:r>
            <w:r w:rsidR="00695EA3">
              <w:rPr>
                <w:noProof/>
                <w:webHidden/>
              </w:rPr>
              <w:t>4</w:t>
            </w:r>
            <w:r w:rsidR="00695EA3">
              <w:rPr>
                <w:noProof/>
                <w:webHidden/>
              </w:rPr>
              <w:fldChar w:fldCharType="end"/>
            </w:r>
          </w:hyperlink>
        </w:p>
        <w:p w14:paraId="22445A85" w14:textId="70984966" w:rsidR="00695EA3" w:rsidRDefault="00000000">
          <w:pPr>
            <w:pStyle w:val="TOC1"/>
            <w:tabs>
              <w:tab w:val="right" w:leader="dot" w:pos="9016"/>
            </w:tabs>
            <w:rPr>
              <w:rFonts w:eastAsiaTheme="minorEastAsia" w:cstheme="minorBidi"/>
              <w:noProof/>
              <w:kern w:val="2"/>
              <w:lang w:eastAsia="en-GB" w:bidi="bn-BD"/>
            </w:rPr>
          </w:pPr>
          <w:hyperlink w:anchor="_Toc178517915" w:history="1">
            <w:r w:rsidR="00695EA3" w:rsidRPr="005A6E97">
              <w:rPr>
                <w:rStyle w:val="Hyperlink"/>
                <w:noProof/>
              </w:rPr>
              <w:t>Market Position</w:t>
            </w:r>
            <w:r w:rsidR="00695EA3">
              <w:rPr>
                <w:noProof/>
                <w:webHidden/>
              </w:rPr>
              <w:tab/>
            </w:r>
            <w:r w:rsidR="00695EA3">
              <w:rPr>
                <w:noProof/>
                <w:webHidden/>
              </w:rPr>
              <w:fldChar w:fldCharType="begin"/>
            </w:r>
            <w:r w:rsidR="00695EA3">
              <w:rPr>
                <w:noProof/>
                <w:webHidden/>
              </w:rPr>
              <w:instrText xml:space="preserve"> PAGEREF _Toc178517915 \h </w:instrText>
            </w:r>
            <w:r w:rsidR="00695EA3">
              <w:rPr>
                <w:noProof/>
                <w:webHidden/>
              </w:rPr>
            </w:r>
            <w:r w:rsidR="00695EA3">
              <w:rPr>
                <w:noProof/>
                <w:webHidden/>
              </w:rPr>
              <w:fldChar w:fldCharType="separate"/>
            </w:r>
            <w:r w:rsidR="00695EA3">
              <w:rPr>
                <w:noProof/>
                <w:webHidden/>
              </w:rPr>
              <w:t>5</w:t>
            </w:r>
            <w:r w:rsidR="00695EA3">
              <w:rPr>
                <w:noProof/>
                <w:webHidden/>
              </w:rPr>
              <w:fldChar w:fldCharType="end"/>
            </w:r>
          </w:hyperlink>
        </w:p>
        <w:p w14:paraId="33516913" w14:textId="64910AAD" w:rsidR="00695EA3" w:rsidRDefault="00000000">
          <w:pPr>
            <w:pStyle w:val="TOC1"/>
            <w:tabs>
              <w:tab w:val="right" w:leader="dot" w:pos="9016"/>
            </w:tabs>
            <w:rPr>
              <w:rFonts w:eastAsiaTheme="minorEastAsia" w:cstheme="minorBidi"/>
              <w:noProof/>
              <w:kern w:val="2"/>
              <w:lang w:eastAsia="en-GB" w:bidi="bn-BD"/>
            </w:rPr>
          </w:pPr>
          <w:hyperlink w:anchor="_Toc178517916" w:history="1">
            <w:r w:rsidR="00695EA3" w:rsidRPr="005A6E97">
              <w:rPr>
                <w:rStyle w:val="Hyperlink"/>
                <w:noProof/>
              </w:rPr>
              <w:t>Growth Potential</w:t>
            </w:r>
            <w:r w:rsidR="00695EA3">
              <w:rPr>
                <w:noProof/>
                <w:webHidden/>
              </w:rPr>
              <w:tab/>
            </w:r>
            <w:r w:rsidR="00695EA3">
              <w:rPr>
                <w:noProof/>
                <w:webHidden/>
              </w:rPr>
              <w:fldChar w:fldCharType="begin"/>
            </w:r>
            <w:r w:rsidR="00695EA3">
              <w:rPr>
                <w:noProof/>
                <w:webHidden/>
              </w:rPr>
              <w:instrText xml:space="preserve"> PAGEREF _Toc178517916 \h </w:instrText>
            </w:r>
            <w:r w:rsidR="00695EA3">
              <w:rPr>
                <w:noProof/>
                <w:webHidden/>
              </w:rPr>
            </w:r>
            <w:r w:rsidR="00695EA3">
              <w:rPr>
                <w:noProof/>
                <w:webHidden/>
              </w:rPr>
              <w:fldChar w:fldCharType="separate"/>
            </w:r>
            <w:r w:rsidR="00695EA3">
              <w:rPr>
                <w:noProof/>
                <w:webHidden/>
              </w:rPr>
              <w:t>7</w:t>
            </w:r>
            <w:r w:rsidR="00695EA3">
              <w:rPr>
                <w:noProof/>
                <w:webHidden/>
              </w:rPr>
              <w:fldChar w:fldCharType="end"/>
            </w:r>
          </w:hyperlink>
        </w:p>
        <w:p w14:paraId="5538BFB0" w14:textId="16EF8073" w:rsidR="00695EA3" w:rsidRDefault="00000000">
          <w:pPr>
            <w:pStyle w:val="TOC1"/>
            <w:tabs>
              <w:tab w:val="right" w:leader="dot" w:pos="9016"/>
            </w:tabs>
            <w:rPr>
              <w:rFonts w:eastAsiaTheme="minorEastAsia" w:cstheme="minorBidi"/>
              <w:noProof/>
              <w:kern w:val="2"/>
              <w:lang w:eastAsia="en-GB" w:bidi="bn-BD"/>
            </w:rPr>
          </w:pPr>
          <w:hyperlink w:anchor="_Toc178517917" w:history="1">
            <w:r w:rsidR="00695EA3" w:rsidRPr="005A6E97">
              <w:rPr>
                <w:rStyle w:val="Hyperlink"/>
                <w:noProof/>
              </w:rPr>
              <w:t>CSR (Corporate Social Responsibility): Financial Responsibility</w:t>
            </w:r>
            <w:r w:rsidR="00695EA3">
              <w:rPr>
                <w:noProof/>
                <w:webHidden/>
              </w:rPr>
              <w:tab/>
            </w:r>
            <w:r w:rsidR="00695EA3">
              <w:rPr>
                <w:noProof/>
                <w:webHidden/>
              </w:rPr>
              <w:fldChar w:fldCharType="begin"/>
            </w:r>
            <w:r w:rsidR="00695EA3">
              <w:rPr>
                <w:noProof/>
                <w:webHidden/>
              </w:rPr>
              <w:instrText xml:space="preserve"> PAGEREF _Toc178517917 \h </w:instrText>
            </w:r>
            <w:r w:rsidR="00695EA3">
              <w:rPr>
                <w:noProof/>
                <w:webHidden/>
              </w:rPr>
            </w:r>
            <w:r w:rsidR="00695EA3">
              <w:rPr>
                <w:noProof/>
                <w:webHidden/>
              </w:rPr>
              <w:fldChar w:fldCharType="separate"/>
            </w:r>
            <w:r w:rsidR="00695EA3">
              <w:rPr>
                <w:noProof/>
                <w:webHidden/>
              </w:rPr>
              <w:t>8</w:t>
            </w:r>
            <w:r w:rsidR="00695EA3">
              <w:rPr>
                <w:noProof/>
                <w:webHidden/>
              </w:rPr>
              <w:fldChar w:fldCharType="end"/>
            </w:r>
          </w:hyperlink>
        </w:p>
        <w:p w14:paraId="7D1EAF35" w14:textId="41EE4DD2" w:rsidR="00695EA3" w:rsidRDefault="00000000">
          <w:pPr>
            <w:pStyle w:val="TOC1"/>
            <w:tabs>
              <w:tab w:val="right" w:leader="dot" w:pos="9016"/>
            </w:tabs>
            <w:rPr>
              <w:rFonts w:eastAsiaTheme="minorEastAsia" w:cstheme="minorBidi"/>
              <w:noProof/>
              <w:kern w:val="2"/>
              <w:lang w:eastAsia="en-GB" w:bidi="bn-BD"/>
            </w:rPr>
          </w:pPr>
          <w:hyperlink w:anchor="_Toc178517918" w:history="1">
            <w:r w:rsidR="00695EA3" w:rsidRPr="005A6E97">
              <w:rPr>
                <w:rStyle w:val="Hyperlink"/>
                <w:noProof/>
              </w:rPr>
              <w:t>Recommendations</w:t>
            </w:r>
            <w:r w:rsidR="00695EA3">
              <w:rPr>
                <w:noProof/>
                <w:webHidden/>
              </w:rPr>
              <w:tab/>
            </w:r>
            <w:r w:rsidR="00695EA3">
              <w:rPr>
                <w:noProof/>
                <w:webHidden/>
              </w:rPr>
              <w:fldChar w:fldCharType="begin"/>
            </w:r>
            <w:r w:rsidR="00695EA3">
              <w:rPr>
                <w:noProof/>
                <w:webHidden/>
              </w:rPr>
              <w:instrText xml:space="preserve"> PAGEREF _Toc178517918 \h </w:instrText>
            </w:r>
            <w:r w:rsidR="00695EA3">
              <w:rPr>
                <w:noProof/>
                <w:webHidden/>
              </w:rPr>
            </w:r>
            <w:r w:rsidR="00695EA3">
              <w:rPr>
                <w:noProof/>
                <w:webHidden/>
              </w:rPr>
              <w:fldChar w:fldCharType="separate"/>
            </w:r>
            <w:r w:rsidR="00695EA3">
              <w:rPr>
                <w:noProof/>
                <w:webHidden/>
              </w:rPr>
              <w:t>9</w:t>
            </w:r>
            <w:r w:rsidR="00695EA3">
              <w:rPr>
                <w:noProof/>
                <w:webHidden/>
              </w:rPr>
              <w:fldChar w:fldCharType="end"/>
            </w:r>
          </w:hyperlink>
        </w:p>
        <w:p w14:paraId="1D347027" w14:textId="6BEBC2C7" w:rsidR="00695EA3" w:rsidRDefault="00000000">
          <w:pPr>
            <w:pStyle w:val="TOC1"/>
            <w:tabs>
              <w:tab w:val="right" w:leader="dot" w:pos="9016"/>
            </w:tabs>
            <w:rPr>
              <w:rFonts w:eastAsiaTheme="minorEastAsia" w:cstheme="minorBidi"/>
              <w:noProof/>
              <w:kern w:val="2"/>
              <w:lang w:eastAsia="en-GB" w:bidi="bn-BD"/>
            </w:rPr>
          </w:pPr>
          <w:hyperlink w:anchor="_Toc178517919" w:history="1">
            <w:r w:rsidR="00695EA3" w:rsidRPr="005A6E97">
              <w:rPr>
                <w:rStyle w:val="Hyperlink"/>
                <w:noProof/>
              </w:rPr>
              <w:t>Conclusion</w:t>
            </w:r>
            <w:r w:rsidR="00695EA3">
              <w:rPr>
                <w:noProof/>
                <w:webHidden/>
              </w:rPr>
              <w:tab/>
            </w:r>
            <w:r w:rsidR="00695EA3">
              <w:rPr>
                <w:noProof/>
                <w:webHidden/>
              </w:rPr>
              <w:fldChar w:fldCharType="begin"/>
            </w:r>
            <w:r w:rsidR="00695EA3">
              <w:rPr>
                <w:noProof/>
                <w:webHidden/>
              </w:rPr>
              <w:instrText xml:space="preserve"> PAGEREF _Toc178517919 \h </w:instrText>
            </w:r>
            <w:r w:rsidR="00695EA3">
              <w:rPr>
                <w:noProof/>
                <w:webHidden/>
              </w:rPr>
            </w:r>
            <w:r w:rsidR="00695EA3">
              <w:rPr>
                <w:noProof/>
                <w:webHidden/>
              </w:rPr>
              <w:fldChar w:fldCharType="separate"/>
            </w:r>
            <w:r w:rsidR="00695EA3">
              <w:rPr>
                <w:noProof/>
                <w:webHidden/>
              </w:rPr>
              <w:t>10</w:t>
            </w:r>
            <w:r w:rsidR="00695EA3">
              <w:rPr>
                <w:noProof/>
                <w:webHidden/>
              </w:rPr>
              <w:fldChar w:fldCharType="end"/>
            </w:r>
          </w:hyperlink>
        </w:p>
        <w:p w14:paraId="7FBF5138" w14:textId="37DB05FB" w:rsidR="00695EA3" w:rsidRDefault="00000000">
          <w:pPr>
            <w:pStyle w:val="TOC1"/>
            <w:tabs>
              <w:tab w:val="right" w:leader="dot" w:pos="9016"/>
            </w:tabs>
            <w:rPr>
              <w:rFonts w:eastAsiaTheme="minorEastAsia" w:cstheme="minorBidi"/>
              <w:noProof/>
              <w:kern w:val="2"/>
              <w:lang w:eastAsia="en-GB" w:bidi="bn-BD"/>
            </w:rPr>
          </w:pPr>
          <w:hyperlink w:anchor="_Toc178517920" w:history="1">
            <w:r w:rsidR="00695EA3" w:rsidRPr="005A6E97">
              <w:rPr>
                <w:rStyle w:val="Hyperlink"/>
                <w:noProof/>
              </w:rPr>
              <w:t>References</w:t>
            </w:r>
            <w:r w:rsidR="00695EA3">
              <w:rPr>
                <w:noProof/>
                <w:webHidden/>
              </w:rPr>
              <w:tab/>
            </w:r>
            <w:r w:rsidR="00695EA3">
              <w:rPr>
                <w:noProof/>
                <w:webHidden/>
              </w:rPr>
              <w:fldChar w:fldCharType="begin"/>
            </w:r>
            <w:r w:rsidR="00695EA3">
              <w:rPr>
                <w:noProof/>
                <w:webHidden/>
              </w:rPr>
              <w:instrText xml:space="preserve"> PAGEREF _Toc178517920 \h </w:instrText>
            </w:r>
            <w:r w:rsidR="00695EA3">
              <w:rPr>
                <w:noProof/>
                <w:webHidden/>
              </w:rPr>
            </w:r>
            <w:r w:rsidR="00695EA3">
              <w:rPr>
                <w:noProof/>
                <w:webHidden/>
              </w:rPr>
              <w:fldChar w:fldCharType="separate"/>
            </w:r>
            <w:r w:rsidR="00695EA3">
              <w:rPr>
                <w:noProof/>
                <w:webHidden/>
              </w:rPr>
              <w:t>11</w:t>
            </w:r>
            <w:r w:rsidR="00695EA3">
              <w:rPr>
                <w:noProof/>
                <w:webHidden/>
              </w:rPr>
              <w:fldChar w:fldCharType="end"/>
            </w:r>
          </w:hyperlink>
        </w:p>
        <w:p w14:paraId="699BD55D" w14:textId="7EBCAA7D" w:rsidR="00695EA3" w:rsidRDefault="00000000">
          <w:pPr>
            <w:pStyle w:val="TOC1"/>
            <w:tabs>
              <w:tab w:val="right" w:leader="dot" w:pos="9016"/>
            </w:tabs>
            <w:rPr>
              <w:rFonts w:eastAsiaTheme="minorEastAsia" w:cstheme="minorBidi"/>
              <w:noProof/>
              <w:kern w:val="2"/>
              <w:lang w:eastAsia="en-GB" w:bidi="bn-BD"/>
            </w:rPr>
          </w:pPr>
          <w:hyperlink w:anchor="_Toc178517921" w:history="1">
            <w:r w:rsidR="00695EA3" w:rsidRPr="005A6E97">
              <w:rPr>
                <w:rStyle w:val="Hyperlink"/>
                <w:noProof/>
              </w:rPr>
              <w:t>Appendix</w:t>
            </w:r>
            <w:r w:rsidR="00695EA3">
              <w:rPr>
                <w:noProof/>
                <w:webHidden/>
              </w:rPr>
              <w:tab/>
            </w:r>
            <w:r w:rsidR="00695EA3">
              <w:rPr>
                <w:noProof/>
                <w:webHidden/>
              </w:rPr>
              <w:fldChar w:fldCharType="begin"/>
            </w:r>
            <w:r w:rsidR="00695EA3">
              <w:rPr>
                <w:noProof/>
                <w:webHidden/>
              </w:rPr>
              <w:instrText xml:space="preserve"> PAGEREF _Toc178517921 \h </w:instrText>
            </w:r>
            <w:r w:rsidR="00695EA3">
              <w:rPr>
                <w:noProof/>
                <w:webHidden/>
              </w:rPr>
            </w:r>
            <w:r w:rsidR="00695EA3">
              <w:rPr>
                <w:noProof/>
                <w:webHidden/>
              </w:rPr>
              <w:fldChar w:fldCharType="separate"/>
            </w:r>
            <w:r w:rsidR="00695EA3">
              <w:rPr>
                <w:noProof/>
                <w:webHidden/>
              </w:rPr>
              <w:t>13</w:t>
            </w:r>
            <w:r w:rsidR="00695EA3">
              <w:rPr>
                <w:noProof/>
                <w:webHidden/>
              </w:rPr>
              <w:fldChar w:fldCharType="end"/>
            </w:r>
          </w:hyperlink>
        </w:p>
        <w:p w14:paraId="2FA45EAD" w14:textId="1A555317" w:rsidR="00AA7BB3" w:rsidRDefault="00AA7BB3" w:rsidP="007D1C92">
          <w:pPr>
            <w:jc w:val="both"/>
          </w:pPr>
          <w:r w:rsidRPr="00B51FD5">
            <w:rPr>
              <w:rFonts w:ascii="Times New Roman" w:hAnsi="Times New Roman" w:cs="Times New Roman"/>
              <w:b/>
              <w:bCs/>
              <w:noProof/>
              <w:sz w:val="24"/>
              <w:szCs w:val="24"/>
            </w:rPr>
            <w:fldChar w:fldCharType="end"/>
          </w:r>
        </w:p>
      </w:sdtContent>
    </w:sdt>
    <w:p w14:paraId="31E6157F" w14:textId="62D36933" w:rsidR="008115DB" w:rsidRDefault="008115DB" w:rsidP="009018D5">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br w:type="page"/>
      </w:r>
    </w:p>
    <w:p w14:paraId="203A509E" w14:textId="7BA282D3" w:rsidR="009018D5" w:rsidRPr="009018D5" w:rsidRDefault="009018D5" w:rsidP="00BF2E70">
      <w:pPr>
        <w:pStyle w:val="Heading1"/>
      </w:pPr>
      <w:bookmarkStart w:id="0" w:name="_Toc178517913"/>
      <w:r w:rsidRPr="009018D5">
        <w:lastRenderedPageBreak/>
        <w:t>Introduction</w:t>
      </w:r>
      <w:bookmarkEnd w:id="0"/>
    </w:p>
    <w:p w14:paraId="69BD3BB1" w14:textId="19D56C63" w:rsidR="009018D5" w:rsidRDefault="009018D5" w:rsidP="009018D5">
      <w:pPr>
        <w:spacing w:before="100" w:beforeAutospacing="1" w:after="100" w:afterAutospacing="1" w:line="360" w:lineRule="auto"/>
        <w:jc w:val="both"/>
        <w:rPr>
          <w:rFonts w:ascii="Times New Roman" w:hAnsi="Times New Roman" w:cs="Times New Roman"/>
          <w:sz w:val="24"/>
          <w:szCs w:val="24"/>
        </w:rPr>
      </w:pPr>
      <w:r w:rsidRPr="009018D5">
        <w:rPr>
          <w:rFonts w:ascii="Times New Roman" w:hAnsi="Times New Roman" w:cs="Times New Roman"/>
          <w:sz w:val="24"/>
          <w:szCs w:val="24"/>
        </w:rPr>
        <w:t xml:space="preserve">This business report evaluates critically the financial management strategies of Shangri-La Hotels and Premier Inn Hotels. They are </w:t>
      </w:r>
      <w:r w:rsidR="005B03F5" w:rsidRPr="009018D5">
        <w:rPr>
          <w:rFonts w:ascii="Times New Roman" w:hAnsi="Times New Roman" w:cs="Times New Roman"/>
          <w:sz w:val="24"/>
          <w:szCs w:val="24"/>
        </w:rPr>
        <w:t>analysed</w:t>
      </w:r>
      <w:r w:rsidRPr="009018D5">
        <w:rPr>
          <w:rFonts w:ascii="Times New Roman" w:hAnsi="Times New Roman" w:cs="Times New Roman"/>
          <w:sz w:val="24"/>
          <w:szCs w:val="24"/>
        </w:rPr>
        <w:t xml:space="preserve"> based on the total sales revenue differential, market segment, growth prospects, and CSR spending. Through these primary areas of analysis, the report seeks to provide a financial feasibility analysis </w:t>
      </w:r>
      <w:r w:rsidR="005B03F5" w:rsidRPr="009018D5">
        <w:rPr>
          <w:rFonts w:ascii="Times New Roman" w:hAnsi="Times New Roman" w:cs="Times New Roman"/>
          <w:sz w:val="24"/>
          <w:szCs w:val="24"/>
        </w:rPr>
        <w:t>and</w:t>
      </w:r>
      <w:r w:rsidRPr="009018D5">
        <w:rPr>
          <w:rFonts w:ascii="Times New Roman" w:hAnsi="Times New Roman" w:cs="Times New Roman"/>
          <w:sz w:val="24"/>
          <w:szCs w:val="24"/>
        </w:rPr>
        <w:t xml:space="preserve"> identify strategic direction for both the hotel groups in the UK and </w:t>
      </w:r>
      <w:r w:rsidR="00F119B9">
        <w:rPr>
          <w:rFonts w:ascii="Times New Roman" w:hAnsi="Times New Roman" w:cs="Times New Roman"/>
          <w:sz w:val="24"/>
          <w:szCs w:val="24"/>
        </w:rPr>
        <w:t>in</w:t>
      </w:r>
      <w:r w:rsidRPr="009018D5">
        <w:rPr>
          <w:rFonts w:ascii="Times New Roman" w:hAnsi="Times New Roman" w:cs="Times New Roman"/>
          <w:sz w:val="24"/>
          <w:szCs w:val="24"/>
        </w:rPr>
        <w:t xml:space="preserve"> </w:t>
      </w:r>
      <w:r w:rsidR="00F119B9">
        <w:rPr>
          <w:rFonts w:ascii="Times New Roman" w:hAnsi="Times New Roman" w:cs="Times New Roman"/>
          <w:sz w:val="24"/>
          <w:szCs w:val="24"/>
        </w:rPr>
        <w:t xml:space="preserve">the </w:t>
      </w:r>
      <w:r w:rsidR="005B03F5" w:rsidRPr="009018D5">
        <w:rPr>
          <w:rFonts w:ascii="Times New Roman" w:hAnsi="Times New Roman" w:cs="Times New Roman"/>
          <w:sz w:val="24"/>
          <w:szCs w:val="24"/>
        </w:rPr>
        <w:t>international</w:t>
      </w:r>
      <w:r w:rsidRPr="009018D5">
        <w:rPr>
          <w:rFonts w:ascii="Times New Roman" w:hAnsi="Times New Roman" w:cs="Times New Roman"/>
          <w:sz w:val="24"/>
          <w:szCs w:val="24"/>
        </w:rPr>
        <w:t xml:space="preserve"> market.</w:t>
      </w:r>
    </w:p>
    <w:p w14:paraId="57A27F52" w14:textId="1F8D4A21" w:rsidR="009018D5" w:rsidRDefault="009018D5" w:rsidP="009018D5">
      <w:pPr>
        <w:rPr>
          <w:rFonts w:ascii="Times New Roman" w:hAnsi="Times New Roman" w:cs="Times New Roman"/>
          <w:sz w:val="24"/>
          <w:szCs w:val="24"/>
        </w:rPr>
      </w:pPr>
      <w:r>
        <w:rPr>
          <w:rFonts w:ascii="Times New Roman" w:hAnsi="Times New Roman" w:cs="Times New Roman"/>
          <w:sz w:val="24"/>
          <w:szCs w:val="24"/>
        </w:rPr>
        <w:br w:type="page"/>
      </w:r>
    </w:p>
    <w:p w14:paraId="4F05A0AC" w14:textId="6A94ED8E" w:rsidR="009018D5" w:rsidRPr="009018D5" w:rsidRDefault="009018D5" w:rsidP="00BF2E70">
      <w:pPr>
        <w:pStyle w:val="Heading1"/>
      </w:pPr>
      <w:bookmarkStart w:id="1" w:name="_Toc178517914"/>
      <w:r w:rsidRPr="009018D5">
        <w:lastRenderedPageBreak/>
        <w:t xml:space="preserve">Total Revenue and </w:t>
      </w:r>
      <w:r w:rsidR="00F119B9">
        <w:t>Financial</w:t>
      </w:r>
      <w:r w:rsidRPr="009018D5">
        <w:t xml:space="preserve"> Comparison</w:t>
      </w:r>
      <w:bookmarkEnd w:id="1"/>
    </w:p>
    <w:p w14:paraId="47C4F24E" w14:textId="7D448555" w:rsidR="009018D5" w:rsidRPr="009018D5" w:rsidRDefault="009018D5" w:rsidP="009018D5">
      <w:pPr>
        <w:spacing w:before="100" w:beforeAutospacing="1" w:after="100" w:afterAutospacing="1" w:line="360" w:lineRule="auto"/>
        <w:jc w:val="both"/>
        <w:rPr>
          <w:rFonts w:ascii="Times New Roman" w:hAnsi="Times New Roman" w:cs="Times New Roman"/>
          <w:sz w:val="24"/>
          <w:szCs w:val="24"/>
        </w:rPr>
      </w:pPr>
      <w:r w:rsidRPr="009018D5">
        <w:rPr>
          <w:rFonts w:ascii="Times New Roman" w:hAnsi="Times New Roman" w:cs="Times New Roman"/>
          <w:sz w:val="24"/>
          <w:szCs w:val="24"/>
        </w:rPr>
        <w:t xml:space="preserve">The total revenue of Shangri-La Hotels and Premier Inn Hotels can be better understood </w:t>
      </w:r>
      <w:proofErr w:type="gramStart"/>
      <w:r w:rsidRPr="009018D5">
        <w:rPr>
          <w:rFonts w:ascii="Times New Roman" w:hAnsi="Times New Roman" w:cs="Times New Roman"/>
          <w:sz w:val="24"/>
          <w:szCs w:val="24"/>
        </w:rPr>
        <w:t>in light of</w:t>
      </w:r>
      <w:proofErr w:type="gramEnd"/>
      <w:r w:rsidRPr="009018D5">
        <w:rPr>
          <w:rFonts w:ascii="Times New Roman" w:hAnsi="Times New Roman" w:cs="Times New Roman"/>
          <w:sz w:val="24"/>
          <w:szCs w:val="24"/>
        </w:rPr>
        <w:t xml:space="preserve"> their global and especially their UK markets and the financial models and operational blends they both adhere to. </w:t>
      </w:r>
      <w:r w:rsidR="00F119B9">
        <w:rPr>
          <w:rFonts w:ascii="Times New Roman" w:hAnsi="Times New Roman" w:cs="Times New Roman"/>
          <w:sz w:val="24"/>
          <w:szCs w:val="24"/>
        </w:rPr>
        <w:t>Shangri–La</w:t>
      </w:r>
      <w:r w:rsidRPr="009018D5">
        <w:rPr>
          <w:rFonts w:ascii="Times New Roman" w:hAnsi="Times New Roman" w:cs="Times New Roman"/>
          <w:sz w:val="24"/>
          <w:szCs w:val="24"/>
        </w:rPr>
        <w:t xml:space="preserve"> Hotels is a luxury international hotel and has the tendency to attract </w:t>
      </w:r>
      <w:r w:rsidR="00F119B9">
        <w:rPr>
          <w:rFonts w:ascii="Times New Roman" w:hAnsi="Times New Roman" w:cs="Times New Roman"/>
          <w:sz w:val="24"/>
          <w:szCs w:val="24"/>
        </w:rPr>
        <w:t>high-end</w:t>
      </w:r>
      <w:r w:rsidRPr="009018D5">
        <w:rPr>
          <w:rFonts w:ascii="Times New Roman" w:hAnsi="Times New Roman" w:cs="Times New Roman"/>
          <w:sz w:val="24"/>
          <w:szCs w:val="24"/>
        </w:rPr>
        <w:t xml:space="preserve"> </w:t>
      </w:r>
      <w:r w:rsidR="00F119B9">
        <w:rPr>
          <w:rFonts w:ascii="Times New Roman" w:hAnsi="Times New Roman" w:cs="Times New Roman"/>
          <w:sz w:val="24"/>
          <w:szCs w:val="24"/>
        </w:rPr>
        <w:t>travellers</w:t>
      </w:r>
      <w:r w:rsidRPr="009018D5">
        <w:rPr>
          <w:rFonts w:ascii="Times New Roman" w:hAnsi="Times New Roman" w:cs="Times New Roman"/>
          <w:sz w:val="24"/>
          <w:szCs w:val="24"/>
        </w:rPr>
        <w:t xml:space="preserve"> and business clients since its price </w:t>
      </w:r>
      <w:r w:rsidR="00F119B9">
        <w:rPr>
          <w:rFonts w:ascii="Times New Roman" w:hAnsi="Times New Roman" w:cs="Times New Roman"/>
          <w:sz w:val="24"/>
          <w:szCs w:val="24"/>
        </w:rPr>
        <w:t>tariffs</w:t>
      </w:r>
      <w:r w:rsidRPr="009018D5">
        <w:rPr>
          <w:rFonts w:ascii="Times New Roman" w:hAnsi="Times New Roman" w:cs="Times New Roman"/>
          <w:sz w:val="24"/>
          <w:szCs w:val="24"/>
        </w:rPr>
        <w:t xml:space="preserve"> are relatively higher hence it has relatively higher revenues</w:t>
      </w:r>
      <w:r w:rsidR="000F4659">
        <w:rPr>
          <w:rFonts w:ascii="Times New Roman" w:hAnsi="Times New Roman" w:cs="Times New Roman"/>
          <w:sz w:val="24"/>
          <w:szCs w:val="24"/>
        </w:rPr>
        <w:t xml:space="preserve"> </w:t>
      </w:r>
      <w:r w:rsidR="000F4659" w:rsidRPr="000F4659">
        <w:rPr>
          <w:rFonts w:ascii="Times New Roman" w:hAnsi="Times New Roman" w:cs="Times New Roman"/>
          <w:sz w:val="24"/>
          <w:szCs w:val="24"/>
        </w:rPr>
        <w:t>(</w:t>
      </w:r>
      <w:proofErr w:type="spellStart"/>
      <w:r w:rsidR="000F4659" w:rsidRPr="000F4659">
        <w:rPr>
          <w:rFonts w:ascii="Times New Roman" w:hAnsi="Times New Roman" w:cs="Times New Roman"/>
          <w:sz w:val="24"/>
          <w:szCs w:val="24"/>
        </w:rPr>
        <w:t>Blagoev</w:t>
      </w:r>
      <w:proofErr w:type="spellEnd"/>
      <w:r w:rsidR="000F4659" w:rsidRPr="000F4659">
        <w:rPr>
          <w:rFonts w:ascii="Times New Roman" w:hAnsi="Times New Roman" w:cs="Times New Roman"/>
          <w:sz w:val="24"/>
          <w:szCs w:val="24"/>
        </w:rPr>
        <w:t xml:space="preserve">, </w:t>
      </w:r>
      <w:proofErr w:type="spellStart"/>
      <w:r w:rsidR="000F4659" w:rsidRPr="000F4659">
        <w:rPr>
          <w:rFonts w:ascii="Times New Roman" w:hAnsi="Times New Roman" w:cs="Times New Roman"/>
          <w:sz w:val="24"/>
          <w:szCs w:val="24"/>
        </w:rPr>
        <w:t>Nikolskaya</w:t>
      </w:r>
      <w:proofErr w:type="spellEnd"/>
      <w:r w:rsidR="000F4659" w:rsidRPr="000F4659">
        <w:rPr>
          <w:rFonts w:ascii="Times New Roman" w:hAnsi="Times New Roman" w:cs="Times New Roman"/>
          <w:sz w:val="24"/>
          <w:szCs w:val="24"/>
        </w:rPr>
        <w:t xml:space="preserve"> and Popov, 2019)</w:t>
      </w:r>
      <w:r w:rsidRPr="009018D5">
        <w:rPr>
          <w:rFonts w:ascii="Times New Roman" w:hAnsi="Times New Roman" w:cs="Times New Roman"/>
          <w:sz w:val="24"/>
          <w:szCs w:val="24"/>
        </w:rPr>
        <w:t>. On the other hand, another mid-scale chain hotel group coming from the United Kingdom, the Premier Inn, has decided to pick cheaper price levels as its unique selling proposition. The above-stated differences in target markets and positioning strategies affect their revenues in a clear way.</w:t>
      </w:r>
    </w:p>
    <w:p w14:paraId="66556D8D" w14:textId="5C08675D" w:rsidR="009018D5" w:rsidRPr="009018D5" w:rsidRDefault="009018D5" w:rsidP="009018D5">
      <w:pPr>
        <w:spacing w:before="100" w:beforeAutospacing="1" w:after="100" w:afterAutospacing="1" w:line="360" w:lineRule="auto"/>
        <w:jc w:val="both"/>
        <w:rPr>
          <w:rFonts w:ascii="Times New Roman" w:hAnsi="Times New Roman" w:cs="Times New Roman"/>
          <w:sz w:val="24"/>
          <w:szCs w:val="24"/>
        </w:rPr>
      </w:pPr>
      <w:r w:rsidRPr="009018D5">
        <w:rPr>
          <w:rFonts w:ascii="Times New Roman" w:hAnsi="Times New Roman" w:cs="Times New Roman"/>
          <w:sz w:val="24"/>
          <w:szCs w:val="24"/>
        </w:rPr>
        <w:t xml:space="preserve">Shangri-La has achieved revenue </w:t>
      </w:r>
      <w:r w:rsidR="00DE55EB">
        <w:rPr>
          <w:rFonts w:ascii="Times New Roman" w:hAnsi="Times New Roman" w:cs="Times New Roman"/>
          <w:sz w:val="24"/>
          <w:szCs w:val="24"/>
        </w:rPr>
        <w:t xml:space="preserve">approximated </w:t>
      </w:r>
      <w:r w:rsidRPr="009018D5">
        <w:rPr>
          <w:rFonts w:ascii="Times New Roman" w:hAnsi="Times New Roman" w:cs="Times New Roman"/>
          <w:sz w:val="24"/>
          <w:szCs w:val="24"/>
        </w:rPr>
        <w:t>of £1,712,800,000</w:t>
      </w:r>
      <w:r w:rsidR="00DE55EB">
        <w:rPr>
          <w:rFonts w:ascii="Times New Roman" w:hAnsi="Times New Roman" w:cs="Times New Roman"/>
          <w:sz w:val="24"/>
          <w:szCs w:val="24"/>
        </w:rPr>
        <w:t xml:space="preserve"> in FY 2023 </w:t>
      </w:r>
      <w:r w:rsidR="003D4925">
        <w:rPr>
          <w:rFonts w:ascii="Times New Roman" w:hAnsi="Times New Roman" w:cs="Times New Roman"/>
          <w:sz w:val="24"/>
          <w:szCs w:val="24"/>
        </w:rPr>
        <w:t xml:space="preserve">and </w:t>
      </w:r>
      <w:r w:rsidR="003D4925" w:rsidRPr="009018D5">
        <w:rPr>
          <w:rFonts w:ascii="Times New Roman" w:hAnsi="Times New Roman" w:cs="Times New Roman"/>
          <w:sz w:val="24"/>
          <w:szCs w:val="24"/>
        </w:rPr>
        <w:t>£</w:t>
      </w:r>
      <w:r w:rsidR="003D4925">
        <w:rPr>
          <w:rFonts w:ascii="Times New Roman" w:hAnsi="Times New Roman" w:cs="Times New Roman"/>
          <w:sz w:val="24"/>
          <w:szCs w:val="24"/>
        </w:rPr>
        <w:t>1,168,000,000 in FY 2022</w:t>
      </w:r>
      <w:r w:rsidRPr="009018D5">
        <w:rPr>
          <w:rFonts w:ascii="Times New Roman" w:hAnsi="Times New Roman" w:cs="Times New Roman"/>
          <w:sz w:val="24"/>
          <w:szCs w:val="24"/>
        </w:rPr>
        <w:t xml:space="preserve"> Shangri-La obtains its total revenues from the hotel accommodation facilities, food sold, and all the other related services that direct </w:t>
      </w:r>
      <w:r w:rsidR="00F119B9">
        <w:rPr>
          <w:rFonts w:ascii="Times New Roman" w:hAnsi="Times New Roman" w:cs="Times New Roman"/>
          <w:sz w:val="24"/>
          <w:szCs w:val="24"/>
        </w:rPr>
        <w:t>its</w:t>
      </w:r>
      <w:r w:rsidRPr="009018D5">
        <w:rPr>
          <w:rFonts w:ascii="Times New Roman" w:hAnsi="Times New Roman" w:cs="Times New Roman"/>
          <w:sz w:val="24"/>
          <w:szCs w:val="24"/>
        </w:rPr>
        <w:t xml:space="preserve"> products to the high-end market segment including spas and meetings</w:t>
      </w:r>
      <w:r w:rsidR="000F4659">
        <w:rPr>
          <w:rFonts w:ascii="Times New Roman" w:hAnsi="Times New Roman" w:cs="Times New Roman"/>
          <w:sz w:val="24"/>
          <w:szCs w:val="24"/>
        </w:rPr>
        <w:t xml:space="preserve"> </w:t>
      </w:r>
      <w:r w:rsidR="000F4659" w:rsidRPr="000F4659">
        <w:rPr>
          <w:rFonts w:ascii="Times New Roman" w:hAnsi="Times New Roman" w:cs="Times New Roman"/>
          <w:sz w:val="24"/>
          <w:szCs w:val="24"/>
        </w:rPr>
        <w:t>(Drury, 2021)</w:t>
      </w:r>
      <w:r w:rsidRPr="009018D5">
        <w:rPr>
          <w:rFonts w:ascii="Times New Roman" w:hAnsi="Times New Roman" w:cs="Times New Roman"/>
          <w:sz w:val="24"/>
          <w:szCs w:val="24"/>
        </w:rPr>
        <w:t xml:space="preserve">. The firm operates across Asia, </w:t>
      </w:r>
      <w:proofErr w:type="gramStart"/>
      <w:r w:rsidRPr="009018D5">
        <w:rPr>
          <w:rFonts w:ascii="Times New Roman" w:hAnsi="Times New Roman" w:cs="Times New Roman"/>
          <w:sz w:val="24"/>
          <w:szCs w:val="24"/>
        </w:rPr>
        <w:t>Europe</w:t>
      </w:r>
      <w:proofErr w:type="gramEnd"/>
      <w:r w:rsidRPr="009018D5">
        <w:rPr>
          <w:rFonts w:ascii="Times New Roman" w:hAnsi="Times New Roman" w:cs="Times New Roman"/>
          <w:sz w:val="24"/>
          <w:szCs w:val="24"/>
        </w:rPr>
        <w:t xml:space="preserve"> and the </w:t>
      </w:r>
      <w:r w:rsidR="00F119B9">
        <w:rPr>
          <w:rFonts w:ascii="Times New Roman" w:hAnsi="Times New Roman" w:cs="Times New Roman"/>
          <w:sz w:val="24"/>
          <w:szCs w:val="24"/>
        </w:rPr>
        <w:t>Americas</w:t>
      </w:r>
      <w:r w:rsidRPr="009018D5">
        <w:rPr>
          <w:rFonts w:ascii="Times New Roman" w:hAnsi="Times New Roman" w:cs="Times New Roman"/>
          <w:sz w:val="24"/>
          <w:szCs w:val="24"/>
        </w:rPr>
        <w:t xml:space="preserve"> region and in essence; it can harness diverse revenue streams.</w:t>
      </w:r>
    </w:p>
    <w:p w14:paraId="42C1529E" w14:textId="60872627" w:rsidR="009018D5" w:rsidRDefault="009018D5" w:rsidP="009018D5">
      <w:pPr>
        <w:spacing w:before="100" w:beforeAutospacing="1" w:after="100" w:afterAutospacing="1" w:line="360" w:lineRule="auto"/>
        <w:jc w:val="both"/>
        <w:rPr>
          <w:rFonts w:ascii="Times New Roman" w:hAnsi="Times New Roman" w:cs="Times New Roman"/>
          <w:sz w:val="24"/>
          <w:szCs w:val="24"/>
        </w:rPr>
      </w:pPr>
      <w:r w:rsidRPr="009018D5">
        <w:rPr>
          <w:rFonts w:ascii="Times New Roman" w:hAnsi="Times New Roman" w:cs="Times New Roman"/>
          <w:sz w:val="24"/>
          <w:szCs w:val="24"/>
        </w:rPr>
        <w:t xml:space="preserve">On the </w:t>
      </w:r>
      <w:r w:rsidR="00F119B9">
        <w:rPr>
          <w:rFonts w:ascii="Times New Roman" w:hAnsi="Times New Roman" w:cs="Times New Roman"/>
          <w:sz w:val="24"/>
          <w:szCs w:val="24"/>
        </w:rPr>
        <w:t xml:space="preserve">other </w:t>
      </w:r>
      <w:r w:rsidRPr="009018D5">
        <w:rPr>
          <w:rFonts w:ascii="Times New Roman" w:hAnsi="Times New Roman" w:cs="Times New Roman"/>
          <w:sz w:val="24"/>
          <w:szCs w:val="24"/>
        </w:rPr>
        <w:t xml:space="preserve">hand, Premier Inn revealed £2.48 billion </w:t>
      </w:r>
      <w:r w:rsidR="00F119B9">
        <w:rPr>
          <w:rFonts w:ascii="Times New Roman" w:hAnsi="Times New Roman" w:cs="Times New Roman"/>
          <w:sz w:val="24"/>
          <w:szCs w:val="24"/>
        </w:rPr>
        <w:t xml:space="preserve">in </w:t>
      </w:r>
      <w:r w:rsidRPr="009018D5">
        <w:rPr>
          <w:rFonts w:ascii="Times New Roman" w:hAnsi="Times New Roman" w:cs="Times New Roman"/>
          <w:sz w:val="24"/>
          <w:szCs w:val="24"/>
        </w:rPr>
        <w:t xml:space="preserve">revenues for the financial year ended February 2024. This revenue is primarily derived from </w:t>
      </w:r>
      <w:r w:rsidR="00F119B9">
        <w:rPr>
          <w:rFonts w:ascii="Times New Roman" w:hAnsi="Times New Roman" w:cs="Times New Roman"/>
          <w:sz w:val="24"/>
          <w:szCs w:val="24"/>
        </w:rPr>
        <w:t xml:space="preserve">the </w:t>
      </w:r>
      <w:r w:rsidRPr="009018D5">
        <w:rPr>
          <w:rFonts w:ascii="Times New Roman" w:hAnsi="Times New Roman" w:cs="Times New Roman"/>
          <w:sz w:val="24"/>
          <w:szCs w:val="24"/>
        </w:rPr>
        <w:t xml:space="preserve">UK market and Premier Inn is operating </w:t>
      </w:r>
      <w:r w:rsidR="00F119B9">
        <w:rPr>
          <w:rFonts w:ascii="Times New Roman" w:hAnsi="Times New Roman" w:cs="Times New Roman"/>
          <w:sz w:val="24"/>
          <w:szCs w:val="24"/>
        </w:rPr>
        <w:t xml:space="preserve">in </w:t>
      </w:r>
      <w:r w:rsidRPr="009018D5">
        <w:rPr>
          <w:rFonts w:ascii="Times New Roman" w:hAnsi="Times New Roman" w:cs="Times New Roman"/>
          <w:sz w:val="24"/>
          <w:szCs w:val="24"/>
        </w:rPr>
        <w:t xml:space="preserve">a strong position in </w:t>
      </w:r>
      <w:r w:rsidR="00F119B9">
        <w:rPr>
          <w:rFonts w:ascii="Times New Roman" w:hAnsi="Times New Roman" w:cs="Times New Roman"/>
          <w:sz w:val="24"/>
          <w:szCs w:val="24"/>
        </w:rPr>
        <w:t xml:space="preserve">the </w:t>
      </w:r>
      <w:r w:rsidRPr="009018D5">
        <w:rPr>
          <w:rFonts w:ascii="Times New Roman" w:hAnsi="Times New Roman" w:cs="Times New Roman"/>
          <w:sz w:val="24"/>
          <w:szCs w:val="24"/>
        </w:rPr>
        <w:t>UK’s budget hotel industry</w:t>
      </w:r>
      <w:r w:rsidR="000F4659">
        <w:rPr>
          <w:rFonts w:ascii="Times New Roman" w:hAnsi="Times New Roman" w:cs="Times New Roman"/>
          <w:sz w:val="24"/>
          <w:szCs w:val="24"/>
        </w:rPr>
        <w:t xml:space="preserve"> </w:t>
      </w:r>
      <w:r w:rsidR="000F4659" w:rsidRPr="000F4659">
        <w:rPr>
          <w:rFonts w:ascii="Times New Roman" w:hAnsi="Times New Roman" w:cs="Times New Roman"/>
          <w:sz w:val="24"/>
          <w:szCs w:val="24"/>
        </w:rPr>
        <w:t>(Seal, 2019)</w:t>
      </w:r>
      <w:r w:rsidRPr="009018D5">
        <w:rPr>
          <w:rFonts w:ascii="Times New Roman" w:hAnsi="Times New Roman" w:cs="Times New Roman"/>
          <w:sz w:val="24"/>
          <w:szCs w:val="24"/>
        </w:rPr>
        <w:t xml:space="preserve">. Most of the </w:t>
      </w:r>
      <w:r w:rsidR="00F119B9">
        <w:rPr>
          <w:rFonts w:ascii="Times New Roman" w:hAnsi="Times New Roman" w:cs="Times New Roman"/>
          <w:sz w:val="24"/>
          <w:szCs w:val="24"/>
        </w:rPr>
        <w:t>revenue-generating</w:t>
      </w:r>
      <w:r w:rsidRPr="009018D5">
        <w:rPr>
          <w:rFonts w:ascii="Times New Roman" w:hAnsi="Times New Roman" w:cs="Times New Roman"/>
          <w:sz w:val="24"/>
          <w:szCs w:val="24"/>
        </w:rPr>
        <w:t xml:space="preserve"> business for Premier Inn is room sales revenue, which is generally way below that of Shangri-La, </w:t>
      </w:r>
      <w:proofErr w:type="gramStart"/>
      <w:r w:rsidRPr="009018D5">
        <w:rPr>
          <w:rFonts w:ascii="Times New Roman" w:hAnsi="Times New Roman" w:cs="Times New Roman"/>
          <w:sz w:val="24"/>
          <w:szCs w:val="24"/>
        </w:rPr>
        <w:t>because of the fact that</w:t>
      </w:r>
      <w:proofErr w:type="gramEnd"/>
      <w:r w:rsidRPr="009018D5">
        <w:rPr>
          <w:rFonts w:ascii="Times New Roman" w:hAnsi="Times New Roman" w:cs="Times New Roman"/>
          <w:sz w:val="24"/>
          <w:szCs w:val="24"/>
        </w:rPr>
        <w:t xml:space="preserve"> the two are in different strata. Other streams of income are through food and beverage services resulting from managing own brand eating joints although it is not as massive as that of room sales for Premier Inn.</w:t>
      </w:r>
    </w:p>
    <w:p w14:paraId="11230D9E" w14:textId="20D9058B" w:rsidR="00A97B99" w:rsidRPr="009018D5" w:rsidRDefault="00A97B99" w:rsidP="00A97B99">
      <w:pPr>
        <w:spacing w:before="100" w:beforeAutospacing="1" w:after="100" w:afterAutospacing="1" w:line="360" w:lineRule="auto"/>
        <w:jc w:val="center"/>
        <w:rPr>
          <w:rFonts w:ascii="Times New Roman" w:hAnsi="Times New Roman" w:cs="Times New Roman"/>
          <w:sz w:val="24"/>
          <w:szCs w:val="24"/>
        </w:rPr>
      </w:pPr>
      <w:r>
        <w:rPr>
          <w:noProof/>
        </w:rPr>
        <w:lastRenderedPageBreak/>
        <w:drawing>
          <wp:anchor distT="0" distB="0" distL="114300" distR="114300" simplePos="0" relativeHeight="251659264" behindDoc="0" locked="0" layoutInCell="1" allowOverlap="1" wp14:anchorId="6AF2F400" wp14:editId="14A509EE">
            <wp:simplePos x="0" y="0"/>
            <wp:positionH relativeFrom="column">
              <wp:posOffset>666750</wp:posOffset>
            </wp:positionH>
            <wp:positionV relativeFrom="paragraph">
              <wp:posOffset>0</wp:posOffset>
            </wp:positionV>
            <wp:extent cx="4572000" cy="2743200"/>
            <wp:effectExtent l="0" t="0" r="0" b="0"/>
            <wp:wrapTopAndBottom/>
            <wp:docPr id="841553844" name="Chart 1">
              <a:extLst xmlns:a="http://schemas.openxmlformats.org/drawingml/2006/main">
                <a:ext uri="{FF2B5EF4-FFF2-40B4-BE49-F238E27FC236}">
                  <a16:creationId xmlns:a16="http://schemas.microsoft.com/office/drawing/2014/main" id="{56C901D3-2B0C-A206-B5DA-E470F42501C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r>
        <w:rPr>
          <w:rFonts w:ascii="Times New Roman" w:hAnsi="Times New Roman" w:cs="Times New Roman"/>
          <w:sz w:val="24"/>
          <w:szCs w:val="24"/>
        </w:rPr>
        <w:t>Fig 1: Comparison of Revenue</w:t>
      </w:r>
      <w:r w:rsidR="003D4925">
        <w:rPr>
          <w:rFonts w:ascii="Times New Roman" w:hAnsi="Times New Roman" w:cs="Times New Roman"/>
          <w:sz w:val="24"/>
          <w:szCs w:val="24"/>
        </w:rPr>
        <w:t xml:space="preserve"> (Self-made, 2024)</w:t>
      </w:r>
    </w:p>
    <w:p w14:paraId="34FD5FBB" w14:textId="6E602997" w:rsidR="009018D5" w:rsidRPr="009018D5" w:rsidRDefault="009018D5" w:rsidP="009018D5">
      <w:pPr>
        <w:spacing w:before="100" w:beforeAutospacing="1" w:after="100" w:afterAutospacing="1" w:line="360" w:lineRule="auto"/>
        <w:jc w:val="both"/>
        <w:rPr>
          <w:rFonts w:ascii="Times New Roman" w:hAnsi="Times New Roman" w:cs="Times New Roman"/>
          <w:sz w:val="24"/>
          <w:szCs w:val="24"/>
        </w:rPr>
      </w:pPr>
      <w:r w:rsidRPr="009018D5">
        <w:rPr>
          <w:rFonts w:ascii="Times New Roman" w:hAnsi="Times New Roman" w:cs="Times New Roman"/>
          <w:sz w:val="24"/>
          <w:szCs w:val="24"/>
        </w:rPr>
        <w:t xml:space="preserve">The company has been receiving- Both in terms of local and international </w:t>
      </w:r>
      <w:r w:rsidR="00F119B9">
        <w:rPr>
          <w:rFonts w:ascii="Times New Roman" w:hAnsi="Times New Roman" w:cs="Times New Roman"/>
          <w:sz w:val="24"/>
          <w:szCs w:val="24"/>
        </w:rPr>
        <w:t>markets</w:t>
      </w:r>
      <w:r w:rsidRPr="009018D5">
        <w:rPr>
          <w:rFonts w:ascii="Times New Roman" w:hAnsi="Times New Roman" w:cs="Times New Roman"/>
          <w:sz w:val="24"/>
          <w:szCs w:val="24"/>
        </w:rPr>
        <w:t xml:space="preserve">, the company has been enjoying good revenue growth due to various factors among which is the aggressive expansion strategy across the UK especially towards city centres and near transport facilities. However, Shangri-La has a greater reliance </w:t>
      </w:r>
      <w:r w:rsidR="00F119B9">
        <w:rPr>
          <w:rFonts w:ascii="Times New Roman" w:hAnsi="Times New Roman" w:cs="Times New Roman"/>
          <w:sz w:val="24"/>
          <w:szCs w:val="24"/>
        </w:rPr>
        <w:t>on</w:t>
      </w:r>
      <w:r w:rsidRPr="009018D5">
        <w:rPr>
          <w:rFonts w:ascii="Times New Roman" w:hAnsi="Times New Roman" w:cs="Times New Roman"/>
          <w:sz w:val="24"/>
          <w:szCs w:val="24"/>
        </w:rPr>
        <w:t xml:space="preserve"> its revenues from international travellers, thus exposing it directly to geopolitical risks, fiscal conditions globally and pandemics</w:t>
      </w:r>
      <w:r w:rsidR="000F4659">
        <w:rPr>
          <w:rFonts w:ascii="Times New Roman" w:hAnsi="Times New Roman" w:cs="Times New Roman"/>
          <w:sz w:val="24"/>
          <w:szCs w:val="24"/>
        </w:rPr>
        <w:t xml:space="preserve"> </w:t>
      </w:r>
      <w:r w:rsidR="000F4659" w:rsidRPr="000F4659">
        <w:rPr>
          <w:rFonts w:ascii="Times New Roman" w:hAnsi="Times New Roman" w:cs="Times New Roman"/>
          <w:sz w:val="24"/>
          <w:szCs w:val="24"/>
        </w:rPr>
        <w:t xml:space="preserve">(Ellis, </w:t>
      </w:r>
      <w:proofErr w:type="spellStart"/>
      <w:r w:rsidR="000F4659" w:rsidRPr="000F4659">
        <w:rPr>
          <w:rFonts w:ascii="Times New Roman" w:hAnsi="Times New Roman" w:cs="Times New Roman"/>
          <w:sz w:val="24"/>
          <w:szCs w:val="24"/>
        </w:rPr>
        <w:t>Stipanuk</w:t>
      </w:r>
      <w:proofErr w:type="spellEnd"/>
      <w:r w:rsidR="000F4659" w:rsidRPr="000F4659">
        <w:rPr>
          <w:rFonts w:ascii="Times New Roman" w:hAnsi="Times New Roman" w:cs="Times New Roman"/>
          <w:sz w:val="24"/>
          <w:szCs w:val="24"/>
        </w:rPr>
        <w:t xml:space="preserve"> and Association, 2014)</w:t>
      </w:r>
      <w:r w:rsidRPr="009018D5">
        <w:rPr>
          <w:rFonts w:ascii="Times New Roman" w:hAnsi="Times New Roman" w:cs="Times New Roman"/>
          <w:sz w:val="24"/>
          <w:szCs w:val="24"/>
        </w:rPr>
        <w:t>.</w:t>
      </w:r>
    </w:p>
    <w:p w14:paraId="11CBFEA9" w14:textId="47A42F89" w:rsidR="009018D5" w:rsidRPr="009018D5" w:rsidRDefault="009018D5" w:rsidP="009018D5">
      <w:pPr>
        <w:spacing w:before="100" w:beforeAutospacing="1" w:after="100" w:afterAutospacing="1" w:line="360" w:lineRule="auto"/>
        <w:jc w:val="both"/>
        <w:rPr>
          <w:rFonts w:ascii="Times New Roman" w:hAnsi="Times New Roman" w:cs="Times New Roman"/>
          <w:sz w:val="24"/>
          <w:szCs w:val="24"/>
        </w:rPr>
      </w:pPr>
      <w:r w:rsidRPr="009018D5">
        <w:rPr>
          <w:rFonts w:ascii="Times New Roman" w:hAnsi="Times New Roman" w:cs="Times New Roman"/>
          <w:sz w:val="24"/>
          <w:szCs w:val="24"/>
        </w:rPr>
        <w:t xml:space="preserve">Based on the cost driver analysis we see that </w:t>
      </w:r>
      <w:r w:rsidR="00F119B9">
        <w:rPr>
          <w:rFonts w:ascii="Times New Roman" w:hAnsi="Times New Roman" w:cs="Times New Roman"/>
          <w:sz w:val="24"/>
          <w:szCs w:val="24"/>
        </w:rPr>
        <w:t xml:space="preserve">the </w:t>
      </w:r>
      <w:r w:rsidRPr="009018D5">
        <w:rPr>
          <w:rFonts w:ascii="Times New Roman" w:hAnsi="Times New Roman" w:cs="Times New Roman"/>
          <w:sz w:val="24"/>
          <w:szCs w:val="24"/>
        </w:rPr>
        <w:t xml:space="preserve">cost structure is much higher for Shangri-La than that of Premier Inn because of the difference in brand image. Increased customer satisfaction, number of rooms and facilities, and locations, in turn, escalate the </w:t>
      </w:r>
      <w:r w:rsidR="00F119B9">
        <w:rPr>
          <w:rFonts w:ascii="Times New Roman" w:hAnsi="Times New Roman" w:cs="Times New Roman"/>
          <w:sz w:val="24"/>
          <w:szCs w:val="24"/>
        </w:rPr>
        <w:t>labour</w:t>
      </w:r>
      <w:r w:rsidRPr="009018D5">
        <w:rPr>
          <w:rFonts w:ascii="Times New Roman" w:hAnsi="Times New Roman" w:cs="Times New Roman"/>
          <w:sz w:val="24"/>
          <w:szCs w:val="24"/>
        </w:rPr>
        <w:t xml:space="preserve"> cost, maintenance expense, and utility costs of Shangri-La. Hilton chain company has a low operating cost per room that helps the company generate </w:t>
      </w:r>
      <w:r w:rsidR="00F119B9">
        <w:rPr>
          <w:rFonts w:ascii="Times New Roman" w:hAnsi="Times New Roman" w:cs="Times New Roman"/>
          <w:sz w:val="24"/>
          <w:szCs w:val="24"/>
        </w:rPr>
        <w:t xml:space="preserve">a </w:t>
      </w:r>
      <w:r w:rsidRPr="009018D5">
        <w:rPr>
          <w:rFonts w:ascii="Times New Roman" w:hAnsi="Times New Roman" w:cs="Times New Roman"/>
          <w:sz w:val="24"/>
          <w:szCs w:val="24"/>
        </w:rPr>
        <w:t>high operating profit margin in the budget segment as illustrated by Premier Inn</w:t>
      </w:r>
      <w:r w:rsidR="00626E84">
        <w:rPr>
          <w:rFonts w:ascii="Times New Roman" w:hAnsi="Times New Roman" w:cs="Times New Roman"/>
          <w:sz w:val="24"/>
          <w:szCs w:val="24"/>
        </w:rPr>
        <w:t xml:space="preserve"> </w:t>
      </w:r>
      <w:r w:rsidR="00626E84" w:rsidRPr="00626E84">
        <w:rPr>
          <w:rFonts w:ascii="Times New Roman" w:hAnsi="Times New Roman" w:cs="Times New Roman"/>
          <w:sz w:val="24"/>
          <w:szCs w:val="24"/>
        </w:rPr>
        <w:t>(Marques and Marques, 2023)</w:t>
      </w:r>
      <w:r w:rsidRPr="009018D5">
        <w:rPr>
          <w:rFonts w:ascii="Times New Roman" w:hAnsi="Times New Roman" w:cs="Times New Roman"/>
          <w:sz w:val="24"/>
          <w:szCs w:val="24"/>
        </w:rPr>
        <w:t xml:space="preserve">. These distances show how Shangri-La has a </w:t>
      </w:r>
      <w:r w:rsidR="00F119B9">
        <w:rPr>
          <w:rFonts w:ascii="Times New Roman" w:hAnsi="Times New Roman" w:cs="Times New Roman"/>
          <w:sz w:val="24"/>
          <w:szCs w:val="24"/>
        </w:rPr>
        <w:t>high-margin</w:t>
      </w:r>
      <w:r w:rsidRPr="009018D5">
        <w:rPr>
          <w:rFonts w:ascii="Times New Roman" w:hAnsi="Times New Roman" w:cs="Times New Roman"/>
          <w:sz w:val="24"/>
          <w:szCs w:val="24"/>
        </w:rPr>
        <w:t xml:space="preserve"> service model while Premier Inn has </w:t>
      </w:r>
      <w:r w:rsidR="00F119B9">
        <w:rPr>
          <w:rFonts w:ascii="Times New Roman" w:hAnsi="Times New Roman" w:cs="Times New Roman"/>
          <w:sz w:val="24"/>
          <w:szCs w:val="24"/>
        </w:rPr>
        <w:t xml:space="preserve">a </w:t>
      </w:r>
      <w:r w:rsidRPr="009018D5">
        <w:rPr>
          <w:rFonts w:ascii="Times New Roman" w:hAnsi="Times New Roman" w:cs="Times New Roman"/>
          <w:sz w:val="24"/>
          <w:szCs w:val="24"/>
        </w:rPr>
        <w:t>volume and cost control model.</w:t>
      </w:r>
    </w:p>
    <w:p w14:paraId="350B3C3C" w14:textId="28C48D64" w:rsidR="009018D5" w:rsidRPr="009018D5" w:rsidRDefault="009018D5" w:rsidP="00BF2E70">
      <w:pPr>
        <w:pStyle w:val="Heading1"/>
      </w:pPr>
      <w:bookmarkStart w:id="2" w:name="_Toc178517915"/>
      <w:r w:rsidRPr="009018D5">
        <w:t>Market Position</w:t>
      </w:r>
      <w:bookmarkEnd w:id="2"/>
    </w:p>
    <w:p w14:paraId="6167E090" w14:textId="4719A770" w:rsidR="009018D5" w:rsidRPr="009018D5" w:rsidRDefault="009018D5" w:rsidP="009018D5">
      <w:pPr>
        <w:spacing w:before="100" w:beforeAutospacing="1" w:after="100" w:afterAutospacing="1" w:line="360" w:lineRule="auto"/>
        <w:jc w:val="both"/>
        <w:rPr>
          <w:rFonts w:ascii="Times New Roman" w:hAnsi="Times New Roman" w:cs="Times New Roman"/>
          <w:sz w:val="24"/>
          <w:szCs w:val="24"/>
        </w:rPr>
      </w:pPr>
      <w:r w:rsidRPr="009018D5">
        <w:rPr>
          <w:rFonts w:ascii="Times New Roman" w:hAnsi="Times New Roman" w:cs="Times New Roman"/>
          <w:sz w:val="24"/>
          <w:szCs w:val="24"/>
        </w:rPr>
        <w:t xml:space="preserve">Market positioning is also different due to the reasons that Shangri-La Hotels and Premier Inn are in different </w:t>
      </w:r>
      <w:r w:rsidR="00F119B9">
        <w:rPr>
          <w:rFonts w:ascii="Times New Roman" w:hAnsi="Times New Roman" w:cs="Times New Roman"/>
          <w:sz w:val="24"/>
          <w:szCs w:val="24"/>
        </w:rPr>
        <w:t>segments</w:t>
      </w:r>
      <w:r w:rsidRPr="009018D5">
        <w:rPr>
          <w:rFonts w:ascii="Times New Roman" w:hAnsi="Times New Roman" w:cs="Times New Roman"/>
          <w:sz w:val="24"/>
          <w:szCs w:val="24"/>
        </w:rPr>
        <w:t xml:space="preserve"> of the hospitality industry. Shangri-La companies in the market segmentation as a luxury hotel chain thus rival other luxury hotel brands like Ritz Carlton, </w:t>
      </w:r>
      <w:r w:rsidR="005D2888">
        <w:rPr>
          <w:rFonts w:ascii="Times New Roman" w:hAnsi="Times New Roman" w:cs="Times New Roman"/>
          <w:sz w:val="24"/>
          <w:szCs w:val="24"/>
        </w:rPr>
        <w:t>Four Seasons</w:t>
      </w:r>
      <w:r w:rsidRPr="009018D5">
        <w:rPr>
          <w:rFonts w:ascii="Times New Roman" w:hAnsi="Times New Roman" w:cs="Times New Roman"/>
          <w:sz w:val="24"/>
          <w:szCs w:val="24"/>
        </w:rPr>
        <w:t xml:space="preserve">, </w:t>
      </w:r>
      <w:r w:rsidR="00F119B9">
        <w:rPr>
          <w:rFonts w:ascii="Times New Roman" w:hAnsi="Times New Roman" w:cs="Times New Roman"/>
          <w:sz w:val="24"/>
          <w:szCs w:val="24"/>
        </w:rPr>
        <w:t xml:space="preserve">and </w:t>
      </w:r>
      <w:r w:rsidRPr="009018D5">
        <w:rPr>
          <w:rFonts w:ascii="Times New Roman" w:hAnsi="Times New Roman" w:cs="Times New Roman"/>
          <w:sz w:val="24"/>
          <w:szCs w:val="24"/>
        </w:rPr>
        <w:t xml:space="preserve">Mandarin Oriental. They include businesspeople on travel, wealthy </w:t>
      </w:r>
      <w:r w:rsidR="00F119B9">
        <w:rPr>
          <w:rFonts w:ascii="Times New Roman" w:hAnsi="Times New Roman" w:cs="Times New Roman"/>
          <w:sz w:val="24"/>
          <w:szCs w:val="24"/>
        </w:rPr>
        <w:lastRenderedPageBreak/>
        <w:t>tourists</w:t>
      </w:r>
      <w:r w:rsidRPr="009018D5">
        <w:rPr>
          <w:rFonts w:ascii="Times New Roman" w:hAnsi="Times New Roman" w:cs="Times New Roman"/>
          <w:sz w:val="24"/>
          <w:szCs w:val="24"/>
        </w:rPr>
        <w:t xml:space="preserve"> and </w:t>
      </w:r>
      <w:r w:rsidR="00F119B9">
        <w:rPr>
          <w:rFonts w:ascii="Times New Roman" w:hAnsi="Times New Roman" w:cs="Times New Roman"/>
          <w:sz w:val="24"/>
          <w:szCs w:val="24"/>
        </w:rPr>
        <w:t>organi</w:t>
      </w:r>
      <w:r w:rsidR="007D1C92">
        <w:rPr>
          <w:rFonts w:ascii="Times New Roman" w:hAnsi="Times New Roman" w:cs="Times New Roman"/>
          <w:sz w:val="24"/>
          <w:szCs w:val="24"/>
        </w:rPr>
        <w:t>s</w:t>
      </w:r>
      <w:r w:rsidR="00F119B9">
        <w:rPr>
          <w:rFonts w:ascii="Times New Roman" w:hAnsi="Times New Roman" w:cs="Times New Roman"/>
          <w:sz w:val="24"/>
          <w:szCs w:val="24"/>
        </w:rPr>
        <w:t>ations</w:t>
      </w:r>
      <w:r w:rsidRPr="009018D5">
        <w:rPr>
          <w:rFonts w:ascii="Times New Roman" w:hAnsi="Times New Roman" w:cs="Times New Roman"/>
          <w:sz w:val="24"/>
          <w:szCs w:val="24"/>
        </w:rPr>
        <w:t xml:space="preserve"> involved in holding luxurious events, among others. In the UK, Shangri-La has one luxury hotel at The Shard, London: the hotel targets to attract wealthy </w:t>
      </w:r>
      <w:r w:rsidR="005D2888">
        <w:rPr>
          <w:rFonts w:ascii="Times New Roman" w:hAnsi="Times New Roman" w:cs="Times New Roman"/>
          <w:sz w:val="24"/>
          <w:szCs w:val="24"/>
        </w:rPr>
        <w:t>travellers</w:t>
      </w:r>
      <w:r w:rsidRPr="009018D5">
        <w:rPr>
          <w:rFonts w:ascii="Times New Roman" w:hAnsi="Times New Roman" w:cs="Times New Roman"/>
          <w:sz w:val="24"/>
          <w:szCs w:val="24"/>
        </w:rPr>
        <w:t xml:space="preserve"> wishing to undertake business in the region.</w:t>
      </w:r>
    </w:p>
    <w:p w14:paraId="605B62DF" w14:textId="3B3C5759" w:rsidR="009018D5" w:rsidRPr="009018D5" w:rsidRDefault="009018D5" w:rsidP="009018D5">
      <w:pPr>
        <w:spacing w:before="100" w:beforeAutospacing="1" w:after="100" w:afterAutospacing="1" w:line="360" w:lineRule="auto"/>
        <w:jc w:val="both"/>
        <w:rPr>
          <w:rFonts w:ascii="Times New Roman" w:hAnsi="Times New Roman" w:cs="Times New Roman"/>
          <w:sz w:val="24"/>
          <w:szCs w:val="24"/>
        </w:rPr>
      </w:pPr>
      <w:r w:rsidRPr="009018D5">
        <w:rPr>
          <w:rFonts w:ascii="Times New Roman" w:hAnsi="Times New Roman" w:cs="Times New Roman"/>
          <w:sz w:val="24"/>
          <w:szCs w:val="24"/>
        </w:rPr>
        <w:t xml:space="preserve">Shangri-La currently has </w:t>
      </w:r>
      <w:r w:rsidR="005D2888">
        <w:rPr>
          <w:rFonts w:ascii="Times New Roman" w:hAnsi="Times New Roman" w:cs="Times New Roman"/>
          <w:sz w:val="24"/>
          <w:szCs w:val="24"/>
        </w:rPr>
        <w:t>hotel</w:t>
      </w:r>
      <w:r w:rsidRPr="009018D5">
        <w:rPr>
          <w:rFonts w:ascii="Times New Roman" w:hAnsi="Times New Roman" w:cs="Times New Roman"/>
          <w:sz w:val="24"/>
          <w:szCs w:val="24"/>
        </w:rPr>
        <w:t xml:space="preserve"> locations in the Asia-Pacific region, </w:t>
      </w:r>
      <w:r w:rsidR="005D2888">
        <w:rPr>
          <w:rFonts w:ascii="Times New Roman" w:hAnsi="Times New Roman" w:cs="Times New Roman"/>
          <w:sz w:val="24"/>
          <w:szCs w:val="24"/>
        </w:rPr>
        <w:t xml:space="preserve">the </w:t>
      </w:r>
      <w:r w:rsidRPr="009018D5">
        <w:rPr>
          <w:rFonts w:ascii="Times New Roman" w:hAnsi="Times New Roman" w:cs="Times New Roman"/>
          <w:sz w:val="24"/>
          <w:szCs w:val="24"/>
        </w:rPr>
        <w:t xml:space="preserve">Middle East, North </w:t>
      </w:r>
      <w:proofErr w:type="gramStart"/>
      <w:r w:rsidRPr="009018D5">
        <w:rPr>
          <w:rFonts w:ascii="Times New Roman" w:hAnsi="Times New Roman" w:cs="Times New Roman"/>
          <w:sz w:val="24"/>
          <w:szCs w:val="24"/>
        </w:rPr>
        <w:t>America</w:t>
      </w:r>
      <w:proofErr w:type="gramEnd"/>
      <w:r w:rsidRPr="009018D5">
        <w:rPr>
          <w:rFonts w:ascii="Times New Roman" w:hAnsi="Times New Roman" w:cs="Times New Roman"/>
          <w:sz w:val="24"/>
          <w:szCs w:val="24"/>
        </w:rPr>
        <w:t xml:space="preserve"> and Europe which means that it can tap markets in the emerging markets with growing middle and upper-income earners. It enjoys </w:t>
      </w:r>
      <w:r w:rsidR="005D2888">
        <w:rPr>
          <w:rFonts w:ascii="Times New Roman" w:hAnsi="Times New Roman" w:cs="Times New Roman"/>
          <w:sz w:val="24"/>
          <w:szCs w:val="24"/>
        </w:rPr>
        <w:t>a</w:t>
      </w:r>
      <w:r w:rsidRPr="009018D5">
        <w:rPr>
          <w:rFonts w:ascii="Times New Roman" w:hAnsi="Times New Roman" w:cs="Times New Roman"/>
          <w:sz w:val="24"/>
          <w:szCs w:val="24"/>
        </w:rPr>
        <w:t xml:space="preserve"> luxury brand image, which enables it to sustain and even grow its market share in </w:t>
      </w:r>
      <w:r w:rsidR="005D2888">
        <w:rPr>
          <w:rFonts w:ascii="Times New Roman" w:hAnsi="Times New Roman" w:cs="Times New Roman"/>
          <w:sz w:val="24"/>
          <w:szCs w:val="24"/>
        </w:rPr>
        <w:t>the</w:t>
      </w:r>
      <w:r w:rsidRPr="009018D5">
        <w:rPr>
          <w:rFonts w:ascii="Times New Roman" w:hAnsi="Times New Roman" w:cs="Times New Roman"/>
          <w:sz w:val="24"/>
          <w:szCs w:val="24"/>
        </w:rPr>
        <w:t xml:space="preserve"> luxury section</w:t>
      </w:r>
      <w:r w:rsidR="000F4659">
        <w:rPr>
          <w:rFonts w:ascii="Times New Roman" w:hAnsi="Times New Roman" w:cs="Times New Roman"/>
          <w:sz w:val="24"/>
          <w:szCs w:val="24"/>
        </w:rPr>
        <w:t xml:space="preserve"> </w:t>
      </w:r>
      <w:r w:rsidR="000F4659" w:rsidRPr="000F4659">
        <w:rPr>
          <w:rFonts w:ascii="Times New Roman" w:hAnsi="Times New Roman" w:cs="Times New Roman"/>
          <w:sz w:val="24"/>
          <w:szCs w:val="24"/>
        </w:rPr>
        <w:t>(Setia, Ronald and Amelia, 2021)</w:t>
      </w:r>
      <w:r w:rsidRPr="009018D5">
        <w:rPr>
          <w:rFonts w:ascii="Times New Roman" w:hAnsi="Times New Roman" w:cs="Times New Roman"/>
          <w:sz w:val="24"/>
          <w:szCs w:val="24"/>
        </w:rPr>
        <w:t xml:space="preserve">. However, this segment is very competitive </w:t>
      </w:r>
      <w:proofErr w:type="gramStart"/>
      <w:r w:rsidRPr="009018D5">
        <w:rPr>
          <w:rFonts w:ascii="Times New Roman" w:hAnsi="Times New Roman" w:cs="Times New Roman"/>
          <w:sz w:val="24"/>
          <w:szCs w:val="24"/>
        </w:rPr>
        <w:t>in regard to</w:t>
      </w:r>
      <w:proofErr w:type="gramEnd"/>
      <w:r w:rsidRPr="009018D5">
        <w:rPr>
          <w:rFonts w:ascii="Times New Roman" w:hAnsi="Times New Roman" w:cs="Times New Roman"/>
          <w:sz w:val="24"/>
          <w:szCs w:val="24"/>
        </w:rPr>
        <w:t xml:space="preserve"> Shangri-La and its growth in the UK market is somewhat constrained mainly because the luxury hotel sector is not as large as in more populous areas of the world such as Asia.</w:t>
      </w:r>
    </w:p>
    <w:p w14:paraId="15C0E7C9" w14:textId="58CA8906" w:rsidR="009018D5" w:rsidRPr="009018D5" w:rsidRDefault="009018D5" w:rsidP="009018D5">
      <w:pPr>
        <w:spacing w:before="100" w:beforeAutospacing="1" w:after="100" w:afterAutospacing="1" w:line="360" w:lineRule="auto"/>
        <w:jc w:val="both"/>
        <w:rPr>
          <w:rFonts w:ascii="Times New Roman" w:hAnsi="Times New Roman" w:cs="Times New Roman"/>
          <w:sz w:val="24"/>
          <w:szCs w:val="24"/>
        </w:rPr>
      </w:pPr>
      <w:r w:rsidRPr="009018D5">
        <w:rPr>
          <w:rFonts w:ascii="Times New Roman" w:hAnsi="Times New Roman" w:cs="Times New Roman"/>
          <w:sz w:val="24"/>
          <w:szCs w:val="24"/>
        </w:rPr>
        <w:t xml:space="preserve">Although Hilton is an international hotel industry company with facilities in more than 100 countries, Premier Inn is one of the largest UK-based economy hotel companies with more than 800 hotels in England. The company occupies the strategic position of an economical, dependable, and easily accessible hotel, meeting </w:t>
      </w:r>
      <w:r w:rsidR="005D2888">
        <w:rPr>
          <w:rFonts w:ascii="Times New Roman" w:hAnsi="Times New Roman" w:cs="Times New Roman"/>
          <w:sz w:val="24"/>
          <w:szCs w:val="24"/>
        </w:rPr>
        <w:t xml:space="preserve">the </w:t>
      </w:r>
      <w:r w:rsidRPr="009018D5">
        <w:rPr>
          <w:rFonts w:ascii="Times New Roman" w:hAnsi="Times New Roman" w:cs="Times New Roman"/>
          <w:sz w:val="24"/>
          <w:szCs w:val="24"/>
        </w:rPr>
        <w:t xml:space="preserve">demands of budget tourists, families with children, </w:t>
      </w:r>
      <w:r w:rsidR="005D2888">
        <w:rPr>
          <w:rFonts w:ascii="Times New Roman" w:hAnsi="Times New Roman" w:cs="Times New Roman"/>
          <w:sz w:val="24"/>
          <w:szCs w:val="24"/>
        </w:rPr>
        <w:t xml:space="preserve">and </w:t>
      </w:r>
      <w:r w:rsidRPr="009018D5">
        <w:rPr>
          <w:rFonts w:ascii="Times New Roman" w:hAnsi="Times New Roman" w:cs="Times New Roman"/>
          <w:sz w:val="24"/>
          <w:szCs w:val="24"/>
        </w:rPr>
        <w:t>businessmen</w:t>
      </w:r>
      <w:r w:rsidR="000F4659">
        <w:rPr>
          <w:rFonts w:ascii="Times New Roman" w:hAnsi="Times New Roman" w:cs="Times New Roman"/>
          <w:sz w:val="24"/>
          <w:szCs w:val="24"/>
        </w:rPr>
        <w:t xml:space="preserve"> </w:t>
      </w:r>
      <w:r w:rsidR="000F4659" w:rsidRPr="000F4659">
        <w:rPr>
          <w:rFonts w:ascii="Times New Roman" w:hAnsi="Times New Roman" w:cs="Times New Roman"/>
          <w:sz w:val="24"/>
          <w:szCs w:val="24"/>
        </w:rPr>
        <w:t>(Bower, 2017)</w:t>
      </w:r>
      <w:r w:rsidRPr="009018D5">
        <w:rPr>
          <w:rFonts w:ascii="Times New Roman" w:hAnsi="Times New Roman" w:cs="Times New Roman"/>
          <w:sz w:val="24"/>
          <w:szCs w:val="24"/>
        </w:rPr>
        <w:t xml:space="preserve">. Main fast rivals of Premier Inn target similar </w:t>
      </w:r>
      <w:r w:rsidR="005D2888">
        <w:rPr>
          <w:rFonts w:ascii="Times New Roman" w:hAnsi="Times New Roman" w:cs="Times New Roman"/>
          <w:sz w:val="24"/>
          <w:szCs w:val="24"/>
        </w:rPr>
        <w:t>levels</w:t>
      </w:r>
      <w:r w:rsidRPr="009018D5">
        <w:rPr>
          <w:rFonts w:ascii="Times New Roman" w:hAnsi="Times New Roman" w:cs="Times New Roman"/>
          <w:sz w:val="24"/>
          <w:szCs w:val="24"/>
        </w:rPr>
        <w:t xml:space="preserve"> and segments and include Travelodge and Ibis companies. However, far and away, the threat assessed for Premier Inn is relatively low due to its enormous size, brand identity, and </w:t>
      </w:r>
      <w:r w:rsidR="005D2888">
        <w:rPr>
          <w:rFonts w:ascii="Times New Roman" w:hAnsi="Times New Roman" w:cs="Times New Roman"/>
          <w:sz w:val="24"/>
          <w:szCs w:val="24"/>
        </w:rPr>
        <w:t>location</w:t>
      </w:r>
      <w:r w:rsidRPr="009018D5">
        <w:rPr>
          <w:rFonts w:ascii="Times New Roman" w:hAnsi="Times New Roman" w:cs="Times New Roman"/>
          <w:sz w:val="24"/>
          <w:szCs w:val="24"/>
        </w:rPr>
        <w:t xml:space="preserve"> in ideal places the dominant market in the United Kingdom.</w:t>
      </w:r>
    </w:p>
    <w:p w14:paraId="2D41FE27" w14:textId="751911C1" w:rsidR="009018D5" w:rsidRPr="009018D5" w:rsidRDefault="009018D5" w:rsidP="009018D5">
      <w:pPr>
        <w:spacing w:before="100" w:beforeAutospacing="1" w:after="100" w:afterAutospacing="1" w:line="360" w:lineRule="auto"/>
        <w:jc w:val="both"/>
        <w:rPr>
          <w:rFonts w:ascii="Times New Roman" w:hAnsi="Times New Roman" w:cs="Times New Roman"/>
          <w:sz w:val="24"/>
          <w:szCs w:val="24"/>
        </w:rPr>
      </w:pPr>
      <w:r w:rsidRPr="009018D5">
        <w:rPr>
          <w:rFonts w:ascii="Times New Roman" w:hAnsi="Times New Roman" w:cs="Times New Roman"/>
          <w:sz w:val="24"/>
          <w:szCs w:val="24"/>
        </w:rPr>
        <w:t xml:space="preserve">As is seen from the details above, the current market share of the Premier Inn in the </w:t>
      </w:r>
      <w:r w:rsidR="005D2888">
        <w:rPr>
          <w:rFonts w:ascii="Times New Roman" w:hAnsi="Times New Roman" w:cs="Times New Roman"/>
          <w:sz w:val="24"/>
          <w:szCs w:val="24"/>
        </w:rPr>
        <w:t>UK</w:t>
      </w:r>
      <w:r w:rsidRPr="009018D5">
        <w:rPr>
          <w:rFonts w:ascii="Times New Roman" w:hAnsi="Times New Roman" w:cs="Times New Roman"/>
          <w:sz w:val="24"/>
          <w:szCs w:val="24"/>
        </w:rPr>
        <w:t xml:space="preserve"> market of </w:t>
      </w:r>
      <w:r w:rsidR="005D2888">
        <w:rPr>
          <w:rFonts w:ascii="Times New Roman" w:hAnsi="Times New Roman" w:cs="Times New Roman"/>
          <w:sz w:val="24"/>
          <w:szCs w:val="24"/>
        </w:rPr>
        <w:t xml:space="preserve">the </w:t>
      </w:r>
      <w:r w:rsidRPr="009018D5">
        <w:rPr>
          <w:rFonts w:ascii="Times New Roman" w:hAnsi="Times New Roman" w:cs="Times New Roman"/>
          <w:sz w:val="24"/>
          <w:szCs w:val="24"/>
        </w:rPr>
        <w:t xml:space="preserve">budget hotel is huge, and this </w:t>
      </w:r>
      <w:r w:rsidR="005D2888">
        <w:rPr>
          <w:rFonts w:ascii="Times New Roman" w:hAnsi="Times New Roman" w:cs="Times New Roman"/>
          <w:sz w:val="24"/>
          <w:szCs w:val="24"/>
        </w:rPr>
        <w:t xml:space="preserve">is </w:t>
      </w:r>
      <w:r w:rsidRPr="009018D5">
        <w:rPr>
          <w:rFonts w:ascii="Times New Roman" w:hAnsi="Times New Roman" w:cs="Times New Roman"/>
          <w:sz w:val="24"/>
          <w:szCs w:val="24"/>
        </w:rPr>
        <w:t xml:space="preserve">because of the low-cost competitive advantage strategy, coupled </w:t>
      </w:r>
      <w:r w:rsidR="005D2888">
        <w:rPr>
          <w:rFonts w:ascii="Times New Roman" w:hAnsi="Times New Roman" w:cs="Times New Roman"/>
          <w:sz w:val="24"/>
          <w:szCs w:val="24"/>
        </w:rPr>
        <w:t>with</w:t>
      </w:r>
      <w:r w:rsidRPr="009018D5">
        <w:rPr>
          <w:rFonts w:ascii="Times New Roman" w:hAnsi="Times New Roman" w:cs="Times New Roman"/>
          <w:sz w:val="24"/>
          <w:szCs w:val="24"/>
        </w:rPr>
        <w:t xml:space="preserve"> the company’s ability to ensure that there is </w:t>
      </w:r>
      <w:r w:rsidR="005D2888">
        <w:rPr>
          <w:rFonts w:ascii="Times New Roman" w:hAnsi="Times New Roman" w:cs="Times New Roman"/>
          <w:sz w:val="24"/>
          <w:szCs w:val="24"/>
        </w:rPr>
        <w:t xml:space="preserve">the </w:t>
      </w:r>
      <w:r w:rsidRPr="009018D5">
        <w:rPr>
          <w:rFonts w:ascii="Times New Roman" w:hAnsi="Times New Roman" w:cs="Times New Roman"/>
          <w:sz w:val="24"/>
          <w:szCs w:val="24"/>
        </w:rPr>
        <w:t>standard quality of lodging in all their outlet</w:t>
      </w:r>
      <w:r w:rsidR="00E33C9F">
        <w:rPr>
          <w:rFonts w:ascii="Times New Roman" w:hAnsi="Times New Roman" w:cs="Times New Roman"/>
          <w:sz w:val="24"/>
          <w:szCs w:val="24"/>
        </w:rPr>
        <w:t xml:space="preserve"> </w:t>
      </w:r>
      <w:r w:rsidR="00E33C9F" w:rsidRPr="00E33C9F">
        <w:rPr>
          <w:rFonts w:ascii="Times New Roman" w:hAnsi="Times New Roman" w:cs="Times New Roman"/>
          <w:sz w:val="24"/>
          <w:szCs w:val="24"/>
        </w:rPr>
        <w:t>(Scheele, 2014)</w:t>
      </w:r>
      <w:r w:rsidRPr="009018D5">
        <w:rPr>
          <w:rFonts w:ascii="Times New Roman" w:hAnsi="Times New Roman" w:cs="Times New Roman"/>
          <w:sz w:val="24"/>
          <w:szCs w:val="24"/>
        </w:rPr>
        <w:t xml:space="preserve">. The market expansion into the German sector is strategically pertinent as the company aims </w:t>
      </w:r>
      <w:r w:rsidR="005D2888">
        <w:rPr>
          <w:rFonts w:ascii="Times New Roman" w:hAnsi="Times New Roman" w:cs="Times New Roman"/>
          <w:sz w:val="24"/>
          <w:szCs w:val="24"/>
        </w:rPr>
        <w:t>to recreate</w:t>
      </w:r>
      <w:r w:rsidRPr="009018D5">
        <w:rPr>
          <w:rFonts w:ascii="Times New Roman" w:hAnsi="Times New Roman" w:cs="Times New Roman"/>
          <w:sz w:val="24"/>
          <w:szCs w:val="24"/>
        </w:rPr>
        <w:t xml:space="preserve"> its profitable business model in a new market. Their focus on people </w:t>
      </w:r>
      <w:r w:rsidR="005D2888">
        <w:rPr>
          <w:rFonts w:ascii="Times New Roman" w:hAnsi="Times New Roman" w:cs="Times New Roman"/>
          <w:sz w:val="24"/>
          <w:szCs w:val="24"/>
        </w:rPr>
        <w:t>travelling</w:t>
      </w:r>
      <w:r w:rsidRPr="009018D5">
        <w:rPr>
          <w:rFonts w:ascii="Times New Roman" w:hAnsi="Times New Roman" w:cs="Times New Roman"/>
          <w:sz w:val="24"/>
          <w:szCs w:val="24"/>
        </w:rPr>
        <w:t xml:space="preserve"> within their country especially after the effects of the pandemic has made them establish a market in the ‘staycation’ in the United Kingdom</w:t>
      </w:r>
      <w:r w:rsidR="00241A97">
        <w:rPr>
          <w:rFonts w:ascii="Times New Roman" w:hAnsi="Times New Roman" w:cs="Times New Roman"/>
          <w:sz w:val="24"/>
          <w:szCs w:val="24"/>
        </w:rPr>
        <w:t>.</w:t>
      </w:r>
    </w:p>
    <w:p w14:paraId="264EE407" w14:textId="01109B8C" w:rsidR="009018D5" w:rsidRDefault="009018D5" w:rsidP="009018D5">
      <w:pPr>
        <w:spacing w:before="100" w:beforeAutospacing="1" w:after="100" w:afterAutospacing="1" w:line="360" w:lineRule="auto"/>
        <w:jc w:val="both"/>
        <w:rPr>
          <w:rFonts w:ascii="Times New Roman" w:hAnsi="Times New Roman" w:cs="Times New Roman"/>
          <w:sz w:val="24"/>
          <w:szCs w:val="24"/>
        </w:rPr>
      </w:pPr>
      <w:r w:rsidRPr="009018D5">
        <w:rPr>
          <w:rFonts w:ascii="Times New Roman" w:hAnsi="Times New Roman" w:cs="Times New Roman"/>
          <w:sz w:val="24"/>
          <w:szCs w:val="24"/>
        </w:rPr>
        <w:t>On this criterion, Premier Inn is a lot less diversified than Shangri-La, most of their outlets are based in the US with a few starting to come up in Germany. This means that Premier Inn is more vulnerable to specific economic risks of the United Kingdom market but at the same time, the company can focus on the online UK market which is already familiar with its brand.</w:t>
      </w:r>
    </w:p>
    <w:p w14:paraId="44C5CE31" w14:textId="1CBB9C7B" w:rsidR="009018D5" w:rsidRPr="009018D5" w:rsidRDefault="009018D5" w:rsidP="00BF2E70">
      <w:pPr>
        <w:pStyle w:val="Heading1"/>
      </w:pPr>
      <w:bookmarkStart w:id="3" w:name="_Toc178517916"/>
      <w:r w:rsidRPr="009018D5">
        <w:lastRenderedPageBreak/>
        <w:t>Growth Potential</w:t>
      </w:r>
      <w:bookmarkEnd w:id="3"/>
    </w:p>
    <w:p w14:paraId="295FC4AF" w14:textId="0BD7FD6F" w:rsidR="009018D5" w:rsidRPr="009018D5" w:rsidRDefault="009018D5" w:rsidP="009018D5">
      <w:pPr>
        <w:spacing w:before="100" w:beforeAutospacing="1" w:after="100" w:afterAutospacing="1" w:line="360" w:lineRule="auto"/>
        <w:jc w:val="both"/>
        <w:rPr>
          <w:rFonts w:ascii="Times New Roman" w:hAnsi="Times New Roman" w:cs="Times New Roman"/>
          <w:sz w:val="24"/>
          <w:szCs w:val="24"/>
        </w:rPr>
      </w:pPr>
      <w:r w:rsidRPr="009018D5">
        <w:rPr>
          <w:rFonts w:ascii="Times New Roman" w:hAnsi="Times New Roman" w:cs="Times New Roman"/>
          <w:sz w:val="24"/>
          <w:szCs w:val="24"/>
        </w:rPr>
        <w:t xml:space="preserve">The market positioning, geographical coverage and strategic directions are the four pillars through which Shangri-La Hotels and Premier Inn </w:t>
      </w:r>
      <w:r w:rsidR="00E33C9F" w:rsidRPr="009018D5">
        <w:rPr>
          <w:rFonts w:ascii="Times New Roman" w:hAnsi="Times New Roman" w:cs="Times New Roman"/>
          <w:sz w:val="24"/>
          <w:szCs w:val="24"/>
        </w:rPr>
        <w:t>can</w:t>
      </w:r>
      <w:r w:rsidRPr="009018D5">
        <w:rPr>
          <w:rFonts w:ascii="Times New Roman" w:hAnsi="Times New Roman" w:cs="Times New Roman"/>
          <w:sz w:val="24"/>
          <w:szCs w:val="24"/>
        </w:rPr>
        <w:t xml:space="preserve"> grow. This means that there is </w:t>
      </w:r>
      <w:r w:rsidR="005D2888">
        <w:rPr>
          <w:rFonts w:ascii="Times New Roman" w:hAnsi="Times New Roman" w:cs="Times New Roman"/>
          <w:sz w:val="24"/>
          <w:szCs w:val="24"/>
        </w:rPr>
        <w:t xml:space="preserve">a </w:t>
      </w:r>
      <w:r w:rsidRPr="009018D5">
        <w:rPr>
          <w:rFonts w:ascii="Times New Roman" w:hAnsi="Times New Roman" w:cs="Times New Roman"/>
          <w:sz w:val="24"/>
          <w:szCs w:val="24"/>
        </w:rPr>
        <w:t xml:space="preserve">greater opportunity for Shangri-La with its global operations to grow in various </w:t>
      </w:r>
      <w:r w:rsidR="005D2888">
        <w:rPr>
          <w:rFonts w:ascii="Times New Roman" w:hAnsi="Times New Roman" w:cs="Times New Roman"/>
          <w:sz w:val="24"/>
          <w:szCs w:val="24"/>
        </w:rPr>
        <w:t>extensions</w:t>
      </w:r>
      <w:r w:rsidRPr="009018D5">
        <w:rPr>
          <w:rFonts w:ascii="Times New Roman" w:hAnsi="Times New Roman" w:cs="Times New Roman"/>
          <w:sz w:val="24"/>
          <w:szCs w:val="24"/>
        </w:rPr>
        <w:t xml:space="preserve"> in the developing economies especially in Asia and the Middle East because of inflationary demand for luxury hotels due to </w:t>
      </w:r>
      <w:r w:rsidR="005D2888">
        <w:rPr>
          <w:rFonts w:ascii="Times New Roman" w:hAnsi="Times New Roman" w:cs="Times New Roman"/>
          <w:sz w:val="24"/>
          <w:szCs w:val="24"/>
        </w:rPr>
        <w:t xml:space="preserve">an </w:t>
      </w:r>
      <w:r w:rsidRPr="009018D5">
        <w:rPr>
          <w:rFonts w:ascii="Times New Roman" w:hAnsi="Times New Roman" w:cs="Times New Roman"/>
          <w:sz w:val="24"/>
          <w:szCs w:val="24"/>
        </w:rPr>
        <w:t>increase in the standard of living and tourism</w:t>
      </w:r>
      <w:r w:rsidR="00E33C9F" w:rsidRPr="00E33C9F">
        <w:t xml:space="preserve"> </w:t>
      </w:r>
      <w:r w:rsidR="00E33C9F" w:rsidRPr="00E33C9F">
        <w:rPr>
          <w:rFonts w:ascii="Times New Roman" w:hAnsi="Times New Roman" w:cs="Times New Roman"/>
          <w:sz w:val="24"/>
          <w:szCs w:val="24"/>
        </w:rPr>
        <w:t xml:space="preserve">(Larrinaga and </w:t>
      </w:r>
      <w:proofErr w:type="spellStart"/>
      <w:r w:rsidR="00E33C9F" w:rsidRPr="00E33C9F">
        <w:rPr>
          <w:rFonts w:ascii="Times New Roman" w:hAnsi="Times New Roman" w:cs="Times New Roman"/>
          <w:sz w:val="24"/>
          <w:szCs w:val="24"/>
        </w:rPr>
        <w:t>Strangio</w:t>
      </w:r>
      <w:proofErr w:type="spellEnd"/>
      <w:r w:rsidR="00E33C9F" w:rsidRPr="00E33C9F">
        <w:rPr>
          <w:rFonts w:ascii="Times New Roman" w:hAnsi="Times New Roman" w:cs="Times New Roman"/>
          <w:sz w:val="24"/>
          <w:szCs w:val="24"/>
        </w:rPr>
        <w:t>, 2023)</w:t>
      </w:r>
      <w:r w:rsidRPr="009018D5">
        <w:rPr>
          <w:rFonts w:ascii="Times New Roman" w:hAnsi="Times New Roman" w:cs="Times New Roman"/>
          <w:sz w:val="24"/>
          <w:szCs w:val="24"/>
        </w:rPr>
        <w:t xml:space="preserve">. </w:t>
      </w:r>
      <w:r w:rsidR="005D2888">
        <w:rPr>
          <w:rFonts w:ascii="Times New Roman" w:hAnsi="Times New Roman" w:cs="Times New Roman"/>
          <w:sz w:val="24"/>
          <w:szCs w:val="24"/>
        </w:rPr>
        <w:t>The</w:t>
      </w:r>
      <w:r w:rsidRPr="009018D5">
        <w:rPr>
          <w:rFonts w:ascii="Times New Roman" w:hAnsi="Times New Roman" w:cs="Times New Roman"/>
          <w:sz w:val="24"/>
          <w:szCs w:val="24"/>
        </w:rPr>
        <w:t xml:space="preserve"> firm is seeking to enter more new markets for growth in combination with innovation spending on technology and environmental issues also </w:t>
      </w:r>
      <w:r w:rsidR="00BF2E70">
        <w:rPr>
          <w:rFonts w:ascii="Times New Roman" w:hAnsi="Times New Roman" w:cs="Times New Roman"/>
          <w:sz w:val="24"/>
          <w:szCs w:val="24"/>
        </w:rPr>
        <w:t>ensures</w:t>
      </w:r>
      <w:r w:rsidRPr="009018D5">
        <w:rPr>
          <w:rFonts w:ascii="Times New Roman" w:hAnsi="Times New Roman" w:cs="Times New Roman"/>
          <w:sz w:val="24"/>
          <w:szCs w:val="24"/>
        </w:rPr>
        <w:t xml:space="preserve"> that the firm is well positioned for future growth</w:t>
      </w:r>
      <w:r w:rsidR="00E33C9F">
        <w:rPr>
          <w:rFonts w:ascii="Times New Roman" w:hAnsi="Times New Roman" w:cs="Times New Roman"/>
          <w:sz w:val="24"/>
          <w:szCs w:val="24"/>
        </w:rPr>
        <w:t xml:space="preserve"> </w:t>
      </w:r>
      <w:r w:rsidR="00E33C9F" w:rsidRPr="00E33C9F">
        <w:rPr>
          <w:rFonts w:ascii="Times New Roman" w:hAnsi="Times New Roman" w:cs="Times New Roman"/>
          <w:sz w:val="24"/>
          <w:szCs w:val="24"/>
        </w:rPr>
        <w:t>(</w:t>
      </w:r>
      <w:proofErr w:type="spellStart"/>
      <w:r w:rsidR="00E33C9F" w:rsidRPr="00E33C9F">
        <w:rPr>
          <w:rFonts w:ascii="Times New Roman" w:hAnsi="Times New Roman" w:cs="Times New Roman"/>
          <w:sz w:val="24"/>
          <w:szCs w:val="24"/>
        </w:rPr>
        <w:t>Kasavana</w:t>
      </w:r>
      <w:proofErr w:type="spellEnd"/>
      <w:r w:rsidR="00E33C9F" w:rsidRPr="00E33C9F">
        <w:rPr>
          <w:rFonts w:ascii="Times New Roman" w:hAnsi="Times New Roman" w:cs="Times New Roman"/>
          <w:sz w:val="24"/>
          <w:szCs w:val="24"/>
        </w:rPr>
        <w:t>, 2016)</w:t>
      </w:r>
      <w:r w:rsidRPr="009018D5">
        <w:rPr>
          <w:rFonts w:ascii="Times New Roman" w:hAnsi="Times New Roman" w:cs="Times New Roman"/>
          <w:sz w:val="24"/>
          <w:szCs w:val="24"/>
        </w:rPr>
        <w:t xml:space="preserve">. Nevertheless, the company’s heavy dependence on international tourist traffic is one of the main sources of unpredictability making Shangri-La potentially more sensitive to fluctuations in </w:t>
      </w:r>
      <w:r w:rsidR="005D2888">
        <w:rPr>
          <w:rFonts w:ascii="Times New Roman" w:hAnsi="Times New Roman" w:cs="Times New Roman"/>
          <w:sz w:val="24"/>
          <w:szCs w:val="24"/>
        </w:rPr>
        <w:t xml:space="preserve">the </w:t>
      </w:r>
      <w:r w:rsidRPr="009018D5">
        <w:rPr>
          <w:rFonts w:ascii="Times New Roman" w:hAnsi="Times New Roman" w:cs="Times New Roman"/>
          <w:sz w:val="24"/>
          <w:szCs w:val="24"/>
        </w:rPr>
        <w:t>global economy and standards in the sphere of tourism.</w:t>
      </w:r>
    </w:p>
    <w:p w14:paraId="30CC01C4" w14:textId="0B0B91B3" w:rsidR="009018D5" w:rsidRPr="009018D5" w:rsidRDefault="009018D5" w:rsidP="009018D5">
      <w:pPr>
        <w:spacing w:before="100" w:beforeAutospacing="1" w:after="100" w:afterAutospacing="1" w:line="360" w:lineRule="auto"/>
        <w:jc w:val="both"/>
        <w:rPr>
          <w:rFonts w:ascii="Times New Roman" w:hAnsi="Times New Roman" w:cs="Times New Roman"/>
          <w:sz w:val="24"/>
          <w:szCs w:val="24"/>
        </w:rPr>
      </w:pPr>
      <w:r w:rsidRPr="009018D5">
        <w:rPr>
          <w:rFonts w:ascii="Times New Roman" w:hAnsi="Times New Roman" w:cs="Times New Roman"/>
          <w:sz w:val="24"/>
          <w:szCs w:val="24"/>
        </w:rPr>
        <w:t xml:space="preserve">This is particularly so because the UK market will be comparatively less </w:t>
      </w:r>
      <w:r w:rsidR="00BF2E70">
        <w:rPr>
          <w:rFonts w:ascii="Times New Roman" w:hAnsi="Times New Roman" w:cs="Times New Roman"/>
          <w:sz w:val="24"/>
          <w:szCs w:val="24"/>
        </w:rPr>
        <w:t>expensive</w:t>
      </w:r>
      <w:r w:rsidRPr="009018D5">
        <w:rPr>
          <w:rFonts w:ascii="Times New Roman" w:hAnsi="Times New Roman" w:cs="Times New Roman"/>
          <w:sz w:val="24"/>
          <w:szCs w:val="24"/>
        </w:rPr>
        <w:t xml:space="preserve"> for the expansion of Shangri-La, which is </w:t>
      </w:r>
      <w:r w:rsidR="00BF2E70">
        <w:rPr>
          <w:rFonts w:ascii="Times New Roman" w:hAnsi="Times New Roman" w:cs="Times New Roman"/>
          <w:sz w:val="24"/>
          <w:szCs w:val="24"/>
        </w:rPr>
        <w:t>in</w:t>
      </w:r>
      <w:r w:rsidRPr="009018D5">
        <w:rPr>
          <w:rFonts w:ascii="Times New Roman" w:hAnsi="Times New Roman" w:cs="Times New Roman"/>
          <w:sz w:val="24"/>
          <w:szCs w:val="24"/>
        </w:rPr>
        <w:t xml:space="preserve"> the luxury hotels industry segment which is relatively and competitively smaller than that of China</w:t>
      </w:r>
      <w:r w:rsidR="00E33C9F">
        <w:rPr>
          <w:rFonts w:ascii="Times New Roman" w:hAnsi="Times New Roman" w:cs="Times New Roman"/>
          <w:sz w:val="24"/>
          <w:szCs w:val="24"/>
        </w:rPr>
        <w:t xml:space="preserve"> </w:t>
      </w:r>
      <w:r w:rsidR="00E33C9F" w:rsidRPr="00E33C9F">
        <w:rPr>
          <w:rFonts w:ascii="Times New Roman" w:hAnsi="Times New Roman" w:cs="Times New Roman"/>
          <w:sz w:val="24"/>
          <w:szCs w:val="24"/>
        </w:rPr>
        <w:t>(Camilleri, 2017)</w:t>
      </w:r>
      <w:r w:rsidRPr="009018D5">
        <w:rPr>
          <w:rFonts w:ascii="Times New Roman" w:hAnsi="Times New Roman" w:cs="Times New Roman"/>
          <w:sz w:val="24"/>
          <w:szCs w:val="24"/>
        </w:rPr>
        <w:t>. Still, the company can remain focused on its brand dominance in London and consider scenarios for adapting the offer to the needs of international HVs, especially those from the Middle East and Asia.</w:t>
      </w:r>
    </w:p>
    <w:p w14:paraId="6A8E2C9D" w14:textId="16E5E807" w:rsidR="009018D5" w:rsidRPr="009018D5" w:rsidRDefault="009018D5" w:rsidP="009018D5">
      <w:pPr>
        <w:spacing w:before="100" w:beforeAutospacing="1" w:after="100" w:afterAutospacing="1" w:line="360" w:lineRule="auto"/>
        <w:jc w:val="both"/>
        <w:rPr>
          <w:rFonts w:ascii="Times New Roman" w:hAnsi="Times New Roman" w:cs="Times New Roman"/>
          <w:sz w:val="24"/>
          <w:szCs w:val="24"/>
        </w:rPr>
      </w:pPr>
      <w:r w:rsidRPr="009018D5">
        <w:rPr>
          <w:rFonts w:ascii="Times New Roman" w:hAnsi="Times New Roman" w:cs="Times New Roman"/>
          <w:sz w:val="24"/>
          <w:szCs w:val="24"/>
        </w:rPr>
        <w:t xml:space="preserve">The factors causing </w:t>
      </w:r>
      <w:r w:rsidR="00BF2E70">
        <w:rPr>
          <w:rFonts w:ascii="Times New Roman" w:hAnsi="Times New Roman" w:cs="Times New Roman"/>
          <w:sz w:val="24"/>
          <w:szCs w:val="24"/>
        </w:rPr>
        <w:t xml:space="preserve">the </w:t>
      </w:r>
      <w:r w:rsidRPr="009018D5">
        <w:rPr>
          <w:rFonts w:ascii="Times New Roman" w:hAnsi="Times New Roman" w:cs="Times New Roman"/>
          <w:sz w:val="24"/>
          <w:szCs w:val="24"/>
        </w:rPr>
        <w:t xml:space="preserve">growth of this company are the expansion plans in the UK and the operation of the company in Germany. The UK market is also still relatively uncrushed and although opportunities for development in London may be limited, possibilities in other parts of the country, specific popular tourist cities for example, are still significant. Rigorous growth plans of acquiring new properties by Premier Inn along with operation dynamism and customer centricity </w:t>
      </w:r>
      <w:r w:rsidR="00BF2E70">
        <w:rPr>
          <w:rFonts w:ascii="Times New Roman" w:hAnsi="Times New Roman" w:cs="Times New Roman"/>
          <w:sz w:val="24"/>
          <w:szCs w:val="24"/>
        </w:rPr>
        <w:t>increase</w:t>
      </w:r>
      <w:r w:rsidRPr="009018D5">
        <w:rPr>
          <w:rFonts w:ascii="Times New Roman" w:hAnsi="Times New Roman" w:cs="Times New Roman"/>
          <w:sz w:val="24"/>
          <w:szCs w:val="24"/>
        </w:rPr>
        <w:t xml:space="preserve"> the prospects for further growth</w:t>
      </w:r>
      <w:r w:rsidR="00E33C9F">
        <w:rPr>
          <w:rFonts w:ascii="Times New Roman" w:hAnsi="Times New Roman" w:cs="Times New Roman"/>
          <w:sz w:val="24"/>
          <w:szCs w:val="24"/>
        </w:rPr>
        <w:t xml:space="preserve"> </w:t>
      </w:r>
      <w:r w:rsidR="00E33C9F" w:rsidRPr="00E33C9F">
        <w:rPr>
          <w:rFonts w:ascii="Times New Roman" w:hAnsi="Times New Roman" w:cs="Times New Roman"/>
          <w:sz w:val="24"/>
          <w:szCs w:val="24"/>
        </w:rPr>
        <w:t xml:space="preserve">(Hua, </w:t>
      </w:r>
      <w:proofErr w:type="gramStart"/>
      <w:r w:rsidR="00E33C9F" w:rsidRPr="00E33C9F">
        <w:rPr>
          <w:rFonts w:ascii="Times New Roman" w:hAnsi="Times New Roman" w:cs="Times New Roman"/>
          <w:sz w:val="24"/>
          <w:szCs w:val="24"/>
        </w:rPr>
        <w:t>Mejia</w:t>
      </w:r>
      <w:proofErr w:type="gramEnd"/>
      <w:r w:rsidR="00E33C9F" w:rsidRPr="00E33C9F">
        <w:rPr>
          <w:rFonts w:ascii="Times New Roman" w:hAnsi="Times New Roman" w:cs="Times New Roman"/>
          <w:sz w:val="24"/>
          <w:szCs w:val="24"/>
        </w:rPr>
        <w:t xml:space="preserve"> and Wei, 2018)</w:t>
      </w:r>
      <w:r w:rsidRPr="009018D5">
        <w:rPr>
          <w:rFonts w:ascii="Times New Roman" w:hAnsi="Times New Roman" w:cs="Times New Roman"/>
          <w:sz w:val="24"/>
          <w:szCs w:val="24"/>
        </w:rPr>
        <w:t>.</w:t>
      </w:r>
    </w:p>
    <w:p w14:paraId="5473B002" w14:textId="0A113D01" w:rsidR="009018D5" w:rsidRPr="009018D5" w:rsidRDefault="009018D5" w:rsidP="009018D5">
      <w:pPr>
        <w:spacing w:before="100" w:beforeAutospacing="1" w:after="100" w:afterAutospacing="1" w:line="360" w:lineRule="auto"/>
        <w:jc w:val="both"/>
        <w:rPr>
          <w:rFonts w:ascii="Times New Roman" w:hAnsi="Times New Roman" w:cs="Times New Roman"/>
          <w:sz w:val="24"/>
          <w:szCs w:val="24"/>
        </w:rPr>
      </w:pPr>
      <w:r w:rsidRPr="009018D5">
        <w:rPr>
          <w:rFonts w:ascii="Times New Roman" w:hAnsi="Times New Roman" w:cs="Times New Roman"/>
          <w:sz w:val="24"/>
          <w:szCs w:val="24"/>
        </w:rPr>
        <w:t xml:space="preserve">The markets of Germany are a prime target for expansion for Premier Inn as it targets to do in Germany what it has been doing in </w:t>
      </w:r>
      <w:r w:rsidR="00BF2E70">
        <w:rPr>
          <w:rFonts w:ascii="Times New Roman" w:hAnsi="Times New Roman" w:cs="Times New Roman"/>
          <w:sz w:val="24"/>
          <w:szCs w:val="24"/>
        </w:rPr>
        <w:t xml:space="preserve">the </w:t>
      </w:r>
      <w:r w:rsidRPr="009018D5">
        <w:rPr>
          <w:rFonts w:ascii="Times New Roman" w:hAnsi="Times New Roman" w:cs="Times New Roman"/>
          <w:sz w:val="24"/>
          <w:szCs w:val="24"/>
        </w:rPr>
        <w:t xml:space="preserve">United Kingdom. The firm will have to expand its operations across the </w:t>
      </w:r>
      <w:r w:rsidR="00BF2E70">
        <w:rPr>
          <w:rFonts w:ascii="Times New Roman" w:hAnsi="Times New Roman" w:cs="Times New Roman"/>
          <w:sz w:val="24"/>
          <w:szCs w:val="24"/>
        </w:rPr>
        <w:t>German</w:t>
      </w:r>
      <w:r w:rsidRPr="009018D5">
        <w:rPr>
          <w:rFonts w:ascii="Times New Roman" w:hAnsi="Times New Roman" w:cs="Times New Roman"/>
          <w:sz w:val="24"/>
          <w:szCs w:val="24"/>
        </w:rPr>
        <w:t xml:space="preserve"> market and achieve growth. Thirdly, there is a clear growth potential for Premier Inn still in effect due to continued preference for travel within domestic space witnessed across the UK and other European countries in the foreseeable future.</w:t>
      </w:r>
    </w:p>
    <w:p w14:paraId="6B88FC61" w14:textId="0E3EBFE1" w:rsidR="009018D5" w:rsidRPr="009018D5" w:rsidRDefault="009018D5" w:rsidP="00BF2E70">
      <w:pPr>
        <w:pStyle w:val="Heading1"/>
      </w:pPr>
      <w:bookmarkStart w:id="4" w:name="_Toc178517917"/>
      <w:r w:rsidRPr="009018D5">
        <w:lastRenderedPageBreak/>
        <w:t>CSR (Corporate Social Responsibility): Financial Responsibility</w:t>
      </w:r>
      <w:bookmarkEnd w:id="4"/>
    </w:p>
    <w:p w14:paraId="1B8D8A26" w14:textId="6F2AF415" w:rsidR="009018D5" w:rsidRPr="009018D5" w:rsidRDefault="009018D5" w:rsidP="009018D5">
      <w:pPr>
        <w:spacing w:before="100" w:beforeAutospacing="1" w:after="100" w:afterAutospacing="1" w:line="360" w:lineRule="auto"/>
        <w:jc w:val="both"/>
        <w:rPr>
          <w:rFonts w:ascii="Times New Roman" w:hAnsi="Times New Roman" w:cs="Times New Roman"/>
          <w:sz w:val="24"/>
          <w:szCs w:val="24"/>
        </w:rPr>
      </w:pPr>
      <w:r w:rsidRPr="009018D5">
        <w:rPr>
          <w:rFonts w:ascii="Times New Roman" w:hAnsi="Times New Roman" w:cs="Times New Roman"/>
          <w:sz w:val="24"/>
          <w:szCs w:val="24"/>
        </w:rPr>
        <w:t xml:space="preserve">Currently, the level of CSR investment of Shangri-La and Premier Inn is comparable, but it differs because of the difference in the market positioning and </w:t>
      </w:r>
      <w:r w:rsidR="00BF2E70">
        <w:rPr>
          <w:rFonts w:ascii="Times New Roman" w:hAnsi="Times New Roman" w:cs="Times New Roman"/>
          <w:sz w:val="24"/>
          <w:szCs w:val="24"/>
        </w:rPr>
        <w:t>operation-focused</w:t>
      </w:r>
      <w:r w:rsidRPr="009018D5">
        <w:rPr>
          <w:rFonts w:ascii="Times New Roman" w:hAnsi="Times New Roman" w:cs="Times New Roman"/>
          <w:sz w:val="24"/>
          <w:szCs w:val="24"/>
        </w:rPr>
        <w:t xml:space="preserve"> geographic location.</w:t>
      </w:r>
    </w:p>
    <w:p w14:paraId="1FF9A195" w14:textId="60DE2B93" w:rsidR="009018D5" w:rsidRPr="009018D5" w:rsidRDefault="009018D5" w:rsidP="009018D5">
      <w:pPr>
        <w:spacing w:before="100" w:beforeAutospacing="1" w:after="100" w:afterAutospacing="1" w:line="360" w:lineRule="auto"/>
        <w:jc w:val="both"/>
        <w:rPr>
          <w:rFonts w:ascii="Times New Roman" w:hAnsi="Times New Roman" w:cs="Times New Roman"/>
          <w:sz w:val="24"/>
          <w:szCs w:val="24"/>
        </w:rPr>
      </w:pPr>
      <w:r w:rsidRPr="009018D5">
        <w:rPr>
          <w:rFonts w:ascii="Times New Roman" w:hAnsi="Times New Roman" w:cs="Times New Roman"/>
          <w:sz w:val="24"/>
          <w:szCs w:val="24"/>
        </w:rPr>
        <w:t xml:space="preserve">Shangri-La has a sincere concern about </w:t>
      </w:r>
      <w:r w:rsidR="00BF2E70">
        <w:rPr>
          <w:rFonts w:ascii="Times New Roman" w:hAnsi="Times New Roman" w:cs="Times New Roman"/>
          <w:sz w:val="24"/>
          <w:szCs w:val="24"/>
        </w:rPr>
        <w:t xml:space="preserve">the </w:t>
      </w:r>
      <w:r w:rsidRPr="009018D5">
        <w:rPr>
          <w:rFonts w:ascii="Times New Roman" w:hAnsi="Times New Roman" w:cs="Times New Roman"/>
          <w:sz w:val="24"/>
          <w:szCs w:val="24"/>
        </w:rPr>
        <w:t xml:space="preserve">corporation’s responsibilities to </w:t>
      </w:r>
      <w:r w:rsidR="00BF2E70">
        <w:rPr>
          <w:rFonts w:ascii="Times New Roman" w:hAnsi="Times New Roman" w:cs="Times New Roman"/>
          <w:sz w:val="24"/>
          <w:szCs w:val="24"/>
        </w:rPr>
        <w:t xml:space="preserve">the </w:t>
      </w:r>
      <w:r w:rsidRPr="009018D5">
        <w:rPr>
          <w:rFonts w:ascii="Times New Roman" w:hAnsi="Times New Roman" w:cs="Times New Roman"/>
          <w:sz w:val="24"/>
          <w:szCs w:val="24"/>
        </w:rPr>
        <w:t xml:space="preserve">environment and society, which the corporation </w:t>
      </w:r>
      <w:r w:rsidR="00BF2E70">
        <w:rPr>
          <w:rFonts w:ascii="Times New Roman" w:hAnsi="Times New Roman" w:cs="Times New Roman"/>
          <w:sz w:val="24"/>
          <w:szCs w:val="24"/>
        </w:rPr>
        <w:t>strives</w:t>
      </w:r>
      <w:r w:rsidRPr="009018D5">
        <w:rPr>
          <w:rFonts w:ascii="Times New Roman" w:hAnsi="Times New Roman" w:cs="Times New Roman"/>
          <w:sz w:val="24"/>
          <w:szCs w:val="24"/>
        </w:rPr>
        <w:t xml:space="preserve"> to minimi</w:t>
      </w:r>
      <w:r w:rsidR="00F46392">
        <w:rPr>
          <w:rFonts w:ascii="Times New Roman" w:hAnsi="Times New Roman" w:cs="Times New Roman"/>
          <w:sz w:val="24"/>
          <w:szCs w:val="24"/>
        </w:rPr>
        <w:t>s</w:t>
      </w:r>
      <w:r w:rsidRPr="009018D5">
        <w:rPr>
          <w:rFonts w:ascii="Times New Roman" w:hAnsi="Times New Roman" w:cs="Times New Roman"/>
          <w:sz w:val="24"/>
          <w:szCs w:val="24"/>
        </w:rPr>
        <w:t xml:space="preserve">e its negative effects on the environment as well as support society. They have set a framework known as “Sustainability, Social and Governance” (SSG) which includes cuts on carbon emissions, </w:t>
      </w:r>
      <w:r w:rsidR="00BF2E70">
        <w:rPr>
          <w:rFonts w:ascii="Times New Roman" w:hAnsi="Times New Roman" w:cs="Times New Roman"/>
          <w:sz w:val="24"/>
          <w:szCs w:val="24"/>
        </w:rPr>
        <w:t>cuts</w:t>
      </w:r>
      <w:r w:rsidRPr="009018D5">
        <w:rPr>
          <w:rFonts w:ascii="Times New Roman" w:hAnsi="Times New Roman" w:cs="Times New Roman"/>
          <w:sz w:val="24"/>
          <w:szCs w:val="24"/>
        </w:rPr>
        <w:t xml:space="preserve"> on wastes, and encouraging energy saving measures on all their properties</w:t>
      </w:r>
      <w:r w:rsidR="00E33C9F">
        <w:rPr>
          <w:rFonts w:ascii="Times New Roman" w:hAnsi="Times New Roman" w:cs="Times New Roman"/>
          <w:sz w:val="24"/>
          <w:szCs w:val="24"/>
        </w:rPr>
        <w:t xml:space="preserve"> </w:t>
      </w:r>
      <w:r w:rsidR="00E33C9F" w:rsidRPr="00E33C9F">
        <w:rPr>
          <w:rFonts w:ascii="Times New Roman" w:hAnsi="Times New Roman" w:cs="Times New Roman"/>
          <w:sz w:val="24"/>
          <w:szCs w:val="24"/>
        </w:rPr>
        <w:t>(</w:t>
      </w:r>
      <w:proofErr w:type="spellStart"/>
      <w:r w:rsidR="00E33C9F" w:rsidRPr="00E33C9F">
        <w:rPr>
          <w:rFonts w:ascii="Times New Roman" w:hAnsi="Times New Roman" w:cs="Times New Roman"/>
          <w:sz w:val="24"/>
          <w:szCs w:val="24"/>
        </w:rPr>
        <w:t>Kakar</w:t>
      </w:r>
      <w:proofErr w:type="spellEnd"/>
      <w:r w:rsidR="00E33C9F" w:rsidRPr="00E33C9F">
        <w:rPr>
          <w:rFonts w:ascii="Times New Roman" w:hAnsi="Times New Roman" w:cs="Times New Roman"/>
          <w:sz w:val="24"/>
          <w:szCs w:val="24"/>
        </w:rPr>
        <w:t xml:space="preserve">, </w:t>
      </w:r>
      <w:proofErr w:type="spellStart"/>
      <w:r w:rsidR="00E33C9F" w:rsidRPr="00E33C9F">
        <w:rPr>
          <w:rFonts w:ascii="Times New Roman" w:hAnsi="Times New Roman" w:cs="Times New Roman"/>
          <w:sz w:val="24"/>
          <w:szCs w:val="24"/>
        </w:rPr>
        <w:t>Popovski</w:t>
      </w:r>
      <w:proofErr w:type="spellEnd"/>
      <w:r w:rsidR="00E33C9F" w:rsidRPr="00E33C9F">
        <w:rPr>
          <w:rFonts w:ascii="Times New Roman" w:hAnsi="Times New Roman" w:cs="Times New Roman"/>
          <w:sz w:val="24"/>
          <w:szCs w:val="24"/>
        </w:rPr>
        <w:t xml:space="preserve"> and Robinson, 2021)</w:t>
      </w:r>
      <w:r w:rsidRPr="009018D5">
        <w:rPr>
          <w:rFonts w:ascii="Times New Roman" w:hAnsi="Times New Roman" w:cs="Times New Roman"/>
          <w:sz w:val="24"/>
          <w:szCs w:val="24"/>
        </w:rPr>
        <w:t>. Other social responsibilities of Shangri-La include supporting educational, health and disaster relief activities in the respective adopting Shangri-La regions. These actions not only increase brand value but are also in response to increasing global concerns about sustainability and responsible tourism, especially in the luxury segment</w:t>
      </w:r>
      <w:r w:rsidR="00AB0252">
        <w:rPr>
          <w:rFonts w:ascii="Times New Roman" w:hAnsi="Times New Roman" w:cs="Times New Roman"/>
          <w:sz w:val="24"/>
          <w:szCs w:val="24"/>
        </w:rPr>
        <w:t xml:space="preserve"> (Walker, 2021)</w:t>
      </w:r>
      <w:r w:rsidRPr="009018D5">
        <w:rPr>
          <w:rFonts w:ascii="Times New Roman" w:hAnsi="Times New Roman" w:cs="Times New Roman"/>
          <w:sz w:val="24"/>
          <w:szCs w:val="24"/>
        </w:rPr>
        <w:t>.</w:t>
      </w:r>
    </w:p>
    <w:p w14:paraId="6CEF955B" w14:textId="034A8B31" w:rsidR="009018D5" w:rsidRPr="009018D5" w:rsidRDefault="009018D5" w:rsidP="009018D5">
      <w:pPr>
        <w:spacing w:before="100" w:beforeAutospacing="1" w:after="100" w:afterAutospacing="1" w:line="360" w:lineRule="auto"/>
        <w:jc w:val="both"/>
        <w:rPr>
          <w:rFonts w:ascii="Times New Roman" w:hAnsi="Times New Roman" w:cs="Times New Roman"/>
          <w:sz w:val="24"/>
          <w:szCs w:val="24"/>
        </w:rPr>
      </w:pPr>
      <w:r w:rsidRPr="009018D5">
        <w:rPr>
          <w:rFonts w:ascii="Times New Roman" w:hAnsi="Times New Roman" w:cs="Times New Roman"/>
          <w:sz w:val="24"/>
          <w:szCs w:val="24"/>
        </w:rPr>
        <w:t xml:space="preserve">In the financial aspect, Shangri-La invests a great amount in CSR activities because it is important to have sustainability for the future and for the </w:t>
      </w:r>
      <w:r w:rsidR="00BF2E70">
        <w:rPr>
          <w:rFonts w:ascii="Times New Roman" w:hAnsi="Times New Roman" w:cs="Times New Roman"/>
          <w:sz w:val="24"/>
          <w:szCs w:val="24"/>
        </w:rPr>
        <w:t>enhancement</w:t>
      </w:r>
      <w:r w:rsidRPr="009018D5">
        <w:rPr>
          <w:rFonts w:ascii="Times New Roman" w:hAnsi="Times New Roman" w:cs="Times New Roman"/>
          <w:sz w:val="24"/>
          <w:szCs w:val="24"/>
        </w:rPr>
        <w:t xml:space="preserve"> of </w:t>
      </w:r>
      <w:r w:rsidR="00BF2E70">
        <w:rPr>
          <w:rFonts w:ascii="Times New Roman" w:hAnsi="Times New Roman" w:cs="Times New Roman"/>
          <w:sz w:val="24"/>
          <w:szCs w:val="24"/>
        </w:rPr>
        <w:t xml:space="preserve">the </w:t>
      </w:r>
      <w:r w:rsidRPr="009018D5">
        <w:rPr>
          <w:rFonts w:ascii="Times New Roman" w:hAnsi="Times New Roman" w:cs="Times New Roman"/>
          <w:sz w:val="24"/>
          <w:szCs w:val="24"/>
        </w:rPr>
        <w:t xml:space="preserve">brand image. Luxury buyers are travelling to Ghana more often expecting CSR options in their travel and holidaying; </w:t>
      </w:r>
      <w:r w:rsidR="007D1C92" w:rsidRPr="009018D5">
        <w:rPr>
          <w:rFonts w:ascii="Times New Roman" w:hAnsi="Times New Roman" w:cs="Times New Roman"/>
          <w:sz w:val="24"/>
          <w:szCs w:val="24"/>
        </w:rPr>
        <w:t>thus,</w:t>
      </w:r>
      <w:r w:rsidRPr="009018D5">
        <w:rPr>
          <w:rFonts w:ascii="Times New Roman" w:hAnsi="Times New Roman" w:cs="Times New Roman"/>
          <w:sz w:val="24"/>
          <w:szCs w:val="24"/>
        </w:rPr>
        <w:t xml:space="preserve"> it is </w:t>
      </w:r>
      <w:r w:rsidR="00BF2E70">
        <w:rPr>
          <w:rFonts w:ascii="Times New Roman" w:hAnsi="Times New Roman" w:cs="Times New Roman"/>
          <w:sz w:val="24"/>
          <w:szCs w:val="24"/>
        </w:rPr>
        <w:t xml:space="preserve">a </w:t>
      </w:r>
      <w:r w:rsidRPr="009018D5">
        <w:rPr>
          <w:rFonts w:ascii="Times New Roman" w:hAnsi="Times New Roman" w:cs="Times New Roman"/>
          <w:sz w:val="24"/>
          <w:szCs w:val="24"/>
        </w:rPr>
        <w:t>competitive strategy for the company</w:t>
      </w:r>
      <w:r w:rsidR="00E33C9F" w:rsidRPr="00E33C9F">
        <w:t xml:space="preserve"> </w:t>
      </w:r>
      <w:r w:rsidR="00E33C9F" w:rsidRPr="00E33C9F">
        <w:rPr>
          <w:rFonts w:ascii="Times New Roman" w:hAnsi="Times New Roman" w:cs="Times New Roman"/>
          <w:sz w:val="24"/>
          <w:szCs w:val="24"/>
        </w:rPr>
        <w:t>(Pedersen, 2015)</w:t>
      </w:r>
      <w:r w:rsidRPr="009018D5">
        <w:rPr>
          <w:rFonts w:ascii="Times New Roman" w:hAnsi="Times New Roman" w:cs="Times New Roman"/>
          <w:sz w:val="24"/>
          <w:szCs w:val="24"/>
        </w:rPr>
        <w:t>.</w:t>
      </w:r>
    </w:p>
    <w:p w14:paraId="782ABD17" w14:textId="5738309D" w:rsidR="009018D5" w:rsidRPr="009018D5" w:rsidRDefault="009018D5" w:rsidP="009018D5">
      <w:pPr>
        <w:spacing w:before="100" w:beforeAutospacing="1" w:after="100" w:afterAutospacing="1" w:line="360" w:lineRule="auto"/>
        <w:jc w:val="both"/>
        <w:rPr>
          <w:rFonts w:ascii="Times New Roman" w:hAnsi="Times New Roman" w:cs="Times New Roman"/>
          <w:sz w:val="24"/>
          <w:szCs w:val="24"/>
        </w:rPr>
      </w:pPr>
      <w:r w:rsidRPr="009018D5">
        <w:rPr>
          <w:rFonts w:ascii="Times New Roman" w:hAnsi="Times New Roman" w:cs="Times New Roman"/>
          <w:sz w:val="24"/>
          <w:szCs w:val="24"/>
        </w:rPr>
        <w:t xml:space="preserve">Like TP, there is also quite </w:t>
      </w:r>
      <w:r w:rsidR="00BF2E70">
        <w:rPr>
          <w:rFonts w:ascii="Times New Roman" w:hAnsi="Times New Roman" w:cs="Times New Roman"/>
          <w:sz w:val="24"/>
          <w:szCs w:val="24"/>
        </w:rPr>
        <w:t xml:space="preserve">a </w:t>
      </w:r>
      <w:r w:rsidRPr="009018D5">
        <w:rPr>
          <w:rFonts w:ascii="Times New Roman" w:hAnsi="Times New Roman" w:cs="Times New Roman"/>
          <w:sz w:val="24"/>
          <w:szCs w:val="24"/>
        </w:rPr>
        <w:t xml:space="preserve">good CSR policy maintained by Premier Inn which is a </w:t>
      </w:r>
      <w:proofErr w:type="gramStart"/>
      <w:r w:rsidR="00BF2E70">
        <w:rPr>
          <w:rFonts w:ascii="Times New Roman" w:hAnsi="Times New Roman" w:cs="Times New Roman"/>
          <w:sz w:val="24"/>
          <w:szCs w:val="24"/>
        </w:rPr>
        <w:t>wholly-owned</w:t>
      </w:r>
      <w:proofErr w:type="gramEnd"/>
      <w:r w:rsidRPr="009018D5">
        <w:rPr>
          <w:rFonts w:ascii="Times New Roman" w:hAnsi="Times New Roman" w:cs="Times New Roman"/>
          <w:sz w:val="24"/>
          <w:szCs w:val="24"/>
        </w:rPr>
        <w:t xml:space="preserve"> subsidiary of the Whitbread Group Limited and the major CSR activities of this </w:t>
      </w:r>
      <w:r w:rsidR="00BF2E70">
        <w:rPr>
          <w:rFonts w:ascii="Times New Roman" w:hAnsi="Times New Roman" w:cs="Times New Roman"/>
          <w:sz w:val="24"/>
          <w:szCs w:val="24"/>
        </w:rPr>
        <w:t>firm</w:t>
      </w:r>
      <w:r w:rsidRPr="009018D5">
        <w:rPr>
          <w:rFonts w:ascii="Times New Roman" w:hAnsi="Times New Roman" w:cs="Times New Roman"/>
          <w:sz w:val="24"/>
          <w:szCs w:val="24"/>
        </w:rPr>
        <w:t xml:space="preserve"> include environmental, societal and employee relations. This means that the firm has outlined in its Force for Good sustainability plan the amounts of carbon emissions it aims to eliminate, how much food waste it will avoid and ways in which it will support local people</w:t>
      </w:r>
      <w:r w:rsidR="00E33C9F">
        <w:rPr>
          <w:rFonts w:ascii="Times New Roman" w:hAnsi="Times New Roman" w:cs="Times New Roman"/>
          <w:sz w:val="24"/>
          <w:szCs w:val="24"/>
        </w:rPr>
        <w:t xml:space="preserve"> </w:t>
      </w:r>
      <w:r w:rsidR="00E33C9F" w:rsidRPr="00E33C9F">
        <w:rPr>
          <w:rFonts w:ascii="Times New Roman" w:hAnsi="Times New Roman" w:cs="Times New Roman"/>
          <w:sz w:val="24"/>
          <w:szCs w:val="24"/>
        </w:rPr>
        <w:t>(</w:t>
      </w:r>
      <w:proofErr w:type="spellStart"/>
      <w:r w:rsidR="00E33C9F" w:rsidRPr="00E33C9F">
        <w:rPr>
          <w:rFonts w:ascii="Times New Roman" w:hAnsi="Times New Roman" w:cs="Times New Roman"/>
          <w:sz w:val="24"/>
          <w:szCs w:val="24"/>
        </w:rPr>
        <w:t>Rasche</w:t>
      </w:r>
      <w:proofErr w:type="spellEnd"/>
      <w:r w:rsidR="00E33C9F" w:rsidRPr="00E33C9F">
        <w:rPr>
          <w:rFonts w:ascii="Times New Roman" w:hAnsi="Times New Roman" w:cs="Times New Roman"/>
          <w:sz w:val="24"/>
          <w:szCs w:val="24"/>
        </w:rPr>
        <w:t>, Morsing and Moon, 2017)</w:t>
      </w:r>
      <w:r w:rsidRPr="009018D5">
        <w:rPr>
          <w:rFonts w:ascii="Times New Roman" w:hAnsi="Times New Roman" w:cs="Times New Roman"/>
          <w:sz w:val="24"/>
          <w:szCs w:val="24"/>
        </w:rPr>
        <w:t xml:space="preserve">. A similar pledge has also been made that all electricity used in Premier Inn will come from renewable sources, less water shall be used, and energy performance </w:t>
      </w:r>
      <w:r w:rsidR="00BF2E70">
        <w:rPr>
          <w:rFonts w:ascii="Times New Roman" w:hAnsi="Times New Roman" w:cs="Times New Roman"/>
          <w:sz w:val="24"/>
          <w:szCs w:val="24"/>
        </w:rPr>
        <w:t>on</w:t>
      </w:r>
      <w:r w:rsidRPr="009018D5">
        <w:rPr>
          <w:rFonts w:ascii="Times New Roman" w:hAnsi="Times New Roman" w:cs="Times New Roman"/>
          <w:sz w:val="24"/>
          <w:szCs w:val="24"/>
        </w:rPr>
        <w:t xml:space="preserve"> premises shall be enhanced.</w:t>
      </w:r>
    </w:p>
    <w:p w14:paraId="1AA50A67" w14:textId="5D2FB7C9" w:rsidR="009018D5" w:rsidRPr="009018D5" w:rsidRDefault="009018D5" w:rsidP="009018D5">
      <w:pPr>
        <w:spacing w:before="100" w:beforeAutospacing="1" w:after="100" w:afterAutospacing="1" w:line="360" w:lineRule="auto"/>
        <w:jc w:val="both"/>
        <w:rPr>
          <w:rFonts w:ascii="Times New Roman" w:hAnsi="Times New Roman" w:cs="Times New Roman"/>
          <w:sz w:val="24"/>
          <w:szCs w:val="24"/>
        </w:rPr>
      </w:pPr>
      <w:r w:rsidRPr="009018D5">
        <w:rPr>
          <w:rFonts w:ascii="Times New Roman" w:hAnsi="Times New Roman" w:cs="Times New Roman"/>
          <w:sz w:val="24"/>
          <w:szCs w:val="24"/>
        </w:rPr>
        <w:t xml:space="preserve">What we notice about Premier Inn’s CSR initiatives is that they are in sync with its positioning as a low-cost hotel company that maintains social responsibility. CSR spending by the company includes the capital being put </w:t>
      </w:r>
      <w:r w:rsidR="00BF2E70">
        <w:rPr>
          <w:rFonts w:ascii="Times New Roman" w:hAnsi="Times New Roman" w:cs="Times New Roman"/>
          <w:sz w:val="24"/>
          <w:szCs w:val="24"/>
        </w:rPr>
        <w:t>into</w:t>
      </w:r>
      <w:r w:rsidRPr="009018D5">
        <w:rPr>
          <w:rFonts w:ascii="Times New Roman" w:hAnsi="Times New Roman" w:cs="Times New Roman"/>
          <w:sz w:val="24"/>
          <w:szCs w:val="24"/>
        </w:rPr>
        <w:t xml:space="preserve"> </w:t>
      </w:r>
      <w:r w:rsidR="00BF2E70">
        <w:rPr>
          <w:rFonts w:ascii="Times New Roman" w:hAnsi="Times New Roman" w:cs="Times New Roman"/>
          <w:sz w:val="24"/>
          <w:szCs w:val="24"/>
        </w:rPr>
        <w:t>energy-efficient</w:t>
      </w:r>
      <w:r w:rsidRPr="009018D5">
        <w:rPr>
          <w:rFonts w:ascii="Times New Roman" w:hAnsi="Times New Roman" w:cs="Times New Roman"/>
          <w:sz w:val="24"/>
          <w:szCs w:val="24"/>
        </w:rPr>
        <w:t xml:space="preserve"> tools, green buildings, and supporting the communities. These initiatives are therefore mutually beneficial for the </w:t>
      </w:r>
      <w:r w:rsidRPr="009018D5">
        <w:rPr>
          <w:rFonts w:ascii="Times New Roman" w:hAnsi="Times New Roman" w:cs="Times New Roman"/>
          <w:sz w:val="24"/>
          <w:szCs w:val="24"/>
        </w:rPr>
        <w:lastRenderedPageBreak/>
        <w:t>company as they help achieve business sustainability and sell the company to environmentally conscious clientele</w:t>
      </w:r>
      <w:r w:rsidR="00E33C9F">
        <w:rPr>
          <w:rFonts w:ascii="Times New Roman" w:hAnsi="Times New Roman" w:cs="Times New Roman"/>
          <w:sz w:val="24"/>
          <w:szCs w:val="24"/>
        </w:rPr>
        <w:t xml:space="preserve"> </w:t>
      </w:r>
      <w:r w:rsidR="00E33C9F" w:rsidRPr="00E33C9F">
        <w:rPr>
          <w:rFonts w:ascii="Times New Roman" w:hAnsi="Times New Roman" w:cs="Times New Roman"/>
          <w:sz w:val="24"/>
          <w:szCs w:val="24"/>
        </w:rPr>
        <w:t>(</w:t>
      </w:r>
      <w:proofErr w:type="spellStart"/>
      <w:r w:rsidR="00E33C9F" w:rsidRPr="00E33C9F">
        <w:rPr>
          <w:rFonts w:ascii="Times New Roman" w:hAnsi="Times New Roman" w:cs="Times New Roman"/>
          <w:sz w:val="24"/>
          <w:szCs w:val="24"/>
        </w:rPr>
        <w:t>Igbc</w:t>
      </w:r>
      <w:proofErr w:type="spellEnd"/>
      <w:r w:rsidR="00E33C9F" w:rsidRPr="00E33C9F">
        <w:rPr>
          <w:rFonts w:ascii="Times New Roman" w:hAnsi="Times New Roman" w:cs="Times New Roman"/>
          <w:sz w:val="24"/>
          <w:szCs w:val="24"/>
        </w:rPr>
        <w:t>, 2023)</w:t>
      </w:r>
      <w:r w:rsidRPr="009018D5">
        <w:rPr>
          <w:rFonts w:ascii="Times New Roman" w:hAnsi="Times New Roman" w:cs="Times New Roman"/>
          <w:sz w:val="24"/>
          <w:szCs w:val="24"/>
        </w:rPr>
        <w:t>.</w:t>
      </w:r>
    </w:p>
    <w:p w14:paraId="1C6D518F" w14:textId="49C96DD8" w:rsidR="009018D5" w:rsidRPr="009018D5" w:rsidRDefault="009018D5" w:rsidP="00BF2E70">
      <w:pPr>
        <w:pStyle w:val="Heading1"/>
      </w:pPr>
      <w:bookmarkStart w:id="5" w:name="_Toc178517918"/>
      <w:r w:rsidRPr="009018D5">
        <w:t>Recommendations</w:t>
      </w:r>
      <w:bookmarkEnd w:id="5"/>
    </w:p>
    <w:p w14:paraId="7CA0620D" w14:textId="4F19E7E4" w:rsidR="009018D5" w:rsidRPr="009018D5" w:rsidRDefault="009018D5" w:rsidP="009018D5">
      <w:pPr>
        <w:spacing w:before="100" w:beforeAutospacing="1" w:after="100" w:afterAutospacing="1" w:line="360" w:lineRule="auto"/>
        <w:jc w:val="both"/>
        <w:rPr>
          <w:rFonts w:ascii="Times New Roman" w:hAnsi="Times New Roman" w:cs="Times New Roman"/>
          <w:sz w:val="24"/>
          <w:szCs w:val="24"/>
        </w:rPr>
      </w:pPr>
      <w:r w:rsidRPr="009018D5">
        <w:rPr>
          <w:rFonts w:ascii="Times New Roman" w:hAnsi="Times New Roman" w:cs="Times New Roman"/>
          <w:sz w:val="24"/>
          <w:szCs w:val="24"/>
        </w:rPr>
        <w:t>As for Shangri-La, as a leading player in the industry</w:t>
      </w:r>
      <w:r w:rsidR="00BF2E70">
        <w:rPr>
          <w:rFonts w:ascii="Times New Roman" w:hAnsi="Times New Roman" w:cs="Times New Roman"/>
          <w:sz w:val="24"/>
          <w:szCs w:val="24"/>
        </w:rPr>
        <w:t>,</w:t>
      </w:r>
      <w:r w:rsidRPr="009018D5">
        <w:rPr>
          <w:rFonts w:ascii="Times New Roman" w:hAnsi="Times New Roman" w:cs="Times New Roman"/>
          <w:sz w:val="24"/>
          <w:szCs w:val="24"/>
        </w:rPr>
        <w:t xml:space="preserve"> it is suggested that the company must step up its operations in the areas of growth/profitable markets, especially within the Asia and Middle East </w:t>
      </w:r>
      <w:r w:rsidR="00BF2E70">
        <w:rPr>
          <w:rFonts w:ascii="Times New Roman" w:hAnsi="Times New Roman" w:cs="Times New Roman"/>
          <w:sz w:val="24"/>
          <w:szCs w:val="24"/>
        </w:rPr>
        <w:t>regions</w:t>
      </w:r>
      <w:r w:rsidRPr="009018D5">
        <w:rPr>
          <w:rFonts w:ascii="Times New Roman" w:hAnsi="Times New Roman" w:cs="Times New Roman"/>
          <w:sz w:val="24"/>
          <w:szCs w:val="24"/>
        </w:rPr>
        <w:t xml:space="preserve"> where demand for luxury hotels is most likely to rise </w:t>
      </w:r>
      <w:proofErr w:type="gramStart"/>
      <w:r w:rsidRPr="009018D5">
        <w:rPr>
          <w:rFonts w:ascii="Times New Roman" w:hAnsi="Times New Roman" w:cs="Times New Roman"/>
          <w:sz w:val="24"/>
          <w:szCs w:val="24"/>
        </w:rPr>
        <w:t>in the near future</w:t>
      </w:r>
      <w:proofErr w:type="gramEnd"/>
      <w:r w:rsidRPr="009018D5">
        <w:rPr>
          <w:rFonts w:ascii="Times New Roman" w:hAnsi="Times New Roman" w:cs="Times New Roman"/>
          <w:sz w:val="24"/>
          <w:szCs w:val="24"/>
        </w:rPr>
        <w:t>. Further, it should seek synergistic relationships with technology vendors to improve on its sustainability goals and serve its clients with unique, sustainable experiences</w:t>
      </w:r>
      <w:r w:rsidR="00626E84">
        <w:rPr>
          <w:rFonts w:ascii="Times New Roman" w:hAnsi="Times New Roman" w:cs="Times New Roman"/>
          <w:sz w:val="24"/>
          <w:szCs w:val="24"/>
        </w:rPr>
        <w:t xml:space="preserve"> </w:t>
      </w:r>
      <w:r w:rsidR="00626E84" w:rsidRPr="00626E84">
        <w:rPr>
          <w:rFonts w:ascii="Times New Roman" w:hAnsi="Times New Roman" w:cs="Times New Roman"/>
          <w:sz w:val="24"/>
          <w:szCs w:val="24"/>
        </w:rPr>
        <w:t>(</w:t>
      </w:r>
      <w:proofErr w:type="spellStart"/>
      <w:r w:rsidR="00626E84" w:rsidRPr="00626E84">
        <w:rPr>
          <w:rFonts w:ascii="Times New Roman" w:hAnsi="Times New Roman" w:cs="Times New Roman"/>
          <w:sz w:val="24"/>
          <w:szCs w:val="24"/>
        </w:rPr>
        <w:t>Hazas</w:t>
      </w:r>
      <w:proofErr w:type="spellEnd"/>
      <w:r w:rsidR="00626E84" w:rsidRPr="00626E84">
        <w:rPr>
          <w:rFonts w:ascii="Times New Roman" w:hAnsi="Times New Roman" w:cs="Times New Roman"/>
          <w:sz w:val="24"/>
          <w:szCs w:val="24"/>
        </w:rPr>
        <w:t xml:space="preserve"> and Nathan, 2017)</w:t>
      </w:r>
      <w:r w:rsidRPr="009018D5">
        <w:rPr>
          <w:rFonts w:ascii="Times New Roman" w:hAnsi="Times New Roman" w:cs="Times New Roman"/>
          <w:sz w:val="24"/>
          <w:szCs w:val="24"/>
        </w:rPr>
        <w:t>. It will not only optimi</w:t>
      </w:r>
      <w:r w:rsidR="00F46392">
        <w:rPr>
          <w:rFonts w:ascii="Times New Roman" w:hAnsi="Times New Roman" w:cs="Times New Roman"/>
          <w:sz w:val="24"/>
          <w:szCs w:val="24"/>
        </w:rPr>
        <w:t>s</w:t>
      </w:r>
      <w:r w:rsidRPr="009018D5">
        <w:rPr>
          <w:rFonts w:ascii="Times New Roman" w:hAnsi="Times New Roman" w:cs="Times New Roman"/>
          <w:sz w:val="24"/>
          <w:szCs w:val="24"/>
        </w:rPr>
        <w:t>e its operating coinciding to enhance brand appeal in the more saturated luxury market.</w:t>
      </w:r>
    </w:p>
    <w:p w14:paraId="3E3365AA" w14:textId="229AF66B" w:rsidR="009018D5" w:rsidRPr="009018D5" w:rsidRDefault="009018D5" w:rsidP="009018D5">
      <w:pPr>
        <w:spacing w:before="100" w:beforeAutospacing="1" w:after="100" w:afterAutospacing="1" w:line="360" w:lineRule="auto"/>
        <w:jc w:val="both"/>
        <w:rPr>
          <w:rFonts w:ascii="Times New Roman" w:hAnsi="Times New Roman" w:cs="Times New Roman"/>
          <w:sz w:val="24"/>
          <w:szCs w:val="24"/>
        </w:rPr>
      </w:pPr>
      <w:r w:rsidRPr="009018D5">
        <w:rPr>
          <w:rFonts w:ascii="Times New Roman" w:hAnsi="Times New Roman" w:cs="Times New Roman"/>
          <w:sz w:val="24"/>
          <w:szCs w:val="24"/>
        </w:rPr>
        <w:t>Based on the case of Premier Inn one suggestion that can be made is for Premier Inn to intensify its coverage of Germany and the consideration of the expansion of the other countries in Europe</w:t>
      </w:r>
      <w:r w:rsidR="00626E84">
        <w:rPr>
          <w:rFonts w:ascii="Times New Roman" w:hAnsi="Times New Roman" w:cs="Times New Roman"/>
          <w:sz w:val="24"/>
          <w:szCs w:val="24"/>
        </w:rPr>
        <w:t xml:space="preserve"> </w:t>
      </w:r>
      <w:r w:rsidR="00626E84" w:rsidRPr="00626E84">
        <w:rPr>
          <w:rFonts w:ascii="Times New Roman" w:hAnsi="Times New Roman" w:cs="Times New Roman"/>
          <w:sz w:val="24"/>
          <w:szCs w:val="24"/>
        </w:rPr>
        <w:t>(Resources, 2018)</w:t>
      </w:r>
      <w:r w:rsidRPr="009018D5">
        <w:rPr>
          <w:rFonts w:ascii="Times New Roman" w:hAnsi="Times New Roman" w:cs="Times New Roman"/>
          <w:sz w:val="24"/>
          <w:szCs w:val="24"/>
        </w:rPr>
        <w:t xml:space="preserve">. The company should also continue to embrace sustainability, this is because it boosts the mission of targeting tourists who are conscious </w:t>
      </w:r>
      <w:r w:rsidR="00BF2E70">
        <w:rPr>
          <w:rFonts w:ascii="Times New Roman" w:hAnsi="Times New Roman" w:cs="Times New Roman"/>
          <w:sz w:val="24"/>
          <w:szCs w:val="24"/>
        </w:rPr>
        <w:t>of</w:t>
      </w:r>
      <w:r w:rsidRPr="009018D5">
        <w:rPr>
          <w:rFonts w:ascii="Times New Roman" w:hAnsi="Times New Roman" w:cs="Times New Roman"/>
          <w:sz w:val="24"/>
          <w:szCs w:val="24"/>
        </w:rPr>
        <w:t xml:space="preserve"> the environment and is essential in this firm’s competitive strategy in the low-cost provider segment</w:t>
      </w:r>
      <w:r w:rsidR="00626E84">
        <w:rPr>
          <w:rFonts w:ascii="Times New Roman" w:hAnsi="Times New Roman" w:cs="Times New Roman"/>
          <w:sz w:val="24"/>
          <w:szCs w:val="24"/>
        </w:rPr>
        <w:t xml:space="preserve"> </w:t>
      </w:r>
      <w:r w:rsidR="00626E84" w:rsidRPr="00626E84">
        <w:rPr>
          <w:rFonts w:ascii="Times New Roman" w:hAnsi="Times New Roman" w:cs="Times New Roman"/>
          <w:sz w:val="24"/>
          <w:szCs w:val="24"/>
        </w:rPr>
        <w:t>(</w:t>
      </w:r>
      <w:proofErr w:type="spellStart"/>
      <w:r w:rsidR="00626E84" w:rsidRPr="00626E84">
        <w:rPr>
          <w:rFonts w:ascii="Times New Roman" w:hAnsi="Times New Roman" w:cs="Times New Roman"/>
          <w:sz w:val="24"/>
          <w:szCs w:val="24"/>
        </w:rPr>
        <w:t>Murniati</w:t>
      </w:r>
      <w:proofErr w:type="spellEnd"/>
      <w:r w:rsidR="00626E84" w:rsidRPr="00626E84">
        <w:rPr>
          <w:rFonts w:ascii="Times New Roman" w:hAnsi="Times New Roman" w:cs="Times New Roman"/>
          <w:sz w:val="24"/>
          <w:szCs w:val="24"/>
        </w:rPr>
        <w:t xml:space="preserve"> and </w:t>
      </w:r>
      <w:proofErr w:type="spellStart"/>
      <w:r w:rsidR="00626E84" w:rsidRPr="00626E84">
        <w:rPr>
          <w:rFonts w:ascii="Times New Roman" w:hAnsi="Times New Roman" w:cs="Times New Roman"/>
          <w:sz w:val="24"/>
          <w:szCs w:val="24"/>
        </w:rPr>
        <w:t>Bawono</w:t>
      </w:r>
      <w:proofErr w:type="spellEnd"/>
      <w:r w:rsidR="00626E84" w:rsidRPr="00626E84">
        <w:rPr>
          <w:rFonts w:ascii="Times New Roman" w:hAnsi="Times New Roman" w:cs="Times New Roman"/>
          <w:sz w:val="24"/>
          <w:szCs w:val="24"/>
        </w:rPr>
        <w:t>, 2020)</w:t>
      </w:r>
      <w:r w:rsidRPr="009018D5">
        <w:rPr>
          <w:rFonts w:ascii="Times New Roman" w:hAnsi="Times New Roman" w:cs="Times New Roman"/>
          <w:sz w:val="24"/>
          <w:szCs w:val="24"/>
        </w:rPr>
        <w:t>. Moreover, the strengthening of the company’s coverage of the domestic market in the UK, especially in provincial and recreational zones, will also contribute to the development in the long run.</w:t>
      </w:r>
    </w:p>
    <w:p w14:paraId="3E418BE1" w14:textId="0C4352C1" w:rsidR="009018D5" w:rsidRDefault="009018D5">
      <w:pPr>
        <w:rPr>
          <w:rFonts w:asciiTheme="majorHAnsi" w:eastAsiaTheme="majorEastAsia" w:hAnsiTheme="majorHAnsi" w:cstheme="majorBidi"/>
          <w:color w:val="365F91" w:themeColor="accent1" w:themeShade="BF"/>
          <w:sz w:val="40"/>
          <w:szCs w:val="50"/>
        </w:rPr>
      </w:pPr>
      <w:r>
        <w:br w:type="page"/>
      </w:r>
    </w:p>
    <w:p w14:paraId="148532EB" w14:textId="26EBC717" w:rsidR="009018D5" w:rsidRPr="00BF2E70" w:rsidRDefault="009018D5" w:rsidP="00BF2E70">
      <w:pPr>
        <w:pStyle w:val="Heading1"/>
      </w:pPr>
      <w:bookmarkStart w:id="6" w:name="_Toc178517919"/>
      <w:r w:rsidRPr="00BF2E70">
        <w:lastRenderedPageBreak/>
        <w:t>Conclusion</w:t>
      </w:r>
      <w:bookmarkEnd w:id="6"/>
    </w:p>
    <w:p w14:paraId="6377AEFA" w14:textId="702FD83B" w:rsidR="009018D5" w:rsidRDefault="009018D5" w:rsidP="009018D5">
      <w:pPr>
        <w:spacing w:before="100" w:beforeAutospacing="1" w:after="100" w:afterAutospacing="1" w:line="360" w:lineRule="auto"/>
        <w:jc w:val="both"/>
        <w:rPr>
          <w:rFonts w:ascii="Times New Roman" w:hAnsi="Times New Roman" w:cs="Times New Roman"/>
          <w:sz w:val="24"/>
          <w:szCs w:val="24"/>
        </w:rPr>
      </w:pPr>
      <w:r w:rsidRPr="009018D5">
        <w:rPr>
          <w:rFonts w:ascii="Times New Roman" w:hAnsi="Times New Roman" w:cs="Times New Roman"/>
          <w:sz w:val="24"/>
          <w:szCs w:val="24"/>
        </w:rPr>
        <w:t xml:space="preserve">Due to global locations and prestige, the company generates plenty of revenue from </w:t>
      </w:r>
      <w:r w:rsidR="00BF2E70">
        <w:rPr>
          <w:rFonts w:ascii="Times New Roman" w:hAnsi="Times New Roman" w:cs="Times New Roman"/>
          <w:sz w:val="24"/>
          <w:szCs w:val="24"/>
        </w:rPr>
        <w:t xml:space="preserve">the </w:t>
      </w:r>
      <w:r w:rsidRPr="009018D5">
        <w:rPr>
          <w:rFonts w:ascii="Times New Roman" w:hAnsi="Times New Roman" w:cs="Times New Roman"/>
          <w:sz w:val="24"/>
          <w:szCs w:val="24"/>
        </w:rPr>
        <w:t xml:space="preserve">luxury segment though operating costs are always high. The hotel has a competitive position in the United Kingdom, a diversified revenue stream profile, and a low-cost strategic positioning. Both companies are involved with </w:t>
      </w:r>
      <w:proofErr w:type="gramStart"/>
      <w:r w:rsidRPr="009018D5">
        <w:rPr>
          <w:rFonts w:ascii="Times New Roman" w:hAnsi="Times New Roman" w:cs="Times New Roman"/>
          <w:sz w:val="24"/>
          <w:szCs w:val="24"/>
        </w:rPr>
        <w:t>CSR</w:t>
      </w:r>
      <w:proofErr w:type="gramEnd"/>
      <w:r w:rsidRPr="009018D5">
        <w:rPr>
          <w:rFonts w:ascii="Times New Roman" w:hAnsi="Times New Roman" w:cs="Times New Roman"/>
          <w:sz w:val="24"/>
          <w:szCs w:val="24"/>
        </w:rPr>
        <w:t xml:space="preserve"> but they follow different </w:t>
      </w:r>
      <w:r w:rsidR="00BF2E70">
        <w:rPr>
          <w:rFonts w:ascii="Times New Roman" w:hAnsi="Times New Roman" w:cs="Times New Roman"/>
          <w:sz w:val="24"/>
          <w:szCs w:val="24"/>
        </w:rPr>
        <w:t>approaches</w:t>
      </w:r>
      <w:r w:rsidRPr="009018D5">
        <w:rPr>
          <w:rFonts w:ascii="Times New Roman" w:hAnsi="Times New Roman" w:cs="Times New Roman"/>
          <w:sz w:val="24"/>
          <w:szCs w:val="24"/>
        </w:rPr>
        <w:t xml:space="preserve"> towards it. Some proposals are the opening of more hotels and branches of Premier Inn on the global level, as well as the increasing the company’s Springs Protect programmes of Shangri-La in following the sustainable development goals.</w:t>
      </w:r>
    </w:p>
    <w:p w14:paraId="5695A867" w14:textId="77777777" w:rsidR="009018D5" w:rsidRDefault="009018D5">
      <w:pPr>
        <w:rPr>
          <w:rFonts w:ascii="Times New Roman" w:hAnsi="Times New Roman" w:cs="Times New Roman"/>
          <w:sz w:val="24"/>
          <w:szCs w:val="24"/>
        </w:rPr>
      </w:pPr>
      <w:r>
        <w:rPr>
          <w:rFonts w:ascii="Times New Roman" w:hAnsi="Times New Roman" w:cs="Times New Roman"/>
          <w:sz w:val="24"/>
          <w:szCs w:val="24"/>
        </w:rPr>
        <w:br w:type="page"/>
      </w:r>
    </w:p>
    <w:p w14:paraId="68846D88" w14:textId="1755A7B0" w:rsidR="00BF2E70" w:rsidRPr="00BF2E70" w:rsidRDefault="009018D5" w:rsidP="00BF2E70">
      <w:pPr>
        <w:pStyle w:val="Heading1"/>
      </w:pPr>
      <w:bookmarkStart w:id="7" w:name="_Toc178517920"/>
      <w:r>
        <w:lastRenderedPageBreak/>
        <w:t>References</w:t>
      </w:r>
      <w:bookmarkEnd w:id="7"/>
    </w:p>
    <w:p w14:paraId="406FB35E" w14:textId="77777777" w:rsidR="00241A97" w:rsidRPr="00626E84" w:rsidRDefault="00241A97" w:rsidP="00626E84">
      <w:pPr>
        <w:spacing w:before="100" w:beforeAutospacing="1" w:after="100" w:afterAutospacing="1" w:line="360" w:lineRule="auto"/>
        <w:jc w:val="both"/>
        <w:rPr>
          <w:rFonts w:ascii="Times New Roman" w:hAnsi="Times New Roman" w:cs="Times New Roman"/>
          <w:sz w:val="24"/>
          <w:szCs w:val="24"/>
        </w:rPr>
      </w:pPr>
      <w:proofErr w:type="spellStart"/>
      <w:r w:rsidRPr="00626E84">
        <w:rPr>
          <w:rFonts w:ascii="Times New Roman" w:hAnsi="Times New Roman" w:cs="Times New Roman"/>
          <w:sz w:val="24"/>
          <w:szCs w:val="24"/>
        </w:rPr>
        <w:t>Blagoev</w:t>
      </w:r>
      <w:proofErr w:type="spellEnd"/>
      <w:r w:rsidRPr="00626E84">
        <w:rPr>
          <w:rFonts w:ascii="Times New Roman" w:hAnsi="Times New Roman" w:cs="Times New Roman"/>
          <w:sz w:val="24"/>
          <w:szCs w:val="24"/>
        </w:rPr>
        <w:t xml:space="preserve">, V., </w:t>
      </w:r>
      <w:proofErr w:type="spellStart"/>
      <w:r w:rsidRPr="00626E84">
        <w:rPr>
          <w:rFonts w:ascii="Times New Roman" w:hAnsi="Times New Roman" w:cs="Times New Roman"/>
          <w:sz w:val="24"/>
          <w:szCs w:val="24"/>
        </w:rPr>
        <w:t>Nikolskaya</w:t>
      </w:r>
      <w:proofErr w:type="spellEnd"/>
      <w:r w:rsidRPr="00626E84">
        <w:rPr>
          <w:rFonts w:ascii="Times New Roman" w:hAnsi="Times New Roman" w:cs="Times New Roman"/>
          <w:sz w:val="24"/>
          <w:szCs w:val="24"/>
        </w:rPr>
        <w:t xml:space="preserve">, E.Y. and Popov, L.A. (2019) </w:t>
      </w:r>
      <w:r w:rsidRPr="00626E84">
        <w:rPr>
          <w:rFonts w:ascii="Times New Roman" w:hAnsi="Times New Roman" w:cs="Times New Roman"/>
          <w:i/>
          <w:iCs/>
          <w:sz w:val="24"/>
          <w:szCs w:val="24"/>
        </w:rPr>
        <w:t>THE HOSPITALITY INDUSTRY: Understanding Hotel Business</w:t>
      </w:r>
      <w:r w:rsidRPr="00626E84">
        <w:rPr>
          <w:rFonts w:ascii="Times New Roman" w:hAnsi="Times New Roman" w:cs="Times New Roman"/>
          <w:sz w:val="24"/>
          <w:szCs w:val="24"/>
        </w:rPr>
        <w:t>. Varna University of Management.</w:t>
      </w:r>
    </w:p>
    <w:p w14:paraId="1840E11C" w14:textId="77777777" w:rsidR="00241A97" w:rsidRPr="00626E84" w:rsidRDefault="00241A97" w:rsidP="00626E84">
      <w:pPr>
        <w:spacing w:before="100" w:beforeAutospacing="1" w:after="100" w:afterAutospacing="1" w:line="360" w:lineRule="auto"/>
        <w:jc w:val="both"/>
        <w:rPr>
          <w:rFonts w:ascii="Times New Roman" w:hAnsi="Times New Roman" w:cs="Times New Roman"/>
          <w:sz w:val="24"/>
          <w:szCs w:val="24"/>
        </w:rPr>
      </w:pPr>
      <w:r w:rsidRPr="00626E84">
        <w:rPr>
          <w:rFonts w:ascii="Times New Roman" w:hAnsi="Times New Roman" w:cs="Times New Roman"/>
          <w:sz w:val="24"/>
          <w:szCs w:val="24"/>
        </w:rPr>
        <w:t xml:space="preserve">Bower, J. (2017) 'Whitbread: routines and resource building on the path from brewer to retailer,' </w:t>
      </w:r>
      <w:r w:rsidRPr="00626E84">
        <w:rPr>
          <w:rFonts w:ascii="Times New Roman" w:hAnsi="Times New Roman" w:cs="Times New Roman"/>
          <w:i/>
          <w:iCs/>
          <w:sz w:val="24"/>
          <w:szCs w:val="24"/>
        </w:rPr>
        <w:t>Management &amp; Organizational History</w:t>
      </w:r>
      <w:r w:rsidRPr="00626E84">
        <w:rPr>
          <w:rFonts w:ascii="Times New Roman" w:hAnsi="Times New Roman" w:cs="Times New Roman"/>
          <w:sz w:val="24"/>
          <w:szCs w:val="24"/>
        </w:rPr>
        <w:t>, 13(1), pp. 1–23. https://doi.org/10.1080/17449359.2017.1408471.</w:t>
      </w:r>
    </w:p>
    <w:p w14:paraId="0C08BF59" w14:textId="77777777" w:rsidR="00241A97" w:rsidRPr="00626E84" w:rsidRDefault="00241A97" w:rsidP="00626E84">
      <w:pPr>
        <w:spacing w:before="100" w:beforeAutospacing="1" w:after="100" w:afterAutospacing="1" w:line="360" w:lineRule="auto"/>
        <w:jc w:val="both"/>
        <w:rPr>
          <w:rFonts w:ascii="Times New Roman" w:hAnsi="Times New Roman" w:cs="Times New Roman"/>
          <w:sz w:val="24"/>
          <w:szCs w:val="24"/>
        </w:rPr>
      </w:pPr>
      <w:r w:rsidRPr="00626E84">
        <w:rPr>
          <w:rFonts w:ascii="Times New Roman" w:hAnsi="Times New Roman" w:cs="Times New Roman"/>
          <w:sz w:val="24"/>
          <w:szCs w:val="24"/>
        </w:rPr>
        <w:t xml:space="preserve">Camilleri, M.A. (2017) 'The Tourism Industry: An Overview,' in </w:t>
      </w:r>
      <w:r w:rsidRPr="00626E84">
        <w:rPr>
          <w:rFonts w:ascii="Times New Roman" w:hAnsi="Times New Roman" w:cs="Times New Roman"/>
          <w:i/>
          <w:iCs/>
          <w:sz w:val="24"/>
          <w:szCs w:val="24"/>
        </w:rPr>
        <w:t xml:space="preserve">Tourism, hospitality &amp; </w:t>
      </w:r>
      <w:r>
        <w:rPr>
          <w:rFonts w:ascii="Times New Roman" w:hAnsi="Times New Roman" w:cs="Times New Roman"/>
          <w:i/>
          <w:iCs/>
          <w:sz w:val="24"/>
          <w:szCs w:val="24"/>
        </w:rPr>
        <w:t>Event Management</w:t>
      </w:r>
      <w:r w:rsidRPr="00626E84">
        <w:rPr>
          <w:rFonts w:ascii="Times New Roman" w:hAnsi="Times New Roman" w:cs="Times New Roman"/>
          <w:sz w:val="24"/>
          <w:szCs w:val="24"/>
        </w:rPr>
        <w:t>, pp. 3–27. https://doi.org/10.1007/978-3-319-49849-2_1.</w:t>
      </w:r>
    </w:p>
    <w:p w14:paraId="46A17A72" w14:textId="77777777" w:rsidR="00241A97" w:rsidRPr="00626E84" w:rsidRDefault="00241A97" w:rsidP="00626E84">
      <w:pPr>
        <w:spacing w:before="100" w:beforeAutospacing="1" w:after="100" w:afterAutospacing="1" w:line="360" w:lineRule="auto"/>
        <w:jc w:val="both"/>
        <w:rPr>
          <w:rFonts w:ascii="Times New Roman" w:hAnsi="Times New Roman" w:cs="Times New Roman"/>
          <w:sz w:val="24"/>
          <w:szCs w:val="24"/>
        </w:rPr>
      </w:pPr>
      <w:r w:rsidRPr="00626E84">
        <w:rPr>
          <w:rFonts w:ascii="Times New Roman" w:hAnsi="Times New Roman" w:cs="Times New Roman"/>
          <w:sz w:val="24"/>
          <w:szCs w:val="24"/>
        </w:rPr>
        <w:t>Drury C (2021) (11th Ed) Management and Cost Accounting, London, Prentice Hall</w:t>
      </w:r>
    </w:p>
    <w:p w14:paraId="3BE33B56" w14:textId="77777777" w:rsidR="00241A97" w:rsidRPr="00626E84" w:rsidRDefault="00241A97" w:rsidP="00626E84">
      <w:pPr>
        <w:spacing w:before="100" w:beforeAutospacing="1" w:after="100" w:afterAutospacing="1" w:line="360" w:lineRule="auto"/>
        <w:jc w:val="both"/>
        <w:rPr>
          <w:rFonts w:ascii="Times New Roman" w:hAnsi="Times New Roman" w:cs="Times New Roman"/>
          <w:sz w:val="24"/>
          <w:szCs w:val="24"/>
        </w:rPr>
      </w:pPr>
      <w:r w:rsidRPr="00626E84">
        <w:rPr>
          <w:rFonts w:ascii="Times New Roman" w:hAnsi="Times New Roman" w:cs="Times New Roman"/>
          <w:sz w:val="24"/>
          <w:szCs w:val="24"/>
        </w:rPr>
        <w:t xml:space="preserve">Ellis, R.C., </w:t>
      </w:r>
      <w:proofErr w:type="spellStart"/>
      <w:r w:rsidRPr="00626E84">
        <w:rPr>
          <w:rFonts w:ascii="Times New Roman" w:hAnsi="Times New Roman" w:cs="Times New Roman"/>
          <w:sz w:val="24"/>
          <w:szCs w:val="24"/>
        </w:rPr>
        <w:t>Stipanuk</w:t>
      </w:r>
      <w:proofErr w:type="spellEnd"/>
      <w:r w:rsidRPr="00626E84">
        <w:rPr>
          <w:rFonts w:ascii="Times New Roman" w:hAnsi="Times New Roman" w:cs="Times New Roman"/>
          <w:sz w:val="24"/>
          <w:szCs w:val="24"/>
        </w:rPr>
        <w:t xml:space="preserve">, D.M. and Association, A.H.&amp; L. (2014) </w:t>
      </w:r>
      <w:r w:rsidRPr="00626E84">
        <w:rPr>
          <w:rFonts w:ascii="Times New Roman" w:hAnsi="Times New Roman" w:cs="Times New Roman"/>
          <w:i/>
          <w:iCs/>
          <w:sz w:val="24"/>
          <w:szCs w:val="24"/>
        </w:rPr>
        <w:t>Security and Loss Prevention Management (AHLEI)</w:t>
      </w:r>
      <w:r w:rsidRPr="00626E84">
        <w:rPr>
          <w:rFonts w:ascii="Times New Roman" w:hAnsi="Times New Roman" w:cs="Times New Roman"/>
          <w:sz w:val="24"/>
          <w:szCs w:val="24"/>
        </w:rPr>
        <w:t>. Pearson Higher Ed.</w:t>
      </w:r>
    </w:p>
    <w:p w14:paraId="17681681" w14:textId="77777777" w:rsidR="00241A97" w:rsidRPr="00626E84" w:rsidRDefault="00241A97" w:rsidP="00626E84">
      <w:pPr>
        <w:spacing w:before="100" w:beforeAutospacing="1" w:after="100" w:afterAutospacing="1" w:line="360" w:lineRule="auto"/>
        <w:jc w:val="both"/>
        <w:rPr>
          <w:rFonts w:ascii="Times New Roman" w:hAnsi="Times New Roman" w:cs="Times New Roman"/>
          <w:sz w:val="24"/>
          <w:szCs w:val="24"/>
        </w:rPr>
      </w:pPr>
      <w:proofErr w:type="spellStart"/>
      <w:r w:rsidRPr="00626E84">
        <w:rPr>
          <w:rFonts w:ascii="Times New Roman" w:hAnsi="Times New Roman" w:cs="Times New Roman"/>
          <w:sz w:val="24"/>
          <w:szCs w:val="24"/>
        </w:rPr>
        <w:t>Hazas</w:t>
      </w:r>
      <w:proofErr w:type="spellEnd"/>
      <w:r w:rsidRPr="00626E84">
        <w:rPr>
          <w:rFonts w:ascii="Times New Roman" w:hAnsi="Times New Roman" w:cs="Times New Roman"/>
          <w:sz w:val="24"/>
          <w:szCs w:val="24"/>
        </w:rPr>
        <w:t xml:space="preserve">, M. and Nathan, L. (2017) </w:t>
      </w:r>
      <w:r w:rsidRPr="00626E84">
        <w:rPr>
          <w:rFonts w:ascii="Times New Roman" w:hAnsi="Times New Roman" w:cs="Times New Roman"/>
          <w:i/>
          <w:iCs/>
          <w:sz w:val="24"/>
          <w:szCs w:val="24"/>
        </w:rPr>
        <w:t>Digital Technology and Sustainability: Engaging the Paradox</w:t>
      </w:r>
      <w:r w:rsidRPr="00626E84">
        <w:rPr>
          <w:rFonts w:ascii="Times New Roman" w:hAnsi="Times New Roman" w:cs="Times New Roman"/>
          <w:sz w:val="24"/>
          <w:szCs w:val="24"/>
        </w:rPr>
        <w:t>. Routledge.</w:t>
      </w:r>
    </w:p>
    <w:p w14:paraId="0F34188D" w14:textId="77777777" w:rsidR="00241A97" w:rsidRPr="00626E84" w:rsidRDefault="00241A97" w:rsidP="00626E84">
      <w:pPr>
        <w:spacing w:before="100" w:beforeAutospacing="1" w:after="100" w:afterAutospacing="1" w:line="360" w:lineRule="auto"/>
        <w:jc w:val="both"/>
        <w:rPr>
          <w:rFonts w:ascii="Times New Roman" w:hAnsi="Times New Roman" w:cs="Times New Roman"/>
          <w:sz w:val="24"/>
          <w:szCs w:val="24"/>
        </w:rPr>
      </w:pPr>
      <w:r w:rsidRPr="00626E84">
        <w:rPr>
          <w:rFonts w:ascii="Times New Roman" w:hAnsi="Times New Roman" w:cs="Times New Roman"/>
          <w:sz w:val="24"/>
          <w:szCs w:val="24"/>
        </w:rPr>
        <w:t xml:space="preserve">Hua, N., Mejia, C. and Wei, W. (2018) </w:t>
      </w:r>
      <w:r w:rsidRPr="00626E84">
        <w:rPr>
          <w:rFonts w:ascii="Times New Roman" w:hAnsi="Times New Roman" w:cs="Times New Roman"/>
          <w:i/>
          <w:iCs/>
          <w:sz w:val="24"/>
          <w:szCs w:val="24"/>
        </w:rPr>
        <w:t>A new age of acquisitions in hospitality &amp; tourism: The Bidding War to Acquire Starwood</w:t>
      </w:r>
      <w:r w:rsidRPr="00626E84">
        <w:rPr>
          <w:rFonts w:ascii="Times New Roman" w:hAnsi="Times New Roman" w:cs="Times New Roman"/>
          <w:sz w:val="24"/>
          <w:szCs w:val="24"/>
        </w:rPr>
        <w:t>.</w:t>
      </w:r>
    </w:p>
    <w:p w14:paraId="5C9E89DA" w14:textId="77777777" w:rsidR="00241A97" w:rsidRPr="00626E84" w:rsidRDefault="00241A97" w:rsidP="00626E84">
      <w:pPr>
        <w:spacing w:before="100" w:beforeAutospacing="1" w:after="100" w:afterAutospacing="1" w:line="360" w:lineRule="auto"/>
        <w:jc w:val="both"/>
        <w:rPr>
          <w:rFonts w:ascii="Times New Roman" w:hAnsi="Times New Roman" w:cs="Times New Roman"/>
          <w:sz w:val="24"/>
          <w:szCs w:val="24"/>
        </w:rPr>
      </w:pPr>
      <w:proofErr w:type="spellStart"/>
      <w:r w:rsidRPr="00626E84">
        <w:rPr>
          <w:rFonts w:ascii="Times New Roman" w:hAnsi="Times New Roman" w:cs="Times New Roman"/>
          <w:sz w:val="24"/>
          <w:szCs w:val="24"/>
        </w:rPr>
        <w:t>Igbc</w:t>
      </w:r>
      <w:proofErr w:type="spellEnd"/>
      <w:r w:rsidRPr="00626E84">
        <w:rPr>
          <w:rFonts w:ascii="Times New Roman" w:hAnsi="Times New Roman" w:cs="Times New Roman"/>
          <w:sz w:val="24"/>
          <w:szCs w:val="24"/>
        </w:rPr>
        <w:t xml:space="preserve"> (2023) </w:t>
      </w:r>
      <w:r w:rsidRPr="00626E84">
        <w:rPr>
          <w:rFonts w:ascii="Times New Roman" w:hAnsi="Times New Roman" w:cs="Times New Roman"/>
          <w:i/>
          <w:iCs/>
          <w:sz w:val="24"/>
          <w:szCs w:val="24"/>
        </w:rPr>
        <w:t>Introduction to green buildings &amp; built environment</w:t>
      </w:r>
      <w:r w:rsidRPr="00626E84">
        <w:rPr>
          <w:rFonts w:ascii="Times New Roman" w:hAnsi="Times New Roman" w:cs="Times New Roman"/>
          <w:sz w:val="24"/>
          <w:szCs w:val="24"/>
        </w:rPr>
        <w:t>. BS Publications / BSP Books.</w:t>
      </w:r>
    </w:p>
    <w:p w14:paraId="491B459D" w14:textId="77777777" w:rsidR="00241A97" w:rsidRPr="00626E84" w:rsidRDefault="00241A97" w:rsidP="00626E84">
      <w:pPr>
        <w:spacing w:before="100" w:beforeAutospacing="1" w:after="100" w:afterAutospacing="1" w:line="360" w:lineRule="auto"/>
        <w:jc w:val="both"/>
        <w:rPr>
          <w:rFonts w:ascii="Times New Roman" w:hAnsi="Times New Roman" w:cs="Times New Roman"/>
          <w:sz w:val="24"/>
          <w:szCs w:val="24"/>
        </w:rPr>
      </w:pPr>
      <w:proofErr w:type="spellStart"/>
      <w:r w:rsidRPr="00626E84">
        <w:rPr>
          <w:rFonts w:ascii="Times New Roman" w:hAnsi="Times New Roman" w:cs="Times New Roman"/>
          <w:sz w:val="24"/>
          <w:szCs w:val="24"/>
        </w:rPr>
        <w:t>Kakar</w:t>
      </w:r>
      <w:proofErr w:type="spellEnd"/>
      <w:r w:rsidRPr="00626E84">
        <w:rPr>
          <w:rFonts w:ascii="Times New Roman" w:hAnsi="Times New Roman" w:cs="Times New Roman"/>
          <w:sz w:val="24"/>
          <w:szCs w:val="24"/>
        </w:rPr>
        <w:t xml:space="preserve">, N., </w:t>
      </w:r>
      <w:proofErr w:type="spellStart"/>
      <w:r w:rsidRPr="00626E84">
        <w:rPr>
          <w:rFonts w:ascii="Times New Roman" w:hAnsi="Times New Roman" w:cs="Times New Roman"/>
          <w:sz w:val="24"/>
          <w:szCs w:val="24"/>
        </w:rPr>
        <w:t>Popovski</w:t>
      </w:r>
      <w:proofErr w:type="spellEnd"/>
      <w:r w:rsidRPr="00626E84">
        <w:rPr>
          <w:rFonts w:ascii="Times New Roman" w:hAnsi="Times New Roman" w:cs="Times New Roman"/>
          <w:sz w:val="24"/>
          <w:szCs w:val="24"/>
        </w:rPr>
        <w:t xml:space="preserve">, </w:t>
      </w:r>
      <w:proofErr w:type="gramStart"/>
      <w:r w:rsidRPr="00626E84">
        <w:rPr>
          <w:rFonts w:ascii="Times New Roman" w:hAnsi="Times New Roman" w:cs="Times New Roman"/>
          <w:sz w:val="24"/>
          <w:szCs w:val="24"/>
        </w:rPr>
        <w:t>V.</w:t>
      </w:r>
      <w:proofErr w:type="gramEnd"/>
      <w:r w:rsidRPr="00626E84">
        <w:rPr>
          <w:rFonts w:ascii="Times New Roman" w:hAnsi="Times New Roman" w:cs="Times New Roman"/>
          <w:sz w:val="24"/>
          <w:szCs w:val="24"/>
        </w:rPr>
        <w:t xml:space="preserve"> and Robinson, N.A. (2021) </w:t>
      </w:r>
      <w:r w:rsidRPr="00626E84">
        <w:rPr>
          <w:rFonts w:ascii="Times New Roman" w:hAnsi="Times New Roman" w:cs="Times New Roman"/>
          <w:i/>
          <w:iCs/>
          <w:sz w:val="24"/>
          <w:szCs w:val="24"/>
        </w:rPr>
        <w:t>Fulfilling the sustainable development goals: On a Quest for a Sustainable World</w:t>
      </w:r>
      <w:r w:rsidRPr="00626E84">
        <w:rPr>
          <w:rFonts w:ascii="Times New Roman" w:hAnsi="Times New Roman" w:cs="Times New Roman"/>
          <w:sz w:val="24"/>
          <w:szCs w:val="24"/>
        </w:rPr>
        <w:t>. Routledge.</w:t>
      </w:r>
    </w:p>
    <w:p w14:paraId="364A7493" w14:textId="77777777" w:rsidR="00241A97" w:rsidRPr="00626E84" w:rsidRDefault="00241A97" w:rsidP="00626E84">
      <w:pPr>
        <w:spacing w:before="100" w:beforeAutospacing="1" w:after="100" w:afterAutospacing="1" w:line="360" w:lineRule="auto"/>
        <w:jc w:val="both"/>
        <w:rPr>
          <w:rFonts w:ascii="Times New Roman" w:hAnsi="Times New Roman" w:cs="Times New Roman"/>
          <w:sz w:val="24"/>
          <w:szCs w:val="24"/>
        </w:rPr>
      </w:pPr>
      <w:proofErr w:type="spellStart"/>
      <w:r w:rsidRPr="00626E84">
        <w:rPr>
          <w:rFonts w:ascii="Times New Roman" w:hAnsi="Times New Roman" w:cs="Times New Roman"/>
          <w:sz w:val="24"/>
          <w:szCs w:val="24"/>
        </w:rPr>
        <w:t>Kasavana</w:t>
      </w:r>
      <w:proofErr w:type="spellEnd"/>
      <w:r w:rsidRPr="00626E84">
        <w:rPr>
          <w:rFonts w:ascii="Times New Roman" w:hAnsi="Times New Roman" w:cs="Times New Roman"/>
          <w:sz w:val="24"/>
          <w:szCs w:val="24"/>
        </w:rPr>
        <w:t xml:space="preserve">, M.L. (2016) </w:t>
      </w:r>
      <w:r w:rsidRPr="00626E84">
        <w:rPr>
          <w:rFonts w:ascii="Times New Roman" w:hAnsi="Times New Roman" w:cs="Times New Roman"/>
          <w:i/>
          <w:iCs/>
          <w:sz w:val="24"/>
          <w:szCs w:val="24"/>
        </w:rPr>
        <w:t>Managing technology in the hospitality industry</w:t>
      </w:r>
      <w:r w:rsidRPr="00626E84">
        <w:rPr>
          <w:rFonts w:ascii="Times New Roman" w:hAnsi="Times New Roman" w:cs="Times New Roman"/>
          <w:sz w:val="24"/>
          <w:szCs w:val="24"/>
        </w:rPr>
        <w:t>.</w:t>
      </w:r>
    </w:p>
    <w:p w14:paraId="6166EB64" w14:textId="77777777" w:rsidR="00241A97" w:rsidRPr="00626E84" w:rsidRDefault="00241A97" w:rsidP="00626E84">
      <w:pPr>
        <w:spacing w:before="100" w:beforeAutospacing="1" w:after="100" w:afterAutospacing="1" w:line="360" w:lineRule="auto"/>
        <w:jc w:val="both"/>
        <w:rPr>
          <w:rFonts w:ascii="Times New Roman" w:hAnsi="Times New Roman" w:cs="Times New Roman"/>
          <w:sz w:val="24"/>
          <w:szCs w:val="24"/>
        </w:rPr>
      </w:pPr>
      <w:r w:rsidRPr="00626E84">
        <w:rPr>
          <w:rFonts w:ascii="Times New Roman" w:hAnsi="Times New Roman" w:cs="Times New Roman"/>
          <w:sz w:val="24"/>
          <w:szCs w:val="24"/>
        </w:rPr>
        <w:t xml:space="preserve">Larrinaga, C. and </w:t>
      </w:r>
      <w:proofErr w:type="spellStart"/>
      <w:r w:rsidRPr="00626E84">
        <w:rPr>
          <w:rFonts w:ascii="Times New Roman" w:hAnsi="Times New Roman" w:cs="Times New Roman"/>
          <w:sz w:val="24"/>
          <w:szCs w:val="24"/>
        </w:rPr>
        <w:t>Strangio</w:t>
      </w:r>
      <w:proofErr w:type="spellEnd"/>
      <w:r w:rsidRPr="00626E84">
        <w:rPr>
          <w:rFonts w:ascii="Times New Roman" w:hAnsi="Times New Roman" w:cs="Times New Roman"/>
          <w:sz w:val="24"/>
          <w:szCs w:val="24"/>
        </w:rPr>
        <w:t xml:space="preserve">, D. (2023) </w:t>
      </w:r>
      <w:r w:rsidRPr="00626E84">
        <w:rPr>
          <w:rFonts w:ascii="Times New Roman" w:hAnsi="Times New Roman" w:cs="Times New Roman"/>
          <w:i/>
          <w:iCs/>
          <w:sz w:val="24"/>
          <w:szCs w:val="24"/>
        </w:rPr>
        <w:t>The development of the hotel and tourism industry in the twentieth century: Comparative Perspectives from Western Europe, 1900–1970</w:t>
      </w:r>
      <w:r w:rsidRPr="00626E84">
        <w:rPr>
          <w:rFonts w:ascii="Times New Roman" w:hAnsi="Times New Roman" w:cs="Times New Roman"/>
          <w:sz w:val="24"/>
          <w:szCs w:val="24"/>
        </w:rPr>
        <w:t>. Springer Nature.</w:t>
      </w:r>
    </w:p>
    <w:p w14:paraId="446139D0" w14:textId="77777777" w:rsidR="00241A97" w:rsidRPr="00626E84" w:rsidRDefault="00241A97" w:rsidP="00626E84">
      <w:pPr>
        <w:spacing w:before="100" w:beforeAutospacing="1" w:after="100" w:afterAutospacing="1" w:line="360" w:lineRule="auto"/>
        <w:jc w:val="both"/>
        <w:rPr>
          <w:rFonts w:ascii="Times New Roman" w:hAnsi="Times New Roman" w:cs="Times New Roman"/>
          <w:sz w:val="24"/>
          <w:szCs w:val="24"/>
        </w:rPr>
      </w:pPr>
      <w:r w:rsidRPr="00626E84">
        <w:rPr>
          <w:rFonts w:ascii="Times New Roman" w:hAnsi="Times New Roman" w:cs="Times New Roman"/>
          <w:sz w:val="24"/>
          <w:szCs w:val="24"/>
        </w:rPr>
        <w:t xml:space="preserve">Marques, J. and Marques, R.P. (2023) </w:t>
      </w:r>
      <w:r w:rsidRPr="00626E84">
        <w:rPr>
          <w:rFonts w:ascii="Times New Roman" w:hAnsi="Times New Roman" w:cs="Times New Roman"/>
          <w:i/>
          <w:iCs/>
          <w:sz w:val="24"/>
          <w:szCs w:val="24"/>
        </w:rPr>
        <w:t>Digital transformation of the hotel industry: Theories, Practices, and Global Challenges</w:t>
      </w:r>
      <w:r w:rsidRPr="00626E84">
        <w:rPr>
          <w:rFonts w:ascii="Times New Roman" w:hAnsi="Times New Roman" w:cs="Times New Roman"/>
          <w:sz w:val="24"/>
          <w:szCs w:val="24"/>
        </w:rPr>
        <w:t>. Springer Nature.</w:t>
      </w:r>
    </w:p>
    <w:p w14:paraId="60F3BC46" w14:textId="77777777" w:rsidR="00241A97" w:rsidRPr="00626E84" w:rsidRDefault="00241A97" w:rsidP="00626E84">
      <w:pPr>
        <w:spacing w:before="100" w:beforeAutospacing="1" w:after="100" w:afterAutospacing="1" w:line="360" w:lineRule="auto"/>
        <w:jc w:val="both"/>
        <w:rPr>
          <w:rFonts w:ascii="Times New Roman" w:hAnsi="Times New Roman" w:cs="Times New Roman"/>
          <w:sz w:val="24"/>
          <w:szCs w:val="24"/>
        </w:rPr>
      </w:pPr>
      <w:proofErr w:type="spellStart"/>
      <w:r w:rsidRPr="00626E84">
        <w:rPr>
          <w:rFonts w:ascii="Times New Roman" w:hAnsi="Times New Roman" w:cs="Times New Roman"/>
          <w:sz w:val="24"/>
          <w:szCs w:val="24"/>
        </w:rPr>
        <w:lastRenderedPageBreak/>
        <w:t>Murniati</w:t>
      </w:r>
      <w:proofErr w:type="spellEnd"/>
      <w:r w:rsidRPr="00626E84">
        <w:rPr>
          <w:rFonts w:ascii="Times New Roman" w:hAnsi="Times New Roman" w:cs="Times New Roman"/>
          <w:sz w:val="24"/>
          <w:szCs w:val="24"/>
        </w:rPr>
        <w:t xml:space="preserve"> and </w:t>
      </w:r>
      <w:proofErr w:type="spellStart"/>
      <w:r w:rsidRPr="00626E84">
        <w:rPr>
          <w:rFonts w:ascii="Times New Roman" w:hAnsi="Times New Roman" w:cs="Times New Roman"/>
          <w:sz w:val="24"/>
          <w:szCs w:val="24"/>
        </w:rPr>
        <w:t>Bawono</w:t>
      </w:r>
      <w:proofErr w:type="spellEnd"/>
      <w:r w:rsidRPr="00626E84">
        <w:rPr>
          <w:rFonts w:ascii="Times New Roman" w:hAnsi="Times New Roman" w:cs="Times New Roman"/>
          <w:sz w:val="24"/>
          <w:szCs w:val="24"/>
        </w:rPr>
        <w:t xml:space="preserve">, S. (2020) </w:t>
      </w:r>
      <w:r w:rsidRPr="00626E84">
        <w:rPr>
          <w:rFonts w:ascii="Times New Roman" w:hAnsi="Times New Roman" w:cs="Times New Roman"/>
          <w:i/>
          <w:iCs/>
          <w:sz w:val="24"/>
          <w:szCs w:val="24"/>
        </w:rPr>
        <w:t xml:space="preserve">Marketing strategy for hotel business: The Secret </w:t>
      </w:r>
      <w:proofErr w:type="gramStart"/>
      <w:r w:rsidRPr="00626E84">
        <w:rPr>
          <w:rFonts w:ascii="Times New Roman" w:hAnsi="Times New Roman" w:cs="Times New Roman"/>
          <w:i/>
          <w:iCs/>
          <w:sz w:val="24"/>
          <w:szCs w:val="24"/>
        </w:rPr>
        <w:t>Of</w:t>
      </w:r>
      <w:proofErr w:type="gramEnd"/>
      <w:r w:rsidRPr="00626E84">
        <w:rPr>
          <w:rFonts w:ascii="Times New Roman" w:hAnsi="Times New Roman" w:cs="Times New Roman"/>
          <w:i/>
          <w:iCs/>
          <w:sz w:val="24"/>
          <w:szCs w:val="24"/>
        </w:rPr>
        <w:t xml:space="preserve"> Improving Hotel Marketing Performance in the Tourism Industry</w:t>
      </w:r>
      <w:r w:rsidRPr="00626E84">
        <w:rPr>
          <w:rFonts w:ascii="Times New Roman" w:hAnsi="Times New Roman" w:cs="Times New Roman"/>
          <w:sz w:val="24"/>
          <w:szCs w:val="24"/>
        </w:rPr>
        <w:t xml:space="preserve">. </w:t>
      </w:r>
      <w:proofErr w:type="spellStart"/>
      <w:r w:rsidRPr="00626E84">
        <w:rPr>
          <w:rFonts w:ascii="Times New Roman" w:hAnsi="Times New Roman" w:cs="Times New Roman"/>
          <w:sz w:val="24"/>
          <w:szCs w:val="24"/>
        </w:rPr>
        <w:t>BookRix</w:t>
      </w:r>
      <w:proofErr w:type="spellEnd"/>
      <w:r w:rsidRPr="00626E84">
        <w:rPr>
          <w:rFonts w:ascii="Times New Roman" w:hAnsi="Times New Roman" w:cs="Times New Roman"/>
          <w:sz w:val="24"/>
          <w:szCs w:val="24"/>
        </w:rPr>
        <w:t>.</w:t>
      </w:r>
    </w:p>
    <w:p w14:paraId="018AAFDC" w14:textId="77777777" w:rsidR="00241A97" w:rsidRPr="00626E84" w:rsidRDefault="00241A97" w:rsidP="00626E84">
      <w:pPr>
        <w:spacing w:before="100" w:beforeAutospacing="1" w:after="100" w:afterAutospacing="1" w:line="360" w:lineRule="auto"/>
        <w:jc w:val="both"/>
        <w:rPr>
          <w:rFonts w:ascii="Times New Roman" w:hAnsi="Times New Roman" w:cs="Times New Roman"/>
          <w:sz w:val="24"/>
          <w:szCs w:val="24"/>
        </w:rPr>
      </w:pPr>
      <w:r w:rsidRPr="00626E84">
        <w:rPr>
          <w:rFonts w:ascii="Times New Roman" w:hAnsi="Times New Roman" w:cs="Times New Roman"/>
          <w:sz w:val="24"/>
          <w:szCs w:val="24"/>
        </w:rPr>
        <w:t xml:space="preserve">Pedersen, E.R.G. (2015) </w:t>
      </w:r>
      <w:r w:rsidRPr="00626E84">
        <w:rPr>
          <w:rFonts w:ascii="Times New Roman" w:hAnsi="Times New Roman" w:cs="Times New Roman"/>
          <w:i/>
          <w:iCs/>
          <w:sz w:val="24"/>
          <w:szCs w:val="24"/>
        </w:rPr>
        <w:t>Corporate social responsibility</w:t>
      </w:r>
      <w:r w:rsidRPr="00626E84">
        <w:rPr>
          <w:rFonts w:ascii="Times New Roman" w:hAnsi="Times New Roman" w:cs="Times New Roman"/>
          <w:sz w:val="24"/>
          <w:szCs w:val="24"/>
        </w:rPr>
        <w:t>. SAGE.</w:t>
      </w:r>
    </w:p>
    <w:p w14:paraId="40894A03" w14:textId="77777777" w:rsidR="00241A97" w:rsidRPr="00626E84" w:rsidRDefault="00241A97" w:rsidP="00626E84">
      <w:pPr>
        <w:spacing w:before="100" w:beforeAutospacing="1" w:after="100" w:afterAutospacing="1" w:line="360" w:lineRule="auto"/>
        <w:jc w:val="both"/>
        <w:rPr>
          <w:rFonts w:ascii="Times New Roman" w:hAnsi="Times New Roman" w:cs="Times New Roman"/>
          <w:sz w:val="24"/>
          <w:szCs w:val="24"/>
        </w:rPr>
      </w:pPr>
      <w:proofErr w:type="spellStart"/>
      <w:r w:rsidRPr="00626E84">
        <w:rPr>
          <w:rFonts w:ascii="Times New Roman" w:hAnsi="Times New Roman" w:cs="Times New Roman"/>
          <w:sz w:val="24"/>
          <w:szCs w:val="24"/>
        </w:rPr>
        <w:t>Rasche</w:t>
      </w:r>
      <w:proofErr w:type="spellEnd"/>
      <w:r w:rsidRPr="00626E84">
        <w:rPr>
          <w:rFonts w:ascii="Times New Roman" w:hAnsi="Times New Roman" w:cs="Times New Roman"/>
          <w:sz w:val="24"/>
          <w:szCs w:val="24"/>
        </w:rPr>
        <w:t xml:space="preserve">, A., Morsing, M. and Moon, J. (2017) </w:t>
      </w:r>
      <w:r w:rsidRPr="00626E84">
        <w:rPr>
          <w:rFonts w:ascii="Times New Roman" w:hAnsi="Times New Roman" w:cs="Times New Roman"/>
          <w:i/>
          <w:iCs/>
          <w:sz w:val="24"/>
          <w:szCs w:val="24"/>
        </w:rPr>
        <w:t>Corporate social responsibility</w:t>
      </w:r>
      <w:r w:rsidRPr="00626E84">
        <w:rPr>
          <w:rFonts w:ascii="Times New Roman" w:hAnsi="Times New Roman" w:cs="Times New Roman"/>
          <w:sz w:val="24"/>
          <w:szCs w:val="24"/>
        </w:rPr>
        <w:t>. Cambridge University Press.</w:t>
      </w:r>
    </w:p>
    <w:p w14:paraId="6DE92CAE" w14:textId="77777777" w:rsidR="00241A97" w:rsidRPr="00626E84" w:rsidRDefault="00241A97" w:rsidP="00626E84">
      <w:pPr>
        <w:spacing w:before="100" w:beforeAutospacing="1" w:after="100" w:afterAutospacing="1" w:line="360" w:lineRule="auto"/>
        <w:jc w:val="both"/>
        <w:rPr>
          <w:rFonts w:ascii="Times New Roman" w:hAnsi="Times New Roman" w:cs="Times New Roman"/>
          <w:sz w:val="24"/>
          <w:szCs w:val="24"/>
        </w:rPr>
      </w:pPr>
      <w:r w:rsidRPr="00626E84">
        <w:rPr>
          <w:rFonts w:ascii="Times New Roman" w:hAnsi="Times New Roman" w:cs="Times New Roman"/>
          <w:sz w:val="24"/>
          <w:szCs w:val="24"/>
        </w:rPr>
        <w:t xml:space="preserve">Resources, M.A.I. (2018) </w:t>
      </w:r>
      <w:r w:rsidRPr="00626E84">
        <w:rPr>
          <w:rFonts w:ascii="Times New Roman" w:hAnsi="Times New Roman" w:cs="Times New Roman"/>
          <w:i/>
          <w:iCs/>
          <w:sz w:val="24"/>
          <w:szCs w:val="24"/>
        </w:rPr>
        <w:t xml:space="preserve">Global Business </w:t>
      </w:r>
      <w:r>
        <w:rPr>
          <w:rFonts w:ascii="Times New Roman" w:hAnsi="Times New Roman" w:cs="Times New Roman"/>
          <w:i/>
          <w:iCs/>
          <w:sz w:val="24"/>
          <w:szCs w:val="24"/>
        </w:rPr>
        <w:t>Expansion</w:t>
      </w:r>
      <w:r w:rsidRPr="00626E84">
        <w:rPr>
          <w:rFonts w:ascii="Times New Roman" w:hAnsi="Times New Roman" w:cs="Times New Roman"/>
          <w:i/>
          <w:iCs/>
          <w:sz w:val="24"/>
          <w:szCs w:val="24"/>
        </w:rPr>
        <w:t>: Concepts, methodologies, tools, and applications: Concepts, Methodologies, Tools, and Applications</w:t>
      </w:r>
      <w:r w:rsidRPr="00626E84">
        <w:rPr>
          <w:rFonts w:ascii="Times New Roman" w:hAnsi="Times New Roman" w:cs="Times New Roman"/>
          <w:sz w:val="24"/>
          <w:szCs w:val="24"/>
        </w:rPr>
        <w:t>. IGI Global.</w:t>
      </w:r>
    </w:p>
    <w:p w14:paraId="2564017B" w14:textId="77777777" w:rsidR="00241A97" w:rsidRPr="00626E84" w:rsidRDefault="00241A97" w:rsidP="00626E84">
      <w:pPr>
        <w:spacing w:before="100" w:beforeAutospacing="1" w:after="100" w:afterAutospacing="1" w:line="360" w:lineRule="auto"/>
        <w:jc w:val="both"/>
        <w:rPr>
          <w:rFonts w:ascii="Times New Roman" w:hAnsi="Times New Roman" w:cs="Times New Roman"/>
          <w:sz w:val="24"/>
          <w:szCs w:val="24"/>
        </w:rPr>
      </w:pPr>
      <w:r w:rsidRPr="00626E84">
        <w:rPr>
          <w:rFonts w:ascii="Times New Roman" w:hAnsi="Times New Roman" w:cs="Times New Roman"/>
          <w:sz w:val="24"/>
          <w:szCs w:val="24"/>
        </w:rPr>
        <w:t xml:space="preserve">Scheele, D. (2014) </w:t>
      </w:r>
      <w:r w:rsidRPr="00626E84">
        <w:rPr>
          <w:rFonts w:ascii="Times New Roman" w:hAnsi="Times New Roman" w:cs="Times New Roman"/>
          <w:i/>
          <w:iCs/>
          <w:sz w:val="24"/>
          <w:szCs w:val="24"/>
        </w:rPr>
        <w:t>The trade-off between cost leadership and differentiation</w:t>
      </w:r>
      <w:r w:rsidRPr="00626E84">
        <w:rPr>
          <w:rFonts w:ascii="Times New Roman" w:hAnsi="Times New Roman" w:cs="Times New Roman"/>
          <w:sz w:val="24"/>
          <w:szCs w:val="24"/>
        </w:rPr>
        <w:t>. GRIN Verlag.</w:t>
      </w:r>
    </w:p>
    <w:p w14:paraId="08997F50" w14:textId="77777777" w:rsidR="00241A97" w:rsidRPr="00626E84" w:rsidRDefault="00241A97" w:rsidP="00626E84">
      <w:pPr>
        <w:spacing w:before="100" w:beforeAutospacing="1" w:after="100" w:afterAutospacing="1" w:line="360" w:lineRule="auto"/>
        <w:jc w:val="both"/>
        <w:rPr>
          <w:rFonts w:ascii="Times New Roman" w:hAnsi="Times New Roman" w:cs="Times New Roman"/>
          <w:sz w:val="24"/>
          <w:szCs w:val="24"/>
        </w:rPr>
      </w:pPr>
      <w:r w:rsidRPr="00626E84">
        <w:rPr>
          <w:rFonts w:ascii="Times New Roman" w:hAnsi="Times New Roman" w:cs="Times New Roman"/>
          <w:sz w:val="24"/>
          <w:szCs w:val="24"/>
        </w:rPr>
        <w:t>Seal W (2019) (6th Ed) Management Accounting, London, McGraw Hill</w:t>
      </w:r>
    </w:p>
    <w:p w14:paraId="03B5D950" w14:textId="77777777" w:rsidR="00241A97" w:rsidRPr="00626E84" w:rsidRDefault="00241A97" w:rsidP="00626E84">
      <w:pPr>
        <w:spacing w:before="100" w:beforeAutospacing="1" w:after="100" w:afterAutospacing="1" w:line="360" w:lineRule="auto"/>
        <w:jc w:val="both"/>
        <w:rPr>
          <w:rFonts w:ascii="Times New Roman" w:hAnsi="Times New Roman" w:cs="Times New Roman"/>
          <w:sz w:val="24"/>
          <w:szCs w:val="24"/>
        </w:rPr>
      </w:pPr>
      <w:r w:rsidRPr="00626E84">
        <w:rPr>
          <w:rFonts w:ascii="Times New Roman" w:hAnsi="Times New Roman" w:cs="Times New Roman"/>
          <w:sz w:val="24"/>
          <w:szCs w:val="24"/>
        </w:rPr>
        <w:t xml:space="preserve">Setia, L.C., Ronald, R. and Amelia, A. (2021) 'Analysis of the Effect of Service Quality Dimensions on Customer Loyalty through Perceived Value, Image, Consumption Emotion and Customer Satisfaction on Shangri-La Hotel Customers in Surabaya,' </w:t>
      </w:r>
      <w:r w:rsidRPr="00626E84">
        <w:rPr>
          <w:rFonts w:ascii="Times New Roman" w:hAnsi="Times New Roman" w:cs="Times New Roman"/>
          <w:i/>
          <w:iCs/>
          <w:sz w:val="24"/>
          <w:szCs w:val="24"/>
        </w:rPr>
        <w:t>JURNAL NUSANTARA APLIKASI MANAJEMEN BISNIS</w:t>
      </w:r>
      <w:r w:rsidRPr="00626E84">
        <w:rPr>
          <w:rFonts w:ascii="Times New Roman" w:hAnsi="Times New Roman" w:cs="Times New Roman"/>
          <w:sz w:val="24"/>
          <w:szCs w:val="24"/>
        </w:rPr>
        <w:t>, 6(2), pp. 307–320. https://doi.org/10.29407/nusamba.v6i2.15977.</w:t>
      </w:r>
    </w:p>
    <w:p w14:paraId="725E7CD8" w14:textId="77777777" w:rsidR="00241A97" w:rsidRDefault="00241A97" w:rsidP="00626E84">
      <w:pPr>
        <w:spacing w:before="100" w:beforeAutospacing="1" w:after="100" w:afterAutospacing="1" w:line="360" w:lineRule="auto"/>
        <w:jc w:val="both"/>
        <w:rPr>
          <w:rFonts w:ascii="Times New Roman" w:hAnsi="Times New Roman" w:cs="Times New Roman"/>
          <w:sz w:val="24"/>
          <w:szCs w:val="24"/>
        </w:rPr>
      </w:pPr>
      <w:r w:rsidRPr="00626E84">
        <w:rPr>
          <w:rFonts w:ascii="Times New Roman" w:hAnsi="Times New Roman" w:cs="Times New Roman"/>
          <w:sz w:val="24"/>
          <w:szCs w:val="24"/>
        </w:rPr>
        <w:t xml:space="preserve">Tieng, S. (2018) </w:t>
      </w:r>
      <w:r w:rsidRPr="00626E84">
        <w:rPr>
          <w:rFonts w:ascii="Times New Roman" w:hAnsi="Times New Roman" w:cs="Times New Roman"/>
          <w:i/>
          <w:iCs/>
          <w:sz w:val="24"/>
          <w:szCs w:val="24"/>
        </w:rPr>
        <w:t>Hotel design, planning and development</w:t>
      </w:r>
      <w:r w:rsidRPr="00626E84">
        <w:rPr>
          <w:rFonts w:ascii="Times New Roman" w:hAnsi="Times New Roman" w:cs="Times New Roman"/>
          <w:sz w:val="24"/>
          <w:szCs w:val="24"/>
        </w:rPr>
        <w:t>.</w:t>
      </w:r>
    </w:p>
    <w:p w14:paraId="2DE85FCF" w14:textId="77777777" w:rsidR="00241A97" w:rsidRPr="00626E84" w:rsidRDefault="00241A97" w:rsidP="00626E84">
      <w:pPr>
        <w:spacing w:before="100" w:beforeAutospacing="1" w:after="100" w:afterAutospacing="1" w:line="360" w:lineRule="auto"/>
        <w:jc w:val="both"/>
        <w:rPr>
          <w:rFonts w:ascii="Times New Roman" w:hAnsi="Times New Roman" w:cs="Times New Roman"/>
          <w:sz w:val="24"/>
          <w:szCs w:val="24"/>
        </w:rPr>
      </w:pPr>
      <w:r w:rsidRPr="00AB0252">
        <w:rPr>
          <w:rFonts w:ascii="Times New Roman" w:hAnsi="Times New Roman" w:cs="Times New Roman"/>
          <w:sz w:val="24"/>
          <w:szCs w:val="24"/>
        </w:rPr>
        <w:t>Walker J (2021) Introduction to Hospitality, Harlow, Pearson</w:t>
      </w:r>
    </w:p>
    <w:p w14:paraId="414BB4B3" w14:textId="0C6D611F" w:rsidR="00D11637" w:rsidRPr="00BF2E70" w:rsidRDefault="00D11637" w:rsidP="00AA7276">
      <w:pPr>
        <w:pStyle w:val="Heading1"/>
        <w:jc w:val="center"/>
        <w:rPr>
          <w:sz w:val="24"/>
          <w:szCs w:val="24"/>
        </w:rPr>
      </w:pPr>
      <w:bookmarkStart w:id="8" w:name="_Toc178517921"/>
      <w:r w:rsidRPr="00D11637">
        <w:rPr>
          <w:noProof/>
        </w:rPr>
        <w:lastRenderedPageBreak/>
        <w:drawing>
          <wp:anchor distT="0" distB="0" distL="114300" distR="114300" simplePos="0" relativeHeight="251658240" behindDoc="0" locked="0" layoutInCell="1" allowOverlap="1" wp14:anchorId="51FFB787" wp14:editId="7309ACDC">
            <wp:simplePos x="0" y="0"/>
            <wp:positionH relativeFrom="column">
              <wp:posOffset>38100</wp:posOffset>
            </wp:positionH>
            <wp:positionV relativeFrom="paragraph">
              <wp:posOffset>447675</wp:posOffset>
            </wp:positionV>
            <wp:extent cx="5943600" cy="5459730"/>
            <wp:effectExtent l="0" t="0" r="0" b="0"/>
            <wp:wrapTopAndBottom/>
            <wp:docPr id="445591270" name="Picture 1" descr="A screenshot of a re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591270" name="Picture 1" descr="A screenshot of a repor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943600" cy="5459730"/>
                    </a:xfrm>
                    <a:prstGeom prst="rect">
                      <a:avLst/>
                    </a:prstGeom>
                  </pic:spPr>
                </pic:pic>
              </a:graphicData>
            </a:graphic>
          </wp:anchor>
        </w:drawing>
      </w:r>
      <w:r w:rsidRPr="00D11637">
        <w:t>Appendix</w:t>
      </w:r>
      <w:bookmarkEnd w:id="8"/>
    </w:p>
    <w:p w14:paraId="5A1FED3D" w14:textId="5F8822A5" w:rsidR="00D11637" w:rsidRPr="00BF2E70" w:rsidRDefault="00A15A89" w:rsidP="00AA7276">
      <w:pPr>
        <w:jc w:val="center"/>
        <w:rPr>
          <w:rFonts w:ascii="Times New Roman" w:hAnsi="Times New Roman" w:cs="Times New Roman"/>
          <w:sz w:val="24"/>
          <w:szCs w:val="24"/>
        </w:rPr>
      </w:pPr>
      <w:r w:rsidRPr="00BF2E70">
        <w:rPr>
          <w:rFonts w:ascii="Times New Roman" w:hAnsi="Times New Roman" w:cs="Times New Roman"/>
          <w:sz w:val="24"/>
          <w:szCs w:val="24"/>
        </w:rPr>
        <w:t xml:space="preserve">Fig 1: Income Statement for Shangri La </w:t>
      </w:r>
      <w:r w:rsidR="003F1108" w:rsidRPr="00BF2E70">
        <w:rPr>
          <w:rFonts w:ascii="Times New Roman" w:hAnsi="Times New Roman" w:cs="Times New Roman"/>
          <w:sz w:val="24"/>
          <w:szCs w:val="24"/>
        </w:rPr>
        <w:t>Ho</w:t>
      </w:r>
      <w:r w:rsidRPr="00BF2E70">
        <w:rPr>
          <w:rFonts w:ascii="Times New Roman" w:hAnsi="Times New Roman" w:cs="Times New Roman"/>
          <w:sz w:val="24"/>
          <w:szCs w:val="24"/>
        </w:rPr>
        <w:t>tel</w:t>
      </w:r>
      <w:r w:rsidR="00AA7276">
        <w:rPr>
          <w:rFonts w:ascii="Times New Roman" w:hAnsi="Times New Roman" w:cs="Times New Roman"/>
          <w:sz w:val="24"/>
          <w:szCs w:val="24"/>
        </w:rPr>
        <w:t xml:space="preserve"> </w:t>
      </w:r>
      <w:r w:rsidR="00AA7276" w:rsidRPr="000F4659">
        <w:rPr>
          <w:rFonts w:ascii="Times New Roman" w:hAnsi="Times New Roman" w:cs="Times New Roman"/>
          <w:sz w:val="24"/>
          <w:szCs w:val="24"/>
        </w:rPr>
        <w:t>(Drury, 2021)</w:t>
      </w:r>
    </w:p>
    <w:p w14:paraId="63FBD13A" w14:textId="2942407F" w:rsidR="00D11637" w:rsidRPr="00BF2E70" w:rsidRDefault="00D11637" w:rsidP="00AA7276">
      <w:pPr>
        <w:jc w:val="center"/>
        <w:rPr>
          <w:rFonts w:ascii="Times New Roman" w:hAnsi="Times New Roman" w:cs="Times New Roman"/>
          <w:sz w:val="24"/>
          <w:szCs w:val="24"/>
        </w:rPr>
      </w:pPr>
      <w:r w:rsidRPr="00BF2E70">
        <w:rPr>
          <w:rFonts w:ascii="Times New Roman" w:hAnsi="Times New Roman" w:cs="Times New Roman"/>
          <w:sz w:val="24"/>
          <w:szCs w:val="24"/>
        </w:rPr>
        <w:br w:type="page"/>
      </w:r>
    </w:p>
    <w:p w14:paraId="6DB11C47" w14:textId="56252102" w:rsidR="00D11637" w:rsidRPr="00BF2E70" w:rsidRDefault="00D11637" w:rsidP="00AA7276">
      <w:pPr>
        <w:jc w:val="center"/>
        <w:rPr>
          <w:rFonts w:ascii="Times New Roman" w:hAnsi="Times New Roman" w:cs="Times New Roman"/>
          <w:sz w:val="24"/>
          <w:szCs w:val="24"/>
        </w:rPr>
      </w:pPr>
      <w:r w:rsidRPr="00BF2E70">
        <w:rPr>
          <w:rFonts w:ascii="Times New Roman" w:hAnsi="Times New Roman" w:cs="Times New Roman"/>
          <w:noProof/>
          <w:sz w:val="24"/>
          <w:szCs w:val="24"/>
        </w:rPr>
        <w:lastRenderedPageBreak/>
        <w:drawing>
          <wp:anchor distT="0" distB="0" distL="114300" distR="114300" simplePos="0" relativeHeight="251656192" behindDoc="0" locked="0" layoutInCell="1" allowOverlap="1" wp14:anchorId="6D75E781" wp14:editId="55395CAC">
            <wp:simplePos x="0" y="0"/>
            <wp:positionH relativeFrom="column">
              <wp:posOffset>0</wp:posOffset>
            </wp:positionH>
            <wp:positionV relativeFrom="paragraph">
              <wp:posOffset>0</wp:posOffset>
            </wp:positionV>
            <wp:extent cx="5943600" cy="3249930"/>
            <wp:effectExtent l="0" t="0" r="0" b="0"/>
            <wp:wrapTopAndBottom/>
            <wp:docPr id="549382208"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382208" name="Picture 1" descr="A screenshot of a documen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943600" cy="3249930"/>
                    </a:xfrm>
                    <a:prstGeom prst="rect">
                      <a:avLst/>
                    </a:prstGeom>
                  </pic:spPr>
                </pic:pic>
              </a:graphicData>
            </a:graphic>
          </wp:anchor>
        </w:drawing>
      </w:r>
      <w:r w:rsidR="00A15A89" w:rsidRPr="00BF2E70">
        <w:rPr>
          <w:rFonts w:ascii="Times New Roman" w:hAnsi="Times New Roman" w:cs="Times New Roman"/>
          <w:sz w:val="24"/>
          <w:szCs w:val="24"/>
        </w:rPr>
        <w:t>Fig 2: Income Statement for Premier Inn</w:t>
      </w:r>
      <w:r w:rsidR="00AA7276">
        <w:rPr>
          <w:rFonts w:ascii="Times New Roman" w:hAnsi="Times New Roman" w:cs="Times New Roman"/>
          <w:sz w:val="24"/>
          <w:szCs w:val="24"/>
        </w:rPr>
        <w:t xml:space="preserve"> </w:t>
      </w:r>
      <w:r w:rsidR="00AA7276" w:rsidRPr="00E33C9F">
        <w:rPr>
          <w:rFonts w:ascii="Times New Roman" w:hAnsi="Times New Roman" w:cs="Times New Roman"/>
          <w:sz w:val="24"/>
          <w:szCs w:val="24"/>
        </w:rPr>
        <w:t>(Tieng, 2018)</w:t>
      </w:r>
      <w:r w:rsidR="00AA7276" w:rsidRPr="009018D5">
        <w:rPr>
          <w:rFonts w:ascii="Times New Roman" w:hAnsi="Times New Roman" w:cs="Times New Roman"/>
          <w:sz w:val="24"/>
          <w:szCs w:val="24"/>
        </w:rPr>
        <w:t>.</w:t>
      </w:r>
    </w:p>
    <w:p w14:paraId="5AFDF6FD" w14:textId="77777777" w:rsidR="00BF2E70" w:rsidRDefault="00BF2E70" w:rsidP="00AA7276">
      <w:pPr>
        <w:jc w:val="center"/>
        <w:rPr>
          <w:rFonts w:ascii="Times New Roman" w:hAnsi="Times New Roman" w:cs="Times New Roman"/>
          <w:b/>
          <w:bCs/>
          <w:sz w:val="24"/>
          <w:szCs w:val="24"/>
        </w:rPr>
      </w:pPr>
    </w:p>
    <w:p w14:paraId="712ECD58" w14:textId="7212EC3E" w:rsidR="00A97B99" w:rsidRPr="00BF2E70" w:rsidRDefault="00A97B99" w:rsidP="00AA7276">
      <w:pPr>
        <w:jc w:val="center"/>
        <w:rPr>
          <w:rFonts w:ascii="Times New Roman" w:hAnsi="Times New Roman" w:cs="Times New Roman"/>
          <w:b/>
          <w:bCs/>
          <w:sz w:val="24"/>
          <w:szCs w:val="24"/>
        </w:rPr>
      </w:pPr>
      <w:r w:rsidRPr="00BF2E70">
        <w:rPr>
          <w:rFonts w:ascii="Times New Roman" w:hAnsi="Times New Roman" w:cs="Times New Roman"/>
          <w:b/>
          <w:bCs/>
          <w:sz w:val="24"/>
          <w:szCs w:val="24"/>
        </w:rPr>
        <w:t>Table 1: Comparison of Revenues (in GBP million)</w:t>
      </w:r>
    </w:p>
    <w:tbl>
      <w:tblPr>
        <w:tblStyle w:val="TableGridLight"/>
        <w:tblW w:w="0" w:type="auto"/>
        <w:tblLook w:val="04A0" w:firstRow="1" w:lastRow="0" w:firstColumn="1" w:lastColumn="0" w:noHBand="0" w:noVBand="1"/>
      </w:tblPr>
      <w:tblGrid>
        <w:gridCol w:w="723"/>
        <w:gridCol w:w="3597"/>
        <w:gridCol w:w="3683"/>
      </w:tblGrid>
      <w:tr w:rsidR="00A97B99" w:rsidRPr="00BF2E70" w14:paraId="65D04CC9" w14:textId="77777777" w:rsidTr="00A97B99">
        <w:tc>
          <w:tcPr>
            <w:tcW w:w="0" w:type="auto"/>
            <w:hideMark/>
          </w:tcPr>
          <w:p w14:paraId="2B888F19" w14:textId="77777777" w:rsidR="00A97B99" w:rsidRPr="00BF2E70" w:rsidRDefault="00A97B99" w:rsidP="00AA7276">
            <w:pPr>
              <w:spacing w:after="160" w:line="259" w:lineRule="auto"/>
              <w:jc w:val="center"/>
              <w:rPr>
                <w:rFonts w:ascii="Times New Roman" w:hAnsi="Times New Roman" w:cs="Times New Roman"/>
                <w:b/>
                <w:bCs/>
                <w:sz w:val="24"/>
                <w:szCs w:val="24"/>
              </w:rPr>
            </w:pPr>
            <w:r w:rsidRPr="00BF2E70">
              <w:rPr>
                <w:rFonts w:ascii="Times New Roman" w:hAnsi="Times New Roman" w:cs="Times New Roman"/>
                <w:b/>
                <w:bCs/>
                <w:sz w:val="24"/>
                <w:szCs w:val="24"/>
              </w:rPr>
              <w:t>Year</w:t>
            </w:r>
          </w:p>
        </w:tc>
        <w:tc>
          <w:tcPr>
            <w:tcW w:w="0" w:type="auto"/>
            <w:hideMark/>
          </w:tcPr>
          <w:p w14:paraId="30E67BBD" w14:textId="77777777" w:rsidR="00A97B99" w:rsidRPr="00BF2E70" w:rsidRDefault="00A97B99" w:rsidP="00AA7276">
            <w:pPr>
              <w:spacing w:after="160" w:line="259" w:lineRule="auto"/>
              <w:jc w:val="center"/>
              <w:rPr>
                <w:rFonts w:ascii="Times New Roman" w:hAnsi="Times New Roman" w:cs="Times New Roman"/>
                <w:b/>
                <w:bCs/>
                <w:sz w:val="24"/>
                <w:szCs w:val="24"/>
              </w:rPr>
            </w:pPr>
            <w:r w:rsidRPr="00BF2E70">
              <w:rPr>
                <w:rFonts w:ascii="Times New Roman" w:hAnsi="Times New Roman" w:cs="Times New Roman"/>
                <w:b/>
                <w:bCs/>
                <w:sz w:val="24"/>
                <w:szCs w:val="24"/>
              </w:rPr>
              <w:t>Shangri-La Hotels (GBP million)</w:t>
            </w:r>
          </w:p>
        </w:tc>
        <w:tc>
          <w:tcPr>
            <w:tcW w:w="0" w:type="auto"/>
            <w:hideMark/>
          </w:tcPr>
          <w:p w14:paraId="1525CA58" w14:textId="77777777" w:rsidR="00A97B99" w:rsidRPr="00BF2E70" w:rsidRDefault="00A97B99" w:rsidP="00AA7276">
            <w:pPr>
              <w:spacing w:after="160" w:line="259" w:lineRule="auto"/>
              <w:jc w:val="center"/>
              <w:rPr>
                <w:rFonts w:ascii="Times New Roman" w:hAnsi="Times New Roman" w:cs="Times New Roman"/>
                <w:b/>
                <w:bCs/>
                <w:sz w:val="24"/>
                <w:szCs w:val="24"/>
              </w:rPr>
            </w:pPr>
            <w:r w:rsidRPr="00BF2E70">
              <w:rPr>
                <w:rFonts w:ascii="Times New Roman" w:hAnsi="Times New Roman" w:cs="Times New Roman"/>
                <w:b/>
                <w:bCs/>
                <w:sz w:val="24"/>
                <w:szCs w:val="24"/>
              </w:rPr>
              <w:t>Premier Inn Hotels (GBP million)</w:t>
            </w:r>
          </w:p>
        </w:tc>
      </w:tr>
      <w:tr w:rsidR="00A97B99" w:rsidRPr="00BF2E70" w14:paraId="2C2067EF" w14:textId="77777777" w:rsidTr="00A97B99">
        <w:tc>
          <w:tcPr>
            <w:tcW w:w="0" w:type="auto"/>
            <w:hideMark/>
          </w:tcPr>
          <w:p w14:paraId="031EAB6A" w14:textId="77777777" w:rsidR="00A97B99" w:rsidRPr="00BF2E70" w:rsidRDefault="00A97B99" w:rsidP="00AA7276">
            <w:pPr>
              <w:spacing w:after="160" w:line="259" w:lineRule="auto"/>
              <w:jc w:val="center"/>
              <w:rPr>
                <w:rFonts w:ascii="Times New Roman" w:hAnsi="Times New Roman" w:cs="Times New Roman"/>
                <w:sz w:val="24"/>
                <w:szCs w:val="24"/>
              </w:rPr>
            </w:pPr>
            <w:r w:rsidRPr="00BF2E70">
              <w:rPr>
                <w:rFonts w:ascii="Times New Roman" w:hAnsi="Times New Roman" w:cs="Times New Roman"/>
                <w:sz w:val="24"/>
                <w:szCs w:val="24"/>
              </w:rPr>
              <w:t>2021</w:t>
            </w:r>
          </w:p>
        </w:tc>
        <w:tc>
          <w:tcPr>
            <w:tcW w:w="0" w:type="auto"/>
            <w:hideMark/>
          </w:tcPr>
          <w:p w14:paraId="4AA2C6AB" w14:textId="77777777" w:rsidR="00A97B99" w:rsidRPr="00BF2E70" w:rsidRDefault="00A97B99" w:rsidP="00AA7276">
            <w:pPr>
              <w:spacing w:after="160" w:line="259" w:lineRule="auto"/>
              <w:jc w:val="center"/>
              <w:rPr>
                <w:rFonts w:ascii="Times New Roman" w:hAnsi="Times New Roman" w:cs="Times New Roman"/>
                <w:sz w:val="24"/>
                <w:szCs w:val="24"/>
              </w:rPr>
            </w:pPr>
            <w:r w:rsidRPr="00BF2E70">
              <w:rPr>
                <w:rFonts w:ascii="Times New Roman" w:hAnsi="Times New Roman" w:cs="Times New Roman"/>
                <w:sz w:val="24"/>
                <w:szCs w:val="24"/>
              </w:rPr>
              <w:t>1,150</w:t>
            </w:r>
          </w:p>
        </w:tc>
        <w:tc>
          <w:tcPr>
            <w:tcW w:w="0" w:type="auto"/>
            <w:hideMark/>
          </w:tcPr>
          <w:p w14:paraId="61AC5AB3" w14:textId="77777777" w:rsidR="00A97B99" w:rsidRPr="00BF2E70" w:rsidRDefault="00A97B99" w:rsidP="00AA7276">
            <w:pPr>
              <w:spacing w:after="160" w:line="259" w:lineRule="auto"/>
              <w:jc w:val="center"/>
              <w:rPr>
                <w:rFonts w:ascii="Times New Roman" w:hAnsi="Times New Roman" w:cs="Times New Roman"/>
                <w:sz w:val="24"/>
                <w:szCs w:val="24"/>
              </w:rPr>
            </w:pPr>
            <w:r w:rsidRPr="00BF2E70">
              <w:rPr>
                <w:rFonts w:ascii="Times New Roman" w:hAnsi="Times New Roman" w:cs="Times New Roman"/>
                <w:sz w:val="24"/>
                <w:szCs w:val="24"/>
              </w:rPr>
              <w:t>1,300</w:t>
            </w:r>
          </w:p>
        </w:tc>
      </w:tr>
      <w:tr w:rsidR="00A97B99" w:rsidRPr="00BF2E70" w14:paraId="69B89F54" w14:textId="77777777" w:rsidTr="00A97B99">
        <w:tc>
          <w:tcPr>
            <w:tcW w:w="0" w:type="auto"/>
            <w:hideMark/>
          </w:tcPr>
          <w:p w14:paraId="72400CAB" w14:textId="77777777" w:rsidR="00A97B99" w:rsidRPr="00BF2E70" w:rsidRDefault="00A97B99" w:rsidP="00AA7276">
            <w:pPr>
              <w:spacing w:after="160" w:line="259" w:lineRule="auto"/>
              <w:jc w:val="center"/>
              <w:rPr>
                <w:rFonts w:ascii="Times New Roman" w:hAnsi="Times New Roman" w:cs="Times New Roman"/>
                <w:sz w:val="24"/>
                <w:szCs w:val="24"/>
              </w:rPr>
            </w:pPr>
            <w:r w:rsidRPr="00BF2E70">
              <w:rPr>
                <w:rFonts w:ascii="Times New Roman" w:hAnsi="Times New Roman" w:cs="Times New Roman"/>
                <w:sz w:val="24"/>
                <w:szCs w:val="24"/>
              </w:rPr>
              <w:t>2022</w:t>
            </w:r>
          </w:p>
        </w:tc>
        <w:tc>
          <w:tcPr>
            <w:tcW w:w="0" w:type="auto"/>
            <w:hideMark/>
          </w:tcPr>
          <w:p w14:paraId="1E32FBF3" w14:textId="77777777" w:rsidR="00A97B99" w:rsidRPr="00BF2E70" w:rsidRDefault="00A97B99" w:rsidP="00AA7276">
            <w:pPr>
              <w:spacing w:after="160" w:line="259" w:lineRule="auto"/>
              <w:jc w:val="center"/>
              <w:rPr>
                <w:rFonts w:ascii="Times New Roman" w:hAnsi="Times New Roman" w:cs="Times New Roman"/>
                <w:sz w:val="24"/>
                <w:szCs w:val="24"/>
              </w:rPr>
            </w:pPr>
            <w:r w:rsidRPr="00BF2E70">
              <w:rPr>
                <w:rFonts w:ascii="Times New Roman" w:hAnsi="Times New Roman" w:cs="Times New Roman"/>
                <w:sz w:val="24"/>
                <w:szCs w:val="24"/>
              </w:rPr>
              <w:t>1,463</w:t>
            </w:r>
          </w:p>
        </w:tc>
        <w:tc>
          <w:tcPr>
            <w:tcW w:w="0" w:type="auto"/>
            <w:hideMark/>
          </w:tcPr>
          <w:p w14:paraId="24F86E9F" w14:textId="77777777" w:rsidR="00A97B99" w:rsidRPr="00BF2E70" w:rsidRDefault="00A97B99" w:rsidP="00AA7276">
            <w:pPr>
              <w:spacing w:after="160" w:line="259" w:lineRule="auto"/>
              <w:jc w:val="center"/>
              <w:rPr>
                <w:rFonts w:ascii="Times New Roman" w:hAnsi="Times New Roman" w:cs="Times New Roman"/>
                <w:sz w:val="24"/>
                <w:szCs w:val="24"/>
              </w:rPr>
            </w:pPr>
            <w:r w:rsidRPr="00BF2E70">
              <w:rPr>
                <w:rFonts w:ascii="Times New Roman" w:hAnsi="Times New Roman" w:cs="Times New Roman"/>
                <w:sz w:val="24"/>
                <w:szCs w:val="24"/>
              </w:rPr>
              <w:t>1,450</w:t>
            </w:r>
          </w:p>
        </w:tc>
      </w:tr>
      <w:tr w:rsidR="00A97B99" w:rsidRPr="00BF2E70" w14:paraId="7054E164" w14:textId="77777777" w:rsidTr="00A97B99">
        <w:tc>
          <w:tcPr>
            <w:tcW w:w="0" w:type="auto"/>
            <w:hideMark/>
          </w:tcPr>
          <w:p w14:paraId="6AC543FD" w14:textId="77777777" w:rsidR="00A97B99" w:rsidRPr="00BF2E70" w:rsidRDefault="00A97B99" w:rsidP="00AA7276">
            <w:pPr>
              <w:spacing w:after="160" w:line="259" w:lineRule="auto"/>
              <w:jc w:val="center"/>
              <w:rPr>
                <w:rFonts w:ascii="Times New Roman" w:hAnsi="Times New Roman" w:cs="Times New Roman"/>
                <w:sz w:val="24"/>
                <w:szCs w:val="24"/>
              </w:rPr>
            </w:pPr>
            <w:r w:rsidRPr="00BF2E70">
              <w:rPr>
                <w:rFonts w:ascii="Times New Roman" w:hAnsi="Times New Roman" w:cs="Times New Roman"/>
                <w:sz w:val="24"/>
                <w:szCs w:val="24"/>
              </w:rPr>
              <w:t>2023</w:t>
            </w:r>
          </w:p>
        </w:tc>
        <w:tc>
          <w:tcPr>
            <w:tcW w:w="0" w:type="auto"/>
            <w:hideMark/>
          </w:tcPr>
          <w:p w14:paraId="2CCE1F06" w14:textId="77777777" w:rsidR="00A97B99" w:rsidRPr="00BF2E70" w:rsidRDefault="00A97B99" w:rsidP="00AA7276">
            <w:pPr>
              <w:spacing w:after="160" w:line="259" w:lineRule="auto"/>
              <w:jc w:val="center"/>
              <w:rPr>
                <w:rFonts w:ascii="Times New Roman" w:hAnsi="Times New Roman" w:cs="Times New Roman"/>
                <w:sz w:val="24"/>
                <w:szCs w:val="24"/>
              </w:rPr>
            </w:pPr>
            <w:r w:rsidRPr="00BF2E70">
              <w:rPr>
                <w:rFonts w:ascii="Times New Roman" w:hAnsi="Times New Roman" w:cs="Times New Roman"/>
                <w:sz w:val="24"/>
                <w:szCs w:val="24"/>
              </w:rPr>
              <w:t>1,750</w:t>
            </w:r>
          </w:p>
        </w:tc>
        <w:tc>
          <w:tcPr>
            <w:tcW w:w="0" w:type="auto"/>
            <w:hideMark/>
          </w:tcPr>
          <w:p w14:paraId="7A88E20C" w14:textId="77777777" w:rsidR="00A97B99" w:rsidRPr="00BF2E70" w:rsidRDefault="00A97B99" w:rsidP="00AA7276">
            <w:pPr>
              <w:spacing w:after="160" w:line="259" w:lineRule="auto"/>
              <w:jc w:val="center"/>
              <w:rPr>
                <w:rFonts w:ascii="Times New Roman" w:hAnsi="Times New Roman" w:cs="Times New Roman"/>
                <w:sz w:val="24"/>
                <w:szCs w:val="24"/>
              </w:rPr>
            </w:pPr>
            <w:r w:rsidRPr="00BF2E70">
              <w:rPr>
                <w:rFonts w:ascii="Times New Roman" w:hAnsi="Times New Roman" w:cs="Times New Roman"/>
                <w:sz w:val="24"/>
                <w:szCs w:val="24"/>
              </w:rPr>
              <w:t>1,600</w:t>
            </w:r>
          </w:p>
        </w:tc>
      </w:tr>
    </w:tbl>
    <w:p w14:paraId="56970EB1" w14:textId="77777777" w:rsidR="00A97B99" w:rsidRPr="00D11637" w:rsidRDefault="00A97B99" w:rsidP="00D11637"/>
    <w:sectPr w:rsidR="00A97B99" w:rsidRPr="00D11637" w:rsidSect="00264E82">
      <w:footerReference w:type="default" r:id="rId11"/>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FFF9DC" w14:textId="77777777" w:rsidR="00264E82" w:rsidRDefault="00264E82" w:rsidP="00A818BC">
      <w:pPr>
        <w:spacing w:after="0" w:line="240" w:lineRule="auto"/>
      </w:pPr>
      <w:r>
        <w:separator/>
      </w:r>
    </w:p>
  </w:endnote>
  <w:endnote w:type="continuationSeparator" w:id="0">
    <w:p w14:paraId="14CADBE5" w14:textId="77777777" w:rsidR="00264E82" w:rsidRDefault="00264E82" w:rsidP="00A818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0055701"/>
      <w:docPartObj>
        <w:docPartGallery w:val="Page Numbers (Bottom of Page)"/>
        <w:docPartUnique/>
      </w:docPartObj>
    </w:sdtPr>
    <w:sdtEndPr>
      <w:rPr>
        <w:noProof/>
      </w:rPr>
    </w:sdtEndPr>
    <w:sdtContent>
      <w:p w14:paraId="00A5FF4F" w14:textId="65998578" w:rsidR="00A818BC" w:rsidRDefault="00A818B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1B287D2" w14:textId="77777777" w:rsidR="00A818BC" w:rsidRDefault="00A818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8E91" w14:textId="77777777" w:rsidR="00264E82" w:rsidRDefault="00264E82" w:rsidP="00A818BC">
      <w:pPr>
        <w:spacing w:after="0" w:line="240" w:lineRule="auto"/>
      </w:pPr>
      <w:r>
        <w:separator/>
      </w:r>
    </w:p>
  </w:footnote>
  <w:footnote w:type="continuationSeparator" w:id="0">
    <w:p w14:paraId="4F429411" w14:textId="77777777" w:rsidR="00264E82" w:rsidRDefault="00264E82" w:rsidP="00A818B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15DB"/>
    <w:rsid w:val="00023699"/>
    <w:rsid w:val="00031AE5"/>
    <w:rsid w:val="00077254"/>
    <w:rsid w:val="000C7C34"/>
    <w:rsid w:val="000F4659"/>
    <w:rsid w:val="00134C88"/>
    <w:rsid w:val="001576BA"/>
    <w:rsid w:val="00241A97"/>
    <w:rsid w:val="00263F21"/>
    <w:rsid w:val="00264E82"/>
    <w:rsid w:val="002D0F95"/>
    <w:rsid w:val="003019E7"/>
    <w:rsid w:val="00302DB4"/>
    <w:rsid w:val="003D4925"/>
    <w:rsid w:val="003F1108"/>
    <w:rsid w:val="003F36E5"/>
    <w:rsid w:val="00484AF2"/>
    <w:rsid w:val="00540903"/>
    <w:rsid w:val="00575479"/>
    <w:rsid w:val="00585D81"/>
    <w:rsid w:val="005B03F5"/>
    <w:rsid w:val="005D2888"/>
    <w:rsid w:val="005E6294"/>
    <w:rsid w:val="005F1787"/>
    <w:rsid w:val="00626E84"/>
    <w:rsid w:val="00695EA3"/>
    <w:rsid w:val="00796A62"/>
    <w:rsid w:val="007D1C92"/>
    <w:rsid w:val="008115DB"/>
    <w:rsid w:val="008748B4"/>
    <w:rsid w:val="008764B5"/>
    <w:rsid w:val="009018D5"/>
    <w:rsid w:val="009861B2"/>
    <w:rsid w:val="009C3203"/>
    <w:rsid w:val="00A11E4A"/>
    <w:rsid w:val="00A15A89"/>
    <w:rsid w:val="00A818BC"/>
    <w:rsid w:val="00A97B99"/>
    <w:rsid w:val="00AA7276"/>
    <w:rsid w:val="00AA7BB3"/>
    <w:rsid w:val="00AB0252"/>
    <w:rsid w:val="00AB3FEC"/>
    <w:rsid w:val="00B51FD5"/>
    <w:rsid w:val="00BF2E70"/>
    <w:rsid w:val="00C110FD"/>
    <w:rsid w:val="00CB6EC7"/>
    <w:rsid w:val="00CD15D6"/>
    <w:rsid w:val="00D0285C"/>
    <w:rsid w:val="00D11637"/>
    <w:rsid w:val="00D4749C"/>
    <w:rsid w:val="00D71705"/>
    <w:rsid w:val="00DE55EB"/>
    <w:rsid w:val="00E33C9F"/>
    <w:rsid w:val="00E33D4F"/>
    <w:rsid w:val="00E47283"/>
    <w:rsid w:val="00E87439"/>
    <w:rsid w:val="00E96780"/>
    <w:rsid w:val="00EB5C5C"/>
    <w:rsid w:val="00F04CDF"/>
    <w:rsid w:val="00F119B9"/>
    <w:rsid w:val="00F46392"/>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0357F1"/>
  <w15:chartTrackingRefBased/>
  <w15:docId w15:val="{BFDABFB7-7134-4D82-B1C1-ADCA517A86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Vrinda"/>
        <w:sz w:val="22"/>
        <w:szCs w:val="28"/>
        <w:lang w:val="en-GB" w:eastAsia="en-US" w:bidi="bn-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2E70"/>
    <w:pPr>
      <w:keepNext/>
      <w:keepLines/>
      <w:spacing w:before="120" w:after="120" w:line="360" w:lineRule="auto"/>
      <w:jc w:val="both"/>
      <w:outlineLvl w:val="0"/>
    </w:pPr>
    <w:rPr>
      <w:rFonts w:ascii="Times New Roman" w:eastAsiaTheme="majorEastAsia" w:hAnsi="Times New Roman" w:cs="Times New Roman"/>
      <w:b/>
      <w:bCs/>
      <w:color w:val="365F91" w:themeColor="accent1" w:themeShade="BF"/>
      <w:sz w:val="32"/>
      <w:szCs w:val="32"/>
    </w:rPr>
  </w:style>
  <w:style w:type="paragraph" w:styleId="Heading2">
    <w:name w:val="heading 2"/>
    <w:basedOn w:val="Normal"/>
    <w:next w:val="Normal"/>
    <w:link w:val="Heading2Char"/>
    <w:uiPriority w:val="9"/>
    <w:semiHidden/>
    <w:unhideWhenUsed/>
    <w:qFormat/>
    <w:rsid w:val="008115DB"/>
    <w:pPr>
      <w:keepNext/>
      <w:keepLines/>
      <w:spacing w:before="160" w:after="80"/>
      <w:outlineLvl w:val="1"/>
    </w:pPr>
    <w:rPr>
      <w:rFonts w:asciiTheme="majorHAnsi" w:eastAsiaTheme="majorEastAsia" w:hAnsiTheme="majorHAnsi" w:cstheme="majorBidi"/>
      <w:color w:val="365F91" w:themeColor="accent1" w:themeShade="BF"/>
      <w:sz w:val="32"/>
      <w:szCs w:val="40"/>
    </w:rPr>
  </w:style>
  <w:style w:type="paragraph" w:styleId="Heading3">
    <w:name w:val="heading 3"/>
    <w:basedOn w:val="Normal"/>
    <w:next w:val="Normal"/>
    <w:link w:val="Heading3Char"/>
    <w:uiPriority w:val="9"/>
    <w:semiHidden/>
    <w:unhideWhenUsed/>
    <w:qFormat/>
    <w:rsid w:val="008115DB"/>
    <w:pPr>
      <w:keepNext/>
      <w:keepLines/>
      <w:spacing w:before="160" w:after="80"/>
      <w:outlineLvl w:val="2"/>
    </w:pPr>
    <w:rPr>
      <w:rFonts w:eastAsiaTheme="majorEastAsia" w:cstheme="majorBidi"/>
      <w:color w:val="365F91" w:themeColor="accent1" w:themeShade="BF"/>
      <w:sz w:val="28"/>
      <w:szCs w:val="35"/>
    </w:rPr>
  </w:style>
  <w:style w:type="paragraph" w:styleId="Heading4">
    <w:name w:val="heading 4"/>
    <w:basedOn w:val="Normal"/>
    <w:next w:val="Normal"/>
    <w:link w:val="Heading4Char"/>
    <w:uiPriority w:val="9"/>
    <w:semiHidden/>
    <w:unhideWhenUsed/>
    <w:qFormat/>
    <w:rsid w:val="008115DB"/>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8115DB"/>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8115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15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15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15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2E70"/>
    <w:rPr>
      <w:rFonts w:ascii="Times New Roman" w:eastAsiaTheme="majorEastAsia" w:hAnsi="Times New Roman" w:cs="Times New Roman"/>
      <w:b/>
      <w:bCs/>
      <w:color w:val="365F91" w:themeColor="accent1" w:themeShade="BF"/>
      <w:sz w:val="32"/>
      <w:szCs w:val="32"/>
    </w:rPr>
  </w:style>
  <w:style w:type="character" w:customStyle="1" w:styleId="Heading2Char">
    <w:name w:val="Heading 2 Char"/>
    <w:basedOn w:val="DefaultParagraphFont"/>
    <w:link w:val="Heading2"/>
    <w:uiPriority w:val="9"/>
    <w:semiHidden/>
    <w:rsid w:val="008115DB"/>
    <w:rPr>
      <w:rFonts w:asciiTheme="majorHAnsi" w:eastAsiaTheme="majorEastAsia" w:hAnsiTheme="majorHAnsi" w:cstheme="majorBidi"/>
      <w:color w:val="365F91" w:themeColor="accent1" w:themeShade="BF"/>
      <w:sz w:val="32"/>
      <w:szCs w:val="40"/>
    </w:rPr>
  </w:style>
  <w:style w:type="character" w:customStyle="1" w:styleId="Heading3Char">
    <w:name w:val="Heading 3 Char"/>
    <w:basedOn w:val="DefaultParagraphFont"/>
    <w:link w:val="Heading3"/>
    <w:uiPriority w:val="9"/>
    <w:semiHidden/>
    <w:rsid w:val="008115DB"/>
    <w:rPr>
      <w:rFonts w:eastAsiaTheme="majorEastAsia" w:cstheme="majorBidi"/>
      <w:color w:val="365F91" w:themeColor="accent1" w:themeShade="BF"/>
      <w:sz w:val="28"/>
      <w:szCs w:val="35"/>
    </w:rPr>
  </w:style>
  <w:style w:type="character" w:customStyle="1" w:styleId="Heading4Char">
    <w:name w:val="Heading 4 Char"/>
    <w:basedOn w:val="DefaultParagraphFont"/>
    <w:link w:val="Heading4"/>
    <w:uiPriority w:val="9"/>
    <w:semiHidden/>
    <w:rsid w:val="008115DB"/>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8115DB"/>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8115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15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15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15DB"/>
    <w:rPr>
      <w:rFonts w:eastAsiaTheme="majorEastAsia" w:cstheme="majorBidi"/>
      <w:color w:val="272727" w:themeColor="text1" w:themeTint="D8"/>
    </w:rPr>
  </w:style>
  <w:style w:type="paragraph" w:styleId="Title">
    <w:name w:val="Title"/>
    <w:basedOn w:val="Normal"/>
    <w:next w:val="Normal"/>
    <w:link w:val="TitleChar"/>
    <w:uiPriority w:val="10"/>
    <w:qFormat/>
    <w:rsid w:val="008115DB"/>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8115DB"/>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8115DB"/>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8115DB"/>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8115DB"/>
    <w:pPr>
      <w:spacing w:before="160"/>
      <w:jc w:val="center"/>
    </w:pPr>
    <w:rPr>
      <w:i/>
      <w:iCs/>
      <w:color w:val="404040" w:themeColor="text1" w:themeTint="BF"/>
    </w:rPr>
  </w:style>
  <w:style w:type="character" w:customStyle="1" w:styleId="QuoteChar">
    <w:name w:val="Quote Char"/>
    <w:basedOn w:val="DefaultParagraphFont"/>
    <w:link w:val="Quote"/>
    <w:uiPriority w:val="29"/>
    <w:rsid w:val="008115DB"/>
    <w:rPr>
      <w:i/>
      <w:iCs/>
      <w:color w:val="404040" w:themeColor="text1" w:themeTint="BF"/>
    </w:rPr>
  </w:style>
  <w:style w:type="paragraph" w:styleId="ListParagraph">
    <w:name w:val="List Paragraph"/>
    <w:basedOn w:val="Normal"/>
    <w:uiPriority w:val="34"/>
    <w:qFormat/>
    <w:rsid w:val="008115DB"/>
    <w:pPr>
      <w:ind w:left="720"/>
      <w:contextualSpacing/>
    </w:pPr>
  </w:style>
  <w:style w:type="character" w:styleId="IntenseEmphasis">
    <w:name w:val="Intense Emphasis"/>
    <w:basedOn w:val="DefaultParagraphFont"/>
    <w:uiPriority w:val="21"/>
    <w:qFormat/>
    <w:rsid w:val="008115DB"/>
    <w:rPr>
      <w:i/>
      <w:iCs/>
      <w:color w:val="365F91" w:themeColor="accent1" w:themeShade="BF"/>
    </w:rPr>
  </w:style>
  <w:style w:type="paragraph" w:styleId="IntenseQuote">
    <w:name w:val="Intense Quote"/>
    <w:basedOn w:val="Normal"/>
    <w:next w:val="Normal"/>
    <w:link w:val="IntenseQuoteChar"/>
    <w:uiPriority w:val="30"/>
    <w:qFormat/>
    <w:rsid w:val="008115DB"/>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8115DB"/>
    <w:rPr>
      <w:i/>
      <w:iCs/>
      <w:color w:val="365F91" w:themeColor="accent1" w:themeShade="BF"/>
    </w:rPr>
  </w:style>
  <w:style w:type="character" w:styleId="IntenseReference">
    <w:name w:val="Intense Reference"/>
    <w:basedOn w:val="DefaultParagraphFont"/>
    <w:uiPriority w:val="32"/>
    <w:qFormat/>
    <w:rsid w:val="008115DB"/>
    <w:rPr>
      <w:b/>
      <w:bCs/>
      <w:smallCaps/>
      <w:color w:val="365F91" w:themeColor="accent1" w:themeShade="BF"/>
      <w:spacing w:val="5"/>
    </w:rPr>
  </w:style>
  <w:style w:type="table" w:styleId="TableGridLight">
    <w:name w:val="Grid Table Light"/>
    <w:basedOn w:val="TableNormal"/>
    <w:uiPriority w:val="40"/>
    <w:rsid w:val="00A97B9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Heading">
    <w:name w:val="TOC Heading"/>
    <w:basedOn w:val="Heading1"/>
    <w:next w:val="Normal"/>
    <w:uiPriority w:val="39"/>
    <w:unhideWhenUsed/>
    <w:qFormat/>
    <w:rsid w:val="00AA7BB3"/>
    <w:pPr>
      <w:spacing w:before="240" w:after="0"/>
      <w:outlineLvl w:val="9"/>
    </w:pPr>
    <w:rPr>
      <w:lang w:val="en-US" w:bidi="ar-SA"/>
    </w:rPr>
  </w:style>
  <w:style w:type="paragraph" w:styleId="TOC1">
    <w:name w:val="toc 1"/>
    <w:basedOn w:val="Normal"/>
    <w:next w:val="Normal"/>
    <w:autoRedefine/>
    <w:uiPriority w:val="39"/>
    <w:unhideWhenUsed/>
    <w:rsid w:val="00AA7BB3"/>
    <w:pPr>
      <w:spacing w:after="100"/>
    </w:pPr>
  </w:style>
  <w:style w:type="character" w:styleId="Hyperlink">
    <w:name w:val="Hyperlink"/>
    <w:basedOn w:val="DefaultParagraphFont"/>
    <w:uiPriority w:val="99"/>
    <w:unhideWhenUsed/>
    <w:rsid w:val="00AA7BB3"/>
    <w:rPr>
      <w:color w:val="0000FF" w:themeColor="hyperlink"/>
      <w:u w:val="single"/>
    </w:rPr>
  </w:style>
  <w:style w:type="paragraph" w:styleId="Header">
    <w:name w:val="header"/>
    <w:basedOn w:val="Normal"/>
    <w:link w:val="HeaderChar"/>
    <w:uiPriority w:val="99"/>
    <w:unhideWhenUsed/>
    <w:rsid w:val="00A818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18BC"/>
  </w:style>
  <w:style w:type="paragraph" w:styleId="Footer">
    <w:name w:val="footer"/>
    <w:basedOn w:val="Normal"/>
    <w:link w:val="FooterChar"/>
    <w:uiPriority w:val="99"/>
    <w:unhideWhenUsed/>
    <w:rsid w:val="00A818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18BC"/>
  </w:style>
  <w:style w:type="character" w:styleId="CommentReference">
    <w:name w:val="annotation reference"/>
    <w:basedOn w:val="DefaultParagraphFont"/>
    <w:uiPriority w:val="99"/>
    <w:semiHidden/>
    <w:unhideWhenUsed/>
    <w:rsid w:val="00023699"/>
    <w:rPr>
      <w:sz w:val="16"/>
      <w:szCs w:val="16"/>
    </w:rPr>
  </w:style>
  <w:style w:type="paragraph" w:styleId="CommentText">
    <w:name w:val="annotation text"/>
    <w:basedOn w:val="Normal"/>
    <w:link w:val="CommentTextChar"/>
    <w:uiPriority w:val="99"/>
    <w:semiHidden/>
    <w:unhideWhenUsed/>
    <w:rsid w:val="00023699"/>
    <w:pPr>
      <w:spacing w:line="240" w:lineRule="auto"/>
    </w:pPr>
    <w:rPr>
      <w:sz w:val="20"/>
      <w:szCs w:val="25"/>
    </w:rPr>
  </w:style>
  <w:style w:type="character" w:customStyle="1" w:styleId="CommentTextChar">
    <w:name w:val="Comment Text Char"/>
    <w:basedOn w:val="DefaultParagraphFont"/>
    <w:link w:val="CommentText"/>
    <w:uiPriority w:val="99"/>
    <w:semiHidden/>
    <w:rsid w:val="00023699"/>
    <w:rPr>
      <w:sz w:val="20"/>
      <w:szCs w:val="25"/>
    </w:rPr>
  </w:style>
  <w:style w:type="paragraph" w:styleId="CommentSubject">
    <w:name w:val="annotation subject"/>
    <w:basedOn w:val="CommentText"/>
    <w:next w:val="CommentText"/>
    <w:link w:val="CommentSubjectChar"/>
    <w:uiPriority w:val="99"/>
    <w:semiHidden/>
    <w:unhideWhenUsed/>
    <w:rsid w:val="00023699"/>
    <w:rPr>
      <w:b/>
      <w:bCs/>
    </w:rPr>
  </w:style>
  <w:style w:type="character" w:customStyle="1" w:styleId="CommentSubjectChar">
    <w:name w:val="Comment Subject Char"/>
    <w:basedOn w:val="CommentTextChar"/>
    <w:link w:val="CommentSubject"/>
    <w:uiPriority w:val="99"/>
    <w:semiHidden/>
    <w:rsid w:val="00023699"/>
    <w:rPr>
      <w:b/>
      <w:bCs/>
      <w:sz w:val="20"/>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57882">
      <w:bodyDiv w:val="1"/>
      <w:marLeft w:val="0"/>
      <w:marRight w:val="0"/>
      <w:marTop w:val="0"/>
      <w:marBottom w:val="0"/>
      <w:divBdr>
        <w:top w:val="none" w:sz="0" w:space="0" w:color="auto"/>
        <w:left w:val="none" w:sz="0" w:space="0" w:color="auto"/>
        <w:bottom w:val="none" w:sz="0" w:space="0" w:color="auto"/>
        <w:right w:val="none" w:sz="0" w:space="0" w:color="auto"/>
      </w:divBdr>
    </w:div>
    <w:div w:id="9770347">
      <w:bodyDiv w:val="1"/>
      <w:marLeft w:val="0"/>
      <w:marRight w:val="0"/>
      <w:marTop w:val="0"/>
      <w:marBottom w:val="0"/>
      <w:divBdr>
        <w:top w:val="none" w:sz="0" w:space="0" w:color="auto"/>
        <w:left w:val="none" w:sz="0" w:space="0" w:color="auto"/>
        <w:bottom w:val="none" w:sz="0" w:space="0" w:color="auto"/>
        <w:right w:val="none" w:sz="0" w:space="0" w:color="auto"/>
      </w:divBdr>
    </w:div>
    <w:div w:id="39209692">
      <w:bodyDiv w:val="1"/>
      <w:marLeft w:val="0"/>
      <w:marRight w:val="0"/>
      <w:marTop w:val="0"/>
      <w:marBottom w:val="0"/>
      <w:divBdr>
        <w:top w:val="none" w:sz="0" w:space="0" w:color="auto"/>
        <w:left w:val="none" w:sz="0" w:space="0" w:color="auto"/>
        <w:bottom w:val="none" w:sz="0" w:space="0" w:color="auto"/>
        <w:right w:val="none" w:sz="0" w:space="0" w:color="auto"/>
      </w:divBdr>
    </w:div>
    <w:div w:id="92749084">
      <w:bodyDiv w:val="1"/>
      <w:marLeft w:val="0"/>
      <w:marRight w:val="0"/>
      <w:marTop w:val="0"/>
      <w:marBottom w:val="0"/>
      <w:divBdr>
        <w:top w:val="none" w:sz="0" w:space="0" w:color="auto"/>
        <w:left w:val="none" w:sz="0" w:space="0" w:color="auto"/>
        <w:bottom w:val="none" w:sz="0" w:space="0" w:color="auto"/>
        <w:right w:val="none" w:sz="0" w:space="0" w:color="auto"/>
      </w:divBdr>
    </w:div>
    <w:div w:id="144392465">
      <w:bodyDiv w:val="1"/>
      <w:marLeft w:val="0"/>
      <w:marRight w:val="0"/>
      <w:marTop w:val="0"/>
      <w:marBottom w:val="0"/>
      <w:divBdr>
        <w:top w:val="none" w:sz="0" w:space="0" w:color="auto"/>
        <w:left w:val="none" w:sz="0" w:space="0" w:color="auto"/>
        <w:bottom w:val="none" w:sz="0" w:space="0" w:color="auto"/>
        <w:right w:val="none" w:sz="0" w:space="0" w:color="auto"/>
      </w:divBdr>
    </w:div>
    <w:div w:id="155414030">
      <w:bodyDiv w:val="1"/>
      <w:marLeft w:val="0"/>
      <w:marRight w:val="0"/>
      <w:marTop w:val="0"/>
      <w:marBottom w:val="0"/>
      <w:divBdr>
        <w:top w:val="none" w:sz="0" w:space="0" w:color="auto"/>
        <w:left w:val="none" w:sz="0" w:space="0" w:color="auto"/>
        <w:bottom w:val="none" w:sz="0" w:space="0" w:color="auto"/>
        <w:right w:val="none" w:sz="0" w:space="0" w:color="auto"/>
      </w:divBdr>
    </w:div>
    <w:div w:id="174461654">
      <w:bodyDiv w:val="1"/>
      <w:marLeft w:val="0"/>
      <w:marRight w:val="0"/>
      <w:marTop w:val="0"/>
      <w:marBottom w:val="0"/>
      <w:divBdr>
        <w:top w:val="none" w:sz="0" w:space="0" w:color="auto"/>
        <w:left w:val="none" w:sz="0" w:space="0" w:color="auto"/>
        <w:bottom w:val="none" w:sz="0" w:space="0" w:color="auto"/>
        <w:right w:val="none" w:sz="0" w:space="0" w:color="auto"/>
      </w:divBdr>
    </w:div>
    <w:div w:id="237404034">
      <w:bodyDiv w:val="1"/>
      <w:marLeft w:val="0"/>
      <w:marRight w:val="0"/>
      <w:marTop w:val="0"/>
      <w:marBottom w:val="0"/>
      <w:divBdr>
        <w:top w:val="none" w:sz="0" w:space="0" w:color="auto"/>
        <w:left w:val="none" w:sz="0" w:space="0" w:color="auto"/>
        <w:bottom w:val="none" w:sz="0" w:space="0" w:color="auto"/>
        <w:right w:val="none" w:sz="0" w:space="0" w:color="auto"/>
      </w:divBdr>
      <w:divsChild>
        <w:div w:id="201939711">
          <w:marLeft w:val="-720"/>
          <w:marRight w:val="0"/>
          <w:marTop w:val="0"/>
          <w:marBottom w:val="0"/>
          <w:divBdr>
            <w:top w:val="none" w:sz="0" w:space="0" w:color="auto"/>
            <w:left w:val="none" w:sz="0" w:space="0" w:color="auto"/>
            <w:bottom w:val="none" w:sz="0" w:space="0" w:color="auto"/>
            <w:right w:val="none" w:sz="0" w:space="0" w:color="auto"/>
          </w:divBdr>
        </w:div>
      </w:divsChild>
    </w:div>
    <w:div w:id="260143623">
      <w:bodyDiv w:val="1"/>
      <w:marLeft w:val="0"/>
      <w:marRight w:val="0"/>
      <w:marTop w:val="0"/>
      <w:marBottom w:val="0"/>
      <w:divBdr>
        <w:top w:val="none" w:sz="0" w:space="0" w:color="auto"/>
        <w:left w:val="none" w:sz="0" w:space="0" w:color="auto"/>
        <w:bottom w:val="none" w:sz="0" w:space="0" w:color="auto"/>
        <w:right w:val="none" w:sz="0" w:space="0" w:color="auto"/>
      </w:divBdr>
    </w:div>
    <w:div w:id="267658785">
      <w:bodyDiv w:val="1"/>
      <w:marLeft w:val="0"/>
      <w:marRight w:val="0"/>
      <w:marTop w:val="0"/>
      <w:marBottom w:val="0"/>
      <w:divBdr>
        <w:top w:val="none" w:sz="0" w:space="0" w:color="auto"/>
        <w:left w:val="none" w:sz="0" w:space="0" w:color="auto"/>
        <w:bottom w:val="none" w:sz="0" w:space="0" w:color="auto"/>
        <w:right w:val="none" w:sz="0" w:space="0" w:color="auto"/>
      </w:divBdr>
    </w:div>
    <w:div w:id="309600597">
      <w:bodyDiv w:val="1"/>
      <w:marLeft w:val="0"/>
      <w:marRight w:val="0"/>
      <w:marTop w:val="0"/>
      <w:marBottom w:val="0"/>
      <w:divBdr>
        <w:top w:val="none" w:sz="0" w:space="0" w:color="auto"/>
        <w:left w:val="none" w:sz="0" w:space="0" w:color="auto"/>
        <w:bottom w:val="none" w:sz="0" w:space="0" w:color="auto"/>
        <w:right w:val="none" w:sz="0" w:space="0" w:color="auto"/>
      </w:divBdr>
    </w:div>
    <w:div w:id="318122931">
      <w:bodyDiv w:val="1"/>
      <w:marLeft w:val="0"/>
      <w:marRight w:val="0"/>
      <w:marTop w:val="0"/>
      <w:marBottom w:val="0"/>
      <w:divBdr>
        <w:top w:val="none" w:sz="0" w:space="0" w:color="auto"/>
        <w:left w:val="none" w:sz="0" w:space="0" w:color="auto"/>
        <w:bottom w:val="none" w:sz="0" w:space="0" w:color="auto"/>
        <w:right w:val="none" w:sz="0" w:space="0" w:color="auto"/>
      </w:divBdr>
      <w:divsChild>
        <w:div w:id="845021912">
          <w:marLeft w:val="-720"/>
          <w:marRight w:val="0"/>
          <w:marTop w:val="0"/>
          <w:marBottom w:val="0"/>
          <w:divBdr>
            <w:top w:val="none" w:sz="0" w:space="0" w:color="auto"/>
            <w:left w:val="none" w:sz="0" w:space="0" w:color="auto"/>
            <w:bottom w:val="none" w:sz="0" w:space="0" w:color="auto"/>
            <w:right w:val="none" w:sz="0" w:space="0" w:color="auto"/>
          </w:divBdr>
        </w:div>
      </w:divsChild>
    </w:div>
    <w:div w:id="319776172">
      <w:bodyDiv w:val="1"/>
      <w:marLeft w:val="0"/>
      <w:marRight w:val="0"/>
      <w:marTop w:val="0"/>
      <w:marBottom w:val="0"/>
      <w:divBdr>
        <w:top w:val="none" w:sz="0" w:space="0" w:color="auto"/>
        <w:left w:val="none" w:sz="0" w:space="0" w:color="auto"/>
        <w:bottom w:val="none" w:sz="0" w:space="0" w:color="auto"/>
        <w:right w:val="none" w:sz="0" w:space="0" w:color="auto"/>
      </w:divBdr>
    </w:div>
    <w:div w:id="358093166">
      <w:bodyDiv w:val="1"/>
      <w:marLeft w:val="0"/>
      <w:marRight w:val="0"/>
      <w:marTop w:val="0"/>
      <w:marBottom w:val="0"/>
      <w:divBdr>
        <w:top w:val="none" w:sz="0" w:space="0" w:color="auto"/>
        <w:left w:val="none" w:sz="0" w:space="0" w:color="auto"/>
        <w:bottom w:val="none" w:sz="0" w:space="0" w:color="auto"/>
        <w:right w:val="none" w:sz="0" w:space="0" w:color="auto"/>
      </w:divBdr>
      <w:divsChild>
        <w:div w:id="2096129068">
          <w:marLeft w:val="-720"/>
          <w:marRight w:val="0"/>
          <w:marTop w:val="0"/>
          <w:marBottom w:val="0"/>
          <w:divBdr>
            <w:top w:val="none" w:sz="0" w:space="0" w:color="auto"/>
            <w:left w:val="none" w:sz="0" w:space="0" w:color="auto"/>
            <w:bottom w:val="none" w:sz="0" w:space="0" w:color="auto"/>
            <w:right w:val="none" w:sz="0" w:space="0" w:color="auto"/>
          </w:divBdr>
        </w:div>
      </w:divsChild>
    </w:div>
    <w:div w:id="425468940">
      <w:bodyDiv w:val="1"/>
      <w:marLeft w:val="0"/>
      <w:marRight w:val="0"/>
      <w:marTop w:val="0"/>
      <w:marBottom w:val="0"/>
      <w:divBdr>
        <w:top w:val="none" w:sz="0" w:space="0" w:color="auto"/>
        <w:left w:val="none" w:sz="0" w:space="0" w:color="auto"/>
        <w:bottom w:val="none" w:sz="0" w:space="0" w:color="auto"/>
        <w:right w:val="none" w:sz="0" w:space="0" w:color="auto"/>
      </w:divBdr>
    </w:div>
    <w:div w:id="434129867">
      <w:bodyDiv w:val="1"/>
      <w:marLeft w:val="0"/>
      <w:marRight w:val="0"/>
      <w:marTop w:val="0"/>
      <w:marBottom w:val="0"/>
      <w:divBdr>
        <w:top w:val="none" w:sz="0" w:space="0" w:color="auto"/>
        <w:left w:val="none" w:sz="0" w:space="0" w:color="auto"/>
        <w:bottom w:val="none" w:sz="0" w:space="0" w:color="auto"/>
        <w:right w:val="none" w:sz="0" w:space="0" w:color="auto"/>
      </w:divBdr>
    </w:div>
    <w:div w:id="680663257">
      <w:bodyDiv w:val="1"/>
      <w:marLeft w:val="0"/>
      <w:marRight w:val="0"/>
      <w:marTop w:val="0"/>
      <w:marBottom w:val="0"/>
      <w:divBdr>
        <w:top w:val="none" w:sz="0" w:space="0" w:color="auto"/>
        <w:left w:val="none" w:sz="0" w:space="0" w:color="auto"/>
        <w:bottom w:val="none" w:sz="0" w:space="0" w:color="auto"/>
        <w:right w:val="none" w:sz="0" w:space="0" w:color="auto"/>
      </w:divBdr>
    </w:div>
    <w:div w:id="743843025">
      <w:bodyDiv w:val="1"/>
      <w:marLeft w:val="0"/>
      <w:marRight w:val="0"/>
      <w:marTop w:val="0"/>
      <w:marBottom w:val="0"/>
      <w:divBdr>
        <w:top w:val="none" w:sz="0" w:space="0" w:color="auto"/>
        <w:left w:val="none" w:sz="0" w:space="0" w:color="auto"/>
        <w:bottom w:val="none" w:sz="0" w:space="0" w:color="auto"/>
        <w:right w:val="none" w:sz="0" w:space="0" w:color="auto"/>
      </w:divBdr>
    </w:div>
    <w:div w:id="756946720">
      <w:bodyDiv w:val="1"/>
      <w:marLeft w:val="0"/>
      <w:marRight w:val="0"/>
      <w:marTop w:val="0"/>
      <w:marBottom w:val="0"/>
      <w:divBdr>
        <w:top w:val="none" w:sz="0" w:space="0" w:color="auto"/>
        <w:left w:val="none" w:sz="0" w:space="0" w:color="auto"/>
        <w:bottom w:val="none" w:sz="0" w:space="0" w:color="auto"/>
        <w:right w:val="none" w:sz="0" w:space="0" w:color="auto"/>
      </w:divBdr>
    </w:div>
    <w:div w:id="839080662">
      <w:bodyDiv w:val="1"/>
      <w:marLeft w:val="0"/>
      <w:marRight w:val="0"/>
      <w:marTop w:val="0"/>
      <w:marBottom w:val="0"/>
      <w:divBdr>
        <w:top w:val="none" w:sz="0" w:space="0" w:color="auto"/>
        <w:left w:val="none" w:sz="0" w:space="0" w:color="auto"/>
        <w:bottom w:val="none" w:sz="0" w:space="0" w:color="auto"/>
        <w:right w:val="none" w:sz="0" w:space="0" w:color="auto"/>
      </w:divBdr>
    </w:div>
    <w:div w:id="994797451">
      <w:bodyDiv w:val="1"/>
      <w:marLeft w:val="0"/>
      <w:marRight w:val="0"/>
      <w:marTop w:val="0"/>
      <w:marBottom w:val="0"/>
      <w:divBdr>
        <w:top w:val="none" w:sz="0" w:space="0" w:color="auto"/>
        <w:left w:val="none" w:sz="0" w:space="0" w:color="auto"/>
        <w:bottom w:val="none" w:sz="0" w:space="0" w:color="auto"/>
        <w:right w:val="none" w:sz="0" w:space="0" w:color="auto"/>
      </w:divBdr>
      <w:divsChild>
        <w:div w:id="1342971127">
          <w:marLeft w:val="-720"/>
          <w:marRight w:val="0"/>
          <w:marTop w:val="0"/>
          <w:marBottom w:val="0"/>
          <w:divBdr>
            <w:top w:val="none" w:sz="0" w:space="0" w:color="auto"/>
            <w:left w:val="none" w:sz="0" w:space="0" w:color="auto"/>
            <w:bottom w:val="none" w:sz="0" w:space="0" w:color="auto"/>
            <w:right w:val="none" w:sz="0" w:space="0" w:color="auto"/>
          </w:divBdr>
        </w:div>
      </w:divsChild>
    </w:div>
    <w:div w:id="1012297706">
      <w:bodyDiv w:val="1"/>
      <w:marLeft w:val="0"/>
      <w:marRight w:val="0"/>
      <w:marTop w:val="0"/>
      <w:marBottom w:val="0"/>
      <w:divBdr>
        <w:top w:val="none" w:sz="0" w:space="0" w:color="auto"/>
        <w:left w:val="none" w:sz="0" w:space="0" w:color="auto"/>
        <w:bottom w:val="none" w:sz="0" w:space="0" w:color="auto"/>
        <w:right w:val="none" w:sz="0" w:space="0" w:color="auto"/>
      </w:divBdr>
    </w:div>
    <w:div w:id="1038629829">
      <w:bodyDiv w:val="1"/>
      <w:marLeft w:val="0"/>
      <w:marRight w:val="0"/>
      <w:marTop w:val="0"/>
      <w:marBottom w:val="0"/>
      <w:divBdr>
        <w:top w:val="none" w:sz="0" w:space="0" w:color="auto"/>
        <w:left w:val="none" w:sz="0" w:space="0" w:color="auto"/>
        <w:bottom w:val="none" w:sz="0" w:space="0" w:color="auto"/>
        <w:right w:val="none" w:sz="0" w:space="0" w:color="auto"/>
      </w:divBdr>
    </w:div>
    <w:div w:id="1039091837">
      <w:bodyDiv w:val="1"/>
      <w:marLeft w:val="0"/>
      <w:marRight w:val="0"/>
      <w:marTop w:val="0"/>
      <w:marBottom w:val="0"/>
      <w:divBdr>
        <w:top w:val="none" w:sz="0" w:space="0" w:color="auto"/>
        <w:left w:val="none" w:sz="0" w:space="0" w:color="auto"/>
        <w:bottom w:val="none" w:sz="0" w:space="0" w:color="auto"/>
        <w:right w:val="none" w:sz="0" w:space="0" w:color="auto"/>
      </w:divBdr>
    </w:div>
    <w:div w:id="1081100382">
      <w:bodyDiv w:val="1"/>
      <w:marLeft w:val="0"/>
      <w:marRight w:val="0"/>
      <w:marTop w:val="0"/>
      <w:marBottom w:val="0"/>
      <w:divBdr>
        <w:top w:val="none" w:sz="0" w:space="0" w:color="auto"/>
        <w:left w:val="none" w:sz="0" w:space="0" w:color="auto"/>
        <w:bottom w:val="none" w:sz="0" w:space="0" w:color="auto"/>
        <w:right w:val="none" w:sz="0" w:space="0" w:color="auto"/>
      </w:divBdr>
    </w:div>
    <w:div w:id="1086463191">
      <w:bodyDiv w:val="1"/>
      <w:marLeft w:val="0"/>
      <w:marRight w:val="0"/>
      <w:marTop w:val="0"/>
      <w:marBottom w:val="0"/>
      <w:divBdr>
        <w:top w:val="none" w:sz="0" w:space="0" w:color="auto"/>
        <w:left w:val="none" w:sz="0" w:space="0" w:color="auto"/>
        <w:bottom w:val="none" w:sz="0" w:space="0" w:color="auto"/>
        <w:right w:val="none" w:sz="0" w:space="0" w:color="auto"/>
      </w:divBdr>
    </w:div>
    <w:div w:id="1251894812">
      <w:bodyDiv w:val="1"/>
      <w:marLeft w:val="0"/>
      <w:marRight w:val="0"/>
      <w:marTop w:val="0"/>
      <w:marBottom w:val="0"/>
      <w:divBdr>
        <w:top w:val="none" w:sz="0" w:space="0" w:color="auto"/>
        <w:left w:val="none" w:sz="0" w:space="0" w:color="auto"/>
        <w:bottom w:val="none" w:sz="0" w:space="0" w:color="auto"/>
        <w:right w:val="none" w:sz="0" w:space="0" w:color="auto"/>
      </w:divBdr>
    </w:div>
    <w:div w:id="1288010177">
      <w:bodyDiv w:val="1"/>
      <w:marLeft w:val="0"/>
      <w:marRight w:val="0"/>
      <w:marTop w:val="0"/>
      <w:marBottom w:val="0"/>
      <w:divBdr>
        <w:top w:val="none" w:sz="0" w:space="0" w:color="auto"/>
        <w:left w:val="none" w:sz="0" w:space="0" w:color="auto"/>
        <w:bottom w:val="none" w:sz="0" w:space="0" w:color="auto"/>
        <w:right w:val="none" w:sz="0" w:space="0" w:color="auto"/>
      </w:divBdr>
    </w:div>
    <w:div w:id="1348287335">
      <w:bodyDiv w:val="1"/>
      <w:marLeft w:val="0"/>
      <w:marRight w:val="0"/>
      <w:marTop w:val="0"/>
      <w:marBottom w:val="0"/>
      <w:divBdr>
        <w:top w:val="none" w:sz="0" w:space="0" w:color="auto"/>
        <w:left w:val="none" w:sz="0" w:space="0" w:color="auto"/>
        <w:bottom w:val="none" w:sz="0" w:space="0" w:color="auto"/>
        <w:right w:val="none" w:sz="0" w:space="0" w:color="auto"/>
      </w:divBdr>
    </w:div>
    <w:div w:id="1362591420">
      <w:bodyDiv w:val="1"/>
      <w:marLeft w:val="0"/>
      <w:marRight w:val="0"/>
      <w:marTop w:val="0"/>
      <w:marBottom w:val="0"/>
      <w:divBdr>
        <w:top w:val="none" w:sz="0" w:space="0" w:color="auto"/>
        <w:left w:val="none" w:sz="0" w:space="0" w:color="auto"/>
        <w:bottom w:val="none" w:sz="0" w:space="0" w:color="auto"/>
        <w:right w:val="none" w:sz="0" w:space="0" w:color="auto"/>
      </w:divBdr>
    </w:div>
    <w:div w:id="1478916422">
      <w:bodyDiv w:val="1"/>
      <w:marLeft w:val="0"/>
      <w:marRight w:val="0"/>
      <w:marTop w:val="0"/>
      <w:marBottom w:val="0"/>
      <w:divBdr>
        <w:top w:val="none" w:sz="0" w:space="0" w:color="auto"/>
        <w:left w:val="none" w:sz="0" w:space="0" w:color="auto"/>
        <w:bottom w:val="none" w:sz="0" w:space="0" w:color="auto"/>
        <w:right w:val="none" w:sz="0" w:space="0" w:color="auto"/>
      </w:divBdr>
    </w:div>
    <w:div w:id="1482424636">
      <w:bodyDiv w:val="1"/>
      <w:marLeft w:val="0"/>
      <w:marRight w:val="0"/>
      <w:marTop w:val="0"/>
      <w:marBottom w:val="0"/>
      <w:divBdr>
        <w:top w:val="none" w:sz="0" w:space="0" w:color="auto"/>
        <w:left w:val="none" w:sz="0" w:space="0" w:color="auto"/>
        <w:bottom w:val="none" w:sz="0" w:space="0" w:color="auto"/>
        <w:right w:val="none" w:sz="0" w:space="0" w:color="auto"/>
      </w:divBdr>
    </w:div>
    <w:div w:id="1488012332">
      <w:bodyDiv w:val="1"/>
      <w:marLeft w:val="0"/>
      <w:marRight w:val="0"/>
      <w:marTop w:val="0"/>
      <w:marBottom w:val="0"/>
      <w:divBdr>
        <w:top w:val="none" w:sz="0" w:space="0" w:color="auto"/>
        <w:left w:val="none" w:sz="0" w:space="0" w:color="auto"/>
        <w:bottom w:val="none" w:sz="0" w:space="0" w:color="auto"/>
        <w:right w:val="none" w:sz="0" w:space="0" w:color="auto"/>
      </w:divBdr>
    </w:div>
    <w:div w:id="1512838036">
      <w:bodyDiv w:val="1"/>
      <w:marLeft w:val="0"/>
      <w:marRight w:val="0"/>
      <w:marTop w:val="0"/>
      <w:marBottom w:val="0"/>
      <w:divBdr>
        <w:top w:val="none" w:sz="0" w:space="0" w:color="auto"/>
        <w:left w:val="none" w:sz="0" w:space="0" w:color="auto"/>
        <w:bottom w:val="none" w:sz="0" w:space="0" w:color="auto"/>
        <w:right w:val="none" w:sz="0" w:space="0" w:color="auto"/>
      </w:divBdr>
    </w:div>
    <w:div w:id="1523132565">
      <w:bodyDiv w:val="1"/>
      <w:marLeft w:val="0"/>
      <w:marRight w:val="0"/>
      <w:marTop w:val="0"/>
      <w:marBottom w:val="0"/>
      <w:divBdr>
        <w:top w:val="none" w:sz="0" w:space="0" w:color="auto"/>
        <w:left w:val="none" w:sz="0" w:space="0" w:color="auto"/>
        <w:bottom w:val="none" w:sz="0" w:space="0" w:color="auto"/>
        <w:right w:val="none" w:sz="0" w:space="0" w:color="auto"/>
      </w:divBdr>
    </w:div>
    <w:div w:id="1635982518">
      <w:bodyDiv w:val="1"/>
      <w:marLeft w:val="0"/>
      <w:marRight w:val="0"/>
      <w:marTop w:val="0"/>
      <w:marBottom w:val="0"/>
      <w:divBdr>
        <w:top w:val="none" w:sz="0" w:space="0" w:color="auto"/>
        <w:left w:val="none" w:sz="0" w:space="0" w:color="auto"/>
        <w:bottom w:val="none" w:sz="0" w:space="0" w:color="auto"/>
        <w:right w:val="none" w:sz="0" w:space="0" w:color="auto"/>
      </w:divBdr>
    </w:div>
    <w:div w:id="1673340809">
      <w:bodyDiv w:val="1"/>
      <w:marLeft w:val="0"/>
      <w:marRight w:val="0"/>
      <w:marTop w:val="0"/>
      <w:marBottom w:val="0"/>
      <w:divBdr>
        <w:top w:val="none" w:sz="0" w:space="0" w:color="auto"/>
        <w:left w:val="none" w:sz="0" w:space="0" w:color="auto"/>
        <w:bottom w:val="none" w:sz="0" w:space="0" w:color="auto"/>
        <w:right w:val="none" w:sz="0" w:space="0" w:color="auto"/>
      </w:divBdr>
    </w:div>
    <w:div w:id="1748267479">
      <w:bodyDiv w:val="1"/>
      <w:marLeft w:val="0"/>
      <w:marRight w:val="0"/>
      <w:marTop w:val="0"/>
      <w:marBottom w:val="0"/>
      <w:divBdr>
        <w:top w:val="none" w:sz="0" w:space="0" w:color="auto"/>
        <w:left w:val="none" w:sz="0" w:space="0" w:color="auto"/>
        <w:bottom w:val="none" w:sz="0" w:space="0" w:color="auto"/>
        <w:right w:val="none" w:sz="0" w:space="0" w:color="auto"/>
      </w:divBdr>
    </w:div>
    <w:div w:id="1928659703">
      <w:bodyDiv w:val="1"/>
      <w:marLeft w:val="0"/>
      <w:marRight w:val="0"/>
      <w:marTop w:val="0"/>
      <w:marBottom w:val="0"/>
      <w:divBdr>
        <w:top w:val="none" w:sz="0" w:space="0" w:color="auto"/>
        <w:left w:val="none" w:sz="0" w:space="0" w:color="auto"/>
        <w:bottom w:val="none" w:sz="0" w:space="0" w:color="auto"/>
        <w:right w:val="none" w:sz="0" w:space="0" w:color="auto"/>
      </w:divBdr>
    </w:div>
    <w:div w:id="1944681571">
      <w:bodyDiv w:val="1"/>
      <w:marLeft w:val="0"/>
      <w:marRight w:val="0"/>
      <w:marTop w:val="0"/>
      <w:marBottom w:val="0"/>
      <w:divBdr>
        <w:top w:val="none" w:sz="0" w:space="0" w:color="auto"/>
        <w:left w:val="none" w:sz="0" w:space="0" w:color="auto"/>
        <w:bottom w:val="none" w:sz="0" w:space="0" w:color="auto"/>
        <w:right w:val="none" w:sz="0" w:space="0" w:color="auto"/>
      </w:divBdr>
    </w:div>
    <w:div w:id="1992442778">
      <w:bodyDiv w:val="1"/>
      <w:marLeft w:val="0"/>
      <w:marRight w:val="0"/>
      <w:marTop w:val="0"/>
      <w:marBottom w:val="0"/>
      <w:divBdr>
        <w:top w:val="none" w:sz="0" w:space="0" w:color="auto"/>
        <w:left w:val="none" w:sz="0" w:space="0" w:color="auto"/>
        <w:bottom w:val="none" w:sz="0" w:space="0" w:color="auto"/>
        <w:right w:val="none" w:sz="0" w:space="0" w:color="auto"/>
      </w:divBdr>
    </w:div>
    <w:div w:id="2085758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Comaprison of</a:t>
            </a:r>
            <a:r>
              <a:rPr lang="en-GB" baseline="0"/>
              <a:t> Revenue in GBP for 2022 and 2023</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RO"/>
        </a:p>
      </c:txPr>
    </c:title>
    <c:autoTitleDeleted val="0"/>
    <c:plotArea>
      <c:layout/>
      <c:barChart>
        <c:barDir val="col"/>
        <c:grouping val="clustered"/>
        <c:varyColors val="0"/>
        <c:ser>
          <c:idx val="0"/>
          <c:order val="0"/>
          <c:tx>
            <c:strRef>
              <c:f>Sheet1!$C$13</c:f>
              <c:strCache>
                <c:ptCount val="1"/>
                <c:pt idx="0">
                  <c:v>Shangri-La Hotels (GBP million)</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R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Sheet1!$D$13:$E$13</c:f>
              <c:numCache>
                <c:formatCode>#,##0</c:formatCode>
                <c:ptCount val="2"/>
                <c:pt idx="0">
                  <c:v>1463</c:v>
                </c:pt>
                <c:pt idx="1">
                  <c:v>1750</c:v>
                </c:pt>
              </c:numCache>
            </c:numRef>
          </c:val>
          <c:extLst>
            <c:ext xmlns:c16="http://schemas.microsoft.com/office/drawing/2014/chart" uri="{C3380CC4-5D6E-409C-BE32-E72D297353CC}">
              <c16:uniqueId val="{00000000-C9C5-49BD-93E9-468502A95773}"/>
            </c:ext>
          </c:extLst>
        </c:ser>
        <c:ser>
          <c:idx val="1"/>
          <c:order val="1"/>
          <c:tx>
            <c:strRef>
              <c:f>Sheet1!$C$14</c:f>
              <c:strCache>
                <c:ptCount val="1"/>
                <c:pt idx="0">
                  <c:v>Premier Inn Hotels (GBP million)</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R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Sheet1!$D$14:$E$14</c:f>
              <c:numCache>
                <c:formatCode>#,##0</c:formatCode>
                <c:ptCount val="2"/>
                <c:pt idx="0">
                  <c:v>1450</c:v>
                </c:pt>
                <c:pt idx="1">
                  <c:v>1600</c:v>
                </c:pt>
              </c:numCache>
            </c:numRef>
          </c:val>
          <c:extLst>
            <c:ext xmlns:c16="http://schemas.microsoft.com/office/drawing/2014/chart" uri="{C3380CC4-5D6E-409C-BE32-E72D297353CC}">
              <c16:uniqueId val="{00000001-C9C5-49BD-93E9-468502A95773}"/>
            </c:ext>
          </c:extLst>
        </c:ser>
        <c:dLbls>
          <c:dLblPos val="outEnd"/>
          <c:showLegendKey val="0"/>
          <c:showVal val="1"/>
          <c:showCatName val="0"/>
          <c:showSerName val="0"/>
          <c:showPercent val="0"/>
          <c:showBubbleSize val="0"/>
        </c:dLbls>
        <c:gapWidth val="219"/>
        <c:axId val="726148840"/>
        <c:axId val="726145960"/>
      </c:barChart>
      <c:catAx>
        <c:axId val="726148840"/>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RO"/>
          </a:p>
        </c:txPr>
        <c:crossAx val="726145960"/>
        <c:crosses val="autoZero"/>
        <c:auto val="0"/>
        <c:lblAlgn val="ctr"/>
        <c:lblOffset val="100"/>
        <c:noMultiLvlLbl val="0"/>
      </c:catAx>
      <c:valAx>
        <c:axId val="72614596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RO"/>
          </a:p>
        </c:txPr>
        <c:crossAx val="726148840"/>
        <c:crossesAt val="1"/>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R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RO"/>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C4AF17-9F3E-4F9D-AAC3-8D4545EDD5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169</TotalTime>
  <Pages>14</Pages>
  <Words>2786</Words>
  <Characters>14628</Characters>
  <Application>Microsoft Office Word</Application>
  <DocSecurity>0</DocSecurity>
  <Lines>281</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Diana Gabriela Grecu (2232653)</cp:lastModifiedBy>
  <cp:revision>2</cp:revision>
  <dcterms:created xsi:type="dcterms:W3CDTF">2024-09-27T10:52:00Z</dcterms:created>
  <dcterms:modified xsi:type="dcterms:W3CDTF">2024-10-16T11:32:00Z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95eb24cc5db7263b5b9c14104ca97aa0f46e67110a8142187588f4be37e0cc3e</vt:lpwstr>
  </property>
</Properties>
</file>