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41865B" w14:textId="370F858D" w:rsidR="001A226B" w:rsidRDefault="001A226B">
      <w:r>
        <w:t xml:space="preserve">Daniel Jeremy </w:t>
      </w:r>
    </w:p>
    <w:p w14:paraId="698348FD" w14:textId="6D65A4DD" w:rsidR="001A226B" w:rsidRDefault="001A226B">
      <w:r>
        <w:t xml:space="preserve">Assignment 1 Evidence Based Policing </w:t>
      </w:r>
    </w:p>
    <w:p w14:paraId="6F7294D0" w14:textId="19C3EA5F" w:rsidR="001A226B" w:rsidRDefault="001A226B"/>
    <w:p w14:paraId="61CAA3B1" w14:textId="3DE8F77F" w:rsidR="001A142C" w:rsidRDefault="006E15F8">
      <w:r>
        <w:t xml:space="preserve">The SARA model was introduced </w:t>
      </w:r>
      <w:r w:rsidR="00A22593">
        <w:t xml:space="preserve">into the UK police force starting in 1987, this model was introduced by Eck and Spelman. SARA is an acronym for Scanning, Analysis, Response and Assessment. To simplify the SARA </w:t>
      </w:r>
      <w:r w:rsidR="005E1967">
        <w:t>model,</w:t>
      </w:r>
      <w:r w:rsidR="00A22593">
        <w:t xml:space="preserve"> it aims to look for a problem and identify the best ways to deal with that </w:t>
      </w:r>
      <w:r w:rsidR="007A595D">
        <w:t>problem (</w:t>
      </w:r>
      <w:r w:rsidR="005E1967">
        <w:t>Crime Science 2018)</w:t>
      </w:r>
      <w:r w:rsidR="00A22593">
        <w:t xml:space="preserve">. Once the best way to deal with the problem has been identified </w:t>
      </w:r>
      <w:r w:rsidR="005E1967">
        <w:t>they will then respond to the incident. Once the police or any agency who is assisting with tackling the problem has delt with the problem whether the plan has worked or not they will the analyse the effectiveness of the actions they have taken to tackle the problems.</w:t>
      </w:r>
      <w:r w:rsidR="00A22593">
        <w:t xml:space="preserve"> </w:t>
      </w:r>
    </w:p>
    <w:p w14:paraId="64B27413" w14:textId="2FE5F639" w:rsidR="00813A0E" w:rsidRDefault="00813A0E"/>
    <w:p w14:paraId="52BD32F8" w14:textId="4CB9FBA0" w:rsidR="001A142C" w:rsidRDefault="001A142C">
      <w:r>
        <w:t xml:space="preserve">The SARA model was built from the work of Herman Goldstein. He worked on creating the understanding of </w:t>
      </w:r>
      <w:r w:rsidR="00C1261B">
        <w:t>problem-based</w:t>
      </w:r>
      <w:r>
        <w:t xml:space="preserve"> policing. The model was then </w:t>
      </w:r>
      <w:r w:rsidR="00C1261B">
        <w:t>created by John Eck and William Spelman (1987).</w:t>
      </w:r>
    </w:p>
    <w:p w14:paraId="331A6316" w14:textId="16580DC6" w:rsidR="007A595D" w:rsidRDefault="007A595D"/>
    <w:p w14:paraId="4B15230B" w14:textId="24354668" w:rsidR="007A595D" w:rsidRDefault="007A595D">
      <w:r>
        <w:t xml:space="preserve">The college of policing described the SARA model as “a </w:t>
      </w:r>
      <w:r w:rsidR="006557A2">
        <w:t>problem-solving</w:t>
      </w:r>
      <w:r>
        <w:t xml:space="preserve"> approach to tackling crime and disorder that involves the identification of a specific problem, through analysis to understand the problem, the development of a tailored response and an assessment of the </w:t>
      </w:r>
      <w:r w:rsidR="006557A2">
        <w:t>response” (</w:t>
      </w:r>
      <w:r>
        <w:t>College of Policing</w:t>
      </w:r>
      <w:r w:rsidR="006557A2">
        <w:t xml:space="preserve"> 2020). SARA requires very little financial backing but has a very large effect on the community when implemented in the correct scenario. </w:t>
      </w:r>
    </w:p>
    <w:p w14:paraId="0BA05E63" w14:textId="2A8BA8F6" w:rsidR="00813A0E" w:rsidRDefault="00813A0E"/>
    <w:p w14:paraId="4F35A2A4" w14:textId="1917CA02" w:rsidR="006557A2" w:rsidRDefault="006557A2">
      <w:r>
        <w:t xml:space="preserve">SARA aims to use POP (Problem oriented policing) to tackle the roots of the crime instead of just general day to day policing. This means that instead of going on a patrol and hoping to bump into a crime or getting called to a scene they can analyse where </w:t>
      </w:r>
      <w:proofErr w:type="gramStart"/>
      <w:r>
        <w:t>a</w:t>
      </w:r>
      <w:proofErr w:type="gramEnd"/>
      <w:r>
        <w:t xml:space="preserve"> bulk of the crimes are taking place and at what time then send officers there at that given time. SARA isn’t all just sending more police into a given area, the police often collaborate with other organisations to ensure the task is completed. This could be by raising awareness about drugs for example they could go to the NHS and ask for </w:t>
      </w:r>
      <w:r w:rsidR="000D1A74">
        <w:t xml:space="preserve">information to put on posters. This could potentially help people </w:t>
      </w:r>
      <w:proofErr w:type="gramStart"/>
      <w:r w:rsidR="000D1A74">
        <w:t>come to the conclusion</w:t>
      </w:r>
      <w:proofErr w:type="gramEnd"/>
      <w:r w:rsidR="000D1A74">
        <w:t xml:space="preserve"> in their own head that drugs are bad without the police or prison system having to get involved. Another way the police could use other agencies to help them in their task to reduce crime is getting the local council involved to ask for more street lighting in certain areas. More street lighting could make people doing unlawful activities such as drug </w:t>
      </w:r>
      <w:proofErr w:type="gramStart"/>
      <w:r w:rsidR="000D1A74">
        <w:t>dealing</w:t>
      </w:r>
      <w:proofErr w:type="gramEnd"/>
      <w:r w:rsidR="000D1A74">
        <w:t xml:space="preserve"> or burglary stay away from these areas further reducing crime in that chosen area.</w:t>
      </w:r>
    </w:p>
    <w:p w14:paraId="0C0A9EAC" w14:textId="382E6FA0" w:rsidR="005E1967" w:rsidRDefault="005E1967"/>
    <w:p w14:paraId="687D0EE9" w14:textId="5D1FAC41" w:rsidR="00761160" w:rsidRDefault="00761160">
      <w:r>
        <w:t xml:space="preserve">The SARA model is overall </w:t>
      </w:r>
      <w:proofErr w:type="gramStart"/>
      <w:r>
        <w:t>fairly effective</w:t>
      </w:r>
      <w:proofErr w:type="gramEnd"/>
      <w:r>
        <w:t xml:space="preserve"> in reducing general levels of petty crimes. Meta-analysis has stated that POP led to a small but meaningful change in the statistics in a positive way</w:t>
      </w:r>
      <w:r w:rsidR="004B64D3">
        <w:t xml:space="preserve"> (College of Policing 2020).</w:t>
      </w:r>
      <w:r w:rsidR="00282EF5">
        <w:t xml:space="preserve"> The review into using the SARA approach found that there was a 33.8% reduction in crime. On the other </w:t>
      </w:r>
      <w:proofErr w:type="gramStart"/>
      <w:r w:rsidR="00282EF5">
        <w:t>hand</w:t>
      </w:r>
      <w:proofErr w:type="gramEnd"/>
      <w:r w:rsidR="00282EF5">
        <w:t xml:space="preserve"> when SARA was implemented in higher crime areas there was no noticeable impact on the community. This means that SARA can only be used for small and petty crimes. </w:t>
      </w:r>
    </w:p>
    <w:p w14:paraId="23201075" w14:textId="4ADDB04C" w:rsidR="003A7CCB" w:rsidRDefault="003A7CCB"/>
    <w:p w14:paraId="35C11FAA" w14:textId="7E2C8B75" w:rsidR="00B914FC" w:rsidRDefault="00B914FC">
      <w:r>
        <w:t xml:space="preserve">The SARA model can also be used when it comes to road safety laws. This could be by identifying an area </w:t>
      </w:r>
      <w:proofErr w:type="gramStart"/>
      <w:r>
        <w:t>were</w:t>
      </w:r>
      <w:proofErr w:type="gramEnd"/>
      <w:r>
        <w:t xml:space="preserve"> speeding is a real problem. They could tackle the problem by implementing speed cameras or speed bumps. These would help to slow traffic down in that given area. If the problem was in a town where people were speeding on the streets the </w:t>
      </w:r>
      <w:r>
        <w:lastRenderedPageBreak/>
        <w:t xml:space="preserve">flyers or awareness courses could be implemented into the local area to help this problem. If the problem </w:t>
      </w:r>
      <w:proofErr w:type="gramStart"/>
      <w:r>
        <w:t>continued</w:t>
      </w:r>
      <w:proofErr w:type="gramEnd"/>
      <w:r>
        <w:t xml:space="preserve"> then more drastic action could be taken. This could be </w:t>
      </w:r>
      <w:r w:rsidR="002A2E0C">
        <w:t xml:space="preserve">adding extra traffic police into the area to start ticketing people. This would result in </w:t>
      </w:r>
      <w:proofErr w:type="gramStart"/>
      <w:r w:rsidR="002A2E0C">
        <w:t>a large number of</w:t>
      </w:r>
      <w:proofErr w:type="gramEnd"/>
      <w:r w:rsidR="002A2E0C">
        <w:t xml:space="preserve"> fines meaning people would slow down. </w:t>
      </w:r>
    </w:p>
    <w:p w14:paraId="0DEF1319" w14:textId="77777777" w:rsidR="002A2E0C" w:rsidRDefault="002A2E0C"/>
    <w:p w14:paraId="24EBEB54" w14:textId="4EA258DA" w:rsidR="003A7CCB" w:rsidRDefault="003A7CCB">
      <w:r>
        <w:t xml:space="preserve">The SARA model was used in a housing estate that had </w:t>
      </w:r>
      <w:r w:rsidR="004922D5">
        <w:t>an</w:t>
      </w:r>
      <w:r>
        <w:t xml:space="preserve"> unusually high level of residential burglaries. The housing estate had an annual rate of 25% of houses per 100 houses per year showing a clear problem that was clear to see. Patterns of repeat </w:t>
      </w:r>
      <w:r w:rsidR="004922D5">
        <w:t>burglaries</w:t>
      </w:r>
      <w:r>
        <w:t xml:space="preserve"> were noticed by the local police force</w:t>
      </w:r>
      <w:r w:rsidR="004922D5">
        <w:t>. The police analysed the statistics of crime in this chosen area with the worst rates of burglary. They then helped the homeowners to set up a neighbourhood watch. This strategy is very effective when it comes to houses in built up areas due to your property being able to be seen from all angles meaning your neighbours or members of your street can keep an eye on your property when you aren’t in. setting up a neighbourhood watch is extremely cheap and a very good way of deterring burglars from this area.</w:t>
      </w:r>
      <w:r w:rsidR="005805BD">
        <w:t xml:space="preserve"> Within six months of the neighbourhood watch scheme coming into place there was a large decrease in the number of burglaries in the residential area. The number fell from 25% of houses to only 6% of houses showing that the neighbourhood watch scheme worked very well in being a low-cost way of decreasing burglaries in the local area. Using this method, they also saved the polices time due to it being the people of the neighbourhood that were essentially doing the policing for them. This saved polices time and resources meaning they had time to go and deal with problems in other areas. From this use of the SARA model the </w:t>
      </w:r>
      <w:r w:rsidR="007140A8">
        <w:t>conclusion</w:t>
      </w:r>
      <w:r w:rsidR="005805BD">
        <w:t xml:space="preserve"> was that all </w:t>
      </w:r>
      <w:r w:rsidR="007140A8">
        <w:t xml:space="preserve">repeat victimisation patters should be </w:t>
      </w:r>
      <w:proofErr w:type="gramStart"/>
      <w:r w:rsidR="007140A8">
        <w:t>looked into</w:t>
      </w:r>
      <w:proofErr w:type="gramEnd"/>
      <w:r w:rsidR="007140A8">
        <w:t xml:space="preserve"> using an evidence-based policing method to reduce the crime in the most suitable way</w:t>
      </w:r>
      <w:r w:rsidR="00362E73">
        <w:t xml:space="preserve"> (College of policing 2020).</w:t>
      </w:r>
    </w:p>
    <w:p w14:paraId="33A21DD2" w14:textId="6D5EDECC" w:rsidR="007140A8" w:rsidRDefault="007140A8"/>
    <w:p w14:paraId="6B962C52" w14:textId="65C0E5CE" w:rsidR="007140A8" w:rsidRDefault="007140A8">
      <w:r>
        <w:t xml:space="preserve">Using methods such as the SARA method to help stop crime in given areas can be crucial, a statistic from the college of policing stated that 50% of a city’s crime could come from only a 5% area in the given town or city. </w:t>
      </w:r>
      <w:r w:rsidR="00362E73">
        <w:t>The best way to analyse the statistics for a given area is to employ the help from the local officers that know the areas very well and potentially know who’s behind a large majority of the crimes. These officers also might have a better understanding of what’s needed in the community to prevent the crimes from taking place and what agencies will be best to help them enforce this.</w:t>
      </w:r>
    </w:p>
    <w:p w14:paraId="343CEDB9" w14:textId="20789C8A" w:rsidR="00362E73" w:rsidRDefault="00362E73"/>
    <w:p w14:paraId="4E1A14CD" w14:textId="3D679F4C" w:rsidR="00362E73" w:rsidRDefault="00362E73">
      <w:r>
        <w:t xml:space="preserve">To best enforce </w:t>
      </w:r>
      <w:r w:rsidR="001A142C">
        <w:t xml:space="preserve">the </w:t>
      </w:r>
      <w:r>
        <w:t xml:space="preserve">SARA </w:t>
      </w:r>
      <w:r w:rsidR="001A142C">
        <w:t xml:space="preserve">model is to find reliable sources in the local community who know about all the problems that have been going on. These could be business owners or homeowners or just local members who could be in the community who experience the problems on a day-to-day basis. These members of the public could be asked what they think is needed in the local area to combat these crimes. Also asking other police forces who have delt with similar levels of crime how they went about solving the given problem. </w:t>
      </w:r>
    </w:p>
    <w:p w14:paraId="402D536F" w14:textId="25E68E43" w:rsidR="00282EF5" w:rsidRDefault="00282EF5"/>
    <w:p w14:paraId="18EC5804" w14:textId="2B273F0F" w:rsidR="00282EF5" w:rsidRDefault="000F3A2C">
      <w:r>
        <w:t xml:space="preserve">Another method of </w:t>
      </w:r>
      <w:r w:rsidR="00E72A77">
        <w:t>evidence-based</w:t>
      </w:r>
      <w:r>
        <w:t xml:space="preserve"> policing that has been commonly used across the UK is hotspot policing.</w:t>
      </w:r>
      <w:r w:rsidR="008D4A79">
        <w:t xml:space="preserve"> This method of policing was first trialled in Southend on Sea in 2020 </w:t>
      </w:r>
      <w:r w:rsidR="00E72A77">
        <w:t xml:space="preserve">and worked extremely well. The levels of violent crimes in the area dropped by </w:t>
      </w:r>
      <w:r w:rsidR="00B414EE">
        <w:t xml:space="preserve">73.5% and levels of street crime dropped by 31.9% in the hotspot areas that were targeted for this trail. Since this trial 18 police forces in England and Wales have been given a total of £4.12 million to share to implement these tactics more often. On top of </w:t>
      </w:r>
      <w:r w:rsidR="0043108F">
        <w:t>these 18 police forces</w:t>
      </w:r>
      <w:r w:rsidR="00B414EE">
        <w:t xml:space="preserve"> were also </w:t>
      </w:r>
      <w:r w:rsidR="00B414EE">
        <w:lastRenderedPageBreak/>
        <w:t>given a total of £28.6 million in 2021 to further help prevent serious violent crime in the given areas</w:t>
      </w:r>
      <w:r w:rsidR="0043108F">
        <w:t xml:space="preserve"> (Gov UK 2021).</w:t>
      </w:r>
    </w:p>
    <w:p w14:paraId="5E6ACC04" w14:textId="2064569F" w:rsidR="005E1967" w:rsidRDefault="005E1967"/>
    <w:p w14:paraId="445BCE87" w14:textId="1B63D9DC" w:rsidR="00D02F70" w:rsidRDefault="00D02F70">
      <w:r>
        <w:t>Hotspot policing was first invented by Chief Inspector Lewis Basford from Essex police force</w:t>
      </w:r>
      <w:r w:rsidR="00F869C9">
        <w:t xml:space="preserve">. The theory of hotspot policing was first brought up by Sherman in 1989 where he stated that small areas make up for a large amount of the </w:t>
      </w:r>
      <w:proofErr w:type="gramStart"/>
      <w:r w:rsidR="00F869C9">
        <w:t>populations</w:t>
      </w:r>
      <w:proofErr w:type="gramEnd"/>
      <w:r w:rsidR="00F869C9">
        <w:t xml:space="preserve"> crime. </w:t>
      </w:r>
    </w:p>
    <w:p w14:paraId="5AA30EC3" w14:textId="77777777" w:rsidR="00F869C9" w:rsidRDefault="00F869C9"/>
    <w:p w14:paraId="4E62B4A5" w14:textId="77777777" w:rsidR="00C84BB7" w:rsidRDefault="0043108F">
      <w:r>
        <w:t xml:space="preserve">Hotspot policing is a very effective method of reducing crime in the areas that need it most. This method of policing also has its drawbacks due to pushing large amounts of officers into a given area that means that there is a large lack of police in other areas so this can cause many problems when the police are operating using this method. </w:t>
      </w:r>
      <w:r w:rsidR="00C84BB7">
        <w:t>This type of policing is best for built up cities where there’s always a lot going on and large quantities of people. This method of policing can work in smaller towns but will be wasting a lot of police manpower and resources due to their being less crime in these areas generally.</w:t>
      </w:r>
    </w:p>
    <w:p w14:paraId="411DAFCE" w14:textId="41991CA8" w:rsidR="00C84BB7" w:rsidRDefault="00C84BB7"/>
    <w:p w14:paraId="29ED3D10" w14:textId="383A2967" w:rsidR="00897A94" w:rsidRDefault="00897A94">
      <w:r>
        <w:t xml:space="preserve">Another problem with using the hotspot policing method is that all that the officers are doing while helping to make one area safter is just pushing </w:t>
      </w:r>
      <w:proofErr w:type="gramStart"/>
      <w:r>
        <w:t>all of</w:t>
      </w:r>
      <w:proofErr w:type="gramEnd"/>
      <w:r>
        <w:t xml:space="preserve"> the criminals to operate in other areas. A study found that its more likely that the criminals will not move far from the location the police have moved them out from by using this method of </w:t>
      </w:r>
      <w:proofErr w:type="gramStart"/>
      <w:r>
        <w:t>policing</w:t>
      </w:r>
      <w:proofErr w:type="gramEnd"/>
      <w:r>
        <w:t xml:space="preserve"> but they will still be committing crimes in the local area (Campbell 2019).</w:t>
      </w:r>
    </w:p>
    <w:p w14:paraId="6355BEC3" w14:textId="77777777" w:rsidR="00897A94" w:rsidRDefault="00897A94"/>
    <w:p w14:paraId="0744AF96" w14:textId="3242ECE3" w:rsidR="0043108F" w:rsidRDefault="00C84BB7">
      <w:r>
        <w:t xml:space="preserve">This style of policing doesn’t require much more money than the usual wages of the police force due to the members that are taking part in the hotspot policing already being on shift. Another drawback to hotspot policing is that when the police stop this method due to the crime levels in the area decreasing, the criminals can just go straight back to what they were doing in the first place making this style of </w:t>
      </w:r>
      <w:proofErr w:type="gramStart"/>
      <w:r>
        <w:t>evidence based</w:t>
      </w:r>
      <w:proofErr w:type="gramEnd"/>
      <w:r>
        <w:t xml:space="preserve"> policing being good for tackling </w:t>
      </w:r>
      <w:r w:rsidR="002F7D2E">
        <w:t>crime in the short term but it can be partnered with another method of evidence based policing to then keep the criminals away</w:t>
      </w:r>
      <w:r w:rsidR="00D02F70">
        <w:t xml:space="preserve"> (College of policing 2021).</w:t>
      </w:r>
    </w:p>
    <w:p w14:paraId="170CD5DF" w14:textId="62757A04" w:rsidR="002F7D2E" w:rsidRDefault="002F7D2E"/>
    <w:p w14:paraId="4FD6D986" w14:textId="01AF8EF1" w:rsidR="002F7D2E" w:rsidRDefault="002F7D2E">
      <w:r>
        <w:t xml:space="preserve">Hotspot policing isn’t just putting more officers on the ground to ensure there is a reduction in crime it could be putting up more CCTV in the area to make the police more aware of what’s going on at a given time. This reduces the problems mentioned above about when the officers have left the </w:t>
      </w:r>
      <w:r w:rsidR="00874269">
        <w:t>area,</w:t>
      </w:r>
      <w:r>
        <w:t xml:space="preserve"> but the problems will still be there. </w:t>
      </w:r>
    </w:p>
    <w:p w14:paraId="5C1FC3CB" w14:textId="49A71CE2" w:rsidR="002F7D2E" w:rsidRDefault="002F7D2E"/>
    <w:p w14:paraId="2B0BF7A6" w14:textId="0DFB7A67" w:rsidR="002F7D2E" w:rsidRDefault="002F7D2E">
      <w:r>
        <w:t>Hotspot policing is mainly aimed at tackling offences such as drug dealing</w:t>
      </w:r>
      <w:r w:rsidR="00874269">
        <w:t xml:space="preserve">, disorder offences, property crime and all violent crimes. Drug dealing could be stopped in the area for a given time by using police dogs for example. The drawback to this is when crimes are taking place in random locations then the impact of hotspot policing can be greatly affected. </w:t>
      </w:r>
    </w:p>
    <w:p w14:paraId="039376EC" w14:textId="4B45E35F" w:rsidR="00C027F1" w:rsidRDefault="00C027F1"/>
    <w:p w14:paraId="2599CA3E" w14:textId="54857EF5" w:rsidR="005E1967" w:rsidRDefault="00C027F1">
      <w:r>
        <w:t xml:space="preserve">Hotspot policing works very well against large gangs that are known to be operating in the area. It could disrupt the flow of drugs or weapons being brought into the area or even being sold into the local area. In 2021 the Thames valley police tried to use the hotspot style of policing to stop knife crime in the local area. They identified 40 hotspots in the local area that they deemed to be a concern to the safety of the members of the public. They </w:t>
      </w:r>
      <w:r w:rsidR="004621C5">
        <w:t>identified</w:t>
      </w:r>
      <w:r>
        <w:t xml:space="preserve"> areas such as streets near bars, shops and even schools and hospitals. </w:t>
      </w:r>
      <w:r w:rsidR="004621C5">
        <w:t xml:space="preserve">They planned on sending in more police to these locations. As well as this they decided to up the amount of ANPR (Automatic Numberplate Plate Recognition) camera in the area. Also </w:t>
      </w:r>
      <w:r w:rsidR="004621C5">
        <w:lastRenderedPageBreak/>
        <w:t>bringing in armed response officers into the area.</w:t>
      </w:r>
      <w:r w:rsidR="00D02F70">
        <w:t xml:space="preserve"> Dog units were also put in place where needed. This shows the levels of equipment that hotspot policing can use to its advantage to help reduce crime in the local area.</w:t>
      </w:r>
    </w:p>
    <w:p w14:paraId="7EB924FA" w14:textId="1FCC8EFF" w:rsidR="005E1967" w:rsidRDefault="005E1967"/>
    <w:p w14:paraId="05969000" w14:textId="7C1F0EC9" w:rsidR="005E1967" w:rsidRDefault="005E1967"/>
    <w:p w14:paraId="4E873D77" w14:textId="354DCF3B" w:rsidR="005E1967" w:rsidRDefault="005E1967"/>
    <w:p w14:paraId="0513CB7A" w14:textId="6371ADE8" w:rsidR="005E1967" w:rsidRDefault="005E1967"/>
    <w:p w14:paraId="1B298C07" w14:textId="23EDADDB" w:rsidR="005E1967" w:rsidRDefault="005E1967"/>
    <w:p w14:paraId="70335EB5" w14:textId="7DC52FC6" w:rsidR="005E1967" w:rsidRDefault="005E1967"/>
    <w:p w14:paraId="2C8A1B4E" w14:textId="494653C8" w:rsidR="005E1967" w:rsidRDefault="005E1967"/>
    <w:p w14:paraId="115AC970" w14:textId="62EE7553" w:rsidR="005E1967" w:rsidRDefault="005E1967"/>
    <w:p w14:paraId="7117CE5C" w14:textId="39549E20" w:rsidR="005E1967" w:rsidRDefault="005E1967"/>
    <w:p w14:paraId="7E431174" w14:textId="6E019B8E" w:rsidR="005E1967" w:rsidRDefault="005E1967"/>
    <w:p w14:paraId="4EB97FB6" w14:textId="3D653CF6" w:rsidR="005E1967" w:rsidRDefault="005E1967"/>
    <w:p w14:paraId="171E5F33" w14:textId="7686E202" w:rsidR="005E1967" w:rsidRDefault="005E1967">
      <w:r>
        <w:t xml:space="preserve">Bibliography </w:t>
      </w:r>
    </w:p>
    <w:p w14:paraId="6E648BAE" w14:textId="3CE8E320" w:rsidR="005E1967" w:rsidRDefault="005E1967"/>
    <w:p w14:paraId="38CD6023" w14:textId="77777777" w:rsidR="00813A0E" w:rsidRDefault="00813A0E" w:rsidP="003A7CCB">
      <w:pPr>
        <w:rPr>
          <w:rFonts w:ascii="Verdana" w:eastAsia="Times New Roman" w:hAnsi="Verdana" w:cs="Times New Roman"/>
          <w:color w:val="000000"/>
          <w:sz w:val="20"/>
          <w:szCs w:val="20"/>
          <w:lang w:eastAsia="en-GB"/>
        </w:rPr>
      </w:pPr>
    </w:p>
    <w:p w14:paraId="5B07E17A" w14:textId="77777777" w:rsidR="00813A0E" w:rsidRPr="00813A0E" w:rsidRDefault="00813A0E" w:rsidP="00813A0E">
      <w:pPr>
        <w:rPr>
          <w:rFonts w:ascii="Times New Roman" w:eastAsia="Times New Roman" w:hAnsi="Times New Roman" w:cs="Times New Roman"/>
          <w:lang w:eastAsia="en-GB"/>
        </w:rPr>
      </w:pPr>
      <w:r w:rsidRPr="00813A0E">
        <w:rPr>
          <w:rFonts w:ascii="Verdana" w:eastAsia="Times New Roman" w:hAnsi="Verdana" w:cs="Times New Roman"/>
          <w:color w:val="000000"/>
          <w:sz w:val="20"/>
          <w:szCs w:val="20"/>
          <w:lang w:eastAsia="en-GB"/>
        </w:rPr>
        <w:t xml:space="preserve">Anthony A. Braga, Brandon </w:t>
      </w:r>
      <w:proofErr w:type="spellStart"/>
      <w:r w:rsidRPr="00813A0E">
        <w:rPr>
          <w:rFonts w:ascii="Verdana" w:eastAsia="Times New Roman" w:hAnsi="Verdana" w:cs="Times New Roman"/>
          <w:color w:val="000000"/>
          <w:sz w:val="20"/>
          <w:szCs w:val="20"/>
          <w:lang w:eastAsia="en-GB"/>
        </w:rPr>
        <w:t>Turchan</w:t>
      </w:r>
      <w:proofErr w:type="spellEnd"/>
      <w:r w:rsidRPr="00813A0E">
        <w:rPr>
          <w:rFonts w:ascii="Verdana" w:eastAsia="Times New Roman" w:hAnsi="Verdana" w:cs="Times New Roman"/>
          <w:color w:val="000000"/>
          <w:sz w:val="20"/>
          <w:szCs w:val="20"/>
          <w:lang w:eastAsia="en-GB"/>
        </w:rPr>
        <w:t xml:space="preserve">, Andrew V. </w:t>
      </w:r>
      <w:proofErr w:type="spellStart"/>
      <w:r w:rsidRPr="00813A0E">
        <w:rPr>
          <w:rFonts w:ascii="Verdana" w:eastAsia="Times New Roman" w:hAnsi="Verdana" w:cs="Times New Roman"/>
          <w:color w:val="000000"/>
          <w:sz w:val="20"/>
          <w:szCs w:val="20"/>
          <w:lang w:eastAsia="en-GB"/>
        </w:rPr>
        <w:t>Papachristos</w:t>
      </w:r>
      <w:proofErr w:type="spellEnd"/>
      <w:proofErr w:type="gramStart"/>
      <w:r w:rsidRPr="00813A0E">
        <w:rPr>
          <w:rFonts w:ascii="Verdana" w:eastAsia="Times New Roman" w:hAnsi="Verdana" w:cs="Times New Roman"/>
          <w:color w:val="000000"/>
          <w:sz w:val="20"/>
          <w:szCs w:val="20"/>
          <w:lang w:eastAsia="en-GB"/>
        </w:rPr>
        <w:t>, .</w:t>
      </w:r>
      <w:proofErr w:type="gramEnd"/>
      <w:r w:rsidRPr="00813A0E">
        <w:rPr>
          <w:rFonts w:ascii="Verdana" w:eastAsia="Times New Roman" w:hAnsi="Verdana" w:cs="Times New Roman"/>
          <w:color w:val="000000"/>
          <w:sz w:val="20"/>
          <w:szCs w:val="20"/>
          <w:lang w:eastAsia="en-GB"/>
        </w:rPr>
        <w:t xml:space="preserve"> (2019). </w:t>
      </w:r>
      <w:r w:rsidRPr="00813A0E">
        <w:rPr>
          <w:rFonts w:ascii="Verdana" w:eastAsia="Times New Roman" w:hAnsi="Verdana" w:cs="Times New Roman"/>
          <w:i/>
          <w:iCs/>
          <w:color w:val="000000"/>
          <w:sz w:val="20"/>
          <w:szCs w:val="20"/>
          <w:lang w:eastAsia="en-GB"/>
        </w:rPr>
        <w:t>Hot spots policing of small geographic areas effects on crime.</w:t>
      </w:r>
      <w:r w:rsidRPr="00813A0E">
        <w:rPr>
          <w:rFonts w:ascii="Verdana" w:eastAsia="Times New Roman" w:hAnsi="Verdana" w:cs="Times New Roman"/>
          <w:color w:val="000000"/>
          <w:sz w:val="20"/>
          <w:szCs w:val="20"/>
          <w:lang w:eastAsia="en-GB"/>
        </w:rPr>
        <w:t xml:space="preserve"> Available: https://www.campbellcollaboration.org/better-evidence/effects-of-hot-spots-policing-on-crime.html. Last accessed 15th </w:t>
      </w:r>
      <w:proofErr w:type="spellStart"/>
      <w:r w:rsidRPr="00813A0E">
        <w:rPr>
          <w:rFonts w:ascii="Verdana" w:eastAsia="Times New Roman" w:hAnsi="Verdana" w:cs="Times New Roman"/>
          <w:color w:val="000000"/>
          <w:sz w:val="20"/>
          <w:szCs w:val="20"/>
          <w:lang w:eastAsia="en-GB"/>
        </w:rPr>
        <w:t>feb</w:t>
      </w:r>
      <w:proofErr w:type="spellEnd"/>
      <w:r w:rsidRPr="00813A0E">
        <w:rPr>
          <w:rFonts w:ascii="Verdana" w:eastAsia="Times New Roman" w:hAnsi="Verdana" w:cs="Times New Roman"/>
          <w:color w:val="000000"/>
          <w:sz w:val="20"/>
          <w:szCs w:val="20"/>
          <w:lang w:eastAsia="en-GB"/>
        </w:rPr>
        <w:t xml:space="preserve"> 2022.</w:t>
      </w:r>
    </w:p>
    <w:p w14:paraId="775FC889" w14:textId="77777777" w:rsidR="00813A0E" w:rsidRDefault="00813A0E" w:rsidP="003A7CCB">
      <w:pPr>
        <w:rPr>
          <w:rFonts w:ascii="Verdana" w:eastAsia="Times New Roman" w:hAnsi="Verdana" w:cs="Times New Roman"/>
          <w:color w:val="000000"/>
          <w:sz w:val="20"/>
          <w:szCs w:val="20"/>
          <w:lang w:eastAsia="en-GB"/>
        </w:rPr>
      </w:pPr>
    </w:p>
    <w:p w14:paraId="4EC4A444" w14:textId="77777777" w:rsidR="00813A0E" w:rsidRDefault="00813A0E" w:rsidP="003A7CCB">
      <w:pPr>
        <w:rPr>
          <w:rFonts w:ascii="Verdana" w:eastAsia="Times New Roman" w:hAnsi="Verdana" w:cs="Times New Roman"/>
          <w:color w:val="000000"/>
          <w:sz w:val="20"/>
          <w:szCs w:val="20"/>
          <w:lang w:eastAsia="en-GB"/>
        </w:rPr>
      </w:pPr>
    </w:p>
    <w:p w14:paraId="64B140EF" w14:textId="707EE283" w:rsidR="003A7CCB" w:rsidRPr="003A7CCB" w:rsidRDefault="003A7CCB" w:rsidP="003A7CCB">
      <w:pPr>
        <w:rPr>
          <w:rFonts w:ascii="Times New Roman" w:eastAsia="Times New Roman" w:hAnsi="Times New Roman" w:cs="Times New Roman"/>
          <w:lang w:eastAsia="en-GB"/>
        </w:rPr>
      </w:pPr>
      <w:r w:rsidRPr="003A7CCB">
        <w:rPr>
          <w:rFonts w:ascii="Verdana" w:eastAsia="Times New Roman" w:hAnsi="Verdana" w:cs="Times New Roman"/>
          <w:color w:val="000000"/>
          <w:sz w:val="20"/>
          <w:szCs w:val="20"/>
          <w:lang w:eastAsia="en-GB"/>
        </w:rPr>
        <w:t xml:space="preserve">College of </w:t>
      </w:r>
      <w:proofErr w:type="gramStart"/>
      <w:r w:rsidRPr="003A7CCB">
        <w:rPr>
          <w:rFonts w:ascii="Verdana" w:eastAsia="Times New Roman" w:hAnsi="Verdana" w:cs="Times New Roman"/>
          <w:color w:val="000000"/>
          <w:sz w:val="20"/>
          <w:szCs w:val="20"/>
          <w:lang w:eastAsia="en-GB"/>
        </w:rPr>
        <w:t>policing .</w:t>
      </w:r>
      <w:proofErr w:type="gramEnd"/>
      <w:r w:rsidRPr="003A7CCB">
        <w:rPr>
          <w:rFonts w:ascii="Verdana" w:eastAsia="Times New Roman" w:hAnsi="Verdana" w:cs="Times New Roman"/>
          <w:color w:val="000000"/>
          <w:sz w:val="20"/>
          <w:szCs w:val="20"/>
          <w:lang w:eastAsia="en-GB"/>
        </w:rPr>
        <w:t xml:space="preserve"> (2020). </w:t>
      </w:r>
      <w:r w:rsidRPr="003A7CCB">
        <w:rPr>
          <w:rFonts w:ascii="Verdana" w:eastAsia="Times New Roman" w:hAnsi="Verdana" w:cs="Times New Roman"/>
          <w:i/>
          <w:iCs/>
          <w:color w:val="000000"/>
          <w:sz w:val="20"/>
          <w:szCs w:val="20"/>
          <w:lang w:eastAsia="en-GB"/>
        </w:rPr>
        <w:t>Problem-oriented policing.</w:t>
      </w:r>
      <w:r w:rsidRPr="003A7CCB">
        <w:rPr>
          <w:rFonts w:ascii="Verdana" w:eastAsia="Times New Roman" w:hAnsi="Verdana" w:cs="Times New Roman"/>
          <w:color w:val="000000"/>
          <w:sz w:val="20"/>
          <w:szCs w:val="20"/>
          <w:lang w:eastAsia="en-GB"/>
        </w:rPr>
        <w:t xml:space="preserve"> Available: https://whatworks.college.police.uk/toolkit/Pages/Intervention.aspx?InterventionID=47. Last accessed 15th </w:t>
      </w:r>
      <w:proofErr w:type="spellStart"/>
      <w:r w:rsidRPr="003A7CCB">
        <w:rPr>
          <w:rFonts w:ascii="Verdana" w:eastAsia="Times New Roman" w:hAnsi="Verdana" w:cs="Times New Roman"/>
          <w:color w:val="000000"/>
          <w:sz w:val="20"/>
          <w:szCs w:val="20"/>
          <w:lang w:eastAsia="en-GB"/>
        </w:rPr>
        <w:t>feb</w:t>
      </w:r>
      <w:proofErr w:type="spellEnd"/>
      <w:r w:rsidRPr="003A7CCB">
        <w:rPr>
          <w:rFonts w:ascii="Verdana" w:eastAsia="Times New Roman" w:hAnsi="Verdana" w:cs="Times New Roman"/>
          <w:color w:val="000000"/>
          <w:sz w:val="20"/>
          <w:szCs w:val="20"/>
          <w:lang w:eastAsia="en-GB"/>
        </w:rPr>
        <w:t xml:space="preserve"> 2022.</w:t>
      </w:r>
    </w:p>
    <w:p w14:paraId="34974C48" w14:textId="77777777" w:rsidR="00362E73" w:rsidRDefault="00362E73" w:rsidP="00362E73">
      <w:pPr>
        <w:rPr>
          <w:rFonts w:ascii="Verdana" w:eastAsia="Times New Roman" w:hAnsi="Verdana" w:cs="Times New Roman"/>
          <w:color w:val="000000"/>
          <w:sz w:val="20"/>
          <w:szCs w:val="20"/>
          <w:lang w:eastAsia="en-GB"/>
        </w:rPr>
      </w:pPr>
    </w:p>
    <w:p w14:paraId="28157D79" w14:textId="77777777" w:rsidR="00362E73" w:rsidRDefault="00362E73" w:rsidP="00362E73">
      <w:pPr>
        <w:rPr>
          <w:rFonts w:ascii="Verdana" w:eastAsia="Times New Roman" w:hAnsi="Verdana" w:cs="Times New Roman"/>
          <w:color w:val="000000"/>
          <w:sz w:val="20"/>
          <w:szCs w:val="20"/>
          <w:lang w:eastAsia="en-GB"/>
        </w:rPr>
      </w:pPr>
    </w:p>
    <w:p w14:paraId="5BF4EDB1" w14:textId="77777777" w:rsidR="00D02F70" w:rsidRPr="00D02F70" w:rsidRDefault="00D02F70" w:rsidP="00D02F70">
      <w:pPr>
        <w:rPr>
          <w:rFonts w:ascii="Times New Roman" w:eastAsia="Times New Roman" w:hAnsi="Times New Roman" w:cs="Times New Roman"/>
          <w:lang w:eastAsia="en-GB"/>
        </w:rPr>
      </w:pPr>
      <w:r w:rsidRPr="00D02F70">
        <w:rPr>
          <w:rFonts w:ascii="Verdana" w:eastAsia="Times New Roman" w:hAnsi="Verdana" w:cs="Times New Roman"/>
          <w:color w:val="000000"/>
          <w:sz w:val="20"/>
          <w:szCs w:val="20"/>
          <w:lang w:eastAsia="en-GB"/>
        </w:rPr>
        <w:t xml:space="preserve">College of </w:t>
      </w:r>
      <w:proofErr w:type="gramStart"/>
      <w:r w:rsidRPr="00D02F70">
        <w:rPr>
          <w:rFonts w:ascii="Verdana" w:eastAsia="Times New Roman" w:hAnsi="Verdana" w:cs="Times New Roman"/>
          <w:color w:val="000000"/>
          <w:sz w:val="20"/>
          <w:szCs w:val="20"/>
          <w:lang w:eastAsia="en-GB"/>
        </w:rPr>
        <w:t>policing .</w:t>
      </w:r>
      <w:proofErr w:type="gramEnd"/>
      <w:r w:rsidRPr="00D02F70">
        <w:rPr>
          <w:rFonts w:ascii="Verdana" w:eastAsia="Times New Roman" w:hAnsi="Verdana" w:cs="Times New Roman"/>
          <w:color w:val="000000"/>
          <w:sz w:val="20"/>
          <w:szCs w:val="20"/>
          <w:lang w:eastAsia="en-GB"/>
        </w:rPr>
        <w:t xml:space="preserve"> (2021). </w:t>
      </w:r>
      <w:r w:rsidRPr="00D02F70">
        <w:rPr>
          <w:rFonts w:ascii="Verdana" w:eastAsia="Times New Roman" w:hAnsi="Verdana" w:cs="Times New Roman"/>
          <w:i/>
          <w:iCs/>
          <w:color w:val="000000"/>
          <w:sz w:val="20"/>
          <w:szCs w:val="20"/>
          <w:lang w:eastAsia="en-GB"/>
        </w:rPr>
        <w:t xml:space="preserve">Hotspot </w:t>
      </w:r>
      <w:proofErr w:type="gramStart"/>
      <w:r w:rsidRPr="00D02F70">
        <w:rPr>
          <w:rFonts w:ascii="Verdana" w:eastAsia="Times New Roman" w:hAnsi="Verdana" w:cs="Times New Roman"/>
          <w:i/>
          <w:iCs/>
          <w:color w:val="000000"/>
          <w:sz w:val="20"/>
          <w:szCs w:val="20"/>
          <w:lang w:eastAsia="en-GB"/>
        </w:rPr>
        <w:t>Policing .</w:t>
      </w:r>
      <w:proofErr w:type="gramEnd"/>
      <w:r w:rsidRPr="00D02F70">
        <w:rPr>
          <w:rFonts w:ascii="Verdana" w:eastAsia="Times New Roman" w:hAnsi="Verdana" w:cs="Times New Roman"/>
          <w:color w:val="000000"/>
          <w:sz w:val="20"/>
          <w:szCs w:val="20"/>
          <w:lang w:eastAsia="en-GB"/>
        </w:rPr>
        <w:t xml:space="preserve"> Available: https://whatworks.college.police.uk/toolkit/Pages/Intervention.aspx?InterventionID=46. Last accessed 15th </w:t>
      </w:r>
      <w:proofErr w:type="spellStart"/>
      <w:r w:rsidRPr="00D02F70">
        <w:rPr>
          <w:rFonts w:ascii="Verdana" w:eastAsia="Times New Roman" w:hAnsi="Verdana" w:cs="Times New Roman"/>
          <w:color w:val="000000"/>
          <w:sz w:val="20"/>
          <w:szCs w:val="20"/>
          <w:lang w:eastAsia="en-GB"/>
        </w:rPr>
        <w:t>feb</w:t>
      </w:r>
      <w:proofErr w:type="spellEnd"/>
      <w:r w:rsidRPr="00D02F70">
        <w:rPr>
          <w:rFonts w:ascii="Verdana" w:eastAsia="Times New Roman" w:hAnsi="Verdana" w:cs="Times New Roman"/>
          <w:color w:val="000000"/>
          <w:sz w:val="20"/>
          <w:szCs w:val="20"/>
          <w:lang w:eastAsia="en-GB"/>
        </w:rPr>
        <w:t xml:space="preserve"> 2022.</w:t>
      </w:r>
    </w:p>
    <w:p w14:paraId="3BD06519" w14:textId="77777777" w:rsidR="00362E73" w:rsidRDefault="00362E73" w:rsidP="00362E73">
      <w:pPr>
        <w:rPr>
          <w:rFonts w:ascii="Verdana" w:eastAsia="Times New Roman" w:hAnsi="Verdana" w:cs="Times New Roman"/>
          <w:color w:val="000000"/>
          <w:sz w:val="20"/>
          <w:szCs w:val="20"/>
          <w:lang w:eastAsia="en-GB"/>
        </w:rPr>
      </w:pPr>
    </w:p>
    <w:p w14:paraId="104E730F" w14:textId="77777777" w:rsidR="00362E73" w:rsidRDefault="00362E73" w:rsidP="00362E73">
      <w:pPr>
        <w:rPr>
          <w:rFonts w:ascii="Verdana" w:eastAsia="Times New Roman" w:hAnsi="Verdana" w:cs="Times New Roman"/>
          <w:color w:val="000000"/>
          <w:sz w:val="20"/>
          <w:szCs w:val="20"/>
          <w:lang w:eastAsia="en-GB"/>
        </w:rPr>
      </w:pPr>
    </w:p>
    <w:p w14:paraId="10F31F2B" w14:textId="44C3382A" w:rsidR="00362E73" w:rsidRPr="00362E73" w:rsidRDefault="00362E73" w:rsidP="00362E73">
      <w:pPr>
        <w:rPr>
          <w:rFonts w:ascii="Times New Roman" w:eastAsia="Times New Roman" w:hAnsi="Times New Roman" w:cs="Times New Roman"/>
          <w:lang w:eastAsia="en-GB"/>
        </w:rPr>
      </w:pPr>
      <w:r w:rsidRPr="00362E73">
        <w:rPr>
          <w:rFonts w:ascii="Verdana" w:eastAsia="Times New Roman" w:hAnsi="Verdana" w:cs="Times New Roman"/>
          <w:color w:val="000000"/>
          <w:sz w:val="20"/>
          <w:szCs w:val="20"/>
          <w:lang w:eastAsia="en-GB"/>
        </w:rPr>
        <w:t>Sidebottom, A., Bullock, K., Ashby, M., Kirby, S., Armitage, R., Laycock, G. and Tilley, N. (2020). </w:t>
      </w:r>
      <w:r w:rsidRPr="00362E73">
        <w:rPr>
          <w:rFonts w:ascii="Verdana" w:eastAsia="Times New Roman" w:hAnsi="Verdana" w:cs="Times New Roman"/>
          <w:i/>
          <w:iCs/>
          <w:color w:val="000000"/>
          <w:sz w:val="20"/>
          <w:szCs w:val="20"/>
          <w:lang w:eastAsia="en-GB"/>
        </w:rPr>
        <w:t>Successful police problem-solving.</w:t>
      </w:r>
      <w:r w:rsidRPr="00362E73">
        <w:rPr>
          <w:rFonts w:ascii="Verdana" w:eastAsia="Times New Roman" w:hAnsi="Verdana" w:cs="Times New Roman"/>
          <w:color w:val="000000"/>
          <w:sz w:val="20"/>
          <w:szCs w:val="20"/>
          <w:lang w:eastAsia="en-GB"/>
        </w:rPr>
        <w:t xml:space="preserve"> Available: https://whatworks.college.police.uk/Research/Documents/Problem-solving_practitioner_guide.pdf. Last accessed 15th </w:t>
      </w:r>
      <w:proofErr w:type="spellStart"/>
      <w:r w:rsidRPr="00362E73">
        <w:rPr>
          <w:rFonts w:ascii="Verdana" w:eastAsia="Times New Roman" w:hAnsi="Verdana" w:cs="Times New Roman"/>
          <w:color w:val="000000"/>
          <w:sz w:val="20"/>
          <w:szCs w:val="20"/>
          <w:lang w:eastAsia="en-GB"/>
        </w:rPr>
        <w:t>feb</w:t>
      </w:r>
      <w:proofErr w:type="spellEnd"/>
      <w:r w:rsidRPr="00362E73">
        <w:rPr>
          <w:rFonts w:ascii="Verdana" w:eastAsia="Times New Roman" w:hAnsi="Verdana" w:cs="Times New Roman"/>
          <w:color w:val="000000"/>
          <w:sz w:val="20"/>
          <w:szCs w:val="20"/>
          <w:lang w:eastAsia="en-GB"/>
        </w:rPr>
        <w:t xml:space="preserve"> 2022.</w:t>
      </w:r>
    </w:p>
    <w:p w14:paraId="4D5E0F80" w14:textId="2C858947" w:rsidR="003A7CCB" w:rsidRDefault="003A7CCB"/>
    <w:p w14:paraId="5DB72C09" w14:textId="572136AD" w:rsidR="005E1967" w:rsidRDefault="005E1967"/>
    <w:p w14:paraId="67AE3823" w14:textId="77777777" w:rsidR="005E1967" w:rsidRPr="005E1967" w:rsidRDefault="005E1967" w:rsidP="005E1967">
      <w:pPr>
        <w:rPr>
          <w:rFonts w:ascii="Times New Roman" w:eastAsia="Times New Roman" w:hAnsi="Times New Roman" w:cs="Times New Roman"/>
          <w:lang w:eastAsia="en-GB"/>
        </w:rPr>
      </w:pPr>
      <w:r w:rsidRPr="005E1967">
        <w:rPr>
          <w:rFonts w:ascii="Verdana" w:eastAsia="Times New Roman" w:hAnsi="Verdana" w:cs="Times New Roman"/>
          <w:color w:val="000000"/>
          <w:sz w:val="20"/>
          <w:szCs w:val="20"/>
          <w:lang w:eastAsia="en-GB"/>
        </w:rPr>
        <w:t xml:space="preserve">Steve Burton &amp; Mandy </w:t>
      </w:r>
      <w:proofErr w:type="gramStart"/>
      <w:r w:rsidRPr="005E1967">
        <w:rPr>
          <w:rFonts w:ascii="Verdana" w:eastAsia="Times New Roman" w:hAnsi="Verdana" w:cs="Times New Roman"/>
          <w:color w:val="000000"/>
          <w:sz w:val="20"/>
          <w:szCs w:val="20"/>
          <w:lang w:eastAsia="en-GB"/>
        </w:rPr>
        <w:t>McGregor .</w:t>
      </w:r>
      <w:proofErr w:type="gramEnd"/>
      <w:r w:rsidRPr="005E1967">
        <w:rPr>
          <w:rFonts w:ascii="Verdana" w:eastAsia="Times New Roman" w:hAnsi="Verdana" w:cs="Times New Roman"/>
          <w:color w:val="000000"/>
          <w:sz w:val="20"/>
          <w:szCs w:val="20"/>
          <w:lang w:eastAsia="en-GB"/>
        </w:rPr>
        <w:t xml:space="preserve"> (2018). </w:t>
      </w:r>
      <w:r w:rsidRPr="005E1967">
        <w:rPr>
          <w:rFonts w:ascii="Verdana" w:eastAsia="Times New Roman" w:hAnsi="Verdana" w:cs="Times New Roman"/>
          <w:i/>
          <w:iCs/>
          <w:color w:val="000000"/>
          <w:sz w:val="20"/>
          <w:szCs w:val="20"/>
          <w:lang w:eastAsia="en-GB"/>
        </w:rPr>
        <w:t>Enhancing SARA: a new approach in an increasingly complex world.</w:t>
      </w:r>
      <w:r w:rsidRPr="005E1967">
        <w:rPr>
          <w:rFonts w:ascii="Verdana" w:eastAsia="Times New Roman" w:hAnsi="Verdana" w:cs="Times New Roman"/>
          <w:color w:val="000000"/>
          <w:sz w:val="20"/>
          <w:szCs w:val="20"/>
          <w:lang w:eastAsia="en-GB"/>
        </w:rPr>
        <w:t> Available: https://crimesciencejournal.biomedcentral.com/articles/10.1186/s40163-018-0078-4. Last accessed 10th Feb 2022.</w:t>
      </w:r>
    </w:p>
    <w:p w14:paraId="303B69C8" w14:textId="77E02474" w:rsidR="005E1967" w:rsidRDefault="005E1967"/>
    <w:p w14:paraId="6CE37A16" w14:textId="020BF1BE" w:rsidR="0043108F" w:rsidRDefault="0043108F"/>
    <w:p w14:paraId="4F4846F5" w14:textId="77777777" w:rsidR="008D5E72" w:rsidRPr="008D5E72" w:rsidRDefault="008D5E72" w:rsidP="008D5E72">
      <w:pPr>
        <w:rPr>
          <w:rFonts w:ascii="Times New Roman" w:eastAsia="Times New Roman" w:hAnsi="Times New Roman" w:cs="Times New Roman"/>
          <w:lang w:eastAsia="en-GB"/>
        </w:rPr>
      </w:pPr>
      <w:r w:rsidRPr="008D5E72">
        <w:rPr>
          <w:rFonts w:ascii="Verdana" w:eastAsia="Times New Roman" w:hAnsi="Verdana" w:cs="Times New Roman"/>
          <w:color w:val="000000"/>
          <w:sz w:val="20"/>
          <w:szCs w:val="20"/>
          <w:lang w:eastAsia="en-GB"/>
        </w:rPr>
        <w:t>Thames Valley Police. (2021). </w:t>
      </w:r>
      <w:r w:rsidRPr="008D5E72">
        <w:rPr>
          <w:rFonts w:ascii="Verdana" w:eastAsia="Times New Roman" w:hAnsi="Verdana" w:cs="Times New Roman"/>
          <w:i/>
          <w:iCs/>
          <w:color w:val="000000"/>
          <w:sz w:val="20"/>
          <w:szCs w:val="20"/>
          <w:lang w:eastAsia="en-GB"/>
        </w:rPr>
        <w:t>Thames Valley Police target serious violence with hotspot policing approach.</w:t>
      </w:r>
      <w:r w:rsidRPr="008D5E72">
        <w:rPr>
          <w:rFonts w:ascii="Verdana" w:eastAsia="Times New Roman" w:hAnsi="Verdana" w:cs="Times New Roman"/>
          <w:color w:val="000000"/>
          <w:sz w:val="20"/>
          <w:szCs w:val="20"/>
          <w:lang w:eastAsia="en-GB"/>
        </w:rPr>
        <w:t xml:space="preserve"> Available: https://www.thamesvalley-pcc.gov.uk/news-and-events/thamesvalley-pcc-news/2021/10/thames-valley-police-target-serious-violence-with-hotspot-policing-approach/. Last accessed 15th </w:t>
      </w:r>
      <w:proofErr w:type="spellStart"/>
      <w:r w:rsidRPr="008D5E72">
        <w:rPr>
          <w:rFonts w:ascii="Verdana" w:eastAsia="Times New Roman" w:hAnsi="Verdana" w:cs="Times New Roman"/>
          <w:color w:val="000000"/>
          <w:sz w:val="20"/>
          <w:szCs w:val="20"/>
          <w:lang w:eastAsia="en-GB"/>
        </w:rPr>
        <w:t>feb</w:t>
      </w:r>
      <w:proofErr w:type="spellEnd"/>
      <w:r w:rsidRPr="008D5E72">
        <w:rPr>
          <w:rFonts w:ascii="Verdana" w:eastAsia="Times New Roman" w:hAnsi="Verdana" w:cs="Times New Roman"/>
          <w:color w:val="000000"/>
          <w:sz w:val="20"/>
          <w:szCs w:val="20"/>
          <w:lang w:eastAsia="en-GB"/>
        </w:rPr>
        <w:t xml:space="preserve"> 2022.</w:t>
      </w:r>
    </w:p>
    <w:p w14:paraId="1F45A785" w14:textId="77777777" w:rsidR="008D5E72" w:rsidRDefault="008D5E72"/>
    <w:p w14:paraId="39F6F07E" w14:textId="77777777" w:rsidR="0043108F" w:rsidRPr="0043108F" w:rsidRDefault="0043108F" w:rsidP="0043108F">
      <w:pPr>
        <w:spacing w:before="100" w:beforeAutospacing="1" w:after="100" w:afterAutospacing="1"/>
        <w:jc w:val="center"/>
        <w:rPr>
          <w:rFonts w:ascii="Verdana" w:eastAsia="Times New Roman" w:hAnsi="Verdana" w:cs="Times New Roman"/>
          <w:color w:val="000000"/>
          <w:sz w:val="20"/>
          <w:szCs w:val="20"/>
          <w:lang w:eastAsia="en-GB"/>
        </w:rPr>
      </w:pPr>
      <w:r w:rsidRPr="0043108F">
        <w:rPr>
          <w:rFonts w:ascii="Verdana" w:eastAsia="Times New Roman" w:hAnsi="Verdana" w:cs="Times New Roman"/>
          <w:color w:val="000000"/>
          <w:sz w:val="20"/>
          <w:szCs w:val="20"/>
          <w:lang w:eastAsia="en-GB"/>
        </w:rPr>
        <w:lastRenderedPageBreak/>
        <w:t xml:space="preserve">The Rt Hon Kit Malthouse MP and the home </w:t>
      </w:r>
      <w:proofErr w:type="gramStart"/>
      <w:r w:rsidRPr="0043108F">
        <w:rPr>
          <w:rFonts w:ascii="Verdana" w:eastAsia="Times New Roman" w:hAnsi="Verdana" w:cs="Times New Roman"/>
          <w:color w:val="000000"/>
          <w:sz w:val="20"/>
          <w:szCs w:val="20"/>
          <w:lang w:eastAsia="en-GB"/>
        </w:rPr>
        <w:t>office .</w:t>
      </w:r>
      <w:proofErr w:type="gramEnd"/>
      <w:r w:rsidRPr="0043108F">
        <w:rPr>
          <w:rFonts w:ascii="Verdana" w:eastAsia="Times New Roman" w:hAnsi="Verdana" w:cs="Times New Roman"/>
          <w:color w:val="000000"/>
          <w:sz w:val="20"/>
          <w:szCs w:val="20"/>
          <w:lang w:eastAsia="en-GB"/>
        </w:rPr>
        <w:t xml:space="preserve"> (2021). </w:t>
      </w:r>
      <w:r w:rsidRPr="0043108F">
        <w:rPr>
          <w:rFonts w:ascii="Verdana" w:eastAsia="Times New Roman" w:hAnsi="Verdana" w:cs="Times New Roman"/>
          <w:i/>
          <w:iCs/>
          <w:color w:val="000000"/>
          <w:sz w:val="20"/>
          <w:szCs w:val="20"/>
          <w:lang w:eastAsia="en-GB"/>
        </w:rPr>
        <w:t>Forces given funding boost to increase roll out of Hotspot Policing.</w:t>
      </w:r>
      <w:r w:rsidRPr="0043108F">
        <w:rPr>
          <w:rFonts w:ascii="Verdana" w:eastAsia="Times New Roman" w:hAnsi="Verdana" w:cs="Times New Roman"/>
          <w:color w:val="000000"/>
          <w:sz w:val="20"/>
          <w:szCs w:val="20"/>
          <w:lang w:eastAsia="en-GB"/>
        </w:rPr>
        <w:t xml:space="preserve"> Available: https://www.gov.uk/government/news/forces-given-funding-boost-to-increase-roll-out-of-hotspot-policing. Last accessed 15th </w:t>
      </w:r>
      <w:proofErr w:type="spellStart"/>
      <w:r w:rsidRPr="0043108F">
        <w:rPr>
          <w:rFonts w:ascii="Verdana" w:eastAsia="Times New Roman" w:hAnsi="Verdana" w:cs="Times New Roman"/>
          <w:color w:val="000000"/>
          <w:sz w:val="20"/>
          <w:szCs w:val="20"/>
          <w:lang w:eastAsia="en-GB"/>
        </w:rPr>
        <w:t>feb</w:t>
      </w:r>
      <w:proofErr w:type="spellEnd"/>
      <w:r w:rsidRPr="0043108F">
        <w:rPr>
          <w:rFonts w:ascii="Verdana" w:eastAsia="Times New Roman" w:hAnsi="Verdana" w:cs="Times New Roman"/>
          <w:color w:val="000000"/>
          <w:sz w:val="20"/>
          <w:szCs w:val="20"/>
          <w:lang w:eastAsia="en-GB"/>
        </w:rPr>
        <w:t xml:space="preserve"> 2022.</w:t>
      </w:r>
    </w:p>
    <w:p w14:paraId="5174F5CD" w14:textId="77777777" w:rsidR="0043108F" w:rsidRPr="0043108F" w:rsidRDefault="0043108F" w:rsidP="0043108F">
      <w:pPr>
        <w:rPr>
          <w:rFonts w:ascii="Times New Roman" w:eastAsia="Times New Roman" w:hAnsi="Times New Roman" w:cs="Times New Roman"/>
          <w:lang w:eastAsia="en-GB"/>
        </w:rPr>
      </w:pPr>
    </w:p>
    <w:p w14:paraId="5036FE72" w14:textId="77777777" w:rsidR="0043108F" w:rsidRDefault="0043108F"/>
    <w:sectPr w:rsidR="004310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26B"/>
    <w:rsid w:val="000D1A74"/>
    <w:rsid w:val="000F3A2C"/>
    <w:rsid w:val="001A142C"/>
    <w:rsid w:val="001A226B"/>
    <w:rsid w:val="0027286A"/>
    <w:rsid w:val="00282EF5"/>
    <w:rsid w:val="002A2E0C"/>
    <w:rsid w:val="002F7D2E"/>
    <w:rsid w:val="00362E73"/>
    <w:rsid w:val="003A7CCB"/>
    <w:rsid w:val="0043108F"/>
    <w:rsid w:val="004621C5"/>
    <w:rsid w:val="004922D5"/>
    <w:rsid w:val="004B64D3"/>
    <w:rsid w:val="005805BD"/>
    <w:rsid w:val="005E1967"/>
    <w:rsid w:val="006557A2"/>
    <w:rsid w:val="006E15F8"/>
    <w:rsid w:val="007140A8"/>
    <w:rsid w:val="00761160"/>
    <w:rsid w:val="007A595D"/>
    <w:rsid w:val="00813A0E"/>
    <w:rsid w:val="00874269"/>
    <w:rsid w:val="00897A94"/>
    <w:rsid w:val="008D4A79"/>
    <w:rsid w:val="008D5E72"/>
    <w:rsid w:val="00A22593"/>
    <w:rsid w:val="00B414EE"/>
    <w:rsid w:val="00B914FC"/>
    <w:rsid w:val="00C027F1"/>
    <w:rsid w:val="00C1261B"/>
    <w:rsid w:val="00C84BB7"/>
    <w:rsid w:val="00D02F70"/>
    <w:rsid w:val="00E72A77"/>
    <w:rsid w:val="00F869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CACB6D"/>
  <w15:chartTrackingRefBased/>
  <w15:docId w15:val="{A4163EC4-9224-3446-ADDD-6042FDD206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5E1967"/>
  </w:style>
  <w:style w:type="paragraph" w:styleId="NormalWeb">
    <w:name w:val="Normal (Web)"/>
    <w:basedOn w:val="Normal"/>
    <w:uiPriority w:val="99"/>
    <w:semiHidden/>
    <w:unhideWhenUsed/>
    <w:rsid w:val="0043108F"/>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256935">
      <w:bodyDiv w:val="1"/>
      <w:marLeft w:val="0"/>
      <w:marRight w:val="0"/>
      <w:marTop w:val="0"/>
      <w:marBottom w:val="0"/>
      <w:divBdr>
        <w:top w:val="none" w:sz="0" w:space="0" w:color="auto"/>
        <w:left w:val="none" w:sz="0" w:space="0" w:color="auto"/>
        <w:bottom w:val="none" w:sz="0" w:space="0" w:color="auto"/>
        <w:right w:val="none" w:sz="0" w:space="0" w:color="auto"/>
      </w:divBdr>
    </w:div>
    <w:div w:id="450172490">
      <w:bodyDiv w:val="1"/>
      <w:marLeft w:val="0"/>
      <w:marRight w:val="0"/>
      <w:marTop w:val="0"/>
      <w:marBottom w:val="0"/>
      <w:divBdr>
        <w:top w:val="none" w:sz="0" w:space="0" w:color="auto"/>
        <w:left w:val="none" w:sz="0" w:space="0" w:color="auto"/>
        <w:bottom w:val="none" w:sz="0" w:space="0" w:color="auto"/>
        <w:right w:val="none" w:sz="0" w:space="0" w:color="auto"/>
      </w:divBdr>
    </w:div>
    <w:div w:id="734816054">
      <w:bodyDiv w:val="1"/>
      <w:marLeft w:val="0"/>
      <w:marRight w:val="0"/>
      <w:marTop w:val="0"/>
      <w:marBottom w:val="0"/>
      <w:divBdr>
        <w:top w:val="none" w:sz="0" w:space="0" w:color="auto"/>
        <w:left w:val="none" w:sz="0" w:space="0" w:color="auto"/>
        <w:bottom w:val="none" w:sz="0" w:space="0" w:color="auto"/>
        <w:right w:val="none" w:sz="0" w:space="0" w:color="auto"/>
      </w:divBdr>
    </w:div>
    <w:div w:id="1004285322">
      <w:bodyDiv w:val="1"/>
      <w:marLeft w:val="0"/>
      <w:marRight w:val="0"/>
      <w:marTop w:val="0"/>
      <w:marBottom w:val="0"/>
      <w:divBdr>
        <w:top w:val="none" w:sz="0" w:space="0" w:color="auto"/>
        <w:left w:val="none" w:sz="0" w:space="0" w:color="auto"/>
        <w:bottom w:val="none" w:sz="0" w:space="0" w:color="auto"/>
        <w:right w:val="none" w:sz="0" w:space="0" w:color="auto"/>
      </w:divBdr>
    </w:div>
    <w:div w:id="1102602084">
      <w:bodyDiv w:val="1"/>
      <w:marLeft w:val="0"/>
      <w:marRight w:val="0"/>
      <w:marTop w:val="0"/>
      <w:marBottom w:val="0"/>
      <w:divBdr>
        <w:top w:val="none" w:sz="0" w:space="0" w:color="auto"/>
        <w:left w:val="none" w:sz="0" w:space="0" w:color="auto"/>
        <w:bottom w:val="none" w:sz="0" w:space="0" w:color="auto"/>
        <w:right w:val="none" w:sz="0" w:space="0" w:color="auto"/>
      </w:divBdr>
    </w:div>
    <w:div w:id="1263802129">
      <w:bodyDiv w:val="1"/>
      <w:marLeft w:val="0"/>
      <w:marRight w:val="0"/>
      <w:marTop w:val="0"/>
      <w:marBottom w:val="0"/>
      <w:divBdr>
        <w:top w:val="none" w:sz="0" w:space="0" w:color="auto"/>
        <w:left w:val="none" w:sz="0" w:space="0" w:color="auto"/>
        <w:bottom w:val="none" w:sz="0" w:space="0" w:color="auto"/>
        <w:right w:val="none" w:sz="0" w:space="0" w:color="auto"/>
      </w:divBdr>
    </w:div>
    <w:div w:id="1303077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157</TotalTime>
  <Pages>5</Pages>
  <Words>1952</Words>
  <Characters>10427</Characters>
  <Application>Microsoft Office Word</Application>
  <DocSecurity>0</DocSecurity>
  <Lines>242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Jeremy (2104360)</dc:creator>
  <cp:keywords/>
  <dc:description/>
  <cp:lastModifiedBy>Dan Jeremy (2104360)</cp:lastModifiedBy>
  <cp:revision>3</cp:revision>
  <dcterms:created xsi:type="dcterms:W3CDTF">2022-03-03T14:50:00Z</dcterms:created>
  <dcterms:modified xsi:type="dcterms:W3CDTF">2022-03-03T23:19:00Z</dcterms:modified>
</cp:coreProperties>
</file>