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12E5C3" w14:textId="795A3492" w:rsidR="00AE55BD" w:rsidRDefault="7EDE0A04" w:rsidP="7EDE0A04">
      <w:pPr>
        <w:rPr>
          <w:rFonts w:ascii="Arial" w:eastAsia="Arial" w:hAnsi="Arial" w:cs="Arial"/>
          <w:sz w:val="32"/>
          <w:szCs w:val="32"/>
        </w:rPr>
      </w:pPr>
      <w:r w:rsidRPr="7EDE0A04">
        <w:rPr>
          <w:rFonts w:ascii="Arial" w:eastAsia="Arial" w:hAnsi="Arial" w:cs="Arial"/>
          <w:sz w:val="32"/>
          <w:szCs w:val="32"/>
          <w:u w:val="single"/>
        </w:rPr>
        <w:t>Reference list</w:t>
      </w:r>
      <w:r w:rsidRPr="7EDE0A04">
        <w:rPr>
          <w:rFonts w:ascii="Arial" w:eastAsia="Arial" w:hAnsi="Arial" w:cs="Arial"/>
          <w:sz w:val="32"/>
          <w:szCs w:val="32"/>
        </w:rPr>
        <w:t xml:space="preserve"> </w:t>
      </w:r>
    </w:p>
    <w:p w14:paraId="4C2B3925" w14:textId="3886E9A9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Balen, R. et al (2000) ‘Giving children a voice: Methodological and practical implications of research involving children’,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Paediatric Nursing,</w:t>
      </w:r>
      <w:r w:rsidRPr="7EDE0A04">
        <w:rPr>
          <w:rFonts w:ascii="Arial" w:eastAsia="Arial" w:hAnsi="Arial" w:cs="Arial"/>
          <w:sz w:val="24"/>
          <w:szCs w:val="24"/>
        </w:rPr>
        <w:t xml:space="preserve"> 12(10), pp.24. </w:t>
      </w:r>
    </w:p>
    <w:p w14:paraId="09564932" w14:textId="3886E9A9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Barrable, A. (2019)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Refocusing Environmental Education in the Early Years: A Brief Introduction to a Pedagogy for Connection.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</w:t>
      </w:r>
      <w:hyperlink r:id="rId5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https://moodle.uwtsd.ac.uk/pluginfile.php/369932/mod_resource/content/1/A%20pedagogy%20of%20connection.pdf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(Accessed: 20/11/2020). </w:t>
      </w:r>
    </w:p>
    <w:p w14:paraId="7FF9B3EF" w14:textId="3886E9A9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>Bento, G. and Dias, G (.2017) ‘The importance of outdoor play for young children's healthy development’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, Porto Biomedical Journal</w:t>
      </w:r>
      <w:r w:rsidRPr="7EDE0A04">
        <w:rPr>
          <w:rFonts w:ascii="Arial" w:eastAsia="Arial" w:hAnsi="Arial" w:cs="Arial"/>
          <w:sz w:val="24"/>
          <w:szCs w:val="24"/>
        </w:rPr>
        <w:t xml:space="preserve">, 2(5), pp.157-160. </w:t>
      </w:r>
    </w:p>
    <w:p w14:paraId="1D6D84F3" w14:textId="3886E9A9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Biermmeier, M. (2015)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 xml:space="preserve">Inspired by Reggio Emilia: Emergent Curriculum in Relationship-Driven Learning Environments. </w:t>
      </w:r>
      <w:r w:rsidRPr="7EDE0A04">
        <w:rPr>
          <w:rFonts w:ascii="Arial" w:eastAsia="Arial" w:hAnsi="Arial" w:cs="Arial"/>
          <w:sz w:val="24"/>
          <w:szCs w:val="24"/>
        </w:rPr>
        <w:t xml:space="preserve">Available at: </w:t>
      </w:r>
      <w:hyperlink r:id="rId6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https://www.naeyc.org/resources/pubs/yc/nov2015/emergent-curriculum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 20/11/2020). </w:t>
      </w:r>
    </w:p>
    <w:p w14:paraId="2E999C27" w14:textId="3886E9A9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Chan, B. et al. (2009) ‘Harmony as the basis for education for sustainable development: A case example of Yew Chung International Schools’,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 xml:space="preserve">Int. J. Early Child, </w:t>
      </w:r>
      <w:r w:rsidRPr="7EDE0A04">
        <w:rPr>
          <w:rFonts w:ascii="Arial" w:eastAsia="Arial" w:hAnsi="Arial" w:cs="Arial"/>
          <w:sz w:val="24"/>
          <w:szCs w:val="24"/>
        </w:rPr>
        <w:t xml:space="preserve">41, pp. 35-48. </w:t>
      </w:r>
    </w:p>
    <w:p w14:paraId="3275CC9D" w14:textId="3886E9A9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Children Commissioner for Wales (2020)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UNCRC.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 </w:t>
      </w:r>
      <w:hyperlink r:id="rId7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https://www.childcomwales.org.uk/uncrc-childrens-rights/uncrc/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 19/11/2020).</w:t>
      </w:r>
    </w:p>
    <w:p w14:paraId="7CD4FFB8" w14:textId="3886E9A9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Clark, A. (2007) ‘Views from inside the shed: Young children's perspectives of the outdoor environment,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Education’,</w:t>
      </w:r>
      <w:r w:rsidRPr="7EDE0A04">
        <w:rPr>
          <w:rFonts w:ascii="Arial" w:eastAsia="Arial" w:hAnsi="Arial" w:cs="Arial"/>
          <w:sz w:val="24"/>
          <w:szCs w:val="24"/>
        </w:rPr>
        <w:t xml:space="preserve"> 35(4), pp.349-363.</w:t>
      </w:r>
    </w:p>
    <w:p w14:paraId="4B41172F" w14:textId="3886E9A9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Common Worlds Research Collective (2020)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Childrens relations with place.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 </w:t>
      </w:r>
      <w:hyperlink r:id="rId8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http://commonworlds.net/childrens-relations-with-place/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 20/11/2020).</w:t>
      </w:r>
    </w:p>
    <w:p w14:paraId="2F969E54" w14:textId="3886E9A9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Davies, J. et al.  (2009) ‘Early childhood education for sustainability: Recommendations for Development’,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 xml:space="preserve">Int. J. Early Child, </w:t>
      </w:r>
      <w:r w:rsidRPr="7EDE0A04">
        <w:rPr>
          <w:rFonts w:ascii="Arial" w:eastAsia="Arial" w:hAnsi="Arial" w:cs="Arial"/>
          <w:sz w:val="24"/>
          <w:szCs w:val="24"/>
        </w:rPr>
        <w:t>41, pp.113-117.</w:t>
      </w:r>
    </w:p>
    <w:p w14:paraId="17E035AD" w14:textId="3886E9A9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Davis, J. (1998)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Young children, environmental education and the future.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 </w:t>
      </w:r>
      <w:hyperlink r:id="rId9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https://moodle.uwtsd.ac.uk/pluginfile.php/137403/mod_resource/content/1/julia%20%20davies%20paper.pdf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(Accessed: 20/11/2020). </w:t>
      </w:r>
    </w:p>
    <w:p w14:paraId="49E4B31E" w14:textId="3886E9A9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Donaldson (2015)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Successful Futures Independent Review of Curriculum and Assessment Arrangements in Wales.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  </w:t>
      </w:r>
      <w:hyperlink r:id="rId10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https://gov.wales/sites/default/files/publications/2018-03/successful-futures.pdf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  (Accessed: 21/11/2020). </w:t>
      </w:r>
    </w:p>
    <w:p w14:paraId="10AF972E" w14:textId="3886E9A9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Eun, B. (2019) ‘The zone of proximal development as an overarching concept: A framework for synthesizing Vygotsky theories,’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 xml:space="preserve">Educational Philosophy and Theory, </w:t>
      </w:r>
      <w:r w:rsidRPr="7EDE0A04">
        <w:rPr>
          <w:rFonts w:ascii="Arial" w:eastAsia="Arial" w:hAnsi="Arial" w:cs="Arial"/>
          <w:sz w:val="24"/>
          <w:szCs w:val="24"/>
        </w:rPr>
        <w:t xml:space="preserve">51(1), pp.18-30. </w:t>
      </w:r>
    </w:p>
    <w:p w14:paraId="1224CA37" w14:textId="23956736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FN-sambandet Norge (2017)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What is sustainable development?</w:t>
      </w:r>
      <w:r w:rsidRPr="7EDE0A04">
        <w:rPr>
          <w:rFonts w:ascii="Arial" w:eastAsia="Arial" w:hAnsi="Arial" w:cs="Arial"/>
          <w:sz w:val="24"/>
          <w:szCs w:val="24"/>
        </w:rPr>
        <w:t xml:space="preserve"> [video]. Available at: </w:t>
      </w:r>
      <w:hyperlink r:id="rId11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https://www.youtube.com/watch?v=7V8oFI4GYMY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 (19/11/2020).</w:t>
      </w:r>
    </w:p>
    <w:p w14:paraId="36435FDF" w14:textId="0D2C1661" w:rsidR="00AE55BD" w:rsidRDefault="00AE55BD" w:rsidP="7EDE0A04">
      <w:pPr>
        <w:rPr>
          <w:rFonts w:ascii="Arial" w:eastAsia="Arial" w:hAnsi="Arial" w:cs="Arial"/>
          <w:sz w:val="24"/>
          <w:szCs w:val="24"/>
        </w:rPr>
      </w:pPr>
    </w:p>
    <w:p w14:paraId="65C4585C" w14:textId="7DB52A64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Fontstream (2013)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The three pillars of sustainability.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2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https://www.frontstream.com/blog/the-three-pillars-of-sustainability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 20/11/2020).</w:t>
      </w:r>
    </w:p>
    <w:p w14:paraId="046FBCB7" w14:textId="30832D19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Friends Central School (2020)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The importance of hands-on learning in child education.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3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https://blog.friendscentral.org/benefits-of-hands-on-learning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 19/11/2020). </w:t>
      </w:r>
    </w:p>
    <w:p w14:paraId="2820D474" w14:textId="59ED9D00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Froebel, F. (1892)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The Education of Man New York</w:t>
      </w:r>
      <w:r w:rsidRPr="7EDE0A04">
        <w:rPr>
          <w:rFonts w:ascii="Arial" w:eastAsia="Arial" w:hAnsi="Arial" w:cs="Arial"/>
          <w:sz w:val="24"/>
          <w:szCs w:val="24"/>
        </w:rPr>
        <w:t>: Appleton &amp; Co.</w:t>
      </w:r>
    </w:p>
    <w:p w14:paraId="224D1C85" w14:textId="41CA3FB6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HM Government (2005)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Securing the future.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4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https://assets.publishing.service.gov.uk/government/uploads/system/uploads/attachment_data/file/69412/pb10589-securing-the-future-050307.pdf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 20/11/2020).</w:t>
      </w:r>
    </w:p>
    <w:p w14:paraId="622137B8" w14:textId="7D2BF93E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Institute for Sustainable Development (no date)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Sustainable Development.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  </w:t>
      </w:r>
      <w:hyperlink r:id="rId15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https://www.iisd.org/about-iisd/sustainable-development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(Accessed:23/11/2020).</w:t>
      </w:r>
    </w:p>
    <w:p w14:paraId="6B7FA3CB" w14:textId="0510CE0E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John Muir Trust (2015)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Introducing the John Muir Award.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  </w:t>
      </w:r>
      <w:hyperlink r:id="rId16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https://www.johnmuirtrust.org/john-muir-award/john-muir-award-introduction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(Accessed:20/11/2020). </w:t>
      </w:r>
    </w:p>
    <w:p w14:paraId="1F4DDFDA" w14:textId="3DEF1F08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John Muir Trust (2015)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John Muir Award Information Handbook.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</w:t>
      </w:r>
      <w:hyperlink r:id="rId17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https://www.johnmuirtrust.org/assets/000/001/552/Info_Handbook_with_weblinks_original.pdf?1456150239</w:t>
        </w:r>
      </w:hyperlink>
      <w:r w:rsidRPr="7EDE0A04">
        <w:rPr>
          <w:rFonts w:ascii="Arial" w:eastAsia="Arial" w:hAnsi="Arial" w:cs="Arial"/>
          <w:sz w:val="24"/>
          <w:szCs w:val="24"/>
        </w:rPr>
        <w:t>(Accessed: 19/11/2020).</w:t>
      </w:r>
    </w:p>
    <w:p w14:paraId="46E6A789" w14:textId="48E8B53E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>Little, H. (2015) ‘Mothers beliefs about risk and risk-taking in children outdoor play’, J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ournal of Adventure Education &amp; Outdoor Learning,</w:t>
      </w:r>
      <w:r w:rsidRPr="7EDE0A04">
        <w:rPr>
          <w:rFonts w:ascii="Arial" w:eastAsia="Arial" w:hAnsi="Arial" w:cs="Arial"/>
          <w:sz w:val="24"/>
          <w:szCs w:val="24"/>
        </w:rPr>
        <w:t xml:space="preserve"> 15(1), pp.24-39.</w:t>
      </w:r>
    </w:p>
    <w:p w14:paraId="0A1DAA29" w14:textId="70654D54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Little, H. et al (2011) ‘The influence of play context and adult attitudes on young children's physical risk taking during outdoor play’,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European Early Childhood Education Research Journal,</w:t>
      </w:r>
      <w:r w:rsidRPr="7EDE0A04">
        <w:rPr>
          <w:rFonts w:ascii="Arial" w:eastAsia="Arial" w:hAnsi="Arial" w:cs="Arial"/>
          <w:sz w:val="24"/>
          <w:szCs w:val="24"/>
        </w:rPr>
        <w:t xml:space="preserve"> 19(1), pp.113-131.</w:t>
      </w:r>
    </w:p>
    <w:p w14:paraId="6026B48F" w14:textId="1EDBCF4A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Louv, R. (2005)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Last Child in the Woods.</w:t>
      </w:r>
      <w:r w:rsidRPr="7EDE0A04">
        <w:rPr>
          <w:rFonts w:ascii="Arial" w:eastAsia="Arial" w:hAnsi="Arial" w:cs="Arial"/>
          <w:sz w:val="24"/>
          <w:szCs w:val="24"/>
        </w:rPr>
        <w:t xml:space="preserve"> London: Atlantic Books. </w:t>
      </w:r>
    </w:p>
    <w:p w14:paraId="504678B3" w14:textId="3C60BFEB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Nation Training Federation Wales (2011)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Education for Sustainable Development and Global Citizenship (ESDGC) in Work Based Learning.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8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https://www.ntfw.org/wp-content/uploads/2011/11/ESDGC-Ebook.pdf(Accessed:20/11/2020</w:t>
        </w:r>
      </w:hyperlink>
      <w:r w:rsidRPr="7EDE0A04">
        <w:rPr>
          <w:rFonts w:ascii="Arial" w:eastAsia="Arial" w:hAnsi="Arial" w:cs="Arial"/>
          <w:sz w:val="24"/>
          <w:szCs w:val="24"/>
        </w:rPr>
        <w:t>).</w:t>
      </w:r>
    </w:p>
    <w:p w14:paraId="04A7EA91" w14:textId="448E71B6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National Trust (no date)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Our Cause</w:t>
      </w:r>
      <w:r w:rsidRPr="7EDE0A04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9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https://www.nationaltrust.org.uk/our-cause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 20/11/2020).</w:t>
      </w:r>
    </w:p>
    <w:p w14:paraId="5D951F10" w14:textId="3A01F7DE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Oxfam (2020)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What is Global Citizenship?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  </w:t>
      </w:r>
      <w:hyperlink r:id="rId20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https://www.oxfam.org.uk/education/who-we-are/what-is-global-citizenship/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 20/11/2020).</w:t>
      </w:r>
    </w:p>
    <w:p w14:paraId="4A4147A7" w14:textId="394E879B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People point school (2013)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Embedding sustainable practice</w:t>
      </w:r>
      <w:r w:rsidRPr="7EDE0A04">
        <w:rPr>
          <w:rFonts w:ascii="Arial" w:eastAsia="Arial" w:hAnsi="Arial" w:cs="Arial"/>
          <w:sz w:val="24"/>
          <w:szCs w:val="24"/>
        </w:rPr>
        <w:t xml:space="preserve"> [video]. Available at: </w:t>
      </w:r>
      <w:hyperlink r:id="rId21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https://www.bing.com/videos/search?q=The+point+preschool+video+sustainability&amp;&amp;view=detail&amp;mid=01DE1DCF42B91F3BFE8401DE1DCF42B91F3BFE84&amp;&amp;FORM=VDRVSR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 20/11/2020).  </w:t>
      </w:r>
    </w:p>
    <w:p w14:paraId="61971F18" w14:textId="744487A8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Rymanowicz, K. (2015)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The power of play Part 5: Adult roles in child play.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2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https://www.canr.msu.edu/news/the_power_of_play_part_5_adult_roles_in_childs_play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(Accessed:20/11/2020).</w:t>
      </w:r>
    </w:p>
    <w:p w14:paraId="3B7ADCD4" w14:textId="1B54D49C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Schoolsfimchannel (2012)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 xml:space="preserve">The Edinburgh Steiner School 2012 </w:t>
      </w:r>
      <w:r w:rsidRPr="7EDE0A04">
        <w:rPr>
          <w:rFonts w:ascii="Arial" w:eastAsia="Arial" w:hAnsi="Arial" w:cs="Arial"/>
          <w:sz w:val="24"/>
          <w:szCs w:val="24"/>
        </w:rPr>
        <w:t xml:space="preserve">[video]. Available at:  </w:t>
      </w:r>
      <w:hyperlink r:id="rId23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https://www.youtube.com/watch?v=LhHQwihcOfY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(Accessed:20/11/2020).</w:t>
      </w:r>
    </w:p>
    <w:p w14:paraId="2BE94B60" w14:textId="35080941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Siraj-Blatchford, I. et al. (2010)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World organization for Early Childhood Education.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</w:t>
      </w:r>
      <w:hyperlink r:id="rId24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http://www.327matters.org/Docs/ESD%20Book%20Master.pdf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(Accessed:19/11/2020).</w:t>
      </w:r>
    </w:p>
    <w:p w14:paraId="3C68CFE3" w14:textId="469E9B3B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Somerville, M and Williams, C (2015) ‘Sustainability education in early childhood: An updated review of research in the field’,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Contemporary Issues in Early Childhood,</w:t>
      </w:r>
      <w:r w:rsidRPr="7EDE0A04">
        <w:rPr>
          <w:rFonts w:ascii="Arial" w:eastAsia="Arial" w:hAnsi="Arial" w:cs="Arial"/>
          <w:sz w:val="24"/>
          <w:szCs w:val="24"/>
        </w:rPr>
        <w:t xml:space="preserve"> 16(2), pp. 102šC117.</w:t>
      </w:r>
    </w:p>
    <w:p w14:paraId="24B8E7B6" w14:textId="00F08F66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SPLC (2014)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Agenda 21: The UN, Sustainability and Right-Wing Conspiracy Theory.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5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https://www.splcenter.org/20140331/agenda-21-un-sustainability-and-right-wing-conspiracy-theory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(Accessed:20/11/2020). </w:t>
      </w:r>
    </w:p>
    <w:p w14:paraId="1034FF1B" w14:textId="09470925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Steiner, R. (1894)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The philosophy of freedom.</w:t>
      </w:r>
      <w:r w:rsidRPr="7EDE0A04">
        <w:rPr>
          <w:rFonts w:ascii="Arial" w:eastAsia="Arial" w:hAnsi="Arial" w:cs="Arial"/>
          <w:sz w:val="24"/>
          <w:szCs w:val="24"/>
        </w:rPr>
        <w:t xml:space="preserve"> London: Rudolf Steiner Press. </w:t>
      </w:r>
    </w:p>
    <w:p w14:paraId="43486B53" w14:textId="248CCF6B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Suzuki, D. (no date)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Connecting with Nature: An educational guide for grades four to six.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6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http://resources4rethinking.ca/media/Suzuki-superheroes-educational-guide-for-grades-four-to-six.pdf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 21/11/2020). </w:t>
      </w:r>
    </w:p>
    <w:p w14:paraId="57B53A6C" w14:textId="2FC0FD46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The Welsh Government (2008)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Education for Sustainable Development and Global Citizenship</w:t>
      </w:r>
      <w:r w:rsidRPr="7EDE0A04">
        <w:rPr>
          <w:rFonts w:ascii="Arial" w:eastAsia="Arial" w:hAnsi="Arial" w:cs="Arial"/>
          <w:sz w:val="24"/>
          <w:szCs w:val="24"/>
        </w:rPr>
        <w:t>. Available at:</w:t>
      </w:r>
      <w:hyperlink r:id="rId27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https://gov.wales/sites/default/files/publications/2018-02/education-for-sustainable-development-and-global-citizenship-in-the-further-education-sector-in-wales_0.pdf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 19/11/2020).</w:t>
      </w:r>
    </w:p>
    <w:p w14:paraId="47FF3DAA" w14:textId="4D720D13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Tinney, G. and Hirst, N. (2017)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Early childhood education for sustainability within Wales.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</w:t>
      </w:r>
      <w:hyperlink r:id="rId28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https://moodle.uwtsd.ac.uk/pluginfile.php/107911/mod_resource/content/2/EAEE6005TIN104.pdf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 19/11/2020).</w:t>
      </w:r>
    </w:p>
    <w:p w14:paraId="221CBBBF" w14:textId="71FF5633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Tovey, H. (no date)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Outdoor play and exploration.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  </w:t>
      </w:r>
      <w:hyperlink r:id="rId29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https://www.froebel.org.uk/uploads/documents/FT-Outdoor-Play-Pamphlet.pdf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 20/11/2020).</w:t>
      </w:r>
    </w:p>
    <w:p w14:paraId="0F956CE7" w14:textId="12DDD855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UNESCO (2019)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What is Education for Sustainable Development?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</w:t>
      </w:r>
      <w:hyperlink r:id="rId30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https://en.unesco.org/themes/education-sustainable-development/what-is-esd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 20/11/2020).</w:t>
      </w:r>
    </w:p>
    <w:p w14:paraId="7C6B6B2D" w14:textId="40A48E9D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United Nations Convention on the rights of the child (2020)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UN Convention on The Rights of the Child (UNCRC) An international agreement for child rights</w:t>
      </w:r>
      <w:r w:rsidRPr="7EDE0A04">
        <w:rPr>
          <w:rFonts w:ascii="Arial" w:eastAsia="Arial" w:hAnsi="Arial" w:cs="Arial"/>
          <w:sz w:val="24"/>
          <w:szCs w:val="24"/>
        </w:rPr>
        <w:t xml:space="preserve">. Available at:  </w:t>
      </w:r>
      <w:hyperlink r:id="rId31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https://www.savethechildren.org.uk/what-we-do/childrens-rights/united-nations-convention-of-the-rights-of-the-child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(Accessed:23/11/2020).  </w:t>
      </w:r>
    </w:p>
    <w:p w14:paraId="58A9EF4F" w14:textId="75B7FF14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Vygotsky, L. S. (1978)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Mind in Society: The Development of Higher Psychological Processes</w:t>
      </w:r>
      <w:r w:rsidRPr="7EDE0A04">
        <w:rPr>
          <w:rFonts w:ascii="Arial" w:eastAsia="Arial" w:hAnsi="Arial" w:cs="Arial"/>
          <w:sz w:val="24"/>
          <w:szCs w:val="24"/>
        </w:rPr>
        <w:t>. Cambridge, MA: Harvard University Press.</w:t>
      </w:r>
    </w:p>
    <w:p w14:paraId="40BC1325" w14:textId="72022294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>Warwick, P.N. et al. (2017)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 xml:space="preserve"> Towards a pedagogy of hope. In Early Childhood Education and Care for Sustainability.</w:t>
      </w:r>
      <w:r w:rsidRPr="7EDE0A04">
        <w:rPr>
          <w:rFonts w:ascii="Arial" w:eastAsia="Arial" w:hAnsi="Arial" w:cs="Arial"/>
          <w:sz w:val="24"/>
          <w:szCs w:val="24"/>
        </w:rPr>
        <w:t xml:space="preserve"> Routledge.</w:t>
      </w:r>
    </w:p>
    <w:p w14:paraId="1693B40B" w14:textId="4C69C41B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Welsh Assembly Government (2009)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The Application of the Professional Standards for embedding Education for Sustainable Development and Global Citizenship in the Lifelong Learning Sector in Wales.</w:t>
      </w:r>
      <w:r w:rsidRPr="7EDE0A04">
        <w:rPr>
          <w:rFonts w:ascii="Arial" w:eastAsia="Arial" w:hAnsi="Arial" w:cs="Arial"/>
          <w:sz w:val="24"/>
          <w:szCs w:val="24"/>
        </w:rPr>
        <w:t xml:space="preserve"> Available at: </w:t>
      </w:r>
      <w:hyperlink r:id="rId32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https://gov.wales/sites/default/files/publications/2018-03/succesful-futures-a-summary-of-professor-graham-donaldsons-report.pdf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 20/11/2020).  </w:t>
      </w:r>
    </w:p>
    <w:p w14:paraId="0A08CBEF" w14:textId="28FED3A4" w:rsidR="00AE55BD" w:rsidRDefault="7EDE0A04" w:rsidP="7EDE0A04">
      <w:pPr>
        <w:rPr>
          <w:rFonts w:ascii="Arial" w:eastAsia="Arial" w:hAnsi="Arial" w:cs="Arial"/>
          <w:sz w:val="24"/>
          <w:szCs w:val="24"/>
        </w:rPr>
      </w:pPr>
      <w:r w:rsidRPr="7EDE0A04">
        <w:rPr>
          <w:rFonts w:ascii="Arial" w:eastAsia="Arial" w:hAnsi="Arial" w:cs="Arial"/>
          <w:sz w:val="24"/>
          <w:szCs w:val="24"/>
        </w:rPr>
        <w:t xml:space="preserve">Welsh Government (2015) </w:t>
      </w:r>
      <w:r w:rsidRPr="7EDE0A04">
        <w:rPr>
          <w:rFonts w:ascii="Arial" w:eastAsia="Arial" w:hAnsi="Arial" w:cs="Arial"/>
          <w:i/>
          <w:iCs/>
          <w:sz w:val="24"/>
          <w:szCs w:val="24"/>
        </w:rPr>
        <w:t>Well Being of Future Generations Act (Wales) 2015</w:t>
      </w:r>
      <w:r w:rsidRPr="7EDE0A04">
        <w:rPr>
          <w:rFonts w:ascii="Arial" w:eastAsia="Arial" w:hAnsi="Arial" w:cs="Arial"/>
          <w:sz w:val="24"/>
          <w:szCs w:val="24"/>
        </w:rPr>
        <w:t xml:space="preserve"> [video]. Available at: </w:t>
      </w:r>
      <w:hyperlink r:id="rId33">
        <w:r w:rsidRPr="7EDE0A04">
          <w:rPr>
            <w:rStyle w:val="Hyperlink"/>
            <w:rFonts w:ascii="Arial" w:eastAsia="Arial" w:hAnsi="Arial" w:cs="Arial"/>
            <w:sz w:val="24"/>
            <w:szCs w:val="24"/>
          </w:rPr>
          <w:t>https://www.youtube.com/watch?v=rFeOYlxJbmw</w:t>
        </w:r>
      </w:hyperlink>
      <w:r w:rsidRPr="7EDE0A04">
        <w:rPr>
          <w:rFonts w:ascii="Arial" w:eastAsia="Arial" w:hAnsi="Arial" w:cs="Arial"/>
          <w:sz w:val="24"/>
          <w:szCs w:val="24"/>
        </w:rPr>
        <w:t xml:space="preserve"> (Accessed:20/11/2020). </w:t>
      </w:r>
    </w:p>
    <w:p w14:paraId="22BBDF7E" w14:textId="5FB646F0" w:rsidR="00AE55BD" w:rsidRDefault="190AAE89" w:rsidP="190AAE89">
      <w:pPr>
        <w:rPr>
          <w:rFonts w:ascii="Arial" w:eastAsia="Arial" w:hAnsi="Arial" w:cs="Arial"/>
          <w:sz w:val="24"/>
          <w:szCs w:val="24"/>
        </w:rPr>
      </w:pPr>
      <w:r w:rsidRPr="190AAE89">
        <w:rPr>
          <w:rFonts w:ascii="Arial" w:eastAsia="Arial" w:hAnsi="Arial" w:cs="Arial"/>
          <w:sz w:val="24"/>
          <w:szCs w:val="24"/>
        </w:rPr>
        <w:t xml:space="preserve">White, J. (2013) ‘Playing and learning outdoors: Making provision for high quality experiences in the outdoor environment with children’, pp. 37. </w:t>
      </w:r>
    </w:p>
    <w:p w14:paraId="0F79CED9" w14:textId="42942E96" w:rsidR="00AE55BD" w:rsidRDefault="190AAE89" w:rsidP="190AAE89">
      <w:pPr>
        <w:rPr>
          <w:rFonts w:ascii="Arial" w:eastAsia="Arial" w:hAnsi="Arial" w:cs="Arial"/>
          <w:sz w:val="24"/>
          <w:szCs w:val="24"/>
        </w:rPr>
      </w:pPr>
      <w:r w:rsidRPr="190AAE89">
        <w:rPr>
          <w:rFonts w:ascii="Arial" w:eastAsia="Arial" w:hAnsi="Arial" w:cs="Arial"/>
          <w:sz w:val="24"/>
          <w:szCs w:val="24"/>
        </w:rPr>
        <w:t xml:space="preserve">Williams, M. (2017) </w:t>
      </w:r>
      <w:r w:rsidRPr="190AAE89">
        <w:rPr>
          <w:rFonts w:ascii="Arial" w:eastAsia="Arial" w:hAnsi="Arial" w:cs="Arial"/>
          <w:i/>
          <w:iCs/>
          <w:sz w:val="24"/>
          <w:szCs w:val="24"/>
        </w:rPr>
        <w:t>John Dewey in the 21st Century.</w:t>
      </w:r>
      <w:r w:rsidRPr="190AAE89">
        <w:rPr>
          <w:rFonts w:ascii="Arial" w:eastAsia="Arial" w:hAnsi="Arial" w:cs="Arial"/>
          <w:sz w:val="24"/>
          <w:szCs w:val="24"/>
        </w:rPr>
        <w:t xml:space="preserve"> Available at: </w:t>
      </w:r>
      <w:hyperlink r:id="rId34">
        <w:r w:rsidRPr="190AAE89">
          <w:rPr>
            <w:rStyle w:val="Hyperlink"/>
            <w:rFonts w:ascii="Arial" w:eastAsia="Arial" w:hAnsi="Arial" w:cs="Arial"/>
            <w:sz w:val="24"/>
            <w:szCs w:val="24"/>
          </w:rPr>
          <w:t>https://files.eric.ed.gov/fulltext/EJ1158258.pdf</w:t>
        </w:r>
      </w:hyperlink>
      <w:r w:rsidRPr="190AAE89">
        <w:rPr>
          <w:rFonts w:ascii="Arial" w:eastAsia="Arial" w:hAnsi="Arial" w:cs="Arial"/>
          <w:sz w:val="24"/>
          <w:szCs w:val="24"/>
        </w:rPr>
        <w:t xml:space="preserve">(Accessed: 19/11/2020). </w:t>
      </w:r>
    </w:p>
    <w:p w14:paraId="4420DB18" w14:textId="06468C61" w:rsidR="00AE55BD" w:rsidRDefault="190AAE89" w:rsidP="190AAE89">
      <w:pPr>
        <w:rPr>
          <w:rFonts w:ascii="Arial" w:eastAsia="Arial" w:hAnsi="Arial" w:cs="Arial"/>
          <w:sz w:val="24"/>
          <w:szCs w:val="24"/>
        </w:rPr>
      </w:pPr>
      <w:r w:rsidRPr="190AAE89">
        <w:rPr>
          <w:rFonts w:ascii="Arial" w:eastAsia="Arial" w:hAnsi="Arial" w:cs="Arial"/>
          <w:sz w:val="24"/>
          <w:szCs w:val="24"/>
        </w:rPr>
        <w:t xml:space="preserve">Young Friends Nature Nursery (2015) Available at: </w:t>
      </w:r>
      <w:hyperlink r:id="rId35">
        <w:r w:rsidRPr="190AAE89">
          <w:rPr>
            <w:rStyle w:val="Hyperlink"/>
            <w:rFonts w:ascii="Arial" w:eastAsia="Arial" w:hAnsi="Arial" w:cs="Arial"/>
            <w:sz w:val="24"/>
            <w:szCs w:val="24"/>
          </w:rPr>
          <w:t>https://youngfriends.co.uk</w:t>
        </w:r>
      </w:hyperlink>
      <w:r w:rsidRPr="190AAE89">
        <w:rPr>
          <w:rFonts w:ascii="Arial" w:eastAsia="Arial" w:hAnsi="Arial" w:cs="Arial"/>
          <w:sz w:val="24"/>
          <w:szCs w:val="24"/>
        </w:rPr>
        <w:t xml:space="preserve"> (Accessed: 20/11/2020).</w:t>
      </w:r>
    </w:p>
    <w:p w14:paraId="1E777124" w14:textId="237A77D1" w:rsidR="00AE55BD" w:rsidRDefault="00AE55BD" w:rsidP="7EDE0A04">
      <w:pPr>
        <w:rPr>
          <w:rFonts w:ascii="Arial" w:eastAsia="Arial" w:hAnsi="Arial" w:cs="Arial"/>
          <w:sz w:val="24"/>
          <w:szCs w:val="24"/>
        </w:rPr>
      </w:pPr>
    </w:p>
    <w:p w14:paraId="5E5787A5" w14:textId="2F895872" w:rsidR="00AE55BD" w:rsidRDefault="00AE55BD" w:rsidP="7EDE0A04"/>
    <w:sectPr w:rsidR="00AE55B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Yu Gothic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87F2ACF"/>
    <w:rsid w:val="001D7882"/>
    <w:rsid w:val="00273149"/>
    <w:rsid w:val="003D61E0"/>
    <w:rsid w:val="0051770F"/>
    <w:rsid w:val="006135A8"/>
    <w:rsid w:val="00650FC6"/>
    <w:rsid w:val="00746629"/>
    <w:rsid w:val="00753CBF"/>
    <w:rsid w:val="00A163E8"/>
    <w:rsid w:val="00A567E5"/>
    <w:rsid w:val="00AE55BD"/>
    <w:rsid w:val="00D94648"/>
    <w:rsid w:val="0818BC10"/>
    <w:rsid w:val="087F2ACF"/>
    <w:rsid w:val="190AAE89"/>
    <w:rsid w:val="1D935F5E"/>
    <w:rsid w:val="26D9EDAC"/>
    <w:rsid w:val="5182B9EE"/>
    <w:rsid w:val="5C7165DE"/>
    <w:rsid w:val="7EDE0A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D9EDAC"/>
  <w15:chartTrackingRefBased/>
  <w15:docId w15:val="{3805c825-6a1a-437f-9459-128cc0f6e7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blog.friendscentral.org/benefits-of-hands-on-learning" TargetMode="External"/><Relationship Id="rId18" Type="http://schemas.openxmlformats.org/officeDocument/2006/relationships/hyperlink" Target="https://www.ntfw.org/wp-content/uploads/2011/11/ESDGC-Ebook.pdf(Accessed:20/11/2020" TargetMode="External"/><Relationship Id="rId26" Type="http://schemas.openxmlformats.org/officeDocument/2006/relationships/hyperlink" Target="http://resources4rethinking.ca/media/Suzuki-superheroes-educational-guide-for-grades-four-to-six.pdf" TargetMode="External"/><Relationship Id="rId21" Type="http://schemas.openxmlformats.org/officeDocument/2006/relationships/hyperlink" Target="https://www.bing.com/videos/search?q=The+point+preschool+video+sustainability&amp;&amp;view=detail&amp;mid=01DE1DCF42B91F3BFE8401DE1DCF42B91F3BFE84&amp;&amp;FORM=VDRVSR" TargetMode="External"/><Relationship Id="rId34" Type="http://schemas.openxmlformats.org/officeDocument/2006/relationships/hyperlink" Target="https://files.eric.ed.gov/fulltext/EJ1158258.pdf" TargetMode="External"/><Relationship Id="rId7" Type="http://schemas.openxmlformats.org/officeDocument/2006/relationships/hyperlink" Target="https://www.childcomwales.org.uk/uncrc-childrens-rights/uncrc/" TargetMode="External"/><Relationship Id="rId12" Type="http://schemas.openxmlformats.org/officeDocument/2006/relationships/hyperlink" Target="https://www.frontstream.com/blog/the-three-pillars-of-sustainability" TargetMode="External"/><Relationship Id="rId17" Type="http://schemas.openxmlformats.org/officeDocument/2006/relationships/hyperlink" Target="https://www.johnmuirtrust.org/assets/000/001/552/Info_Handbook_with_weblinks_original.pdf?1456150239" TargetMode="External"/><Relationship Id="rId25" Type="http://schemas.openxmlformats.org/officeDocument/2006/relationships/hyperlink" Target="https://www.splcenter.org/20140331/agenda-21-un-sustainability-and-right-wing-conspiracy-theory" TargetMode="External"/><Relationship Id="rId33" Type="http://schemas.openxmlformats.org/officeDocument/2006/relationships/hyperlink" Target="https://www.youtube.com/watch?v=rFeOYlxJbmw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johnmuirtrust.org/john-muir-award/john-muir-award-introduction" TargetMode="External"/><Relationship Id="rId20" Type="http://schemas.openxmlformats.org/officeDocument/2006/relationships/hyperlink" Target="https://www.oxfam.org.uk/education/who-we-are/what-is-global-citizenship/" TargetMode="External"/><Relationship Id="rId29" Type="http://schemas.openxmlformats.org/officeDocument/2006/relationships/hyperlink" Target="https://www.froebel.org.uk/uploads/documents/FT-Outdoor-Play-Pamphlet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naeyc.org/resources/pubs/yc/nov2015/emergent-curriculum" TargetMode="External"/><Relationship Id="rId11" Type="http://schemas.openxmlformats.org/officeDocument/2006/relationships/hyperlink" Target="https://www.youtube.com/watch?v=7V8oFI4GYMY" TargetMode="External"/><Relationship Id="rId24" Type="http://schemas.openxmlformats.org/officeDocument/2006/relationships/hyperlink" Target="http://www.327matters.org/Docs/ESD%20Book%20Master.pdf" TargetMode="External"/><Relationship Id="rId32" Type="http://schemas.openxmlformats.org/officeDocument/2006/relationships/hyperlink" Target="https://gov.wales/sites/default/files/publications/2018-03/succesful-futures-a-summary-of-professor-graham-donaldsons-report.pdf" TargetMode="External"/><Relationship Id="rId37" Type="http://schemas.openxmlformats.org/officeDocument/2006/relationships/theme" Target="theme/theme1.xml"/><Relationship Id="rId5" Type="http://schemas.openxmlformats.org/officeDocument/2006/relationships/hyperlink" Target="https://moodle.uwtsd.ac.uk/pluginfile.php/369932/mod_resource/content/1/A%20pedagogy%20of%20connection.pdf" TargetMode="External"/><Relationship Id="rId15" Type="http://schemas.openxmlformats.org/officeDocument/2006/relationships/hyperlink" Target="https://www.iisd.org/about-iisd/sustainable-development" TargetMode="External"/><Relationship Id="rId23" Type="http://schemas.openxmlformats.org/officeDocument/2006/relationships/hyperlink" Target="https://www.youtube.com/watch?v=LhHQwihcOfY" TargetMode="External"/><Relationship Id="rId28" Type="http://schemas.openxmlformats.org/officeDocument/2006/relationships/hyperlink" Target="https://moodle.uwtsd.ac.uk/pluginfile.php/107911/mod_resource/content/2/EAEE6005TIN104.pdf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gov.wales/sites/default/files/publications/2018-03/successful-futures.pdf" TargetMode="External"/><Relationship Id="rId19" Type="http://schemas.openxmlformats.org/officeDocument/2006/relationships/hyperlink" Target="https://www.nationaltrust.org.uk/our-cause" TargetMode="External"/><Relationship Id="rId31" Type="http://schemas.openxmlformats.org/officeDocument/2006/relationships/hyperlink" Target="https://www.savethechildren.org.uk/what-we-do/childrens-rights/united-nations-convention-of-the-rights-of-the-chil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oodle.uwtsd.ac.uk/pluginfile.php/137403/mod_resource/content/1/julia%20%20davies%20paper.pdf" TargetMode="External"/><Relationship Id="rId14" Type="http://schemas.openxmlformats.org/officeDocument/2006/relationships/hyperlink" Target="https://assets.publishing.service.gov.uk/government/uploads/system/uploads/attachment_data/file/69412/pb10589-securing-the-future-050307.pdf" TargetMode="External"/><Relationship Id="rId22" Type="http://schemas.openxmlformats.org/officeDocument/2006/relationships/hyperlink" Target="https://www.canr.msu.edu/news/the_power_of_play_part_5_adult_roles_in_childs_play" TargetMode="External"/><Relationship Id="rId27" Type="http://schemas.openxmlformats.org/officeDocument/2006/relationships/hyperlink" Target="https://gov.wales/sites/default/files/publications/2018-02/education-for-sustainable-development-and-global-citizenship-in-the-further-education-sector-in-wales_0.pdf" TargetMode="External"/><Relationship Id="rId30" Type="http://schemas.openxmlformats.org/officeDocument/2006/relationships/hyperlink" Target="https://en.unesco.org/themes/education-sustainable-development/what-is-esd" TargetMode="External"/><Relationship Id="rId35" Type="http://schemas.openxmlformats.org/officeDocument/2006/relationships/hyperlink" Target="https://youngfriends.co.uk/" TargetMode="External"/><Relationship Id="rId8" Type="http://schemas.openxmlformats.org/officeDocument/2006/relationships/hyperlink" Target="http://commonworlds.net/childrens-relations-with-place/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1702</Words>
  <Characters>9703</Characters>
  <Application>Microsoft Office Word</Application>
  <DocSecurity>4</DocSecurity>
  <Lines>80</Lines>
  <Paragraphs>22</Paragraphs>
  <ScaleCrop>false</ScaleCrop>
  <Company/>
  <LinksUpToDate>false</LinksUpToDate>
  <CharactersWithSpaces>11383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hannah-may SULLIVAN</dc:creator>
  <cp:keywords/>
  <dc:description/>
  <cp:lastModifiedBy>hannah-may SULLIVAN</cp:lastModifiedBy>
  <cp:revision>6</cp:revision>
  <dcterms:created xsi:type="dcterms:W3CDTF">2020-11-26T18:34:00Z</dcterms:created>
  <dcterms:modified xsi:type="dcterms:W3CDTF">2020-11-26T10:45:00Z</dcterms:modified>
</cp:coreProperties>
</file>