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5B33" w:rsidRDefault="00575B33" w:rsidP="00575B33">
      <w:pPr>
        <w:widowControl w:val="0"/>
        <w:autoSpaceDE w:val="0"/>
        <w:autoSpaceDN w:val="0"/>
        <w:adjustRightInd w:val="0"/>
        <w:spacing w:after="240"/>
        <w:rPr>
          <w:rFonts w:ascii="Times" w:hAnsi="Times" w:cs="Times"/>
        </w:rPr>
      </w:pPr>
      <w:r>
        <w:rPr>
          <w:rFonts w:eastAsiaTheme="minorEastAsia" w:hAnsi="Calibri"/>
          <w:color w:val="000000" w:themeColor="text1"/>
          <w:kern w:val="24"/>
          <w:sz w:val="28"/>
          <w:szCs w:val="28"/>
          <w:lang w:val="en-US"/>
        </w:rPr>
        <w:t>Question</w:t>
      </w:r>
      <w:r w:rsidR="003E1275">
        <w:rPr>
          <w:rFonts w:eastAsiaTheme="minorEastAsia" w:hAnsi="Calibri"/>
          <w:color w:val="000000" w:themeColor="text1"/>
          <w:kern w:val="24"/>
          <w:sz w:val="28"/>
          <w:szCs w:val="28"/>
          <w:lang w:val="en-US"/>
        </w:rPr>
        <w:t>:</w:t>
      </w:r>
      <w:bookmarkStart w:id="0" w:name="_GoBack"/>
      <w:bookmarkEnd w:id="0"/>
      <w:r>
        <w:rPr>
          <w:rFonts w:ascii="Georgia" w:hAnsi="Georgia" w:cs="Georgia"/>
          <w:i/>
          <w:iCs/>
          <w:color w:val="191919"/>
        </w:rPr>
        <w:t xml:space="preserve"> “the best that has been thought and written in the world”—is in danger, or is indeed already “lost,” because of widespread popular education, popular communications systems, and what is often called “mass society.” </w:t>
      </w:r>
      <w:r>
        <w:rPr>
          <w:rFonts w:ascii="Georgia" w:hAnsi="Georgia" w:cs="Georgia"/>
          <w:color w:val="191919"/>
        </w:rPr>
        <w:t xml:space="preserve">On High and Popular Culture: Raymond Williams </w:t>
      </w:r>
      <w:r>
        <w:rPr>
          <w:rFonts w:ascii="Georgia" w:hAnsi="Georgia" w:cs="Georgia"/>
          <w:i/>
          <w:iCs/>
          <w:color w:val="191919"/>
        </w:rPr>
        <w:t xml:space="preserve">1974 </w:t>
      </w:r>
      <w:r>
        <w:rPr>
          <w:rFonts w:ascii="Times" w:hAnsi="Times" w:cs="Times"/>
        </w:rPr>
        <w:br/>
      </w:r>
      <w:r>
        <w:rPr>
          <w:rFonts w:ascii="Georgia" w:hAnsi="Georgia" w:cs="Georgia"/>
          <w:i/>
          <w:iCs/>
          <w:color w:val="813B5F"/>
        </w:rPr>
        <w:t xml:space="preserve">newrepublic.com/article/79269/high-and-popular-culture </w:t>
      </w:r>
    </w:p>
    <w:p w:rsidR="00575B33" w:rsidRDefault="00575B33" w:rsidP="00575B33">
      <w:pPr>
        <w:widowControl w:val="0"/>
        <w:autoSpaceDE w:val="0"/>
        <w:autoSpaceDN w:val="0"/>
        <w:adjustRightInd w:val="0"/>
        <w:spacing w:after="240"/>
        <w:rPr>
          <w:rFonts w:ascii="Georgia" w:hAnsi="Georgia" w:cs="Georgia"/>
          <w:color w:val="191919"/>
        </w:rPr>
      </w:pPr>
      <w:r>
        <w:rPr>
          <w:rFonts w:ascii="Georgia" w:hAnsi="Georgia" w:cs="Georgia"/>
          <w:color w:val="191919"/>
        </w:rPr>
        <w:t xml:space="preserve">Development of technology has spread all aspects of culture to a much wider audience. Are the terms high and low culture now redundant? </w:t>
      </w:r>
    </w:p>
    <w:p w:rsidR="00575B33" w:rsidRDefault="00575B33" w:rsidP="00926A6F">
      <w:pPr>
        <w:pStyle w:val="ListParagraph"/>
        <w:spacing w:line="480" w:lineRule="auto"/>
        <w:rPr>
          <w:rFonts w:asciiTheme="minorHAnsi" w:eastAsiaTheme="minorEastAsia" w:hAnsi="Calibri" w:cstheme="minorBidi"/>
          <w:color w:val="000000" w:themeColor="text1"/>
          <w:kern w:val="24"/>
          <w:sz w:val="28"/>
          <w:szCs w:val="28"/>
          <w:lang w:val="en-US"/>
        </w:rPr>
      </w:pPr>
    </w:p>
    <w:p w:rsidR="00926A6F" w:rsidRPr="00575B33" w:rsidRDefault="00926A6F"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 xml:space="preserve">Student Name: Alana Jones </w:t>
      </w:r>
    </w:p>
    <w:p w:rsidR="00926A6F" w:rsidRPr="00575B33" w:rsidRDefault="00926A6F"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P Number: 1700817</w:t>
      </w:r>
    </w:p>
    <w:p w:rsidR="00926A6F" w:rsidRPr="00575B33" w:rsidRDefault="00926A6F"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Program of Study:</w:t>
      </w:r>
      <w:r w:rsidR="00B866B3" w:rsidRPr="00575B33">
        <w:rPr>
          <w:rFonts w:eastAsiaTheme="minorEastAsia" w:hAnsi="Calibri"/>
          <w:color w:val="000000" w:themeColor="text1"/>
          <w:kern w:val="24"/>
          <w:sz w:val="28"/>
          <w:szCs w:val="28"/>
          <w:lang w:val="en-US"/>
        </w:rPr>
        <w:t xml:space="preserve"> Fine Art: Studio, Site and Context </w:t>
      </w:r>
    </w:p>
    <w:p w:rsidR="00926A6F" w:rsidRPr="00575B33" w:rsidRDefault="00926A6F"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Module:</w:t>
      </w:r>
      <w:r w:rsidR="00B866B3" w:rsidRPr="00575B33">
        <w:rPr>
          <w:rFonts w:eastAsiaTheme="minorEastAsia" w:hAnsi="Calibri"/>
          <w:color w:val="000000" w:themeColor="text1"/>
          <w:kern w:val="24"/>
          <w:sz w:val="28"/>
          <w:szCs w:val="28"/>
          <w:lang w:val="en-US"/>
        </w:rPr>
        <w:t xml:space="preserve"> M5X01599</w:t>
      </w:r>
    </w:p>
    <w:p w:rsidR="00926A6F" w:rsidRPr="00575B33" w:rsidRDefault="00926A6F"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 xml:space="preserve">Word Count: </w:t>
      </w:r>
      <w:r w:rsidR="00FD0E04" w:rsidRPr="00575B33">
        <w:rPr>
          <w:rFonts w:eastAsiaTheme="minorEastAsia" w:hAnsi="Calibri"/>
          <w:color w:val="000000" w:themeColor="text1"/>
          <w:kern w:val="24"/>
          <w:sz w:val="28"/>
          <w:szCs w:val="28"/>
          <w:lang w:val="en-US"/>
        </w:rPr>
        <w:t>1723</w:t>
      </w:r>
      <w:r w:rsidR="004E4FE4" w:rsidRPr="00575B33">
        <w:rPr>
          <w:rFonts w:eastAsiaTheme="minorEastAsia" w:hAnsi="Calibri"/>
          <w:color w:val="000000" w:themeColor="text1"/>
          <w:kern w:val="24"/>
          <w:sz w:val="28"/>
          <w:szCs w:val="28"/>
          <w:lang w:val="en-US"/>
        </w:rPr>
        <w:t xml:space="preserve"> words</w:t>
      </w:r>
    </w:p>
    <w:p w:rsidR="006C7BD8" w:rsidRPr="00575B33" w:rsidRDefault="006C7BD8" w:rsidP="00575B33">
      <w:pPr>
        <w:spacing w:line="480" w:lineRule="auto"/>
        <w:rPr>
          <w:rFonts w:eastAsiaTheme="minorEastAsia" w:hAnsi="Calibri"/>
          <w:color w:val="000000" w:themeColor="text1"/>
          <w:kern w:val="24"/>
          <w:sz w:val="28"/>
          <w:szCs w:val="28"/>
          <w:lang w:val="en-US"/>
        </w:rPr>
      </w:pPr>
      <w:r w:rsidRPr="00575B33">
        <w:rPr>
          <w:rFonts w:eastAsiaTheme="minorEastAsia" w:hAnsi="Calibri"/>
          <w:color w:val="000000" w:themeColor="text1"/>
          <w:kern w:val="24"/>
          <w:sz w:val="28"/>
          <w:szCs w:val="28"/>
          <w:lang w:val="en-US"/>
        </w:rPr>
        <w:t xml:space="preserve">Tutors Name: Sarah Tombs </w:t>
      </w:r>
    </w:p>
    <w:p w:rsidR="00926A6F" w:rsidRPr="00926A6F" w:rsidRDefault="00926A6F" w:rsidP="00926A6F">
      <w:pPr>
        <w:pStyle w:val="ListParagraph"/>
        <w:spacing w:line="480" w:lineRule="auto"/>
        <w:rPr>
          <w:rFonts w:asciiTheme="minorHAnsi" w:eastAsiaTheme="minorEastAsia" w:hAnsi="Calibri" w:cstheme="minorBidi"/>
          <w:color w:val="000000" w:themeColor="text1"/>
          <w:kern w:val="24"/>
          <w:sz w:val="28"/>
          <w:szCs w:val="28"/>
          <w:lang w:val="en-US"/>
        </w:rPr>
      </w:pPr>
      <w:r>
        <w:rPr>
          <w:rFonts w:asciiTheme="minorHAnsi" w:eastAsiaTheme="minorEastAsia" w:hAnsi="Calibri" w:cstheme="minorBidi"/>
          <w:color w:val="000000" w:themeColor="text1"/>
          <w:kern w:val="24"/>
          <w:sz w:val="28"/>
          <w:szCs w:val="28"/>
          <w:lang w:val="en-US"/>
        </w:rPr>
        <w:t xml:space="preserve"> </w:t>
      </w:r>
    </w:p>
    <w:p w:rsidR="00926A6F" w:rsidRDefault="00926A6F">
      <w:pPr>
        <w:rPr>
          <w:rFonts w:eastAsiaTheme="minorEastAsia" w:hAnsi="Calibri"/>
          <w:color w:val="000000" w:themeColor="text1"/>
          <w:kern w:val="24"/>
          <w:sz w:val="28"/>
          <w:szCs w:val="28"/>
          <w:u w:val="single"/>
          <w:lang w:val="en-US" w:eastAsia="en-GB"/>
        </w:rPr>
      </w:pPr>
      <w:r>
        <w:rPr>
          <w:rFonts w:eastAsiaTheme="minorEastAsia" w:hAnsi="Calibri"/>
          <w:color w:val="000000" w:themeColor="text1"/>
          <w:kern w:val="24"/>
          <w:sz w:val="28"/>
          <w:szCs w:val="28"/>
          <w:u w:val="single"/>
          <w:lang w:val="en-US"/>
        </w:rPr>
        <w:br w:type="page"/>
      </w:r>
    </w:p>
    <w:p w:rsidR="00D833BE" w:rsidRPr="00D833BE" w:rsidRDefault="00D833BE" w:rsidP="00926A6F">
      <w:pPr>
        <w:pStyle w:val="ListParagraph"/>
        <w:spacing w:line="480" w:lineRule="auto"/>
        <w:rPr>
          <w:sz w:val="28"/>
          <w:szCs w:val="28"/>
          <w:u w:val="single"/>
        </w:rPr>
      </w:pPr>
      <w:r w:rsidRPr="00D833BE">
        <w:rPr>
          <w:rFonts w:asciiTheme="minorHAnsi" w:eastAsiaTheme="minorEastAsia" w:hAnsi="Calibri" w:cstheme="minorBidi"/>
          <w:color w:val="000000" w:themeColor="text1"/>
          <w:kern w:val="24"/>
          <w:sz w:val="28"/>
          <w:szCs w:val="28"/>
          <w:u w:val="single"/>
          <w:lang w:val="en-US"/>
        </w:rPr>
        <w:t>Development of technology has spread all aspects of culture to a much wider audience. Are the terms high and low culture now redundant?</w:t>
      </w:r>
    </w:p>
    <w:p w:rsidR="0069316B" w:rsidRDefault="0069316B" w:rsidP="00653049">
      <w:pPr>
        <w:spacing w:line="480" w:lineRule="auto"/>
        <w:rPr>
          <w:sz w:val="24"/>
          <w:szCs w:val="24"/>
        </w:rPr>
      </w:pPr>
    </w:p>
    <w:p w:rsidR="00B70773" w:rsidRDefault="00BC3A86" w:rsidP="00653049">
      <w:pPr>
        <w:spacing w:line="480" w:lineRule="auto"/>
        <w:rPr>
          <w:sz w:val="24"/>
          <w:szCs w:val="24"/>
        </w:rPr>
      </w:pPr>
      <w:r>
        <w:rPr>
          <w:sz w:val="24"/>
          <w:szCs w:val="24"/>
        </w:rPr>
        <w:t>During this essay I am going to write about how high and low culture within the visual arts</w:t>
      </w:r>
      <w:r w:rsidR="002012BB">
        <w:rPr>
          <w:sz w:val="24"/>
          <w:szCs w:val="24"/>
        </w:rPr>
        <w:t>,</w:t>
      </w:r>
      <w:r>
        <w:rPr>
          <w:sz w:val="24"/>
          <w:szCs w:val="24"/>
        </w:rPr>
        <w:t xml:space="preserve"> </w:t>
      </w:r>
      <w:r w:rsidR="00DA1AB3">
        <w:rPr>
          <w:sz w:val="24"/>
          <w:szCs w:val="24"/>
        </w:rPr>
        <w:t xml:space="preserve">especially portraiture, </w:t>
      </w:r>
      <w:r>
        <w:rPr>
          <w:sz w:val="24"/>
          <w:szCs w:val="24"/>
        </w:rPr>
        <w:t>has been affected by the development of te</w:t>
      </w:r>
      <w:r w:rsidR="004A059B">
        <w:rPr>
          <w:sz w:val="24"/>
          <w:szCs w:val="24"/>
        </w:rPr>
        <w:t>chnology and how the distinctness between the two has changed drastically</w:t>
      </w:r>
      <w:r w:rsidR="008F47E9">
        <w:rPr>
          <w:sz w:val="24"/>
          <w:szCs w:val="24"/>
        </w:rPr>
        <w:t xml:space="preserve">. I will look into what the terms high and low culture mean </w:t>
      </w:r>
      <w:r w:rsidR="00181F6D">
        <w:rPr>
          <w:sz w:val="24"/>
          <w:szCs w:val="24"/>
        </w:rPr>
        <w:t xml:space="preserve">within the visual arts </w:t>
      </w:r>
      <w:r w:rsidR="008F47E9">
        <w:rPr>
          <w:sz w:val="24"/>
          <w:szCs w:val="24"/>
        </w:rPr>
        <w:t>and if these terms are still relevant i</w:t>
      </w:r>
      <w:r w:rsidR="00793F84">
        <w:rPr>
          <w:sz w:val="24"/>
          <w:szCs w:val="24"/>
        </w:rPr>
        <w:t>n the</w:t>
      </w:r>
      <w:r w:rsidR="008F47E9">
        <w:rPr>
          <w:sz w:val="24"/>
          <w:szCs w:val="24"/>
        </w:rPr>
        <w:t xml:space="preserve"> modern, digital world we live in today. </w:t>
      </w:r>
      <w:r w:rsidR="0050661A">
        <w:rPr>
          <w:noProof/>
          <w:lang w:eastAsia="en-GB"/>
        </w:rPr>
        <w:drawing>
          <wp:anchor distT="0" distB="0" distL="114300" distR="114300" simplePos="0" relativeHeight="251658240" behindDoc="0" locked="0" layoutInCell="1" allowOverlap="1">
            <wp:simplePos x="0" y="0"/>
            <wp:positionH relativeFrom="column">
              <wp:posOffset>9525</wp:posOffset>
            </wp:positionH>
            <wp:positionV relativeFrom="paragraph">
              <wp:posOffset>2212340</wp:posOffset>
            </wp:positionV>
            <wp:extent cx="1743075" cy="2838450"/>
            <wp:effectExtent l="0" t="0" r="9525" b="0"/>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43075"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D4F24" w:rsidRDefault="00E55108" w:rsidP="00653049">
      <w:pPr>
        <w:spacing w:line="480" w:lineRule="auto"/>
        <w:rPr>
          <w:sz w:val="24"/>
          <w:szCs w:val="24"/>
        </w:rPr>
      </w:pPr>
      <w:r>
        <w:rPr>
          <w:sz w:val="24"/>
          <w:szCs w:val="24"/>
        </w:rPr>
        <w:t>According to Raymond Williams, t</w:t>
      </w:r>
      <w:r w:rsidR="00B70773">
        <w:rPr>
          <w:sz w:val="24"/>
          <w:szCs w:val="24"/>
        </w:rPr>
        <w:t>hat</w:t>
      </w:r>
      <w:r w:rsidR="00914DCF">
        <w:rPr>
          <w:sz w:val="24"/>
          <w:szCs w:val="24"/>
        </w:rPr>
        <w:t xml:space="preserve"> first it is said that high culture- “The best that has been thought and written in the world”- is in danger, or is indeed already “lost”</w:t>
      </w:r>
      <w:r w:rsidR="004153B7">
        <w:rPr>
          <w:sz w:val="24"/>
          <w:szCs w:val="24"/>
        </w:rPr>
        <w:t xml:space="preserve">, because of widespread popular education, popular communications systems, and what is often called “mass society”. Secondly, that high culture- “the tradition”- is, in the main, the product of past stages of society. </w:t>
      </w:r>
      <w:r w:rsidR="00826EA8">
        <w:rPr>
          <w:sz w:val="24"/>
          <w:szCs w:val="24"/>
        </w:rPr>
        <w:t xml:space="preserve">That it is ineradicably associated with ruling classes and with elites, and that </w:t>
      </w:r>
      <w:r w:rsidR="00656431">
        <w:rPr>
          <w:sz w:val="24"/>
          <w:szCs w:val="24"/>
        </w:rPr>
        <w:t>it is accordingly being replaced in modern democratic conditions by a popular culture.</w:t>
      </w:r>
      <w:r w:rsidR="001143DE" w:rsidRPr="001143DE">
        <w:rPr>
          <w:sz w:val="24"/>
          <w:szCs w:val="24"/>
        </w:rPr>
        <w:t xml:space="preserve"> </w:t>
      </w:r>
      <w:r w:rsidR="00DE0B0E">
        <w:rPr>
          <w:sz w:val="20"/>
          <w:szCs w:val="24"/>
          <w:vertAlign w:val="superscript"/>
        </w:rPr>
        <w:t>7</w:t>
      </w:r>
      <w:r w:rsidR="00D417ED">
        <w:rPr>
          <w:sz w:val="24"/>
          <w:szCs w:val="24"/>
        </w:rPr>
        <w:t>(</w:t>
      </w:r>
      <w:r w:rsidR="00B70773">
        <w:rPr>
          <w:sz w:val="24"/>
          <w:szCs w:val="24"/>
        </w:rPr>
        <w:t>Williams, 1974</w:t>
      </w:r>
      <w:r w:rsidR="009A52F0">
        <w:rPr>
          <w:sz w:val="24"/>
          <w:szCs w:val="24"/>
        </w:rPr>
        <w:t xml:space="preserve">). </w:t>
      </w:r>
    </w:p>
    <w:p w:rsidR="00336678" w:rsidRDefault="00656431" w:rsidP="00653049">
      <w:pPr>
        <w:spacing w:line="480" w:lineRule="auto"/>
        <w:rPr>
          <w:sz w:val="24"/>
          <w:szCs w:val="24"/>
        </w:rPr>
      </w:pPr>
      <w:r>
        <w:rPr>
          <w:sz w:val="24"/>
          <w:szCs w:val="24"/>
        </w:rPr>
        <w:t xml:space="preserve"> </w:t>
      </w:r>
      <w:r w:rsidR="000B2B9E">
        <w:rPr>
          <w:sz w:val="24"/>
          <w:szCs w:val="24"/>
        </w:rPr>
        <w:t>W</w:t>
      </w:r>
      <w:r w:rsidR="00BC5070">
        <w:rPr>
          <w:sz w:val="24"/>
          <w:szCs w:val="24"/>
        </w:rPr>
        <w:t xml:space="preserve">ith the uprising of social media it’s clear to see how high and low culture has changed within </w:t>
      </w:r>
      <w:r w:rsidR="00C03F70">
        <w:rPr>
          <w:sz w:val="24"/>
          <w:szCs w:val="24"/>
        </w:rPr>
        <w:t xml:space="preserve">visual </w:t>
      </w:r>
      <w:r w:rsidR="00BC5070">
        <w:rPr>
          <w:sz w:val="24"/>
          <w:szCs w:val="24"/>
        </w:rPr>
        <w:t>art. For example, during the 17</w:t>
      </w:r>
      <w:r w:rsidR="00BC5070" w:rsidRPr="00BC5070">
        <w:rPr>
          <w:sz w:val="24"/>
          <w:szCs w:val="24"/>
          <w:vertAlign w:val="superscript"/>
        </w:rPr>
        <w:t>th</w:t>
      </w:r>
      <w:r w:rsidR="00BC5070">
        <w:rPr>
          <w:sz w:val="24"/>
          <w:szCs w:val="24"/>
        </w:rPr>
        <w:t xml:space="preserve"> and 18</w:t>
      </w:r>
      <w:r w:rsidR="00BC5070" w:rsidRPr="00BC5070">
        <w:rPr>
          <w:sz w:val="24"/>
          <w:szCs w:val="24"/>
          <w:vertAlign w:val="superscript"/>
        </w:rPr>
        <w:t>th</w:t>
      </w:r>
      <w:r w:rsidR="00BC5070">
        <w:rPr>
          <w:sz w:val="24"/>
          <w:szCs w:val="24"/>
        </w:rPr>
        <w:t xml:space="preserve"> century only the rich and powerful would have portraits made of themselves, to show what status they held for example, Jean-</w:t>
      </w:r>
      <w:proofErr w:type="spellStart"/>
      <w:r w:rsidR="00BC5070">
        <w:rPr>
          <w:sz w:val="24"/>
          <w:szCs w:val="24"/>
        </w:rPr>
        <w:t>Auguste</w:t>
      </w:r>
      <w:proofErr w:type="spellEnd"/>
      <w:r w:rsidR="00BC5070">
        <w:rPr>
          <w:sz w:val="24"/>
          <w:szCs w:val="24"/>
        </w:rPr>
        <w:t xml:space="preserve">-Dominique Ingres, </w:t>
      </w:r>
      <w:r w:rsidR="000274B0">
        <w:rPr>
          <w:sz w:val="24"/>
          <w:szCs w:val="24"/>
        </w:rPr>
        <w:t xml:space="preserve">Napoleon on his Imperial Throne, 1806. </w:t>
      </w:r>
      <w:r w:rsidR="00C03F70">
        <w:rPr>
          <w:sz w:val="24"/>
          <w:szCs w:val="24"/>
        </w:rPr>
        <w:t xml:space="preserve">These types of </w:t>
      </w:r>
      <w:r w:rsidR="00C03F70">
        <w:rPr>
          <w:sz w:val="24"/>
          <w:szCs w:val="24"/>
        </w:rPr>
        <w:lastRenderedPageBreak/>
        <w:t xml:space="preserve">portraits are often called “state portraits”, they always convey someone of very important status, such as a royal. A lot of </w:t>
      </w:r>
      <w:r w:rsidR="005301FB">
        <w:rPr>
          <w:sz w:val="24"/>
          <w:szCs w:val="24"/>
        </w:rPr>
        <w:t>symbolism was used in this type</w:t>
      </w:r>
      <w:r w:rsidR="00C03F70">
        <w:rPr>
          <w:sz w:val="24"/>
          <w:szCs w:val="24"/>
        </w:rPr>
        <w:t xml:space="preserve"> </w:t>
      </w:r>
      <w:r w:rsidR="00DD4F24">
        <w:rPr>
          <w:sz w:val="24"/>
          <w:szCs w:val="24"/>
        </w:rPr>
        <w:t xml:space="preserve">of </w:t>
      </w:r>
      <w:r w:rsidR="00C03F70">
        <w:rPr>
          <w:sz w:val="24"/>
          <w:szCs w:val="24"/>
        </w:rPr>
        <w:t>portrait during the 17</w:t>
      </w:r>
      <w:r w:rsidR="00C03F70" w:rsidRPr="00C03F70">
        <w:rPr>
          <w:sz w:val="24"/>
          <w:szCs w:val="24"/>
          <w:vertAlign w:val="superscript"/>
        </w:rPr>
        <w:t>th</w:t>
      </w:r>
      <w:r w:rsidR="00C03F70">
        <w:rPr>
          <w:sz w:val="24"/>
          <w:szCs w:val="24"/>
        </w:rPr>
        <w:t xml:space="preserve"> and 18</w:t>
      </w:r>
      <w:r w:rsidR="00C03F70" w:rsidRPr="00C03F70">
        <w:rPr>
          <w:sz w:val="24"/>
          <w:szCs w:val="24"/>
          <w:vertAlign w:val="superscript"/>
        </w:rPr>
        <w:t>th</w:t>
      </w:r>
      <w:r w:rsidR="009C3F50">
        <w:rPr>
          <w:sz w:val="24"/>
          <w:szCs w:val="24"/>
        </w:rPr>
        <w:t xml:space="preserve"> century, for example the gold staff and jewellery</w:t>
      </w:r>
      <w:r w:rsidR="00EA1BFE">
        <w:rPr>
          <w:sz w:val="24"/>
          <w:szCs w:val="24"/>
        </w:rPr>
        <w:t xml:space="preserve"> along with the heavy use of gold in the painting in general</w:t>
      </w:r>
      <w:r w:rsidR="00DD4F24">
        <w:rPr>
          <w:sz w:val="24"/>
          <w:szCs w:val="24"/>
        </w:rPr>
        <w:t xml:space="preserve">, </w:t>
      </w:r>
      <w:r w:rsidR="00EA1BFE">
        <w:rPr>
          <w:sz w:val="24"/>
          <w:szCs w:val="24"/>
        </w:rPr>
        <w:t>conveys wealth</w:t>
      </w:r>
      <w:r w:rsidR="00DA1AB3">
        <w:rPr>
          <w:sz w:val="24"/>
          <w:szCs w:val="24"/>
        </w:rPr>
        <w:t>, high status</w:t>
      </w:r>
      <w:r w:rsidR="00EA1BFE">
        <w:rPr>
          <w:sz w:val="24"/>
          <w:szCs w:val="24"/>
        </w:rPr>
        <w:t xml:space="preserve"> and riches</w:t>
      </w:r>
      <w:r w:rsidR="00FA5835">
        <w:rPr>
          <w:sz w:val="24"/>
          <w:szCs w:val="24"/>
        </w:rPr>
        <w:t>, this is the most important part of the portrait, they’d rather their wealth be conveyed instead of a likeness to the subject</w:t>
      </w:r>
      <w:r w:rsidR="00EA1BFE">
        <w:rPr>
          <w:sz w:val="24"/>
          <w:szCs w:val="24"/>
        </w:rPr>
        <w:t xml:space="preserve">. </w:t>
      </w:r>
      <w:r w:rsidR="0020270A">
        <w:rPr>
          <w:sz w:val="24"/>
          <w:szCs w:val="24"/>
        </w:rPr>
        <w:t>Generally, only people of this sort of importance would be able to afford such a painting as paint</w:t>
      </w:r>
      <w:r w:rsidR="002E3CFA">
        <w:rPr>
          <w:sz w:val="24"/>
          <w:szCs w:val="24"/>
        </w:rPr>
        <w:t>ing material</w:t>
      </w:r>
      <w:r w:rsidR="0020270A">
        <w:rPr>
          <w:sz w:val="24"/>
          <w:szCs w:val="24"/>
        </w:rPr>
        <w:t xml:space="preserve"> was very expensive at that time; meaning, tha</w:t>
      </w:r>
      <w:r w:rsidR="00280FA1">
        <w:rPr>
          <w:sz w:val="24"/>
          <w:szCs w:val="24"/>
        </w:rPr>
        <w:t>t mass soci</w:t>
      </w:r>
      <w:r w:rsidR="00B44CF1">
        <w:rPr>
          <w:sz w:val="24"/>
          <w:szCs w:val="24"/>
        </w:rPr>
        <w:t>ety couldn’t afford a something like this</w:t>
      </w:r>
      <w:r w:rsidR="00541FDD">
        <w:rPr>
          <w:sz w:val="24"/>
          <w:szCs w:val="24"/>
        </w:rPr>
        <w:t>. Resulting in portraiture being</w:t>
      </w:r>
      <w:r w:rsidR="005954BA">
        <w:rPr>
          <w:sz w:val="24"/>
          <w:szCs w:val="24"/>
        </w:rPr>
        <w:t xml:space="preserve"> very high culture,</w:t>
      </w:r>
      <w:r w:rsidR="007B0D8E">
        <w:rPr>
          <w:sz w:val="24"/>
          <w:szCs w:val="24"/>
        </w:rPr>
        <w:t xml:space="preserve"> </w:t>
      </w:r>
      <w:r w:rsidR="00744E71">
        <w:rPr>
          <w:sz w:val="24"/>
          <w:szCs w:val="24"/>
        </w:rPr>
        <w:t xml:space="preserve">it was </w:t>
      </w:r>
      <w:r w:rsidR="000259D9">
        <w:rPr>
          <w:sz w:val="24"/>
          <w:szCs w:val="24"/>
        </w:rPr>
        <w:t>unique</w:t>
      </w:r>
      <w:r w:rsidR="00CE4545">
        <w:rPr>
          <w:sz w:val="24"/>
          <w:szCs w:val="24"/>
        </w:rPr>
        <w:t xml:space="preserve"> and for the elite only. </w:t>
      </w:r>
      <w:r w:rsidR="006A2D72">
        <w:rPr>
          <w:sz w:val="24"/>
          <w:szCs w:val="24"/>
        </w:rPr>
        <w:t xml:space="preserve">There was also a link between high </w:t>
      </w:r>
      <w:r w:rsidR="00DA1AB3">
        <w:rPr>
          <w:sz w:val="24"/>
          <w:szCs w:val="24"/>
        </w:rPr>
        <w:t>culture</w:t>
      </w:r>
      <w:r w:rsidR="00CE051E">
        <w:rPr>
          <w:sz w:val="24"/>
          <w:szCs w:val="24"/>
        </w:rPr>
        <w:t>s</w:t>
      </w:r>
      <w:r w:rsidR="006A2D72">
        <w:rPr>
          <w:sz w:val="24"/>
          <w:szCs w:val="24"/>
        </w:rPr>
        <w:t xml:space="preserve"> and the educated,</w:t>
      </w:r>
      <w:r w:rsidR="00D437B8">
        <w:rPr>
          <w:sz w:val="24"/>
          <w:szCs w:val="24"/>
        </w:rPr>
        <w:t xml:space="preserve"> they mostly came hand in hand; only single Males were educated in previous centuries, showing</w:t>
      </w:r>
      <w:r w:rsidR="006A2D72">
        <w:rPr>
          <w:sz w:val="24"/>
          <w:szCs w:val="24"/>
        </w:rPr>
        <w:t xml:space="preserve"> that the work was made for a </w:t>
      </w:r>
      <w:r w:rsidR="005954BA">
        <w:rPr>
          <w:sz w:val="24"/>
          <w:szCs w:val="24"/>
        </w:rPr>
        <w:t>specific kind of audience,</w:t>
      </w:r>
      <w:r w:rsidR="00C33D8B">
        <w:rPr>
          <w:sz w:val="24"/>
          <w:szCs w:val="24"/>
        </w:rPr>
        <w:t xml:space="preserve"> connoting that on</w:t>
      </w:r>
      <w:r w:rsidR="005954BA">
        <w:rPr>
          <w:sz w:val="24"/>
          <w:szCs w:val="24"/>
        </w:rPr>
        <w:t xml:space="preserve">ly upper class </w:t>
      </w:r>
      <w:r w:rsidR="002C6CFC">
        <w:rPr>
          <w:sz w:val="24"/>
          <w:szCs w:val="24"/>
        </w:rPr>
        <w:t xml:space="preserve">male </w:t>
      </w:r>
      <w:r w:rsidR="005954BA">
        <w:rPr>
          <w:sz w:val="24"/>
          <w:szCs w:val="24"/>
        </w:rPr>
        <w:t xml:space="preserve">individuals </w:t>
      </w:r>
      <w:r w:rsidR="00C33D8B">
        <w:rPr>
          <w:sz w:val="24"/>
          <w:szCs w:val="24"/>
        </w:rPr>
        <w:t>knew how to interpret the works</w:t>
      </w:r>
      <w:r w:rsidR="006A2D72">
        <w:rPr>
          <w:sz w:val="24"/>
          <w:szCs w:val="24"/>
        </w:rPr>
        <w:t xml:space="preserve">. </w:t>
      </w:r>
      <w:r w:rsidR="00A0520D" w:rsidRPr="00A0520D">
        <w:rPr>
          <w:sz w:val="24"/>
          <w:szCs w:val="24"/>
          <w:vertAlign w:val="superscript"/>
        </w:rPr>
        <w:t>6</w:t>
      </w:r>
      <w:r w:rsidR="00E55108">
        <w:rPr>
          <w:sz w:val="24"/>
          <w:szCs w:val="24"/>
        </w:rPr>
        <w:t>(West,</w:t>
      </w:r>
      <w:r w:rsidR="00A0520D">
        <w:rPr>
          <w:sz w:val="24"/>
          <w:szCs w:val="24"/>
        </w:rPr>
        <w:t xml:space="preserve"> 2004)</w:t>
      </w:r>
      <w:r w:rsidR="008D3C62">
        <w:rPr>
          <w:sz w:val="24"/>
          <w:szCs w:val="24"/>
        </w:rPr>
        <w:t>.</w:t>
      </w:r>
      <w:r w:rsidR="00E55108">
        <w:rPr>
          <w:sz w:val="24"/>
          <w:szCs w:val="24"/>
        </w:rPr>
        <w:t xml:space="preserve"> </w:t>
      </w:r>
      <w:r w:rsidR="006A79E8">
        <w:rPr>
          <w:sz w:val="24"/>
          <w:szCs w:val="24"/>
        </w:rPr>
        <w:t>High culture ca</w:t>
      </w:r>
      <w:r w:rsidR="00A30A9C">
        <w:rPr>
          <w:sz w:val="24"/>
          <w:szCs w:val="24"/>
        </w:rPr>
        <w:t>n</w:t>
      </w:r>
      <w:r w:rsidR="006A79E8">
        <w:rPr>
          <w:sz w:val="24"/>
          <w:szCs w:val="24"/>
        </w:rPr>
        <w:t xml:space="preserve"> therefore be considered ‘selective’ given that</w:t>
      </w:r>
      <w:r w:rsidR="00E36FF3">
        <w:rPr>
          <w:sz w:val="24"/>
          <w:szCs w:val="24"/>
        </w:rPr>
        <w:t xml:space="preserve"> its access is restricted by education and wealth.</w:t>
      </w:r>
      <w:r w:rsidR="00A30A9C">
        <w:rPr>
          <w:sz w:val="24"/>
          <w:szCs w:val="24"/>
        </w:rPr>
        <w:t xml:space="preserve"> </w:t>
      </w:r>
      <w:r w:rsidR="00E06A99">
        <w:rPr>
          <w:sz w:val="24"/>
          <w:szCs w:val="24"/>
        </w:rPr>
        <w:t xml:space="preserve">However, </w:t>
      </w:r>
      <w:r w:rsidR="00AD0597">
        <w:rPr>
          <w:sz w:val="24"/>
          <w:szCs w:val="24"/>
        </w:rPr>
        <w:t xml:space="preserve">today almost everyone has some form of education, allowing us all </w:t>
      </w:r>
      <w:r w:rsidR="00AB4D04">
        <w:rPr>
          <w:sz w:val="24"/>
          <w:szCs w:val="24"/>
        </w:rPr>
        <w:t>to interp</w:t>
      </w:r>
      <w:r w:rsidR="004142C2">
        <w:rPr>
          <w:sz w:val="24"/>
          <w:szCs w:val="24"/>
        </w:rPr>
        <w:t>ret such works of art with</w:t>
      </w:r>
      <w:r w:rsidR="00AB4D04">
        <w:rPr>
          <w:sz w:val="24"/>
          <w:szCs w:val="24"/>
        </w:rPr>
        <w:t xml:space="preserve"> consideration. </w:t>
      </w:r>
      <w:r w:rsidR="00DD0E45">
        <w:rPr>
          <w:sz w:val="24"/>
          <w:szCs w:val="24"/>
        </w:rPr>
        <w:t xml:space="preserve">Also, with the up rise of Social media apps such as Facebook and Instagram and also the development of photography, in </w:t>
      </w:r>
      <w:r w:rsidR="002E6797">
        <w:rPr>
          <w:sz w:val="24"/>
          <w:szCs w:val="24"/>
        </w:rPr>
        <w:t>a</w:t>
      </w:r>
      <w:r w:rsidR="0003641F">
        <w:rPr>
          <w:sz w:val="24"/>
          <w:szCs w:val="24"/>
        </w:rPr>
        <w:t xml:space="preserve"> </w:t>
      </w:r>
      <w:r w:rsidR="00DD0E45">
        <w:rPr>
          <w:sz w:val="24"/>
          <w:szCs w:val="24"/>
        </w:rPr>
        <w:t xml:space="preserve">way, we can all have our own </w:t>
      </w:r>
      <w:r w:rsidR="00FB0B54">
        <w:rPr>
          <w:sz w:val="24"/>
          <w:szCs w:val="24"/>
        </w:rPr>
        <w:t xml:space="preserve">cheaper </w:t>
      </w:r>
      <w:r w:rsidR="00DD0E45">
        <w:rPr>
          <w:sz w:val="24"/>
          <w:szCs w:val="24"/>
        </w:rPr>
        <w:t>portraits for the world to see, what’s called a ‘Profile picture’</w:t>
      </w:r>
      <w:r w:rsidR="002064A2">
        <w:rPr>
          <w:sz w:val="24"/>
          <w:szCs w:val="24"/>
        </w:rPr>
        <w:t xml:space="preserve"> online. It’s a very similar thing, we use symbolism within our online photographs </w:t>
      </w:r>
      <w:r w:rsidR="00B82691">
        <w:rPr>
          <w:sz w:val="24"/>
          <w:szCs w:val="24"/>
        </w:rPr>
        <w:t>to show other people how good our lives are e.g. photographs on e</w:t>
      </w:r>
      <w:r w:rsidR="003A0B6A">
        <w:rPr>
          <w:sz w:val="24"/>
          <w:szCs w:val="24"/>
        </w:rPr>
        <w:t>xotic beaches and in nice</w:t>
      </w:r>
      <w:r w:rsidR="00DB7F2F">
        <w:rPr>
          <w:sz w:val="24"/>
          <w:szCs w:val="24"/>
        </w:rPr>
        <w:t xml:space="preserve"> restaurants</w:t>
      </w:r>
      <w:r w:rsidR="003A0B6A">
        <w:rPr>
          <w:sz w:val="24"/>
          <w:szCs w:val="24"/>
        </w:rPr>
        <w:t>;</w:t>
      </w:r>
      <w:r w:rsidR="00A713F0">
        <w:rPr>
          <w:sz w:val="24"/>
          <w:szCs w:val="24"/>
        </w:rPr>
        <w:t xml:space="preserve"> </w:t>
      </w:r>
      <w:r w:rsidR="00EE1E91">
        <w:rPr>
          <w:sz w:val="24"/>
          <w:szCs w:val="24"/>
        </w:rPr>
        <w:t xml:space="preserve">I think this has </w:t>
      </w:r>
      <w:r w:rsidR="00241ECE">
        <w:rPr>
          <w:sz w:val="24"/>
          <w:szCs w:val="24"/>
        </w:rPr>
        <w:t>made it</w:t>
      </w:r>
      <w:r w:rsidR="002146EF">
        <w:rPr>
          <w:sz w:val="24"/>
          <w:szCs w:val="24"/>
        </w:rPr>
        <w:t xml:space="preserve"> </w:t>
      </w:r>
      <w:r w:rsidR="00276D57">
        <w:rPr>
          <w:sz w:val="24"/>
          <w:szCs w:val="24"/>
        </w:rPr>
        <w:t xml:space="preserve">low </w:t>
      </w:r>
      <w:r w:rsidR="002146EF">
        <w:rPr>
          <w:sz w:val="24"/>
          <w:szCs w:val="24"/>
        </w:rPr>
        <w:t>“popular culture”.</w:t>
      </w:r>
    </w:p>
    <w:p w:rsidR="00AC7165" w:rsidRDefault="002146EF" w:rsidP="00653049">
      <w:pPr>
        <w:spacing w:line="480" w:lineRule="auto"/>
        <w:rPr>
          <w:lang w:val="en"/>
        </w:rPr>
      </w:pPr>
      <w:r>
        <w:rPr>
          <w:sz w:val="24"/>
          <w:szCs w:val="24"/>
        </w:rPr>
        <w:t xml:space="preserve"> Technology has</w:t>
      </w:r>
      <w:r w:rsidR="00C94377">
        <w:rPr>
          <w:sz w:val="24"/>
          <w:szCs w:val="24"/>
        </w:rPr>
        <w:t xml:space="preserve"> allowed most people to have a phone readily available to them, which allows them to create</w:t>
      </w:r>
      <w:r w:rsidR="00A713F0">
        <w:rPr>
          <w:sz w:val="24"/>
          <w:szCs w:val="24"/>
        </w:rPr>
        <w:t>, view and</w:t>
      </w:r>
      <w:r w:rsidR="00C94377">
        <w:rPr>
          <w:sz w:val="24"/>
          <w:szCs w:val="24"/>
        </w:rPr>
        <w:t xml:space="preserve"> chea</w:t>
      </w:r>
      <w:r w:rsidR="00A713F0">
        <w:rPr>
          <w:sz w:val="24"/>
          <w:szCs w:val="24"/>
        </w:rPr>
        <w:t xml:space="preserve">ply present and even advertise </w:t>
      </w:r>
      <w:r w:rsidR="00C94377">
        <w:rPr>
          <w:sz w:val="24"/>
          <w:szCs w:val="24"/>
        </w:rPr>
        <w:t>work</w:t>
      </w:r>
      <w:r w:rsidR="00A713F0">
        <w:rPr>
          <w:sz w:val="24"/>
          <w:szCs w:val="24"/>
        </w:rPr>
        <w:t xml:space="preserve"> online.</w:t>
      </w:r>
      <w:r w:rsidR="006A5758">
        <w:rPr>
          <w:sz w:val="24"/>
          <w:szCs w:val="24"/>
        </w:rPr>
        <w:t xml:space="preserve"> </w:t>
      </w:r>
      <w:r w:rsidR="004B50D8">
        <w:rPr>
          <w:sz w:val="24"/>
          <w:szCs w:val="24"/>
        </w:rPr>
        <w:t xml:space="preserve">One of the </w:t>
      </w:r>
      <w:r w:rsidR="004B50D8">
        <w:rPr>
          <w:sz w:val="24"/>
          <w:szCs w:val="24"/>
        </w:rPr>
        <w:lastRenderedPageBreak/>
        <w:t>apps that I personally use a lot is Instagram. It’s a great way to promote you</w:t>
      </w:r>
      <w:r w:rsidR="0001592C">
        <w:rPr>
          <w:sz w:val="24"/>
          <w:szCs w:val="24"/>
        </w:rPr>
        <w:t>r</w:t>
      </w:r>
      <w:r w:rsidR="004B50D8">
        <w:rPr>
          <w:sz w:val="24"/>
          <w:szCs w:val="24"/>
        </w:rPr>
        <w:t xml:space="preserve">self as an artist. A good example of an Artist becoming successful from using Instagram to promote </w:t>
      </w:r>
      <w:r w:rsidR="009C4069">
        <w:rPr>
          <w:sz w:val="24"/>
          <w:szCs w:val="24"/>
        </w:rPr>
        <w:t xml:space="preserve">work </w:t>
      </w:r>
      <w:r w:rsidR="004B50D8">
        <w:rPr>
          <w:sz w:val="24"/>
          <w:szCs w:val="24"/>
        </w:rPr>
        <w:t>is Brad Phillips, thanks to the platform he got a book deal</w:t>
      </w:r>
      <w:r w:rsidR="008239C4">
        <w:rPr>
          <w:sz w:val="24"/>
          <w:szCs w:val="24"/>
        </w:rPr>
        <w:t xml:space="preserve"> with</w:t>
      </w:r>
      <w:r w:rsidR="004B50D8">
        <w:rPr>
          <w:sz w:val="24"/>
          <w:szCs w:val="24"/>
        </w:rPr>
        <w:t xml:space="preserve"> a British publisher, solo shows in East Hampton and Oslo and made direct sales by DM (direct messaging). Although after a long period of using the platform he has stated, “I don’t like it. I don’t like that I need it.” </w:t>
      </w:r>
      <w:r w:rsidR="008139EB">
        <w:rPr>
          <w:sz w:val="24"/>
          <w:szCs w:val="24"/>
        </w:rPr>
        <w:t xml:space="preserve">He also pointed out that the New York art critic Jerry </w:t>
      </w:r>
      <w:proofErr w:type="spellStart"/>
      <w:r w:rsidR="008139EB">
        <w:rPr>
          <w:sz w:val="24"/>
          <w:szCs w:val="24"/>
        </w:rPr>
        <w:t>Saltz</w:t>
      </w:r>
      <w:proofErr w:type="spellEnd"/>
      <w:r w:rsidR="008139EB">
        <w:rPr>
          <w:sz w:val="24"/>
          <w:szCs w:val="24"/>
        </w:rPr>
        <w:t xml:space="preserve">, for example has written about his Instagram and not about his art. </w:t>
      </w:r>
      <w:r w:rsidR="002E69EC">
        <w:rPr>
          <w:sz w:val="24"/>
          <w:szCs w:val="24"/>
        </w:rPr>
        <w:t>He now says, “I think that making art and not showing it to the world can be liberating. Then there’s the instant gratification of posting a painting and getting likes, but this to some extent spoils the work, it’s been seen too much.”</w:t>
      </w:r>
      <w:r w:rsidR="002E69EC" w:rsidRPr="002E69EC">
        <w:rPr>
          <w:sz w:val="24"/>
          <w:szCs w:val="24"/>
        </w:rPr>
        <w:t xml:space="preserve"> </w:t>
      </w:r>
      <w:r w:rsidR="00E61A2A" w:rsidRPr="00E61A2A">
        <w:rPr>
          <w:sz w:val="24"/>
          <w:szCs w:val="24"/>
          <w:vertAlign w:val="superscript"/>
        </w:rPr>
        <w:t>4</w:t>
      </w:r>
      <w:r w:rsidR="002E69EC">
        <w:rPr>
          <w:sz w:val="24"/>
          <w:szCs w:val="24"/>
        </w:rPr>
        <w:t>(</w:t>
      </w:r>
      <w:r w:rsidR="002E69EC">
        <w:rPr>
          <w:lang w:val="en"/>
        </w:rPr>
        <w:t>Can You Make It As an Artist in 2018 Without Constantly Plugging Yourself on Instagram? Posted on December 10</w:t>
      </w:r>
      <w:r w:rsidR="002E69EC" w:rsidRPr="004B50D8">
        <w:rPr>
          <w:vertAlign w:val="superscript"/>
          <w:lang w:val="en"/>
        </w:rPr>
        <w:t>th</w:t>
      </w:r>
      <w:r w:rsidR="002E69EC">
        <w:rPr>
          <w:lang w:val="en"/>
        </w:rPr>
        <w:t xml:space="preserve">, 2018, by Drew </w:t>
      </w:r>
      <w:proofErr w:type="spellStart"/>
      <w:r w:rsidR="002E69EC">
        <w:rPr>
          <w:lang w:val="en"/>
        </w:rPr>
        <w:t>Zeiba</w:t>
      </w:r>
      <w:proofErr w:type="spellEnd"/>
      <w:r w:rsidR="002E69EC">
        <w:rPr>
          <w:lang w:val="en"/>
        </w:rPr>
        <w:t>).</w:t>
      </w:r>
      <w:r w:rsidR="002E69EC">
        <w:rPr>
          <w:sz w:val="24"/>
          <w:szCs w:val="24"/>
        </w:rPr>
        <w:t xml:space="preserve"> In previous centuries people would have to physically visit work by travelling, costing money meaning that only a “select few” could view it making it more special</w:t>
      </w:r>
      <w:r w:rsidR="00EB1793">
        <w:rPr>
          <w:sz w:val="24"/>
          <w:szCs w:val="24"/>
        </w:rPr>
        <w:t xml:space="preserve"> and as a result high culture</w:t>
      </w:r>
      <w:r w:rsidR="002E69EC">
        <w:rPr>
          <w:sz w:val="24"/>
          <w:szCs w:val="24"/>
        </w:rPr>
        <w:t>.</w:t>
      </w:r>
      <w:r w:rsidR="004B50D8">
        <w:rPr>
          <w:lang w:val="en"/>
        </w:rPr>
        <w:t xml:space="preserve"> </w:t>
      </w:r>
      <w:r w:rsidR="008139EB">
        <w:rPr>
          <w:lang w:val="en"/>
        </w:rPr>
        <w:t>Is this causing culture to be tainted?</w:t>
      </w:r>
    </w:p>
    <w:p w:rsidR="00BC5070" w:rsidRDefault="008139EB" w:rsidP="00653049">
      <w:pPr>
        <w:spacing w:line="480" w:lineRule="auto"/>
        <w:rPr>
          <w:sz w:val="24"/>
          <w:szCs w:val="24"/>
        </w:rPr>
      </w:pPr>
      <w:r>
        <w:rPr>
          <w:lang w:val="en"/>
        </w:rPr>
        <w:t xml:space="preserve"> </w:t>
      </w:r>
      <w:r w:rsidR="00AC7165">
        <w:rPr>
          <w:sz w:val="24"/>
          <w:szCs w:val="24"/>
        </w:rPr>
        <w:t>T</w:t>
      </w:r>
      <w:r w:rsidR="006A5758">
        <w:rPr>
          <w:sz w:val="24"/>
          <w:szCs w:val="24"/>
        </w:rPr>
        <w:t>echnol</w:t>
      </w:r>
      <w:r w:rsidR="00D03BA6">
        <w:rPr>
          <w:sz w:val="24"/>
          <w:szCs w:val="24"/>
        </w:rPr>
        <w:t xml:space="preserve">ogy </w:t>
      </w:r>
      <w:r w:rsidR="006A5758">
        <w:rPr>
          <w:sz w:val="24"/>
          <w:szCs w:val="24"/>
        </w:rPr>
        <w:t xml:space="preserve">has caused low culture to be ever-changing, resulting in some components of low culture to be short lived. </w:t>
      </w:r>
      <w:r w:rsidR="00276D57">
        <w:rPr>
          <w:sz w:val="24"/>
          <w:szCs w:val="24"/>
        </w:rPr>
        <w:t>For example, a TV programme which may be popular now, may be dropped if the ratings go down and replaced b</w:t>
      </w:r>
      <w:r w:rsidR="00336678">
        <w:rPr>
          <w:sz w:val="24"/>
          <w:szCs w:val="24"/>
        </w:rPr>
        <w:t>y a new series that is expected</w:t>
      </w:r>
      <w:r w:rsidR="00276D57">
        <w:rPr>
          <w:sz w:val="24"/>
          <w:szCs w:val="24"/>
        </w:rPr>
        <w:t xml:space="preserve"> to be more popular. </w:t>
      </w:r>
      <w:r w:rsidR="00336678">
        <w:rPr>
          <w:sz w:val="24"/>
          <w:szCs w:val="24"/>
        </w:rPr>
        <w:t>This demonstrates a lot about society, since not only is low culture dominated by marketing but popular low culture is only popular for a very short duration, whereas often cited examples of high culture remain popular for centuries and in some cases, millennia</w:t>
      </w:r>
      <w:r w:rsidR="008D438B">
        <w:rPr>
          <w:sz w:val="24"/>
          <w:szCs w:val="24"/>
        </w:rPr>
        <w:t xml:space="preserve"> (Roman Architecture).</w:t>
      </w:r>
      <w:r w:rsidR="00524468">
        <w:rPr>
          <w:sz w:val="24"/>
          <w:szCs w:val="24"/>
        </w:rPr>
        <w:t xml:space="preserve"> Low culture is often viewed to be on a never- ending cycle of ‘pop culture’. Soc</w:t>
      </w:r>
      <w:r w:rsidR="00CD7D72">
        <w:rPr>
          <w:sz w:val="24"/>
          <w:szCs w:val="24"/>
        </w:rPr>
        <w:t>iety, as a result, now demands culture with the quick click of a button on their phones etc. which has made culture both more available yet also disposable; dev</w:t>
      </w:r>
      <w:r w:rsidR="007841A1">
        <w:rPr>
          <w:sz w:val="24"/>
          <w:szCs w:val="24"/>
        </w:rPr>
        <w:t xml:space="preserve">aluing the cultural experience and also making culture hard to keep up with. </w:t>
      </w:r>
      <w:r w:rsidR="00DE0B0E" w:rsidRPr="00DE0B0E">
        <w:rPr>
          <w:sz w:val="24"/>
          <w:szCs w:val="24"/>
          <w:vertAlign w:val="superscript"/>
        </w:rPr>
        <w:t>1</w:t>
      </w:r>
      <w:r w:rsidR="00463B4B">
        <w:rPr>
          <w:sz w:val="24"/>
          <w:szCs w:val="24"/>
        </w:rPr>
        <w:t>(What are the key differences between high and low culture? Posted on March 12, 2013, by Fahad Al-</w:t>
      </w:r>
      <w:proofErr w:type="spellStart"/>
      <w:r w:rsidR="00463B4B">
        <w:rPr>
          <w:sz w:val="24"/>
          <w:szCs w:val="24"/>
        </w:rPr>
        <w:t>Kubaisi</w:t>
      </w:r>
      <w:proofErr w:type="spellEnd"/>
      <w:r w:rsidR="00463B4B">
        <w:rPr>
          <w:sz w:val="24"/>
          <w:szCs w:val="24"/>
        </w:rPr>
        <w:t>.)</w:t>
      </w:r>
    </w:p>
    <w:p w:rsidR="00FD7D1C" w:rsidRDefault="00B8176D" w:rsidP="00FD7D1C">
      <w:pPr>
        <w:spacing w:line="480" w:lineRule="auto"/>
        <w:rPr>
          <w:sz w:val="24"/>
          <w:szCs w:val="24"/>
        </w:rPr>
      </w:pPr>
      <w:r>
        <w:rPr>
          <w:sz w:val="24"/>
          <w:szCs w:val="24"/>
        </w:rPr>
        <w:t xml:space="preserve">According to Thomas Crow on </w:t>
      </w:r>
      <w:r w:rsidRPr="00B8176D">
        <w:rPr>
          <w:i/>
          <w:sz w:val="24"/>
          <w:szCs w:val="24"/>
        </w:rPr>
        <w:t>Modern Art in the Common Culture</w:t>
      </w:r>
      <w:r w:rsidR="00DE0B0E">
        <w:rPr>
          <w:i/>
          <w:sz w:val="24"/>
          <w:szCs w:val="24"/>
        </w:rPr>
        <w:t xml:space="preserve">, </w:t>
      </w:r>
      <w:r w:rsidR="00DE0B0E">
        <w:rPr>
          <w:sz w:val="24"/>
          <w:szCs w:val="24"/>
        </w:rPr>
        <w:t>d</w:t>
      </w:r>
      <w:r w:rsidR="00805417">
        <w:rPr>
          <w:sz w:val="24"/>
          <w:szCs w:val="24"/>
        </w:rPr>
        <w:t>isputes over cultural distinctions- high versus low, elite versus popular- have hardened to the point that room for manoeuvre</w:t>
      </w:r>
      <w:r w:rsidR="007406DD">
        <w:rPr>
          <w:sz w:val="24"/>
          <w:szCs w:val="24"/>
        </w:rPr>
        <w:t xml:space="preserve"> between them is almost gone</w:t>
      </w:r>
      <w:r w:rsidR="00027DE5">
        <w:rPr>
          <w:sz w:val="24"/>
          <w:szCs w:val="24"/>
        </w:rPr>
        <w:t xml:space="preserve">. In response many historians of art have abandoned their old beliefs in the protocols of the Western canon, giving themselves over to a newly minted discipline of visual culture. </w:t>
      </w:r>
      <w:r w:rsidR="00D65BBD">
        <w:rPr>
          <w:sz w:val="24"/>
          <w:szCs w:val="24"/>
        </w:rPr>
        <w:t xml:space="preserve">Their position is that fine art, as it is traditionally understood, trades on the elitist presumptions; a postmodern </w:t>
      </w:r>
      <w:r w:rsidR="00D65BBD">
        <w:rPr>
          <w:sz w:val="24"/>
          <w:szCs w:val="24"/>
        </w:rPr>
        <w:lastRenderedPageBreak/>
        <w:t xml:space="preserve">outlook can afford no exclusion of the Hollywood films, television productions, glossy advertisements, computer graphics, and all the other enticing visual products of the age. </w:t>
      </w:r>
      <w:r w:rsidR="004847E5">
        <w:rPr>
          <w:sz w:val="24"/>
          <w:szCs w:val="24"/>
        </w:rPr>
        <w:t>Emphasising Fahad-Al-</w:t>
      </w:r>
      <w:proofErr w:type="spellStart"/>
      <w:r w:rsidR="004847E5">
        <w:rPr>
          <w:sz w:val="24"/>
          <w:szCs w:val="24"/>
        </w:rPr>
        <w:t>Kubaisi’s</w:t>
      </w:r>
      <w:proofErr w:type="spellEnd"/>
      <w:r w:rsidR="004847E5">
        <w:rPr>
          <w:sz w:val="24"/>
          <w:szCs w:val="24"/>
        </w:rPr>
        <w:t xml:space="preserve"> point that </w:t>
      </w:r>
      <w:r w:rsidR="009B707E" w:rsidRPr="009B707E">
        <w:rPr>
          <w:sz w:val="24"/>
          <w:szCs w:val="24"/>
          <w:vertAlign w:val="superscript"/>
        </w:rPr>
        <w:t>1</w:t>
      </w:r>
      <w:r w:rsidR="004847E5">
        <w:rPr>
          <w:sz w:val="24"/>
          <w:szCs w:val="24"/>
        </w:rPr>
        <w:t xml:space="preserve">“low culture is dominated by marketing”. </w:t>
      </w:r>
      <w:r w:rsidR="000E40A7">
        <w:rPr>
          <w:sz w:val="24"/>
          <w:szCs w:val="24"/>
        </w:rPr>
        <w:t>Modernist art has a continuing involvement with the materials of low and mass culture. From the beginnings, the artistic avant-garde has discovered, renewed, or re-invented itself by identifying with marginal, “non-artistic” forms of expressivity and display- forms improvised by other social groups out of the degraded materials of capitalist manufacture.</w:t>
      </w:r>
      <w:r w:rsidR="00EF4814" w:rsidRPr="00EF4814">
        <w:rPr>
          <w:sz w:val="24"/>
          <w:szCs w:val="24"/>
        </w:rPr>
        <w:t xml:space="preserve"> </w:t>
      </w:r>
      <w:r w:rsidR="009B707E" w:rsidRPr="009B707E">
        <w:rPr>
          <w:sz w:val="24"/>
          <w:szCs w:val="24"/>
          <w:vertAlign w:val="superscript"/>
        </w:rPr>
        <w:t>2</w:t>
      </w:r>
      <w:r w:rsidR="00EF4814" w:rsidRPr="009B707E">
        <w:rPr>
          <w:sz w:val="24"/>
          <w:szCs w:val="24"/>
          <w:vertAlign w:val="superscript"/>
        </w:rPr>
        <w:t>(</w:t>
      </w:r>
      <w:r w:rsidR="00EF4814" w:rsidRPr="003A4358">
        <w:rPr>
          <w:i/>
          <w:sz w:val="24"/>
          <w:szCs w:val="24"/>
        </w:rPr>
        <w:t>Modern Art in the Common Culture</w:t>
      </w:r>
      <w:r w:rsidR="00EF4814">
        <w:rPr>
          <w:sz w:val="24"/>
          <w:szCs w:val="24"/>
        </w:rPr>
        <w:t xml:space="preserve"> by Thomas Crow</w:t>
      </w:r>
      <w:r w:rsidR="00942887">
        <w:rPr>
          <w:sz w:val="24"/>
          <w:szCs w:val="24"/>
        </w:rPr>
        <w:t>, 1996, p.1.)</w:t>
      </w:r>
      <w:r w:rsidR="000E40A7">
        <w:rPr>
          <w:sz w:val="24"/>
          <w:szCs w:val="24"/>
        </w:rPr>
        <w:t xml:space="preserve"> </w:t>
      </w:r>
      <w:r w:rsidR="00C23430">
        <w:rPr>
          <w:sz w:val="24"/>
          <w:szCs w:val="24"/>
        </w:rPr>
        <w:t>During previous centuries only the finest painting materials were used, hence why it</w:t>
      </w:r>
      <w:r w:rsidR="00402626">
        <w:rPr>
          <w:sz w:val="24"/>
          <w:szCs w:val="24"/>
        </w:rPr>
        <w:t xml:space="preserve"> was so expensive</w:t>
      </w:r>
      <w:r w:rsidR="00C32583">
        <w:rPr>
          <w:sz w:val="24"/>
          <w:szCs w:val="24"/>
        </w:rPr>
        <w:t>, there was also a lack of expressivity</w:t>
      </w:r>
      <w:r w:rsidR="00C525A5">
        <w:rPr>
          <w:sz w:val="24"/>
          <w:szCs w:val="24"/>
        </w:rPr>
        <w:t>,</w:t>
      </w:r>
      <w:r w:rsidR="007B0D8E">
        <w:rPr>
          <w:sz w:val="24"/>
          <w:szCs w:val="24"/>
        </w:rPr>
        <w:t xml:space="preserve"> as seen with the state portraits</w:t>
      </w:r>
      <w:r w:rsidR="00402626">
        <w:rPr>
          <w:sz w:val="24"/>
          <w:szCs w:val="24"/>
        </w:rPr>
        <w:t>; however, in the 20</w:t>
      </w:r>
      <w:r w:rsidR="00402626" w:rsidRPr="00402626">
        <w:rPr>
          <w:sz w:val="24"/>
          <w:szCs w:val="24"/>
          <w:vertAlign w:val="superscript"/>
        </w:rPr>
        <w:t>th</w:t>
      </w:r>
      <w:r w:rsidR="00402626">
        <w:rPr>
          <w:sz w:val="24"/>
          <w:szCs w:val="24"/>
        </w:rPr>
        <w:t xml:space="preserve"> century </w:t>
      </w:r>
      <w:r w:rsidR="00C23430">
        <w:rPr>
          <w:sz w:val="24"/>
          <w:szCs w:val="24"/>
        </w:rPr>
        <w:t>there</w:t>
      </w:r>
      <w:r w:rsidR="00402626">
        <w:rPr>
          <w:sz w:val="24"/>
          <w:szCs w:val="24"/>
        </w:rPr>
        <w:t xml:space="preserve"> was</w:t>
      </w:r>
      <w:r w:rsidR="00C23430">
        <w:rPr>
          <w:sz w:val="24"/>
          <w:szCs w:val="24"/>
        </w:rPr>
        <w:t xml:space="preserve"> increase in artist’s using recyclable</w:t>
      </w:r>
      <w:r w:rsidR="00402626">
        <w:rPr>
          <w:sz w:val="24"/>
          <w:szCs w:val="24"/>
        </w:rPr>
        <w:t xml:space="preserve">, cheap and common materials to create </w:t>
      </w:r>
      <w:r w:rsidR="008834CD">
        <w:rPr>
          <w:sz w:val="24"/>
          <w:szCs w:val="24"/>
        </w:rPr>
        <w:t>works such as the Dada</w:t>
      </w:r>
      <w:r w:rsidR="00336426">
        <w:rPr>
          <w:sz w:val="24"/>
          <w:szCs w:val="24"/>
        </w:rPr>
        <w:t xml:space="preserve"> collage; which was </w:t>
      </w:r>
      <w:r w:rsidR="008834CD">
        <w:rPr>
          <w:sz w:val="24"/>
          <w:szCs w:val="24"/>
        </w:rPr>
        <w:t>made</w:t>
      </w:r>
      <w:r w:rsidR="00A378DC">
        <w:rPr>
          <w:sz w:val="24"/>
          <w:szCs w:val="24"/>
        </w:rPr>
        <w:t xml:space="preserve"> specifically</w:t>
      </w:r>
      <w:r w:rsidR="00FD7D1C">
        <w:rPr>
          <w:sz w:val="24"/>
          <w:szCs w:val="24"/>
        </w:rPr>
        <w:t xml:space="preserve"> for the masses to interpret.</w:t>
      </w:r>
      <w:r w:rsidR="00A378DC">
        <w:rPr>
          <w:sz w:val="24"/>
          <w:szCs w:val="24"/>
        </w:rPr>
        <w:t xml:space="preserve"> </w:t>
      </w:r>
      <w:r w:rsidR="00645201">
        <w:rPr>
          <w:sz w:val="24"/>
          <w:szCs w:val="24"/>
        </w:rPr>
        <w:t>“</w:t>
      </w:r>
      <w:r w:rsidR="00DF2C44">
        <w:rPr>
          <w:sz w:val="24"/>
          <w:szCs w:val="24"/>
        </w:rPr>
        <w:t>The purpose of modernism was to save painting, not to sacrifice it to the degraded requirements of yet another market, this time one of the common</w:t>
      </w:r>
      <w:r w:rsidR="00645201">
        <w:rPr>
          <w:sz w:val="24"/>
          <w:szCs w:val="24"/>
        </w:rPr>
        <w:t xml:space="preserve"> amusement and cheap spectacle.” </w:t>
      </w:r>
      <w:r w:rsidR="002A231D" w:rsidRPr="002A231D">
        <w:rPr>
          <w:sz w:val="24"/>
          <w:szCs w:val="24"/>
          <w:vertAlign w:val="superscript"/>
        </w:rPr>
        <w:t>2</w:t>
      </w:r>
      <w:r w:rsidR="00645201">
        <w:rPr>
          <w:sz w:val="24"/>
          <w:szCs w:val="24"/>
        </w:rPr>
        <w:t>(Crow, 1996, p.4.)</w:t>
      </w:r>
      <w:r w:rsidR="00FD7D1C">
        <w:rPr>
          <w:sz w:val="24"/>
          <w:szCs w:val="24"/>
        </w:rPr>
        <w:t xml:space="preserve"> This introduces a seemingly unresolvable argument about whether high and low culture constitutes ‘good’ or ‘bad’ artistic expression respectively.  </w:t>
      </w:r>
      <w:r w:rsidR="002A231D" w:rsidRPr="002A231D">
        <w:rPr>
          <w:sz w:val="24"/>
          <w:szCs w:val="24"/>
          <w:vertAlign w:val="superscript"/>
        </w:rPr>
        <w:t>1</w:t>
      </w:r>
      <w:r w:rsidR="00FD7D1C">
        <w:rPr>
          <w:sz w:val="24"/>
          <w:szCs w:val="24"/>
        </w:rPr>
        <w:t>(What are the key differences between high and low culture? Posted on March 12, 2013, by Fahad Al-</w:t>
      </w:r>
      <w:proofErr w:type="spellStart"/>
      <w:r w:rsidR="00FD7D1C">
        <w:rPr>
          <w:sz w:val="24"/>
          <w:szCs w:val="24"/>
        </w:rPr>
        <w:t>Kubaisi</w:t>
      </w:r>
      <w:proofErr w:type="spellEnd"/>
      <w:r w:rsidR="00FD7D1C">
        <w:rPr>
          <w:sz w:val="24"/>
          <w:szCs w:val="24"/>
        </w:rPr>
        <w:t>.)</w:t>
      </w:r>
      <w:r w:rsidR="007519B9">
        <w:rPr>
          <w:sz w:val="24"/>
          <w:szCs w:val="24"/>
        </w:rPr>
        <w:t xml:space="preserve"> It’s not about the expensive materials and aesthetically strict look that they applied in previous centuries, it’s now an issue of class and power. </w:t>
      </w:r>
    </w:p>
    <w:p w:rsidR="00D942DD" w:rsidRDefault="009357E6" w:rsidP="00653049">
      <w:pPr>
        <w:spacing w:line="480" w:lineRule="auto"/>
        <w:rPr>
          <w:sz w:val="24"/>
          <w:szCs w:val="24"/>
        </w:rPr>
      </w:pPr>
      <w:r>
        <w:rPr>
          <w:sz w:val="24"/>
          <w:szCs w:val="24"/>
        </w:rPr>
        <w:t xml:space="preserve">Looking at </w:t>
      </w:r>
      <w:r w:rsidRPr="00D942DD">
        <w:rPr>
          <w:i/>
          <w:sz w:val="24"/>
          <w:szCs w:val="24"/>
        </w:rPr>
        <w:t>ART AND THE FUTURE</w:t>
      </w:r>
      <w:r>
        <w:rPr>
          <w:i/>
          <w:sz w:val="24"/>
          <w:szCs w:val="24"/>
        </w:rPr>
        <w:t xml:space="preserve"> </w:t>
      </w:r>
      <w:r>
        <w:rPr>
          <w:sz w:val="24"/>
          <w:szCs w:val="24"/>
        </w:rPr>
        <w:t xml:space="preserve">by Douglas Davis it’s clear to see how technology </w:t>
      </w:r>
      <w:r w:rsidR="00B54F10">
        <w:rPr>
          <w:sz w:val="24"/>
          <w:szCs w:val="24"/>
        </w:rPr>
        <w:t xml:space="preserve">has </w:t>
      </w:r>
      <w:r>
        <w:rPr>
          <w:sz w:val="24"/>
          <w:szCs w:val="24"/>
        </w:rPr>
        <w:t>allo</w:t>
      </w:r>
      <w:r w:rsidR="00587359">
        <w:rPr>
          <w:sz w:val="24"/>
          <w:szCs w:val="24"/>
        </w:rPr>
        <w:t>wed cheaper ways to create work:</w:t>
      </w:r>
      <w:r>
        <w:rPr>
          <w:sz w:val="24"/>
          <w:szCs w:val="24"/>
        </w:rPr>
        <w:t xml:space="preserve"> </w:t>
      </w:r>
    </w:p>
    <w:p w:rsidR="000E40A7" w:rsidRDefault="009357E6" w:rsidP="00653049">
      <w:pPr>
        <w:spacing w:line="480" w:lineRule="auto"/>
        <w:rPr>
          <w:sz w:val="24"/>
          <w:szCs w:val="24"/>
        </w:rPr>
      </w:pPr>
      <w:r>
        <w:rPr>
          <w:sz w:val="24"/>
          <w:szCs w:val="24"/>
        </w:rPr>
        <w:t>In the early 1960’</w:t>
      </w:r>
      <w:r w:rsidR="00531994">
        <w:rPr>
          <w:sz w:val="24"/>
          <w:szCs w:val="24"/>
        </w:rPr>
        <w:t xml:space="preserve">s artist Dan Flavin, a young sculptor involved with light was fascinated by “goods in the stores”-light bulb goods- </w:t>
      </w:r>
      <w:r w:rsidR="00405CA6">
        <w:rPr>
          <w:sz w:val="24"/>
          <w:szCs w:val="24"/>
        </w:rPr>
        <w:t xml:space="preserve">His early light constructions, such as </w:t>
      </w:r>
      <w:proofErr w:type="spellStart"/>
      <w:r w:rsidR="00405CA6" w:rsidRPr="00405CA6">
        <w:rPr>
          <w:i/>
          <w:sz w:val="24"/>
          <w:szCs w:val="24"/>
        </w:rPr>
        <w:t>Corson’s</w:t>
      </w:r>
      <w:proofErr w:type="spellEnd"/>
      <w:r w:rsidR="00405CA6" w:rsidRPr="00405CA6">
        <w:rPr>
          <w:i/>
          <w:sz w:val="24"/>
          <w:szCs w:val="24"/>
        </w:rPr>
        <w:t xml:space="preserve"> </w:t>
      </w:r>
      <w:r w:rsidR="00405CA6" w:rsidRPr="00405CA6">
        <w:rPr>
          <w:i/>
          <w:sz w:val="24"/>
          <w:szCs w:val="24"/>
        </w:rPr>
        <w:lastRenderedPageBreak/>
        <w:t>Broadway Flash (1962)</w:t>
      </w:r>
      <w:r w:rsidR="00405CA6">
        <w:rPr>
          <w:sz w:val="24"/>
          <w:szCs w:val="24"/>
        </w:rPr>
        <w:t>, were composed of commonplace bulbs and fluorescent tubes, the kind found in any home. He stated, “I just used them because they were handy, cheap, neutral, and available”</w:t>
      </w:r>
      <w:r w:rsidR="00D942DD">
        <w:rPr>
          <w:sz w:val="24"/>
          <w:szCs w:val="24"/>
        </w:rPr>
        <w:t xml:space="preserve"> </w:t>
      </w:r>
      <w:r w:rsidR="00070552" w:rsidRPr="00070552">
        <w:rPr>
          <w:sz w:val="24"/>
          <w:szCs w:val="24"/>
          <w:vertAlign w:val="superscript"/>
        </w:rPr>
        <w:t>3</w:t>
      </w:r>
      <w:r w:rsidR="00D942DD">
        <w:rPr>
          <w:sz w:val="24"/>
          <w:szCs w:val="24"/>
        </w:rPr>
        <w:t>(</w:t>
      </w:r>
      <w:r w:rsidR="00545B9D">
        <w:rPr>
          <w:sz w:val="24"/>
          <w:szCs w:val="24"/>
        </w:rPr>
        <w:t>Davis, 1973, p.44.</w:t>
      </w:r>
      <w:r w:rsidR="00B54F10">
        <w:rPr>
          <w:sz w:val="24"/>
          <w:szCs w:val="24"/>
        </w:rPr>
        <w:t>)</w:t>
      </w:r>
      <w:r w:rsidR="00405CA6">
        <w:rPr>
          <w:sz w:val="24"/>
          <w:szCs w:val="24"/>
        </w:rPr>
        <w:t>. He also said in 1966, “The contents of a hardware store could supply enough exhibition material to satisfy the season’s needs of the most prosperous commercial gallery.”</w:t>
      </w:r>
      <w:r w:rsidR="00144603">
        <w:rPr>
          <w:sz w:val="24"/>
          <w:szCs w:val="24"/>
        </w:rPr>
        <w:t xml:space="preserve"> </w:t>
      </w:r>
      <w:r w:rsidR="00070552" w:rsidRPr="00070552">
        <w:rPr>
          <w:sz w:val="24"/>
          <w:szCs w:val="24"/>
          <w:vertAlign w:val="superscript"/>
        </w:rPr>
        <w:t>3</w:t>
      </w:r>
      <w:r w:rsidR="00144603">
        <w:rPr>
          <w:sz w:val="24"/>
          <w:szCs w:val="24"/>
        </w:rPr>
        <w:t>(</w:t>
      </w:r>
      <w:r w:rsidR="00E42450">
        <w:rPr>
          <w:sz w:val="24"/>
          <w:szCs w:val="24"/>
        </w:rPr>
        <w:t>Davis, 1973, p.44.</w:t>
      </w:r>
      <w:r w:rsidR="00870221">
        <w:rPr>
          <w:sz w:val="24"/>
          <w:szCs w:val="24"/>
        </w:rPr>
        <w:t>)</w:t>
      </w:r>
      <w:r w:rsidR="00954556">
        <w:rPr>
          <w:sz w:val="24"/>
          <w:szCs w:val="24"/>
        </w:rPr>
        <w:t xml:space="preserve"> Emphasising how the availability of cheap material has drastically changed the way we see high and low culture. </w:t>
      </w:r>
      <w:r w:rsidR="00F8411C">
        <w:rPr>
          <w:sz w:val="24"/>
          <w:szCs w:val="24"/>
        </w:rPr>
        <w:t>Flavin didn’t need to have lots of money to create his wor</w:t>
      </w:r>
      <w:r w:rsidR="00F9570F">
        <w:rPr>
          <w:sz w:val="24"/>
          <w:szCs w:val="24"/>
        </w:rPr>
        <w:t>k, making</w:t>
      </w:r>
      <w:r w:rsidR="002A231D">
        <w:rPr>
          <w:sz w:val="24"/>
          <w:szCs w:val="24"/>
        </w:rPr>
        <w:t xml:space="preserve"> it </w:t>
      </w:r>
      <w:r w:rsidR="00A809C3">
        <w:rPr>
          <w:sz w:val="24"/>
          <w:szCs w:val="24"/>
        </w:rPr>
        <w:t xml:space="preserve">low culture. </w:t>
      </w:r>
    </w:p>
    <w:p w:rsidR="00D61470" w:rsidRDefault="00904513" w:rsidP="00653049">
      <w:pPr>
        <w:spacing w:line="480" w:lineRule="auto"/>
        <w:rPr>
          <w:sz w:val="24"/>
          <w:szCs w:val="24"/>
        </w:rPr>
      </w:pPr>
      <w:r>
        <w:rPr>
          <w:sz w:val="24"/>
          <w:szCs w:val="24"/>
        </w:rPr>
        <w:t xml:space="preserve">I don’t necessarily think that this change is a bad thing. </w:t>
      </w:r>
      <w:r w:rsidR="00134E9C">
        <w:rPr>
          <w:sz w:val="24"/>
          <w:szCs w:val="24"/>
        </w:rPr>
        <w:t>An</w:t>
      </w:r>
      <w:r w:rsidR="00F9570F">
        <w:rPr>
          <w:sz w:val="24"/>
          <w:szCs w:val="24"/>
        </w:rPr>
        <w:t>other</w:t>
      </w:r>
      <w:r w:rsidR="00134E9C">
        <w:rPr>
          <w:sz w:val="24"/>
          <w:szCs w:val="24"/>
        </w:rPr>
        <w:t xml:space="preserve"> example this year of</w:t>
      </w:r>
      <w:r w:rsidR="00F9570F">
        <w:rPr>
          <w:sz w:val="24"/>
          <w:szCs w:val="24"/>
        </w:rPr>
        <w:t xml:space="preserve"> technology being used within art</w:t>
      </w:r>
      <w:r>
        <w:rPr>
          <w:sz w:val="24"/>
          <w:szCs w:val="24"/>
        </w:rPr>
        <w:t xml:space="preserve">, </w:t>
      </w:r>
      <w:r w:rsidR="003C70ED">
        <w:rPr>
          <w:sz w:val="24"/>
          <w:szCs w:val="24"/>
        </w:rPr>
        <w:t xml:space="preserve">is shown by the Turner Prize winner of 2018, Charlotte </w:t>
      </w:r>
      <w:proofErr w:type="spellStart"/>
      <w:r w:rsidR="003C70ED">
        <w:rPr>
          <w:sz w:val="24"/>
          <w:szCs w:val="24"/>
        </w:rPr>
        <w:t>Prodger</w:t>
      </w:r>
      <w:proofErr w:type="spellEnd"/>
      <w:r w:rsidR="00C62500">
        <w:rPr>
          <w:sz w:val="24"/>
          <w:szCs w:val="24"/>
        </w:rPr>
        <w:t xml:space="preserve">. According to </w:t>
      </w:r>
      <w:r w:rsidR="00D94BD5">
        <w:rPr>
          <w:sz w:val="24"/>
          <w:szCs w:val="24"/>
        </w:rPr>
        <w:t>the</w:t>
      </w:r>
      <w:r w:rsidR="00C62500">
        <w:rPr>
          <w:sz w:val="24"/>
          <w:szCs w:val="24"/>
        </w:rPr>
        <w:t xml:space="preserve"> Gu</w:t>
      </w:r>
      <w:r w:rsidR="0003560A">
        <w:rPr>
          <w:sz w:val="24"/>
          <w:szCs w:val="24"/>
        </w:rPr>
        <w:t>ardian, t</w:t>
      </w:r>
      <w:r w:rsidR="008B5A95">
        <w:rPr>
          <w:sz w:val="24"/>
          <w:szCs w:val="24"/>
        </w:rPr>
        <w:t>he museum</w:t>
      </w:r>
      <w:r w:rsidR="00995E75">
        <w:rPr>
          <w:sz w:val="24"/>
          <w:szCs w:val="24"/>
        </w:rPr>
        <w:t>s website cautions:</w:t>
      </w:r>
      <w:r w:rsidR="008B5A95">
        <w:rPr>
          <w:sz w:val="24"/>
          <w:szCs w:val="24"/>
        </w:rPr>
        <w:t xml:space="preserve"> “To see all the films in the exhibition from start to</w:t>
      </w:r>
      <w:r w:rsidR="0003560A">
        <w:rPr>
          <w:sz w:val="24"/>
          <w:szCs w:val="24"/>
        </w:rPr>
        <w:t xml:space="preserve"> finish it will take 4.5 hours</w:t>
      </w:r>
      <w:r w:rsidR="00523E35">
        <w:rPr>
          <w:sz w:val="24"/>
          <w:szCs w:val="24"/>
        </w:rPr>
        <w:t xml:space="preserve"> and it’s not readily sellable.</w:t>
      </w:r>
      <w:r w:rsidR="008B5A95">
        <w:rPr>
          <w:sz w:val="24"/>
          <w:szCs w:val="24"/>
        </w:rPr>
        <w:t xml:space="preserve"> </w:t>
      </w:r>
      <w:r w:rsidR="00FF7DD2">
        <w:rPr>
          <w:sz w:val="24"/>
          <w:szCs w:val="24"/>
        </w:rPr>
        <w:t>“</w:t>
      </w:r>
      <w:r w:rsidR="00077A08">
        <w:rPr>
          <w:sz w:val="24"/>
          <w:szCs w:val="24"/>
        </w:rPr>
        <w:t xml:space="preserve">There is nothing there that would readily adorn </w:t>
      </w:r>
      <w:r w:rsidR="00F72538">
        <w:rPr>
          <w:sz w:val="24"/>
          <w:szCs w:val="24"/>
        </w:rPr>
        <w:t>an</w:t>
      </w:r>
      <w:r w:rsidR="00077A08">
        <w:rPr>
          <w:sz w:val="24"/>
          <w:szCs w:val="24"/>
        </w:rPr>
        <w:t xml:space="preserve"> oligarch’s yacht, </w:t>
      </w:r>
      <w:r w:rsidR="00F72538">
        <w:rPr>
          <w:sz w:val="24"/>
          <w:szCs w:val="24"/>
        </w:rPr>
        <w:t>or easy be considered an asset</w:t>
      </w:r>
      <w:r w:rsidR="00523E35">
        <w:rPr>
          <w:sz w:val="24"/>
          <w:szCs w:val="24"/>
        </w:rPr>
        <w:t>”</w:t>
      </w:r>
      <w:r w:rsidR="00523E35">
        <w:rPr>
          <w:sz w:val="24"/>
          <w:szCs w:val="24"/>
        </w:rPr>
        <w:t xml:space="preserve"> </w:t>
      </w:r>
      <w:r w:rsidR="00523E35" w:rsidRPr="00523E35">
        <w:rPr>
          <w:sz w:val="24"/>
          <w:szCs w:val="24"/>
          <w:vertAlign w:val="superscript"/>
        </w:rPr>
        <w:t>5</w:t>
      </w:r>
      <w:r w:rsidR="00523E35">
        <w:rPr>
          <w:sz w:val="24"/>
          <w:szCs w:val="24"/>
        </w:rPr>
        <w:t>(The Guardian View on the Turner Prize: art as politics editorial, 2018).</w:t>
      </w:r>
      <w:r w:rsidR="00523E35">
        <w:rPr>
          <w:sz w:val="24"/>
          <w:szCs w:val="24"/>
        </w:rPr>
        <w:t xml:space="preserve"> S</w:t>
      </w:r>
      <w:r w:rsidR="00F72538">
        <w:rPr>
          <w:sz w:val="24"/>
          <w:szCs w:val="24"/>
        </w:rPr>
        <w:t>howing that she doesn’t care about money, it’s a very low culture/popular cul</w:t>
      </w:r>
      <w:r w:rsidR="001950CC">
        <w:rPr>
          <w:sz w:val="24"/>
          <w:szCs w:val="24"/>
        </w:rPr>
        <w:t xml:space="preserve">ture piece. The Guardian states </w:t>
      </w:r>
      <w:r w:rsidR="00F72538">
        <w:rPr>
          <w:sz w:val="24"/>
          <w:szCs w:val="24"/>
        </w:rPr>
        <w:t>that the Turner Prize</w:t>
      </w:r>
      <w:r w:rsidR="002C340C">
        <w:rPr>
          <w:sz w:val="24"/>
          <w:szCs w:val="24"/>
        </w:rPr>
        <w:t xml:space="preserve"> exhibition,</w:t>
      </w:r>
      <w:r w:rsidR="00F72538">
        <w:rPr>
          <w:sz w:val="24"/>
          <w:szCs w:val="24"/>
        </w:rPr>
        <w:t xml:space="preserve"> “captures the mood of the times- and especially a growing sense among artists and curators that the aesthetic tools at their disposal can to be put to political use.”</w:t>
      </w:r>
      <w:r w:rsidR="002C340C">
        <w:rPr>
          <w:sz w:val="24"/>
          <w:szCs w:val="24"/>
        </w:rPr>
        <w:t xml:space="preserve"> </w:t>
      </w:r>
      <w:r w:rsidR="00391979">
        <w:rPr>
          <w:sz w:val="24"/>
          <w:szCs w:val="24"/>
        </w:rPr>
        <w:t xml:space="preserve">Proving that technology has allowed anyone to create important works that can have a massive impact of “mass society”. </w:t>
      </w:r>
    </w:p>
    <w:p w:rsidR="004B50D8" w:rsidRDefault="004B50D8" w:rsidP="00653049">
      <w:pPr>
        <w:spacing w:line="480" w:lineRule="auto"/>
        <w:rPr>
          <w:sz w:val="24"/>
          <w:szCs w:val="24"/>
        </w:rPr>
      </w:pPr>
    </w:p>
    <w:p w:rsidR="009E1588" w:rsidRPr="00C02447" w:rsidRDefault="008804D9" w:rsidP="00653049">
      <w:pPr>
        <w:spacing w:line="480" w:lineRule="auto"/>
        <w:rPr>
          <w:rFonts w:eastAsiaTheme="minorEastAsia" w:cstheme="minorHAnsi"/>
          <w:kern w:val="24"/>
          <w:sz w:val="24"/>
          <w:szCs w:val="24"/>
          <w:lang w:val="en-US"/>
        </w:rPr>
      </w:pPr>
      <w:r w:rsidRPr="00C02447">
        <w:rPr>
          <w:rFonts w:cstheme="minorHAnsi"/>
          <w:sz w:val="24"/>
          <w:szCs w:val="24"/>
        </w:rPr>
        <w:lastRenderedPageBreak/>
        <w:t>“</w:t>
      </w:r>
      <w:r w:rsidRPr="00C02447">
        <w:rPr>
          <w:rFonts w:eastAsiaTheme="minorEastAsia" w:cstheme="minorHAnsi"/>
          <w:kern w:val="24"/>
          <w:sz w:val="24"/>
          <w:szCs w:val="24"/>
          <w:lang w:val="en-US"/>
        </w:rPr>
        <w:t>Development of technology has spread all aspects of culture to a much wider audience. Are the terms high and low culture now redundant?</w:t>
      </w:r>
    </w:p>
    <w:p w:rsidR="00FF0B5E" w:rsidRPr="00C02447" w:rsidRDefault="00904513" w:rsidP="00653049">
      <w:pPr>
        <w:spacing w:line="480" w:lineRule="auto"/>
        <w:rPr>
          <w:rFonts w:eastAsiaTheme="minorEastAsia" w:cstheme="minorHAnsi"/>
          <w:kern w:val="24"/>
          <w:sz w:val="24"/>
          <w:szCs w:val="24"/>
          <w:lang w:val="en-US"/>
        </w:rPr>
      </w:pPr>
      <w:r w:rsidRPr="00C02447">
        <w:rPr>
          <w:rFonts w:eastAsiaTheme="minorEastAsia" w:cstheme="minorHAnsi"/>
          <w:kern w:val="24"/>
          <w:sz w:val="24"/>
          <w:szCs w:val="24"/>
          <w:lang w:val="en-US"/>
        </w:rPr>
        <w:t xml:space="preserve">As a conclusion, </w:t>
      </w:r>
      <w:r w:rsidR="00F1187A" w:rsidRPr="00C02447">
        <w:rPr>
          <w:rFonts w:eastAsiaTheme="minorEastAsia" w:cstheme="minorHAnsi"/>
          <w:kern w:val="24"/>
          <w:sz w:val="24"/>
          <w:szCs w:val="24"/>
          <w:lang w:val="en-US"/>
        </w:rPr>
        <w:t xml:space="preserve">I </w:t>
      </w:r>
      <w:r w:rsidR="00007E5F" w:rsidRPr="00C02447">
        <w:rPr>
          <w:rFonts w:eastAsiaTheme="minorEastAsia" w:cstheme="minorHAnsi"/>
          <w:kern w:val="24"/>
          <w:sz w:val="24"/>
          <w:szCs w:val="24"/>
          <w:lang w:val="en-US"/>
        </w:rPr>
        <w:t>believe the terms high and low culture are more or less redundant</w:t>
      </w:r>
      <w:r w:rsidR="00CE08C6" w:rsidRPr="00C02447">
        <w:rPr>
          <w:rFonts w:eastAsiaTheme="minorEastAsia" w:cstheme="minorHAnsi"/>
          <w:kern w:val="24"/>
          <w:sz w:val="24"/>
          <w:szCs w:val="24"/>
          <w:lang w:val="en-US"/>
        </w:rPr>
        <w:t>. Technology</w:t>
      </w:r>
      <w:r w:rsidR="00F1187A" w:rsidRPr="00C02447">
        <w:rPr>
          <w:rFonts w:eastAsiaTheme="minorEastAsia" w:cstheme="minorHAnsi"/>
          <w:kern w:val="24"/>
          <w:sz w:val="24"/>
          <w:szCs w:val="24"/>
          <w:lang w:val="en-US"/>
        </w:rPr>
        <w:t xml:space="preserve"> has allowed culture to be spread t</w:t>
      </w:r>
      <w:r w:rsidR="00007E5F" w:rsidRPr="00C02447">
        <w:rPr>
          <w:rFonts w:eastAsiaTheme="minorEastAsia" w:cstheme="minorHAnsi"/>
          <w:kern w:val="24"/>
          <w:sz w:val="24"/>
          <w:szCs w:val="24"/>
          <w:lang w:val="en-US"/>
        </w:rPr>
        <w:t>o a much wider, lower audience, r</w:t>
      </w:r>
      <w:r w:rsidR="00CE08C6" w:rsidRPr="00C02447">
        <w:rPr>
          <w:rFonts w:eastAsiaTheme="minorEastAsia" w:cstheme="minorHAnsi"/>
          <w:kern w:val="24"/>
          <w:sz w:val="24"/>
          <w:szCs w:val="24"/>
          <w:lang w:val="en-US"/>
        </w:rPr>
        <w:t>esulting in culture being more disposable and therefore devaluing culture. Things don’t stay popular for long periods of time anymore like they did in previous centuries and as a result I think in this day and age the term high culture c</w:t>
      </w:r>
      <w:r w:rsidR="001B27C0" w:rsidRPr="00C02447">
        <w:rPr>
          <w:rFonts w:eastAsiaTheme="minorEastAsia" w:cstheme="minorHAnsi"/>
          <w:kern w:val="24"/>
          <w:sz w:val="24"/>
          <w:szCs w:val="24"/>
          <w:lang w:val="en-US"/>
        </w:rPr>
        <w:t xml:space="preserve">annot really be used anymore, </w:t>
      </w:r>
      <w:r w:rsidR="00CE08C6" w:rsidRPr="00C02447">
        <w:rPr>
          <w:rFonts w:eastAsiaTheme="minorEastAsia" w:cstheme="minorHAnsi"/>
          <w:kern w:val="24"/>
          <w:sz w:val="24"/>
          <w:szCs w:val="24"/>
          <w:lang w:val="en-US"/>
        </w:rPr>
        <w:t>all of the components that ma</w:t>
      </w:r>
      <w:r w:rsidR="00452DBE" w:rsidRPr="00C02447">
        <w:rPr>
          <w:rFonts w:eastAsiaTheme="minorEastAsia" w:cstheme="minorHAnsi"/>
          <w:kern w:val="24"/>
          <w:sz w:val="24"/>
          <w:szCs w:val="24"/>
          <w:lang w:val="en-US"/>
        </w:rPr>
        <w:t>de a piece of work high culture have</w:t>
      </w:r>
      <w:r w:rsidR="00CE08C6" w:rsidRPr="00C02447">
        <w:rPr>
          <w:rFonts w:eastAsiaTheme="minorEastAsia" w:cstheme="minorHAnsi"/>
          <w:kern w:val="24"/>
          <w:sz w:val="24"/>
          <w:szCs w:val="24"/>
          <w:lang w:val="en-US"/>
        </w:rPr>
        <w:t xml:space="preserve"> disappeared</w:t>
      </w:r>
      <w:r w:rsidR="001B27C0" w:rsidRPr="00C02447">
        <w:rPr>
          <w:rFonts w:eastAsiaTheme="minorEastAsia" w:cstheme="minorHAnsi"/>
          <w:kern w:val="24"/>
          <w:sz w:val="24"/>
          <w:szCs w:val="24"/>
          <w:lang w:val="en-US"/>
        </w:rPr>
        <w:t xml:space="preserve"> because of the widespread use of technology. </w:t>
      </w:r>
    </w:p>
    <w:p w:rsidR="00FF0B5E" w:rsidRDefault="00FF0B5E">
      <w:pPr>
        <w:rPr>
          <w:rFonts w:eastAsiaTheme="minorEastAsia" w:cstheme="minorHAnsi"/>
          <w:kern w:val="24"/>
          <w:lang w:val="en-US"/>
        </w:rPr>
      </w:pPr>
      <w:r>
        <w:rPr>
          <w:rFonts w:eastAsiaTheme="minorEastAsia" w:cstheme="minorHAnsi"/>
          <w:kern w:val="24"/>
          <w:lang w:val="en-US"/>
        </w:rPr>
        <w:br w:type="page"/>
      </w:r>
    </w:p>
    <w:p w:rsidR="00904513" w:rsidRPr="00FF0B5E" w:rsidRDefault="00FF0B5E" w:rsidP="00FF0B5E">
      <w:pPr>
        <w:spacing w:line="480" w:lineRule="auto"/>
        <w:jc w:val="center"/>
        <w:rPr>
          <w:rFonts w:cstheme="minorHAnsi"/>
          <w:u w:val="single"/>
        </w:rPr>
      </w:pPr>
      <w:r w:rsidRPr="00FF0B5E">
        <w:rPr>
          <w:rFonts w:cstheme="minorHAnsi"/>
          <w:u w:val="single"/>
        </w:rPr>
        <w:t xml:space="preserve">Bibliography </w:t>
      </w:r>
    </w:p>
    <w:p w:rsidR="00D94BD5" w:rsidRPr="00F9468D" w:rsidRDefault="00F9468D" w:rsidP="00F9468D">
      <w:pPr>
        <w:pStyle w:val="ListParagraph"/>
        <w:numPr>
          <w:ilvl w:val="0"/>
          <w:numId w:val="2"/>
        </w:numPr>
        <w:spacing w:line="480" w:lineRule="auto"/>
        <w:rPr>
          <w:rStyle w:val="selectable"/>
        </w:rPr>
      </w:pPr>
      <w:r w:rsidRPr="00F9468D">
        <w:rPr>
          <w:rStyle w:val="selectable"/>
          <w:rFonts w:ascii="Open Sans" w:hAnsi="Open Sans" w:cs="Arial"/>
          <w:color w:val="000000"/>
          <w:lang w:val="en"/>
        </w:rPr>
        <w:t>Al-</w:t>
      </w:r>
      <w:proofErr w:type="spellStart"/>
      <w:r w:rsidRPr="00F9468D">
        <w:rPr>
          <w:rStyle w:val="selectable"/>
          <w:rFonts w:ascii="Open Sans" w:hAnsi="Open Sans" w:cs="Arial"/>
          <w:color w:val="000000"/>
          <w:lang w:val="en"/>
        </w:rPr>
        <w:t>Kubaisi</w:t>
      </w:r>
      <w:proofErr w:type="spellEnd"/>
      <w:r w:rsidRPr="00F9468D">
        <w:rPr>
          <w:rStyle w:val="selectable"/>
          <w:rFonts w:ascii="Open Sans" w:hAnsi="Open Sans" w:cs="Arial"/>
          <w:color w:val="000000"/>
          <w:lang w:val="en"/>
        </w:rPr>
        <w:t xml:space="preserve">, F. (2018). </w:t>
      </w:r>
      <w:r w:rsidRPr="00F9468D">
        <w:rPr>
          <w:rStyle w:val="selectable"/>
          <w:rFonts w:ascii="Open Sans" w:hAnsi="Open Sans" w:cs="Arial"/>
          <w:i/>
          <w:iCs/>
          <w:color w:val="000000"/>
          <w:lang w:val="en"/>
        </w:rPr>
        <w:t xml:space="preserve">What are the key differences between high and low culture? | </w:t>
      </w:r>
      <w:proofErr w:type="spellStart"/>
      <w:r w:rsidRPr="00F9468D">
        <w:rPr>
          <w:rStyle w:val="selectable"/>
          <w:rFonts w:ascii="Open Sans" w:hAnsi="Open Sans" w:cs="Arial"/>
          <w:i/>
          <w:iCs/>
          <w:color w:val="000000"/>
          <w:lang w:val="en"/>
        </w:rPr>
        <w:t>Alkubaisi</w:t>
      </w:r>
      <w:proofErr w:type="spellEnd"/>
      <w:r w:rsidRPr="00F9468D">
        <w:rPr>
          <w:rStyle w:val="selectable"/>
          <w:rFonts w:ascii="Open Sans" w:hAnsi="Open Sans" w:cs="Arial"/>
          <w:i/>
          <w:iCs/>
          <w:color w:val="000000"/>
          <w:lang w:val="en"/>
        </w:rPr>
        <w:t xml:space="preserve"> Media</w:t>
      </w:r>
      <w:r w:rsidRPr="00F9468D">
        <w:rPr>
          <w:rStyle w:val="selectable"/>
          <w:rFonts w:ascii="Open Sans" w:hAnsi="Open Sans" w:cs="Arial"/>
          <w:color w:val="000000"/>
          <w:lang w:val="en"/>
        </w:rPr>
        <w:t>. [online] Alkubaisi.myblog.arts.ac.uk. Available at: http://alkubaisi.myblog.arts.ac.uk/2013/03/12/what-are-the-key-differences-between-high-and-low-</w:t>
      </w:r>
      <w:r>
        <w:rPr>
          <w:rStyle w:val="selectable"/>
          <w:rFonts w:ascii="Open Sans" w:hAnsi="Open Sans" w:cs="Arial"/>
          <w:color w:val="000000"/>
          <w:lang w:val="en"/>
        </w:rPr>
        <w:t xml:space="preserve">culture/ </w:t>
      </w:r>
    </w:p>
    <w:p w:rsidR="00F9468D" w:rsidRPr="00F9468D" w:rsidRDefault="00F9468D" w:rsidP="00F9468D">
      <w:pPr>
        <w:pStyle w:val="ListParagraph"/>
        <w:numPr>
          <w:ilvl w:val="0"/>
          <w:numId w:val="2"/>
        </w:numPr>
        <w:spacing w:line="480" w:lineRule="auto"/>
        <w:rPr>
          <w:rStyle w:val="selectable"/>
        </w:rPr>
      </w:pPr>
      <w:r>
        <w:rPr>
          <w:rStyle w:val="selectable"/>
          <w:rFonts w:ascii="Open Sans" w:hAnsi="Open Sans" w:cs="Arial"/>
          <w:color w:val="000000"/>
          <w:lang w:val="en"/>
        </w:rPr>
        <w:t xml:space="preserve">Crow, T. (1998). </w:t>
      </w:r>
      <w:r>
        <w:rPr>
          <w:rStyle w:val="selectable"/>
          <w:rFonts w:ascii="Open Sans" w:hAnsi="Open Sans" w:cs="Arial"/>
          <w:i/>
          <w:iCs/>
          <w:color w:val="000000"/>
          <w:lang w:val="en"/>
        </w:rPr>
        <w:t>Modern art in the common culture</w:t>
      </w:r>
      <w:r>
        <w:rPr>
          <w:rStyle w:val="selectable"/>
          <w:rFonts w:ascii="Open Sans" w:hAnsi="Open Sans" w:cs="Arial"/>
          <w:color w:val="000000"/>
          <w:lang w:val="en"/>
        </w:rPr>
        <w:t>. New Haven [Conn., etc.]: Yale University Press.</w:t>
      </w:r>
    </w:p>
    <w:p w:rsidR="00F9468D" w:rsidRPr="005E1758" w:rsidRDefault="00F9468D" w:rsidP="00F9468D">
      <w:pPr>
        <w:pStyle w:val="ListParagraph"/>
        <w:numPr>
          <w:ilvl w:val="0"/>
          <w:numId w:val="2"/>
        </w:numPr>
        <w:spacing w:line="480" w:lineRule="auto"/>
        <w:rPr>
          <w:rStyle w:val="selectable"/>
        </w:rPr>
      </w:pPr>
      <w:r>
        <w:rPr>
          <w:rStyle w:val="selectable"/>
          <w:rFonts w:ascii="Open Sans" w:hAnsi="Open Sans" w:cs="Arial"/>
          <w:color w:val="000000"/>
          <w:lang w:val="en"/>
        </w:rPr>
        <w:t xml:space="preserve">Davis, D. (1975). </w:t>
      </w:r>
      <w:r>
        <w:rPr>
          <w:rStyle w:val="selectable"/>
          <w:rFonts w:ascii="Open Sans" w:hAnsi="Open Sans" w:cs="Arial"/>
          <w:i/>
          <w:iCs/>
          <w:color w:val="000000"/>
          <w:lang w:val="en"/>
        </w:rPr>
        <w:t>Art and the future</w:t>
      </w:r>
      <w:r>
        <w:rPr>
          <w:rStyle w:val="selectable"/>
          <w:rFonts w:ascii="Open Sans" w:hAnsi="Open Sans" w:cs="Arial"/>
          <w:color w:val="000000"/>
          <w:lang w:val="en"/>
        </w:rPr>
        <w:t xml:space="preserve">. New York: </w:t>
      </w:r>
      <w:proofErr w:type="spellStart"/>
      <w:r>
        <w:rPr>
          <w:rStyle w:val="selectable"/>
          <w:rFonts w:ascii="Open Sans" w:hAnsi="Open Sans" w:cs="Arial"/>
          <w:color w:val="000000"/>
          <w:lang w:val="en"/>
        </w:rPr>
        <w:t>Praeger</w:t>
      </w:r>
      <w:proofErr w:type="spellEnd"/>
      <w:r>
        <w:rPr>
          <w:rStyle w:val="selectable"/>
          <w:rFonts w:ascii="Open Sans" w:hAnsi="Open Sans" w:cs="Arial"/>
          <w:color w:val="000000"/>
          <w:lang w:val="en"/>
        </w:rPr>
        <w:t xml:space="preserve"> Publ.</w:t>
      </w:r>
    </w:p>
    <w:p w:rsidR="005E1758" w:rsidRPr="00F9468D" w:rsidRDefault="005E1758" w:rsidP="00F9468D">
      <w:pPr>
        <w:pStyle w:val="ListParagraph"/>
        <w:numPr>
          <w:ilvl w:val="0"/>
          <w:numId w:val="2"/>
        </w:numPr>
        <w:spacing w:line="480" w:lineRule="auto"/>
        <w:rPr>
          <w:rStyle w:val="selectable"/>
        </w:rPr>
      </w:pPr>
      <w:r>
        <w:rPr>
          <w:rStyle w:val="selectable"/>
          <w:rFonts w:ascii="Open Sans" w:hAnsi="Open Sans" w:cs="Arial"/>
          <w:color w:val="000000"/>
          <w:lang w:val="en"/>
        </w:rPr>
        <w:t xml:space="preserve">Lynn, V. (2018). </w:t>
      </w:r>
      <w:r>
        <w:rPr>
          <w:rStyle w:val="selectable"/>
          <w:rFonts w:ascii="Open Sans" w:hAnsi="Open Sans" w:cs="Arial"/>
          <w:i/>
          <w:iCs/>
          <w:color w:val="000000"/>
          <w:lang w:val="en"/>
        </w:rPr>
        <w:t>Can You Make It As An Artist in 2018 Without Constantly Plugging Yourself On Instagram</w:t>
      </w:r>
      <w:proofErr w:type="gramStart"/>
      <w:r>
        <w:rPr>
          <w:rStyle w:val="selectable"/>
          <w:rFonts w:ascii="Open Sans" w:hAnsi="Open Sans" w:cs="Arial"/>
          <w:i/>
          <w:iCs/>
          <w:color w:val="000000"/>
          <w:lang w:val="en"/>
        </w:rPr>
        <w:t>?</w:t>
      </w:r>
      <w:r>
        <w:rPr>
          <w:rStyle w:val="selectable"/>
          <w:rFonts w:ascii="Open Sans" w:hAnsi="Open Sans" w:cs="Arial"/>
          <w:color w:val="000000"/>
          <w:lang w:val="en"/>
        </w:rPr>
        <w:t>.</w:t>
      </w:r>
      <w:proofErr w:type="gramEnd"/>
      <w:r>
        <w:rPr>
          <w:rStyle w:val="selectable"/>
          <w:rFonts w:ascii="Open Sans" w:hAnsi="Open Sans" w:cs="Arial"/>
          <w:color w:val="000000"/>
          <w:lang w:val="en"/>
        </w:rPr>
        <w:t xml:space="preserve"> [online] Hydrate &amp; Jam with Jennifer. Available at: https://stellarjen504.wordpress.com/2018/12/10/can-you-make-it-as-an-artist-in-2018-without-constantly-plugging-yourself-on-instagram/ [Accessed 12 Dec. 2018].</w:t>
      </w:r>
    </w:p>
    <w:p w:rsidR="0050661A" w:rsidRPr="00F9468D" w:rsidRDefault="00F9468D" w:rsidP="00F9468D">
      <w:pPr>
        <w:pStyle w:val="ListParagraph"/>
        <w:numPr>
          <w:ilvl w:val="0"/>
          <w:numId w:val="2"/>
        </w:numPr>
        <w:spacing w:line="480" w:lineRule="auto"/>
        <w:rPr>
          <w:rStyle w:val="selectable"/>
        </w:rPr>
      </w:pPr>
      <w:r>
        <w:rPr>
          <w:rStyle w:val="selectable"/>
          <w:rFonts w:ascii="Open Sans" w:hAnsi="Open Sans" w:cs="Arial"/>
          <w:color w:val="000000"/>
          <w:lang w:val="en"/>
        </w:rPr>
        <w:t>T</w:t>
      </w:r>
      <w:r>
        <w:rPr>
          <w:rStyle w:val="selectable"/>
          <w:rFonts w:ascii="Open Sans" w:hAnsi="Open Sans" w:cs="Arial"/>
          <w:color w:val="000000"/>
          <w:lang w:val="en"/>
        </w:rPr>
        <w:t xml:space="preserve">he Guardian. (2018). </w:t>
      </w:r>
      <w:r>
        <w:rPr>
          <w:rStyle w:val="selectable"/>
          <w:rFonts w:ascii="Open Sans" w:hAnsi="Open Sans" w:cs="Arial"/>
          <w:i/>
          <w:iCs/>
          <w:color w:val="000000"/>
          <w:lang w:val="en"/>
        </w:rPr>
        <w:t>The Guardian view on the Turner prize: art as politics | Editorial</w:t>
      </w:r>
      <w:r>
        <w:rPr>
          <w:rStyle w:val="selectable"/>
          <w:rFonts w:ascii="Open Sans" w:hAnsi="Open Sans" w:cs="Arial"/>
          <w:color w:val="000000"/>
          <w:lang w:val="en"/>
        </w:rPr>
        <w:t>. [online] Available at: https://www.theguardian.com/commentisfree/2018/dec/07/the-guardian-view-on-the-turner-prize-art-as-politics [Accessed 12 Dec. 2018].</w:t>
      </w:r>
    </w:p>
    <w:p w:rsidR="00F9468D" w:rsidRPr="00B669B2" w:rsidRDefault="00B669B2" w:rsidP="00F9468D">
      <w:pPr>
        <w:pStyle w:val="ListParagraph"/>
        <w:numPr>
          <w:ilvl w:val="0"/>
          <w:numId w:val="2"/>
        </w:numPr>
        <w:spacing w:line="480" w:lineRule="auto"/>
        <w:rPr>
          <w:rStyle w:val="selectable"/>
        </w:rPr>
      </w:pPr>
      <w:r>
        <w:rPr>
          <w:rStyle w:val="selectable"/>
          <w:rFonts w:ascii="Open Sans" w:hAnsi="Open Sans" w:cs="Arial"/>
          <w:color w:val="000000"/>
          <w:lang w:val="en"/>
        </w:rPr>
        <w:t xml:space="preserve">West, S. (2004). </w:t>
      </w:r>
      <w:r>
        <w:rPr>
          <w:rStyle w:val="selectable"/>
          <w:rFonts w:ascii="Open Sans" w:hAnsi="Open Sans" w:cs="Arial"/>
          <w:i/>
          <w:iCs/>
          <w:color w:val="000000"/>
          <w:lang w:val="en"/>
        </w:rPr>
        <w:t>Portraiture</w:t>
      </w:r>
      <w:r>
        <w:rPr>
          <w:rStyle w:val="selectable"/>
          <w:rFonts w:ascii="Open Sans" w:hAnsi="Open Sans" w:cs="Arial"/>
          <w:color w:val="000000"/>
          <w:lang w:val="en"/>
        </w:rPr>
        <w:t>. Oxford: Oxford University Press.</w:t>
      </w:r>
    </w:p>
    <w:p w:rsidR="00B669B2" w:rsidRPr="00B669B2" w:rsidRDefault="00B669B2" w:rsidP="00F9468D">
      <w:pPr>
        <w:pStyle w:val="ListParagraph"/>
        <w:numPr>
          <w:ilvl w:val="0"/>
          <w:numId w:val="2"/>
        </w:numPr>
        <w:spacing w:line="480" w:lineRule="auto"/>
        <w:rPr>
          <w:rStyle w:val="selectable"/>
        </w:rPr>
      </w:pPr>
      <w:r>
        <w:rPr>
          <w:rStyle w:val="selectable"/>
          <w:rFonts w:ascii="Open Sans" w:hAnsi="Open Sans" w:cs="Arial"/>
          <w:color w:val="000000"/>
          <w:lang w:val="en"/>
        </w:rPr>
        <w:t xml:space="preserve">Williams, R. (2018). </w:t>
      </w:r>
      <w:r>
        <w:rPr>
          <w:rStyle w:val="selectable"/>
          <w:rFonts w:ascii="Open Sans" w:hAnsi="Open Sans" w:cs="Arial"/>
          <w:i/>
          <w:iCs/>
          <w:color w:val="000000"/>
          <w:lang w:val="en"/>
        </w:rPr>
        <w:t>On High and Popular Culture</w:t>
      </w:r>
      <w:r>
        <w:rPr>
          <w:rStyle w:val="selectable"/>
          <w:rFonts w:ascii="Open Sans" w:hAnsi="Open Sans" w:cs="Arial"/>
          <w:color w:val="000000"/>
          <w:lang w:val="en"/>
        </w:rPr>
        <w:t>. [online] The New Republic. Available at: https://newrepublic.com/article/79269/high-and-popular-culture [Accessed 12 Dec. 2018].</w:t>
      </w:r>
    </w:p>
    <w:p w:rsidR="00B669B2" w:rsidRPr="00B669B2" w:rsidRDefault="00B669B2" w:rsidP="00F9468D">
      <w:pPr>
        <w:pStyle w:val="ListParagraph"/>
        <w:numPr>
          <w:ilvl w:val="0"/>
          <w:numId w:val="2"/>
        </w:numPr>
        <w:spacing w:line="480" w:lineRule="auto"/>
        <w:rPr>
          <w:rStyle w:val="selectable"/>
        </w:rPr>
      </w:pPr>
      <w:proofErr w:type="spellStart"/>
      <w:r>
        <w:rPr>
          <w:rStyle w:val="selectable"/>
          <w:rFonts w:ascii="Open Sans" w:hAnsi="Open Sans" w:cs="Arial"/>
          <w:color w:val="000000"/>
          <w:lang w:val="en"/>
        </w:rPr>
        <w:t>Zeiba</w:t>
      </w:r>
      <w:proofErr w:type="spellEnd"/>
      <w:r>
        <w:rPr>
          <w:rStyle w:val="selectable"/>
          <w:rFonts w:ascii="Open Sans" w:hAnsi="Open Sans" w:cs="Arial"/>
          <w:color w:val="000000"/>
          <w:lang w:val="en"/>
        </w:rPr>
        <w:t xml:space="preserve">, D. (2018). </w:t>
      </w:r>
      <w:r>
        <w:rPr>
          <w:rStyle w:val="selectable"/>
          <w:rFonts w:ascii="Open Sans" w:hAnsi="Open Sans" w:cs="Arial"/>
          <w:i/>
          <w:iCs/>
          <w:color w:val="000000"/>
          <w:lang w:val="en"/>
        </w:rPr>
        <w:t xml:space="preserve">What are the key differences between high and low culture? | </w:t>
      </w:r>
      <w:proofErr w:type="spellStart"/>
      <w:r>
        <w:rPr>
          <w:rStyle w:val="selectable"/>
          <w:rFonts w:ascii="Open Sans" w:hAnsi="Open Sans" w:cs="Arial"/>
          <w:i/>
          <w:iCs/>
          <w:color w:val="000000"/>
          <w:lang w:val="en"/>
        </w:rPr>
        <w:t>Alkubaisi</w:t>
      </w:r>
      <w:proofErr w:type="spellEnd"/>
      <w:r>
        <w:rPr>
          <w:rStyle w:val="selectable"/>
          <w:rFonts w:ascii="Open Sans" w:hAnsi="Open Sans" w:cs="Arial"/>
          <w:i/>
          <w:iCs/>
          <w:color w:val="000000"/>
          <w:lang w:val="en"/>
        </w:rPr>
        <w:t xml:space="preserve"> Media</w:t>
      </w:r>
      <w:r>
        <w:rPr>
          <w:rStyle w:val="selectable"/>
          <w:rFonts w:ascii="Open Sans" w:hAnsi="Open Sans" w:cs="Arial"/>
          <w:color w:val="000000"/>
          <w:lang w:val="en"/>
        </w:rPr>
        <w:t>. [online] Alkubaisi.myblog.arts.ac.uk. Available at: http://alkubaisi.myblog.arts.ac.uk/2013/03/12/what-are-the-key-differences-between-high-and-low-culture/ [Accessed 12 Dec. 2018].</w:t>
      </w:r>
    </w:p>
    <w:p w:rsidR="00B669B2" w:rsidRPr="00F9468D" w:rsidRDefault="00B669B2" w:rsidP="00B669B2">
      <w:pPr>
        <w:pStyle w:val="ListParagraph"/>
        <w:spacing w:line="480" w:lineRule="auto"/>
      </w:pPr>
    </w:p>
    <w:sectPr w:rsidR="00B669B2" w:rsidRPr="00F94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94681D"/>
    <w:multiLevelType w:val="hybridMultilevel"/>
    <w:tmpl w:val="CE6A36A8"/>
    <w:lvl w:ilvl="0" w:tplc="51DE1166">
      <w:start w:val="1"/>
      <w:numFmt w:val="bullet"/>
      <w:lvlText w:val="•"/>
      <w:lvlJc w:val="left"/>
      <w:pPr>
        <w:tabs>
          <w:tab w:val="num" w:pos="720"/>
        </w:tabs>
        <w:ind w:left="720" w:hanging="360"/>
      </w:pPr>
      <w:rPr>
        <w:rFonts w:ascii="Arial" w:hAnsi="Arial" w:hint="default"/>
      </w:rPr>
    </w:lvl>
    <w:lvl w:ilvl="1" w:tplc="BE962CE6" w:tentative="1">
      <w:start w:val="1"/>
      <w:numFmt w:val="bullet"/>
      <w:lvlText w:val="•"/>
      <w:lvlJc w:val="left"/>
      <w:pPr>
        <w:tabs>
          <w:tab w:val="num" w:pos="1440"/>
        </w:tabs>
        <w:ind w:left="1440" w:hanging="360"/>
      </w:pPr>
      <w:rPr>
        <w:rFonts w:ascii="Arial" w:hAnsi="Arial" w:hint="default"/>
      </w:rPr>
    </w:lvl>
    <w:lvl w:ilvl="2" w:tplc="FC642844" w:tentative="1">
      <w:start w:val="1"/>
      <w:numFmt w:val="bullet"/>
      <w:lvlText w:val="•"/>
      <w:lvlJc w:val="left"/>
      <w:pPr>
        <w:tabs>
          <w:tab w:val="num" w:pos="2160"/>
        </w:tabs>
        <w:ind w:left="2160" w:hanging="360"/>
      </w:pPr>
      <w:rPr>
        <w:rFonts w:ascii="Arial" w:hAnsi="Arial" w:hint="default"/>
      </w:rPr>
    </w:lvl>
    <w:lvl w:ilvl="3" w:tplc="10AE5FB8" w:tentative="1">
      <w:start w:val="1"/>
      <w:numFmt w:val="bullet"/>
      <w:lvlText w:val="•"/>
      <w:lvlJc w:val="left"/>
      <w:pPr>
        <w:tabs>
          <w:tab w:val="num" w:pos="2880"/>
        </w:tabs>
        <w:ind w:left="2880" w:hanging="360"/>
      </w:pPr>
      <w:rPr>
        <w:rFonts w:ascii="Arial" w:hAnsi="Arial" w:hint="default"/>
      </w:rPr>
    </w:lvl>
    <w:lvl w:ilvl="4" w:tplc="A15A616A" w:tentative="1">
      <w:start w:val="1"/>
      <w:numFmt w:val="bullet"/>
      <w:lvlText w:val="•"/>
      <w:lvlJc w:val="left"/>
      <w:pPr>
        <w:tabs>
          <w:tab w:val="num" w:pos="3600"/>
        </w:tabs>
        <w:ind w:left="3600" w:hanging="360"/>
      </w:pPr>
      <w:rPr>
        <w:rFonts w:ascii="Arial" w:hAnsi="Arial" w:hint="default"/>
      </w:rPr>
    </w:lvl>
    <w:lvl w:ilvl="5" w:tplc="88B04E04" w:tentative="1">
      <w:start w:val="1"/>
      <w:numFmt w:val="bullet"/>
      <w:lvlText w:val="•"/>
      <w:lvlJc w:val="left"/>
      <w:pPr>
        <w:tabs>
          <w:tab w:val="num" w:pos="4320"/>
        </w:tabs>
        <w:ind w:left="4320" w:hanging="360"/>
      </w:pPr>
      <w:rPr>
        <w:rFonts w:ascii="Arial" w:hAnsi="Arial" w:hint="default"/>
      </w:rPr>
    </w:lvl>
    <w:lvl w:ilvl="6" w:tplc="5F9406FA" w:tentative="1">
      <w:start w:val="1"/>
      <w:numFmt w:val="bullet"/>
      <w:lvlText w:val="•"/>
      <w:lvlJc w:val="left"/>
      <w:pPr>
        <w:tabs>
          <w:tab w:val="num" w:pos="5040"/>
        </w:tabs>
        <w:ind w:left="5040" w:hanging="360"/>
      </w:pPr>
      <w:rPr>
        <w:rFonts w:ascii="Arial" w:hAnsi="Arial" w:hint="default"/>
      </w:rPr>
    </w:lvl>
    <w:lvl w:ilvl="7" w:tplc="E836FD22" w:tentative="1">
      <w:start w:val="1"/>
      <w:numFmt w:val="bullet"/>
      <w:lvlText w:val="•"/>
      <w:lvlJc w:val="left"/>
      <w:pPr>
        <w:tabs>
          <w:tab w:val="num" w:pos="5760"/>
        </w:tabs>
        <w:ind w:left="5760" w:hanging="360"/>
      </w:pPr>
      <w:rPr>
        <w:rFonts w:ascii="Arial" w:hAnsi="Arial" w:hint="default"/>
      </w:rPr>
    </w:lvl>
    <w:lvl w:ilvl="8" w:tplc="A06E15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9D25F0E"/>
    <w:multiLevelType w:val="hybridMultilevel"/>
    <w:tmpl w:val="DB76E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71E2"/>
    <w:rsid w:val="000074ED"/>
    <w:rsid w:val="00007E5F"/>
    <w:rsid w:val="0001592C"/>
    <w:rsid w:val="000259D9"/>
    <w:rsid w:val="000274B0"/>
    <w:rsid w:val="00027DE5"/>
    <w:rsid w:val="0003560A"/>
    <w:rsid w:val="0003641F"/>
    <w:rsid w:val="00070552"/>
    <w:rsid w:val="00077A08"/>
    <w:rsid w:val="000A7952"/>
    <w:rsid w:val="000B2B9E"/>
    <w:rsid w:val="000E40A7"/>
    <w:rsid w:val="00111E3F"/>
    <w:rsid w:val="001143DE"/>
    <w:rsid w:val="0011690B"/>
    <w:rsid w:val="00127750"/>
    <w:rsid w:val="00134E9C"/>
    <w:rsid w:val="00144603"/>
    <w:rsid w:val="00173FE0"/>
    <w:rsid w:val="00181F6D"/>
    <w:rsid w:val="001950CC"/>
    <w:rsid w:val="001B27C0"/>
    <w:rsid w:val="001E1359"/>
    <w:rsid w:val="001F4750"/>
    <w:rsid w:val="002012BB"/>
    <w:rsid w:val="0020270A"/>
    <w:rsid w:val="00203356"/>
    <w:rsid w:val="002064A2"/>
    <w:rsid w:val="002146EF"/>
    <w:rsid w:val="00241ECE"/>
    <w:rsid w:val="00266C0A"/>
    <w:rsid w:val="00276D57"/>
    <w:rsid w:val="00280FA1"/>
    <w:rsid w:val="002928A6"/>
    <w:rsid w:val="002A231D"/>
    <w:rsid w:val="002C340C"/>
    <w:rsid w:val="002C6CFC"/>
    <w:rsid w:val="002E3CFA"/>
    <w:rsid w:val="002E6797"/>
    <w:rsid w:val="002E69EC"/>
    <w:rsid w:val="0033293F"/>
    <w:rsid w:val="00336426"/>
    <w:rsid w:val="00336678"/>
    <w:rsid w:val="0036708E"/>
    <w:rsid w:val="00391979"/>
    <w:rsid w:val="00397086"/>
    <w:rsid w:val="003A0B6A"/>
    <w:rsid w:val="003A4358"/>
    <w:rsid w:val="003C4F9E"/>
    <w:rsid w:val="003C70ED"/>
    <w:rsid w:val="003D0A4B"/>
    <w:rsid w:val="003D3D39"/>
    <w:rsid w:val="003E09FA"/>
    <w:rsid w:val="003E1275"/>
    <w:rsid w:val="00402626"/>
    <w:rsid w:val="00405CA6"/>
    <w:rsid w:val="00412D9A"/>
    <w:rsid w:val="004142C2"/>
    <w:rsid w:val="004153B7"/>
    <w:rsid w:val="00421394"/>
    <w:rsid w:val="0045010B"/>
    <w:rsid w:val="00452DBE"/>
    <w:rsid w:val="00463B4B"/>
    <w:rsid w:val="004847E5"/>
    <w:rsid w:val="004938B7"/>
    <w:rsid w:val="004A059B"/>
    <w:rsid w:val="004B50D8"/>
    <w:rsid w:val="004D798F"/>
    <w:rsid w:val="004E4FE4"/>
    <w:rsid w:val="0050661A"/>
    <w:rsid w:val="00523E35"/>
    <w:rsid w:val="00524468"/>
    <w:rsid w:val="005301FB"/>
    <w:rsid w:val="00531994"/>
    <w:rsid w:val="00541FDD"/>
    <w:rsid w:val="00545B9D"/>
    <w:rsid w:val="005671E2"/>
    <w:rsid w:val="00575B33"/>
    <w:rsid w:val="00587359"/>
    <w:rsid w:val="005954BA"/>
    <w:rsid w:val="005E1758"/>
    <w:rsid w:val="00645201"/>
    <w:rsid w:val="00653049"/>
    <w:rsid w:val="00656431"/>
    <w:rsid w:val="00656EDA"/>
    <w:rsid w:val="0069316B"/>
    <w:rsid w:val="00696930"/>
    <w:rsid w:val="006A2D72"/>
    <w:rsid w:val="006A5758"/>
    <w:rsid w:val="006A79E8"/>
    <w:rsid w:val="006C2443"/>
    <w:rsid w:val="006C42C0"/>
    <w:rsid w:val="006C7BD8"/>
    <w:rsid w:val="006E44D5"/>
    <w:rsid w:val="007406DD"/>
    <w:rsid w:val="00744E71"/>
    <w:rsid w:val="007519B9"/>
    <w:rsid w:val="007573B9"/>
    <w:rsid w:val="007804CE"/>
    <w:rsid w:val="007841A1"/>
    <w:rsid w:val="00792387"/>
    <w:rsid w:val="00793F84"/>
    <w:rsid w:val="00794DA4"/>
    <w:rsid w:val="007B0D8E"/>
    <w:rsid w:val="007D704E"/>
    <w:rsid w:val="007E23C6"/>
    <w:rsid w:val="00805417"/>
    <w:rsid w:val="008139EB"/>
    <w:rsid w:val="008239C4"/>
    <w:rsid w:val="00826EA8"/>
    <w:rsid w:val="00870221"/>
    <w:rsid w:val="008804D9"/>
    <w:rsid w:val="008834CD"/>
    <w:rsid w:val="00883BEF"/>
    <w:rsid w:val="008B5A95"/>
    <w:rsid w:val="008D3C62"/>
    <w:rsid w:val="008D438B"/>
    <w:rsid w:val="008D5230"/>
    <w:rsid w:val="008E4AF1"/>
    <w:rsid w:val="008E518B"/>
    <w:rsid w:val="008F47E9"/>
    <w:rsid w:val="00902298"/>
    <w:rsid w:val="00904513"/>
    <w:rsid w:val="00914DCF"/>
    <w:rsid w:val="009214B9"/>
    <w:rsid w:val="00926A6F"/>
    <w:rsid w:val="0093342C"/>
    <w:rsid w:val="009357E6"/>
    <w:rsid w:val="00942887"/>
    <w:rsid w:val="00954556"/>
    <w:rsid w:val="00982691"/>
    <w:rsid w:val="00995E75"/>
    <w:rsid w:val="00997E4D"/>
    <w:rsid w:val="009A3C1B"/>
    <w:rsid w:val="009A52F0"/>
    <w:rsid w:val="009B707E"/>
    <w:rsid w:val="009C3F50"/>
    <w:rsid w:val="009C4069"/>
    <w:rsid w:val="009C40BF"/>
    <w:rsid w:val="009D1811"/>
    <w:rsid w:val="009D4F7C"/>
    <w:rsid w:val="009E1588"/>
    <w:rsid w:val="009F7261"/>
    <w:rsid w:val="00A0520D"/>
    <w:rsid w:val="00A207CE"/>
    <w:rsid w:val="00A30A9C"/>
    <w:rsid w:val="00A378DC"/>
    <w:rsid w:val="00A54A94"/>
    <w:rsid w:val="00A644F5"/>
    <w:rsid w:val="00A713F0"/>
    <w:rsid w:val="00A73277"/>
    <w:rsid w:val="00A77270"/>
    <w:rsid w:val="00A809C3"/>
    <w:rsid w:val="00A849AC"/>
    <w:rsid w:val="00A94694"/>
    <w:rsid w:val="00A97AE0"/>
    <w:rsid w:val="00AB3935"/>
    <w:rsid w:val="00AB4D04"/>
    <w:rsid w:val="00AC7165"/>
    <w:rsid w:val="00AD0597"/>
    <w:rsid w:val="00AE11EC"/>
    <w:rsid w:val="00AF3D30"/>
    <w:rsid w:val="00B133E5"/>
    <w:rsid w:val="00B21388"/>
    <w:rsid w:val="00B22713"/>
    <w:rsid w:val="00B44CF1"/>
    <w:rsid w:val="00B54F10"/>
    <w:rsid w:val="00B669B2"/>
    <w:rsid w:val="00B70773"/>
    <w:rsid w:val="00B8176D"/>
    <w:rsid w:val="00B82691"/>
    <w:rsid w:val="00B82ED8"/>
    <w:rsid w:val="00B866B3"/>
    <w:rsid w:val="00BB2C8F"/>
    <w:rsid w:val="00BC3A86"/>
    <w:rsid w:val="00BC5070"/>
    <w:rsid w:val="00C02447"/>
    <w:rsid w:val="00C03F70"/>
    <w:rsid w:val="00C23430"/>
    <w:rsid w:val="00C32583"/>
    <w:rsid w:val="00C33D8B"/>
    <w:rsid w:val="00C47238"/>
    <w:rsid w:val="00C525A5"/>
    <w:rsid w:val="00C62500"/>
    <w:rsid w:val="00C63E81"/>
    <w:rsid w:val="00C94377"/>
    <w:rsid w:val="00CD7D72"/>
    <w:rsid w:val="00CE051E"/>
    <w:rsid w:val="00CE08C6"/>
    <w:rsid w:val="00CE4545"/>
    <w:rsid w:val="00CF0C1A"/>
    <w:rsid w:val="00D03BA6"/>
    <w:rsid w:val="00D417ED"/>
    <w:rsid w:val="00D437B8"/>
    <w:rsid w:val="00D43F55"/>
    <w:rsid w:val="00D61470"/>
    <w:rsid w:val="00D65BBD"/>
    <w:rsid w:val="00D833BE"/>
    <w:rsid w:val="00D942DD"/>
    <w:rsid w:val="00D94BD5"/>
    <w:rsid w:val="00D94FED"/>
    <w:rsid w:val="00DA1AB3"/>
    <w:rsid w:val="00DB7F2F"/>
    <w:rsid w:val="00DD0E45"/>
    <w:rsid w:val="00DD4F24"/>
    <w:rsid w:val="00DE0B0E"/>
    <w:rsid w:val="00DF2C44"/>
    <w:rsid w:val="00E06A99"/>
    <w:rsid w:val="00E11742"/>
    <w:rsid w:val="00E36FF3"/>
    <w:rsid w:val="00E42450"/>
    <w:rsid w:val="00E55108"/>
    <w:rsid w:val="00E61A2A"/>
    <w:rsid w:val="00E964E9"/>
    <w:rsid w:val="00EA1BFE"/>
    <w:rsid w:val="00EB1793"/>
    <w:rsid w:val="00EB2B44"/>
    <w:rsid w:val="00EE1E91"/>
    <w:rsid w:val="00EF4814"/>
    <w:rsid w:val="00F02926"/>
    <w:rsid w:val="00F1187A"/>
    <w:rsid w:val="00F13293"/>
    <w:rsid w:val="00F13CEE"/>
    <w:rsid w:val="00F72538"/>
    <w:rsid w:val="00F77422"/>
    <w:rsid w:val="00F8411C"/>
    <w:rsid w:val="00F9468D"/>
    <w:rsid w:val="00F9570F"/>
    <w:rsid w:val="00FA5835"/>
    <w:rsid w:val="00FB0B54"/>
    <w:rsid w:val="00FC5E6D"/>
    <w:rsid w:val="00FD0E04"/>
    <w:rsid w:val="00FD7D1C"/>
    <w:rsid w:val="00FF0B5E"/>
    <w:rsid w:val="00FF7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418C90-ADD7-46CA-949B-69EBE517C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71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BE"/>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94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798567">
      <w:bodyDiv w:val="1"/>
      <w:marLeft w:val="0"/>
      <w:marRight w:val="0"/>
      <w:marTop w:val="0"/>
      <w:marBottom w:val="0"/>
      <w:divBdr>
        <w:top w:val="none" w:sz="0" w:space="0" w:color="auto"/>
        <w:left w:val="none" w:sz="0" w:space="0" w:color="auto"/>
        <w:bottom w:val="none" w:sz="0" w:space="0" w:color="auto"/>
        <w:right w:val="none" w:sz="0" w:space="0" w:color="auto"/>
      </w:divBdr>
    </w:div>
    <w:div w:id="1623077286">
      <w:bodyDiv w:val="1"/>
      <w:marLeft w:val="0"/>
      <w:marRight w:val="0"/>
      <w:marTop w:val="0"/>
      <w:marBottom w:val="0"/>
      <w:divBdr>
        <w:top w:val="none" w:sz="0" w:space="0" w:color="auto"/>
        <w:left w:val="none" w:sz="0" w:space="0" w:color="auto"/>
        <w:bottom w:val="none" w:sz="0" w:space="0" w:color="auto"/>
        <w:right w:val="none" w:sz="0" w:space="0" w:color="auto"/>
      </w:divBdr>
    </w:div>
    <w:div w:id="1897426117">
      <w:bodyDiv w:val="1"/>
      <w:marLeft w:val="0"/>
      <w:marRight w:val="0"/>
      <w:marTop w:val="0"/>
      <w:marBottom w:val="0"/>
      <w:divBdr>
        <w:top w:val="none" w:sz="0" w:space="0" w:color="auto"/>
        <w:left w:val="none" w:sz="0" w:space="0" w:color="auto"/>
        <w:bottom w:val="none" w:sz="0" w:space="0" w:color="auto"/>
        <w:right w:val="none" w:sz="0" w:space="0" w:color="auto"/>
      </w:divBdr>
      <w:divsChild>
        <w:div w:id="3600738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06DA7-F8FD-4A02-856F-078B54AF2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8</Pages>
  <Words>1868</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Jones (1700817)</dc:creator>
  <cp:keywords/>
  <dc:description/>
  <cp:lastModifiedBy>Rebecca Harrison</cp:lastModifiedBy>
  <cp:revision>229</cp:revision>
  <dcterms:created xsi:type="dcterms:W3CDTF">2018-11-27T16:31:00Z</dcterms:created>
  <dcterms:modified xsi:type="dcterms:W3CDTF">2018-12-12T20:24:00Z</dcterms:modified>
</cp:coreProperties>
</file>