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2058A3" w14:textId="77777777" w:rsidR="00CC5C7B" w:rsidRDefault="00E634D4" w:rsidP="00051223">
      <w:pPr>
        <w:pStyle w:val="Title"/>
      </w:pPr>
      <w:r>
        <w:rPr>
          <w:noProof/>
          <w:lang w:val="en-US" w:eastAsia="en-US" w:bidi="ar-SA"/>
        </w:rPr>
        <w:drawing>
          <wp:inline distT="0" distB="0" distL="0" distR="0" wp14:anchorId="698B60FA" wp14:editId="231452D4">
            <wp:extent cx="3057525" cy="1213995"/>
            <wp:effectExtent l="0" t="0" r="0" b="5715"/>
            <wp:docPr id="186370902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8292" cy="1226211"/>
                    </a:xfrm>
                    <a:prstGeom prst="rect">
                      <a:avLst/>
                    </a:prstGeom>
                    <a:noFill/>
                    <a:ln>
                      <a:noFill/>
                    </a:ln>
                  </pic:spPr>
                </pic:pic>
              </a:graphicData>
            </a:graphic>
          </wp:inline>
        </w:drawing>
      </w:r>
    </w:p>
    <w:p w14:paraId="27F54952" w14:textId="77777777" w:rsidR="00CC5C7B" w:rsidRDefault="00CC5C7B" w:rsidP="00051223">
      <w:pPr>
        <w:pStyle w:val="Title"/>
      </w:pPr>
    </w:p>
    <w:p w14:paraId="080A9C0B" w14:textId="77777777" w:rsidR="00451B63" w:rsidRDefault="00051223" w:rsidP="00051223">
      <w:pPr>
        <w:pStyle w:val="Title"/>
      </w:pPr>
      <w:r>
        <w:t xml:space="preserve">Management and Organisational Behaviour </w:t>
      </w:r>
    </w:p>
    <w:p w14:paraId="1A110FE4" w14:textId="77777777" w:rsidR="00F15A47" w:rsidRDefault="00F15A47" w:rsidP="00051223">
      <w:pPr>
        <w:pStyle w:val="Title"/>
        <w:rPr>
          <w:sz w:val="40"/>
          <w:szCs w:val="40"/>
        </w:rPr>
      </w:pPr>
    </w:p>
    <w:p w14:paraId="1B9B52A8" w14:textId="77777777" w:rsidR="00F15A47" w:rsidRDefault="00F15A47" w:rsidP="00051223">
      <w:pPr>
        <w:pStyle w:val="Title"/>
        <w:rPr>
          <w:sz w:val="40"/>
          <w:szCs w:val="40"/>
        </w:rPr>
      </w:pPr>
    </w:p>
    <w:p w14:paraId="24103689" w14:textId="77777777" w:rsidR="00F15A47" w:rsidRDefault="00F15A47" w:rsidP="00AF1A15">
      <w:pPr>
        <w:pStyle w:val="Title"/>
        <w:jc w:val="both"/>
        <w:rPr>
          <w:sz w:val="40"/>
          <w:szCs w:val="40"/>
        </w:rPr>
      </w:pPr>
    </w:p>
    <w:p w14:paraId="1D08DBA5" w14:textId="77777777" w:rsidR="00CC5C7B" w:rsidRDefault="00CC5C7B" w:rsidP="00051223">
      <w:pPr>
        <w:pStyle w:val="Title"/>
        <w:rPr>
          <w:sz w:val="40"/>
          <w:szCs w:val="40"/>
        </w:rPr>
      </w:pPr>
    </w:p>
    <w:p w14:paraId="32311BF0" w14:textId="77777777" w:rsidR="00D60424" w:rsidRDefault="00D60424" w:rsidP="00D60424">
      <w:pPr>
        <w:pStyle w:val="Title"/>
        <w:rPr>
          <w:sz w:val="40"/>
          <w:szCs w:val="40"/>
        </w:rPr>
      </w:pPr>
      <w:bookmarkStart w:id="0" w:name="_Toc178419016"/>
      <w:r w:rsidRPr="0081737C">
        <w:rPr>
          <w:sz w:val="40"/>
          <w:szCs w:val="40"/>
        </w:rPr>
        <w:t>Student Name:</w:t>
      </w:r>
      <w:r>
        <w:rPr>
          <w:sz w:val="40"/>
          <w:szCs w:val="40"/>
        </w:rPr>
        <w:t xml:space="preserve"> Raducu – Viorel Ciolpan</w:t>
      </w:r>
    </w:p>
    <w:p w14:paraId="21099B29" w14:textId="77777777" w:rsidR="00D60424" w:rsidRDefault="00D60424" w:rsidP="00D60424">
      <w:pPr>
        <w:pStyle w:val="Title"/>
        <w:rPr>
          <w:sz w:val="40"/>
          <w:szCs w:val="40"/>
        </w:rPr>
      </w:pPr>
      <w:r>
        <w:rPr>
          <w:sz w:val="40"/>
          <w:szCs w:val="40"/>
        </w:rPr>
        <w:lastRenderedPageBreak/>
        <w:t xml:space="preserve">Lecturer`s </w:t>
      </w:r>
      <w:r w:rsidRPr="0081737C">
        <w:rPr>
          <w:sz w:val="40"/>
          <w:szCs w:val="40"/>
        </w:rPr>
        <w:t>Name:</w:t>
      </w:r>
      <w:r>
        <w:rPr>
          <w:sz w:val="40"/>
          <w:szCs w:val="40"/>
        </w:rPr>
        <w:t xml:space="preserve"> Lisa Knight</w:t>
      </w:r>
    </w:p>
    <w:p w14:paraId="089226A0" w14:textId="232CA42D" w:rsidR="00D60424" w:rsidRPr="00E46081" w:rsidRDefault="00D60424" w:rsidP="00D60424">
      <w:pPr>
        <w:pStyle w:val="Title"/>
        <w:rPr>
          <w:sz w:val="40"/>
          <w:szCs w:val="40"/>
        </w:rPr>
      </w:pPr>
      <w:r>
        <w:rPr>
          <w:sz w:val="40"/>
          <w:szCs w:val="40"/>
        </w:rPr>
        <w:t>Word Count</w:t>
      </w:r>
      <w:r w:rsidRPr="0081737C">
        <w:rPr>
          <w:sz w:val="40"/>
          <w:szCs w:val="40"/>
        </w:rPr>
        <w:t>:</w:t>
      </w:r>
      <w:r w:rsidR="00B029FA">
        <w:rPr>
          <w:sz w:val="40"/>
          <w:szCs w:val="40"/>
        </w:rPr>
        <w:t>2824</w:t>
      </w:r>
    </w:p>
    <w:p w14:paraId="69E07A79" w14:textId="77777777" w:rsidR="00D60424" w:rsidRPr="0081737C" w:rsidRDefault="00D60424" w:rsidP="00D60424">
      <w:pPr>
        <w:pStyle w:val="Title"/>
        <w:rPr>
          <w:sz w:val="40"/>
          <w:szCs w:val="40"/>
        </w:rPr>
      </w:pPr>
      <w:r w:rsidRPr="0081737C">
        <w:rPr>
          <w:sz w:val="40"/>
          <w:szCs w:val="40"/>
        </w:rPr>
        <w:t>Student ID:</w:t>
      </w:r>
      <w:r>
        <w:rPr>
          <w:sz w:val="40"/>
          <w:szCs w:val="40"/>
        </w:rPr>
        <w:t xml:space="preserve"> 2221478</w:t>
      </w:r>
    </w:p>
    <w:p w14:paraId="63C7768E" w14:textId="087BCCBD" w:rsidR="00D60424" w:rsidRDefault="00D60424" w:rsidP="00D60424">
      <w:pPr>
        <w:pStyle w:val="Title"/>
        <w:rPr>
          <w:sz w:val="40"/>
          <w:szCs w:val="40"/>
        </w:rPr>
      </w:pPr>
      <w:r w:rsidRPr="0081737C">
        <w:rPr>
          <w:sz w:val="40"/>
          <w:szCs w:val="40"/>
        </w:rPr>
        <w:t>Date of Submission:</w:t>
      </w:r>
      <w:r>
        <w:rPr>
          <w:sz w:val="40"/>
          <w:szCs w:val="40"/>
        </w:rPr>
        <w:t xml:space="preserve"> 04/11/24</w:t>
      </w:r>
    </w:p>
    <w:p w14:paraId="569B3020" w14:textId="77777777" w:rsidR="00AF1A15" w:rsidRDefault="00AF1A15" w:rsidP="00AF1A15"/>
    <w:p w14:paraId="7453851C" w14:textId="77777777" w:rsidR="00AF1A15" w:rsidRDefault="00AF1A15" w:rsidP="00AF1A15"/>
    <w:p w14:paraId="3811E59F" w14:textId="77777777" w:rsidR="00AF1A15" w:rsidRDefault="00AF1A15" w:rsidP="00AF1A15"/>
    <w:p w14:paraId="7C4059C8" w14:textId="77777777" w:rsidR="00AF1A15" w:rsidRDefault="00AF1A15" w:rsidP="00AF1A15"/>
    <w:p w14:paraId="53C60C38" w14:textId="77777777" w:rsidR="00AF1A15" w:rsidRDefault="00AF1A15" w:rsidP="00AF1A15"/>
    <w:p w14:paraId="07B45886" w14:textId="77777777" w:rsidR="00AF1A15" w:rsidRDefault="00AF1A15" w:rsidP="00AF1A15"/>
    <w:p w14:paraId="2CB57648" w14:textId="77777777" w:rsidR="00AF1A15" w:rsidRDefault="00AF1A15" w:rsidP="00AF1A15"/>
    <w:p w14:paraId="11C982DB" w14:textId="77777777" w:rsidR="00AF1A15" w:rsidRDefault="00AF1A15" w:rsidP="00AF1A15"/>
    <w:p w14:paraId="7638F16E" w14:textId="77777777" w:rsidR="00AF1A15" w:rsidRDefault="00AF1A15" w:rsidP="00AF1A15"/>
    <w:p w14:paraId="00326940" w14:textId="77777777" w:rsidR="00AF1A15" w:rsidRDefault="00AF1A15" w:rsidP="00AF1A15"/>
    <w:p w14:paraId="78682374" w14:textId="77777777" w:rsidR="00AF1A15" w:rsidRDefault="00AF1A15" w:rsidP="00AF1A15"/>
    <w:p w14:paraId="39AAFBB0" w14:textId="64C92D7D" w:rsidR="00AF1A15" w:rsidRDefault="00AF1A15" w:rsidP="00AF1A15">
      <w:r>
        <w:t xml:space="preserve">I acknowledge the use of Grammarly (https://www.grammarly.com/) on </w:t>
      </w:r>
      <w:r w:rsidR="005A1FCD">
        <w:t>04. November</w:t>
      </w:r>
      <w:r>
        <w:t xml:space="preserve"> 2024 to check my work using the prompt(s): </w:t>
      </w:r>
    </w:p>
    <w:p w14:paraId="6F866DA5" w14:textId="77777777" w:rsidR="00AF1A15" w:rsidRDefault="00AF1A15" w:rsidP="00AF1A15">
      <w:pPr>
        <w:pStyle w:val="ListParagraph"/>
        <w:numPr>
          <w:ilvl w:val="0"/>
          <w:numId w:val="6"/>
        </w:numPr>
      </w:pPr>
      <w:r>
        <w:t xml:space="preserve">Please check the following text for readability, grammar and syntax. </w:t>
      </w:r>
    </w:p>
    <w:p w14:paraId="13294390" w14:textId="77777777" w:rsidR="00AF1A15" w:rsidRDefault="00AF1A15" w:rsidP="00AF1A15">
      <w:pPr>
        <w:pStyle w:val="ListParagraph"/>
        <w:ind w:left="786"/>
      </w:pPr>
    </w:p>
    <w:p w14:paraId="31119F17" w14:textId="77777777" w:rsidR="00AF1A15" w:rsidRDefault="00AF1A15" w:rsidP="00AF1A15">
      <w:pPr>
        <w:pStyle w:val="ListParagraph"/>
        <w:ind w:left="786"/>
      </w:pPr>
      <w:r>
        <w:t>I confirm that I have not presented any AI generated text as my own work. I confirm I have copies of my drafts, notes, and other resources I used before, and after the use of AI tools which I may be asked to provide in evidence.</w:t>
      </w:r>
    </w:p>
    <w:p w14:paraId="0C10FC8A" w14:textId="77777777" w:rsidR="00AF1A15" w:rsidRDefault="00AF1A15" w:rsidP="00AF1A15"/>
    <w:p w14:paraId="02B5030B" w14:textId="04360B72" w:rsidR="00AF1A15" w:rsidRDefault="00AF1A15" w:rsidP="00AF1A15">
      <w:r>
        <w:t xml:space="preserve">I acknowledge the use of Google Scholar on </w:t>
      </w:r>
      <w:r w:rsidR="005A1FCD">
        <w:t>04. November</w:t>
      </w:r>
      <w:r>
        <w:t xml:space="preserve"> 2024 to check my work using the prompt(s):</w:t>
      </w:r>
    </w:p>
    <w:p w14:paraId="7542665B" w14:textId="77777777" w:rsidR="00AF1A15" w:rsidRDefault="00AF1A15" w:rsidP="00AF1A15">
      <w:pPr>
        <w:pStyle w:val="ListParagraph"/>
        <w:numPr>
          <w:ilvl w:val="0"/>
          <w:numId w:val="5"/>
        </w:numPr>
      </w:pPr>
      <w:r>
        <w:t>Please check the following text for readability, grammar and syntax.</w:t>
      </w:r>
    </w:p>
    <w:p w14:paraId="0F5D9518" w14:textId="77777777" w:rsidR="00AF1A15" w:rsidRDefault="00AF1A15" w:rsidP="00AF1A15">
      <w:pPr>
        <w:pStyle w:val="ListParagraph"/>
        <w:ind w:left="420"/>
      </w:pPr>
    </w:p>
    <w:p w14:paraId="142D70A5" w14:textId="77777777" w:rsidR="00AF1A15" w:rsidRDefault="00AF1A15" w:rsidP="00AF1A15">
      <w:pPr>
        <w:pStyle w:val="ListParagraph"/>
        <w:ind w:left="420"/>
      </w:pPr>
      <w:r>
        <w:t xml:space="preserve"> I confirm that I have not presented any AI generated text as my own work. I confirm I have copies of my drafts, notes, and other resources I used before, and after the use of AI tools which I may be asked to provide in evidence.</w:t>
      </w:r>
    </w:p>
    <w:p w14:paraId="0CADD3FB" w14:textId="77777777" w:rsidR="00AF1A15" w:rsidRDefault="00AF1A15" w:rsidP="00AF1A15"/>
    <w:p w14:paraId="027C7D08" w14:textId="77777777" w:rsidR="00AF1A15" w:rsidRDefault="00AF1A15" w:rsidP="00AF1A15"/>
    <w:p w14:paraId="1B4B1732" w14:textId="77777777" w:rsidR="00AF1A15" w:rsidRDefault="00AF1A15" w:rsidP="00AF1A15"/>
    <w:p w14:paraId="7B1B19EE" w14:textId="77777777" w:rsidR="00AF1A15" w:rsidRDefault="00AF1A15" w:rsidP="00AF1A15"/>
    <w:p w14:paraId="2924B05D" w14:textId="77777777" w:rsidR="00AF1A15" w:rsidRDefault="00AF1A15" w:rsidP="00AF1A15"/>
    <w:p w14:paraId="1EB6A05B" w14:textId="77777777" w:rsidR="00AF1A15" w:rsidRDefault="00AF1A15" w:rsidP="00AF1A15"/>
    <w:p w14:paraId="2F2529FE" w14:textId="77777777" w:rsidR="00AF1A15" w:rsidRDefault="00AF1A15" w:rsidP="00AF1A15"/>
    <w:p w14:paraId="14B0295E" w14:textId="77777777" w:rsidR="00AF1A15" w:rsidRDefault="00AF1A15" w:rsidP="00AF1A15"/>
    <w:p w14:paraId="51C97C1B" w14:textId="77777777" w:rsidR="00AF1A15" w:rsidRPr="00AF1A15" w:rsidRDefault="00AF1A15" w:rsidP="00AF1A15"/>
    <w:p w14:paraId="60F81F39" w14:textId="77777777" w:rsidR="00F84F85" w:rsidRDefault="00F84F85" w:rsidP="00F84F85">
      <w:pPr>
        <w:pStyle w:val="Heading1"/>
      </w:pPr>
      <w:r>
        <w:t>Executive Summary</w:t>
      </w:r>
      <w:bookmarkEnd w:id="0"/>
    </w:p>
    <w:p w14:paraId="29D2C48C" w14:textId="77777777" w:rsidR="00F84F85" w:rsidRDefault="00962103" w:rsidP="00F84F85">
      <w:r>
        <w:t>This</w:t>
      </w:r>
      <w:r w:rsidR="00F84F85">
        <w:t xml:space="preserve"> report is a corporate evaluation of Hyatt Hotels Corporation that aims to examine its organisational design, corporate culture, latest change management endeavours, and strategic plan. Division examines the effects of decentralised organisation structure and value-based corporate culture on the operation and guest satisfaction at Hyatt. Specific trends that are being pursued in organisations today including digital transformation and sustainability strategies are evaluated for performance and governance. It also analyses the sustainability of Hyatt’s growth plans operating through brand development and improving its customers’ experi</w:t>
      </w:r>
      <w:r w:rsidR="00F84F85">
        <w:lastRenderedPageBreak/>
        <w:t>ences. Last, potential recommendations are offered to make Hyatt more competitive and efficient in the context of the market and the sphere of hospitality.</w:t>
      </w:r>
    </w:p>
    <w:p w14:paraId="15CAE57C" w14:textId="77777777" w:rsidR="00F84F85" w:rsidRDefault="00F84F85" w:rsidP="00F84F85"/>
    <w:p w14:paraId="23D2897C" w14:textId="77777777" w:rsidR="00F84F85" w:rsidRDefault="00F84F85">
      <w:pPr>
        <w:spacing w:line="259" w:lineRule="auto"/>
        <w:jc w:val="left"/>
      </w:pPr>
      <w:r>
        <w:br w:type="page"/>
      </w:r>
    </w:p>
    <w:sdt>
      <w:sdtPr>
        <w:rPr>
          <w:rFonts w:ascii="Times New Roman" w:eastAsiaTheme="minorEastAsia" w:hAnsi="Times New Roman" w:cstheme="minorBidi"/>
          <w:color w:val="auto"/>
          <w:kern w:val="2"/>
          <w:sz w:val="24"/>
          <w:szCs w:val="28"/>
          <w:lang w:val="en-GB"/>
          <w14:ligatures w14:val="standardContextual"/>
        </w:rPr>
        <w:id w:val="842976540"/>
        <w:docPartObj>
          <w:docPartGallery w:val="Table of Contents"/>
          <w:docPartUnique/>
        </w:docPartObj>
      </w:sdtPr>
      <w:sdtEndPr>
        <w:rPr>
          <w:b/>
          <w:bCs/>
        </w:rPr>
      </w:sdtEndPr>
      <w:sdtContent>
        <w:p w14:paraId="5EF11FCE" w14:textId="77777777" w:rsidR="00367421" w:rsidRPr="00367421" w:rsidRDefault="00367421">
          <w:pPr>
            <w:pStyle w:val="TOCHeading"/>
            <w:rPr>
              <w:rFonts w:ascii="Times New Roman" w:hAnsi="Times New Roman" w:cs="Times New Roman"/>
              <w:b/>
              <w:bCs/>
              <w:color w:val="auto"/>
              <w:sz w:val="28"/>
              <w:szCs w:val="28"/>
            </w:rPr>
          </w:pPr>
          <w:r w:rsidRPr="00367421">
            <w:rPr>
              <w:rFonts w:ascii="Times New Roman" w:hAnsi="Times New Roman" w:cs="Times New Roman"/>
              <w:b/>
              <w:bCs/>
              <w:color w:val="auto"/>
              <w:sz w:val="28"/>
              <w:szCs w:val="28"/>
              <w:lang w:val="en-GB"/>
            </w:rPr>
            <w:t>Table of Contents</w:t>
          </w:r>
        </w:p>
        <w:p w14:paraId="635DFFCB" w14:textId="77777777" w:rsidR="00367421" w:rsidRDefault="00367421">
          <w:pPr>
            <w:pStyle w:val="TOC1"/>
            <w:tabs>
              <w:tab w:val="right" w:leader="dot" w:pos="9016"/>
            </w:tabs>
            <w:rPr>
              <w:noProof/>
            </w:rPr>
          </w:pPr>
          <w:r>
            <w:fldChar w:fldCharType="begin"/>
          </w:r>
          <w:r>
            <w:instrText xml:space="preserve"> TOC \o "1-3" \h \z \u </w:instrText>
          </w:r>
          <w:r>
            <w:fldChar w:fldCharType="separate"/>
          </w:r>
          <w:hyperlink w:anchor="_Toc178419016" w:history="1">
            <w:r w:rsidRPr="00766FFF">
              <w:rPr>
                <w:rStyle w:val="Hyperlink"/>
                <w:noProof/>
              </w:rPr>
              <w:t>Executive Summary</w:t>
            </w:r>
            <w:r>
              <w:rPr>
                <w:noProof/>
                <w:webHidden/>
              </w:rPr>
              <w:tab/>
            </w:r>
            <w:r>
              <w:rPr>
                <w:noProof/>
                <w:webHidden/>
              </w:rPr>
              <w:fldChar w:fldCharType="begin"/>
            </w:r>
            <w:r>
              <w:rPr>
                <w:noProof/>
                <w:webHidden/>
              </w:rPr>
              <w:instrText xml:space="preserve"> PAGEREF _Toc178419016 \h </w:instrText>
            </w:r>
            <w:r>
              <w:rPr>
                <w:noProof/>
                <w:webHidden/>
              </w:rPr>
            </w:r>
            <w:r>
              <w:rPr>
                <w:noProof/>
                <w:webHidden/>
              </w:rPr>
              <w:fldChar w:fldCharType="separate"/>
            </w:r>
            <w:r>
              <w:rPr>
                <w:noProof/>
                <w:webHidden/>
              </w:rPr>
              <w:t>2</w:t>
            </w:r>
            <w:r>
              <w:rPr>
                <w:noProof/>
                <w:webHidden/>
              </w:rPr>
              <w:fldChar w:fldCharType="end"/>
            </w:r>
          </w:hyperlink>
        </w:p>
        <w:p w14:paraId="282B0669" w14:textId="77777777" w:rsidR="00367421" w:rsidRDefault="00367421">
          <w:pPr>
            <w:pStyle w:val="TOC1"/>
            <w:tabs>
              <w:tab w:val="right" w:leader="dot" w:pos="9016"/>
            </w:tabs>
            <w:rPr>
              <w:noProof/>
            </w:rPr>
          </w:pPr>
          <w:hyperlink w:anchor="_Toc178419017" w:history="1">
            <w:r w:rsidRPr="00766FFF">
              <w:rPr>
                <w:rStyle w:val="Hyperlink"/>
                <w:noProof/>
              </w:rPr>
              <w:t>Introduction</w:t>
            </w:r>
            <w:r>
              <w:rPr>
                <w:noProof/>
                <w:webHidden/>
              </w:rPr>
              <w:tab/>
            </w:r>
            <w:r>
              <w:rPr>
                <w:noProof/>
                <w:webHidden/>
              </w:rPr>
              <w:fldChar w:fldCharType="begin"/>
            </w:r>
            <w:r>
              <w:rPr>
                <w:noProof/>
                <w:webHidden/>
              </w:rPr>
              <w:instrText xml:space="preserve"> PAGEREF _Toc178419017 \h </w:instrText>
            </w:r>
            <w:r>
              <w:rPr>
                <w:noProof/>
                <w:webHidden/>
              </w:rPr>
            </w:r>
            <w:r>
              <w:rPr>
                <w:noProof/>
                <w:webHidden/>
              </w:rPr>
              <w:fldChar w:fldCharType="separate"/>
            </w:r>
            <w:r>
              <w:rPr>
                <w:noProof/>
                <w:webHidden/>
              </w:rPr>
              <w:t>4</w:t>
            </w:r>
            <w:r>
              <w:rPr>
                <w:noProof/>
                <w:webHidden/>
              </w:rPr>
              <w:fldChar w:fldCharType="end"/>
            </w:r>
          </w:hyperlink>
        </w:p>
        <w:p w14:paraId="15A1A0B2" w14:textId="77777777" w:rsidR="00367421" w:rsidRDefault="00367421">
          <w:pPr>
            <w:pStyle w:val="TOC1"/>
            <w:tabs>
              <w:tab w:val="right" w:leader="dot" w:pos="9016"/>
            </w:tabs>
            <w:rPr>
              <w:noProof/>
            </w:rPr>
          </w:pPr>
          <w:hyperlink w:anchor="_Toc178419018" w:history="1">
            <w:r w:rsidRPr="00766FFF">
              <w:rPr>
                <w:rStyle w:val="Hyperlink"/>
                <w:noProof/>
              </w:rPr>
              <w:t>Organisation Structure</w:t>
            </w:r>
            <w:r>
              <w:rPr>
                <w:noProof/>
                <w:webHidden/>
              </w:rPr>
              <w:tab/>
            </w:r>
            <w:r>
              <w:rPr>
                <w:noProof/>
                <w:webHidden/>
              </w:rPr>
              <w:fldChar w:fldCharType="begin"/>
            </w:r>
            <w:r>
              <w:rPr>
                <w:noProof/>
                <w:webHidden/>
              </w:rPr>
              <w:instrText xml:space="preserve"> PAGEREF _Toc178419018 \h </w:instrText>
            </w:r>
            <w:r>
              <w:rPr>
                <w:noProof/>
                <w:webHidden/>
              </w:rPr>
            </w:r>
            <w:r>
              <w:rPr>
                <w:noProof/>
                <w:webHidden/>
              </w:rPr>
              <w:fldChar w:fldCharType="separate"/>
            </w:r>
            <w:r>
              <w:rPr>
                <w:noProof/>
                <w:webHidden/>
              </w:rPr>
              <w:t>4</w:t>
            </w:r>
            <w:r>
              <w:rPr>
                <w:noProof/>
                <w:webHidden/>
              </w:rPr>
              <w:fldChar w:fldCharType="end"/>
            </w:r>
          </w:hyperlink>
        </w:p>
        <w:p w14:paraId="749E8921" w14:textId="77777777" w:rsidR="00367421" w:rsidRDefault="00367421">
          <w:pPr>
            <w:pStyle w:val="TOC1"/>
            <w:tabs>
              <w:tab w:val="right" w:leader="dot" w:pos="9016"/>
            </w:tabs>
            <w:rPr>
              <w:noProof/>
            </w:rPr>
          </w:pPr>
          <w:hyperlink w:anchor="_Toc178419019" w:history="1">
            <w:r w:rsidRPr="00766FFF">
              <w:rPr>
                <w:rStyle w:val="Hyperlink"/>
                <w:noProof/>
              </w:rPr>
              <w:t>Corporate Culture</w:t>
            </w:r>
            <w:r>
              <w:rPr>
                <w:noProof/>
                <w:webHidden/>
              </w:rPr>
              <w:tab/>
            </w:r>
            <w:r>
              <w:rPr>
                <w:noProof/>
                <w:webHidden/>
              </w:rPr>
              <w:fldChar w:fldCharType="begin"/>
            </w:r>
            <w:r>
              <w:rPr>
                <w:noProof/>
                <w:webHidden/>
              </w:rPr>
              <w:instrText xml:space="preserve"> PAGEREF _Toc178419019 \h </w:instrText>
            </w:r>
            <w:r>
              <w:rPr>
                <w:noProof/>
                <w:webHidden/>
              </w:rPr>
            </w:r>
            <w:r>
              <w:rPr>
                <w:noProof/>
                <w:webHidden/>
              </w:rPr>
              <w:fldChar w:fldCharType="separate"/>
            </w:r>
            <w:r>
              <w:rPr>
                <w:noProof/>
                <w:webHidden/>
              </w:rPr>
              <w:t>4</w:t>
            </w:r>
            <w:r>
              <w:rPr>
                <w:noProof/>
                <w:webHidden/>
              </w:rPr>
              <w:fldChar w:fldCharType="end"/>
            </w:r>
          </w:hyperlink>
        </w:p>
        <w:p w14:paraId="00FFA73C" w14:textId="77777777" w:rsidR="00367421" w:rsidRDefault="00367421">
          <w:pPr>
            <w:pStyle w:val="TOC1"/>
            <w:tabs>
              <w:tab w:val="right" w:leader="dot" w:pos="9016"/>
            </w:tabs>
            <w:rPr>
              <w:noProof/>
            </w:rPr>
          </w:pPr>
          <w:hyperlink w:anchor="_Toc178419020" w:history="1">
            <w:r w:rsidRPr="00766FFF">
              <w:rPr>
                <w:rStyle w:val="Hyperlink"/>
                <w:noProof/>
              </w:rPr>
              <w:t>Goals</w:t>
            </w:r>
            <w:r>
              <w:rPr>
                <w:noProof/>
                <w:webHidden/>
              </w:rPr>
              <w:tab/>
            </w:r>
            <w:r>
              <w:rPr>
                <w:noProof/>
                <w:webHidden/>
              </w:rPr>
              <w:fldChar w:fldCharType="begin"/>
            </w:r>
            <w:r>
              <w:rPr>
                <w:noProof/>
                <w:webHidden/>
              </w:rPr>
              <w:instrText xml:space="preserve"> PAGEREF _Toc178419020 \h </w:instrText>
            </w:r>
            <w:r>
              <w:rPr>
                <w:noProof/>
                <w:webHidden/>
              </w:rPr>
            </w:r>
            <w:r>
              <w:rPr>
                <w:noProof/>
                <w:webHidden/>
              </w:rPr>
              <w:fldChar w:fldCharType="separate"/>
            </w:r>
            <w:r>
              <w:rPr>
                <w:noProof/>
                <w:webHidden/>
              </w:rPr>
              <w:t>5</w:t>
            </w:r>
            <w:r>
              <w:rPr>
                <w:noProof/>
                <w:webHidden/>
              </w:rPr>
              <w:fldChar w:fldCharType="end"/>
            </w:r>
          </w:hyperlink>
        </w:p>
        <w:p w14:paraId="6ABF602B" w14:textId="77777777" w:rsidR="00367421" w:rsidRDefault="00367421">
          <w:pPr>
            <w:pStyle w:val="TOC1"/>
            <w:tabs>
              <w:tab w:val="right" w:leader="dot" w:pos="9016"/>
            </w:tabs>
            <w:rPr>
              <w:noProof/>
            </w:rPr>
          </w:pPr>
          <w:hyperlink w:anchor="_Toc178419021" w:history="1">
            <w:r w:rsidRPr="00766FFF">
              <w:rPr>
                <w:rStyle w:val="Hyperlink"/>
                <w:noProof/>
              </w:rPr>
              <w:t>Defining Change Management Projects</w:t>
            </w:r>
            <w:r>
              <w:rPr>
                <w:noProof/>
                <w:webHidden/>
              </w:rPr>
              <w:tab/>
            </w:r>
            <w:r>
              <w:rPr>
                <w:noProof/>
                <w:webHidden/>
              </w:rPr>
              <w:fldChar w:fldCharType="begin"/>
            </w:r>
            <w:r>
              <w:rPr>
                <w:noProof/>
                <w:webHidden/>
              </w:rPr>
              <w:instrText xml:space="preserve"> PAGEREF _Toc178419021 \h </w:instrText>
            </w:r>
            <w:r>
              <w:rPr>
                <w:noProof/>
                <w:webHidden/>
              </w:rPr>
            </w:r>
            <w:r>
              <w:rPr>
                <w:noProof/>
                <w:webHidden/>
              </w:rPr>
              <w:fldChar w:fldCharType="separate"/>
            </w:r>
            <w:r>
              <w:rPr>
                <w:noProof/>
                <w:webHidden/>
              </w:rPr>
              <w:t>5</w:t>
            </w:r>
            <w:r>
              <w:rPr>
                <w:noProof/>
                <w:webHidden/>
              </w:rPr>
              <w:fldChar w:fldCharType="end"/>
            </w:r>
          </w:hyperlink>
        </w:p>
        <w:p w14:paraId="4AD93461" w14:textId="77777777" w:rsidR="00367421" w:rsidRDefault="00367421">
          <w:pPr>
            <w:pStyle w:val="TOC1"/>
            <w:tabs>
              <w:tab w:val="right" w:leader="dot" w:pos="9016"/>
            </w:tabs>
            <w:rPr>
              <w:noProof/>
            </w:rPr>
          </w:pPr>
          <w:hyperlink w:anchor="_Toc178419022" w:history="1">
            <w:r w:rsidRPr="00766FFF">
              <w:rPr>
                <w:rStyle w:val="Hyperlink"/>
                <w:noProof/>
              </w:rPr>
              <w:t>Impact of the Initiatives</w:t>
            </w:r>
            <w:r>
              <w:rPr>
                <w:noProof/>
                <w:webHidden/>
              </w:rPr>
              <w:tab/>
            </w:r>
            <w:r>
              <w:rPr>
                <w:noProof/>
                <w:webHidden/>
              </w:rPr>
              <w:fldChar w:fldCharType="begin"/>
            </w:r>
            <w:r>
              <w:rPr>
                <w:noProof/>
                <w:webHidden/>
              </w:rPr>
              <w:instrText xml:space="preserve"> PAGEREF _Toc178419022 \h </w:instrText>
            </w:r>
            <w:r>
              <w:rPr>
                <w:noProof/>
                <w:webHidden/>
              </w:rPr>
            </w:r>
            <w:r>
              <w:rPr>
                <w:noProof/>
                <w:webHidden/>
              </w:rPr>
              <w:fldChar w:fldCharType="separate"/>
            </w:r>
            <w:r>
              <w:rPr>
                <w:noProof/>
                <w:webHidden/>
              </w:rPr>
              <w:t>6</w:t>
            </w:r>
            <w:r>
              <w:rPr>
                <w:noProof/>
                <w:webHidden/>
              </w:rPr>
              <w:fldChar w:fldCharType="end"/>
            </w:r>
          </w:hyperlink>
        </w:p>
        <w:p w14:paraId="09BB3B9E" w14:textId="77777777" w:rsidR="00367421" w:rsidRDefault="00367421">
          <w:pPr>
            <w:pStyle w:val="TOC1"/>
            <w:tabs>
              <w:tab w:val="right" w:leader="dot" w:pos="9016"/>
            </w:tabs>
            <w:rPr>
              <w:noProof/>
            </w:rPr>
          </w:pPr>
          <w:hyperlink w:anchor="_Toc178419023" w:history="1">
            <w:r w:rsidRPr="00766FFF">
              <w:rPr>
                <w:rStyle w:val="Hyperlink"/>
                <w:noProof/>
              </w:rPr>
              <w:t>Managing Change</w:t>
            </w:r>
            <w:r>
              <w:rPr>
                <w:noProof/>
                <w:webHidden/>
              </w:rPr>
              <w:tab/>
            </w:r>
            <w:r>
              <w:rPr>
                <w:noProof/>
                <w:webHidden/>
              </w:rPr>
              <w:fldChar w:fldCharType="begin"/>
            </w:r>
            <w:r>
              <w:rPr>
                <w:noProof/>
                <w:webHidden/>
              </w:rPr>
              <w:instrText xml:space="preserve"> PAGEREF _Toc178419023 \h </w:instrText>
            </w:r>
            <w:r>
              <w:rPr>
                <w:noProof/>
                <w:webHidden/>
              </w:rPr>
            </w:r>
            <w:r>
              <w:rPr>
                <w:noProof/>
                <w:webHidden/>
              </w:rPr>
              <w:fldChar w:fldCharType="separate"/>
            </w:r>
            <w:r>
              <w:rPr>
                <w:noProof/>
                <w:webHidden/>
              </w:rPr>
              <w:t>6</w:t>
            </w:r>
            <w:r>
              <w:rPr>
                <w:noProof/>
                <w:webHidden/>
              </w:rPr>
              <w:fldChar w:fldCharType="end"/>
            </w:r>
          </w:hyperlink>
        </w:p>
        <w:p w14:paraId="6EEACFB9" w14:textId="77777777" w:rsidR="00367421" w:rsidRDefault="00367421">
          <w:pPr>
            <w:pStyle w:val="TOC1"/>
            <w:tabs>
              <w:tab w:val="right" w:leader="dot" w:pos="9016"/>
            </w:tabs>
            <w:rPr>
              <w:noProof/>
            </w:rPr>
          </w:pPr>
          <w:hyperlink w:anchor="_Toc178419024" w:history="1">
            <w:r w:rsidRPr="00766FFF">
              <w:rPr>
                <w:rStyle w:val="Hyperlink"/>
                <w:noProof/>
              </w:rPr>
              <w:t>Strategic Direction of the Organisation</w:t>
            </w:r>
            <w:r>
              <w:rPr>
                <w:noProof/>
                <w:webHidden/>
              </w:rPr>
              <w:tab/>
            </w:r>
            <w:r>
              <w:rPr>
                <w:noProof/>
                <w:webHidden/>
              </w:rPr>
              <w:fldChar w:fldCharType="begin"/>
            </w:r>
            <w:r>
              <w:rPr>
                <w:noProof/>
                <w:webHidden/>
              </w:rPr>
              <w:instrText xml:space="preserve"> PAGEREF _Toc178419024 \h </w:instrText>
            </w:r>
            <w:r>
              <w:rPr>
                <w:noProof/>
                <w:webHidden/>
              </w:rPr>
            </w:r>
            <w:r>
              <w:rPr>
                <w:noProof/>
                <w:webHidden/>
              </w:rPr>
              <w:fldChar w:fldCharType="separate"/>
            </w:r>
            <w:r>
              <w:rPr>
                <w:noProof/>
                <w:webHidden/>
              </w:rPr>
              <w:t>7</w:t>
            </w:r>
            <w:r>
              <w:rPr>
                <w:noProof/>
                <w:webHidden/>
              </w:rPr>
              <w:fldChar w:fldCharType="end"/>
            </w:r>
          </w:hyperlink>
        </w:p>
        <w:p w14:paraId="412FD64E" w14:textId="77777777" w:rsidR="00367421" w:rsidRDefault="00367421">
          <w:pPr>
            <w:pStyle w:val="TOC1"/>
            <w:tabs>
              <w:tab w:val="right" w:leader="dot" w:pos="9016"/>
            </w:tabs>
            <w:rPr>
              <w:noProof/>
            </w:rPr>
          </w:pPr>
          <w:hyperlink w:anchor="_Toc178419025" w:history="1">
            <w:r w:rsidRPr="00766FFF">
              <w:rPr>
                <w:rStyle w:val="Hyperlink"/>
                <w:noProof/>
              </w:rPr>
              <w:t>The Approaches Used to Fulfil the Goals</w:t>
            </w:r>
            <w:r>
              <w:rPr>
                <w:noProof/>
                <w:webHidden/>
              </w:rPr>
              <w:tab/>
            </w:r>
            <w:r>
              <w:rPr>
                <w:noProof/>
                <w:webHidden/>
              </w:rPr>
              <w:fldChar w:fldCharType="begin"/>
            </w:r>
            <w:r>
              <w:rPr>
                <w:noProof/>
                <w:webHidden/>
              </w:rPr>
              <w:instrText xml:space="preserve"> PAGEREF _Toc178419025 \h </w:instrText>
            </w:r>
            <w:r>
              <w:rPr>
                <w:noProof/>
                <w:webHidden/>
              </w:rPr>
            </w:r>
            <w:r>
              <w:rPr>
                <w:noProof/>
                <w:webHidden/>
              </w:rPr>
              <w:fldChar w:fldCharType="separate"/>
            </w:r>
            <w:r>
              <w:rPr>
                <w:noProof/>
                <w:webHidden/>
              </w:rPr>
              <w:t>7</w:t>
            </w:r>
            <w:r>
              <w:rPr>
                <w:noProof/>
                <w:webHidden/>
              </w:rPr>
              <w:fldChar w:fldCharType="end"/>
            </w:r>
          </w:hyperlink>
        </w:p>
        <w:p w14:paraId="633D4FF7" w14:textId="77777777" w:rsidR="00367421" w:rsidRDefault="00367421">
          <w:pPr>
            <w:pStyle w:val="TOC1"/>
            <w:tabs>
              <w:tab w:val="right" w:leader="dot" w:pos="9016"/>
            </w:tabs>
            <w:rPr>
              <w:noProof/>
            </w:rPr>
          </w:pPr>
          <w:hyperlink w:anchor="_Toc178419026" w:history="1">
            <w:r w:rsidRPr="00766FFF">
              <w:rPr>
                <w:rStyle w:val="Hyperlink"/>
                <w:noProof/>
              </w:rPr>
              <w:t>Conclusion</w:t>
            </w:r>
            <w:r>
              <w:rPr>
                <w:noProof/>
                <w:webHidden/>
              </w:rPr>
              <w:tab/>
            </w:r>
            <w:r>
              <w:rPr>
                <w:noProof/>
                <w:webHidden/>
              </w:rPr>
              <w:fldChar w:fldCharType="begin"/>
            </w:r>
            <w:r>
              <w:rPr>
                <w:noProof/>
                <w:webHidden/>
              </w:rPr>
              <w:instrText xml:space="preserve"> PAGEREF _Toc178419026 \h </w:instrText>
            </w:r>
            <w:r>
              <w:rPr>
                <w:noProof/>
                <w:webHidden/>
              </w:rPr>
            </w:r>
            <w:r>
              <w:rPr>
                <w:noProof/>
                <w:webHidden/>
              </w:rPr>
              <w:fldChar w:fldCharType="separate"/>
            </w:r>
            <w:r>
              <w:rPr>
                <w:noProof/>
                <w:webHidden/>
              </w:rPr>
              <w:t>8</w:t>
            </w:r>
            <w:r>
              <w:rPr>
                <w:noProof/>
                <w:webHidden/>
              </w:rPr>
              <w:fldChar w:fldCharType="end"/>
            </w:r>
          </w:hyperlink>
        </w:p>
        <w:p w14:paraId="4231AA92" w14:textId="77777777" w:rsidR="00367421" w:rsidRDefault="00367421">
          <w:pPr>
            <w:pStyle w:val="TOC1"/>
            <w:tabs>
              <w:tab w:val="right" w:leader="dot" w:pos="9016"/>
            </w:tabs>
            <w:rPr>
              <w:noProof/>
            </w:rPr>
          </w:pPr>
          <w:hyperlink w:anchor="_Toc178419027" w:history="1">
            <w:r w:rsidRPr="00766FFF">
              <w:rPr>
                <w:rStyle w:val="Hyperlink"/>
                <w:noProof/>
              </w:rPr>
              <w:t>Recommendations</w:t>
            </w:r>
            <w:r>
              <w:rPr>
                <w:noProof/>
                <w:webHidden/>
              </w:rPr>
              <w:tab/>
            </w:r>
            <w:r>
              <w:rPr>
                <w:noProof/>
                <w:webHidden/>
              </w:rPr>
              <w:fldChar w:fldCharType="begin"/>
            </w:r>
            <w:r>
              <w:rPr>
                <w:noProof/>
                <w:webHidden/>
              </w:rPr>
              <w:instrText xml:space="preserve"> PAGEREF _Toc178419027 \h </w:instrText>
            </w:r>
            <w:r>
              <w:rPr>
                <w:noProof/>
                <w:webHidden/>
              </w:rPr>
            </w:r>
            <w:r>
              <w:rPr>
                <w:noProof/>
                <w:webHidden/>
              </w:rPr>
              <w:fldChar w:fldCharType="separate"/>
            </w:r>
            <w:r>
              <w:rPr>
                <w:noProof/>
                <w:webHidden/>
              </w:rPr>
              <w:t>8</w:t>
            </w:r>
            <w:r>
              <w:rPr>
                <w:noProof/>
                <w:webHidden/>
              </w:rPr>
              <w:fldChar w:fldCharType="end"/>
            </w:r>
          </w:hyperlink>
        </w:p>
        <w:p w14:paraId="066975D7" w14:textId="77777777" w:rsidR="00367421" w:rsidRDefault="00367421">
          <w:pPr>
            <w:pStyle w:val="TOC1"/>
            <w:tabs>
              <w:tab w:val="right" w:leader="dot" w:pos="9016"/>
            </w:tabs>
            <w:rPr>
              <w:noProof/>
            </w:rPr>
          </w:pPr>
          <w:hyperlink w:anchor="_Toc178419028" w:history="1">
            <w:r w:rsidRPr="00766FFF">
              <w:rPr>
                <w:rStyle w:val="Hyperlink"/>
                <w:noProof/>
              </w:rPr>
              <w:t>References</w:t>
            </w:r>
            <w:r>
              <w:rPr>
                <w:noProof/>
                <w:webHidden/>
              </w:rPr>
              <w:tab/>
            </w:r>
            <w:r>
              <w:rPr>
                <w:noProof/>
                <w:webHidden/>
              </w:rPr>
              <w:fldChar w:fldCharType="begin"/>
            </w:r>
            <w:r>
              <w:rPr>
                <w:noProof/>
                <w:webHidden/>
              </w:rPr>
              <w:instrText xml:space="preserve"> PAGEREF _Toc178419028 \h </w:instrText>
            </w:r>
            <w:r>
              <w:rPr>
                <w:noProof/>
                <w:webHidden/>
              </w:rPr>
            </w:r>
            <w:r>
              <w:rPr>
                <w:noProof/>
                <w:webHidden/>
              </w:rPr>
              <w:fldChar w:fldCharType="separate"/>
            </w:r>
            <w:r>
              <w:rPr>
                <w:noProof/>
                <w:webHidden/>
              </w:rPr>
              <w:t>10</w:t>
            </w:r>
            <w:r>
              <w:rPr>
                <w:noProof/>
                <w:webHidden/>
              </w:rPr>
              <w:fldChar w:fldCharType="end"/>
            </w:r>
          </w:hyperlink>
        </w:p>
        <w:p w14:paraId="16DA6192" w14:textId="77777777" w:rsidR="00367421" w:rsidRDefault="00367421">
          <w:r>
            <w:rPr>
              <w:b/>
              <w:bCs/>
            </w:rPr>
            <w:fldChar w:fldCharType="end"/>
          </w:r>
        </w:p>
      </w:sdtContent>
    </w:sdt>
    <w:p w14:paraId="52DDD4D0" w14:textId="77777777" w:rsidR="00F84F85" w:rsidRDefault="00F84F85">
      <w:pPr>
        <w:spacing w:line="259" w:lineRule="auto"/>
        <w:jc w:val="left"/>
      </w:pPr>
      <w:r>
        <w:br w:type="page"/>
      </w:r>
    </w:p>
    <w:p w14:paraId="233A00F0" w14:textId="77777777" w:rsidR="00F84F85" w:rsidRDefault="00F84F85" w:rsidP="00F84F85">
      <w:pPr>
        <w:pStyle w:val="Heading1"/>
      </w:pPr>
      <w:bookmarkStart w:id="1" w:name="_Toc178419017"/>
      <w:r>
        <w:lastRenderedPageBreak/>
        <w:t>Introduction</w:t>
      </w:r>
      <w:bookmarkEnd w:id="1"/>
    </w:p>
    <w:p w14:paraId="0342B4B5" w14:textId="77777777" w:rsidR="00F84F85" w:rsidRDefault="00F84F85" w:rsidP="00F84F85">
      <w:r>
        <w:t>Hyatt is an international company that engages in the provision of hotel services, it operates in the luxury and premium segment</w:t>
      </w:r>
      <w:r w:rsidR="00165B4A">
        <w:t xml:space="preserve"> (</w:t>
      </w:r>
      <w:r w:rsidR="00165B4A" w:rsidRPr="00165B4A">
        <w:t>Tomašević, 2018</w:t>
      </w:r>
      <w:r w:rsidR="00165B4A">
        <w:t>)</w:t>
      </w:r>
      <w:r w:rsidR="00165B4A" w:rsidRPr="00165B4A">
        <w:t xml:space="preserve">. </w:t>
      </w:r>
      <w:r>
        <w:t>Established in the year 1957, Hyatt has expanded greatly with a presence in over 70 countries with more than 1,150 hotels around the world. The brand is popular for its focus on the customer, employee, and innovation strategy in hospitality such as luxury, lifestyle, and all-inclusive. The company’s goal and objective are widely rooted on its capability to deliver competitive services to its guests and being socially responsible in its operations as a hotel company</w:t>
      </w:r>
      <w:r w:rsidR="00B82F14">
        <w:t xml:space="preserve"> (</w:t>
      </w:r>
      <w:r w:rsidR="00B82F14" w:rsidRPr="00B82F14">
        <w:t>González-Rodríguez</w:t>
      </w:r>
      <w:r w:rsidR="00B82F14">
        <w:t xml:space="preserve"> et al., 2019). </w:t>
      </w:r>
      <w:r>
        <w:t>The purpose of this report is, therefore, to analyse and critically evaluate aspects of Hyatt's organisational design, culture, recent changes, and strategic orientation. There are major issues addressed in the paper such as an evaluation of Hyatt company structure as an organisational setting, corporate culture as a factor within this setting, new actions taken towards business expansion, and future direction for the growth of the company.</w:t>
      </w:r>
    </w:p>
    <w:p w14:paraId="311B3C1A" w14:textId="77777777" w:rsidR="00F84F85" w:rsidRDefault="00F84F85" w:rsidP="00F84F85">
      <w:pPr>
        <w:pStyle w:val="Heading1"/>
      </w:pPr>
      <w:bookmarkStart w:id="2" w:name="_Toc178419018"/>
      <w:r>
        <w:t>Organisation Structure</w:t>
      </w:r>
      <w:bookmarkEnd w:id="2"/>
    </w:p>
    <w:p w14:paraId="7CDD7BB3" w14:textId="77777777" w:rsidR="00F64E1E" w:rsidRDefault="00F84F85" w:rsidP="00F64E1E">
      <w:r>
        <w:t>Hyatt is predominantly a decentralised firm; however, it is not fully decentralised as it has central standards for its hotels, but it allows the local properties a certain level of freedom</w:t>
      </w:r>
      <w:r w:rsidR="007F3D48">
        <w:t xml:space="preserve"> (</w:t>
      </w:r>
      <w:r w:rsidR="007F3D48" w:rsidRPr="007F3D48">
        <w:t>Borkmann</w:t>
      </w:r>
      <w:r w:rsidR="007F3D48">
        <w:t xml:space="preserve"> </w:t>
      </w:r>
      <w:r w:rsidR="007F3D48" w:rsidRPr="007F3D48">
        <w:t xml:space="preserve">and </w:t>
      </w:r>
      <w:proofErr w:type="spellStart"/>
      <w:r w:rsidR="007F3D48" w:rsidRPr="007F3D48">
        <w:t>Gaulinger</w:t>
      </w:r>
      <w:proofErr w:type="spellEnd"/>
      <w:r w:rsidR="007F3D48" w:rsidRPr="007F3D48">
        <w:t>, 2024</w:t>
      </w:r>
      <w:r w:rsidR="007F3D48">
        <w:t>)</w:t>
      </w:r>
      <w:r w:rsidR="007F3D48" w:rsidRPr="007F3D48">
        <w:t xml:space="preserve">. </w:t>
      </w:r>
      <w:r>
        <w:t xml:space="preserve">At the Hyatt corporate level, </w:t>
      </w:r>
      <w:r>
        <w:lastRenderedPageBreak/>
        <w:t xml:space="preserve">the company’s formal structure features a tall management structure with a large number of management layers to enable strategic supervision of its numerous outlets. </w:t>
      </w:r>
      <w:r w:rsidR="00F64E1E">
        <w:t xml:space="preserve">This structure ensures that there is a clear line of authority in terms of communication and regarding the implementation of policies set. Hyatt adopts the features of a </w:t>
      </w:r>
      <w:proofErr w:type="spellStart"/>
      <w:r w:rsidR="00F64E1E">
        <w:t>divisionalised</w:t>
      </w:r>
      <w:proofErr w:type="spellEnd"/>
      <w:r w:rsidR="00F64E1E">
        <w:t xml:space="preserve"> form of business in that each hotel can be regarded as a separate division while at the same time, has characteristics of a professional bureaucracy coupled with focusing on high-quality services. This enables flexibility at the local operations level while at the same time drawing strength from the corporate put-in-place framework, enabling the organisation </w:t>
      </w:r>
      <w:r w:rsidR="00BD3A82">
        <w:t>well-informed</w:t>
      </w:r>
      <w:r w:rsidR="00F64E1E">
        <w:t xml:space="preserve"> of customer preferences</w:t>
      </w:r>
      <w:r w:rsidR="005D27AD">
        <w:t xml:space="preserve"> (</w:t>
      </w:r>
      <w:r w:rsidR="005D27AD" w:rsidRPr="005D27AD">
        <w:t>Bones, Hammersley, and Shaw, 2018</w:t>
      </w:r>
      <w:r w:rsidR="005D27AD">
        <w:t>)</w:t>
      </w:r>
      <w:r w:rsidR="005D27AD" w:rsidRPr="005D27AD">
        <w:t>.</w:t>
      </w:r>
    </w:p>
    <w:p w14:paraId="57DF7318" w14:textId="77777777" w:rsidR="00F64E1E" w:rsidRDefault="00F64E1E" w:rsidP="00F64E1E">
      <w:pPr>
        <w:pStyle w:val="Heading1"/>
      </w:pPr>
      <w:bookmarkStart w:id="3" w:name="_Toc178419019"/>
      <w:r>
        <w:t>Corporate Culture</w:t>
      </w:r>
      <w:bookmarkEnd w:id="3"/>
    </w:p>
    <w:p w14:paraId="324F3D4E" w14:textId="77777777" w:rsidR="00E64924" w:rsidRDefault="00F64E1E" w:rsidP="009D2F6E">
      <w:r>
        <w:t>Hyatt Hotels Corporation is a company that has created a corporate culture nurtured by the core values of empathy, integrity, respect, and inclusion</w:t>
      </w:r>
      <w:r w:rsidR="00096CAE">
        <w:t xml:space="preserve"> (</w:t>
      </w:r>
      <w:r w:rsidR="00096CAE" w:rsidRPr="00096CAE">
        <w:t>Kilson, 2022</w:t>
      </w:r>
      <w:r w:rsidR="00096CAE">
        <w:t>)</w:t>
      </w:r>
      <w:r w:rsidR="00096CAE" w:rsidRPr="00096CAE">
        <w:t>. </w:t>
      </w:r>
      <w:r>
        <w:t>These values are exemplified in the actuali</w:t>
      </w:r>
      <w:r w:rsidR="00096CAE">
        <w:t>s</w:t>
      </w:r>
      <w:r>
        <w:t>ation of Hyatt’s corporate mission statement, by caring for the people so that they can be their best both in terms of employees’ motivation and guests’ experience. Through constant efforts to maintain a positive working culture, Hyatt has managed to improve its workforce morale and retain most of its human resources, creating a service delivery culture that yields excellent customer experiences. Using Schein's Organi</w:t>
      </w:r>
      <w:r>
        <w:lastRenderedPageBreak/>
        <w:t>sational Culture Model, Hyatt’s culture can be viewed at three levels: tangible products, observed beliefs, and assumed beliefs</w:t>
      </w:r>
      <w:r w:rsidR="00FC5DA5">
        <w:t xml:space="preserve"> (</w:t>
      </w:r>
      <w:r w:rsidR="00FC5DA5" w:rsidRPr="00FC5DA5">
        <w:t>Wellwood, 2024</w:t>
      </w:r>
      <w:r w:rsidR="00FC5DA5">
        <w:t>)</w:t>
      </w:r>
      <w:r w:rsidR="00FC5DA5" w:rsidRPr="00FC5DA5">
        <w:t xml:space="preserve">. </w:t>
      </w:r>
      <w:r>
        <w:t>The tangible are namely recognition programs, staff training, and its communities where the plan consolidates and enhances the company’s people focus, namely Hyatt. These values are empathy and respect, which form the basis of the firm Hyatt’s DEI policies. The key assumptions remain in hospitality services where every guest and worker must feel special and important</w:t>
      </w:r>
      <w:r w:rsidR="001E0A27">
        <w:t xml:space="preserve"> (</w:t>
      </w:r>
      <w:r w:rsidR="001E0A27" w:rsidRPr="001E0A27">
        <w:t>Stoudemire, 2024</w:t>
      </w:r>
      <w:r w:rsidR="001E0A27">
        <w:t>)</w:t>
      </w:r>
      <w:r w:rsidR="001E0A27" w:rsidRPr="001E0A27">
        <w:t>. </w:t>
      </w:r>
      <w:r>
        <w:t>This supportive culture spills down into employees’ behaviour and motivates them to work harder to offer quality services. Applicable too is Hofstede’s Cultural Dimensions that Hyatt has adopted due to its diversity and establishment of cultural sensitiveness to foster a united common working force, which would indeed be a plus in nurturing clients and customers, especially for the international based hotels</w:t>
      </w:r>
      <w:r w:rsidR="00FF0D1F">
        <w:t xml:space="preserve"> (</w:t>
      </w:r>
      <w:r w:rsidR="00FF0D1F" w:rsidRPr="00FF0D1F">
        <w:t>de Jesus Silva, 2021</w:t>
      </w:r>
      <w:r w:rsidR="00FF0D1F">
        <w:t>)</w:t>
      </w:r>
      <w:r w:rsidR="00FF0D1F" w:rsidRPr="00FF0D1F">
        <w:t>. </w:t>
      </w:r>
    </w:p>
    <w:p w14:paraId="24EFAE28" w14:textId="77777777" w:rsidR="009D2F6E" w:rsidRDefault="009D2F6E" w:rsidP="00E64924">
      <w:pPr>
        <w:pStyle w:val="Heading1"/>
      </w:pPr>
      <w:bookmarkStart w:id="4" w:name="_Toc178419020"/>
      <w:r>
        <w:t>Goals</w:t>
      </w:r>
      <w:bookmarkEnd w:id="4"/>
    </w:p>
    <w:p w14:paraId="19F8FFB0" w14:textId="77777777" w:rsidR="00962103" w:rsidRDefault="009D2F6E" w:rsidP="00962103">
      <w:r>
        <w:t>Corporate-level goals for Hyatt can be summed up as growth, sustainability, and increased brand awareness among customers</w:t>
      </w:r>
      <w:r w:rsidR="002E1D1C">
        <w:t xml:space="preserve"> </w:t>
      </w:r>
      <w:r w:rsidR="002E1D1C" w:rsidRPr="002E1D1C">
        <w:t>(</w:t>
      </w:r>
      <w:proofErr w:type="spellStart"/>
      <w:r w:rsidR="002E1D1C" w:rsidRPr="002E1D1C">
        <w:t>Stoimenov</w:t>
      </w:r>
      <w:proofErr w:type="spellEnd"/>
      <w:r w:rsidR="002E1D1C" w:rsidRPr="002E1D1C">
        <w:t xml:space="preserve">, 2023). </w:t>
      </w:r>
      <w:r>
        <w:t xml:space="preserve">The new strategy of the company consists of new outlets, acquisitions, and partnerships while being environmentally and socially responsible. These goals are by the company’s mission which is focused on the care and enrichment of people and the </w:t>
      </w:r>
      <w:r>
        <w:lastRenderedPageBreak/>
        <w:t>generation of a positive overall influence on the environment through the provision of satisfying services to guests</w:t>
      </w:r>
      <w:r w:rsidR="00D91997">
        <w:t xml:space="preserve"> (</w:t>
      </w:r>
      <w:r w:rsidR="00D91997" w:rsidRPr="00D91997">
        <w:t xml:space="preserve">Papademetriou, Anastasiadou, and </w:t>
      </w:r>
      <w:proofErr w:type="spellStart"/>
      <w:r w:rsidR="00D91997" w:rsidRPr="00D91997">
        <w:t>Papalexandris</w:t>
      </w:r>
      <w:proofErr w:type="spellEnd"/>
      <w:r w:rsidR="00D91997" w:rsidRPr="00D91997">
        <w:t>, 2023</w:t>
      </w:r>
      <w:r w:rsidR="00D91997">
        <w:t>)</w:t>
      </w:r>
      <w:r w:rsidR="00D91997" w:rsidRPr="00D91997">
        <w:t xml:space="preserve">. </w:t>
      </w:r>
      <w:r>
        <w:t>At the strategic business unit level, goals can be broken down to the individual hotel level where objectives are actor-specific and include guest satisfaction, achieving guestroom occupancy, and ensuring active employee participation. Every hotel seeks to give customer satisfaction with private uniqueness of rooms, meals, and other services according to the general corporate policies to sustain the brand image and customer confidence.</w:t>
      </w:r>
      <w:r w:rsidR="00E64924">
        <w:t xml:space="preserve"> </w:t>
      </w:r>
      <w:r>
        <w:t>These goals are integrated with the overall Hyatt mission as a way of maintaining consistency of their service delivery across the facilities</w:t>
      </w:r>
      <w:r w:rsidR="006313D4">
        <w:t xml:space="preserve"> (</w:t>
      </w:r>
      <w:r w:rsidR="006313D4" w:rsidRPr="006313D4">
        <w:t>BEKELE, 2020</w:t>
      </w:r>
      <w:r w:rsidR="006313D4">
        <w:t>)</w:t>
      </w:r>
      <w:r w:rsidR="006313D4" w:rsidRPr="006313D4">
        <w:t>. </w:t>
      </w:r>
      <w:r>
        <w:t xml:space="preserve">Where performance is measured in terms of performance indicators like customer satisfaction, employee engagement, and </w:t>
      </w:r>
      <w:r w:rsidR="00655041">
        <w:t>organisational</w:t>
      </w:r>
      <w:r>
        <w:t xml:space="preserve"> financial goals there must be a measure of organi</w:t>
      </w:r>
      <w:r w:rsidR="00E64924">
        <w:t>s</w:t>
      </w:r>
      <w:r>
        <w:t>ational goal congruence for success to be achieved</w:t>
      </w:r>
      <w:r w:rsidR="00962103">
        <w:t xml:space="preserve"> (Mullins, 2023).</w:t>
      </w:r>
    </w:p>
    <w:p w14:paraId="0075BD89" w14:textId="77777777" w:rsidR="009D2F6E" w:rsidRDefault="009D2F6E" w:rsidP="009D2F6E">
      <w:r>
        <w:t xml:space="preserve">. </w:t>
      </w:r>
    </w:p>
    <w:p w14:paraId="3FF4E5E5" w14:textId="77777777" w:rsidR="009D2F6E" w:rsidRDefault="009D2F6E" w:rsidP="00E64924">
      <w:pPr>
        <w:pStyle w:val="Heading1"/>
      </w:pPr>
      <w:bookmarkStart w:id="5" w:name="_Toc178419021"/>
      <w:r>
        <w:t>Defining Change Management Projects</w:t>
      </w:r>
      <w:bookmarkEnd w:id="5"/>
    </w:p>
    <w:p w14:paraId="312453B7" w14:textId="77777777" w:rsidR="009D2F6E" w:rsidRDefault="009D2F6E" w:rsidP="009D2F6E">
      <w:r>
        <w:t>Hyatt Hotels Corporation has in the recent past embarked on various strategic changes geared toward improving guest satisfaction and company performance</w:t>
      </w:r>
      <w:r w:rsidR="00A738CA">
        <w:t xml:space="preserve"> (</w:t>
      </w:r>
      <w:r w:rsidR="00A738CA" w:rsidRPr="00A738CA">
        <w:t>Bharwani</w:t>
      </w:r>
      <w:r w:rsidR="00A738CA">
        <w:t xml:space="preserve"> </w:t>
      </w:r>
      <w:r w:rsidR="00A738CA" w:rsidRPr="00A738CA">
        <w:t>and Mathews, 2021</w:t>
      </w:r>
      <w:r w:rsidR="00A738CA">
        <w:t>)</w:t>
      </w:r>
      <w:r w:rsidR="00A738CA" w:rsidRPr="00A738CA">
        <w:t xml:space="preserve">. </w:t>
      </w:r>
      <w:r>
        <w:t xml:space="preserve">One of the most important strategic plans is related to the concept of digitalisation of its services; with much relevance to the </w:t>
      </w:r>
      <w:r>
        <w:lastRenderedPageBreak/>
        <w:t>application of technology in enhancing customer experience. Among many novelties, Hyatt started to implement and apply digital solutions like advanced mobile applications, digital check-in, and check-out, as well as other contactless solutions to reward guests’ preferences and provide them with a comfortable and intimate experience</w:t>
      </w:r>
      <w:r w:rsidR="00317570">
        <w:t xml:space="preserve"> (</w:t>
      </w:r>
      <w:r w:rsidR="00317570" w:rsidRPr="00317570">
        <w:t>Ahmad, Fadli, and Oosterhuis, 2021</w:t>
      </w:r>
      <w:r w:rsidR="00317570">
        <w:t>)</w:t>
      </w:r>
      <w:r w:rsidR="00317570" w:rsidRPr="00317570">
        <w:t>.</w:t>
      </w:r>
      <w:r w:rsidR="00E64924">
        <w:t xml:space="preserve"> </w:t>
      </w:r>
      <w:r>
        <w:t xml:space="preserve">Secondly, Hyatt has also incorporated sustainability into their business by working towards different environmental goals. Among these, are practices such as the conservation of energy and water consumption in properties, the management of several cafeterias to reduce food waste, and the </w:t>
      </w:r>
      <w:r w:rsidR="00E4302E">
        <w:t>introduction</w:t>
      </w:r>
      <w:r>
        <w:t xml:space="preserve"> of renewable energy solutions as available on properties. Hyatt’s overall Corporate Social Responsibility goals, which include long-term sustainable practices and community support are also evident in the “World of Care” program.</w:t>
      </w:r>
    </w:p>
    <w:p w14:paraId="59AC6A65" w14:textId="77777777" w:rsidR="00CA3716" w:rsidRDefault="00CA3716" w:rsidP="00CA3716">
      <w:pPr>
        <w:pStyle w:val="Heading1"/>
      </w:pPr>
      <w:bookmarkStart w:id="6" w:name="_Toc178419022"/>
      <w:r>
        <w:t>Impact of the Initiatives</w:t>
      </w:r>
      <w:bookmarkEnd w:id="6"/>
    </w:p>
    <w:p w14:paraId="467A9981" w14:textId="77777777" w:rsidR="00BD3A82" w:rsidRDefault="00CA3716" w:rsidP="00BD3A82">
      <w:r>
        <w:t xml:space="preserve">This </w:t>
      </w:r>
      <w:r w:rsidR="009C4CBE">
        <w:t xml:space="preserve">report </w:t>
      </w:r>
      <w:r>
        <w:t xml:space="preserve">examines several case studies of change in </w:t>
      </w:r>
      <w:r w:rsidR="00655041">
        <w:t>organisation</w:t>
      </w:r>
      <w:r>
        <w:t>s and draws upon previous research to analyse Hyatt’s change initiatives and their effects on stakeholders. Due to the use of digital technologies, the guest experience has improved due to conveniences and Personali</w:t>
      </w:r>
      <w:r w:rsidR="009C4CBE">
        <w:t>s</w:t>
      </w:r>
      <w:r>
        <w:t>ation thus improving the level of customer satisfaction hence improving on brand affinity</w:t>
      </w:r>
      <w:r w:rsidR="0061092E">
        <w:t xml:space="preserve"> (</w:t>
      </w:r>
      <w:r w:rsidR="0061092E" w:rsidRPr="0061092E">
        <w:t>Shin</w:t>
      </w:r>
      <w:r w:rsidR="0061092E">
        <w:t xml:space="preserve"> </w:t>
      </w:r>
      <w:r w:rsidR="0061092E" w:rsidRPr="0061092E">
        <w:t>and Jeong, 2022</w:t>
      </w:r>
      <w:r w:rsidR="0061092E">
        <w:t>)</w:t>
      </w:r>
      <w:r w:rsidR="0061092E" w:rsidRPr="0061092E">
        <w:t xml:space="preserve">. </w:t>
      </w:r>
      <w:r>
        <w:t xml:space="preserve">The improvement in the technology also reduces routine work processes which most </w:t>
      </w:r>
      <w:r>
        <w:lastRenderedPageBreak/>
        <w:t xml:space="preserve">of the time take a lot of an employee’s time hence increasing the level of satisfaction in the workplace by having more time to concentrate on service delivery as opposed to time spent mulling over numerous </w:t>
      </w:r>
      <w:r w:rsidR="00BD3A82">
        <w:t>paperwork</w:t>
      </w:r>
      <w:r>
        <w:t>. To employees, sustainability endeavours create organisational commitment as everyone participates in mitigating the organisation’s impact on the environment. The money drives the employees to embrace the company’s values and mission and hence work hard to remain with Hyatt.</w:t>
      </w:r>
      <w:r w:rsidR="009C4CBE">
        <w:t xml:space="preserve"> </w:t>
      </w:r>
      <w:r>
        <w:t>This has affirmed emphasis on sustainability as a bold move that has strengthened Hyatt’s brand trajectory by appealing to investors and customers who are socially enlightened</w:t>
      </w:r>
      <w:r w:rsidR="005C0778">
        <w:t xml:space="preserve"> (</w:t>
      </w:r>
      <w:r w:rsidR="005C0778" w:rsidRPr="005C0778">
        <w:t>Wyatt, 2020</w:t>
      </w:r>
      <w:r w:rsidR="005C0778">
        <w:t>)</w:t>
      </w:r>
      <w:r w:rsidR="005C0778" w:rsidRPr="005C0778">
        <w:t>. </w:t>
      </w:r>
      <w:r>
        <w:t xml:space="preserve">Besides, aspects concerning operational efficiency and customer satisfaction, on the one hand, and financial outcomes, on the other, are beneficial to financial performance and, therefore, to shareholder value. </w:t>
      </w:r>
    </w:p>
    <w:p w14:paraId="685FCA85" w14:textId="77777777" w:rsidR="00CA3716" w:rsidRDefault="00CA3716" w:rsidP="00BD3A82">
      <w:pPr>
        <w:pStyle w:val="Heading1"/>
      </w:pPr>
      <w:bookmarkStart w:id="7" w:name="_Toc178419023"/>
      <w:r>
        <w:t>Managing Change</w:t>
      </w:r>
      <w:bookmarkEnd w:id="7"/>
    </w:p>
    <w:p w14:paraId="3DE9364B" w14:textId="77777777" w:rsidR="00355FF0" w:rsidRDefault="00CA3716" w:rsidP="00CA3716">
      <w:r>
        <w:t>Recent change initiatives at Hyatt were well managed by applying structured methods similar to Kotter’s Change Model</w:t>
      </w:r>
      <w:r w:rsidR="00815148">
        <w:t xml:space="preserve"> (</w:t>
      </w:r>
      <w:proofErr w:type="spellStart"/>
      <w:r w:rsidR="00815148" w:rsidRPr="00815148">
        <w:t>Subramoney</w:t>
      </w:r>
      <w:proofErr w:type="spellEnd"/>
      <w:r w:rsidR="00815148" w:rsidRPr="00815148">
        <w:t>, 2018</w:t>
      </w:r>
      <w:r w:rsidR="00815148">
        <w:t>)</w:t>
      </w:r>
      <w:r w:rsidR="00815148" w:rsidRPr="00815148">
        <w:t>. </w:t>
      </w:r>
      <w:r>
        <w:t>Digital transformation and sustainability initiatives were first initiated when there was a need to respond to rising customer expectations and concerns about the environment. These initiatives involving GMs and other managers at both corporate and individual property levels were carried out with approval from Hyatt.</w:t>
      </w:r>
      <w:r w:rsidR="00B43FC3">
        <w:t xml:space="preserve"> </w:t>
      </w:r>
      <w:r>
        <w:t xml:space="preserve">The goals </w:t>
      </w:r>
      <w:r>
        <w:lastRenderedPageBreak/>
        <w:t xml:space="preserve">and change plans were communicated reflecting the need for a digital upgrade in guest experiences and a focus on sustainability. Micro wins like the </w:t>
      </w:r>
      <w:r w:rsidR="00B43FC3">
        <w:t>successful go-live</w:t>
      </w:r>
      <w:r>
        <w:t xml:space="preserve"> of digital check-in and improvement in energy visibility were used to shift momentum. </w:t>
      </w:r>
    </w:p>
    <w:p w14:paraId="36D4BD41" w14:textId="77777777" w:rsidR="00B9739E" w:rsidRDefault="00B9739E" w:rsidP="00B9739E">
      <w:pPr>
        <w:pStyle w:val="Heading1"/>
      </w:pPr>
      <w:bookmarkStart w:id="8" w:name="_Toc178419024"/>
      <w:r>
        <w:t>Strategic Direction of the Organisation</w:t>
      </w:r>
      <w:bookmarkEnd w:id="8"/>
    </w:p>
    <w:p w14:paraId="1A6D3092" w14:textId="77777777" w:rsidR="00B9739E" w:rsidRDefault="00B9739E" w:rsidP="00B9739E">
      <w:r>
        <w:t>The Hyatt Hotels Corporation’s sustainable growth plan is the company’s blueprint for the future, growth, and digital solutions. Hyatt’s corporate strategies are to increase its geographical presence both internationally and domestically, while also building up its brands to serve its wide target market more comprehensively</w:t>
      </w:r>
      <w:r w:rsidR="00854450">
        <w:t xml:space="preserve"> (</w:t>
      </w:r>
      <w:r w:rsidR="00854450" w:rsidRPr="00854450">
        <w:t>Zhang, 2020</w:t>
      </w:r>
      <w:r w:rsidR="00854450">
        <w:t>)</w:t>
      </w:r>
      <w:r w:rsidR="00854450" w:rsidRPr="00854450">
        <w:t xml:space="preserve">. </w:t>
      </w:r>
      <w:r>
        <w:t>This is through acquisition and partnership to build its market presence, especially in growing sections of the world and speciali</w:t>
      </w:r>
      <w:r w:rsidR="00BD3A82">
        <w:t>s</w:t>
      </w:r>
      <w:r>
        <w:t xml:space="preserve">ations such as the all-inclusive category. Likewise, sustainability is important where the company incorporates eco-friendly measures in the endeavour to bolster long-term sustainability amongst distinctive target guests. By applying Porter’s Generic </w:t>
      </w:r>
      <w:r w:rsidR="00BD3A82">
        <w:t>Strategies,</w:t>
      </w:r>
      <w:r>
        <w:t xml:space="preserve"> the company mainly implements a differentiation strategy. They are dedicated to offering superior quality customi</w:t>
      </w:r>
      <w:r w:rsidR="00BD3A82">
        <w:t>s</w:t>
      </w:r>
      <w:r>
        <w:t>ed services and products to guests as well as creating unique and new products that set them apart from other hotels. This approach involves introducing accessories and or services catering to clients ‘needs and also using advanced technology to improve the customer expe</w:t>
      </w:r>
      <w:r>
        <w:lastRenderedPageBreak/>
        <w:t>rience. Further, Hyatt envisions providing services that can differentiate it from the competitors via digital technologies which include mobile check-ins, visits to the hotels, and customi</w:t>
      </w:r>
      <w:r w:rsidR="00BD3A82">
        <w:t>s</w:t>
      </w:r>
      <w:r>
        <w:t>ed services from digital media platforms.</w:t>
      </w:r>
    </w:p>
    <w:p w14:paraId="69ED0F3A" w14:textId="77777777" w:rsidR="00B9739E" w:rsidRDefault="00B9739E" w:rsidP="00B9739E">
      <w:r>
        <w:t>Accordingly, from the point of view of strategy Ansoff’s Matrix, Hyatt implements both market penetration and product development strategies</w:t>
      </w:r>
      <w:r w:rsidR="00B72E78">
        <w:t xml:space="preserve"> (</w:t>
      </w:r>
      <w:proofErr w:type="spellStart"/>
      <w:r w:rsidR="00B72E78" w:rsidRPr="00B72E78">
        <w:t>Puyt</w:t>
      </w:r>
      <w:proofErr w:type="spellEnd"/>
      <w:r w:rsidR="00B72E78" w:rsidRPr="00B72E78">
        <w:t>,</w:t>
      </w:r>
      <w:r w:rsidR="00B72E78">
        <w:t xml:space="preserve"> </w:t>
      </w:r>
      <w:r w:rsidR="00B72E78" w:rsidRPr="00B72E78">
        <w:t xml:space="preserve">Lie, and </w:t>
      </w:r>
      <w:proofErr w:type="spellStart"/>
      <w:r w:rsidR="00B72E78" w:rsidRPr="00B72E78">
        <w:t>Wilderom</w:t>
      </w:r>
      <w:proofErr w:type="spellEnd"/>
      <w:r w:rsidR="00B72E78" w:rsidRPr="00B72E78">
        <w:t>, 2023</w:t>
      </w:r>
      <w:r w:rsidR="00B72E78">
        <w:t>)</w:t>
      </w:r>
      <w:r w:rsidR="00B72E78" w:rsidRPr="00B72E78">
        <w:t xml:space="preserve">. </w:t>
      </w:r>
      <w:r>
        <w:t>Market penetration is seen through the optimisation of existing loyalty programs and stable price policies. Growth is exemplified by new products in the market like increasing the luxury as well as the all-inclusive lines to suit the maturing clientele.</w:t>
      </w:r>
    </w:p>
    <w:p w14:paraId="466E1B22" w14:textId="77777777" w:rsidR="00B9739E" w:rsidRDefault="00B9739E" w:rsidP="00B9739E">
      <w:pPr>
        <w:pStyle w:val="Heading1"/>
      </w:pPr>
      <w:bookmarkStart w:id="9" w:name="_Toc178419025"/>
      <w:r>
        <w:t>The Approaches Used to Fulfil the Goals</w:t>
      </w:r>
      <w:bookmarkEnd w:id="9"/>
    </w:p>
    <w:p w14:paraId="0913B2E2" w14:textId="77777777" w:rsidR="00821AD8" w:rsidRDefault="00B9739E" w:rsidP="00821AD8">
      <w:r>
        <w:t>Below are the main strategies, which Hyatt has employed to increase its strategic performance. However, regarding market growth, the company has been very active in making acquisitions. Of course, the deal that vastly increased Hyatt’s penetration of the luxury and all-inclusive resort space was the acquisition of Apple Leisure Group</w:t>
      </w:r>
      <w:r w:rsidR="001C2451">
        <w:t xml:space="preserve"> (</w:t>
      </w:r>
      <w:r w:rsidR="001C2451" w:rsidRPr="001C2451">
        <w:t>Brites, 2023</w:t>
      </w:r>
      <w:r w:rsidR="001C2451">
        <w:t>)</w:t>
      </w:r>
      <w:r w:rsidR="001C2451" w:rsidRPr="001C2451">
        <w:t>. </w:t>
      </w:r>
      <w:r>
        <w:t>It also meets the company’s growth strategy by expanding its access to new markets and consolidating its positions in the promising segments.</w:t>
      </w:r>
      <w:r w:rsidR="00A81BD8">
        <w:t xml:space="preserve"> Hyatt has also used partnerships to grow its business model to expand more significantly. Some of the ways that the company has employed to create brand awareness include partnerships with other companies with </w:t>
      </w:r>
      <w:r w:rsidR="00A81BD8">
        <w:lastRenderedPageBreak/>
        <w:t>similar missions to share referrals. This strategy assists Hyatt in expanding its service offering into new and different markets while at the same time creating solid world-class brand awareness</w:t>
      </w:r>
      <w:r w:rsidR="00962103">
        <w:t xml:space="preserve"> (Boddy, 2017)</w:t>
      </w:r>
      <w:r w:rsidR="00A81BD8">
        <w:t>. In the sphere of digital technological advancement, Hyatt has worked to strengthen its technological proficiency, for instance; it embraced an improved mobile application and touchless option. They should offer guests the same level of comfort as well as create memorable events that will enhance Hyatt’s differentiation initiatives. In doing so, Hyatt hopes to meet today’s travellers’ convenience-oriented expectations when it comes to their guest experience. It noted that Hyatt also intensively invests in the corporate social responsibility area with a special focus on sustainability being another strong strategic thrust. The goals of the “World of Care” are to minimi</w:t>
      </w:r>
      <w:r w:rsidR="007C7413">
        <w:t>s</w:t>
      </w:r>
      <w:r w:rsidR="00A81BD8">
        <w:t xml:space="preserve">e the impact of the company on the environment by lowering carbon dioxide emission rates and enhancing resource utilisation efficiency while contributing positively to community health. </w:t>
      </w:r>
    </w:p>
    <w:p w14:paraId="53C23F2C" w14:textId="77777777" w:rsidR="005D4BC0" w:rsidRDefault="005D4BC0">
      <w:pPr>
        <w:spacing w:line="259" w:lineRule="auto"/>
        <w:jc w:val="left"/>
        <w:rPr>
          <w:rFonts w:eastAsiaTheme="majorEastAsia" w:cstheme="majorBidi"/>
          <w:b/>
          <w:sz w:val="36"/>
          <w:szCs w:val="40"/>
        </w:rPr>
      </w:pPr>
      <w:bookmarkStart w:id="10" w:name="_Toc178419026"/>
      <w:r>
        <w:br w:type="page"/>
      </w:r>
    </w:p>
    <w:p w14:paraId="5DFE683A" w14:textId="77777777" w:rsidR="00A81BD8" w:rsidRDefault="00A81BD8" w:rsidP="00821AD8">
      <w:pPr>
        <w:pStyle w:val="Heading1"/>
      </w:pPr>
      <w:r>
        <w:lastRenderedPageBreak/>
        <w:t>Conclusion</w:t>
      </w:r>
      <w:bookmarkEnd w:id="10"/>
    </w:p>
    <w:p w14:paraId="03F172D5" w14:textId="77777777" w:rsidR="00A81BD8" w:rsidRDefault="00A81BD8" w:rsidP="00A81BD8">
      <w:r>
        <w:t xml:space="preserve">In conclusion, the </w:t>
      </w:r>
      <w:r w:rsidR="00655041">
        <w:t>organisational</w:t>
      </w:r>
      <w:r>
        <w:t xml:space="preserve"> structure of Hyatt Hotels Corporation's subscribing decentralised approach proved appropriate for meeting both global coordination and local response. The following corporate social responsibilities are in line with the corporate culture, which promotes sustainability in employee engagement while aiming at delivering quality guest experiences. New change initiatives that have been listed include digital change and sustainability where Hyatt has been keen to ensure that it returns to the market with better changes to compete within the market. The strategic direction also focuses on growth through acquisition and digitali</w:t>
      </w:r>
      <w:r w:rsidR="00BD3A82">
        <w:t>s</w:t>
      </w:r>
      <w:r>
        <w:t>ation, to keep on being a market leader in the hospitality industry. Added together, each of these components plays a large part in Hyatt’s success and will keep the company strong in the face of continuing change and growth in the hospitality industry.</w:t>
      </w:r>
    </w:p>
    <w:p w14:paraId="60CF0F39" w14:textId="77777777" w:rsidR="00A81BD8" w:rsidRDefault="00A81BD8" w:rsidP="00821AD8">
      <w:pPr>
        <w:pStyle w:val="Heading1"/>
      </w:pPr>
      <w:bookmarkStart w:id="11" w:name="_Toc178419027"/>
      <w:r>
        <w:t>Recommendations</w:t>
      </w:r>
      <w:bookmarkEnd w:id="11"/>
    </w:p>
    <w:p w14:paraId="0287E03E" w14:textId="77777777" w:rsidR="00A81BD8" w:rsidRDefault="00A81BD8" w:rsidP="00A81BD8">
      <w:r>
        <w:t xml:space="preserve">To enhance its standing in the hotel and hospitality industry, Hyatt Hotels Corporation should focus on three key areas: </w:t>
      </w:r>
      <w:r w:rsidR="00821AD8">
        <w:t>O</w:t>
      </w:r>
      <w:r>
        <w:t>rgani</w:t>
      </w:r>
      <w:r w:rsidR="00821AD8">
        <w:t>s</w:t>
      </w:r>
      <w:r>
        <w:t>ational leadership behavio</w:t>
      </w:r>
      <w:r w:rsidR="00821AD8">
        <w:t>u</w:t>
      </w:r>
      <w:r>
        <w:t>rs, employee participation, and organi</w:t>
      </w:r>
      <w:r w:rsidR="00E5442B">
        <w:t>s</w:t>
      </w:r>
      <w:r>
        <w:t>ational service advancement.</w:t>
      </w:r>
    </w:p>
    <w:p w14:paraId="31B25888" w14:textId="77777777" w:rsidR="00E5442B" w:rsidRDefault="00E5442B" w:rsidP="00E5442B">
      <w:pPr>
        <w:pStyle w:val="ListParagraph"/>
        <w:numPr>
          <w:ilvl w:val="0"/>
          <w:numId w:val="1"/>
        </w:numPr>
      </w:pPr>
      <w:r w:rsidRPr="00E5442B">
        <w:rPr>
          <w:b/>
          <w:bCs/>
        </w:rPr>
        <w:lastRenderedPageBreak/>
        <w:t>Leadership Practices:</w:t>
      </w:r>
      <w:r>
        <w:t xml:space="preserve"> Hyatt should adopt several measures including participating in innovation-focused transformational leadership practices</w:t>
      </w:r>
      <w:r w:rsidR="00CF3392">
        <w:t xml:space="preserve"> (</w:t>
      </w:r>
      <w:r w:rsidR="00CF3392" w:rsidRPr="00CF3392">
        <w:t>Pope, 2024</w:t>
      </w:r>
      <w:r w:rsidR="00CF3392">
        <w:t>)</w:t>
      </w:r>
      <w:r w:rsidR="00CF3392" w:rsidRPr="00CF3392">
        <w:t>. </w:t>
      </w:r>
      <w:r>
        <w:t>Providing standardi</w:t>
      </w:r>
      <w:r w:rsidR="00BD3A82">
        <w:t>s</w:t>
      </w:r>
      <w:r>
        <w:t>ed leadership courses that focus on the values of the subjects such as certification in emotional intelligence as well as adaptive leadership will prepare managers for the kind of leadership that involves motivating employees. Top management support is critical, which will see initial training delivered in the first six months and will be assessed using surveys and organisational performance data.</w:t>
      </w:r>
    </w:p>
    <w:p w14:paraId="21FB211E" w14:textId="77777777" w:rsidR="00E5442B" w:rsidRDefault="00E5442B" w:rsidP="00E5442B">
      <w:pPr>
        <w:pStyle w:val="ListParagraph"/>
        <w:numPr>
          <w:ilvl w:val="0"/>
          <w:numId w:val="1"/>
        </w:numPr>
      </w:pPr>
      <w:r w:rsidRPr="00E5442B">
        <w:rPr>
          <w:b/>
          <w:bCs/>
        </w:rPr>
        <w:t xml:space="preserve">Employee Engagement: </w:t>
      </w:r>
      <w:r>
        <w:t>Improving the efforts aimed at engaging the personnel can result in an increased level of job satisfaction and personnel retention. A recommendation is that Hyatt should consider implementing a comprehensive and official recognition program that recogni</w:t>
      </w:r>
      <w:r w:rsidR="00BD3A82">
        <w:t>s</w:t>
      </w:r>
      <w:r>
        <w:t xml:space="preserve">es </w:t>
      </w:r>
      <w:r w:rsidR="00655041">
        <w:t>organisational</w:t>
      </w:r>
      <w:r>
        <w:t xml:space="preserve"> accomplishments and worker efforts throughout the </w:t>
      </w:r>
      <w:r w:rsidR="00655041">
        <w:t>organisation</w:t>
      </w:r>
      <w:r>
        <w:t>. Quarterly feedback surveys will be useful when trying to gauge engagement levels and any changes that need to be made. This should be driven by the HR department and the launching of the program should happen within the next three months; evaluation based on the scores of engagements plus the turnover rate.</w:t>
      </w:r>
    </w:p>
    <w:p w14:paraId="3A323FDC" w14:textId="77777777" w:rsidR="00E5442B" w:rsidRDefault="00E5442B" w:rsidP="00E5442B">
      <w:pPr>
        <w:pStyle w:val="ListParagraph"/>
        <w:numPr>
          <w:ilvl w:val="0"/>
          <w:numId w:val="1"/>
        </w:numPr>
      </w:pPr>
      <w:r w:rsidRPr="00E5442B">
        <w:rPr>
          <w:b/>
          <w:bCs/>
        </w:rPr>
        <w:t>Service Innovation:</w:t>
      </w:r>
      <w:r>
        <w:t xml:space="preserve"> Hyatt should persist in the development of technology solutions that improve the guest experience. Implementing AI-related solutions for guests’ simplification and enhancing data analysis for implementing </w:t>
      </w:r>
      <w:r>
        <w:lastRenderedPageBreak/>
        <w:t>tailored experiences. Engagements with technology partners for these solutions must start within the next year, with periodic checks on comparative satisfaction rates of guests, and the efficiency of services provided.</w:t>
      </w:r>
    </w:p>
    <w:p w14:paraId="34C8AB19" w14:textId="77777777" w:rsidR="00E5442B" w:rsidRDefault="00E5442B" w:rsidP="00E5442B"/>
    <w:p w14:paraId="11589F33" w14:textId="77777777" w:rsidR="00BD3A82" w:rsidRDefault="00BD3A82">
      <w:pPr>
        <w:spacing w:line="259" w:lineRule="auto"/>
        <w:jc w:val="left"/>
        <w:rPr>
          <w:rFonts w:eastAsiaTheme="majorEastAsia" w:cstheme="majorBidi"/>
          <w:b/>
          <w:sz w:val="36"/>
          <w:szCs w:val="40"/>
        </w:rPr>
      </w:pPr>
      <w:r>
        <w:br w:type="page"/>
      </w:r>
    </w:p>
    <w:p w14:paraId="0FE01516" w14:textId="77777777" w:rsidR="00E5442B" w:rsidRDefault="00BA3CB7" w:rsidP="00BA3CB7">
      <w:pPr>
        <w:pStyle w:val="Heading1"/>
      </w:pPr>
      <w:bookmarkStart w:id="12" w:name="_Toc178419028"/>
      <w:r>
        <w:lastRenderedPageBreak/>
        <w:t>References</w:t>
      </w:r>
      <w:bookmarkEnd w:id="12"/>
      <w:r>
        <w:t xml:space="preserve"> </w:t>
      </w:r>
    </w:p>
    <w:p w14:paraId="2295B141" w14:textId="77777777" w:rsidR="00E41B15" w:rsidRDefault="00E41B15" w:rsidP="005D4BC0">
      <w:r w:rsidRPr="003F7F50">
        <w:t xml:space="preserve">Ahmad, M.A., Fadli, F. and Oosterhuis, K., </w:t>
      </w:r>
      <w:r>
        <w:t>(</w:t>
      </w:r>
      <w:r w:rsidRPr="003F7F50">
        <w:t>2021</w:t>
      </w:r>
      <w:r>
        <w:t>)</w:t>
      </w:r>
      <w:r w:rsidRPr="003F7F50">
        <w:t>. Proceedings of the International Conference on Game Set and Match IV Qatar-2019 [GSM4Q].</w:t>
      </w:r>
    </w:p>
    <w:p w14:paraId="63BDD04B" w14:textId="77777777" w:rsidR="00E41B15" w:rsidRDefault="00E41B15" w:rsidP="005D4BC0">
      <w:r w:rsidRPr="00942FF8">
        <w:t xml:space="preserve">BEKELE, F., </w:t>
      </w:r>
      <w:r>
        <w:t>(</w:t>
      </w:r>
      <w:r w:rsidRPr="00942FF8">
        <w:t>2020</w:t>
      </w:r>
      <w:r>
        <w:t>)</w:t>
      </w:r>
      <w:r w:rsidRPr="00942FF8">
        <w:t>. </w:t>
      </w:r>
      <w:r w:rsidRPr="005D4BC0">
        <w:rPr>
          <w:i/>
          <w:iCs/>
        </w:rPr>
        <w:t>THE EFFECT OF SERVICE QUALITY ON CUSTOMER SATISFACTION: IN THE CASE OF HYATT REGENCY HOTEL</w:t>
      </w:r>
      <w:r w:rsidRPr="00942FF8">
        <w:t> (Doctoral dissertation, ST. MARY’S UNIVERSITY).</w:t>
      </w:r>
    </w:p>
    <w:p w14:paraId="03ECCA9B" w14:textId="77777777" w:rsidR="00E41B15" w:rsidRDefault="00E41B15" w:rsidP="005D4BC0">
      <w:r w:rsidRPr="00A738CA">
        <w:t xml:space="preserve">Bharwani, S. and Mathews, D., </w:t>
      </w:r>
      <w:r>
        <w:t>(</w:t>
      </w:r>
      <w:r w:rsidRPr="00A738CA">
        <w:t>2021</w:t>
      </w:r>
      <w:r>
        <w:t>)</w:t>
      </w:r>
      <w:r w:rsidRPr="00A738CA">
        <w:t>. Techno-business strategies for enhancing guest experience in luxury hotels: a managerial perspective. </w:t>
      </w:r>
      <w:r w:rsidRPr="005D4BC0">
        <w:rPr>
          <w:i/>
          <w:iCs/>
        </w:rPr>
        <w:t>Worldwide Hospitality and Tourism Themes</w:t>
      </w:r>
      <w:r w:rsidRPr="00A738CA">
        <w:t>, </w:t>
      </w:r>
      <w:r w:rsidRPr="005D4BC0">
        <w:rPr>
          <w:i/>
          <w:iCs/>
        </w:rPr>
        <w:t>13</w:t>
      </w:r>
      <w:r w:rsidRPr="00A738CA">
        <w:t>(2), pp.168-185.</w:t>
      </w:r>
    </w:p>
    <w:p w14:paraId="2E254B5D" w14:textId="77777777" w:rsidR="00962103" w:rsidRDefault="00962103" w:rsidP="005D4BC0">
      <w:r>
        <w:t xml:space="preserve">Boddy, D. (2017) Management: An Introduction (7 </w:t>
      </w:r>
      <w:proofErr w:type="spellStart"/>
      <w:r>
        <w:t>th</w:t>
      </w:r>
      <w:proofErr w:type="spellEnd"/>
      <w:r>
        <w:t xml:space="preserve"> Ed), Harlow, Pearson.</w:t>
      </w:r>
    </w:p>
    <w:p w14:paraId="67C90B52" w14:textId="77777777" w:rsidR="00E41B15" w:rsidRDefault="00E41B15" w:rsidP="005D4BC0">
      <w:r w:rsidRPr="005D27AD">
        <w:t xml:space="preserve">Bones, C., Hammersley, J. and Shaw, N., </w:t>
      </w:r>
      <w:r>
        <w:t>(</w:t>
      </w:r>
      <w:r w:rsidRPr="005D27AD">
        <w:t>2018</w:t>
      </w:r>
      <w:r>
        <w:t>)</w:t>
      </w:r>
      <w:r w:rsidRPr="005D27AD">
        <w:t>. </w:t>
      </w:r>
      <w:r w:rsidRPr="005D4BC0">
        <w:rPr>
          <w:i/>
          <w:iCs/>
        </w:rPr>
        <w:t>Optimizing Digital Strategy: How to make informed, tactical decisions that deliver growth</w:t>
      </w:r>
      <w:r w:rsidRPr="005D27AD">
        <w:t>. Kogan Page Publishers.</w:t>
      </w:r>
    </w:p>
    <w:p w14:paraId="26C42F25" w14:textId="77777777" w:rsidR="00E41B15" w:rsidRDefault="00E41B15" w:rsidP="005D4BC0">
      <w:r w:rsidRPr="007F3D48">
        <w:t xml:space="preserve">Borkmann, V. and </w:t>
      </w:r>
      <w:proofErr w:type="spellStart"/>
      <w:r w:rsidRPr="007F3D48">
        <w:t>Gaulinger</w:t>
      </w:r>
      <w:proofErr w:type="spellEnd"/>
      <w:r w:rsidRPr="007F3D48">
        <w:t xml:space="preserve">, R., </w:t>
      </w:r>
      <w:r>
        <w:t>(</w:t>
      </w:r>
      <w:r w:rsidRPr="007F3D48">
        <w:t>2024</w:t>
      </w:r>
      <w:r>
        <w:t>)</w:t>
      </w:r>
      <w:r w:rsidRPr="007F3D48">
        <w:t xml:space="preserve">. </w:t>
      </w:r>
      <w:proofErr w:type="spellStart"/>
      <w:r w:rsidRPr="007F3D48">
        <w:t>FutureHotel</w:t>
      </w:r>
      <w:proofErr w:type="spellEnd"/>
      <w:r w:rsidRPr="007F3D48">
        <w:t>–the Hotel Service Ecosystem as an Opportunity Space for the Hotel of the Future.</w:t>
      </w:r>
    </w:p>
    <w:p w14:paraId="4F515690" w14:textId="77777777" w:rsidR="00E41B15" w:rsidRDefault="00E41B15" w:rsidP="005D4BC0">
      <w:r w:rsidRPr="001C2451">
        <w:t xml:space="preserve">Brites, A.M.C., </w:t>
      </w:r>
      <w:r>
        <w:t>(</w:t>
      </w:r>
      <w:r w:rsidRPr="001C2451">
        <w:t>2023</w:t>
      </w:r>
      <w:r>
        <w:t>)</w:t>
      </w:r>
      <w:r w:rsidRPr="001C2451">
        <w:t>. </w:t>
      </w:r>
      <w:r w:rsidRPr="005D4BC0">
        <w:rPr>
          <w:i/>
          <w:iCs/>
        </w:rPr>
        <w:t>The impact of KPIs on profits and customer satisfaction in luxury hospitality: The Hyatt Regency Lisbon perspective</w:t>
      </w:r>
      <w:r w:rsidRPr="001C2451">
        <w:t> (Master's thesis).</w:t>
      </w:r>
    </w:p>
    <w:p w14:paraId="7E72AE05" w14:textId="77777777" w:rsidR="00E41B15" w:rsidRDefault="00E41B15" w:rsidP="005D4BC0">
      <w:r w:rsidRPr="00FF0D1F">
        <w:lastRenderedPageBreak/>
        <w:t xml:space="preserve">de Jesus Silva, M.B., </w:t>
      </w:r>
      <w:r>
        <w:t>(</w:t>
      </w:r>
      <w:r w:rsidRPr="00FF0D1F">
        <w:t>2021</w:t>
      </w:r>
      <w:r>
        <w:t>)</w:t>
      </w:r>
      <w:r w:rsidRPr="00FF0D1F">
        <w:t>. </w:t>
      </w:r>
      <w:r w:rsidRPr="005D4BC0">
        <w:rPr>
          <w:i/>
          <w:iCs/>
        </w:rPr>
        <w:t>Portuguese Wine SME Competitiveness-Entry Strategy for Germany and South Korea</w:t>
      </w:r>
      <w:r w:rsidRPr="00FF0D1F">
        <w:t xml:space="preserve"> (Master's thesis, </w:t>
      </w:r>
      <w:proofErr w:type="spellStart"/>
      <w:r w:rsidRPr="00FF0D1F">
        <w:t>Universidade</w:t>
      </w:r>
      <w:proofErr w:type="spellEnd"/>
      <w:r w:rsidRPr="00FF0D1F">
        <w:t xml:space="preserve"> NOVA de Lisboa (Portugal)).</w:t>
      </w:r>
    </w:p>
    <w:p w14:paraId="108B029C" w14:textId="77777777" w:rsidR="00E41B15" w:rsidRDefault="00E41B15" w:rsidP="005D4BC0">
      <w:r w:rsidRPr="00B82F14">
        <w:t xml:space="preserve">González-Rodríguez, M.R., Martín-Samper, R.C., </w:t>
      </w:r>
      <w:proofErr w:type="spellStart"/>
      <w:r w:rsidRPr="00B82F14">
        <w:t>Köseoglu</w:t>
      </w:r>
      <w:proofErr w:type="spellEnd"/>
      <w:r w:rsidRPr="00B82F14">
        <w:t xml:space="preserve">, M.A. and </w:t>
      </w:r>
      <w:proofErr w:type="spellStart"/>
      <w:r w:rsidRPr="00B82F14">
        <w:t>Okumus</w:t>
      </w:r>
      <w:proofErr w:type="spellEnd"/>
      <w:r w:rsidRPr="00B82F14">
        <w:t xml:space="preserve">, F., </w:t>
      </w:r>
      <w:r>
        <w:t>(</w:t>
      </w:r>
      <w:r w:rsidRPr="00B82F14">
        <w:t>2019</w:t>
      </w:r>
      <w:r>
        <w:t>)</w:t>
      </w:r>
      <w:r w:rsidRPr="00B82F14">
        <w:t>. Hotels’ corporate social responsibility practices, organizational culture, firm reputation, and performance. </w:t>
      </w:r>
      <w:r w:rsidRPr="005D4BC0">
        <w:rPr>
          <w:i/>
          <w:iCs/>
        </w:rPr>
        <w:t>Journal of sustainable tourism</w:t>
      </w:r>
      <w:r w:rsidRPr="00B82F14">
        <w:t>, </w:t>
      </w:r>
      <w:r w:rsidRPr="005D4BC0">
        <w:rPr>
          <w:i/>
          <w:iCs/>
        </w:rPr>
        <w:t>27</w:t>
      </w:r>
      <w:r w:rsidRPr="00B82F14">
        <w:t>(3), pp.398-419.</w:t>
      </w:r>
    </w:p>
    <w:p w14:paraId="3FEFD9D6" w14:textId="77777777" w:rsidR="00E41B15" w:rsidRDefault="00E41B15" w:rsidP="005D4BC0">
      <w:r w:rsidRPr="00096CAE">
        <w:t xml:space="preserve">Kilson, G.A., </w:t>
      </w:r>
      <w:r>
        <w:t>(</w:t>
      </w:r>
      <w:r w:rsidRPr="00096CAE">
        <w:t>2022</w:t>
      </w:r>
      <w:r>
        <w:t>)</w:t>
      </w:r>
      <w:r w:rsidRPr="00096CAE">
        <w:t>. </w:t>
      </w:r>
      <w:r w:rsidRPr="005D4BC0">
        <w:rPr>
          <w:i/>
          <w:iCs/>
        </w:rPr>
        <w:t>The Use of Digital Media for the Employer Brand Management in Hotels</w:t>
      </w:r>
      <w:r w:rsidRPr="00096CAE">
        <w:t> (Doctoral dissertation).</w:t>
      </w:r>
    </w:p>
    <w:p w14:paraId="6F84C54D" w14:textId="77777777" w:rsidR="00962103" w:rsidRDefault="00962103" w:rsidP="005D4BC0">
      <w:r>
        <w:t xml:space="preserve">Mullins, L. (2023) Management and Organisational Behaviour (13th edition) Harlow: Pearson. </w:t>
      </w:r>
    </w:p>
    <w:p w14:paraId="5391FDA7" w14:textId="77777777" w:rsidR="00E41B15" w:rsidRDefault="00E41B15" w:rsidP="005D4BC0">
      <w:r w:rsidRPr="00D91997">
        <w:t xml:space="preserve">Papademetriou, C., Anastasiadou, S. and </w:t>
      </w:r>
      <w:proofErr w:type="spellStart"/>
      <w:r w:rsidRPr="00D91997">
        <w:t>Papalexandris</w:t>
      </w:r>
      <w:proofErr w:type="spellEnd"/>
      <w:r w:rsidRPr="00D91997">
        <w:t xml:space="preserve">, S., </w:t>
      </w:r>
      <w:r>
        <w:t>(</w:t>
      </w:r>
      <w:r w:rsidRPr="00D91997">
        <w:t>2023</w:t>
      </w:r>
      <w:r>
        <w:t>)</w:t>
      </w:r>
      <w:r w:rsidRPr="00D91997">
        <w:t>. The effect of sustainable human resource management practices on customer satisfaction, service quality, and institutional performance in hotel businesses. </w:t>
      </w:r>
      <w:r w:rsidRPr="005D4BC0">
        <w:rPr>
          <w:i/>
          <w:iCs/>
        </w:rPr>
        <w:t>Sustainability</w:t>
      </w:r>
      <w:r w:rsidRPr="00D91997">
        <w:t>, </w:t>
      </w:r>
      <w:r w:rsidRPr="005D4BC0">
        <w:rPr>
          <w:i/>
          <w:iCs/>
        </w:rPr>
        <w:t>15</w:t>
      </w:r>
      <w:r w:rsidRPr="00D91997">
        <w:t>(10), p.8251.</w:t>
      </w:r>
    </w:p>
    <w:p w14:paraId="22BCD20D" w14:textId="77777777" w:rsidR="00E41B15" w:rsidRPr="00165B4A" w:rsidRDefault="00E41B15" w:rsidP="005D4BC0">
      <w:r w:rsidRPr="00CF3392">
        <w:t xml:space="preserve">Pope, P., </w:t>
      </w:r>
      <w:r>
        <w:t>(</w:t>
      </w:r>
      <w:r w:rsidRPr="00CF3392">
        <w:t>2024</w:t>
      </w:r>
      <w:r>
        <w:t>)</w:t>
      </w:r>
      <w:r w:rsidRPr="00CF3392">
        <w:t>. </w:t>
      </w:r>
      <w:r w:rsidRPr="005D4BC0">
        <w:rPr>
          <w:i/>
          <w:iCs/>
        </w:rPr>
        <w:t xml:space="preserve">The Impact of Head Start Middle Managers’ Transformational Leadership on Organizational Learning and Innovativeness in the United </w:t>
      </w:r>
      <w:r w:rsidRPr="005D4BC0">
        <w:rPr>
          <w:i/>
          <w:iCs/>
        </w:rPr>
        <w:lastRenderedPageBreak/>
        <w:t>States</w:t>
      </w:r>
      <w:r w:rsidRPr="00CF3392">
        <w:t> (Doctoral dissertation, North Carolina Agricultural and Technical State University).</w:t>
      </w:r>
    </w:p>
    <w:p w14:paraId="40D30328" w14:textId="77777777" w:rsidR="00E41B15" w:rsidRDefault="00E41B15" w:rsidP="005D4BC0">
      <w:proofErr w:type="spellStart"/>
      <w:r w:rsidRPr="00B72E78">
        <w:t>Puyt</w:t>
      </w:r>
      <w:proofErr w:type="spellEnd"/>
      <w:r w:rsidRPr="00B72E78">
        <w:t xml:space="preserve">, R.W., Lie, F.B. and </w:t>
      </w:r>
      <w:proofErr w:type="spellStart"/>
      <w:r w:rsidRPr="00B72E78">
        <w:t>Wilderom</w:t>
      </w:r>
      <w:proofErr w:type="spellEnd"/>
      <w:r w:rsidRPr="00B72E78">
        <w:t xml:space="preserve">, C.P., </w:t>
      </w:r>
      <w:r>
        <w:t>(</w:t>
      </w:r>
      <w:r w:rsidRPr="00B72E78">
        <w:t>2023</w:t>
      </w:r>
      <w:r>
        <w:t>)</w:t>
      </w:r>
      <w:r w:rsidRPr="00B72E78">
        <w:t>. The origins of SWOT analysis. </w:t>
      </w:r>
      <w:r w:rsidRPr="005D4BC0">
        <w:rPr>
          <w:i/>
          <w:iCs/>
        </w:rPr>
        <w:t>Long Range Planning</w:t>
      </w:r>
      <w:r w:rsidRPr="00B72E78">
        <w:t>, </w:t>
      </w:r>
      <w:r w:rsidRPr="005D4BC0">
        <w:rPr>
          <w:i/>
          <w:iCs/>
        </w:rPr>
        <w:t>56</w:t>
      </w:r>
      <w:r w:rsidRPr="00B72E78">
        <w:t>(3), p.102304.</w:t>
      </w:r>
    </w:p>
    <w:p w14:paraId="7A2CE57A" w14:textId="77777777" w:rsidR="00E41B15" w:rsidRDefault="00E41B15" w:rsidP="005D4BC0">
      <w:r w:rsidRPr="005C0778">
        <w:t xml:space="preserve">Shin, H.H. and Jeong, M., </w:t>
      </w:r>
      <w:r>
        <w:t>(</w:t>
      </w:r>
      <w:r w:rsidRPr="005C0778">
        <w:t>2022</w:t>
      </w:r>
      <w:r>
        <w:t>)</w:t>
      </w:r>
      <w:r w:rsidRPr="005C0778">
        <w:t>. Redefining luxury service with technology implementation: the impact of technology on guest satisfaction and loyalty in a luxury hotel. </w:t>
      </w:r>
      <w:r w:rsidRPr="005D4BC0">
        <w:rPr>
          <w:i/>
          <w:iCs/>
        </w:rPr>
        <w:t>International Journal of Contemporary Hospitality Management</w:t>
      </w:r>
      <w:r w:rsidRPr="005C0778">
        <w:t>, </w:t>
      </w:r>
      <w:r w:rsidRPr="005D4BC0">
        <w:rPr>
          <w:i/>
          <w:iCs/>
        </w:rPr>
        <w:t>34</w:t>
      </w:r>
      <w:r w:rsidRPr="005C0778">
        <w:t>(4), pp.1491-1514.</w:t>
      </w:r>
    </w:p>
    <w:p w14:paraId="276C7242" w14:textId="77777777" w:rsidR="00E41B15" w:rsidRDefault="00E41B15" w:rsidP="005D4BC0">
      <w:proofErr w:type="spellStart"/>
      <w:r w:rsidRPr="002E1D1C">
        <w:t>Stoimenov</w:t>
      </w:r>
      <w:proofErr w:type="spellEnd"/>
      <w:r w:rsidRPr="002E1D1C">
        <w:t xml:space="preserve">, V., </w:t>
      </w:r>
      <w:r>
        <w:t>(</w:t>
      </w:r>
      <w:r w:rsidRPr="002E1D1C">
        <w:t>2023</w:t>
      </w:r>
      <w:r>
        <w:t>)</w:t>
      </w:r>
      <w:r w:rsidRPr="002E1D1C">
        <w:t>. GOOD PRACTICES IN HOTEL BRANDING–SUSTAINABILITY TRENDS OF INTERCONTINENTAL HOTEL GROUP. </w:t>
      </w:r>
      <w:proofErr w:type="spellStart"/>
      <w:r w:rsidRPr="005D4BC0">
        <w:rPr>
          <w:i/>
          <w:iCs/>
        </w:rPr>
        <w:t>Предприемачество</w:t>
      </w:r>
      <w:proofErr w:type="spellEnd"/>
      <w:r w:rsidRPr="002E1D1C">
        <w:t>, </w:t>
      </w:r>
      <w:r w:rsidRPr="005D4BC0">
        <w:rPr>
          <w:i/>
          <w:iCs/>
        </w:rPr>
        <w:t>11</w:t>
      </w:r>
      <w:r w:rsidRPr="002E1D1C">
        <w:t>(1), pp.108-131.</w:t>
      </w:r>
    </w:p>
    <w:p w14:paraId="0668080D" w14:textId="77777777" w:rsidR="00E41B15" w:rsidRDefault="00E41B15" w:rsidP="005D4BC0">
      <w:r w:rsidRPr="007F1A4B">
        <w:t xml:space="preserve">Stoudemire, T., </w:t>
      </w:r>
      <w:r>
        <w:t>(</w:t>
      </w:r>
      <w:r w:rsidRPr="007F1A4B">
        <w:t>2024</w:t>
      </w:r>
      <w:r>
        <w:t>)</w:t>
      </w:r>
      <w:r w:rsidRPr="007F1A4B">
        <w:t>. </w:t>
      </w:r>
      <w:r w:rsidRPr="005D4BC0">
        <w:rPr>
          <w:i/>
          <w:iCs/>
        </w:rPr>
        <w:t>Diversity Done Right: Navigating Cultural Difference to Create Positive Change In the Workplace</w:t>
      </w:r>
      <w:r w:rsidRPr="007F1A4B">
        <w:t>. John Wiley &amp; Sons.</w:t>
      </w:r>
    </w:p>
    <w:p w14:paraId="6009856E" w14:textId="77777777" w:rsidR="00E41B15" w:rsidRDefault="00E41B15" w:rsidP="005D4BC0">
      <w:proofErr w:type="spellStart"/>
      <w:r w:rsidRPr="00815148">
        <w:t>Subramoney</w:t>
      </w:r>
      <w:proofErr w:type="spellEnd"/>
      <w:r w:rsidRPr="00815148">
        <w:t xml:space="preserve">, S., </w:t>
      </w:r>
      <w:r>
        <w:t>(</w:t>
      </w:r>
      <w:r w:rsidRPr="00815148">
        <w:t>2018</w:t>
      </w:r>
      <w:r>
        <w:t>)</w:t>
      </w:r>
      <w:r w:rsidRPr="00815148">
        <w:t>. </w:t>
      </w:r>
      <w:r w:rsidRPr="005D4BC0">
        <w:rPr>
          <w:i/>
          <w:iCs/>
        </w:rPr>
        <w:t>Leadership and change management in the implementation of the Outcomes Approach</w:t>
      </w:r>
      <w:r w:rsidRPr="00815148">
        <w:t> (Doctoral dissertation, University of the Witwatersrand, Faculty of Commerce, Law and Management).</w:t>
      </w:r>
    </w:p>
    <w:p w14:paraId="6850BB54" w14:textId="77777777" w:rsidR="00E41B15" w:rsidRDefault="00E41B15" w:rsidP="005D4BC0">
      <w:r w:rsidRPr="00165B4A">
        <w:t xml:space="preserve">Tomašević, A., </w:t>
      </w:r>
      <w:r>
        <w:t>(</w:t>
      </w:r>
      <w:r w:rsidRPr="00165B4A">
        <w:t>2018</w:t>
      </w:r>
      <w:r>
        <w:t>)</w:t>
      </w:r>
      <w:r w:rsidRPr="00165B4A">
        <w:t>. Luxury hotels. In </w:t>
      </w:r>
      <w:r w:rsidRPr="005D4BC0">
        <w:rPr>
          <w:i/>
          <w:iCs/>
        </w:rPr>
        <w:t>Quality services and experiences in hospitality and tourism</w:t>
      </w:r>
      <w:r w:rsidRPr="00165B4A">
        <w:t> (Vol. 9, pp. 195-211). Emerald Publishing Limited.</w:t>
      </w:r>
    </w:p>
    <w:p w14:paraId="7C2F74B5" w14:textId="77777777" w:rsidR="00E41B15" w:rsidRDefault="00E41B15" w:rsidP="005D4BC0">
      <w:r w:rsidRPr="00FC5DA5">
        <w:lastRenderedPageBreak/>
        <w:t xml:space="preserve">Wellwood, E.S., </w:t>
      </w:r>
      <w:r>
        <w:t>(</w:t>
      </w:r>
      <w:r w:rsidRPr="00FC5DA5">
        <w:t>2024</w:t>
      </w:r>
      <w:r>
        <w:t>)</w:t>
      </w:r>
      <w:r w:rsidRPr="00FC5DA5">
        <w:t>. The Other 2/3 of the Iceberg; Building Intercultural Understanding in a Monocultural Setting.</w:t>
      </w:r>
    </w:p>
    <w:p w14:paraId="439D32DF" w14:textId="77777777" w:rsidR="00E41B15" w:rsidRDefault="00E41B15" w:rsidP="005D4BC0">
      <w:r w:rsidRPr="005C0778">
        <w:t xml:space="preserve">Wyatt, S., </w:t>
      </w:r>
      <w:r>
        <w:t>(</w:t>
      </w:r>
      <w:r w:rsidRPr="005C0778">
        <w:t>2020</w:t>
      </w:r>
      <w:r>
        <w:t>)</w:t>
      </w:r>
      <w:r w:rsidRPr="005C0778">
        <w:t>. </w:t>
      </w:r>
      <w:r w:rsidRPr="005D4BC0">
        <w:rPr>
          <w:i/>
          <w:iCs/>
        </w:rPr>
        <w:t>Management and Leadership in the 4th Industrial Revolution: Capabilities to Achieve Superior Performance</w:t>
      </w:r>
      <w:r w:rsidRPr="005C0778">
        <w:t>. Kogan Page Publishers.</w:t>
      </w:r>
    </w:p>
    <w:p w14:paraId="00B57D3E" w14:textId="77777777" w:rsidR="00E41B15" w:rsidRDefault="00E41B15" w:rsidP="005D4BC0">
      <w:r w:rsidRPr="00854450">
        <w:t xml:space="preserve">Zhang, F., </w:t>
      </w:r>
      <w:r>
        <w:t>(</w:t>
      </w:r>
      <w:r w:rsidRPr="00854450">
        <w:t>2020</w:t>
      </w:r>
      <w:r>
        <w:t>)</w:t>
      </w:r>
      <w:r w:rsidRPr="00854450">
        <w:t>. International acquisition strategy of emerging economies: a study on Chinese hotel companies.</w:t>
      </w:r>
    </w:p>
    <w:p w14:paraId="1C3A06F2" w14:textId="4AE2C58D" w:rsidR="00E968DB" w:rsidRPr="006F5284" w:rsidRDefault="00E968DB" w:rsidP="006F5284"/>
    <w:sectPr w:rsidR="00E968DB" w:rsidRPr="006F528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A1745B" w14:textId="77777777" w:rsidR="006E55AA" w:rsidRDefault="006E55AA" w:rsidP="001046A3">
      <w:pPr>
        <w:spacing w:after="0" w:line="240" w:lineRule="auto"/>
      </w:pPr>
      <w:r>
        <w:separator/>
      </w:r>
    </w:p>
  </w:endnote>
  <w:endnote w:type="continuationSeparator" w:id="0">
    <w:p w14:paraId="3805E492" w14:textId="77777777" w:rsidR="006E55AA" w:rsidRDefault="006E55AA" w:rsidP="00104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2652606"/>
      <w:docPartObj>
        <w:docPartGallery w:val="Page Numbers (Bottom of Page)"/>
        <w:docPartUnique/>
      </w:docPartObj>
    </w:sdtPr>
    <w:sdtEndPr/>
    <w:sdtContent>
      <w:p w14:paraId="0A3B4598" w14:textId="77777777" w:rsidR="001046A3" w:rsidRDefault="001046A3">
        <w:pPr>
          <w:pStyle w:val="Footer"/>
          <w:jc w:val="right"/>
        </w:pPr>
        <w:r>
          <w:fldChar w:fldCharType="begin"/>
        </w:r>
        <w:r>
          <w:instrText>PAGE   \* MERGEFORMAT</w:instrText>
        </w:r>
        <w:r>
          <w:fldChar w:fldCharType="separate"/>
        </w:r>
        <w:r w:rsidR="00D16617">
          <w:rPr>
            <w:noProof/>
          </w:rPr>
          <w:t>2</w:t>
        </w:r>
        <w:r>
          <w:fldChar w:fldCharType="end"/>
        </w:r>
      </w:p>
    </w:sdtContent>
  </w:sdt>
  <w:p w14:paraId="1EE9A134" w14:textId="77777777" w:rsidR="001046A3" w:rsidRDefault="00104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954863" w14:textId="77777777" w:rsidR="006E55AA" w:rsidRDefault="006E55AA" w:rsidP="001046A3">
      <w:pPr>
        <w:spacing w:after="0" w:line="240" w:lineRule="auto"/>
      </w:pPr>
      <w:r>
        <w:separator/>
      </w:r>
    </w:p>
  </w:footnote>
  <w:footnote w:type="continuationSeparator" w:id="0">
    <w:p w14:paraId="593C3D6D" w14:textId="77777777" w:rsidR="006E55AA" w:rsidRDefault="006E55AA" w:rsidP="00104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6B7344"/>
    <w:multiLevelType w:val="hybridMultilevel"/>
    <w:tmpl w:val="B67E9B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91E01AF"/>
    <w:multiLevelType w:val="hybridMultilevel"/>
    <w:tmpl w:val="897285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553A6251"/>
    <w:multiLevelType w:val="hybridMultilevel"/>
    <w:tmpl w:val="4A90C43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451499"/>
    <w:multiLevelType w:val="hybridMultilevel"/>
    <w:tmpl w:val="EAD6BE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0375182">
    <w:abstractNumId w:val="3"/>
  </w:num>
  <w:num w:numId="2" w16cid:durableId="819074448">
    <w:abstractNumId w:val="5"/>
  </w:num>
  <w:num w:numId="3" w16cid:durableId="2085377441">
    <w:abstractNumId w:val="0"/>
  </w:num>
  <w:num w:numId="4" w16cid:durableId="2135756654">
    <w:abstractNumId w:val="1"/>
  </w:num>
  <w:num w:numId="5" w16cid:durableId="1562599469">
    <w:abstractNumId w:val="2"/>
  </w:num>
  <w:num w:numId="6" w16cid:durableId="15869156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E01"/>
    <w:rsid w:val="000046D7"/>
    <w:rsid w:val="0003446F"/>
    <w:rsid w:val="00051223"/>
    <w:rsid w:val="00064B01"/>
    <w:rsid w:val="0009131B"/>
    <w:rsid w:val="00096CAE"/>
    <w:rsid w:val="000C5487"/>
    <w:rsid w:val="001046A3"/>
    <w:rsid w:val="00165B4A"/>
    <w:rsid w:val="001C2451"/>
    <w:rsid w:val="001E0A27"/>
    <w:rsid w:val="00246F4D"/>
    <w:rsid w:val="002D4167"/>
    <w:rsid w:val="002E1D1C"/>
    <w:rsid w:val="00317570"/>
    <w:rsid w:val="00355FF0"/>
    <w:rsid w:val="00367421"/>
    <w:rsid w:val="003E0AAC"/>
    <w:rsid w:val="003F7F50"/>
    <w:rsid w:val="00401B55"/>
    <w:rsid w:val="00402167"/>
    <w:rsid w:val="00402999"/>
    <w:rsid w:val="00451B63"/>
    <w:rsid w:val="005A1FCD"/>
    <w:rsid w:val="005C0778"/>
    <w:rsid w:val="005D06C0"/>
    <w:rsid w:val="005D27AD"/>
    <w:rsid w:val="005D4BC0"/>
    <w:rsid w:val="0061092E"/>
    <w:rsid w:val="006313D4"/>
    <w:rsid w:val="00655041"/>
    <w:rsid w:val="00674BA4"/>
    <w:rsid w:val="00681C76"/>
    <w:rsid w:val="006E55AA"/>
    <w:rsid w:val="006F5284"/>
    <w:rsid w:val="00770AE4"/>
    <w:rsid w:val="007C7413"/>
    <w:rsid w:val="007F1A4B"/>
    <w:rsid w:val="007F3D48"/>
    <w:rsid w:val="00815148"/>
    <w:rsid w:val="00821AD8"/>
    <w:rsid w:val="00854450"/>
    <w:rsid w:val="00942FF8"/>
    <w:rsid w:val="00962103"/>
    <w:rsid w:val="009A4850"/>
    <w:rsid w:val="009C4CBE"/>
    <w:rsid w:val="009D2F6E"/>
    <w:rsid w:val="00A738CA"/>
    <w:rsid w:val="00A81BD8"/>
    <w:rsid w:val="00A95C4D"/>
    <w:rsid w:val="00AD4E01"/>
    <w:rsid w:val="00AF1A15"/>
    <w:rsid w:val="00B029FA"/>
    <w:rsid w:val="00B43FC3"/>
    <w:rsid w:val="00B72E78"/>
    <w:rsid w:val="00B73D80"/>
    <w:rsid w:val="00B82F14"/>
    <w:rsid w:val="00B9739E"/>
    <w:rsid w:val="00BA3CB7"/>
    <w:rsid w:val="00BD3A82"/>
    <w:rsid w:val="00BE0142"/>
    <w:rsid w:val="00C11965"/>
    <w:rsid w:val="00C860CD"/>
    <w:rsid w:val="00CA3716"/>
    <w:rsid w:val="00CB17A5"/>
    <w:rsid w:val="00CC5C7B"/>
    <w:rsid w:val="00CF3392"/>
    <w:rsid w:val="00D16617"/>
    <w:rsid w:val="00D60424"/>
    <w:rsid w:val="00D91997"/>
    <w:rsid w:val="00DC6C02"/>
    <w:rsid w:val="00DD787A"/>
    <w:rsid w:val="00E41B15"/>
    <w:rsid w:val="00E4302E"/>
    <w:rsid w:val="00E5442B"/>
    <w:rsid w:val="00E634D4"/>
    <w:rsid w:val="00E64924"/>
    <w:rsid w:val="00E8608E"/>
    <w:rsid w:val="00E968DB"/>
    <w:rsid w:val="00F15A47"/>
    <w:rsid w:val="00F64E1E"/>
    <w:rsid w:val="00F74B88"/>
    <w:rsid w:val="00F84F85"/>
    <w:rsid w:val="00FA609A"/>
    <w:rsid w:val="00FB6645"/>
    <w:rsid w:val="00FC24A4"/>
    <w:rsid w:val="00FC5DA5"/>
    <w:rsid w:val="00FF0D1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832BB1"/>
  <w15:chartTrackingRefBased/>
  <w15:docId w15:val="{03FB6212-09C4-457F-B05A-F6DF3104F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B0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4B01"/>
    <w:pPr>
      <w:keepNext/>
      <w:keepLines/>
      <w:spacing w:before="240" w:after="0"/>
      <w:outlineLvl w:val="0"/>
    </w:pPr>
    <w:rPr>
      <w:rFonts w:eastAsiaTheme="majorEastAsia" w:cstheme="majorBidi"/>
      <w:b/>
      <w:sz w:val="36"/>
      <w:szCs w:val="40"/>
    </w:rPr>
  </w:style>
  <w:style w:type="paragraph" w:styleId="Heading2">
    <w:name w:val="heading 2"/>
    <w:basedOn w:val="Normal"/>
    <w:next w:val="Normal"/>
    <w:link w:val="Heading2Char"/>
    <w:uiPriority w:val="9"/>
    <w:semiHidden/>
    <w:unhideWhenUsed/>
    <w:qFormat/>
    <w:rsid w:val="001046A3"/>
    <w:pPr>
      <w:keepNext/>
      <w:keepLines/>
      <w:spacing w:before="40" w:after="0"/>
      <w:outlineLvl w:val="1"/>
    </w:pPr>
    <w:rPr>
      <w:rFonts w:eastAsiaTheme="majorEastAsia" w:cstheme="majorBidi"/>
      <w:b/>
      <w:sz w:val="32"/>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B01"/>
    <w:rPr>
      <w:rFonts w:ascii="Times New Roman" w:eastAsiaTheme="majorEastAsia" w:hAnsi="Times New Roman" w:cstheme="majorBidi"/>
      <w:b/>
      <w:sz w:val="36"/>
      <w:szCs w:val="40"/>
      <w:lang w:val="en-GB"/>
    </w:rPr>
  </w:style>
  <w:style w:type="character" w:customStyle="1" w:styleId="Heading2Char">
    <w:name w:val="Heading 2 Char"/>
    <w:basedOn w:val="DefaultParagraphFont"/>
    <w:link w:val="Heading2"/>
    <w:uiPriority w:val="9"/>
    <w:semiHidden/>
    <w:rsid w:val="001046A3"/>
    <w:rPr>
      <w:rFonts w:ascii="Times New Roman" w:eastAsiaTheme="majorEastAsia" w:hAnsi="Times New Roman" w:cstheme="majorBidi"/>
      <w:b/>
      <w:sz w:val="32"/>
      <w:szCs w:val="33"/>
      <w:lang w:val="en-GB"/>
    </w:rPr>
  </w:style>
  <w:style w:type="paragraph" w:styleId="Header">
    <w:name w:val="header"/>
    <w:basedOn w:val="Normal"/>
    <w:link w:val="HeaderChar"/>
    <w:uiPriority w:val="99"/>
    <w:unhideWhenUsed/>
    <w:rsid w:val="00104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6A3"/>
    <w:rPr>
      <w:rFonts w:ascii="Times New Roman" w:hAnsi="Times New Roman"/>
      <w:sz w:val="24"/>
      <w:lang w:val="en-GB"/>
    </w:rPr>
  </w:style>
  <w:style w:type="paragraph" w:styleId="Footer">
    <w:name w:val="footer"/>
    <w:basedOn w:val="Normal"/>
    <w:link w:val="FooterChar"/>
    <w:uiPriority w:val="99"/>
    <w:unhideWhenUsed/>
    <w:rsid w:val="00104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6A3"/>
    <w:rPr>
      <w:rFonts w:ascii="Times New Roman" w:hAnsi="Times New Roman"/>
      <w:sz w:val="24"/>
      <w:lang w:val="en-GB"/>
    </w:rPr>
  </w:style>
  <w:style w:type="paragraph" w:styleId="ListParagraph">
    <w:name w:val="List Paragraph"/>
    <w:basedOn w:val="Normal"/>
    <w:uiPriority w:val="34"/>
    <w:qFormat/>
    <w:rsid w:val="00E5442B"/>
    <w:pPr>
      <w:ind w:left="720"/>
      <w:contextualSpacing/>
    </w:pPr>
  </w:style>
  <w:style w:type="paragraph" w:styleId="TOCHeading">
    <w:name w:val="TOC Heading"/>
    <w:basedOn w:val="Heading1"/>
    <w:next w:val="Normal"/>
    <w:uiPriority w:val="39"/>
    <w:unhideWhenUsed/>
    <w:qFormat/>
    <w:rsid w:val="00367421"/>
    <w:pPr>
      <w:spacing w:line="259" w:lineRule="auto"/>
      <w:jc w:val="left"/>
      <w:outlineLvl w:val="9"/>
    </w:pPr>
    <w:rPr>
      <w:rFonts w:asciiTheme="majorHAnsi" w:hAnsiTheme="majorHAnsi"/>
      <w:b w:val="0"/>
      <w:color w:val="2F5496" w:themeColor="accent1" w:themeShade="BF"/>
      <w:kern w:val="0"/>
      <w:sz w:val="32"/>
      <w:szCs w:val="32"/>
      <w:lang w:val="en-IN"/>
      <w14:ligatures w14:val="none"/>
    </w:rPr>
  </w:style>
  <w:style w:type="paragraph" w:styleId="TOC1">
    <w:name w:val="toc 1"/>
    <w:basedOn w:val="Normal"/>
    <w:next w:val="Normal"/>
    <w:autoRedefine/>
    <w:uiPriority w:val="39"/>
    <w:unhideWhenUsed/>
    <w:rsid w:val="00367421"/>
    <w:pPr>
      <w:spacing w:after="100"/>
    </w:pPr>
  </w:style>
  <w:style w:type="character" w:styleId="Hyperlink">
    <w:name w:val="Hyperlink"/>
    <w:basedOn w:val="DefaultParagraphFont"/>
    <w:uiPriority w:val="99"/>
    <w:unhideWhenUsed/>
    <w:rsid w:val="00367421"/>
    <w:rPr>
      <w:color w:val="0563C1" w:themeColor="hyperlink"/>
      <w:u w:val="single"/>
    </w:rPr>
  </w:style>
  <w:style w:type="paragraph" w:styleId="Title">
    <w:name w:val="Title"/>
    <w:basedOn w:val="Normal"/>
    <w:next w:val="Normal"/>
    <w:link w:val="TitleChar"/>
    <w:uiPriority w:val="10"/>
    <w:qFormat/>
    <w:rsid w:val="00051223"/>
    <w:pPr>
      <w:spacing w:after="0"/>
      <w:contextualSpacing/>
      <w:jc w:val="center"/>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051223"/>
    <w:rPr>
      <w:rFonts w:ascii="Times New Roman" w:eastAsiaTheme="majorEastAsia" w:hAnsi="Times New Roman" w:cstheme="majorBidi"/>
      <w:b/>
      <w:spacing w:val="-10"/>
      <w:kern w:val="28"/>
      <w:sz w:val="56"/>
      <w:szCs w:val="7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F83E2-7100-4E6F-923F-927673C35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2974</Words>
  <Characters>18677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Raducu Ciolpan</cp:lastModifiedBy>
  <cp:revision>10</cp:revision>
  <dcterms:created xsi:type="dcterms:W3CDTF">2024-09-28T10:32:00Z</dcterms:created>
  <dcterms:modified xsi:type="dcterms:W3CDTF">2024-11-04T09:08:00Z</dcterms:modified>
</cp:coreProperties>
</file>