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0510F" w:rsidP="2AF56A58" w:rsidRDefault="347605AB" w14:paraId="2C078E63" w14:textId="231F6993">
      <w:pPr>
        <w:jc w:val="center"/>
        <w:rPr>
          <w:rFonts w:ascii="Aptos Light" w:hAnsi="Aptos Light" w:eastAsia="Aptos Light" w:cs="Aptos Light"/>
          <w:sz w:val="28"/>
          <w:szCs w:val="28"/>
          <w:u w:val="single"/>
        </w:rPr>
      </w:pPr>
      <w:r w:rsidRPr="332A6EC8" w:rsidR="347605AB">
        <w:rPr>
          <w:rFonts w:ascii="Aptos Light" w:hAnsi="Aptos Light" w:eastAsia="Aptos Light" w:cs="Aptos Light"/>
          <w:sz w:val="28"/>
          <w:szCs w:val="28"/>
          <w:u w:val="single"/>
        </w:rPr>
        <w:t>Discuss a range of factors that influence children’s behaviour (both positively and negatively) in a learning environment</w:t>
      </w:r>
      <w:r w:rsidRPr="332A6EC8" w:rsidR="37FFB92A">
        <w:rPr>
          <w:rFonts w:ascii="Aptos Light" w:hAnsi="Aptos Light" w:eastAsia="Aptos Light" w:cs="Aptos Light"/>
          <w:sz w:val="28"/>
          <w:szCs w:val="28"/>
          <w:u w:val="single"/>
        </w:rPr>
        <w:t>.</w:t>
      </w:r>
    </w:p>
    <w:p w:rsidR="00725B9A" w:rsidP="332A6EC8" w:rsidRDefault="00725B9A" w14:paraId="4C00AA40" w14:textId="632C52BB">
      <w:pPr>
        <w:shd w:val="clear" w:color="auto" w:fill="FFFFFF" w:themeFill="background1"/>
        <w:spacing w:before="0" w:beforeAutospacing="off" w:after="0" w:afterAutospacing="off"/>
        <w:jc w:val="center"/>
      </w:pPr>
      <w:r w:rsidRPr="332A6EC8" w:rsidR="69ED7693">
        <w:rPr>
          <w:rFonts w:ascii="helvetica" w:hAnsi="helvetica" w:eastAsia="helvetica" w:cs="helvetica"/>
          <w:b w:val="1"/>
          <w:bCs w:val="1"/>
          <w:i w:val="0"/>
          <w:iCs w:val="0"/>
          <w:caps w:val="0"/>
          <w:smallCaps w:val="0"/>
          <w:noProof w:val="0"/>
          <w:color w:val="283041"/>
          <w:sz w:val="21"/>
          <w:szCs w:val="21"/>
          <w:lang w:val="en-GB"/>
        </w:rPr>
        <w:t>Action Points:</w:t>
      </w:r>
    </w:p>
    <w:p w:rsidR="00725B9A" w:rsidP="332A6EC8" w:rsidRDefault="00725B9A" w14:paraId="5AFABA00" w14:textId="2290C30B">
      <w:pPr>
        <w:shd w:val="clear" w:color="auto" w:fill="FFFFFF" w:themeFill="background1"/>
        <w:spacing w:before="0" w:beforeAutospacing="off" w:after="0" w:afterAutospacing="off"/>
        <w:jc w:val="center"/>
      </w:pPr>
      <w:r w:rsidRPr="332A6EC8" w:rsidR="69ED7693">
        <w:rPr>
          <w:rFonts w:ascii="helvetica" w:hAnsi="helvetica" w:eastAsia="helvetica" w:cs="helvetica"/>
          <w:b w:val="1"/>
          <w:bCs w:val="1"/>
          <w:i w:val="0"/>
          <w:iCs w:val="0"/>
          <w:caps w:val="0"/>
          <w:smallCaps w:val="0"/>
          <w:noProof w:val="0"/>
          <w:color w:val="283041"/>
          <w:sz w:val="21"/>
          <w:szCs w:val="21"/>
          <w:lang w:val="en-GB"/>
        </w:rPr>
        <w:t>1. Reference more consistently</w:t>
      </w:r>
    </w:p>
    <w:p w:rsidR="00725B9A" w:rsidP="332A6EC8" w:rsidRDefault="00725B9A" w14:paraId="74BD9AFF" w14:textId="5F6DAE4B">
      <w:pPr>
        <w:shd w:val="clear" w:color="auto" w:fill="FFFFFF" w:themeFill="background1"/>
        <w:spacing w:before="0" w:beforeAutospacing="off" w:after="0" w:afterAutospacing="off"/>
        <w:jc w:val="center"/>
      </w:pPr>
      <w:r w:rsidRPr="332A6EC8" w:rsidR="69ED7693">
        <w:rPr>
          <w:rFonts w:ascii="helvetica" w:hAnsi="helvetica" w:eastAsia="helvetica" w:cs="helvetica"/>
          <w:b w:val="1"/>
          <w:bCs w:val="1"/>
          <w:i w:val="0"/>
          <w:iCs w:val="0"/>
          <w:caps w:val="0"/>
          <w:smallCaps w:val="0"/>
          <w:noProof w:val="0"/>
          <w:color w:val="283041"/>
          <w:sz w:val="21"/>
          <w:szCs w:val="21"/>
          <w:lang w:val="en-GB"/>
        </w:rPr>
        <w:t>2. Put your reference list into alphabetical order and use 1.0 line spacing for the reference list.</w:t>
      </w:r>
    </w:p>
    <w:p w:rsidR="00725B9A" w:rsidP="332A6EC8" w:rsidRDefault="00725B9A" w14:paraId="41ED3D78" w14:textId="1E1115E2">
      <w:pPr>
        <w:shd w:val="clear" w:color="auto" w:fill="FFFFFF" w:themeFill="background1"/>
        <w:spacing w:before="0" w:beforeAutospacing="off" w:after="0" w:afterAutospacing="off"/>
        <w:jc w:val="center"/>
      </w:pPr>
      <w:r w:rsidRPr="332A6EC8" w:rsidR="69ED7693">
        <w:rPr>
          <w:rFonts w:ascii="helvetica" w:hAnsi="helvetica" w:eastAsia="helvetica" w:cs="helvetica"/>
          <w:b w:val="1"/>
          <w:bCs w:val="1"/>
          <w:i w:val="0"/>
          <w:iCs w:val="0"/>
          <w:caps w:val="0"/>
          <w:smallCaps w:val="0"/>
          <w:noProof w:val="0"/>
          <w:color w:val="283041"/>
          <w:sz w:val="21"/>
          <w:szCs w:val="21"/>
          <w:lang w:val="en-GB"/>
        </w:rPr>
        <w:t>3. Refer to Welsh policies.</w:t>
      </w:r>
    </w:p>
    <w:p w:rsidR="332A6EC8" w:rsidP="332A6EC8" w:rsidRDefault="332A6EC8" w14:paraId="656412D7" w14:textId="0A5498D0">
      <w:pPr>
        <w:shd w:val="clear" w:color="auto" w:fill="FFFFFF" w:themeFill="background1"/>
        <w:spacing w:before="0" w:beforeAutospacing="off" w:after="0" w:afterAutospacing="off"/>
        <w:jc w:val="center"/>
        <w:rPr>
          <w:rFonts w:ascii="helvetica" w:hAnsi="helvetica" w:eastAsia="helvetica" w:cs="helvetica"/>
          <w:b w:val="1"/>
          <w:bCs w:val="1"/>
          <w:i w:val="0"/>
          <w:iCs w:val="0"/>
          <w:caps w:val="0"/>
          <w:smallCaps w:val="0"/>
          <w:noProof w:val="0"/>
          <w:color w:val="283041"/>
          <w:sz w:val="21"/>
          <w:szCs w:val="21"/>
          <w:lang w:val="en-GB"/>
        </w:rPr>
      </w:pPr>
    </w:p>
    <w:p w:rsidR="37FFB92A" w:rsidP="2AF56A58" w:rsidRDefault="37FFB92A" w14:paraId="690A2076" w14:textId="7F83B311">
      <w:pPr>
        <w:jc w:val="both"/>
        <w:rPr>
          <w:rFonts w:ascii="Aptos Light" w:hAnsi="Aptos Light" w:eastAsia="Aptos Light" w:cs="Aptos Light"/>
        </w:rPr>
      </w:pPr>
      <w:r w:rsidRPr="2AF56A58">
        <w:rPr>
          <w:rFonts w:ascii="Aptos Light" w:hAnsi="Aptos Light" w:eastAsia="Aptos Light" w:cs="Aptos Light"/>
        </w:rPr>
        <w:t xml:space="preserve">Children’s behaviour in learning environments </w:t>
      </w:r>
      <w:r w:rsidRPr="2AF56A58" w:rsidR="1CD165A4">
        <w:rPr>
          <w:rFonts w:ascii="Aptos Light" w:hAnsi="Aptos Light" w:eastAsia="Aptos Light" w:cs="Aptos Light"/>
        </w:rPr>
        <w:t>is</w:t>
      </w:r>
      <w:r w:rsidRPr="2AF56A58">
        <w:rPr>
          <w:rFonts w:ascii="Aptos Light" w:hAnsi="Aptos Light" w:eastAsia="Aptos Light" w:cs="Aptos Light"/>
        </w:rPr>
        <w:t xml:space="preserve"> shaped by a variety of factors that can have both positive and negative effects on their engagement and development. This essay explores the range of influences that impact children’s behaviour, including environmental, social, and individual factors. It also demonstrates an understanding of how personal characteristics contribute to children’s behaviour within learning settings, highlighting their significance in supporting effective learning and positive outcomes.</w:t>
      </w:r>
    </w:p>
    <w:p w:rsidR="00725B9A" w:rsidP="2AF56A58" w:rsidRDefault="00725B9A" w14:paraId="48838F34" w14:textId="77777777">
      <w:pPr>
        <w:jc w:val="both"/>
      </w:pPr>
    </w:p>
    <w:p w:rsidR="275B8100" w:rsidP="2AF56A58" w:rsidRDefault="275B8100" w14:paraId="5FB853D3" w14:textId="3CED99B5">
      <w:pPr>
        <w:jc w:val="both"/>
      </w:pPr>
      <w:r w:rsidRPr="2AF56A58">
        <w:rPr>
          <w:rFonts w:ascii="Aptos Light" w:hAnsi="Aptos Light" w:eastAsia="Aptos Light" w:cs="Aptos Light"/>
        </w:rPr>
        <w:t xml:space="preserve">According to Cambridge University (2026), the term </w:t>
      </w:r>
      <w:r w:rsidR="0053052F">
        <w:rPr>
          <w:rFonts w:ascii="Aptos Light" w:hAnsi="Aptos Light" w:eastAsia="Aptos Light" w:cs="Aptos Light"/>
        </w:rPr>
        <w:t>‘</w:t>
      </w:r>
      <w:r w:rsidRPr="0053052F">
        <w:rPr>
          <w:rFonts w:ascii="Aptos Light" w:hAnsi="Aptos Light" w:eastAsia="Aptos Light" w:cs="Aptos Light"/>
        </w:rPr>
        <w:t>behaviour</w:t>
      </w:r>
      <w:r w:rsidR="0053052F">
        <w:rPr>
          <w:rFonts w:ascii="Aptos Light" w:hAnsi="Aptos Light" w:eastAsia="Aptos Light" w:cs="Aptos Light"/>
        </w:rPr>
        <w:t>’</w:t>
      </w:r>
      <w:r w:rsidRPr="2AF56A58">
        <w:rPr>
          <w:rFonts w:ascii="Aptos Light" w:hAnsi="Aptos Light" w:eastAsia="Aptos Light" w:cs="Aptos Light"/>
        </w:rPr>
        <w:t xml:space="preserve"> is defined as “the way in which someone or something acts in a specific situation.” Behaviour can be understood as a form of communication, as it often expresses an individual’s thoughts, feelings, needs, or responses to their environment. This communication may be intentional or unintentional and can be shown a</w:t>
      </w:r>
      <w:r w:rsidRPr="2AF56A58" w:rsidR="38B0150F">
        <w:rPr>
          <w:rFonts w:ascii="Aptos Light" w:hAnsi="Aptos Light" w:eastAsia="Aptos Light" w:cs="Aptos Light"/>
        </w:rPr>
        <w:t>s</w:t>
      </w:r>
      <w:r w:rsidRPr="2AF56A58">
        <w:rPr>
          <w:rFonts w:ascii="Aptos Light" w:hAnsi="Aptos Light" w:eastAsia="Aptos Light" w:cs="Aptos Light"/>
        </w:rPr>
        <w:t xml:space="preserve"> wanted and unwanted behaviours. Wanted behaviours are those that are socially acceptable and positively reinforce learning and relationships, whereas unwanted behaviours may indicate underlying difficulties, unmet needs, or emotional distress. </w:t>
      </w:r>
      <w:r w:rsidRPr="2AF56A58" w:rsidR="1D9C428C">
        <w:rPr>
          <w:rFonts w:ascii="Aptos Light" w:hAnsi="Aptos Light" w:eastAsia="Aptos Light" w:cs="Aptos Light"/>
        </w:rPr>
        <w:t>Understanding behaviour as a form of communication enables practitioners to respond more effectively by identifying and addressing the underlying causes rather than focusing solely on the behaviour itself. Teachers are trained to observe, assess, and interpret behaviour in order to identify root causes and implement appropriate support strategies.</w:t>
      </w:r>
      <w:r w:rsidRPr="2AF56A58" w:rsidR="73933E14">
        <w:rPr>
          <w:rFonts w:ascii="Aptos Light" w:hAnsi="Aptos Light" w:eastAsia="Aptos Light" w:cs="Aptos Light"/>
        </w:rPr>
        <w:t xml:space="preserve"> </w:t>
      </w:r>
    </w:p>
    <w:p w:rsidR="59EBCD92" w:rsidP="5F991251" w:rsidRDefault="59EBCD92" w14:paraId="73A5C02F" w14:textId="431780A4">
      <w:pPr>
        <w:jc w:val="both"/>
        <w:rPr>
          <w:rFonts w:ascii="Aptos Light" w:hAnsi="Aptos Light" w:eastAsia="Aptos Light" w:cs="Aptos Light"/>
        </w:rPr>
      </w:pPr>
    </w:p>
    <w:p w:rsidR="59EBCD92" w:rsidP="16D4C88A" w:rsidRDefault="5AB20624" w14:paraId="5D9BD150" w14:textId="03091A36">
      <w:pPr>
        <w:pStyle w:val="Normal"/>
        <w:spacing w:before="240" w:after="240"/>
        <w:jc w:val="both"/>
      </w:pPr>
      <w:r w:rsidRPr="16D4C88A" w:rsidR="5AB20624">
        <w:rPr>
          <w:rFonts w:ascii="Aptos Light" w:hAnsi="Aptos Light" w:eastAsia="Aptos Light" w:cs="Aptos Light"/>
        </w:rPr>
        <w:t xml:space="preserve">Skinner developed the theory of </w:t>
      </w:r>
      <w:r w:rsidRPr="16D4C88A" w:rsidR="5AB20624">
        <w:rPr>
          <w:rFonts w:ascii="Aptos Light" w:hAnsi="Aptos Light" w:eastAsia="Aptos Light" w:cs="Aptos Light"/>
        </w:rPr>
        <w:t>behaviourism</w:t>
      </w:r>
      <w:r w:rsidRPr="16D4C88A" w:rsidR="5AB20624">
        <w:rPr>
          <w:rFonts w:ascii="Aptos Light" w:hAnsi="Aptos Light" w:eastAsia="Aptos Light" w:cs="Aptos Light"/>
        </w:rPr>
        <w:t xml:space="preserve">, also known as operant conditioning (Simply Psychology, 2025), which suggests that </w:t>
      </w:r>
      <w:r w:rsidRPr="16D4C88A" w:rsidR="5AB20624">
        <w:rPr>
          <w:rFonts w:ascii="Aptos Light" w:hAnsi="Aptos Light" w:eastAsia="Aptos Light" w:cs="Aptos Light"/>
        </w:rPr>
        <w:t>behaviour</w:t>
      </w:r>
      <w:r w:rsidRPr="16D4C88A" w:rsidR="5AB20624">
        <w:rPr>
          <w:rFonts w:ascii="Aptos Light" w:hAnsi="Aptos Light" w:eastAsia="Aptos Light" w:cs="Aptos Light"/>
        </w:rPr>
        <w:t xml:space="preserve"> can be predicted and controlled by manipulating the environment. </w:t>
      </w:r>
      <w:r w:rsidRPr="16D4C88A" w:rsidR="5AB20624">
        <w:rPr>
          <w:rFonts w:ascii="Aptos Light" w:hAnsi="Aptos Light" w:eastAsia="Aptos Light" w:cs="Aptos Light"/>
        </w:rPr>
        <w:t>This is achieved through the use of rewards and punishments.</w:t>
      </w:r>
      <w:r w:rsidRPr="16D4C88A" w:rsidR="5AB20624">
        <w:rPr>
          <w:rFonts w:ascii="Aptos Light" w:hAnsi="Aptos Light" w:eastAsia="Aptos Light" w:cs="Aptos Light"/>
        </w:rPr>
        <w:t xml:space="preserve"> When children </w:t>
      </w:r>
      <w:r w:rsidRPr="16D4C88A" w:rsidR="5AB20624">
        <w:rPr>
          <w:rFonts w:ascii="Aptos Light" w:hAnsi="Aptos Light" w:eastAsia="Aptos Light" w:cs="Aptos Light"/>
        </w:rPr>
        <w:t>observe</w:t>
      </w:r>
      <w:r w:rsidRPr="16D4C88A" w:rsidR="5AB20624">
        <w:rPr>
          <w:rFonts w:ascii="Aptos Light" w:hAnsi="Aptos Light" w:eastAsia="Aptos Light" w:cs="Aptos Light"/>
        </w:rPr>
        <w:t xml:space="preserve"> that positive </w:t>
      </w:r>
      <w:r w:rsidRPr="16D4C88A" w:rsidR="5AB20624">
        <w:rPr>
          <w:rFonts w:ascii="Aptos Light" w:hAnsi="Aptos Light" w:eastAsia="Aptos Light" w:cs="Aptos Light"/>
        </w:rPr>
        <w:t>behaviour</w:t>
      </w:r>
      <w:r w:rsidRPr="16D4C88A" w:rsidR="5AB20624">
        <w:rPr>
          <w:rFonts w:ascii="Aptos Light" w:hAnsi="Aptos Light" w:eastAsia="Aptos Light" w:cs="Aptos Light"/>
        </w:rPr>
        <w:t xml:space="preserve"> is reinforced with rewards, they are more likely to behave appropriately </w:t>
      </w:r>
      <w:r w:rsidRPr="16D4C88A" w:rsidR="5AB20624">
        <w:rPr>
          <w:rFonts w:ascii="Aptos Light" w:hAnsi="Aptos Light" w:eastAsia="Aptos Light" w:cs="Aptos Light"/>
        </w:rPr>
        <w:t>in order to</w:t>
      </w:r>
      <w:r w:rsidRPr="16D4C88A" w:rsidR="5AB20624">
        <w:rPr>
          <w:rFonts w:ascii="Aptos Light" w:hAnsi="Aptos Light" w:eastAsia="Aptos Light" w:cs="Aptos Light"/>
        </w:rPr>
        <w:t xml:space="preserve"> receive similar rewards, such as smiley faces, stickers, or house points. </w:t>
      </w:r>
      <w:r w:rsidRPr="16D4C88A" w:rsidR="1666834C">
        <w:rPr>
          <w:rFonts w:ascii="Aptos Light" w:hAnsi="Aptos Light" w:eastAsia="Aptos Light" w:cs="Aptos Light"/>
        </w:rPr>
        <w:t>On the other hand</w:t>
      </w:r>
      <w:r w:rsidRPr="16D4C88A" w:rsidR="5AB20624">
        <w:rPr>
          <w:rFonts w:ascii="Aptos Light" w:hAnsi="Aptos Light" w:eastAsia="Aptos Light" w:cs="Aptos Light"/>
        </w:rPr>
        <w:t xml:space="preserve">, if negative </w:t>
      </w:r>
      <w:r w:rsidRPr="16D4C88A" w:rsidR="5AB20624">
        <w:rPr>
          <w:rFonts w:ascii="Aptos Light" w:hAnsi="Aptos Light" w:eastAsia="Aptos Light" w:cs="Aptos Light"/>
        </w:rPr>
        <w:t>behaviour</w:t>
      </w:r>
      <w:r w:rsidRPr="16D4C88A" w:rsidR="5AB20624">
        <w:rPr>
          <w:rFonts w:ascii="Aptos Light" w:hAnsi="Aptos Light" w:eastAsia="Aptos Light" w:cs="Aptos Light"/>
        </w:rPr>
        <w:t xml:space="preserve"> continues, punishments may be applied, including missing playtime, detention, or exclusion. In 2015, Skinner </w:t>
      </w:r>
      <w:r w:rsidRPr="16D4C88A" w:rsidR="5AB20624">
        <w:rPr>
          <w:rFonts w:ascii="Aptos Light" w:hAnsi="Aptos Light" w:eastAsia="Aptos Light" w:cs="Aptos Light"/>
        </w:rPr>
        <w:t>stated</w:t>
      </w:r>
      <w:r w:rsidRPr="16D4C88A" w:rsidR="5AB20624">
        <w:rPr>
          <w:rFonts w:ascii="Aptos Light" w:hAnsi="Aptos Light" w:eastAsia="Aptos Light" w:cs="Aptos Light"/>
        </w:rPr>
        <w:t xml:space="preserve">, “All we need to know in order to describe and explain </w:t>
      </w:r>
      <w:r w:rsidRPr="16D4C88A" w:rsidR="5AB20624">
        <w:rPr>
          <w:rFonts w:ascii="Aptos Light" w:hAnsi="Aptos Light" w:eastAsia="Aptos Light" w:cs="Aptos Light"/>
        </w:rPr>
        <w:t>behaviour</w:t>
      </w:r>
      <w:r w:rsidRPr="16D4C88A" w:rsidR="5AB20624">
        <w:rPr>
          <w:rFonts w:ascii="Aptos Light" w:hAnsi="Aptos Light" w:eastAsia="Aptos Light" w:cs="Aptos Light"/>
        </w:rPr>
        <w:t xml:space="preserve"> is this: actions followed by good outcomes will recur and actions followed by negative outcomes won’t recur”</w:t>
      </w:r>
      <w:r w:rsidRPr="16D4C88A" w:rsidR="713782AA">
        <w:rPr>
          <w:rFonts w:ascii="Aptos Light" w:hAnsi="Aptos Light" w:eastAsia="Aptos Light" w:cs="Aptos Light"/>
        </w:rPr>
        <w:t xml:space="preserve"> </w:t>
      </w:r>
      <w:r w:rsidRPr="16D4C88A" w:rsidR="21E8F13F">
        <w:rPr>
          <w:rFonts w:ascii="Aptos Light" w:hAnsi="Aptos Light" w:eastAsia="Aptos Light" w:cs="Aptos Light"/>
        </w:rPr>
        <w:t>(</w:t>
      </w:r>
      <w:r w:rsidRPr="16D4C88A" w:rsidR="21E8F13F">
        <w:rPr>
          <w:rFonts w:ascii="Aptos Light" w:hAnsi="Aptos Light" w:eastAsia="Aptos Light" w:cs="Aptos Light"/>
          <w:noProof w:val="0"/>
          <w:color w:val="000000" w:themeColor="text1" w:themeTint="FF" w:themeShade="FF"/>
          <w:sz w:val="24"/>
          <w:szCs w:val="24"/>
          <w:lang w:val="en-US"/>
        </w:rPr>
        <w:t>Skinner, p.36, 1938</w:t>
      </w:r>
      <w:r w:rsidRPr="16D4C88A" w:rsidR="563FA6B9">
        <w:rPr>
          <w:rFonts w:ascii="Aptos Light" w:hAnsi="Aptos Light" w:eastAsia="Aptos Light" w:cs="Aptos Light"/>
          <w:noProof w:val="0"/>
          <w:color w:val="000000" w:themeColor="text1" w:themeTint="FF" w:themeShade="FF"/>
          <w:sz w:val="24"/>
          <w:szCs w:val="24"/>
          <w:lang w:val="en-US"/>
        </w:rPr>
        <w:t>)</w:t>
      </w:r>
      <w:r w:rsidRPr="16D4C88A" w:rsidR="33F489D4">
        <w:rPr>
          <w:rFonts w:ascii="Aptos Light" w:hAnsi="Aptos Light" w:eastAsia="Aptos Light" w:cs="Aptos Light"/>
          <w:noProof w:val="0"/>
          <w:color w:val="000000" w:themeColor="text1" w:themeTint="FF" w:themeShade="FF"/>
          <w:sz w:val="24"/>
          <w:szCs w:val="24"/>
          <w:lang w:val="en-US"/>
        </w:rPr>
        <w:t>.</w:t>
      </w:r>
      <w:r w:rsidRPr="16D4C88A" w:rsidR="5AB20624">
        <w:rPr>
          <w:rFonts w:ascii="Aptos Light" w:hAnsi="Aptos Light" w:eastAsia="Aptos Light" w:cs="Aptos Light"/>
        </w:rPr>
        <w:t xml:space="preserve"> </w:t>
      </w:r>
      <w:r w:rsidRPr="16D4C88A" w:rsidR="6CCF82B2">
        <w:rPr>
          <w:rFonts w:ascii="Aptos Light" w:hAnsi="Aptos Light" w:eastAsia="Aptos Light" w:cs="Aptos Light"/>
        </w:rPr>
        <w:t xml:space="preserve">Skinner </w:t>
      </w:r>
      <w:r w:rsidRPr="16D4C88A" w:rsidR="2D70830F">
        <w:rPr>
          <w:rFonts w:ascii="Aptos Light" w:hAnsi="Aptos Light" w:eastAsia="Aptos Light" w:cs="Aptos Light"/>
        </w:rPr>
        <w:t>demonstrated</w:t>
      </w:r>
      <w:r w:rsidRPr="16D4C88A" w:rsidR="2D70830F">
        <w:rPr>
          <w:rFonts w:ascii="Aptos Light" w:hAnsi="Aptos Light" w:eastAsia="Aptos Light" w:cs="Aptos Light"/>
        </w:rPr>
        <w:t xml:space="preserve"> </w:t>
      </w:r>
      <w:r w:rsidRPr="16D4C88A" w:rsidR="5AB20624">
        <w:rPr>
          <w:rFonts w:ascii="Aptos Light" w:hAnsi="Aptos Light" w:eastAsia="Aptos Light" w:cs="Aptos Light"/>
        </w:rPr>
        <w:t xml:space="preserve">this theory through his </w:t>
      </w:r>
      <w:r w:rsidRPr="16D4C88A" w:rsidR="5AB20624">
        <w:rPr>
          <w:rFonts w:ascii="Aptos Light" w:hAnsi="Aptos Light" w:eastAsia="Aptos Light" w:cs="Aptos Light"/>
        </w:rPr>
        <w:t>well</w:t>
      </w:r>
      <w:r w:rsidRPr="16D4C88A" w:rsidR="79B447E7">
        <w:rPr>
          <w:rFonts w:ascii="Aptos Light" w:hAnsi="Aptos Light" w:eastAsia="Aptos Light" w:cs="Aptos Light"/>
        </w:rPr>
        <w:t xml:space="preserve"> </w:t>
      </w:r>
      <w:r w:rsidRPr="16D4C88A" w:rsidR="5AB20624">
        <w:rPr>
          <w:rFonts w:ascii="Aptos Light" w:hAnsi="Aptos Light" w:eastAsia="Aptos Light" w:cs="Aptos Light"/>
        </w:rPr>
        <w:t>known</w:t>
      </w:r>
      <w:r w:rsidRPr="16D4C88A" w:rsidR="5AB20624">
        <w:rPr>
          <w:rFonts w:ascii="Aptos Light" w:hAnsi="Aptos Light" w:eastAsia="Aptos Light" w:cs="Aptos Light"/>
        </w:rPr>
        <w:t xml:space="preserve"> rat experiment, often referred to as the Skinner box</w:t>
      </w:r>
      <w:r w:rsidRPr="16D4C88A" w:rsidR="197B6240">
        <w:rPr>
          <w:rFonts w:ascii="Aptos Light" w:hAnsi="Aptos Light" w:eastAsia="Aptos Light" w:cs="Aptos Light"/>
        </w:rPr>
        <w:t xml:space="preserve"> (Simply Psychology, 2025)</w:t>
      </w:r>
      <w:r w:rsidRPr="16D4C88A" w:rsidR="5AB20624">
        <w:rPr>
          <w:rFonts w:ascii="Aptos Light" w:hAnsi="Aptos Light" w:eastAsia="Aptos Light" w:cs="Aptos Light"/>
        </w:rPr>
        <w:t xml:space="preserve">. </w:t>
      </w:r>
      <w:r w:rsidRPr="16D4C88A" w:rsidR="5AB20624">
        <w:rPr>
          <w:rFonts w:ascii="Aptos Light" w:hAnsi="Aptos Light" w:eastAsia="Aptos Light" w:cs="Aptos Light"/>
        </w:rPr>
        <w:t xml:space="preserve">In this experiment, a rat was placed in a box </w:t>
      </w:r>
      <w:r w:rsidRPr="16D4C88A" w:rsidR="5AB20624">
        <w:rPr>
          <w:rFonts w:ascii="Aptos Light" w:hAnsi="Aptos Light" w:eastAsia="Aptos Light" w:cs="Aptos Light"/>
        </w:rPr>
        <w:t>containing</w:t>
      </w:r>
      <w:r w:rsidRPr="16D4C88A" w:rsidR="5AB20624">
        <w:rPr>
          <w:rFonts w:ascii="Aptos Light" w:hAnsi="Aptos Light" w:eastAsia="Aptos Light" w:cs="Aptos Light"/>
        </w:rPr>
        <w:t xml:space="preserve"> a lever.</w:t>
      </w:r>
      <w:r w:rsidRPr="16D4C88A" w:rsidR="5AB20624">
        <w:rPr>
          <w:rFonts w:ascii="Aptos Light" w:hAnsi="Aptos Light" w:eastAsia="Aptos Light" w:cs="Aptos Light"/>
        </w:rPr>
        <w:t xml:space="preserve"> </w:t>
      </w:r>
      <w:r w:rsidRPr="16D4C88A" w:rsidR="5AB20624">
        <w:rPr>
          <w:rFonts w:ascii="Aptos Light" w:hAnsi="Aptos Light" w:eastAsia="Aptos Light" w:cs="Aptos Light"/>
        </w:rPr>
        <w:t>As the rat explored its environment, it accidentally pressed the lever, which released a piece of food.</w:t>
      </w:r>
      <w:r w:rsidRPr="16D4C88A" w:rsidR="5AB20624">
        <w:rPr>
          <w:rFonts w:ascii="Aptos Light" w:hAnsi="Aptos Light" w:eastAsia="Aptos Light" w:cs="Aptos Light"/>
        </w:rPr>
        <w:t xml:space="preserve"> The </w:t>
      </w:r>
      <w:r w:rsidRPr="16D4C88A" w:rsidR="5AB20624">
        <w:rPr>
          <w:rFonts w:ascii="Aptos Light" w:hAnsi="Aptos Light" w:eastAsia="Aptos Light" w:cs="Aptos Light"/>
        </w:rPr>
        <w:t>rat soon learned that pressing the lever resulted in a reward, leading to</w:t>
      </w:r>
      <w:r w:rsidRPr="16D4C88A" w:rsidR="052139A4">
        <w:rPr>
          <w:rFonts w:ascii="Aptos Light" w:hAnsi="Aptos Light" w:eastAsia="Aptos Light" w:cs="Aptos Light"/>
        </w:rPr>
        <w:t xml:space="preserve"> the rat</w:t>
      </w:r>
      <w:r w:rsidRPr="16D4C88A" w:rsidR="5AB20624">
        <w:rPr>
          <w:rFonts w:ascii="Aptos Light" w:hAnsi="Aptos Light" w:eastAsia="Aptos Light" w:cs="Aptos Light"/>
        </w:rPr>
        <w:t xml:space="preserve"> repeatedly </w:t>
      </w:r>
      <w:r w:rsidRPr="16D4C88A" w:rsidR="5AB20624">
        <w:rPr>
          <w:rFonts w:ascii="Aptos Light" w:hAnsi="Aptos Light" w:eastAsia="Aptos Light" w:cs="Aptos Light"/>
        </w:rPr>
        <w:t>press</w:t>
      </w:r>
      <w:r w:rsidRPr="16D4C88A" w:rsidR="5EF65BED">
        <w:rPr>
          <w:rFonts w:ascii="Aptos Light" w:hAnsi="Aptos Light" w:eastAsia="Aptos Light" w:cs="Aptos Light"/>
        </w:rPr>
        <w:t>ing</w:t>
      </w:r>
      <w:r w:rsidRPr="16D4C88A" w:rsidR="5AB20624">
        <w:rPr>
          <w:rFonts w:ascii="Aptos Light" w:hAnsi="Aptos Light" w:eastAsia="Aptos Light" w:cs="Aptos Light"/>
        </w:rPr>
        <w:t xml:space="preserve"> the lever </w:t>
      </w:r>
      <w:r w:rsidRPr="16D4C88A" w:rsidR="71FBFA53">
        <w:rPr>
          <w:rFonts w:ascii="Aptos Light" w:hAnsi="Aptos Light" w:eastAsia="Aptos Light" w:cs="Aptos Light"/>
        </w:rPr>
        <w:t>to</w:t>
      </w:r>
      <w:r w:rsidRPr="16D4C88A" w:rsidR="5AB20624">
        <w:rPr>
          <w:rFonts w:ascii="Aptos Light" w:hAnsi="Aptos Light" w:eastAsia="Aptos Light" w:cs="Aptos Light"/>
        </w:rPr>
        <w:t xml:space="preserve"> obtain food.</w:t>
      </w:r>
      <w:r w:rsidRPr="16D4C88A" w:rsidR="0234E2FC">
        <w:rPr>
          <w:rFonts w:ascii="Aptos Light" w:hAnsi="Aptos Light" w:eastAsia="Aptos Light" w:cs="Aptos Light"/>
        </w:rPr>
        <w:t xml:space="preserve"> </w:t>
      </w:r>
    </w:p>
    <w:p w:rsidR="59EBCD92" w:rsidP="5F991251" w:rsidRDefault="59EBCD92" w14:paraId="6F061A21" w14:textId="23B195E4">
      <w:pPr>
        <w:spacing w:before="240" w:after="240"/>
        <w:jc w:val="both"/>
        <w:rPr>
          <w:rFonts w:ascii="Aptos Light" w:hAnsi="Aptos Light" w:eastAsia="Aptos Light" w:cs="Aptos Light"/>
        </w:rPr>
      </w:pPr>
    </w:p>
    <w:p w:rsidR="59EBCD92" w:rsidP="36C58929" w:rsidRDefault="017A78F8" w14:paraId="09E65299" w14:textId="2AEFA1B8">
      <w:pPr>
        <w:spacing w:before="240" w:after="240"/>
        <w:jc w:val="both"/>
        <w:rPr>
          <w:rFonts w:ascii="Aptos Light" w:hAnsi="Aptos Light" w:eastAsia="Aptos Light" w:cs="Aptos Light"/>
        </w:rPr>
      </w:pPr>
      <w:r w:rsidRPr="36C58929" w:rsidR="017A78F8">
        <w:rPr>
          <w:rFonts w:ascii="Aptos Light" w:hAnsi="Aptos Light" w:eastAsia="Aptos Light" w:cs="Aptos Light"/>
        </w:rPr>
        <w:t xml:space="preserve">In School A, the </w:t>
      </w:r>
      <w:r w:rsidRPr="36C58929" w:rsidR="017A78F8">
        <w:rPr>
          <w:rFonts w:ascii="Aptos Light" w:hAnsi="Aptos Light" w:eastAsia="Aptos Light" w:cs="Aptos Light"/>
        </w:rPr>
        <w:t>behaviour</w:t>
      </w:r>
      <w:r w:rsidRPr="36C58929" w:rsidR="017A78F8">
        <w:rPr>
          <w:rFonts w:ascii="Aptos Light" w:hAnsi="Aptos Light" w:eastAsia="Aptos Light" w:cs="Aptos Light"/>
        </w:rPr>
        <w:t xml:space="preserve"> policy closely aligns with Skinner’s theory of operant conditioning. The policy clearly outlines a range of rewards and consequences designed to promote positive </w:t>
      </w:r>
      <w:r w:rsidRPr="36C58929" w:rsidR="017A78F8">
        <w:rPr>
          <w:rFonts w:ascii="Aptos Light" w:hAnsi="Aptos Light" w:eastAsia="Aptos Light" w:cs="Aptos Light"/>
        </w:rPr>
        <w:t>behaviour</w:t>
      </w:r>
      <w:r w:rsidRPr="36C58929" w:rsidR="017A78F8">
        <w:rPr>
          <w:rFonts w:ascii="Aptos Light" w:hAnsi="Aptos Light" w:eastAsia="Aptos Light" w:cs="Aptos Light"/>
        </w:rPr>
        <w:t xml:space="preserve">. These rewards include initiatives such as Sunshine Time, Kindness Crew, house points, and the Values Jar, all of which serve as positive reinforcement. </w:t>
      </w:r>
      <w:r w:rsidRPr="36C58929" w:rsidR="017A78F8">
        <w:rPr>
          <w:rFonts w:ascii="Aptos Light" w:hAnsi="Aptos Light" w:eastAsia="Aptos Light" w:cs="Aptos Light"/>
        </w:rPr>
        <w:t>Behaviour</w:t>
      </w:r>
      <w:r w:rsidRPr="36C58929" w:rsidR="017A78F8">
        <w:rPr>
          <w:rFonts w:ascii="Aptos Light" w:hAnsi="Aptos Light" w:eastAsia="Aptos Light" w:cs="Aptos Light"/>
        </w:rPr>
        <w:t xml:space="preserve"> management follows a structured five-step approach, beginning with a verbal warning and escalating, where necessary, to external exclusion. As an inclusive school, it </w:t>
      </w:r>
      <w:r w:rsidRPr="36C58929" w:rsidR="017A78F8">
        <w:rPr>
          <w:rFonts w:ascii="Aptos Light" w:hAnsi="Aptos Light" w:eastAsia="Aptos Light" w:cs="Aptos Light"/>
        </w:rPr>
        <w:t>recognises</w:t>
      </w:r>
      <w:r w:rsidRPr="36C58929" w:rsidR="017A78F8">
        <w:rPr>
          <w:rFonts w:ascii="Aptos Light" w:hAnsi="Aptos Light" w:eastAsia="Aptos Light" w:cs="Aptos Light"/>
        </w:rPr>
        <w:t xml:space="preserve"> that many pupils may experience sensory, communication, learning, and </w:t>
      </w:r>
      <w:r w:rsidRPr="36C58929" w:rsidR="017A78F8">
        <w:rPr>
          <w:rFonts w:ascii="Aptos Light" w:hAnsi="Aptos Light" w:eastAsia="Aptos Light" w:cs="Aptos Light"/>
        </w:rPr>
        <w:t>behavioural</w:t>
      </w:r>
      <w:r w:rsidRPr="36C58929" w:rsidR="017A78F8">
        <w:rPr>
          <w:rFonts w:ascii="Aptos Light" w:hAnsi="Aptos Light" w:eastAsia="Aptos Light" w:cs="Aptos Light"/>
        </w:rPr>
        <w:t xml:space="preserve"> difficulties, as well as challenges related to trauma and mental health. Therefore, while the five-step </w:t>
      </w:r>
      <w:r w:rsidRPr="36C58929" w:rsidR="017A78F8">
        <w:rPr>
          <w:rFonts w:ascii="Aptos Light" w:hAnsi="Aptos Light" w:eastAsia="Aptos Light" w:cs="Aptos Light"/>
        </w:rPr>
        <w:t>behaviour</w:t>
      </w:r>
      <w:r w:rsidRPr="36C58929" w:rsidR="017A78F8">
        <w:rPr>
          <w:rFonts w:ascii="Aptos Light" w:hAnsi="Aptos Light" w:eastAsia="Aptos Light" w:cs="Aptos Light"/>
        </w:rPr>
        <w:t xml:space="preserve"> policy is implemented consistently, it is applied with flexibility and sensitivity to individual circumstances </w:t>
      </w:r>
      <w:r w:rsidRPr="36C58929" w:rsidR="60D9A5E8">
        <w:rPr>
          <w:rFonts w:ascii="Aptos Light" w:hAnsi="Aptos Light" w:eastAsia="Aptos Light" w:cs="Aptos Light"/>
        </w:rPr>
        <w:t>to</w:t>
      </w:r>
      <w:r w:rsidRPr="36C58929" w:rsidR="017A78F8">
        <w:rPr>
          <w:rFonts w:ascii="Aptos Light" w:hAnsi="Aptos Light" w:eastAsia="Aptos Light" w:cs="Aptos Light"/>
        </w:rPr>
        <w:t xml:space="preserve"> meet pupils’ diverse needs</w:t>
      </w:r>
      <w:r w:rsidRPr="36C58929" w:rsidR="4376258A">
        <w:rPr>
          <w:rFonts w:ascii="Aptos Light" w:hAnsi="Aptos Light" w:eastAsia="Aptos Light" w:cs="Aptos Light"/>
        </w:rPr>
        <w:t xml:space="preserve"> (</w:t>
      </w:r>
      <w:r w:rsidRPr="36C58929" w:rsidR="4376258A">
        <w:rPr>
          <w:rFonts w:ascii="Aptos Light" w:hAnsi="Aptos Light" w:eastAsia="Aptos Light" w:cs="Aptos Light"/>
        </w:rPr>
        <w:t>Craigfelen</w:t>
      </w:r>
      <w:r w:rsidRPr="36C58929" w:rsidR="4376258A">
        <w:rPr>
          <w:rFonts w:ascii="Aptos Light" w:hAnsi="Aptos Light" w:eastAsia="Aptos Light" w:cs="Aptos Light"/>
        </w:rPr>
        <w:t xml:space="preserve"> Primary, 2025).</w:t>
      </w:r>
    </w:p>
    <w:p w:rsidR="59EBCD92" w:rsidP="5F991251" w:rsidRDefault="59EBCD92" w14:paraId="4F0818D3" w14:textId="77943236">
      <w:pPr>
        <w:spacing w:before="240" w:after="240"/>
        <w:jc w:val="both"/>
        <w:rPr>
          <w:rFonts w:ascii="Aptos Light" w:hAnsi="Aptos Light" w:eastAsia="Aptos Light" w:cs="Aptos Light"/>
        </w:rPr>
      </w:pPr>
    </w:p>
    <w:p w:rsidR="59EBCD92" w:rsidP="5F991251" w:rsidRDefault="118AD924" w14:paraId="29313D68" w14:textId="47C88CCD">
      <w:pPr>
        <w:spacing w:before="240" w:after="240"/>
        <w:jc w:val="both"/>
        <w:rPr>
          <w:rFonts w:ascii="Aptos Light" w:hAnsi="Aptos Light" w:eastAsia="Aptos Light" w:cs="Aptos Light"/>
        </w:rPr>
      </w:pPr>
      <w:r w:rsidRPr="16D4C88A" w:rsidR="118AD924">
        <w:rPr>
          <w:rFonts w:ascii="Aptos Light" w:hAnsi="Aptos Light" w:eastAsia="Aptos Light" w:cs="Aptos Light"/>
        </w:rPr>
        <w:t xml:space="preserve">Piaget’s theory of cognitive development explains that children’s thinking grows through active exploration rather than through rewards or punishments, and their </w:t>
      </w:r>
      <w:r w:rsidRPr="16D4C88A" w:rsidR="118AD924">
        <w:rPr>
          <w:rFonts w:ascii="Aptos Light" w:hAnsi="Aptos Light" w:eastAsia="Aptos Light" w:cs="Aptos Light"/>
        </w:rPr>
        <w:t>behaviour</w:t>
      </w:r>
      <w:r w:rsidRPr="16D4C88A" w:rsidR="118AD924">
        <w:rPr>
          <w:rFonts w:ascii="Aptos Light" w:hAnsi="Aptos Light" w:eastAsia="Aptos Light" w:cs="Aptos Light"/>
        </w:rPr>
        <w:t xml:space="preserve"> reflects their current stage of cognitive ability. Younger children may display challenging </w:t>
      </w:r>
      <w:r w:rsidRPr="16D4C88A" w:rsidR="118AD924">
        <w:rPr>
          <w:rFonts w:ascii="Aptos Light" w:hAnsi="Aptos Light" w:eastAsia="Aptos Light" w:cs="Aptos Light"/>
        </w:rPr>
        <w:t>behaviours</w:t>
      </w:r>
      <w:r w:rsidRPr="16D4C88A" w:rsidR="118AD924">
        <w:rPr>
          <w:rFonts w:ascii="Aptos Light" w:hAnsi="Aptos Light" w:eastAsia="Aptos Light" w:cs="Aptos Light"/>
        </w:rPr>
        <w:t xml:space="preserve">, such as tantrums or difficulty sharing, not out of defiance but because their understanding of rules and perspectives is limited. As they develop, children gradually show greater logical thinking, problem-solving skills, and the ability to consider others’ viewpoints. This perspective aligns with the UN Convention on the Rights of the Child (UNICEF, 1990), which </w:t>
      </w:r>
      <w:r w:rsidRPr="16D4C88A" w:rsidR="118AD924">
        <w:rPr>
          <w:rFonts w:ascii="Aptos Light" w:hAnsi="Aptos Light" w:eastAsia="Aptos Light" w:cs="Aptos Light"/>
        </w:rPr>
        <w:t>recognises</w:t>
      </w:r>
      <w:r w:rsidRPr="16D4C88A" w:rsidR="118AD924">
        <w:rPr>
          <w:rFonts w:ascii="Aptos Light" w:hAnsi="Aptos Light" w:eastAsia="Aptos Light" w:cs="Aptos Light"/>
        </w:rPr>
        <w:t xml:space="preserve"> children’s right to develop their personality, talents, and mental abilities to their fullest potential (Articles 5 and 29) and to express their views in matters affecting them according to their age (Article 12). By understanding a child’s developmental stage, adults can provide </w:t>
      </w:r>
      <w:bookmarkStart w:name="_Int_VXJPkZcN" w:id="0"/>
      <w:r w:rsidRPr="16D4C88A" w:rsidR="118AD924">
        <w:rPr>
          <w:rFonts w:ascii="Aptos Light" w:hAnsi="Aptos Light" w:eastAsia="Aptos Light" w:cs="Aptos Light"/>
        </w:rPr>
        <w:t>age appropriate</w:t>
      </w:r>
      <w:bookmarkEnd w:id="0"/>
      <w:r w:rsidRPr="16D4C88A" w:rsidR="118AD924">
        <w:rPr>
          <w:rFonts w:ascii="Aptos Light" w:hAnsi="Aptos Light" w:eastAsia="Aptos Light" w:cs="Aptos Light"/>
        </w:rPr>
        <w:t xml:space="preserve"> guidance, learning opportunities, and support that respect the child’s abilities, develop independence, and uphold their rights, ensuring that children are empowered to grow into capable, confident, and responsible individuals. For example, in a classroom, a teacher might use hands</w:t>
      </w:r>
      <w:r w:rsidRPr="16D4C88A" w:rsidR="66A96F1F">
        <w:rPr>
          <w:rFonts w:ascii="Aptos Light" w:hAnsi="Aptos Light" w:eastAsia="Aptos Light" w:cs="Aptos Light"/>
        </w:rPr>
        <w:t xml:space="preserve"> </w:t>
      </w:r>
      <w:r w:rsidRPr="16D4C88A" w:rsidR="118AD924">
        <w:rPr>
          <w:rFonts w:ascii="Aptos Light" w:hAnsi="Aptos Light" w:eastAsia="Aptos Light" w:cs="Aptos Light"/>
        </w:rPr>
        <w:t>on activities for younger children to teach sharing and co</w:t>
      </w:r>
      <w:r w:rsidRPr="16D4C88A" w:rsidR="296A94F0">
        <w:rPr>
          <w:rFonts w:ascii="Aptos Light" w:hAnsi="Aptos Light" w:eastAsia="Aptos Light" w:cs="Aptos Light"/>
        </w:rPr>
        <w:t>-</w:t>
      </w:r>
      <w:r w:rsidRPr="16D4C88A" w:rsidR="118AD924">
        <w:rPr>
          <w:rFonts w:ascii="Aptos Light" w:hAnsi="Aptos Light" w:eastAsia="Aptos Light" w:cs="Aptos Light"/>
        </w:rPr>
        <w:t>operation, while encouraging older children to engage in group problem-solving and discussions that allow them to express ideas and consider different perspectives</w:t>
      </w:r>
      <w:r w:rsidRPr="16D4C88A" w:rsidR="49A62F0C">
        <w:rPr>
          <w:rFonts w:ascii="Aptos Light" w:hAnsi="Aptos Light" w:eastAsia="Aptos Light" w:cs="Aptos Light"/>
        </w:rPr>
        <w:t>.</w:t>
      </w:r>
      <w:r w:rsidRPr="16D4C88A" w:rsidR="170DFA43">
        <w:rPr>
          <w:rFonts w:ascii="Aptos Light" w:hAnsi="Aptos Light" w:eastAsia="Aptos Light" w:cs="Aptos Light"/>
        </w:rPr>
        <w:t xml:space="preserve"> </w:t>
      </w:r>
      <w:r w:rsidRPr="16D4C88A" w:rsidR="1990B8DE">
        <w:rPr>
          <w:rFonts w:ascii="Aptos Light" w:hAnsi="Aptos Light" w:eastAsia="Aptos Light" w:cs="Aptos Light"/>
        </w:rPr>
        <w:t xml:space="preserve">However, many young children experience adverse childhood experiences </w:t>
      </w:r>
      <w:r w:rsidRPr="16D4C88A" w:rsidR="4D02D5F7">
        <w:rPr>
          <w:rFonts w:ascii="Aptos Light" w:hAnsi="Aptos Light" w:eastAsia="Aptos Light" w:cs="Aptos Light"/>
        </w:rPr>
        <w:t xml:space="preserve">(ACEs) </w:t>
      </w:r>
      <w:r w:rsidRPr="16D4C88A" w:rsidR="1990B8DE">
        <w:rPr>
          <w:rFonts w:ascii="Aptos Light" w:hAnsi="Aptos Light" w:eastAsia="Aptos Light" w:cs="Aptos Light"/>
        </w:rPr>
        <w:t xml:space="preserve">at such </w:t>
      </w:r>
      <w:r w:rsidRPr="16D4C88A" w:rsidR="1990B8DE">
        <w:rPr>
          <w:rFonts w:ascii="Aptos Light" w:hAnsi="Aptos Light" w:eastAsia="Aptos Light" w:cs="Aptos Light"/>
        </w:rPr>
        <w:t>a young age</w:t>
      </w:r>
      <w:r w:rsidRPr="16D4C88A" w:rsidR="1990B8DE">
        <w:rPr>
          <w:rFonts w:ascii="Aptos Light" w:hAnsi="Aptos Light" w:eastAsia="Aptos Light" w:cs="Aptos Light"/>
        </w:rPr>
        <w:t xml:space="preserve">, </w:t>
      </w:r>
      <w:r w:rsidRPr="16D4C88A" w:rsidR="1990B8DE">
        <w:rPr>
          <w:rFonts w:ascii="Aptos Light" w:hAnsi="Aptos Light" w:eastAsia="Aptos Light" w:cs="Aptos Light"/>
        </w:rPr>
        <w:t>impacting</w:t>
      </w:r>
      <w:r w:rsidRPr="16D4C88A" w:rsidR="1990B8DE">
        <w:rPr>
          <w:rFonts w:ascii="Aptos Light" w:hAnsi="Aptos Light" w:eastAsia="Aptos Light" w:cs="Aptos Light"/>
        </w:rPr>
        <w:t xml:space="preserve"> the successful development of the cortex. The cortex is an important part of the brain which</w:t>
      </w:r>
      <w:r w:rsidRPr="16D4C88A" w:rsidR="382CA667">
        <w:rPr>
          <w:rFonts w:ascii="Aptos Light" w:hAnsi="Aptos Light" w:eastAsia="Aptos Light" w:cs="Aptos Light"/>
        </w:rPr>
        <w:t xml:space="preserve"> </w:t>
      </w:r>
      <w:r w:rsidRPr="16D4C88A" w:rsidR="6920DF1F">
        <w:rPr>
          <w:rFonts w:ascii="Aptos Light" w:hAnsi="Aptos Light" w:eastAsia="Aptos Light" w:cs="Aptos Light"/>
        </w:rPr>
        <w:t xml:space="preserve">shows how we respond to situations. Prolonged exposure to ACEs </w:t>
      </w:r>
      <w:r w:rsidRPr="16D4C88A" w:rsidR="5B3DC9C1">
        <w:rPr>
          <w:rFonts w:ascii="Aptos Light" w:hAnsi="Aptos Light" w:eastAsia="Aptos Light" w:cs="Aptos Light"/>
        </w:rPr>
        <w:t xml:space="preserve">can affect healthy development of </w:t>
      </w:r>
      <w:r w:rsidRPr="16D4C88A" w:rsidR="5B3DC9C1">
        <w:rPr>
          <w:rFonts w:ascii="Aptos Light" w:hAnsi="Aptos Light" w:eastAsia="Aptos Light" w:cs="Aptos Light"/>
        </w:rPr>
        <w:t xml:space="preserve">the </w:t>
      </w:r>
      <w:r w:rsidRPr="16D4C88A" w:rsidR="78C56499">
        <w:rPr>
          <w:rFonts w:ascii="Aptos Light" w:hAnsi="Aptos Light" w:eastAsia="Aptos Light" w:cs="Aptos Light"/>
        </w:rPr>
        <w:t>brain,</w:t>
      </w:r>
      <w:r w:rsidRPr="16D4C88A" w:rsidR="2E480DAC">
        <w:rPr>
          <w:rFonts w:ascii="Aptos Light" w:hAnsi="Aptos Light" w:eastAsia="Aptos Light" w:cs="Aptos Light"/>
        </w:rPr>
        <w:t xml:space="preserve"> resulting in</w:t>
      </w:r>
      <w:r w:rsidRPr="16D4C88A" w:rsidR="52AFE3D7">
        <w:rPr>
          <w:rFonts w:ascii="Aptos Light" w:hAnsi="Aptos Light" w:eastAsia="Aptos Light" w:cs="Aptos Light"/>
        </w:rPr>
        <w:t xml:space="preserve"> the child’s cognitive ability being delayed and possible negative </w:t>
      </w:r>
      <w:r w:rsidRPr="16D4C88A" w:rsidR="52AFE3D7">
        <w:rPr>
          <w:rFonts w:ascii="Aptos Light" w:hAnsi="Aptos Light" w:eastAsia="Aptos Light" w:cs="Aptos Light"/>
        </w:rPr>
        <w:t>behaviour</w:t>
      </w:r>
      <w:r w:rsidRPr="16D4C88A" w:rsidR="52AFE3D7">
        <w:rPr>
          <w:rFonts w:ascii="Aptos Light" w:hAnsi="Aptos Light" w:eastAsia="Aptos Light" w:cs="Aptos Light"/>
        </w:rPr>
        <w:t xml:space="preserve"> outcomes</w:t>
      </w:r>
      <w:r w:rsidRPr="16D4C88A" w:rsidR="750CBBE2">
        <w:rPr>
          <w:rFonts w:ascii="Aptos Light" w:hAnsi="Aptos Light" w:eastAsia="Aptos Light" w:cs="Aptos Light"/>
        </w:rPr>
        <w:t xml:space="preserve"> (The British Psychological Society, 2022</w:t>
      </w:r>
      <w:r w:rsidRPr="16D4C88A" w:rsidR="76F97082">
        <w:rPr>
          <w:rFonts w:ascii="Aptos Light" w:hAnsi="Aptos Light" w:eastAsia="Aptos Light" w:cs="Aptos Light"/>
        </w:rPr>
        <w:t>).</w:t>
      </w:r>
    </w:p>
    <w:p w:rsidR="59EBCD92" w:rsidP="5F991251" w:rsidRDefault="59EBCD92" w14:paraId="40E94C73" w14:textId="6909B7BB">
      <w:pPr>
        <w:spacing w:before="240" w:after="240"/>
        <w:jc w:val="both"/>
        <w:rPr>
          <w:rFonts w:ascii="Aptos Light" w:hAnsi="Aptos Light" w:eastAsia="Aptos Light" w:cs="Aptos Light"/>
        </w:rPr>
      </w:pPr>
    </w:p>
    <w:p w:rsidR="59EBCD92" w:rsidP="5F991251" w:rsidRDefault="663FAAE6" w14:paraId="689D80C4" w14:textId="5ECA2267">
      <w:pPr>
        <w:spacing w:before="240" w:after="240"/>
        <w:jc w:val="both"/>
      </w:pPr>
      <w:r w:rsidRPr="16D4C88A" w:rsidR="663FAAE6">
        <w:rPr>
          <w:rFonts w:ascii="Aptos Light" w:hAnsi="Aptos Light" w:eastAsia="Aptos Light" w:cs="Aptos Light"/>
        </w:rPr>
        <w:t xml:space="preserve">In School A, the community </w:t>
      </w:r>
      <w:r w:rsidRPr="16D4C88A" w:rsidR="663FAAE6">
        <w:rPr>
          <w:rFonts w:ascii="Aptos Light" w:hAnsi="Aptos Light" w:eastAsia="Aptos Light" w:cs="Aptos Light"/>
        </w:rPr>
        <w:t>centre</w:t>
      </w:r>
      <w:r w:rsidRPr="16D4C88A" w:rsidR="663FAAE6">
        <w:rPr>
          <w:rFonts w:ascii="Aptos Light" w:hAnsi="Aptos Light" w:eastAsia="Aptos Light" w:cs="Aptos Light"/>
        </w:rPr>
        <w:t xml:space="preserve"> ‘The </w:t>
      </w:r>
      <w:r w:rsidRPr="16D4C88A" w:rsidR="663FAAE6">
        <w:rPr>
          <w:rFonts w:ascii="Aptos Light" w:hAnsi="Aptos Light" w:eastAsia="Aptos Light" w:cs="Aptos Light"/>
        </w:rPr>
        <w:t>Cwtch</w:t>
      </w:r>
      <w:r w:rsidRPr="16D4C88A" w:rsidR="663FAAE6">
        <w:rPr>
          <w:rFonts w:ascii="Aptos Light" w:hAnsi="Aptos Light" w:eastAsia="Aptos Light" w:cs="Aptos Light"/>
        </w:rPr>
        <w:t>’ brings together different agencies to support children in the local area. Agencies such as Adenydd (</w:t>
      </w:r>
      <w:r w:rsidRPr="16D4C88A" w:rsidR="663FAAE6">
        <w:rPr>
          <w:rFonts w:ascii="Aptos Light" w:hAnsi="Aptos Light" w:eastAsia="Aptos Light" w:cs="Aptos Light"/>
        </w:rPr>
        <w:t>theraplay</w:t>
      </w:r>
      <w:r w:rsidRPr="16D4C88A" w:rsidR="663FAAE6">
        <w:rPr>
          <w:rFonts w:ascii="Aptos Light" w:hAnsi="Aptos Light" w:eastAsia="Aptos Light" w:cs="Aptos Light"/>
        </w:rPr>
        <w:t xml:space="preserve"> for sensory regulation), nurture groups, stay</w:t>
      </w:r>
      <w:r w:rsidRPr="16D4C88A" w:rsidR="157A87A0">
        <w:rPr>
          <w:rFonts w:ascii="Aptos Light" w:hAnsi="Aptos Light" w:eastAsia="Aptos Light" w:cs="Aptos Light"/>
        </w:rPr>
        <w:t xml:space="preserve"> </w:t>
      </w:r>
      <w:r w:rsidRPr="16D4C88A" w:rsidR="663FAAE6">
        <w:rPr>
          <w:rFonts w:ascii="Aptos Light" w:hAnsi="Aptos Light" w:eastAsia="Aptos Light" w:cs="Aptos Light"/>
        </w:rPr>
        <w:t>and</w:t>
      </w:r>
      <w:r w:rsidRPr="16D4C88A" w:rsidR="294F2EAB">
        <w:rPr>
          <w:rFonts w:ascii="Aptos Light" w:hAnsi="Aptos Light" w:eastAsia="Aptos Light" w:cs="Aptos Light"/>
        </w:rPr>
        <w:t xml:space="preserve"> </w:t>
      </w:r>
      <w:r w:rsidRPr="16D4C88A" w:rsidR="663FAAE6">
        <w:rPr>
          <w:rFonts w:ascii="Aptos Light" w:hAnsi="Aptos Light" w:eastAsia="Aptos Light" w:cs="Aptos Light"/>
        </w:rPr>
        <w:t xml:space="preserve">play sessions, and events run by the Family Liaison Officer provide both direct support to children and guidance for parents on strategies to </w:t>
      </w:r>
      <w:r w:rsidRPr="16D4C88A" w:rsidR="0B21388E">
        <w:rPr>
          <w:rFonts w:ascii="Aptos Light" w:hAnsi="Aptos Light" w:eastAsia="Aptos Light" w:cs="Aptos Light"/>
        </w:rPr>
        <w:t xml:space="preserve">support </w:t>
      </w:r>
      <w:r w:rsidRPr="16D4C88A" w:rsidR="663FAAE6">
        <w:rPr>
          <w:rFonts w:ascii="Aptos Light" w:hAnsi="Aptos Light" w:eastAsia="Aptos Light" w:cs="Aptos Light"/>
        </w:rPr>
        <w:t xml:space="preserve">their </w:t>
      </w:r>
      <w:r w:rsidRPr="16D4C88A" w:rsidR="0B730CDD">
        <w:rPr>
          <w:rFonts w:ascii="Aptos Light" w:hAnsi="Aptos Light" w:eastAsia="Aptos Light" w:cs="Aptos Light"/>
        </w:rPr>
        <w:t>(</w:t>
      </w:r>
      <w:r w:rsidRPr="16D4C88A" w:rsidR="663FAAE6">
        <w:rPr>
          <w:rFonts w:ascii="Aptos Light" w:hAnsi="Aptos Light" w:eastAsia="Aptos Light" w:cs="Aptos Light"/>
        </w:rPr>
        <w:t>neurodivergent</w:t>
      </w:r>
      <w:r w:rsidRPr="16D4C88A" w:rsidR="1C40AAEA">
        <w:rPr>
          <w:rFonts w:ascii="Aptos Light" w:hAnsi="Aptos Light" w:eastAsia="Aptos Light" w:cs="Aptos Light"/>
        </w:rPr>
        <w:t>)</w:t>
      </w:r>
      <w:r w:rsidRPr="16D4C88A" w:rsidR="663FAAE6">
        <w:rPr>
          <w:rFonts w:ascii="Aptos Light" w:hAnsi="Aptos Light" w:eastAsia="Aptos Light" w:cs="Aptos Light"/>
        </w:rPr>
        <w:t xml:space="preserve"> children. These initiatives strengthen connections between families, the school, and external services, improving children’s social, emotional, and educational outcomes. This approach reflects Bronfenbrenner’s Ecological Systems Theory (Simply Psychology, 2025), which proposes that a child’s development and </w:t>
      </w:r>
      <w:r w:rsidRPr="16D4C88A" w:rsidR="663FAAE6">
        <w:rPr>
          <w:rFonts w:ascii="Aptos Light" w:hAnsi="Aptos Light" w:eastAsia="Aptos Light" w:cs="Aptos Light"/>
        </w:rPr>
        <w:t>behaviour</w:t>
      </w:r>
      <w:r w:rsidRPr="16D4C88A" w:rsidR="663FAAE6">
        <w:rPr>
          <w:rFonts w:ascii="Aptos Light" w:hAnsi="Aptos Light" w:eastAsia="Aptos Light" w:cs="Aptos Light"/>
        </w:rPr>
        <w:t xml:space="preserve"> are influenced by multiple interconnected environmental systems. By enhancing relationships at the microsystem level and </w:t>
      </w:r>
      <w:r w:rsidRPr="16D4C88A" w:rsidR="5D6AAB54">
        <w:rPr>
          <w:rFonts w:ascii="Aptos Light" w:hAnsi="Aptos Light" w:eastAsia="Aptos Light" w:cs="Aptos Light"/>
        </w:rPr>
        <w:t>developing connections</w:t>
      </w:r>
      <w:r w:rsidRPr="16D4C88A" w:rsidR="663FAAE6">
        <w:rPr>
          <w:rFonts w:ascii="Aptos Light" w:hAnsi="Aptos Light" w:eastAsia="Aptos Light" w:cs="Aptos Light"/>
        </w:rPr>
        <w:t xml:space="preserve"> across the mesosystem, The </w:t>
      </w:r>
      <w:r w:rsidRPr="16D4C88A" w:rsidR="663FAAE6">
        <w:rPr>
          <w:rFonts w:ascii="Aptos Light" w:hAnsi="Aptos Light" w:eastAsia="Aptos Light" w:cs="Aptos Light"/>
        </w:rPr>
        <w:t>Cwtch</w:t>
      </w:r>
      <w:r w:rsidRPr="16D4C88A" w:rsidR="663FAAE6">
        <w:rPr>
          <w:rFonts w:ascii="Aptos Light" w:hAnsi="Aptos Light" w:eastAsia="Aptos Light" w:cs="Aptos Light"/>
        </w:rPr>
        <w:t xml:space="preserve"> creates a supportive environment that positively </w:t>
      </w:r>
      <w:r w:rsidRPr="16D4C88A" w:rsidR="663FAAE6">
        <w:rPr>
          <w:rFonts w:ascii="Aptos Light" w:hAnsi="Aptos Light" w:eastAsia="Aptos Light" w:cs="Aptos Light"/>
        </w:rPr>
        <w:t>impacts</w:t>
      </w:r>
      <w:r w:rsidRPr="16D4C88A" w:rsidR="663FAAE6">
        <w:rPr>
          <w:rFonts w:ascii="Aptos Light" w:hAnsi="Aptos Light" w:eastAsia="Aptos Light" w:cs="Aptos Light"/>
        </w:rPr>
        <w:t xml:space="preserve"> children’s development. The work of </w:t>
      </w:r>
      <w:r w:rsidRPr="16D4C88A" w:rsidR="6A8E1927">
        <w:rPr>
          <w:rFonts w:ascii="Aptos Light" w:hAnsi="Aptos Light" w:eastAsia="Aptos Light" w:cs="Aptos Light"/>
        </w:rPr>
        <w:t>T</w:t>
      </w:r>
      <w:r w:rsidRPr="16D4C88A" w:rsidR="663FAAE6">
        <w:rPr>
          <w:rFonts w:ascii="Aptos Light" w:hAnsi="Aptos Light" w:eastAsia="Aptos Light" w:cs="Aptos Light"/>
        </w:rPr>
        <w:t xml:space="preserve">he </w:t>
      </w:r>
      <w:r w:rsidRPr="16D4C88A" w:rsidR="48BCFF93">
        <w:rPr>
          <w:rFonts w:ascii="Aptos Light" w:hAnsi="Aptos Light" w:eastAsia="Aptos Light" w:cs="Aptos Light"/>
        </w:rPr>
        <w:t>C</w:t>
      </w:r>
      <w:r w:rsidRPr="16D4C88A" w:rsidR="4058D2B1">
        <w:rPr>
          <w:rFonts w:ascii="Aptos Light" w:hAnsi="Aptos Light" w:eastAsia="Aptos Light" w:cs="Aptos Light"/>
        </w:rPr>
        <w:t>wtch</w:t>
      </w:r>
      <w:r w:rsidRPr="16D4C88A" w:rsidR="4058D2B1">
        <w:rPr>
          <w:rFonts w:ascii="Aptos Light" w:hAnsi="Aptos Light" w:eastAsia="Aptos Light" w:cs="Aptos Light"/>
        </w:rPr>
        <w:t xml:space="preserve"> </w:t>
      </w:r>
      <w:r w:rsidRPr="16D4C88A" w:rsidR="663FAAE6">
        <w:rPr>
          <w:rFonts w:ascii="Aptos Light" w:hAnsi="Aptos Light" w:eastAsia="Aptos Light" w:cs="Aptos Light"/>
        </w:rPr>
        <w:t xml:space="preserve">also </w:t>
      </w:r>
      <w:r w:rsidRPr="16D4C88A" w:rsidR="663FAAE6">
        <w:rPr>
          <w:rFonts w:ascii="Aptos Light" w:hAnsi="Aptos Light" w:eastAsia="Aptos Light" w:cs="Aptos Light"/>
        </w:rPr>
        <w:t>demonstrates</w:t>
      </w:r>
      <w:r w:rsidRPr="16D4C88A" w:rsidR="663FAAE6">
        <w:rPr>
          <w:rFonts w:ascii="Aptos Light" w:hAnsi="Aptos Light" w:eastAsia="Aptos Light" w:cs="Aptos Light"/>
        </w:rPr>
        <w:t xml:space="preserve"> the influence of broader societal factors (</w:t>
      </w:r>
      <w:r w:rsidRPr="16D4C88A" w:rsidR="663FAAE6">
        <w:rPr>
          <w:rFonts w:ascii="Aptos Light" w:hAnsi="Aptos Light" w:eastAsia="Aptos Light" w:cs="Aptos Light"/>
        </w:rPr>
        <w:t>e</w:t>
      </w:r>
      <w:r w:rsidRPr="16D4C88A" w:rsidR="7D464791">
        <w:rPr>
          <w:rFonts w:ascii="Aptos Light" w:hAnsi="Aptos Light" w:eastAsia="Aptos Light" w:cs="Aptos Light"/>
        </w:rPr>
        <w:t>c</w:t>
      </w:r>
      <w:r w:rsidRPr="16D4C88A" w:rsidR="663FAAE6">
        <w:rPr>
          <w:rFonts w:ascii="Aptos Light" w:hAnsi="Aptos Light" w:eastAsia="Aptos Light" w:cs="Aptos Light"/>
        </w:rPr>
        <w:t>osystem</w:t>
      </w:r>
      <w:r w:rsidRPr="16D4C88A" w:rsidR="663FAAE6">
        <w:rPr>
          <w:rFonts w:ascii="Aptos Light" w:hAnsi="Aptos Light" w:eastAsia="Aptos Light" w:cs="Aptos Light"/>
        </w:rPr>
        <w:t xml:space="preserve"> and macrosystem) and ongoing life experiences (chronosystem), highlighting the importance of </w:t>
      </w:r>
      <w:r w:rsidRPr="16D4C88A" w:rsidR="663FAAE6">
        <w:rPr>
          <w:rFonts w:ascii="Aptos Light" w:hAnsi="Aptos Light" w:eastAsia="Aptos Light" w:cs="Aptos Light"/>
        </w:rPr>
        <w:t>co</w:t>
      </w:r>
      <w:r w:rsidRPr="16D4C88A" w:rsidR="1F12289B">
        <w:rPr>
          <w:rFonts w:ascii="Aptos Light" w:hAnsi="Aptos Light" w:eastAsia="Aptos Light" w:cs="Aptos Light"/>
        </w:rPr>
        <w:t>-</w:t>
      </w:r>
      <w:r w:rsidRPr="16D4C88A" w:rsidR="663FAAE6">
        <w:rPr>
          <w:rFonts w:ascii="Aptos Light" w:hAnsi="Aptos Light" w:eastAsia="Aptos Light" w:cs="Aptos Light"/>
        </w:rPr>
        <w:t>ordinated</w:t>
      </w:r>
      <w:r w:rsidRPr="16D4C88A" w:rsidR="663FAAE6">
        <w:rPr>
          <w:rFonts w:ascii="Aptos Light" w:hAnsi="Aptos Light" w:eastAsia="Aptos Light" w:cs="Aptos Light"/>
        </w:rPr>
        <w:t xml:space="preserve">, multi-level support. This approach aligns with the UN Convention on the Rights of the Child (UNICEF, 1990), which </w:t>
      </w:r>
      <w:r w:rsidRPr="16D4C88A" w:rsidR="663FAAE6">
        <w:rPr>
          <w:rFonts w:ascii="Aptos Light" w:hAnsi="Aptos Light" w:eastAsia="Aptos Light" w:cs="Aptos Light"/>
        </w:rPr>
        <w:t>recognises</w:t>
      </w:r>
      <w:r w:rsidRPr="16D4C88A" w:rsidR="663FAAE6">
        <w:rPr>
          <w:rFonts w:ascii="Aptos Light" w:hAnsi="Aptos Light" w:eastAsia="Aptos Light" w:cs="Aptos Light"/>
        </w:rPr>
        <w:t xml:space="preserve"> children’s right to develop their personality, talents, and abilities to their fullest potential (Articles 5 and 29) and to have their views considered in matters affecting them according to their maturity (Article 12). By applying Bronfenbrenner’s principles, The </w:t>
      </w:r>
      <w:r w:rsidRPr="16D4C88A" w:rsidR="663FAAE6">
        <w:rPr>
          <w:rFonts w:ascii="Aptos Light" w:hAnsi="Aptos Light" w:eastAsia="Aptos Light" w:cs="Aptos Light"/>
        </w:rPr>
        <w:t>Cwtch</w:t>
      </w:r>
      <w:r w:rsidRPr="16D4C88A" w:rsidR="663FAAE6">
        <w:rPr>
          <w:rFonts w:ascii="Aptos Light" w:hAnsi="Aptos Light" w:eastAsia="Aptos Light" w:cs="Aptos Light"/>
        </w:rPr>
        <w:t xml:space="preserve"> supports children’s rights to education, participation, and well-being, ensuring that interventions respect their individual needs and promote positive outcomes</w:t>
      </w:r>
      <w:r w:rsidRPr="16D4C88A" w:rsidR="1C3772AD">
        <w:rPr>
          <w:rFonts w:ascii="Aptos Light" w:hAnsi="Aptos Light" w:eastAsia="Aptos Light" w:cs="Aptos Light"/>
        </w:rPr>
        <w:t xml:space="preserve"> (Simply Psychology, 2025)</w:t>
      </w:r>
      <w:r w:rsidRPr="16D4C88A" w:rsidR="663FAAE6">
        <w:rPr>
          <w:rFonts w:ascii="Aptos Light" w:hAnsi="Aptos Light" w:eastAsia="Aptos Light" w:cs="Aptos Light"/>
        </w:rPr>
        <w:t>.</w:t>
      </w:r>
      <w:r w:rsidRPr="16D4C88A" w:rsidR="2ADC9BD3">
        <w:rPr>
          <w:rFonts w:ascii="Aptos Light" w:hAnsi="Aptos Light" w:eastAsia="Aptos Light" w:cs="Aptos Light"/>
        </w:rPr>
        <w:t xml:space="preserve"> </w:t>
      </w:r>
    </w:p>
    <w:p w:rsidR="59EBCD92" w:rsidP="5F991251" w:rsidRDefault="59EBCD92" w14:paraId="30D91085" w14:textId="4F2DDB8F">
      <w:pPr>
        <w:spacing w:before="240" w:after="240"/>
        <w:jc w:val="both"/>
        <w:rPr>
          <w:rFonts w:ascii="Aptos Light" w:hAnsi="Aptos Light" w:eastAsia="Aptos Light" w:cs="Aptos Light"/>
        </w:rPr>
      </w:pPr>
    </w:p>
    <w:p w:rsidR="3169650E" w:rsidP="36C58929" w:rsidRDefault="3169650E" w14:paraId="180F13BF" w14:textId="5207DBD0">
      <w:pPr>
        <w:pStyle w:val="Normal"/>
        <w:spacing w:before="240" w:after="240"/>
        <w:jc w:val="both"/>
        <w:rPr>
          <w:rFonts w:ascii="Aptos Light" w:hAnsi="Aptos Light" w:eastAsia="Aptos Light" w:cs="Aptos Light"/>
          <w:noProof w:val="0"/>
          <w:sz w:val="24"/>
          <w:szCs w:val="24"/>
          <w:lang w:val="en-US"/>
        </w:rPr>
      </w:pPr>
      <w:r w:rsidRPr="36C58929" w:rsidR="3169650E">
        <w:rPr>
          <w:rFonts w:ascii="Aptos Light" w:hAnsi="Aptos Light" w:eastAsia="Aptos Light" w:cs="Aptos Light"/>
        </w:rPr>
        <w:t xml:space="preserve">It is estimated that 1 in 100 children are diagnosed with Autism in the United Kingdom (British Medical Association, 2026). </w:t>
      </w:r>
      <w:r w:rsidRPr="36C58929" w:rsidR="036F3E73">
        <w:rPr>
          <w:rFonts w:ascii="Aptos Light" w:hAnsi="Aptos Light" w:eastAsia="Aptos Light" w:cs="Aptos Light"/>
          <w:noProof w:val="0"/>
          <w:sz w:val="24"/>
          <w:szCs w:val="24"/>
          <w:lang w:val="en-US"/>
        </w:rPr>
        <w:t xml:space="preserve">Autism affects </w:t>
      </w:r>
      <w:r w:rsidRPr="36C58929" w:rsidR="036F3E73">
        <w:rPr>
          <w:rFonts w:ascii="Aptos Light" w:hAnsi="Aptos Light" w:eastAsia="Aptos Light" w:cs="Aptos Light"/>
          <w:noProof w:val="0"/>
          <w:sz w:val="24"/>
          <w:szCs w:val="24"/>
          <w:lang w:val="en-US"/>
        </w:rPr>
        <w:t>behaviour</w:t>
      </w:r>
      <w:r w:rsidRPr="36C58929" w:rsidR="036F3E73">
        <w:rPr>
          <w:rFonts w:ascii="Aptos Light" w:hAnsi="Aptos Light" w:eastAsia="Aptos Light" w:cs="Aptos Light"/>
          <w:noProof w:val="0"/>
          <w:sz w:val="24"/>
          <w:szCs w:val="24"/>
          <w:lang w:val="en-US"/>
        </w:rPr>
        <w:t xml:space="preserve"> in children because of neurological differences that influence how they process social information, sensory input, and emotions. Autistic children may struggle with social communication, including understanding facial expressions, tone of voice, and social rules, which can make them appear withdrawn or socially awkwa</w:t>
      </w:r>
      <w:r w:rsidRPr="36C58929" w:rsidR="036F3E73">
        <w:rPr>
          <w:rFonts w:ascii="Aptos Light" w:hAnsi="Aptos Light" w:eastAsia="Aptos Light" w:cs="Aptos Light"/>
          <w:b w:val="0"/>
          <w:bCs w:val="0"/>
          <w:noProof w:val="0"/>
          <w:sz w:val="24"/>
          <w:szCs w:val="24"/>
          <w:lang w:val="en-US"/>
        </w:rPr>
        <w:t>rd.</w:t>
      </w:r>
      <w:r w:rsidRPr="36C58929" w:rsidR="256F31D0">
        <w:rPr>
          <w:rFonts w:ascii="Aptos Light" w:hAnsi="Aptos Light" w:eastAsia="Aptos Light" w:cs="Aptos Light"/>
          <w:b w:val="0"/>
          <w:bCs w:val="0"/>
          <w:noProof w:val="0"/>
          <w:sz w:val="24"/>
          <w:szCs w:val="24"/>
          <w:lang w:val="en-US"/>
        </w:rPr>
        <w:t xml:space="preserve"> </w:t>
      </w:r>
      <w:r w:rsidRPr="36C58929" w:rsidR="20DCCE6F">
        <w:rPr>
          <w:rFonts w:ascii="Aptos Light" w:hAnsi="Aptos Light" w:eastAsia="Aptos Light" w:cs="Aptos Light"/>
          <w:b w:val="0"/>
          <w:bCs w:val="0"/>
          <w:noProof w:val="0"/>
          <w:sz w:val="24"/>
          <w:szCs w:val="24"/>
          <w:lang w:val="en-US"/>
        </w:rPr>
        <w:t>Baren-Cohen</w:t>
      </w:r>
      <w:r w:rsidRPr="36C58929" w:rsidR="24B51337">
        <w:rPr>
          <w:rFonts w:ascii="Aptos Light" w:hAnsi="Aptos Light" w:eastAsia="Aptos Light" w:cs="Aptos Light"/>
          <w:b w:val="0"/>
          <w:bCs w:val="0"/>
          <w:noProof w:val="0"/>
          <w:sz w:val="24"/>
          <w:szCs w:val="24"/>
          <w:lang w:val="en-US"/>
        </w:rPr>
        <w:t xml:space="preserve">'s concept of mind blindness explains that </w:t>
      </w:r>
      <w:r w:rsidRPr="36C58929" w:rsidR="24B51337">
        <w:rPr>
          <w:rFonts w:ascii="Aptos Light" w:hAnsi="Aptos Light" w:eastAsia="Aptos Light" w:cs="Aptos Light"/>
          <w:b w:val="0"/>
          <w:bCs w:val="0"/>
          <w:noProof w:val="0"/>
          <w:sz w:val="24"/>
          <w:szCs w:val="24"/>
          <w:lang w:val="en-US"/>
        </w:rPr>
        <w:t>behaviours</w:t>
      </w:r>
      <w:r w:rsidRPr="36C58929" w:rsidR="24B51337">
        <w:rPr>
          <w:rFonts w:ascii="Aptos Light" w:hAnsi="Aptos Light" w:eastAsia="Aptos Light" w:cs="Aptos Light"/>
          <w:b w:val="0"/>
          <w:bCs w:val="0"/>
          <w:noProof w:val="0"/>
          <w:sz w:val="24"/>
          <w:szCs w:val="24"/>
          <w:lang w:val="en-US"/>
        </w:rPr>
        <w:t xml:space="preserve"> are linked to the difficulties in understanding of people’s thoughts, </w:t>
      </w:r>
      <w:r w:rsidRPr="36C58929" w:rsidR="24B51337">
        <w:rPr>
          <w:rFonts w:ascii="Aptos Light" w:hAnsi="Aptos Light" w:eastAsia="Aptos Light" w:cs="Aptos Light"/>
          <w:b w:val="0"/>
          <w:bCs w:val="0"/>
          <w:noProof w:val="0"/>
          <w:sz w:val="24"/>
          <w:szCs w:val="24"/>
          <w:lang w:val="en-US"/>
        </w:rPr>
        <w:t>feelings</w:t>
      </w:r>
      <w:r w:rsidRPr="36C58929" w:rsidR="24B51337">
        <w:rPr>
          <w:rFonts w:ascii="Aptos Light" w:hAnsi="Aptos Light" w:eastAsia="Aptos Light" w:cs="Aptos Light"/>
          <w:b w:val="0"/>
          <w:bCs w:val="0"/>
          <w:noProof w:val="0"/>
          <w:sz w:val="24"/>
          <w:szCs w:val="24"/>
          <w:lang w:val="en-US"/>
        </w:rPr>
        <w:t xml:space="preserve"> and emotions. </w:t>
      </w:r>
      <w:r w:rsidRPr="36C58929" w:rsidR="3AFF4C84">
        <w:rPr>
          <w:rFonts w:ascii="Aptos Light" w:hAnsi="Aptos Light" w:eastAsia="Aptos Light" w:cs="Aptos Light"/>
          <w:noProof w:val="0"/>
          <w:sz w:val="24"/>
          <w:szCs w:val="24"/>
          <w:lang w:val="en-US"/>
        </w:rPr>
        <w:t xml:space="preserve">This can lead to behaviors like appearing socially withdrawn, talking </w:t>
      </w:r>
      <w:r w:rsidRPr="36C58929" w:rsidR="3AFF4C84">
        <w:rPr>
          <w:rFonts w:ascii="Aptos Light" w:hAnsi="Aptos Light" w:eastAsia="Aptos Light" w:cs="Aptos Light"/>
          <w:noProof w:val="0"/>
          <w:sz w:val="24"/>
          <w:szCs w:val="24"/>
          <w:lang w:val="en-US"/>
        </w:rPr>
        <w:t>mainly about</w:t>
      </w:r>
      <w:r w:rsidRPr="36C58929" w:rsidR="3AFF4C84">
        <w:rPr>
          <w:rFonts w:ascii="Aptos Light" w:hAnsi="Aptos Light" w:eastAsia="Aptos Light" w:cs="Aptos Light"/>
          <w:noProof w:val="0"/>
          <w:sz w:val="24"/>
          <w:szCs w:val="24"/>
          <w:lang w:val="en-US"/>
        </w:rPr>
        <w:t xml:space="preserve"> their own interests, reacting strongly to changes, or seeming insensitive to others’ feelings, even though they may care deeply</w:t>
      </w:r>
      <w:r w:rsidRPr="36C58929" w:rsidR="22DFB135">
        <w:rPr>
          <w:rFonts w:ascii="Aptos Light" w:hAnsi="Aptos Light" w:eastAsia="Aptos Light" w:cs="Aptos Light"/>
          <w:noProof w:val="0"/>
          <w:sz w:val="24"/>
          <w:szCs w:val="24"/>
          <w:lang w:val="en-US"/>
        </w:rPr>
        <w:t xml:space="preserve"> (</w:t>
      </w:r>
      <w:r w:rsidRPr="36C58929" w:rsidR="22DFB135">
        <w:rPr>
          <w:rFonts w:ascii="Aptos Light" w:hAnsi="Aptos Light" w:eastAsia="Aptos Light" w:cs="Aptos Light"/>
          <w:color w:val="000000" w:themeColor="text1" w:themeTint="FF" w:themeShade="FF"/>
        </w:rPr>
        <w:t>The British Psychological Society, 2008).</w:t>
      </w:r>
      <w:r w:rsidRPr="36C58929" w:rsidR="3AFF4C84">
        <w:rPr>
          <w:rFonts w:ascii="Aptos Light" w:hAnsi="Aptos Light" w:eastAsia="Aptos Light" w:cs="Aptos Light"/>
          <w:noProof w:val="0"/>
          <w:sz w:val="24"/>
          <w:szCs w:val="24"/>
          <w:lang w:val="en-US"/>
        </w:rPr>
        <w:t xml:space="preserve"> </w:t>
      </w:r>
      <w:r w:rsidRPr="36C58929" w:rsidR="285B64F0">
        <w:rPr>
          <w:rFonts w:ascii="Aptos Light" w:hAnsi="Aptos Light" w:eastAsia="Aptos Light" w:cs="Aptos Light"/>
          <w:noProof w:val="0"/>
          <w:sz w:val="24"/>
          <w:szCs w:val="24"/>
          <w:lang w:val="en-US"/>
        </w:rPr>
        <w:t xml:space="preserve">In some cases, </w:t>
      </w:r>
      <w:r w:rsidRPr="36C58929" w:rsidR="285B64F0">
        <w:rPr>
          <w:rFonts w:ascii="Aptos Light" w:hAnsi="Aptos Light" w:eastAsia="Aptos Light" w:cs="Aptos Light"/>
          <w:noProof w:val="0"/>
          <w:sz w:val="24"/>
          <w:szCs w:val="24"/>
          <w:lang w:val="en-US"/>
        </w:rPr>
        <w:t>behaviours</w:t>
      </w:r>
      <w:r w:rsidRPr="36C58929" w:rsidR="285B64F0">
        <w:rPr>
          <w:rFonts w:ascii="Aptos Light" w:hAnsi="Aptos Light" w:eastAsia="Aptos Light" w:cs="Aptos Light"/>
          <w:noProof w:val="0"/>
          <w:sz w:val="24"/>
          <w:szCs w:val="24"/>
          <w:lang w:val="en-US"/>
        </w:rPr>
        <w:t xml:space="preserve"> such as withdrawal, repetitive actions, or emotional outbursts may be a form of communication, expressing confusion, distress, or unmet needs rather than deliberate </w:t>
      </w:r>
      <w:r w:rsidRPr="36C58929" w:rsidR="285B64F0">
        <w:rPr>
          <w:rFonts w:ascii="Aptos Light" w:hAnsi="Aptos Light" w:eastAsia="Aptos Light" w:cs="Aptos Light"/>
          <w:noProof w:val="0"/>
          <w:sz w:val="24"/>
          <w:szCs w:val="24"/>
          <w:lang w:val="en-US"/>
        </w:rPr>
        <w:t>misbehaviour</w:t>
      </w:r>
      <w:r w:rsidRPr="36C58929" w:rsidR="285B64F0">
        <w:rPr>
          <w:rFonts w:ascii="Aptos Light" w:hAnsi="Aptos Light" w:eastAsia="Aptos Light" w:cs="Aptos Light"/>
          <w:noProof w:val="0"/>
          <w:sz w:val="24"/>
          <w:szCs w:val="24"/>
          <w:lang w:val="en-US"/>
        </w:rPr>
        <w:t xml:space="preserve">. </w:t>
      </w:r>
      <w:r w:rsidRPr="36C58929" w:rsidR="3AFF4C84">
        <w:rPr>
          <w:rFonts w:ascii="Aptos Light" w:hAnsi="Aptos Light" w:eastAsia="Aptos Light" w:cs="Aptos Light"/>
          <w:noProof w:val="0"/>
          <w:sz w:val="24"/>
          <w:szCs w:val="24"/>
          <w:lang w:val="en-US"/>
        </w:rPr>
        <w:t xml:space="preserve">These behaviors are not deliberate or defiant but reflect differences in social understanding, meaning autistic children often </w:t>
      </w:r>
      <w:r w:rsidRPr="36C58929" w:rsidR="3AFF4C84">
        <w:rPr>
          <w:rFonts w:ascii="Aptos Light" w:hAnsi="Aptos Light" w:eastAsia="Aptos Light" w:cs="Aptos Light"/>
          <w:noProof w:val="0"/>
          <w:sz w:val="24"/>
          <w:szCs w:val="24"/>
          <w:lang w:val="en-US"/>
        </w:rPr>
        <w:t>benefit</w:t>
      </w:r>
      <w:r w:rsidRPr="36C58929" w:rsidR="3AFF4C84">
        <w:rPr>
          <w:rFonts w:ascii="Aptos Light" w:hAnsi="Aptos Light" w:eastAsia="Aptos Light" w:cs="Aptos Light"/>
          <w:noProof w:val="0"/>
          <w:sz w:val="24"/>
          <w:szCs w:val="24"/>
          <w:lang w:val="en-US"/>
        </w:rPr>
        <w:t xml:space="preserve"> from </w:t>
      </w:r>
      <w:r w:rsidRPr="36C58929" w:rsidR="607CFAF5">
        <w:rPr>
          <w:rFonts w:ascii="Aptos Light" w:hAnsi="Aptos Light" w:eastAsia="Aptos Light" w:cs="Aptos Light"/>
          <w:noProof w:val="0"/>
          <w:sz w:val="24"/>
          <w:szCs w:val="24"/>
          <w:lang w:val="en-US"/>
        </w:rPr>
        <w:t>individualised</w:t>
      </w:r>
      <w:r w:rsidRPr="36C58929" w:rsidR="607CFAF5">
        <w:rPr>
          <w:rFonts w:ascii="Aptos Light" w:hAnsi="Aptos Light" w:eastAsia="Aptos Light" w:cs="Aptos Light"/>
          <w:noProof w:val="0"/>
          <w:sz w:val="24"/>
          <w:szCs w:val="24"/>
          <w:lang w:val="en-US"/>
        </w:rPr>
        <w:t xml:space="preserve"> </w:t>
      </w:r>
      <w:r w:rsidRPr="36C58929" w:rsidR="3AFF4C84">
        <w:rPr>
          <w:rFonts w:ascii="Aptos Light" w:hAnsi="Aptos Light" w:eastAsia="Aptos Light" w:cs="Aptos Light"/>
          <w:noProof w:val="0"/>
          <w:sz w:val="24"/>
          <w:szCs w:val="24"/>
          <w:lang w:val="en-US"/>
        </w:rPr>
        <w:t>teaching, structure, and support to help them navigate social situations</w:t>
      </w:r>
      <w:r w:rsidRPr="36C58929" w:rsidR="2B06AD99">
        <w:rPr>
          <w:rFonts w:ascii="Aptos Light" w:hAnsi="Aptos Light" w:eastAsia="Aptos Light" w:cs="Aptos Light"/>
          <w:noProof w:val="0"/>
          <w:sz w:val="24"/>
          <w:szCs w:val="24"/>
          <w:lang w:val="en-US"/>
        </w:rPr>
        <w:t xml:space="preserve"> (National Autistic Society, 2026).</w:t>
      </w:r>
    </w:p>
    <w:p w:rsidR="3E4A36B3" w:rsidP="3E4A36B3" w:rsidRDefault="3E4A36B3" w14:paraId="28853591" w14:textId="25758A0E">
      <w:pPr>
        <w:spacing w:before="240" w:after="240"/>
        <w:jc w:val="both"/>
        <w:rPr>
          <w:rFonts w:ascii="Aptos Light" w:hAnsi="Aptos Light" w:eastAsia="Aptos Light" w:cs="Aptos Light"/>
        </w:rPr>
      </w:pPr>
    </w:p>
    <w:p w:rsidR="2AF56A58" w:rsidP="498860BC" w:rsidRDefault="2AF56A58" w14:paraId="30F98F5F" w14:textId="17FAAC4D">
      <w:pPr>
        <w:pStyle w:val="Normal"/>
        <w:suppressLineNumbers w:val="0"/>
        <w:bidi w:val="0"/>
        <w:spacing w:before="240" w:beforeAutospacing="off" w:after="240" w:afterAutospacing="off" w:line="279" w:lineRule="auto"/>
        <w:ind w:left="0" w:right="0"/>
        <w:jc w:val="both"/>
      </w:pPr>
      <w:r w:rsidRPr="36C58929" w:rsidR="7ED49CE7">
        <w:rPr>
          <w:rFonts w:ascii="Aptos Light" w:hAnsi="Aptos Light" w:eastAsia="Aptos Light" w:cs="Aptos Light"/>
          <w:noProof w:val="0"/>
          <w:sz w:val="24"/>
          <w:szCs w:val="24"/>
          <w:lang w:val="en-US"/>
        </w:rPr>
        <w:t xml:space="preserve">In conclusion, children’s </w:t>
      </w:r>
      <w:r w:rsidRPr="36C58929" w:rsidR="7ED49CE7">
        <w:rPr>
          <w:rFonts w:ascii="Aptos Light" w:hAnsi="Aptos Light" w:eastAsia="Aptos Light" w:cs="Aptos Light"/>
          <w:noProof w:val="0"/>
          <w:sz w:val="24"/>
          <w:szCs w:val="24"/>
          <w:lang w:val="en-US"/>
        </w:rPr>
        <w:t>behaviour</w:t>
      </w:r>
      <w:r w:rsidRPr="36C58929" w:rsidR="7ED49CE7">
        <w:rPr>
          <w:rFonts w:ascii="Aptos Light" w:hAnsi="Aptos Light" w:eastAsia="Aptos Light" w:cs="Aptos Light"/>
          <w:noProof w:val="0"/>
          <w:sz w:val="24"/>
          <w:szCs w:val="24"/>
          <w:lang w:val="en-US"/>
        </w:rPr>
        <w:t xml:space="preserve"> in learning environments is shaped by a dynamic and interrelated range of environmental, social, and individual factors. </w:t>
      </w:r>
      <w:r w:rsidRPr="36C58929" w:rsidR="7ED49CE7">
        <w:rPr>
          <w:rFonts w:ascii="Aptos Light" w:hAnsi="Aptos Light" w:eastAsia="Aptos Light" w:cs="Aptos Light"/>
          <w:noProof w:val="0"/>
          <w:sz w:val="24"/>
          <w:szCs w:val="24"/>
          <w:lang w:val="en-US"/>
        </w:rPr>
        <w:t>Behaviour</w:t>
      </w:r>
      <w:r w:rsidRPr="36C58929" w:rsidR="7ED49CE7">
        <w:rPr>
          <w:rFonts w:ascii="Aptos Light" w:hAnsi="Aptos Light" w:eastAsia="Aptos Light" w:cs="Aptos Light"/>
          <w:noProof w:val="0"/>
          <w:sz w:val="24"/>
          <w:szCs w:val="24"/>
          <w:lang w:val="en-US"/>
        </w:rPr>
        <w:t xml:space="preserve"> should be understood as meaningful communication that reflects a child’s developmental stage, emotional well-being, </w:t>
      </w:r>
      <w:r w:rsidRPr="36C58929" w:rsidR="7ED49CE7">
        <w:rPr>
          <w:rFonts w:ascii="Aptos Light" w:hAnsi="Aptos Light" w:eastAsia="Aptos Light" w:cs="Aptos Light"/>
          <w:noProof w:val="0"/>
          <w:sz w:val="24"/>
          <w:szCs w:val="24"/>
          <w:lang w:val="en-US"/>
        </w:rPr>
        <w:t>personal experiences</w:t>
      </w:r>
      <w:r w:rsidRPr="36C58929" w:rsidR="7ED49CE7">
        <w:rPr>
          <w:rFonts w:ascii="Aptos Light" w:hAnsi="Aptos Light" w:eastAsia="Aptos Light" w:cs="Aptos Light"/>
          <w:noProof w:val="0"/>
          <w:sz w:val="24"/>
          <w:szCs w:val="24"/>
          <w:lang w:val="en-US"/>
        </w:rPr>
        <w:t xml:space="preserve">, and neurological profile. Theories such as Skinner’s </w:t>
      </w:r>
      <w:r w:rsidRPr="36C58929" w:rsidR="7ED49CE7">
        <w:rPr>
          <w:rFonts w:ascii="Aptos Light" w:hAnsi="Aptos Light" w:eastAsia="Aptos Light" w:cs="Aptos Light"/>
          <w:noProof w:val="0"/>
          <w:sz w:val="24"/>
          <w:szCs w:val="24"/>
          <w:lang w:val="en-US"/>
        </w:rPr>
        <w:t>behaviourism</w:t>
      </w:r>
      <w:r w:rsidRPr="36C58929" w:rsidR="7ED49CE7">
        <w:rPr>
          <w:rFonts w:ascii="Aptos Light" w:hAnsi="Aptos Light" w:eastAsia="Aptos Light" w:cs="Aptos Light"/>
          <w:noProof w:val="0"/>
          <w:sz w:val="24"/>
          <w:szCs w:val="24"/>
          <w:lang w:val="en-US"/>
        </w:rPr>
        <w:t xml:space="preserve">, </w:t>
      </w:r>
      <w:r w:rsidRPr="36C58929" w:rsidR="4FF04113">
        <w:rPr>
          <w:rFonts w:ascii="Aptos Light" w:hAnsi="Aptos Light" w:eastAsia="Aptos Light" w:cs="Aptos Light"/>
          <w:noProof w:val="0"/>
          <w:sz w:val="24"/>
          <w:szCs w:val="24"/>
          <w:lang w:val="en-US"/>
        </w:rPr>
        <w:t>Baron-Cohen's mind blindness</w:t>
      </w:r>
      <w:r w:rsidRPr="36C58929" w:rsidR="7ED49CE7">
        <w:rPr>
          <w:rFonts w:ascii="Aptos Light" w:hAnsi="Aptos Light" w:eastAsia="Aptos Light" w:cs="Aptos Light"/>
          <w:noProof w:val="0"/>
          <w:sz w:val="24"/>
          <w:szCs w:val="24"/>
          <w:lang w:val="en-US"/>
        </w:rPr>
        <w:t xml:space="preserve">, and Bronfenbrenner’s Ecological Systems Theory each offer important perspectives on children’s </w:t>
      </w:r>
      <w:r w:rsidRPr="36C58929" w:rsidR="7ED49CE7">
        <w:rPr>
          <w:rFonts w:ascii="Aptos Light" w:hAnsi="Aptos Light" w:eastAsia="Aptos Light" w:cs="Aptos Light"/>
          <w:noProof w:val="0"/>
          <w:sz w:val="24"/>
          <w:szCs w:val="24"/>
          <w:lang w:val="en-US"/>
        </w:rPr>
        <w:t>behaviour</w:t>
      </w:r>
      <w:r w:rsidRPr="36C58929" w:rsidR="7ED49CE7">
        <w:rPr>
          <w:rFonts w:ascii="Aptos Light" w:hAnsi="Aptos Light" w:eastAsia="Aptos Light" w:cs="Aptos Light"/>
          <w:noProof w:val="0"/>
          <w:sz w:val="24"/>
          <w:szCs w:val="24"/>
          <w:lang w:val="en-US"/>
        </w:rPr>
        <w:t xml:space="preserve">, </w:t>
      </w:r>
      <w:r w:rsidRPr="36C58929" w:rsidR="7ED49CE7">
        <w:rPr>
          <w:rFonts w:ascii="Aptos Light" w:hAnsi="Aptos Light" w:eastAsia="Aptos Light" w:cs="Aptos Light"/>
          <w:noProof w:val="0"/>
          <w:sz w:val="24"/>
          <w:szCs w:val="24"/>
          <w:lang w:val="en-US"/>
        </w:rPr>
        <w:t>demonstrating</w:t>
      </w:r>
      <w:r w:rsidRPr="36C58929" w:rsidR="7ED49CE7">
        <w:rPr>
          <w:rFonts w:ascii="Aptos Light" w:hAnsi="Aptos Light" w:eastAsia="Aptos Light" w:cs="Aptos Light"/>
          <w:noProof w:val="0"/>
          <w:sz w:val="24"/>
          <w:szCs w:val="24"/>
          <w:lang w:val="en-US"/>
        </w:rPr>
        <w:t xml:space="preserve"> that no single approach is sufficient to fully explain or manage </w:t>
      </w:r>
      <w:r w:rsidRPr="36C58929" w:rsidR="7ED49CE7">
        <w:rPr>
          <w:rFonts w:ascii="Aptos Light" w:hAnsi="Aptos Light" w:eastAsia="Aptos Light" w:cs="Aptos Light"/>
          <w:noProof w:val="0"/>
          <w:sz w:val="24"/>
          <w:szCs w:val="24"/>
          <w:lang w:val="en-US"/>
        </w:rPr>
        <w:t>behaviour</w:t>
      </w:r>
      <w:r w:rsidRPr="36C58929" w:rsidR="7ED49CE7">
        <w:rPr>
          <w:rFonts w:ascii="Aptos Light" w:hAnsi="Aptos Light" w:eastAsia="Aptos Light" w:cs="Aptos Light"/>
          <w:noProof w:val="0"/>
          <w:sz w:val="24"/>
          <w:szCs w:val="24"/>
          <w:lang w:val="en-US"/>
        </w:rPr>
        <w:t xml:space="preserve"> within educational settings.</w:t>
      </w:r>
      <w:r w:rsidRPr="36C58929" w:rsidR="0C8767DB">
        <w:rPr>
          <w:rFonts w:ascii="Aptos Light" w:hAnsi="Aptos Light" w:eastAsia="Aptos Light" w:cs="Aptos Light"/>
          <w:noProof w:val="0"/>
          <w:sz w:val="24"/>
          <w:szCs w:val="24"/>
          <w:lang w:val="en-US"/>
        </w:rPr>
        <w:t xml:space="preserve"> </w:t>
      </w:r>
      <w:r w:rsidRPr="36C58929" w:rsidR="7ED49CE7">
        <w:rPr>
          <w:rFonts w:ascii="Aptos Light" w:hAnsi="Aptos Light" w:eastAsia="Aptos Light" w:cs="Aptos Light"/>
          <w:noProof w:val="0"/>
          <w:sz w:val="24"/>
          <w:szCs w:val="24"/>
          <w:lang w:val="en-US"/>
        </w:rPr>
        <w:t xml:space="preserve">While </w:t>
      </w:r>
      <w:r w:rsidRPr="36C58929" w:rsidR="7ED49CE7">
        <w:rPr>
          <w:rFonts w:ascii="Aptos Light" w:hAnsi="Aptos Light" w:eastAsia="Aptos Light" w:cs="Aptos Light"/>
          <w:noProof w:val="0"/>
          <w:sz w:val="24"/>
          <w:szCs w:val="24"/>
          <w:lang w:val="en-US"/>
        </w:rPr>
        <w:t>behaviourist</w:t>
      </w:r>
      <w:r w:rsidRPr="36C58929" w:rsidR="7ED49CE7">
        <w:rPr>
          <w:rFonts w:ascii="Aptos Light" w:hAnsi="Aptos Light" w:eastAsia="Aptos Light" w:cs="Aptos Light"/>
          <w:noProof w:val="0"/>
          <w:sz w:val="24"/>
          <w:szCs w:val="24"/>
          <w:lang w:val="en-US"/>
        </w:rPr>
        <w:t xml:space="preserve"> strategies, such as rewards and consequences, can be effective in promoting consistency and reinforcing positive </w:t>
      </w:r>
      <w:r w:rsidRPr="36C58929" w:rsidR="7ED49CE7">
        <w:rPr>
          <w:rFonts w:ascii="Aptos Light" w:hAnsi="Aptos Light" w:eastAsia="Aptos Light" w:cs="Aptos Light"/>
          <w:noProof w:val="0"/>
          <w:sz w:val="24"/>
          <w:szCs w:val="24"/>
          <w:lang w:val="en-US"/>
        </w:rPr>
        <w:t>behaviour</w:t>
      </w:r>
      <w:r w:rsidRPr="36C58929" w:rsidR="7ED49CE7">
        <w:rPr>
          <w:rFonts w:ascii="Aptos Light" w:hAnsi="Aptos Light" w:eastAsia="Aptos Light" w:cs="Aptos Light"/>
          <w:noProof w:val="0"/>
          <w:sz w:val="24"/>
          <w:szCs w:val="24"/>
          <w:lang w:val="en-US"/>
        </w:rPr>
        <w:t xml:space="preserve">, they must be applied with sensitivity and flexibility to account for children’s individual needs. Cognitive development theories highlight that challenging </w:t>
      </w:r>
      <w:r w:rsidRPr="36C58929" w:rsidR="7ED49CE7">
        <w:rPr>
          <w:rFonts w:ascii="Aptos Light" w:hAnsi="Aptos Light" w:eastAsia="Aptos Light" w:cs="Aptos Light"/>
          <w:noProof w:val="0"/>
          <w:sz w:val="24"/>
          <w:szCs w:val="24"/>
          <w:lang w:val="en-US"/>
        </w:rPr>
        <w:t>behaviour</w:t>
      </w:r>
      <w:r w:rsidRPr="36C58929" w:rsidR="7ED49CE7">
        <w:rPr>
          <w:rFonts w:ascii="Aptos Light" w:hAnsi="Aptos Light" w:eastAsia="Aptos Light" w:cs="Aptos Light"/>
          <w:noProof w:val="0"/>
          <w:sz w:val="24"/>
          <w:szCs w:val="24"/>
          <w:lang w:val="en-US"/>
        </w:rPr>
        <w:t xml:space="preserve"> may arise from </w:t>
      </w:r>
      <w:r w:rsidRPr="36C58929" w:rsidR="05D47577">
        <w:rPr>
          <w:rFonts w:ascii="Aptos Light" w:hAnsi="Aptos Light" w:eastAsia="Aptos Light" w:cs="Aptos Light"/>
          <w:noProof w:val="0"/>
          <w:sz w:val="24"/>
          <w:szCs w:val="24"/>
          <w:lang w:val="en-US"/>
        </w:rPr>
        <w:t>barriers</w:t>
      </w:r>
      <w:r w:rsidRPr="36C58929" w:rsidR="7ED49CE7">
        <w:rPr>
          <w:rFonts w:ascii="Aptos Light" w:hAnsi="Aptos Light" w:eastAsia="Aptos Light" w:cs="Aptos Light"/>
          <w:noProof w:val="0"/>
          <w:sz w:val="24"/>
          <w:szCs w:val="24"/>
          <w:lang w:val="en-US"/>
        </w:rPr>
        <w:t xml:space="preserve"> rather than intentional defiance, reinforcing the importance of </w:t>
      </w:r>
      <w:bookmarkStart w:name="_Int_1OUSNuwJ" w:id="583378342"/>
      <w:r w:rsidRPr="36C58929" w:rsidR="7ED49CE7">
        <w:rPr>
          <w:rFonts w:ascii="Aptos Light" w:hAnsi="Aptos Light" w:eastAsia="Aptos Light" w:cs="Aptos Light"/>
          <w:noProof w:val="0"/>
          <w:sz w:val="24"/>
          <w:szCs w:val="24"/>
          <w:lang w:val="en-US"/>
        </w:rPr>
        <w:t>age</w:t>
      </w:r>
      <w:r w:rsidRPr="36C58929" w:rsidR="3893EEBE">
        <w:rPr>
          <w:rFonts w:ascii="Aptos Light" w:hAnsi="Aptos Light" w:eastAsia="Aptos Light" w:cs="Aptos Light"/>
          <w:noProof w:val="0"/>
          <w:sz w:val="24"/>
          <w:szCs w:val="24"/>
          <w:lang w:val="en-US"/>
        </w:rPr>
        <w:t xml:space="preserve"> </w:t>
      </w:r>
      <w:r w:rsidRPr="36C58929" w:rsidR="7ED49CE7">
        <w:rPr>
          <w:rFonts w:ascii="Aptos Light" w:hAnsi="Aptos Light" w:eastAsia="Aptos Light" w:cs="Aptos Light"/>
          <w:noProof w:val="0"/>
          <w:sz w:val="24"/>
          <w:szCs w:val="24"/>
          <w:lang w:val="en-US"/>
        </w:rPr>
        <w:t>appropriate</w:t>
      </w:r>
      <w:bookmarkEnd w:id="583378342"/>
      <w:r w:rsidRPr="36C58929" w:rsidR="7ED49CE7">
        <w:rPr>
          <w:rFonts w:ascii="Aptos Light" w:hAnsi="Aptos Light" w:eastAsia="Aptos Light" w:cs="Aptos Light"/>
          <w:noProof w:val="0"/>
          <w:sz w:val="24"/>
          <w:szCs w:val="24"/>
          <w:lang w:val="en-US"/>
        </w:rPr>
        <w:t xml:space="preserve"> expectations and teaching strategies. Furthermore, Bronfenbrenner’s ecological perspective </w:t>
      </w:r>
      <w:r w:rsidRPr="36C58929" w:rsidR="7ED49CE7">
        <w:rPr>
          <w:rFonts w:ascii="Aptos Light" w:hAnsi="Aptos Light" w:eastAsia="Aptos Light" w:cs="Aptos Light"/>
          <w:noProof w:val="0"/>
          <w:sz w:val="24"/>
          <w:szCs w:val="24"/>
          <w:lang w:val="en-US"/>
        </w:rPr>
        <w:t>emphasises</w:t>
      </w:r>
      <w:r w:rsidRPr="36C58929" w:rsidR="7ED49CE7">
        <w:rPr>
          <w:rFonts w:ascii="Aptos Light" w:hAnsi="Aptos Light" w:eastAsia="Aptos Light" w:cs="Aptos Light"/>
          <w:noProof w:val="0"/>
          <w:sz w:val="24"/>
          <w:szCs w:val="24"/>
          <w:lang w:val="en-US"/>
        </w:rPr>
        <w:t xml:space="preserve"> that children’s </w:t>
      </w:r>
      <w:r w:rsidRPr="36C58929" w:rsidR="7ED49CE7">
        <w:rPr>
          <w:rFonts w:ascii="Aptos Light" w:hAnsi="Aptos Light" w:eastAsia="Aptos Light" w:cs="Aptos Light"/>
          <w:noProof w:val="0"/>
          <w:sz w:val="24"/>
          <w:szCs w:val="24"/>
          <w:lang w:val="en-US"/>
        </w:rPr>
        <w:t>behaviour</w:t>
      </w:r>
      <w:r w:rsidRPr="36C58929" w:rsidR="7ED49CE7">
        <w:rPr>
          <w:rFonts w:ascii="Aptos Light" w:hAnsi="Aptos Light" w:eastAsia="Aptos Light" w:cs="Aptos Light"/>
          <w:noProof w:val="0"/>
          <w:sz w:val="24"/>
          <w:szCs w:val="24"/>
          <w:lang w:val="en-US"/>
        </w:rPr>
        <w:t xml:space="preserve"> is influenced not only by the classroom environment but also by family, community, and wider societal factors, illustrating the necessity of collaborative, multi-agency support.</w:t>
      </w:r>
    </w:p>
    <w:p w:rsidR="36C58929" w:rsidP="36C58929" w:rsidRDefault="36C58929" w14:paraId="01823023" w14:textId="2628DD42">
      <w:pPr>
        <w:pStyle w:val="Normal"/>
        <w:suppressLineNumbers w:val="0"/>
        <w:bidi w:val="0"/>
        <w:spacing w:before="240" w:beforeAutospacing="off" w:after="240" w:afterAutospacing="off" w:line="279" w:lineRule="auto"/>
        <w:ind w:left="0" w:right="0"/>
        <w:jc w:val="both"/>
        <w:rPr>
          <w:rFonts w:ascii="Aptos Light" w:hAnsi="Aptos Light" w:eastAsia="Aptos Light" w:cs="Aptos Light"/>
          <w:noProof w:val="0"/>
          <w:sz w:val="24"/>
          <w:szCs w:val="24"/>
          <w:lang w:val="en-US"/>
        </w:rPr>
      </w:pPr>
    </w:p>
    <w:p w:rsidR="2AF56A58" w:rsidP="498860BC" w:rsidRDefault="2AF56A58" w14:paraId="795B08D2" w14:textId="310D2526">
      <w:pPr>
        <w:spacing w:before="240" w:beforeAutospacing="off" w:after="240" w:afterAutospacing="off"/>
        <w:jc w:val="both"/>
      </w:pPr>
      <w:r w:rsidRPr="498860BC" w:rsidR="7ED49CE7">
        <w:rPr>
          <w:rFonts w:ascii="Aptos Light" w:hAnsi="Aptos Light" w:eastAsia="Aptos Light" w:cs="Aptos Light"/>
          <w:noProof w:val="0"/>
          <w:sz w:val="24"/>
          <w:szCs w:val="24"/>
          <w:lang w:val="en-US"/>
        </w:rPr>
        <w:t xml:space="preserve">The impact of adverse childhood experiences, trauma, and neurodiversity, including autism, further </w:t>
      </w:r>
      <w:r w:rsidRPr="498860BC" w:rsidR="7ED49CE7">
        <w:rPr>
          <w:rFonts w:ascii="Aptos Light" w:hAnsi="Aptos Light" w:eastAsia="Aptos Light" w:cs="Aptos Light"/>
          <w:noProof w:val="0"/>
          <w:sz w:val="24"/>
          <w:szCs w:val="24"/>
          <w:lang w:val="en-US"/>
        </w:rPr>
        <w:t>demonstrates</w:t>
      </w:r>
      <w:r w:rsidRPr="498860BC" w:rsidR="7ED49CE7">
        <w:rPr>
          <w:rFonts w:ascii="Aptos Light" w:hAnsi="Aptos Light" w:eastAsia="Aptos Light" w:cs="Aptos Light"/>
          <w:noProof w:val="0"/>
          <w:sz w:val="24"/>
          <w:szCs w:val="24"/>
          <w:lang w:val="en-US"/>
        </w:rPr>
        <w:t xml:space="preserve"> the importance of inclusive and trauma</w:t>
      </w:r>
      <w:r w:rsidRPr="498860BC" w:rsidR="692BE505">
        <w:rPr>
          <w:rFonts w:ascii="Aptos Light" w:hAnsi="Aptos Light" w:eastAsia="Aptos Light" w:cs="Aptos Light"/>
          <w:noProof w:val="0"/>
          <w:sz w:val="24"/>
          <w:szCs w:val="24"/>
          <w:lang w:val="en-US"/>
        </w:rPr>
        <w:t xml:space="preserve"> </w:t>
      </w:r>
      <w:r w:rsidRPr="498860BC" w:rsidR="7ED49CE7">
        <w:rPr>
          <w:rFonts w:ascii="Aptos Light" w:hAnsi="Aptos Light" w:eastAsia="Aptos Light" w:cs="Aptos Light"/>
          <w:noProof w:val="0"/>
          <w:sz w:val="24"/>
          <w:szCs w:val="24"/>
          <w:lang w:val="en-US"/>
        </w:rPr>
        <w:t xml:space="preserve">informed approaches to </w:t>
      </w:r>
      <w:r w:rsidRPr="498860BC" w:rsidR="7ED49CE7">
        <w:rPr>
          <w:rFonts w:ascii="Aptos Light" w:hAnsi="Aptos Light" w:eastAsia="Aptos Light" w:cs="Aptos Light"/>
          <w:noProof w:val="0"/>
          <w:sz w:val="24"/>
          <w:szCs w:val="24"/>
          <w:lang w:val="en-US"/>
        </w:rPr>
        <w:t>behaviour</w:t>
      </w:r>
      <w:r w:rsidRPr="498860BC" w:rsidR="7ED49CE7">
        <w:rPr>
          <w:rFonts w:ascii="Aptos Light" w:hAnsi="Aptos Light" w:eastAsia="Aptos Light" w:cs="Aptos Light"/>
          <w:noProof w:val="0"/>
          <w:sz w:val="24"/>
          <w:szCs w:val="24"/>
          <w:lang w:val="en-US"/>
        </w:rPr>
        <w:t xml:space="preserve"> management. For many children, particularly those with </w:t>
      </w:r>
      <w:r w:rsidRPr="498860BC" w:rsidR="7ED49CE7">
        <w:rPr>
          <w:rFonts w:ascii="Aptos Light" w:hAnsi="Aptos Light" w:eastAsia="Aptos Light" w:cs="Aptos Light"/>
          <w:noProof w:val="0"/>
          <w:sz w:val="24"/>
          <w:szCs w:val="24"/>
          <w:lang w:val="en-US"/>
        </w:rPr>
        <w:t>additional</w:t>
      </w:r>
      <w:r w:rsidRPr="498860BC" w:rsidR="7ED49CE7">
        <w:rPr>
          <w:rFonts w:ascii="Aptos Light" w:hAnsi="Aptos Light" w:eastAsia="Aptos Light" w:cs="Aptos Light"/>
          <w:noProof w:val="0"/>
          <w:sz w:val="24"/>
          <w:szCs w:val="24"/>
          <w:lang w:val="en-US"/>
        </w:rPr>
        <w:t xml:space="preserve"> needs, </w:t>
      </w:r>
      <w:r w:rsidRPr="498860BC" w:rsidR="7ED49CE7">
        <w:rPr>
          <w:rFonts w:ascii="Aptos Light" w:hAnsi="Aptos Light" w:eastAsia="Aptos Light" w:cs="Aptos Light"/>
          <w:noProof w:val="0"/>
          <w:sz w:val="24"/>
          <w:szCs w:val="24"/>
          <w:lang w:val="en-US"/>
        </w:rPr>
        <w:t>behaviour</w:t>
      </w:r>
      <w:r w:rsidRPr="498860BC" w:rsidR="7ED49CE7">
        <w:rPr>
          <w:rFonts w:ascii="Aptos Light" w:hAnsi="Aptos Light" w:eastAsia="Aptos Light" w:cs="Aptos Light"/>
          <w:noProof w:val="0"/>
          <w:sz w:val="24"/>
          <w:szCs w:val="24"/>
          <w:lang w:val="en-US"/>
        </w:rPr>
        <w:t xml:space="preserve"> may be a response to sensory overload, communication difficulties, or emotional distress. </w:t>
      </w:r>
      <w:r w:rsidRPr="498860BC" w:rsidR="7A41A0BC">
        <w:rPr>
          <w:rFonts w:ascii="Aptos Light" w:hAnsi="Aptos Light" w:eastAsia="Aptos Light" w:cs="Aptos Light"/>
          <w:noProof w:val="0"/>
          <w:sz w:val="24"/>
          <w:szCs w:val="24"/>
          <w:lang w:val="en-US"/>
        </w:rPr>
        <w:t>E</w:t>
      </w:r>
      <w:r w:rsidRPr="498860BC" w:rsidR="7ED49CE7">
        <w:rPr>
          <w:rFonts w:ascii="Aptos Light" w:hAnsi="Aptos Light" w:eastAsia="Aptos Light" w:cs="Aptos Light"/>
          <w:noProof w:val="0"/>
          <w:sz w:val="24"/>
          <w:szCs w:val="24"/>
          <w:lang w:val="en-US"/>
        </w:rPr>
        <w:t>ffective</w:t>
      </w:r>
      <w:r w:rsidRPr="498860BC" w:rsidR="7ED49CE7">
        <w:rPr>
          <w:rFonts w:ascii="Aptos Light" w:hAnsi="Aptos Light" w:eastAsia="Aptos Light" w:cs="Aptos Light"/>
          <w:noProof w:val="0"/>
          <w:sz w:val="24"/>
          <w:szCs w:val="24"/>
          <w:lang w:val="en-US"/>
        </w:rPr>
        <w:t xml:space="preserve"> </w:t>
      </w:r>
      <w:r w:rsidRPr="498860BC" w:rsidR="7ED49CE7">
        <w:rPr>
          <w:rFonts w:ascii="Aptos Light" w:hAnsi="Aptos Light" w:eastAsia="Aptos Light" w:cs="Aptos Light"/>
          <w:noProof w:val="0"/>
          <w:sz w:val="24"/>
          <w:szCs w:val="24"/>
          <w:lang w:val="en-US"/>
        </w:rPr>
        <w:t>behaviour</w:t>
      </w:r>
      <w:r w:rsidRPr="498860BC" w:rsidR="7ED49CE7">
        <w:rPr>
          <w:rFonts w:ascii="Aptos Light" w:hAnsi="Aptos Light" w:eastAsia="Aptos Light" w:cs="Aptos Light"/>
          <w:noProof w:val="0"/>
          <w:sz w:val="24"/>
          <w:szCs w:val="24"/>
          <w:lang w:val="en-US"/>
        </w:rPr>
        <w:t xml:space="preserve"> support requires educators to adopt a holistic, child-</w:t>
      </w:r>
      <w:r w:rsidRPr="498860BC" w:rsidR="7ED49CE7">
        <w:rPr>
          <w:rFonts w:ascii="Aptos Light" w:hAnsi="Aptos Light" w:eastAsia="Aptos Light" w:cs="Aptos Light"/>
          <w:noProof w:val="0"/>
          <w:sz w:val="24"/>
          <w:szCs w:val="24"/>
          <w:lang w:val="en-US"/>
        </w:rPr>
        <w:t>centred</w:t>
      </w:r>
      <w:r w:rsidRPr="498860BC" w:rsidR="7ED49CE7">
        <w:rPr>
          <w:rFonts w:ascii="Aptos Light" w:hAnsi="Aptos Light" w:eastAsia="Aptos Light" w:cs="Aptos Light"/>
          <w:noProof w:val="0"/>
          <w:sz w:val="24"/>
          <w:szCs w:val="24"/>
          <w:lang w:val="en-US"/>
        </w:rPr>
        <w:t xml:space="preserve"> approach that values understanding, empathy, and consistency. By integrating theoretical knowledge with practical, inclusive strategies and upholding children’s rights as outlined in the United Nations Convention on the Rights of the Child, learning environments can foster positive </w:t>
      </w:r>
      <w:r w:rsidRPr="498860BC" w:rsidR="7ED49CE7">
        <w:rPr>
          <w:rFonts w:ascii="Aptos Light" w:hAnsi="Aptos Light" w:eastAsia="Aptos Light" w:cs="Aptos Light"/>
          <w:noProof w:val="0"/>
          <w:sz w:val="24"/>
          <w:szCs w:val="24"/>
          <w:lang w:val="en-US"/>
        </w:rPr>
        <w:t>behaviour</w:t>
      </w:r>
      <w:r w:rsidRPr="498860BC" w:rsidR="7ED49CE7">
        <w:rPr>
          <w:rFonts w:ascii="Aptos Light" w:hAnsi="Aptos Light" w:eastAsia="Aptos Light" w:cs="Aptos Light"/>
          <w:noProof w:val="0"/>
          <w:sz w:val="24"/>
          <w:szCs w:val="24"/>
          <w:lang w:val="en-US"/>
        </w:rPr>
        <w:t>, engagement, and well-being. This approach not only supports immediate learning outcomes but also contributes to children’s long-term social, emotional, and academic development, ensuring that all children are given the opportunity to thrive.</w:t>
      </w:r>
    </w:p>
    <w:p w:rsidR="498860BC" w:rsidP="498860BC" w:rsidRDefault="498860BC" w14:paraId="7A1F9129" w14:textId="240DEFC1">
      <w:pPr>
        <w:spacing w:before="240" w:beforeAutospacing="off" w:after="240" w:afterAutospacing="off"/>
        <w:jc w:val="both"/>
        <w:rPr>
          <w:rFonts w:ascii="Aptos Light" w:hAnsi="Aptos Light" w:eastAsia="Aptos Light" w:cs="Aptos Light"/>
          <w:noProof w:val="0"/>
          <w:sz w:val="24"/>
          <w:szCs w:val="24"/>
          <w:lang w:val="en-US"/>
        </w:rPr>
      </w:pPr>
    </w:p>
    <w:p w:rsidR="3025950B" w:rsidP="332A6EC8" w:rsidRDefault="3025950B" w14:paraId="75534EB4" w14:textId="7D59E1F0">
      <w:pPr>
        <w:spacing w:line="240" w:lineRule="auto"/>
        <w:jc w:val="both"/>
        <w:rPr>
          <w:rFonts w:ascii="Aptos Light" w:hAnsi="Aptos Light" w:eastAsia="Aptos Light" w:cs="Aptos Light"/>
          <w:u w:val="single"/>
        </w:rPr>
      </w:pPr>
      <w:r w:rsidRPr="332A6EC8" w:rsidR="3025950B">
        <w:rPr>
          <w:rFonts w:ascii="Aptos Light" w:hAnsi="Aptos Light" w:eastAsia="Aptos Light" w:cs="Aptos Light"/>
          <w:u w:val="single"/>
        </w:rPr>
        <w:t>References:</w:t>
      </w:r>
    </w:p>
    <w:p w:rsidR="3025950B" w:rsidP="332A6EC8" w:rsidRDefault="3025950B" w14:paraId="06953F06" w14:textId="720BA705">
      <w:pPr>
        <w:pStyle w:val="Normal"/>
        <w:suppressLineNumbers w:val="0"/>
        <w:bidi w:val="0"/>
        <w:spacing w:line="240" w:lineRule="auto"/>
        <w:jc w:val="both"/>
      </w:pPr>
      <w:r w:rsidRPr="332A6EC8" w:rsidR="10B941A1">
        <w:rPr>
          <w:rFonts w:ascii="Aptos Light" w:hAnsi="Aptos Light" w:eastAsia="Aptos Light" w:cs="Aptos Light"/>
          <w:i w:val="0"/>
          <w:iCs w:val="0"/>
          <w:u w:val="none"/>
        </w:rPr>
        <w:t xml:space="preserve">British Medical Association (2026) </w:t>
      </w:r>
      <w:r w:rsidRPr="332A6EC8" w:rsidR="10B941A1">
        <w:rPr>
          <w:rFonts w:ascii="Aptos Light" w:hAnsi="Aptos Light" w:eastAsia="Aptos Light" w:cs="Aptos Light"/>
          <w:i w:val="1"/>
          <w:iCs w:val="1"/>
          <w:u w:val="none"/>
        </w:rPr>
        <w:t xml:space="preserve">Autism Spectrum Disorder </w:t>
      </w:r>
      <w:r w:rsidRPr="332A6EC8" w:rsidR="10B941A1">
        <w:rPr>
          <w:rFonts w:ascii="Aptos Light" w:hAnsi="Aptos Light" w:eastAsia="Aptos Light" w:cs="Aptos Light"/>
          <w:i w:val="0"/>
          <w:iCs w:val="0"/>
          <w:u w:val="none"/>
        </w:rPr>
        <w:t xml:space="preserve">Available at: </w:t>
      </w:r>
      <w:hyperlink r:id="R962d2eea09224088">
        <w:r w:rsidRPr="332A6EC8" w:rsidR="10B941A1">
          <w:rPr>
            <w:rStyle w:val="Hyperlink"/>
            <w:rFonts w:ascii="Aptos Light" w:hAnsi="Aptos Light" w:eastAsia="Aptos Light" w:cs="Aptos Light"/>
            <w:i w:val="1"/>
            <w:iCs w:val="1"/>
          </w:rPr>
          <w:t>https://www.bma.org.uk/what-we-do/population-health/improving-the-health-of-specific-groups/autism-spectrum-disorder</w:t>
        </w:r>
      </w:hyperlink>
      <w:r w:rsidRPr="332A6EC8" w:rsidR="10B941A1">
        <w:rPr>
          <w:rFonts w:ascii="Aptos Light" w:hAnsi="Aptos Light" w:eastAsia="Aptos Light" w:cs="Aptos Light"/>
          <w:i w:val="1"/>
          <w:iCs w:val="1"/>
        </w:rPr>
        <w:t xml:space="preserve"> </w:t>
      </w:r>
      <w:r w:rsidRPr="332A6EC8" w:rsidR="10B941A1">
        <w:rPr>
          <w:rFonts w:ascii="Aptos Light" w:hAnsi="Aptos Light" w:eastAsia="Aptos Light" w:cs="Aptos Light"/>
          <w:i w:val="0"/>
          <w:iCs w:val="0"/>
        </w:rPr>
        <w:t>(Accessed: 27</w:t>
      </w:r>
      <w:r w:rsidRPr="332A6EC8" w:rsidR="10B941A1">
        <w:rPr>
          <w:rFonts w:ascii="Aptos Light" w:hAnsi="Aptos Light" w:eastAsia="Aptos Light" w:cs="Aptos Light"/>
          <w:i w:val="0"/>
          <w:iCs w:val="0"/>
          <w:vertAlign w:val="superscript"/>
        </w:rPr>
        <w:t>th</w:t>
      </w:r>
      <w:r w:rsidRPr="332A6EC8" w:rsidR="10B941A1">
        <w:rPr>
          <w:rFonts w:ascii="Aptos Light" w:hAnsi="Aptos Light" w:eastAsia="Aptos Light" w:cs="Aptos Light"/>
          <w:i w:val="0"/>
          <w:iCs w:val="0"/>
        </w:rPr>
        <w:t xml:space="preserve"> January 2026).</w:t>
      </w:r>
      <w:r w:rsidRPr="332A6EC8" w:rsidR="10B941A1">
        <w:rPr>
          <w:rFonts w:ascii="Aptos Light" w:hAnsi="Aptos Light" w:eastAsia="Aptos Light" w:cs="Aptos Light"/>
          <w:color w:val="000000" w:themeColor="text1" w:themeTint="FF" w:themeShade="FF"/>
        </w:rPr>
        <w:t xml:space="preserve"> </w:t>
      </w:r>
    </w:p>
    <w:p w:rsidR="3025950B" w:rsidP="332A6EC8" w:rsidRDefault="3025950B" w14:paraId="1B6234D3" w14:textId="1DF44EE7">
      <w:pPr>
        <w:spacing w:line="240" w:lineRule="auto"/>
        <w:jc w:val="both"/>
        <w:rPr>
          <w:rFonts w:ascii="Aptos Light" w:hAnsi="Aptos Light" w:eastAsia="Aptos Light" w:cs="Aptos Light"/>
          <w:color w:val="000000" w:themeColor="text1" w:themeTint="FF" w:themeShade="FF"/>
        </w:rPr>
      </w:pPr>
    </w:p>
    <w:p w:rsidR="3025950B" w:rsidP="332A6EC8" w:rsidRDefault="3025950B" w14:paraId="1FB251BF" w14:textId="4D5FA55A">
      <w:pPr>
        <w:spacing w:line="240" w:lineRule="auto"/>
        <w:jc w:val="both"/>
      </w:pPr>
      <w:r w:rsidRPr="332A6EC8" w:rsidR="3025950B">
        <w:rPr>
          <w:rFonts w:ascii="Aptos Light" w:hAnsi="Aptos Light" w:eastAsia="Aptos Light" w:cs="Aptos Light"/>
          <w:color w:val="000000" w:themeColor="text1" w:themeTint="FF" w:themeShade="FF"/>
        </w:rPr>
        <w:t xml:space="preserve">Cambridge University Press &amp; Assessment (2026) </w:t>
      </w:r>
      <w:r w:rsidRPr="332A6EC8" w:rsidR="3025950B">
        <w:rPr>
          <w:rFonts w:ascii="Aptos Light" w:hAnsi="Aptos Light" w:eastAsia="Aptos Light" w:cs="Aptos Light"/>
          <w:i w:val="1"/>
          <w:iCs w:val="1"/>
          <w:color w:val="000000" w:themeColor="text1" w:themeTint="FF" w:themeShade="FF"/>
        </w:rPr>
        <w:t>Behaviour</w:t>
      </w:r>
      <w:r w:rsidRPr="332A6EC8" w:rsidR="3025950B">
        <w:rPr>
          <w:rFonts w:ascii="Aptos Light" w:hAnsi="Aptos Light" w:eastAsia="Aptos Light" w:cs="Aptos Light"/>
          <w:i w:val="1"/>
          <w:iCs w:val="1"/>
          <w:color w:val="000000" w:themeColor="text1" w:themeTint="FF" w:themeShade="FF"/>
        </w:rPr>
        <w:t xml:space="preserve"> </w:t>
      </w:r>
      <w:r w:rsidRPr="332A6EC8" w:rsidR="3025950B">
        <w:rPr>
          <w:rFonts w:ascii="Aptos Light" w:hAnsi="Aptos Light" w:eastAsia="Aptos Light" w:cs="Aptos Light"/>
          <w:color w:val="000000" w:themeColor="text1" w:themeTint="FF" w:themeShade="FF"/>
        </w:rPr>
        <w:t xml:space="preserve">Available at: </w:t>
      </w:r>
      <w:hyperlink r:id="R7864bbd9cfdc45e5">
        <w:r w:rsidRPr="332A6EC8" w:rsidR="3025950B">
          <w:rPr>
            <w:rStyle w:val="Hyperlink"/>
            <w:rFonts w:ascii="Aptos Light" w:hAnsi="Aptos Light" w:eastAsia="Aptos Light" w:cs="Aptos Light"/>
            <w:color w:val="000000" w:themeColor="text1" w:themeTint="FF" w:themeShade="FF"/>
          </w:rPr>
          <w:t>https://dictionary.cambridge.org/dictionary/english/behaviour</w:t>
        </w:r>
      </w:hyperlink>
      <w:r w:rsidRPr="332A6EC8" w:rsidR="3025950B">
        <w:rPr>
          <w:rFonts w:ascii="Aptos Light" w:hAnsi="Aptos Light" w:eastAsia="Aptos Light" w:cs="Aptos Light"/>
          <w:color w:val="000000" w:themeColor="text1" w:themeTint="FF" w:themeShade="FF"/>
        </w:rPr>
        <w:t xml:space="preserve"> (Accessed: 9th January 2026).</w:t>
      </w:r>
    </w:p>
    <w:p w:rsidR="5F991251" w:rsidP="332A6EC8" w:rsidRDefault="5F991251" w14:paraId="4BBB1423" w14:textId="40CD669E">
      <w:pPr>
        <w:spacing w:line="240" w:lineRule="auto"/>
        <w:jc w:val="both"/>
        <w:rPr>
          <w:rFonts w:ascii="Aptos Light" w:hAnsi="Aptos Light" w:eastAsia="Aptos Light" w:cs="Aptos Light"/>
          <w:color w:val="000000" w:themeColor="text1" w:themeTint="FF" w:themeShade="FF"/>
        </w:rPr>
      </w:pPr>
    </w:p>
    <w:p w:rsidR="5F991251" w:rsidP="332A6EC8" w:rsidRDefault="5F991251" w14:paraId="462F5A5A" w14:textId="6BC3BDE2">
      <w:pPr>
        <w:spacing w:line="240" w:lineRule="auto"/>
        <w:jc w:val="both"/>
      </w:pPr>
      <w:r w:rsidRPr="332A6EC8" w:rsidR="5D6867FD">
        <w:rPr>
          <w:rFonts w:ascii="Aptos Light" w:hAnsi="Aptos Light" w:eastAsia="Aptos Light" w:cs="Aptos Light"/>
          <w:color w:val="000000" w:themeColor="text1" w:themeTint="FF" w:themeShade="FF"/>
        </w:rPr>
        <w:t xml:space="preserve">Kelley, A. (2023) </w:t>
      </w:r>
      <w:r w:rsidRPr="332A6EC8" w:rsidR="5D6867FD">
        <w:rPr>
          <w:rFonts w:ascii="Aptos Light" w:hAnsi="Aptos Light" w:eastAsia="Aptos Light" w:cs="Aptos Light"/>
          <w:i w:val="1"/>
          <w:iCs w:val="1"/>
          <w:color w:val="000000" w:themeColor="text1" w:themeTint="FF" w:themeShade="FF"/>
        </w:rPr>
        <w:t xml:space="preserve">Brain Development in Early Childhood </w:t>
      </w:r>
      <w:r w:rsidRPr="332A6EC8" w:rsidR="5D6867FD">
        <w:rPr>
          <w:rFonts w:ascii="Aptos Light" w:hAnsi="Aptos Light" w:eastAsia="Aptos Light" w:cs="Aptos Light"/>
          <w:color w:val="000000" w:themeColor="text1" w:themeTint="FF" w:themeShade="FF"/>
        </w:rPr>
        <w:t xml:space="preserve">Available at: </w:t>
      </w:r>
      <w:hyperlink r:id="R82e6fbac10254726">
        <w:r w:rsidRPr="332A6EC8" w:rsidR="5D6867FD">
          <w:rPr>
            <w:rStyle w:val="Hyperlink"/>
            <w:rFonts w:ascii="Aptos Light" w:hAnsi="Aptos Light" w:eastAsia="Aptos Light" w:cs="Aptos Light"/>
          </w:rPr>
          <w:t>https://www.luriechildrens.org/en/blog/early-childhood-brain-development-and-health/</w:t>
        </w:r>
      </w:hyperlink>
      <w:r w:rsidRPr="332A6EC8" w:rsidR="5D6867FD">
        <w:rPr>
          <w:rFonts w:ascii="Aptos Light" w:hAnsi="Aptos Light" w:eastAsia="Aptos Light" w:cs="Aptos Light"/>
          <w:color w:val="000000" w:themeColor="text1" w:themeTint="FF" w:themeShade="FF"/>
        </w:rPr>
        <w:t xml:space="preserve"> (Accessed: 20</w:t>
      </w:r>
      <w:r w:rsidRPr="332A6EC8" w:rsidR="5D6867FD">
        <w:rPr>
          <w:rFonts w:ascii="Aptos Light" w:hAnsi="Aptos Light" w:eastAsia="Aptos Light" w:cs="Aptos Light"/>
          <w:color w:val="000000" w:themeColor="text1" w:themeTint="FF" w:themeShade="FF"/>
          <w:vertAlign w:val="superscript"/>
        </w:rPr>
        <w:t>th</w:t>
      </w:r>
      <w:r w:rsidRPr="332A6EC8" w:rsidR="5D6867FD">
        <w:rPr>
          <w:rFonts w:ascii="Aptos Light" w:hAnsi="Aptos Light" w:eastAsia="Aptos Light" w:cs="Aptos Light"/>
          <w:color w:val="000000" w:themeColor="text1" w:themeTint="FF" w:themeShade="FF"/>
        </w:rPr>
        <w:t xml:space="preserve"> January 2026</w:t>
      </w:r>
      <w:r w:rsidRPr="332A6EC8" w:rsidR="5D6867FD">
        <w:rPr>
          <w:rFonts w:ascii="Aptos Light" w:hAnsi="Aptos Light" w:eastAsia="Aptos Light" w:cs="Aptos Light"/>
          <w:color w:val="000000" w:themeColor="text1" w:themeTint="FF" w:themeShade="FF"/>
        </w:rPr>
        <w:t>).</w:t>
      </w:r>
    </w:p>
    <w:p w:rsidR="5F991251" w:rsidP="332A6EC8" w:rsidRDefault="5F991251" w14:paraId="79AD5644" w14:textId="55AC5E6D">
      <w:pPr>
        <w:spacing w:line="240" w:lineRule="auto"/>
        <w:jc w:val="both"/>
        <w:rPr>
          <w:rFonts w:ascii="Aptos Light" w:hAnsi="Aptos Light" w:eastAsia="Aptos Light" w:cs="Aptos Light"/>
          <w:color w:val="000000" w:themeColor="text1" w:themeTint="FF" w:themeShade="FF"/>
        </w:rPr>
      </w:pPr>
    </w:p>
    <w:p w:rsidR="5F991251" w:rsidP="332A6EC8" w:rsidRDefault="5F991251" w14:paraId="4252BF1A" w14:textId="4667054F">
      <w:pPr>
        <w:pStyle w:val="Normal"/>
        <w:suppressLineNumbers w:val="0"/>
        <w:bidi w:val="0"/>
        <w:spacing w:line="240" w:lineRule="auto"/>
        <w:jc w:val="both"/>
      </w:pPr>
      <w:r w:rsidRPr="332A6EC8" w:rsidR="5D6867FD">
        <w:rPr>
          <w:rFonts w:ascii="Aptos Light" w:hAnsi="Aptos Light" w:eastAsia="Aptos Light" w:cs="Aptos Light"/>
          <w:color w:val="000000" w:themeColor="text1" w:themeTint="FF" w:themeShade="FF"/>
        </w:rPr>
        <w:t xml:space="preserve">Kennedy Krieger Institute (2026) </w:t>
      </w:r>
      <w:r w:rsidRPr="332A6EC8" w:rsidR="5D6867FD">
        <w:rPr>
          <w:rFonts w:ascii="Aptos Light" w:hAnsi="Aptos Light" w:eastAsia="Aptos Light" w:cs="Aptos Light"/>
          <w:i w:val="1"/>
          <w:iCs w:val="1"/>
          <w:color w:val="000000" w:themeColor="text1" w:themeTint="FF" w:themeShade="FF"/>
        </w:rPr>
        <w:t xml:space="preserve">Cognitive theories explaining ASD </w:t>
      </w:r>
      <w:r w:rsidRPr="332A6EC8" w:rsidR="5D6867FD">
        <w:rPr>
          <w:rFonts w:ascii="Aptos Light" w:hAnsi="Aptos Light" w:eastAsia="Aptos Light" w:cs="Aptos Light"/>
          <w:i w:val="0"/>
          <w:iCs w:val="0"/>
          <w:color w:val="000000" w:themeColor="text1" w:themeTint="FF" w:themeShade="FF"/>
        </w:rPr>
        <w:t xml:space="preserve">Available at: </w:t>
      </w:r>
    </w:p>
    <w:p w:rsidR="5F991251" w:rsidP="332A6EC8" w:rsidRDefault="5F991251" w14:paraId="6841D080" w14:textId="6E3A33B9">
      <w:pPr>
        <w:spacing w:line="240" w:lineRule="auto"/>
        <w:jc w:val="both"/>
      </w:pPr>
      <w:hyperlink r:id="R76ceb319c7f94ce3">
        <w:r w:rsidRPr="332A6EC8" w:rsidR="5D6867FD">
          <w:rPr>
            <w:rStyle w:val="Hyperlink"/>
            <w:rFonts w:ascii="Aptos Light" w:hAnsi="Aptos Light" w:eastAsia="Aptos Light" w:cs="Aptos Light"/>
          </w:rPr>
          <w:t>https://www.kennedykrieger.org/stories/interactive-autism-network-ian/cognitive_theories_explaining_asds#:~:text=Theory%20of%20Mind%20and%20Autism&amp;text=Baron%2DCohen%20proposed%20that%20children,perceiving%2C%20intending%2C%20or%20believing</w:t>
        </w:r>
      </w:hyperlink>
      <w:r w:rsidRPr="332A6EC8" w:rsidR="5D6867FD">
        <w:rPr>
          <w:rFonts w:ascii="Aptos Light" w:hAnsi="Aptos Light" w:eastAsia="Aptos Light" w:cs="Aptos Light"/>
          <w:color w:val="000000" w:themeColor="text1" w:themeTint="FF" w:themeShade="FF"/>
        </w:rPr>
        <w:t>. (Accessed: 27</w:t>
      </w:r>
      <w:r w:rsidRPr="332A6EC8" w:rsidR="5D6867FD">
        <w:rPr>
          <w:rFonts w:ascii="Aptos Light" w:hAnsi="Aptos Light" w:eastAsia="Aptos Light" w:cs="Aptos Light"/>
          <w:color w:val="000000" w:themeColor="text1" w:themeTint="FF" w:themeShade="FF"/>
          <w:vertAlign w:val="superscript"/>
        </w:rPr>
        <w:t>th</w:t>
      </w:r>
      <w:r w:rsidRPr="332A6EC8" w:rsidR="5D6867FD">
        <w:rPr>
          <w:rFonts w:ascii="Aptos Light" w:hAnsi="Aptos Light" w:eastAsia="Aptos Light" w:cs="Aptos Light"/>
          <w:color w:val="000000" w:themeColor="text1" w:themeTint="FF" w:themeShade="FF"/>
        </w:rPr>
        <w:t xml:space="preserve"> January 2026).</w:t>
      </w:r>
    </w:p>
    <w:p w:rsidR="332A6EC8" w:rsidP="332A6EC8" w:rsidRDefault="332A6EC8" w14:paraId="0B62C787" w14:textId="2C052D30">
      <w:pPr>
        <w:spacing w:line="240" w:lineRule="auto"/>
        <w:jc w:val="both"/>
        <w:rPr>
          <w:rFonts w:ascii="Aptos Light" w:hAnsi="Aptos Light" w:eastAsia="Aptos Light" w:cs="Aptos Light"/>
          <w:color w:val="000000" w:themeColor="text1" w:themeTint="FF" w:themeShade="FF"/>
        </w:rPr>
      </w:pPr>
    </w:p>
    <w:p w:rsidR="2213D661" w:rsidP="332A6EC8" w:rsidRDefault="2213D661" w14:paraId="4D246CFC" w14:textId="7E267524">
      <w:pPr>
        <w:pStyle w:val="Normal"/>
        <w:suppressLineNumbers w:val="0"/>
        <w:bidi w:val="0"/>
        <w:spacing w:before="0" w:beforeAutospacing="off" w:after="160" w:afterAutospacing="off" w:line="240" w:lineRule="auto"/>
        <w:ind w:left="0" w:right="0"/>
        <w:jc w:val="both"/>
        <w:rPr>
          <w:rFonts w:ascii="Aptos Light" w:hAnsi="Aptos Light" w:eastAsia="Aptos Light" w:cs="Aptos Light"/>
          <w:i w:val="0"/>
          <w:iCs w:val="0"/>
        </w:rPr>
      </w:pPr>
      <w:r w:rsidRPr="332A6EC8" w:rsidR="2213D661">
        <w:rPr>
          <w:rFonts w:ascii="Aptos Light" w:hAnsi="Aptos Light" w:eastAsia="Aptos Light" w:cs="Aptos Light"/>
        </w:rPr>
        <w:t xml:space="preserve">National Autistic Society (2026) </w:t>
      </w:r>
      <w:r w:rsidRPr="332A6EC8" w:rsidR="2213D661">
        <w:rPr>
          <w:rFonts w:ascii="Aptos Light" w:hAnsi="Aptos Light" w:eastAsia="Aptos Light" w:cs="Aptos Light"/>
          <w:i w:val="1"/>
          <w:iCs w:val="1"/>
        </w:rPr>
        <w:t>Behaviour</w:t>
      </w:r>
      <w:r w:rsidRPr="332A6EC8" w:rsidR="2213D661">
        <w:rPr>
          <w:rFonts w:ascii="Aptos Light" w:hAnsi="Aptos Light" w:eastAsia="Aptos Light" w:cs="Aptos Light"/>
          <w:i w:val="1"/>
          <w:iCs w:val="1"/>
        </w:rPr>
        <w:t xml:space="preserve"> </w:t>
      </w:r>
      <w:r w:rsidRPr="332A6EC8" w:rsidR="2213D661">
        <w:rPr>
          <w:rFonts w:ascii="Aptos Light" w:hAnsi="Aptos Light" w:eastAsia="Aptos Light" w:cs="Aptos Light"/>
          <w:i w:val="0"/>
          <w:iCs w:val="0"/>
        </w:rPr>
        <w:t xml:space="preserve">Available at: </w:t>
      </w:r>
      <w:hyperlink r:id="Rd2d69a3fa5d74a97">
        <w:r w:rsidRPr="332A6EC8" w:rsidR="2213D661">
          <w:rPr>
            <w:rStyle w:val="Hyperlink"/>
            <w:rFonts w:ascii="Aptos Light" w:hAnsi="Aptos Light" w:eastAsia="Aptos Light" w:cs="Aptos Light"/>
            <w:i w:val="0"/>
            <w:iCs w:val="0"/>
          </w:rPr>
          <w:t>https://www.autism.org.uk/advice-and-guidance/behaviour</w:t>
        </w:r>
      </w:hyperlink>
      <w:r w:rsidRPr="332A6EC8" w:rsidR="2213D661">
        <w:rPr>
          <w:rFonts w:ascii="Aptos Light" w:hAnsi="Aptos Light" w:eastAsia="Aptos Light" w:cs="Aptos Light"/>
          <w:i w:val="0"/>
          <w:iCs w:val="0"/>
        </w:rPr>
        <w:t xml:space="preserve"> (Accessed: 3</w:t>
      </w:r>
      <w:r w:rsidRPr="332A6EC8" w:rsidR="2213D661">
        <w:rPr>
          <w:rFonts w:ascii="Aptos Light" w:hAnsi="Aptos Light" w:eastAsia="Aptos Light" w:cs="Aptos Light"/>
          <w:i w:val="0"/>
          <w:iCs w:val="0"/>
          <w:vertAlign w:val="superscript"/>
        </w:rPr>
        <w:t>rd</w:t>
      </w:r>
      <w:r w:rsidRPr="332A6EC8" w:rsidR="2213D661">
        <w:rPr>
          <w:rFonts w:ascii="Aptos Light" w:hAnsi="Aptos Light" w:eastAsia="Aptos Light" w:cs="Aptos Light"/>
          <w:i w:val="0"/>
          <w:iCs w:val="0"/>
        </w:rPr>
        <w:t xml:space="preserve"> February 2026).</w:t>
      </w:r>
    </w:p>
    <w:p w:rsidR="5F991251" w:rsidP="332A6EC8" w:rsidRDefault="5F991251" w14:paraId="04C6FB70" w14:textId="2DA8E422">
      <w:pPr>
        <w:spacing w:line="240" w:lineRule="auto"/>
        <w:jc w:val="both"/>
        <w:rPr>
          <w:rFonts w:ascii="Aptos Light" w:hAnsi="Aptos Light" w:eastAsia="Aptos Light" w:cs="Aptos Light"/>
          <w:color w:val="000000" w:themeColor="text1" w:themeTint="FF" w:themeShade="FF"/>
        </w:rPr>
      </w:pPr>
    </w:p>
    <w:p w:rsidR="3C20DC05" w:rsidP="16D4C88A" w:rsidRDefault="3C20DC05" w14:paraId="1D086005" w14:textId="69ABBE5A">
      <w:pPr>
        <w:pStyle w:val="Normal"/>
        <w:shd w:val="clear" w:color="auto" w:fill="FFFFFF" w:themeFill="background1"/>
        <w:spacing w:before="0" w:beforeAutospacing="off" w:after="0" w:afterAutospacing="off" w:line="240" w:lineRule="auto"/>
        <w:ind w:left="0"/>
        <w:jc w:val="left"/>
        <w:rPr>
          <w:rFonts w:ascii="Aptos Light" w:hAnsi="Aptos Light" w:eastAsia="Aptos Light" w:cs="Aptos Light"/>
          <w:b w:val="0"/>
          <w:bCs w:val="0"/>
          <w:i w:val="0"/>
          <w:iCs w:val="0"/>
          <w:caps w:val="0"/>
          <w:smallCaps w:val="0"/>
          <w:noProof w:val="0"/>
          <w:color w:val="000000" w:themeColor="text1" w:themeTint="FF" w:themeShade="FF"/>
          <w:sz w:val="24"/>
          <w:szCs w:val="24"/>
          <w:lang w:val="en-US"/>
        </w:rPr>
      </w:pPr>
      <w:r w:rsidRPr="16D4C88A" w:rsidR="3C20DC05">
        <w:rPr>
          <w:rFonts w:ascii="Aptos Light" w:hAnsi="Aptos Light" w:eastAsia="Aptos Light" w:cs="Aptos Light"/>
          <w:b w:val="0"/>
          <w:bCs w:val="0"/>
          <w:i w:val="0"/>
          <w:iCs w:val="0"/>
          <w:caps w:val="0"/>
          <w:smallCaps w:val="0"/>
          <w:noProof w:val="0"/>
          <w:color w:val="000000" w:themeColor="text1" w:themeTint="FF" w:themeShade="FF"/>
          <w:sz w:val="24"/>
          <w:szCs w:val="24"/>
          <w:lang w:val="en-US"/>
        </w:rPr>
        <w:t>Skinner, B.F. (1938)</w:t>
      </w:r>
      <w:r w:rsidRPr="16D4C88A" w:rsidR="3C20DC05">
        <w:rPr>
          <w:rFonts w:ascii="Aptos Light" w:hAnsi="Aptos Light" w:eastAsia="Aptos Light" w:cs="Aptos Light"/>
          <w:b w:val="0"/>
          <w:bCs w:val="0"/>
          <w:i w:val="0"/>
          <w:iCs w:val="0"/>
          <w:caps w:val="0"/>
          <w:smallCaps w:val="0"/>
          <w:noProof w:val="0"/>
          <w:color w:val="000000" w:themeColor="text1" w:themeTint="FF" w:themeShade="FF"/>
          <w:sz w:val="24"/>
          <w:szCs w:val="24"/>
          <w:lang w:val="en-US"/>
        </w:rPr>
        <w:t xml:space="preserve"> </w:t>
      </w:r>
      <w:r w:rsidRPr="16D4C88A" w:rsidR="3C20DC05">
        <w:rPr>
          <w:rFonts w:ascii="Aptos Light" w:hAnsi="Aptos Light" w:eastAsia="Aptos Light" w:cs="Aptos Light"/>
          <w:b w:val="0"/>
          <w:bCs w:val="0"/>
          <w:i w:val="1"/>
          <w:iCs w:val="1"/>
          <w:caps w:val="0"/>
          <w:smallCaps w:val="0"/>
          <w:noProof w:val="0"/>
          <w:color w:val="000000" w:themeColor="text1" w:themeTint="FF" w:themeShade="FF"/>
          <w:sz w:val="24"/>
          <w:szCs w:val="24"/>
          <w:lang w:val="en-US"/>
        </w:rPr>
        <w:t>The</w:t>
      </w:r>
      <w:r w:rsidRPr="16D4C88A" w:rsidR="3C20DC05">
        <w:rPr>
          <w:rFonts w:ascii="Aptos Light" w:hAnsi="Aptos Light" w:eastAsia="Aptos Light" w:cs="Aptos Light"/>
          <w:b w:val="0"/>
          <w:bCs w:val="0"/>
          <w:i w:val="1"/>
          <w:iCs w:val="1"/>
          <w:caps w:val="0"/>
          <w:smallCaps w:val="0"/>
          <w:noProof w:val="0"/>
          <w:color w:val="000000" w:themeColor="text1" w:themeTint="FF" w:themeShade="FF"/>
          <w:sz w:val="24"/>
          <w:szCs w:val="24"/>
          <w:lang w:val="en-US"/>
        </w:rPr>
        <w:t xml:space="preserve"> Behavior of Organisms: An Experimental Analysis</w:t>
      </w:r>
      <w:r w:rsidRPr="16D4C88A" w:rsidR="3C20DC05">
        <w:rPr>
          <w:rFonts w:ascii="Aptos Light" w:hAnsi="Aptos Light" w:eastAsia="Aptos Light" w:cs="Aptos Light"/>
          <w:b w:val="0"/>
          <w:bCs w:val="0"/>
          <w:i w:val="1"/>
          <w:iCs w:val="1"/>
          <w:caps w:val="0"/>
          <w:smallCaps w:val="0"/>
          <w:noProof w:val="0"/>
          <w:color w:val="000000" w:themeColor="text1" w:themeTint="FF" w:themeShade="FF"/>
          <w:sz w:val="24"/>
          <w:szCs w:val="24"/>
          <w:lang w:val="en-US"/>
        </w:rPr>
        <w:t xml:space="preserve">. </w:t>
      </w:r>
      <w:r w:rsidRPr="16D4C88A" w:rsidR="3C20DC05">
        <w:rPr>
          <w:rFonts w:ascii="Aptos Light" w:hAnsi="Aptos Light" w:eastAsia="Aptos Light" w:cs="Aptos Light"/>
          <w:b w:val="0"/>
          <w:bCs w:val="0"/>
          <w:i w:val="0"/>
          <w:iCs w:val="0"/>
          <w:caps w:val="0"/>
          <w:smallCaps w:val="0"/>
          <w:noProof w:val="0"/>
          <w:color w:val="000000" w:themeColor="text1" w:themeTint="FF" w:themeShade="FF"/>
          <w:sz w:val="24"/>
          <w:szCs w:val="24"/>
          <w:lang w:val="en-US"/>
        </w:rPr>
        <w:t xml:space="preserve"> </w:t>
      </w:r>
      <w:r w:rsidRPr="16D4C88A" w:rsidR="3C20DC05">
        <w:rPr>
          <w:rFonts w:ascii="Aptos Light" w:hAnsi="Aptos Light" w:eastAsia="Aptos Light" w:cs="Aptos Light"/>
          <w:b w:val="0"/>
          <w:bCs w:val="0"/>
          <w:i w:val="0"/>
          <w:iCs w:val="0"/>
          <w:caps w:val="0"/>
          <w:smallCaps w:val="0"/>
          <w:noProof w:val="0"/>
          <w:color w:val="000000" w:themeColor="text1" w:themeTint="FF" w:themeShade="FF"/>
          <w:sz w:val="24"/>
          <w:szCs w:val="24"/>
          <w:lang w:val="en-US"/>
        </w:rPr>
        <w:t>D.Appleton</w:t>
      </w:r>
      <w:r w:rsidRPr="16D4C88A" w:rsidR="3C20DC05">
        <w:rPr>
          <w:rFonts w:ascii="Aptos Light" w:hAnsi="Aptos Light" w:eastAsia="Aptos Light" w:cs="Aptos Light"/>
          <w:b w:val="0"/>
          <w:bCs w:val="0"/>
          <w:i w:val="0"/>
          <w:iCs w:val="0"/>
          <w:caps w:val="0"/>
          <w:smallCaps w:val="0"/>
          <w:noProof w:val="0"/>
          <w:color w:val="000000" w:themeColor="text1" w:themeTint="FF" w:themeShade="FF"/>
          <w:sz w:val="24"/>
          <w:szCs w:val="24"/>
          <w:lang w:val="en-US"/>
        </w:rPr>
        <w:t>-Century Company: New York</w:t>
      </w:r>
    </w:p>
    <w:p w:rsidR="16D4C88A" w:rsidP="16D4C88A" w:rsidRDefault="16D4C88A" w14:paraId="647EBD84" w14:textId="02FA4C5F">
      <w:pPr>
        <w:spacing w:line="240" w:lineRule="auto"/>
        <w:jc w:val="both"/>
        <w:rPr>
          <w:rFonts w:ascii="Aptos Light" w:hAnsi="Aptos Light" w:eastAsia="Aptos Light" w:cs="Aptos Light"/>
          <w:color w:val="000000" w:themeColor="text1" w:themeTint="FF" w:themeShade="FF"/>
        </w:rPr>
      </w:pPr>
    </w:p>
    <w:p w:rsidR="5F991251" w:rsidP="332A6EC8" w:rsidRDefault="5F991251" w14:paraId="29FB6644" w14:textId="000062E3">
      <w:pPr>
        <w:spacing w:line="240" w:lineRule="auto"/>
        <w:jc w:val="both"/>
      </w:pPr>
      <w:r w:rsidRPr="332A6EC8" w:rsidR="5D6867FD">
        <w:rPr>
          <w:rFonts w:ascii="Aptos Light" w:hAnsi="Aptos Light" w:eastAsia="Aptos Light" w:cs="Aptos Light"/>
          <w:color w:val="000000" w:themeColor="text1" w:themeTint="FF" w:themeShade="FF"/>
        </w:rPr>
        <w:t>Skinner, B.F. (2015)</w:t>
      </w:r>
      <w:r w:rsidRPr="332A6EC8" w:rsidR="5D6867FD">
        <w:rPr>
          <w:rFonts w:ascii="Aptos Light" w:hAnsi="Aptos Light" w:eastAsia="Aptos Light" w:cs="Aptos Light"/>
          <w:color w:val="000000" w:themeColor="text1" w:themeTint="FF" w:themeShade="FF"/>
        </w:rPr>
        <w:t xml:space="preserve"> Verbal</w:t>
      </w:r>
      <w:r w:rsidRPr="332A6EC8" w:rsidR="5D6867FD">
        <w:rPr>
          <w:rFonts w:ascii="Aptos Light" w:hAnsi="Aptos Light" w:eastAsia="Aptos Light" w:cs="Aptos Light"/>
          <w:color w:val="000000" w:themeColor="text1" w:themeTint="FF" w:themeShade="FF"/>
        </w:rPr>
        <w:t xml:space="preserve"> </w:t>
      </w:r>
      <w:r w:rsidRPr="332A6EC8" w:rsidR="5D6867FD">
        <w:rPr>
          <w:rFonts w:ascii="Aptos Light" w:hAnsi="Aptos Light" w:eastAsia="Aptos Light" w:cs="Aptos Light"/>
          <w:color w:val="000000" w:themeColor="text1" w:themeTint="FF" w:themeShade="FF"/>
        </w:rPr>
        <w:t>Behaviour</w:t>
      </w:r>
      <w:r w:rsidRPr="332A6EC8" w:rsidR="5D6867FD">
        <w:rPr>
          <w:rFonts w:ascii="Aptos Light" w:hAnsi="Aptos Light" w:eastAsia="Aptos Light" w:cs="Aptos Light"/>
          <w:color w:val="000000" w:themeColor="text1" w:themeTint="FF" w:themeShade="FF"/>
        </w:rPr>
        <w:t>. Connecticut: Martino Fine Books</w:t>
      </w:r>
    </w:p>
    <w:p w:rsidR="5F991251" w:rsidP="332A6EC8" w:rsidRDefault="5F991251" w14:paraId="46F4090A" w14:textId="3498525C">
      <w:pPr>
        <w:spacing w:line="240" w:lineRule="auto"/>
        <w:jc w:val="both"/>
        <w:rPr>
          <w:rFonts w:ascii="Aptos Light" w:hAnsi="Aptos Light" w:eastAsia="Aptos Light" w:cs="Aptos Light"/>
          <w:color w:val="000000" w:themeColor="text1" w:themeTint="FF" w:themeShade="FF"/>
        </w:rPr>
      </w:pPr>
    </w:p>
    <w:p w:rsidR="5F991251" w:rsidP="332A6EC8" w:rsidRDefault="5F991251" w14:paraId="76CD686B" w14:textId="61F6F88D">
      <w:pPr>
        <w:spacing w:line="240" w:lineRule="auto"/>
        <w:jc w:val="both"/>
      </w:pPr>
      <w:r w:rsidRPr="332A6EC8" w:rsidR="5D6867FD">
        <w:rPr>
          <w:rFonts w:ascii="Aptos Light" w:hAnsi="Aptos Light" w:eastAsia="Aptos Light" w:cs="Aptos Light"/>
          <w:color w:val="000000" w:themeColor="text1" w:themeTint="FF" w:themeShade="FF"/>
        </w:rPr>
        <w:t xml:space="preserve">Simply Psychology (2025) </w:t>
      </w:r>
      <w:r w:rsidRPr="332A6EC8" w:rsidR="5D6867FD">
        <w:rPr>
          <w:rFonts w:ascii="Aptos Light" w:hAnsi="Aptos Light" w:eastAsia="Aptos Light" w:cs="Aptos Light"/>
          <w:i w:val="1"/>
          <w:iCs w:val="1"/>
          <w:color w:val="000000" w:themeColor="text1" w:themeTint="FF" w:themeShade="FF"/>
        </w:rPr>
        <w:t xml:space="preserve">Bronfenbrenner’s Ecological System’s Theory </w:t>
      </w:r>
      <w:r w:rsidRPr="332A6EC8" w:rsidR="5D6867FD">
        <w:rPr>
          <w:rFonts w:ascii="Aptos Light" w:hAnsi="Aptos Light" w:eastAsia="Aptos Light" w:cs="Aptos Light"/>
          <w:color w:val="000000" w:themeColor="text1" w:themeTint="FF" w:themeShade="FF"/>
        </w:rPr>
        <w:t xml:space="preserve">Available at: </w:t>
      </w:r>
      <w:hyperlink r:id="Rcd8e92f8d3394b3c">
        <w:r w:rsidRPr="332A6EC8" w:rsidR="5D6867FD">
          <w:rPr>
            <w:rStyle w:val="Hyperlink"/>
            <w:rFonts w:ascii="Aptos Light" w:hAnsi="Aptos Light" w:eastAsia="Aptos Light" w:cs="Aptos Light"/>
          </w:rPr>
          <w:t>https://www.simplypsychology.org/bronfenbrenner.html</w:t>
        </w:r>
      </w:hyperlink>
      <w:r w:rsidRPr="332A6EC8" w:rsidR="5D6867FD">
        <w:rPr>
          <w:rFonts w:ascii="Aptos Light" w:hAnsi="Aptos Light" w:eastAsia="Aptos Light" w:cs="Aptos Light"/>
          <w:color w:val="000000" w:themeColor="text1" w:themeTint="FF" w:themeShade="FF"/>
        </w:rPr>
        <w:t xml:space="preserve"> (Accessed: 20</w:t>
      </w:r>
      <w:r w:rsidRPr="332A6EC8" w:rsidR="5D6867FD">
        <w:rPr>
          <w:rFonts w:ascii="Aptos Light" w:hAnsi="Aptos Light" w:eastAsia="Aptos Light" w:cs="Aptos Light"/>
          <w:color w:val="000000" w:themeColor="text1" w:themeTint="FF" w:themeShade="FF"/>
          <w:vertAlign w:val="superscript"/>
        </w:rPr>
        <w:t>th</w:t>
      </w:r>
      <w:r w:rsidRPr="332A6EC8" w:rsidR="5D6867FD">
        <w:rPr>
          <w:rFonts w:ascii="Aptos Light" w:hAnsi="Aptos Light" w:eastAsia="Aptos Light" w:cs="Aptos Light"/>
          <w:color w:val="000000" w:themeColor="text1" w:themeTint="FF" w:themeShade="FF"/>
        </w:rPr>
        <w:t xml:space="preserve"> January 2026).</w:t>
      </w:r>
    </w:p>
    <w:p w:rsidR="5F991251" w:rsidP="332A6EC8" w:rsidRDefault="5F991251" w14:paraId="305B0FAB" w14:textId="1BCC996D">
      <w:pPr>
        <w:spacing w:line="240" w:lineRule="auto"/>
        <w:jc w:val="both"/>
        <w:rPr>
          <w:rFonts w:ascii="Aptos Light" w:hAnsi="Aptos Light" w:eastAsia="Aptos Light" w:cs="Aptos Light"/>
          <w:color w:val="000000" w:themeColor="text1"/>
        </w:rPr>
      </w:pPr>
    </w:p>
    <w:p w:rsidR="355523E7" w:rsidP="332A6EC8" w:rsidRDefault="355523E7" w14:paraId="124CB346" w14:textId="6A45D875">
      <w:pPr>
        <w:spacing w:line="240" w:lineRule="auto"/>
        <w:jc w:val="both"/>
      </w:pPr>
      <w:r w:rsidRPr="332A6EC8" w:rsidR="355523E7">
        <w:rPr>
          <w:rFonts w:ascii="Aptos Light" w:hAnsi="Aptos Light" w:eastAsia="Aptos Light" w:cs="Aptos Light"/>
          <w:color w:val="000000" w:themeColor="text1" w:themeTint="FF" w:themeShade="FF"/>
        </w:rPr>
        <w:t xml:space="preserve">Simply Psychology (2025) </w:t>
      </w:r>
      <w:r w:rsidRPr="332A6EC8" w:rsidR="355523E7">
        <w:rPr>
          <w:rFonts w:ascii="Aptos Light" w:hAnsi="Aptos Light" w:eastAsia="Aptos Light" w:cs="Aptos Light"/>
          <w:i w:val="1"/>
          <w:iCs w:val="1"/>
          <w:color w:val="000000" w:themeColor="text1" w:themeTint="FF" w:themeShade="FF"/>
        </w:rPr>
        <w:t xml:space="preserve">Operant Conditioning: What is it, </w:t>
      </w:r>
      <w:r w:rsidRPr="332A6EC8" w:rsidR="355523E7">
        <w:rPr>
          <w:rFonts w:ascii="Aptos Light" w:hAnsi="Aptos Light" w:eastAsia="Aptos Light" w:cs="Aptos Light"/>
          <w:i w:val="1"/>
          <w:iCs w:val="1"/>
          <w:color w:val="000000" w:themeColor="text1" w:themeTint="FF" w:themeShade="FF"/>
        </w:rPr>
        <w:t>How</w:t>
      </w:r>
      <w:r w:rsidRPr="332A6EC8" w:rsidR="355523E7">
        <w:rPr>
          <w:rFonts w:ascii="Aptos Light" w:hAnsi="Aptos Light" w:eastAsia="Aptos Light" w:cs="Aptos Light"/>
          <w:i w:val="1"/>
          <w:iCs w:val="1"/>
          <w:color w:val="000000" w:themeColor="text1" w:themeTint="FF" w:themeShade="FF"/>
        </w:rPr>
        <w:t xml:space="preserve"> it works and examples </w:t>
      </w:r>
      <w:r w:rsidRPr="332A6EC8" w:rsidR="355523E7">
        <w:rPr>
          <w:rFonts w:ascii="Aptos Light" w:hAnsi="Aptos Light" w:eastAsia="Aptos Light" w:cs="Aptos Light"/>
          <w:color w:val="000000" w:themeColor="text1" w:themeTint="FF" w:themeShade="FF"/>
        </w:rPr>
        <w:t xml:space="preserve">Available at: </w:t>
      </w:r>
      <w:hyperlink r:id="Raf0b4afc453744b7">
        <w:r w:rsidRPr="332A6EC8" w:rsidR="355523E7">
          <w:rPr>
            <w:rStyle w:val="Hyperlink"/>
            <w:rFonts w:ascii="Aptos Light" w:hAnsi="Aptos Light" w:eastAsia="Aptos Light" w:cs="Aptos Light"/>
          </w:rPr>
          <w:t>https://www.simplypsychology.org/operant-conditioning.html</w:t>
        </w:r>
      </w:hyperlink>
      <w:r w:rsidRPr="332A6EC8" w:rsidR="355523E7">
        <w:rPr>
          <w:rFonts w:ascii="Aptos Light" w:hAnsi="Aptos Light" w:eastAsia="Aptos Light" w:cs="Aptos Light"/>
          <w:color w:val="000000" w:themeColor="text1" w:themeTint="FF" w:themeShade="FF"/>
        </w:rPr>
        <w:t xml:space="preserve"> (A</w:t>
      </w:r>
      <w:r w:rsidRPr="332A6EC8" w:rsidR="0C76A1EC">
        <w:rPr>
          <w:rFonts w:ascii="Aptos Light" w:hAnsi="Aptos Light" w:eastAsia="Aptos Light" w:cs="Aptos Light"/>
          <w:color w:val="000000" w:themeColor="text1" w:themeTint="FF" w:themeShade="FF"/>
        </w:rPr>
        <w:t>ccessed: 20</w:t>
      </w:r>
      <w:r w:rsidRPr="332A6EC8" w:rsidR="0C76A1EC">
        <w:rPr>
          <w:rFonts w:ascii="Aptos Light" w:hAnsi="Aptos Light" w:eastAsia="Aptos Light" w:cs="Aptos Light"/>
          <w:color w:val="000000" w:themeColor="text1" w:themeTint="FF" w:themeShade="FF"/>
          <w:vertAlign w:val="superscript"/>
        </w:rPr>
        <w:t>th</w:t>
      </w:r>
      <w:r w:rsidRPr="332A6EC8" w:rsidR="0C76A1EC">
        <w:rPr>
          <w:rFonts w:ascii="Aptos Light" w:hAnsi="Aptos Light" w:eastAsia="Aptos Light" w:cs="Aptos Light"/>
          <w:color w:val="000000" w:themeColor="text1" w:themeTint="FF" w:themeShade="FF"/>
        </w:rPr>
        <w:t xml:space="preserve"> January 2026).</w:t>
      </w:r>
    </w:p>
    <w:p w:rsidR="5F991251" w:rsidP="332A6EC8" w:rsidRDefault="5F991251" w14:paraId="3DC36FAA" w14:textId="4FB9C793">
      <w:pPr>
        <w:spacing w:line="240" w:lineRule="auto"/>
        <w:jc w:val="both"/>
        <w:rPr>
          <w:rFonts w:ascii="Aptos Light" w:hAnsi="Aptos Light" w:eastAsia="Aptos Light" w:cs="Aptos Light"/>
          <w:color w:val="000000" w:themeColor="text1"/>
        </w:rPr>
      </w:pPr>
    </w:p>
    <w:p w:rsidR="630A3925" w:rsidP="332A6EC8" w:rsidRDefault="630A3925" w14:paraId="51920383" w14:textId="2D735FC9">
      <w:pPr>
        <w:spacing w:line="240" w:lineRule="auto"/>
        <w:jc w:val="both"/>
      </w:pPr>
      <w:r w:rsidRPr="36C58929" w:rsidR="630A3925">
        <w:rPr>
          <w:rFonts w:ascii="Aptos Light" w:hAnsi="Aptos Light" w:eastAsia="Aptos Light" w:cs="Aptos Light"/>
          <w:color w:val="000000" w:themeColor="text1" w:themeTint="FF" w:themeShade="FF"/>
        </w:rPr>
        <w:t xml:space="preserve">Simply Psychology (2025) </w:t>
      </w:r>
      <w:r w:rsidRPr="36C58929" w:rsidR="630A3925">
        <w:rPr>
          <w:rFonts w:ascii="Aptos Light" w:hAnsi="Aptos Light" w:eastAsia="Aptos Light" w:cs="Aptos Light"/>
          <w:i w:val="1"/>
          <w:iCs w:val="1"/>
          <w:color w:val="000000" w:themeColor="text1" w:themeTint="FF" w:themeShade="FF"/>
        </w:rPr>
        <w:t xml:space="preserve">Piaget’s Theory and Stages of Cognitive Development </w:t>
      </w:r>
      <w:r w:rsidRPr="36C58929" w:rsidR="630A3925">
        <w:rPr>
          <w:rFonts w:ascii="Aptos Light" w:hAnsi="Aptos Light" w:eastAsia="Aptos Light" w:cs="Aptos Light"/>
          <w:color w:val="000000" w:themeColor="text1" w:themeTint="FF" w:themeShade="FF"/>
        </w:rPr>
        <w:t xml:space="preserve">Available at: </w:t>
      </w:r>
      <w:hyperlink r:id="R7c82e1b5e4d841f4">
        <w:r w:rsidRPr="36C58929" w:rsidR="630A3925">
          <w:rPr>
            <w:rStyle w:val="Hyperlink"/>
            <w:rFonts w:ascii="Aptos Light" w:hAnsi="Aptos Light" w:eastAsia="Aptos Light" w:cs="Aptos Light"/>
          </w:rPr>
          <w:t>https://www.simplypsychology.org/piaget.html</w:t>
        </w:r>
      </w:hyperlink>
      <w:r w:rsidRPr="36C58929" w:rsidR="630A3925">
        <w:rPr>
          <w:rFonts w:ascii="Aptos Light" w:hAnsi="Aptos Light" w:eastAsia="Aptos Light" w:cs="Aptos Light"/>
          <w:color w:val="000000" w:themeColor="text1" w:themeTint="FF" w:themeShade="FF"/>
        </w:rPr>
        <w:t xml:space="preserve"> (Accessed: 20</w:t>
      </w:r>
      <w:r w:rsidRPr="36C58929" w:rsidR="630A3925">
        <w:rPr>
          <w:rFonts w:ascii="Aptos Light" w:hAnsi="Aptos Light" w:eastAsia="Aptos Light" w:cs="Aptos Light"/>
          <w:color w:val="000000" w:themeColor="text1" w:themeTint="FF" w:themeShade="FF"/>
          <w:vertAlign w:val="superscript"/>
        </w:rPr>
        <w:t>th</w:t>
      </w:r>
      <w:r w:rsidRPr="36C58929" w:rsidR="630A3925">
        <w:rPr>
          <w:rFonts w:ascii="Aptos Light" w:hAnsi="Aptos Light" w:eastAsia="Aptos Light" w:cs="Aptos Light"/>
          <w:color w:val="000000" w:themeColor="text1" w:themeTint="FF" w:themeShade="FF"/>
        </w:rPr>
        <w:t xml:space="preserve"> January 2026).</w:t>
      </w:r>
    </w:p>
    <w:p w:rsidR="36C58929" w:rsidP="36C58929" w:rsidRDefault="36C58929" w14:paraId="59AD8C37" w14:textId="2136E002">
      <w:pPr>
        <w:spacing w:line="240" w:lineRule="auto"/>
        <w:jc w:val="both"/>
        <w:rPr>
          <w:rFonts w:ascii="Aptos Light" w:hAnsi="Aptos Light" w:eastAsia="Aptos Light" w:cs="Aptos Light"/>
          <w:color w:val="000000" w:themeColor="text1" w:themeTint="FF" w:themeShade="FF"/>
        </w:rPr>
      </w:pPr>
    </w:p>
    <w:p w:rsidR="1552F64C" w:rsidP="16D4C88A" w:rsidRDefault="1552F64C" w14:paraId="77D18C0C" w14:textId="074C0A71">
      <w:pPr>
        <w:spacing w:line="240" w:lineRule="auto"/>
        <w:jc w:val="both"/>
        <w:rPr>
          <w:rFonts w:ascii="Aptos Light" w:hAnsi="Aptos Light" w:eastAsia="Aptos Light" w:cs="Aptos Light"/>
          <w:i w:val="0"/>
          <w:iCs w:val="0"/>
          <w:color w:val="000000" w:themeColor="text1" w:themeTint="FF" w:themeShade="FF"/>
        </w:rPr>
      </w:pPr>
      <w:r w:rsidRPr="16D4C88A" w:rsidR="1552F64C">
        <w:rPr>
          <w:rFonts w:ascii="Aptos Light" w:hAnsi="Aptos Light" w:eastAsia="Aptos Light" w:cs="Aptos Light"/>
          <w:color w:val="000000" w:themeColor="text1" w:themeTint="FF" w:themeShade="FF"/>
        </w:rPr>
        <w:t xml:space="preserve">The British Psychological Society (2022) </w:t>
      </w:r>
      <w:r w:rsidRPr="16D4C88A" w:rsidR="1552F64C">
        <w:rPr>
          <w:rFonts w:ascii="Aptos Light" w:hAnsi="Aptos Light" w:eastAsia="Aptos Light" w:cs="Aptos Light"/>
          <w:i w:val="1"/>
          <w:iCs w:val="1"/>
          <w:color w:val="000000" w:themeColor="text1" w:themeTint="FF" w:themeShade="FF"/>
        </w:rPr>
        <w:t xml:space="preserve">How adverse childhood experiences shape our brains </w:t>
      </w:r>
      <w:r w:rsidRPr="16D4C88A" w:rsidR="1552F64C">
        <w:rPr>
          <w:rFonts w:ascii="Aptos Light" w:hAnsi="Aptos Light" w:eastAsia="Aptos Light" w:cs="Aptos Light"/>
          <w:i w:val="0"/>
          <w:iCs w:val="0"/>
          <w:color w:val="000000" w:themeColor="text1" w:themeTint="FF" w:themeShade="FF"/>
        </w:rPr>
        <w:t xml:space="preserve">Available at: </w:t>
      </w:r>
      <w:hyperlink r:id="R90f9a6d963024646">
        <w:r w:rsidRPr="16D4C88A" w:rsidR="1552F64C">
          <w:rPr>
            <w:rStyle w:val="Hyperlink"/>
            <w:rFonts w:ascii="Aptos Light" w:hAnsi="Aptos Light" w:eastAsia="Aptos Light" w:cs="Aptos Light"/>
            <w:i w:val="0"/>
            <w:iCs w:val="0"/>
          </w:rPr>
          <w:t>https://www.bps.org.uk/psychologist/how-adverse-childhood-experiences-shape-our-brains</w:t>
        </w:r>
      </w:hyperlink>
      <w:r w:rsidRPr="16D4C88A" w:rsidR="1552F64C">
        <w:rPr>
          <w:rFonts w:ascii="Aptos Light" w:hAnsi="Aptos Light" w:eastAsia="Aptos Light" w:cs="Aptos Light"/>
          <w:i w:val="0"/>
          <w:iCs w:val="0"/>
          <w:color w:val="000000" w:themeColor="text1" w:themeTint="FF" w:themeShade="FF"/>
        </w:rPr>
        <w:t xml:space="preserve"> (Accessed: 20</w:t>
      </w:r>
      <w:r w:rsidRPr="16D4C88A" w:rsidR="1552F64C">
        <w:rPr>
          <w:rFonts w:ascii="Aptos Light" w:hAnsi="Aptos Light" w:eastAsia="Aptos Light" w:cs="Aptos Light"/>
          <w:i w:val="0"/>
          <w:iCs w:val="0"/>
          <w:color w:val="000000" w:themeColor="text1" w:themeTint="FF" w:themeShade="FF"/>
          <w:vertAlign w:val="superscript"/>
        </w:rPr>
        <w:t>th</w:t>
      </w:r>
      <w:r w:rsidRPr="16D4C88A" w:rsidR="1552F64C">
        <w:rPr>
          <w:rFonts w:ascii="Aptos Light" w:hAnsi="Aptos Light" w:eastAsia="Aptos Light" w:cs="Aptos Light"/>
          <w:i w:val="0"/>
          <w:iCs w:val="0"/>
          <w:color w:val="000000" w:themeColor="text1" w:themeTint="FF" w:themeShade="FF"/>
        </w:rPr>
        <w:t xml:space="preserve"> January 2</w:t>
      </w:r>
      <w:r w:rsidRPr="16D4C88A" w:rsidR="1658B369">
        <w:rPr>
          <w:rFonts w:ascii="Aptos Light" w:hAnsi="Aptos Light" w:eastAsia="Aptos Light" w:cs="Aptos Light"/>
          <w:i w:val="0"/>
          <w:iCs w:val="0"/>
          <w:color w:val="000000" w:themeColor="text1" w:themeTint="FF" w:themeShade="FF"/>
        </w:rPr>
        <w:t>026).</w:t>
      </w:r>
    </w:p>
    <w:p w:rsidR="16D4C88A" w:rsidP="16D4C88A" w:rsidRDefault="16D4C88A" w14:paraId="7BA6DA99" w14:textId="3C99FC33">
      <w:pPr>
        <w:spacing w:line="240" w:lineRule="auto"/>
        <w:jc w:val="both"/>
        <w:rPr>
          <w:rFonts w:ascii="Aptos Light" w:hAnsi="Aptos Light" w:eastAsia="Aptos Light" w:cs="Aptos Light"/>
          <w:color w:val="000000" w:themeColor="text1" w:themeTint="FF" w:themeShade="FF"/>
        </w:rPr>
      </w:pPr>
    </w:p>
    <w:p w:rsidR="506D0317" w:rsidP="36C58929" w:rsidRDefault="506D0317" w14:paraId="7E532FB9" w14:textId="41F6908C">
      <w:pPr>
        <w:spacing w:line="240" w:lineRule="auto"/>
        <w:jc w:val="both"/>
        <w:rPr>
          <w:rFonts w:ascii="Aptos Light" w:hAnsi="Aptos Light" w:eastAsia="Aptos Light" w:cs="Aptos Light"/>
          <w:i w:val="0"/>
          <w:iCs w:val="0"/>
          <w:color w:val="000000" w:themeColor="text1" w:themeTint="FF" w:themeShade="FF"/>
        </w:rPr>
      </w:pPr>
      <w:r w:rsidRPr="36C58929" w:rsidR="506D0317">
        <w:rPr>
          <w:rFonts w:ascii="Aptos Light" w:hAnsi="Aptos Light" w:eastAsia="Aptos Light" w:cs="Aptos Light"/>
          <w:color w:val="000000" w:themeColor="text1" w:themeTint="FF" w:themeShade="FF"/>
        </w:rPr>
        <w:t xml:space="preserve">The British Psychological Society (2008) </w:t>
      </w:r>
      <w:r w:rsidRPr="36C58929" w:rsidR="506D0317">
        <w:rPr>
          <w:rFonts w:ascii="Aptos Light" w:hAnsi="Aptos Light" w:eastAsia="Aptos Light" w:cs="Aptos Light"/>
          <w:i w:val="1"/>
          <w:iCs w:val="1"/>
          <w:color w:val="000000" w:themeColor="text1" w:themeTint="FF" w:themeShade="FF"/>
        </w:rPr>
        <w:t xml:space="preserve">Theories of the autistic mind </w:t>
      </w:r>
      <w:r w:rsidRPr="36C58929" w:rsidR="506D0317">
        <w:rPr>
          <w:rFonts w:ascii="Aptos Light" w:hAnsi="Aptos Light" w:eastAsia="Aptos Light" w:cs="Aptos Light"/>
          <w:i w:val="0"/>
          <w:iCs w:val="0"/>
          <w:color w:val="000000" w:themeColor="text1" w:themeTint="FF" w:themeShade="FF"/>
        </w:rPr>
        <w:t xml:space="preserve">Available at: </w:t>
      </w:r>
      <w:hyperlink r:id="R3521580327b94805">
        <w:r w:rsidRPr="36C58929" w:rsidR="506D0317">
          <w:rPr>
            <w:rStyle w:val="Hyperlink"/>
            <w:rFonts w:ascii="Aptos Light" w:hAnsi="Aptos Light" w:eastAsia="Aptos Light" w:cs="Aptos Light"/>
            <w:i w:val="0"/>
            <w:iCs w:val="0"/>
          </w:rPr>
          <w:t>https://www.bps.org.uk/psychologist/theories-autistic-mind</w:t>
        </w:r>
      </w:hyperlink>
      <w:r w:rsidRPr="36C58929" w:rsidR="506D0317">
        <w:rPr>
          <w:rFonts w:ascii="Aptos Light" w:hAnsi="Aptos Light" w:eastAsia="Aptos Light" w:cs="Aptos Light"/>
          <w:i w:val="0"/>
          <w:iCs w:val="0"/>
          <w:color w:val="000000" w:themeColor="text1" w:themeTint="FF" w:themeShade="FF"/>
        </w:rPr>
        <w:t xml:space="preserve"> (Accessed: 1</w:t>
      </w:r>
      <w:r w:rsidRPr="36C58929" w:rsidR="506D0317">
        <w:rPr>
          <w:rFonts w:ascii="Aptos Light" w:hAnsi="Aptos Light" w:eastAsia="Aptos Light" w:cs="Aptos Light"/>
          <w:i w:val="0"/>
          <w:iCs w:val="0"/>
          <w:color w:val="000000" w:themeColor="text1" w:themeTint="FF" w:themeShade="FF"/>
          <w:vertAlign w:val="superscript"/>
        </w:rPr>
        <w:t>st</w:t>
      </w:r>
      <w:r w:rsidRPr="36C58929" w:rsidR="506D0317">
        <w:rPr>
          <w:rFonts w:ascii="Aptos Light" w:hAnsi="Aptos Light" w:eastAsia="Aptos Light" w:cs="Aptos Light"/>
          <w:i w:val="0"/>
          <w:iCs w:val="0"/>
          <w:color w:val="000000" w:themeColor="text1" w:themeTint="FF" w:themeShade="FF"/>
        </w:rPr>
        <w:t xml:space="preserve"> Februa</w:t>
      </w:r>
      <w:r w:rsidRPr="36C58929" w:rsidR="5E4FB9B5">
        <w:rPr>
          <w:rFonts w:ascii="Aptos Light" w:hAnsi="Aptos Light" w:eastAsia="Aptos Light" w:cs="Aptos Light"/>
          <w:i w:val="0"/>
          <w:iCs w:val="0"/>
          <w:color w:val="000000" w:themeColor="text1" w:themeTint="FF" w:themeShade="FF"/>
        </w:rPr>
        <w:t>ry 2026).</w:t>
      </w:r>
    </w:p>
    <w:p w:rsidR="5F991251" w:rsidP="332A6EC8" w:rsidRDefault="5F991251" w14:paraId="328143BA" w14:textId="23A39592">
      <w:pPr>
        <w:spacing w:line="240" w:lineRule="auto"/>
        <w:jc w:val="both"/>
        <w:rPr>
          <w:rFonts w:ascii="Aptos Light" w:hAnsi="Aptos Light" w:eastAsia="Aptos Light" w:cs="Aptos Light"/>
          <w:color w:val="000000" w:themeColor="text1"/>
        </w:rPr>
      </w:pPr>
    </w:p>
    <w:p w:rsidR="2A2AD224" w:rsidP="332A6EC8" w:rsidRDefault="2A2AD224" w14:paraId="180E5F99" w14:textId="0288A2DB">
      <w:pPr>
        <w:spacing w:line="240" w:lineRule="auto"/>
        <w:jc w:val="both"/>
      </w:pPr>
      <w:r w:rsidRPr="332A6EC8" w:rsidR="2A2AD224">
        <w:rPr>
          <w:rFonts w:ascii="Aptos Light" w:hAnsi="Aptos Light" w:eastAsia="Aptos Light" w:cs="Aptos Light"/>
          <w:color w:val="000000" w:themeColor="text1" w:themeTint="FF" w:themeShade="FF"/>
        </w:rPr>
        <w:t>Unicef</w:t>
      </w:r>
      <w:r w:rsidRPr="332A6EC8" w:rsidR="2A2AD224">
        <w:rPr>
          <w:rFonts w:ascii="Aptos Light" w:hAnsi="Aptos Light" w:eastAsia="Aptos Light" w:cs="Aptos Light"/>
          <w:color w:val="000000" w:themeColor="text1" w:themeTint="FF" w:themeShade="FF"/>
        </w:rPr>
        <w:t xml:space="preserve"> (1990) </w:t>
      </w:r>
      <w:r w:rsidRPr="332A6EC8" w:rsidR="2A2AD224">
        <w:rPr>
          <w:rFonts w:ascii="Aptos Light" w:hAnsi="Aptos Light" w:eastAsia="Aptos Light" w:cs="Aptos Light"/>
          <w:i w:val="1"/>
          <w:iCs w:val="1"/>
          <w:color w:val="000000" w:themeColor="text1" w:themeTint="FF" w:themeShade="FF"/>
        </w:rPr>
        <w:t xml:space="preserve">How we protect children’s rights with the UN Convention on the rights of a child </w:t>
      </w:r>
      <w:r w:rsidRPr="332A6EC8" w:rsidR="2A2AD224">
        <w:rPr>
          <w:rFonts w:ascii="Aptos Light" w:hAnsi="Aptos Light" w:eastAsia="Aptos Light" w:cs="Aptos Light"/>
          <w:color w:val="000000" w:themeColor="text1" w:themeTint="FF" w:themeShade="FF"/>
        </w:rPr>
        <w:t xml:space="preserve">Available at: </w:t>
      </w:r>
      <w:hyperlink r:id="R3d689ff84ef14d56">
        <w:r w:rsidRPr="332A6EC8" w:rsidR="2A2AD224">
          <w:rPr>
            <w:rStyle w:val="Hyperlink"/>
            <w:rFonts w:ascii="Aptos Light" w:hAnsi="Aptos Light" w:eastAsia="Aptos Light" w:cs="Aptos Light"/>
          </w:rPr>
          <w:t>https://www.unicef.org.uk/what-we-do/un-convention-child-rights/</w:t>
        </w:r>
      </w:hyperlink>
      <w:r w:rsidRPr="332A6EC8" w:rsidR="2A2AD224">
        <w:rPr>
          <w:rFonts w:ascii="Aptos Light" w:hAnsi="Aptos Light" w:eastAsia="Aptos Light" w:cs="Aptos Light"/>
          <w:color w:val="000000" w:themeColor="text1" w:themeTint="FF" w:themeShade="FF"/>
        </w:rPr>
        <w:t xml:space="preserve"> </w:t>
      </w:r>
      <w:r w:rsidRPr="332A6EC8" w:rsidR="081D8DB7">
        <w:rPr>
          <w:rFonts w:ascii="Aptos Light" w:hAnsi="Aptos Light" w:eastAsia="Aptos Light" w:cs="Aptos Light"/>
          <w:color w:val="000000" w:themeColor="text1" w:themeTint="FF" w:themeShade="FF"/>
        </w:rPr>
        <w:t>(Accessed: 20</w:t>
      </w:r>
      <w:r w:rsidRPr="332A6EC8" w:rsidR="081D8DB7">
        <w:rPr>
          <w:rFonts w:ascii="Aptos Light" w:hAnsi="Aptos Light" w:eastAsia="Aptos Light" w:cs="Aptos Light"/>
          <w:color w:val="000000" w:themeColor="text1" w:themeTint="FF" w:themeShade="FF"/>
          <w:vertAlign w:val="superscript"/>
        </w:rPr>
        <w:t>th</w:t>
      </w:r>
      <w:r w:rsidRPr="332A6EC8" w:rsidR="081D8DB7">
        <w:rPr>
          <w:rFonts w:ascii="Aptos Light" w:hAnsi="Aptos Light" w:eastAsia="Aptos Light" w:cs="Aptos Light"/>
          <w:color w:val="000000" w:themeColor="text1" w:themeTint="FF" w:themeShade="FF"/>
        </w:rPr>
        <w:t xml:space="preserve"> January 2026).</w:t>
      </w:r>
    </w:p>
    <w:p w:rsidR="5F991251" w:rsidP="332A6EC8" w:rsidRDefault="5F991251" w14:paraId="442FE37F" w14:textId="76C912E9">
      <w:pPr>
        <w:pStyle w:val="Normal"/>
        <w:spacing w:line="240" w:lineRule="auto"/>
        <w:jc w:val="both"/>
        <w:rPr>
          <w:rFonts w:ascii="Aptos Light" w:hAnsi="Aptos Light" w:eastAsia="Aptos Light" w:cs="Aptos Light"/>
          <w:color w:val="000000" w:themeColor="text1"/>
        </w:rPr>
      </w:pPr>
    </w:p>
    <w:p w:rsidR="11B46551" w:rsidP="332A6EC8" w:rsidRDefault="11B46551" w14:paraId="78E86A95" w14:textId="701F9080">
      <w:pPr>
        <w:spacing w:line="240" w:lineRule="auto"/>
        <w:jc w:val="both"/>
      </w:pPr>
      <w:r w:rsidRPr="332A6EC8" w:rsidR="11B46551">
        <w:rPr>
          <w:rFonts w:ascii="Aptos Light" w:hAnsi="Aptos Light" w:eastAsia="Aptos Light" w:cs="Aptos Light"/>
          <w:color w:val="000000" w:themeColor="text1" w:themeTint="FF" w:themeShade="FF"/>
        </w:rPr>
        <w:t xml:space="preserve">Wadsworth, B.J. (1989) </w:t>
      </w:r>
      <w:r w:rsidRPr="332A6EC8" w:rsidR="11B46551">
        <w:rPr>
          <w:rFonts w:ascii="Aptos Light" w:hAnsi="Aptos Light" w:eastAsia="Aptos Light" w:cs="Aptos Light"/>
          <w:i w:val="1"/>
          <w:iCs w:val="1"/>
          <w:color w:val="000000" w:themeColor="text1" w:themeTint="FF" w:themeShade="FF"/>
        </w:rPr>
        <w:t xml:space="preserve">Piaget’s Theory of Cognitive and Affective Development. </w:t>
      </w:r>
      <w:r w:rsidRPr="332A6EC8" w:rsidR="11B46551">
        <w:rPr>
          <w:rFonts w:ascii="Aptos Light" w:hAnsi="Aptos Light" w:eastAsia="Aptos Light" w:cs="Aptos Light"/>
          <w:color w:val="000000" w:themeColor="text1" w:themeTint="FF" w:themeShade="FF"/>
        </w:rPr>
        <w:t>Oxon: Taylor and Francis.</w:t>
      </w:r>
    </w:p>
    <w:p w:rsidR="5F991251" w:rsidP="332A6EC8" w:rsidRDefault="5F991251" w14:paraId="701DB1A2" w14:textId="7E9FBB38">
      <w:pPr>
        <w:spacing w:line="240" w:lineRule="auto"/>
        <w:jc w:val="both"/>
        <w:rPr>
          <w:rFonts w:ascii="Aptos Light" w:hAnsi="Aptos Light" w:eastAsia="Aptos Light" w:cs="Aptos Light"/>
          <w:color w:val="000000" w:themeColor="text1"/>
        </w:rPr>
      </w:pPr>
    </w:p>
    <w:p w:rsidR="6ACCF99B" w:rsidP="332A6EC8" w:rsidRDefault="6ACCF99B" w14:paraId="27C0B237" w14:textId="3387062A">
      <w:pPr>
        <w:spacing w:line="240" w:lineRule="auto"/>
        <w:jc w:val="both"/>
      </w:pPr>
      <w:r w:rsidRPr="332A6EC8" w:rsidR="41DD82A4">
        <w:rPr>
          <w:rFonts w:ascii="Aptos Light" w:hAnsi="Aptos Light" w:eastAsia="Aptos Light" w:cs="Aptos Light"/>
        </w:rPr>
        <w:t xml:space="preserve">Wigan Safeguarding Children’s Partnership (2026) </w:t>
      </w:r>
      <w:r w:rsidRPr="332A6EC8" w:rsidR="41DD82A4">
        <w:rPr>
          <w:rFonts w:ascii="Aptos Light" w:hAnsi="Aptos Light" w:eastAsia="Aptos Light" w:cs="Aptos Light"/>
          <w:i w:val="1"/>
          <w:iCs w:val="1"/>
        </w:rPr>
        <w:t xml:space="preserve">Understanding the links between </w:t>
      </w:r>
      <w:r w:rsidRPr="332A6EC8" w:rsidR="6F081192">
        <w:rPr>
          <w:rFonts w:ascii="Aptos Light" w:hAnsi="Aptos Light" w:eastAsia="Aptos Light" w:cs="Aptos Light"/>
          <w:i w:val="1"/>
          <w:iCs w:val="1"/>
        </w:rPr>
        <w:t xml:space="preserve">trauma and neurodiversity in children </w:t>
      </w:r>
      <w:r w:rsidRPr="332A6EC8" w:rsidR="30A828EA">
        <w:rPr>
          <w:rFonts w:ascii="Aptos Light" w:hAnsi="Aptos Light" w:eastAsia="Aptos Light" w:cs="Aptos Light"/>
          <w:i w:val="0"/>
          <w:iCs w:val="0"/>
        </w:rPr>
        <w:t xml:space="preserve">Available at: </w:t>
      </w:r>
      <w:hyperlink r:id="R7024756c73a446f7">
        <w:r w:rsidRPr="332A6EC8" w:rsidR="30A828EA">
          <w:rPr>
            <w:rStyle w:val="Hyperlink"/>
            <w:rFonts w:ascii="Aptos Light" w:hAnsi="Aptos Light" w:eastAsia="Aptos Light" w:cs="Aptos Light"/>
            <w:i w:val="0"/>
            <w:iCs w:val="0"/>
          </w:rPr>
          <w:t>https://wigansafeguardingchildren.co.uk/professional-zone/resources/understanding-the-links-between-trauma-and-neurodiversity-in-children</w:t>
        </w:r>
      </w:hyperlink>
      <w:r w:rsidRPr="332A6EC8" w:rsidR="30A828EA">
        <w:rPr>
          <w:rFonts w:ascii="Aptos Light" w:hAnsi="Aptos Light" w:eastAsia="Aptos Light" w:cs="Aptos Light"/>
          <w:i w:val="0"/>
          <w:iCs w:val="0"/>
        </w:rPr>
        <w:t xml:space="preserve"> (Accessed: 27</w:t>
      </w:r>
      <w:r w:rsidRPr="332A6EC8" w:rsidR="30A828EA">
        <w:rPr>
          <w:rFonts w:ascii="Aptos Light" w:hAnsi="Aptos Light" w:eastAsia="Aptos Light" w:cs="Aptos Light"/>
          <w:i w:val="0"/>
          <w:iCs w:val="0"/>
          <w:vertAlign w:val="superscript"/>
        </w:rPr>
        <w:t>th</w:t>
      </w:r>
      <w:r w:rsidRPr="332A6EC8" w:rsidR="30A828EA">
        <w:rPr>
          <w:rFonts w:ascii="Aptos Light" w:hAnsi="Aptos Light" w:eastAsia="Aptos Light" w:cs="Aptos Light"/>
          <w:i w:val="0"/>
          <w:iCs w:val="0"/>
        </w:rPr>
        <w:t xml:space="preserve"> January 2026).</w:t>
      </w:r>
    </w:p>
    <w:p w:rsidR="498860BC" w:rsidP="498860BC" w:rsidRDefault="498860BC" w14:paraId="05756D11" w14:textId="061CF9BB">
      <w:pPr>
        <w:pStyle w:val="Normal"/>
        <w:jc w:val="both"/>
        <w:rPr>
          <w:rFonts w:ascii="Aptos Light" w:hAnsi="Aptos Light" w:eastAsia="Aptos Light" w:cs="Aptos Light"/>
          <w:i w:val="1"/>
          <w:iCs w:val="1"/>
          <w:color w:val="000000" w:themeColor="text1" w:themeTint="FF" w:themeShade="FF"/>
        </w:rPr>
      </w:pPr>
    </w:p>
    <w:p w:rsidR="332A6EC8" w:rsidP="332A6EC8" w:rsidRDefault="332A6EC8" w14:paraId="4385FE6C" w14:textId="24B825D5">
      <w:pPr>
        <w:pStyle w:val="Normal"/>
        <w:suppressLineNumbers w:val="0"/>
        <w:bidi w:val="0"/>
        <w:spacing w:before="0" w:beforeAutospacing="off" w:after="160" w:afterAutospacing="off" w:line="279" w:lineRule="auto"/>
        <w:ind w:left="0" w:right="0"/>
        <w:jc w:val="both"/>
        <w:rPr>
          <w:rFonts w:ascii="Aptos Light" w:hAnsi="Aptos Light" w:eastAsia="Aptos Light" w:cs="Aptos Light"/>
          <w:i w:val="0"/>
          <w:iCs w:val="0"/>
        </w:rPr>
      </w:pPr>
    </w:p>
    <w:sectPr w:rsidR="3025950B">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Light">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v3jXqOAVqWKVSe" int2:id="9JcxvNwK">
      <int2:state int2:type="spell" int2:value="Rejected"/>
    </int2:textHash>
    <int2:textHash int2:hashCode="XSUiEPxXFZ9tOg" int2:id="zNkKMRsT">
      <int2:state int2:type="spell" int2:value="Rejected"/>
    </int2:textHash>
    <int2:textHash int2:hashCode="/0RQY7dtww5FiW" int2:id="fZPPZkmA">
      <int2:state int2:type="spell" int2:value="Rejected"/>
    </int2:textHash>
    <int2:textHash int2:hashCode="31YMmaecpD39sM" int2:id="TrJhd9Yb">
      <int2:state int2:type="spell" int2:value="Rejected"/>
    </int2:textHash>
    <int2:textHash int2:hashCode="DdtipZAYI3JYfg" int2:id="hrN2zAfs">
      <int2:state int2:type="spell" int2:value="Rejected"/>
    </int2:textHash>
    <int2:textHash int2:hashCode="hN6B5b8f/AaH/i" int2:id="rn1FHvNh">
      <int2:state int2:type="spell" int2:value="Rejected"/>
    </int2:textHash>
    <int2:bookmark int2:bookmarkName="_Int_1OUSNuwJ" int2:invalidationBookmarkName="" int2:hashCode="CukPcLezQ8RuyL" int2:id="yQKkOXTh">
      <int2:state int2:type="gram" int2:value="Rejected"/>
    </int2:bookmark>
    <int2:bookmark int2:bookmarkName="_Int_VXJPkZcN" int2:invalidationBookmarkName="" int2:hashCode="CukPcLezQ8RuyL" int2:id="lDafFqYw">
      <int2:state int2:type="gram"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9">
    <w:nsid w:val="211e04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3B44B77D"/>
    <w:multiLevelType w:val="hybridMultilevel"/>
    <w:tmpl w:val="FFFFFFFF"/>
    <w:lvl w:ilvl="0" w:tplc="41F6049E">
      <w:start w:val="1"/>
      <w:numFmt w:val="bullet"/>
      <w:lvlText w:val=""/>
      <w:lvlJc w:val="left"/>
      <w:pPr>
        <w:ind w:left="720" w:hanging="360"/>
      </w:pPr>
      <w:rPr>
        <w:rFonts w:hint="default" w:ascii="Symbol" w:hAnsi="Symbol"/>
      </w:rPr>
    </w:lvl>
    <w:lvl w:ilvl="1" w:tplc="9EFA80F4">
      <w:start w:val="1"/>
      <w:numFmt w:val="bullet"/>
      <w:lvlText w:val="o"/>
      <w:lvlJc w:val="left"/>
      <w:pPr>
        <w:ind w:left="1440" w:hanging="360"/>
      </w:pPr>
      <w:rPr>
        <w:rFonts w:hint="default" w:ascii="Courier New" w:hAnsi="Courier New"/>
      </w:rPr>
    </w:lvl>
    <w:lvl w:ilvl="2" w:tplc="A7201F24">
      <w:start w:val="1"/>
      <w:numFmt w:val="bullet"/>
      <w:lvlText w:val=""/>
      <w:lvlJc w:val="left"/>
      <w:pPr>
        <w:ind w:left="2160" w:hanging="360"/>
      </w:pPr>
      <w:rPr>
        <w:rFonts w:hint="default" w:ascii="Wingdings" w:hAnsi="Wingdings"/>
      </w:rPr>
    </w:lvl>
    <w:lvl w:ilvl="3" w:tplc="2F7CF7A6">
      <w:start w:val="1"/>
      <w:numFmt w:val="bullet"/>
      <w:lvlText w:val=""/>
      <w:lvlJc w:val="left"/>
      <w:pPr>
        <w:ind w:left="2880" w:hanging="360"/>
      </w:pPr>
      <w:rPr>
        <w:rFonts w:hint="default" w:ascii="Symbol" w:hAnsi="Symbol"/>
      </w:rPr>
    </w:lvl>
    <w:lvl w:ilvl="4" w:tplc="1CA8CA4C">
      <w:start w:val="1"/>
      <w:numFmt w:val="bullet"/>
      <w:lvlText w:val="o"/>
      <w:lvlJc w:val="left"/>
      <w:pPr>
        <w:ind w:left="3600" w:hanging="360"/>
      </w:pPr>
      <w:rPr>
        <w:rFonts w:hint="default" w:ascii="Courier New" w:hAnsi="Courier New"/>
      </w:rPr>
    </w:lvl>
    <w:lvl w:ilvl="5" w:tplc="77FC8964">
      <w:start w:val="1"/>
      <w:numFmt w:val="bullet"/>
      <w:lvlText w:val=""/>
      <w:lvlJc w:val="left"/>
      <w:pPr>
        <w:ind w:left="4320" w:hanging="360"/>
      </w:pPr>
      <w:rPr>
        <w:rFonts w:hint="default" w:ascii="Wingdings" w:hAnsi="Wingdings"/>
      </w:rPr>
    </w:lvl>
    <w:lvl w:ilvl="6" w:tplc="517EBBC4">
      <w:start w:val="1"/>
      <w:numFmt w:val="bullet"/>
      <w:lvlText w:val=""/>
      <w:lvlJc w:val="left"/>
      <w:pPr>
        <w:ind w:left="5040" w:hanging="360"/>
      </w:pPr>
      <w:rPr>
        <w:rFonts w:hint="default" w:ascii="Symbol" w:hAnsi="Symbol"/>
      </w:rPr>
    </w:lvl>
    <w:lvl w:ilvl="7" w:tplc="08F28B20">
      <w:start w:val="1"/>
      <w:numFmt w:val="bullet"/>
      <w:lvlText w:val="o"/>
      <w:lvlJc w:val="left"/>
      <w:pPr>
        <w:ind w:left="5760" w:hanging="360"/>
      </w:pPr>
      <w:rPr>
        <w:rFonts w:hint="default" w:ascii="Courier New" w:hAnsi="Courier New"/>
      </w:rPr>
    </w:lvl>
    <w:lvl w:ilvl="8" w:tplc="D63AF20A">
      <w:start w:val="1"/>
      <w:numFmt w:val="bullet"/>
      <w:lvlText w:val=""/>
      <w:lvlJc w:val="left"/>
      <w:pPr>
        <w:ind w:left="6480" w:hanging="360"/>
      </w:pPr>
      <w:rPr>
        <w:rFonts w:hint="default" w:ascii="Wingdings" w:hAnsi="Wingdings"/>
      </w:rPr>
    </w:lvl>
  </w:abstractNum>
  <w:abstractNum w:abstractNumId="1" w15:restartNumberingAfterBreak="0">
    <w:nsid w:val="531A1033"/>
    <w:multiLevelType w:val="hybridMultilevel"/>
    <w:tmpl w:val="FFFFFFFF"/>
    <w:lvl w:ilvl="0" w:tplc="D3306FE4">
      <w:start w:val="1"/>
      <w:numFmt w:val="bullet"/>
      <w:lvlText w:val=""/>
      <w:lvlJc w:val="left"/>
      <w:pPr>
        <w:ind w:left="720" w:hanging="360"/>
      </w:pPr>
      <w:rPr>
        <w:rFonts w:hint="default" w:ascii="Symbol" w:hAnsi="Symbol"/>
      </w:rPr>
    </w:lvl>
    <w:lvl w:ilvl="1" w:tplc="F6409DE8">
      <w:start w:val="1"/>
      <w:numFmt w:val="bullet"/>
      <w:lvlText w:val="o"/>
      <w:lvlJc w:val="left"/>
      <w:pPr>
        <w:ind w:left="1440" w:hanging="360"/>
      </w:pPr>
      <w:rPr>
        <w:rFonts w:hint="default" w:ascii="Courier New" w:hAnsi="Courier New"/>
      </w:rPr>
    </w:lvl>
    <w:lvl w:ilvl="2" w:tplc="380EECE8">
      <w:start w:val="1"/>
      <w:numFmt w:val="bullet"/>
      <w:lvlText w:val=""/>
      <w:lvlJc w:val="left"/>
      <w:pPr>
        <w:ind w:left="2160" w:hanging="360"/>
      </w:pPr>
      <w:rPr>
        <w:rFonts w:hint="default" w:ascii="Wingdings" w:hAnsi="Wingdings"/>
      </w:rPr>
    </w:lvl>
    <w:lvl w:ilvl="3" w:tplc="33BC2D5A">
      <w:start w:val="1"/>
      <w:numFmt w:val="bullet"/>
      <w:lvlText w:val=""/>
      <w:lvlJc w:val="left"/>
      <w:pPr>
        <w:ind w:left="2880" w:hanging="360"/>
      </w:pPr>
      <w:rPr>
        <w:rFonts w:hint="default" w:ascii="Symbol" w:hAnsi="Symbol"/>
      </w:rPr>
    </w:lvl>
    <w:lvl w:ilvl="4" w:tplc="315CF786">
      <w:start w:val="1"/>
      <w:numFmt w:val="bullet"/>
      <w:lvlText w:val="o"/>
      <w:lvlJc w:val="left"/>
      <w:pPr>
        <w:ind w:left="3600" w:hanging="360"/>
      </w:pPr>
      <w:rPr>
        <w:rFonts w:hint="default" w:ascii="Courier New" w:hAnsi="Courier New"/>
      </w:rPr>
    </w:lvl>
    <w:lvl w:ilvl="5" w:tplc="60B0BE1E">
      <w:start w:val="1"/>
      <w:numFmt w:val="bullet"/>
      <w:lvlText w:val=""/>
      <w:lvlJc w:val="left"/>
      <w:pPr>
        <w:ind w:left="4320" w:hanging="360"/>
      </w:pPr>
      <w:rPr>
        <w:rFonts w:hint="default" w:ascii="Wingdings" w:hAnsi="Wingdings"/>
      </w:rPr>
    </w:lvl>
    <w:lvl w:ilvl="6" w:tplc="15E677B6">
      <w:start w:val="1"/>
      <w:numFmt w:val="bullet"/>
      <w:lvlText w:val=""/>
      <w:lvlJc w:val="left"/>
      <w:pPr>
        <w:ind w:left="5040" w:hanging="360"/>
      </w:pPr>
      <w:rPr>
        <w:rFonts w:hint="default" w:ascii="Symbol" w:hAnsi="Symbol"/>
      </w:rPr>
    </w:lvl>
    <w:lvl w:ilvl="7" w:tplc="1F742142">
      <w:start w:val="1"/>
      <w:numFmt w:val="bullet"/>
      <w:lvlText w:val="o"/>
      <w:lvlJc w:val="left"/>
      <w:pPr>
        <w:ind w:left="5760" w:hanging="360"/>
      </w:pPr>
      <w:rPr>
        <w:rFonts w:hint="default" w:ascii="Courier New" w:hAnsi="Courier New"/>
      </w:rPr>
    </w:lvl>
    <w:lvl w:ilvl="8" w:tplc="25242CE6">
      <w:start w:val="1"/>
      <w:numFmt w:val="bullet"/>
      <w:lvlText w:val=""/>
      <w:lvlJc w:val="left"/>
      <w:pPr>
        <w:ind w:left="6480" w:hanging="360"/>
      </w:pPr>
      <w:rPr>
        <w:rFonts w:hint="default" w:ascii="Wingdings" w:hAnsi="Wingdings"/>
      </w:rPr>
    </w:lvl>
  </w:abstractNum>
  <w:abstractNum w:abstractNumId="2" w15:restartNumberingAfterBreak="0">
    <w:nsid w:val="54E05B12"/>
    <w:multiLevelType w:val="hybridMultilevel"/>
    <w:tmpl w:val="FFFFFFFF"/>
    <w:lvl w:ilvl="0" w:tplc="BB2033F4">
      <w:start w:val="1"/>
      <w:numFmt w:val="bullet"/>
      <w:lvlText w:val=""/>
      <w:lvlJc w:val="left"/>
      <w:pPr>
        <w:ind w:left="720" w:hanging="360"/>
      </w:pPr>
      <w:rPr>
        <w:rFonts w:hint="default" w:ascii="Symbol" w:hAnsi="Symbol"/>
      </w:rPr>
    </w:lvl>
    <w:lvl w:ilvl="1" w:tplc="6CEC0734">
      <w:start w:val="1"/>
      <w:numFmt w:val="bullet"/>
      <w:lvlText w:val="o"/>
      <w:lvlJc w:val="left"/>
      <w:pPr>
        <w:ind w:left="1440" w:hanging="360"/>
      </w:pPr>
      <w:rPr>
        <w:rFonts w:hint="default" w:ascii="Courier New" w:hAnsi="Courier New"/>
      </w:rPr>
    </w:lvl>
    <w:lvl w:ilvl="2" w:tplc="B5CCEC72">
      <w:start w:val="1"/>
      <w:numFmt w:val="bullet"/>
      <w:lvlText w:val=""/>
      <w:lvlJc w:val="left"/>
      <w:pPr>
        <w:ind w:left="2160" w:hanging="360"/>
      </w:pPr>
      <w:rPr>
        <w:rFonts w:hint="default" w:ascii="Wingdings" w:hAnsi="Wingdings"/>
      </w:rPr>
    </w:lvl>
    <w:lvl w:ilvl="3" w:tplc="50BE021A">
      <w:start w:val="1"/>
      <w:numFmt w:val="bullet"/>
      <w:lvlText w:val=""/>
      <w:lvlJc w:val="left"/>
      <w:pPr>
        <w:ind w:left="2880" w:hanging="360"/>
      </w:pPr>
      <w:rPr>
        <w:rFonts w:hint="default" w:ascii="Symbol" w:hAnsi="Symbol"/>
      </w:rPr>
    </w:lvl>
    <w:lvl w:ilvl="4" w:tplc="FA24C02A">
      <w:start w:val="1"/>
      <w:numFmt w:val="bullet"/>
      <w:lvlText w:val="o"/>
      <w:lvlJc w:val="left"/>
      <w:pPr>
        <w:ind w:left="3600" w:hanging="360"/>
      </w:pPr>
      <w:rPr>
        <w:rFonts w:hint="default" w:ascii="Courier New" w:hAnsi="Courier New"/>
      </w:rPr>
    </w:lvl>
    <w:lvl w:ilvl="5" w:tplc="92986BA8">
      <w:start w:val="1"/>
      <w:numFmt w:val="bullet"/>
      <w:lvlText w:val=""/>
      <w:lvlJc w:val="left"/>
      <w:pPr>
        <w:ind w:left="4320" w:hanging="360"/>
      </w:pPr>
      <w:rPr>
        <w:rFonts w:hint="default" w:ascii="Wingdings" w:hAnsi="Wingdings"/>
      </w:rPr>
    </w:lvl>
    <w:lvl w:ilvl="6" w:tplc="8B803A40">
      <w:start w:val="1"/>
      <w:numFmt w:val="bullet"/>
      <w:lvlText w:val=""/>
      <w:lvlJc w:val="left"/>
      <w:pPr>
        <w:ind w:left="5040" w:hanging="360"/>
      </w:pPr>
      <w:rPr>
        <w:rFonts w:hint="default" w:ascii="Symbol" w:hAnsi="Symbol"/>
      </w:rPr>
    </w:lvl>
    <w:lvl w:ilvl="7" w:tplc="33188314">
      <w:start w:val="1"/>
      <w:numFmt w:val="bullet"/>
      <w:lvlText w:val="o"/>
      <w:lvlJc w:val="left"/>
      <w:pPr>
        <w:ind w:left="5760" w:hanging="360"/>
      </w:pPr>
      <w:rPr>
        <w:rFonts w:hint="default" w:ascii="Courier New" w:hAnsi="Courier New"/>
      </w:rPr>
    </w:lvl>
    <w:lvl w:ilvl="8" w:tplc="FE4C4CEE">
      <w:start w:val="1"/>
      <w:numFmt w:val="bullet"/>
      <w:lvlText w:val=""/>
      <w:lvlJc w:val="left"/>
      <w:pPr>
        <w:ind w:left="6480" w:hanging="360"/>
      </w:pPr>
      <w:rPr>
        <w:rFonts w:hint="default" w:ascii="Wingdings" w:hAnsi="Wingdings"/>
      </w:rPr>
    </w:lvl>
  </w:abstractNum>
  <w:abstractNum w:abstractNumId="3" w15:restartNumberingAfterBreak="0">
    <w:nsid w:val="5BF099D8"/>
    <w:multiLevelType w:val="hybridMultilevel"/>
    <w:tmpl w:val="FFFFFFFF"/>
    <w:lvl w:ilvl="0" w:tplc="61D6CF04">
      <w:start w:val="1"/>
      <w:numFmt w:val="bullet"/>
      <w:lvlText w:val=""/>
      <w:lvlJc w:val="left"/>
      <w:pPr>
        <w:ind w:left="720" w:hanging="360"/>
      </w:pPr>
      <w:rPr>
        <w:rFonts w:hint="default" w:ascii="Symbol" w:hAnsi="Symbol"/>
      </w:rPr>
    </w:lvl>
    <w:lvl w:ilvl="1" w:tplc="67C21272">
      <w:start w:val="1"/>
      <w:numFmt w:val="bullet"/>
      <w:lvlText w:val="o"/>
      <w:lvlJc w:val="left"/>
      <w:pPr>
        <w:ind w:left="1440" w:hanging="360"/>
      </w:pPr>
      <w:rPr>
        <w:rFonts w:hint="default" w:ascii="Courier New" w:hAnsi="Courier New"/>
      </w:rPr>
    </w:lvl>
    <w:lvl w:ilvl="2" w:tplc="26DE5D96">
      <w:start w:val="1"/>
      <w:numFmt w:val="bullet"/>
      <w:lvlText w:val=""/>
      <w:lvlJc w:val="left"/>
      <w:pPr>
        <w:ind w:left="2160" w:hanging="360"/>
      </w:pPr>
      <w:rPr>
        <w:rFonts w:hint="default" w:ascii="Wingdings" w:hAnsi="Wingdings"/>
      </w:rPr>
    </w:lvl>
    <w:lvl w:ilvl="3" w:tplc="D7F0A906">
      <w:start w:val="1"/>
      <w:numFmt w:val="bullet"/>
      <w:lvlText w:val=""/>
      <w:lvlJc w:val="left"/>
      <w:pPr>
        <w:ind w:left="2880" w:hanging="360"/>
      </w:pPr>
      <w:rPr>
        <w:rFonts w:hint="default" w:ascii="Symbol" w:hAnsi="Symbol"/>
      </w:rPr>
    </w:lvl>
    <w:lvl w:ilvl="4" w:tplc="C9903FA8">
      <w:start w:val="1"/>
      <w:numFmt w:val="bullet"/>
      <w:lvlText w:val="o"/>
      <w:lvlJc w:val="left"/>
      <w:pPr>
        <w:ind w:left="3600" w:hanging="360"/>
      </w:pPr>
      <w:rPr>
        <w:rFonts w:hint="default" w:ascii="Courier New" w:hAnsi="Courier New"/>
      </w:rPr>
    </w:lvl>
    <w:lvl w:ilvl="5" w:tplc="670E237A">
      <w:start w:val="1"/>
      <w:numFmt w:val="bullet"/>
      <w:lvlText w:val=""/>
      <w:lvlJc w:val="left"/>
      <w:pPr>
        <w:ind w:left="4320" w:hanging="360"/>
      </w:pPr>
      <w:rPr>
        <w:rFonts w:hint="default" w:ascii="Wingdings" w:hAnsi="Wingdings"/>
      </w:rPr>
    </w:lvl>
    <w:lvl w:ilvl="6" w:tplc="7A76A5E2">
      <w:start w:val="1"/>
      <w:numFmt w:val="bullet"/>
      <w:lvlText w:val=""/>
      <w:lvlJc w:val="left"/>
      <w:pPr>
        <w:ind w:left="5040" w:hanging="360"/>
      </w:pPr>
      <w:rPr>
        <w:rFonts w:hint="default" w:ascii="Symbol" w:hAnsi="Symbol"/>
      </w:rPr>
    </w:lvl>
    <w:lvl w:ilvl="7" w:tplc="64E05EFE">
      <w:start w:val="1"/>
      <w:numFmt w:val="bullet"/>
      <w:lvlText w:val="o"/>
      <w:lvlJc w:val="left"/>
      <w:pPr>
        <w:ind w:left="5760" w:hanging="360"/>
      </w:pPr>
      <w:rPr>
        <w:rFonts w:hint="default" w:ascii="Courier New" w:hAnsi="Courier New"/>
      </w:rPr>
    </w:lvl>
    <w:lvl w:ilvl="8" w:tplc="BD5604B4">
      <w:start w:val="1"/>
      <w:numFmt w:val="bullet"/>
      <w:lvlText w:val=""/>
      <w:lvlJc w:val="left"/>
      <w:pPr>
        <w:ind w:left="6480" w:hanging="360"/>
      </w:pPr>
      <w:rPr>
        <w:rFonts w:hint="default" w:ascii="Wingdings" w:hAnsi="Wingdings"/>
      </w:rPr>
    </w:lvl>
  </w:abstractNum>
  <w:abstractNum w:abstractNumId="4" w15:restartNumberingAfterBreak="0">
    <w:nsid w:val="6218C9FB"/>
    <w:multiLevelType w:val="hybridMultilevel"/>
    <w:tmpl w:val="FFFFFFFF"/>
    <w:lvl w:ilvl="0" w:tplc="6226DD6C">
      <w:start w:val="1"/>
      <w:numFmt w:val="bullet"/>
      <w:lvlText w:val=""/>
      <w:lvlJc w:val="left"/>
      <w:pPr>
        <w:ind w:left="720" w:hanging="360"/>
      </w:pPr>
      <w:rPr>
        <w:rFonts w:hint="default" w:ascii="Symbol" w:hAnsi="Symbol"/>
      </w:rPr>
    </w:lvl>
    <w:lvl w:ilvl="1" w:tplc="065EA63C">
      <w:start w:val="1"/>
      <w:numFmt w:val="bullet"/>
      <w:lvlText w:val="o"/>
      <w:lvlJc w:val="left"/>
      <w:pPr>
        <w:ind w:left="1440" w:hanging="360"/>
      </w:pPr>
      <w:rPr>
        <w:rFonts w:hint="default" w:ascii="Courier New" w:hAnsi="Courier New"/>
      </w:rPr>
    </w:lvl>
    <w:lvl w:ilvl="2" w:tplc="CD50240C">
      <w:start w:val="1"/>
      <w:numFmt w:val="bullet"/>
      <w:lvlText w:val=""/>
      <w:lvlJc w:val="left"/>
      <w:pPr>
        <w:ind w:left="2160" w:hanging="360"/>
      </w:pPr>
      <w:rPr>
        <w:rFonts w:hint="default" w:ascii="Wingdings" w:hAnsi="Wingdings"/>
      </w:rPr>
    </w:lvl>
    <w:lvl w:ilvl="3" w:tplc="445844D8">
      <w:start w:val="1"/>
      <w:numFmt w:val="bullet"/>
      <w:lvlText w:val=""/>
      <w:lvlJc w:val="left"/>
      <w:pPr>
        <w:ind w:left="2880" w:hanging="360"/>
      </w:pPr>
      <w:rPr>
        <w:rFonts w:hint="default" w:ascii="Symbol" w:hAnsi="Symbol"/>
      </w:rPr>
    </w:lvl>
    <w:lvl w:ilvl="4" w:tplc="65BA2726">
      <w:start w:val="1"/>
      <w:numFmt w:val="bullet"/>
      <w:lvlText w:val="o"/>
      <w:lvlJc w:val="left"/>
      <w:pPr>
        <w:ind w:left="3600" w:hanging="360"/>
      </w:pPr>
      <w:rPr>
        <w:rFonts w:hint="default" w:ascii="Courier New" w:hAnsi="Courier New"/>
      </w:rPr>
    </w:lvl>
    <w:lvl w:ilvl="5" w:tplc="283CF0F8">
      <w:start w:val="1"/>
      <w:numFmt w:val="bullet"/>
      <w:lvlText w:val=""/>
      <w:lvlJc w:val="left"/>
      <w:pPr>
        <w:ind w:left="4320" w:hanging="360"/>
      </w:pPr>
      <w:rPr>
        <w:rFonts w:hint="default" w:ascii="Wingdings" w:hAnsi="Wingdings"/>
      </w:rPr>
    </w:lvl>
    <w:lvl w:ilvl="6" w:tplc="FF90BDAE">
      <w:start w:val="1"/>
      <w:numFmt w:val="bullet"/>
      <w:lvlText w:val=""/>
      <w:lvlJc w:val="left"/>
      <w:pPr>
        <w:ind w:left="5040" w:hanging="360"/>
      </w:pPr>
      <w:rPr>
        <w:rFonts w:hint="default" w:ascii="Symbol" w:hAnsi="Symbol"/>
      </w:rPr>
    </w:lvl>
    <w:lvl w:ilvl="7" w:tplc="64F2ED5A">
      <w:start w:val="1"/>
      <w:numFmt w:val="bullet"/>
      <w:lvlText w:val="o"/>
      <w:lvlJc w:val="left"/>
      <w:pPr>
        <w:ind w:left="5760" w:hanging="360"/>
      </w:pPr>
      <w:rPr>
        <w:rFonts w:hint="default" w:ascii="Courier New" w:hAnsi="Courier New"/>
      </w:rPr>
    </w:lvl>
    <w:lvl w:ilvl="8" w:tplc="2260454A">
      <w:start w:val="1"/>
      <w:numFmt w:val="bullet"/>
      <w:lvlText w:val=""/>
      <w:lvlJc w:val="left"/>
      <w:pPr>
        <w:ind w:left="6480" w:hanging="360"/>
      </w:pPr>
      <w:rPr>
        <w:rFonts w:hint="default" w:ascii="Wingdings" w:hAnsi="Wingdings"/>
      </w:rPr>
    </w:lvl>
  </w:abstractNum>
  <w:abstractNum w:abstractNumId="5" w15:restartNumberingAfterBreak="0">
    <w:nsid w:val="634EB085"/>
    <w:multiLevelType w:val="hybridMultilevel"/>
    <w:tmpl w:val="FFFFFFFF"/>
    <w:lvl w:ilvl="0" w:tplc="B7CA4C3A">
      <w:start w:val="1"/>
      <w:numFmt w:val="bullet"/>
      <w:lvlText w:val=""/>
      <w:lvlJc w:val="left"/>
      <w:pPr>
        <w:ind w:left="720" w:hanging="360"/>
      </w:pPr>
      <w:rPr>
        <w:rFonts w:hint="default" w:ascii="Symbol" w:hAnsi="Symbol"/>
      </w:rPr>
    </w:lvl>
    <w:lvl w:ilvl="1" w:tplc="CB062400">
      <w:start w:val="1"/>
      <w:numFmt w:val="bullet"/>
      <w:lvlText w:val="o"/>
      <w:lvlJc w:val="left"/>
      <w:pPr>
        <w:ind w:left="1440" w:hanging="360"/>
      </w:pPr>
      <w:rPr>
        <w:rFonts w:hint="default" w:ascii="Courier New" w:hAnsi="Courier New"/>
      </w:rPr>
    </w:lvl>
    <w:lvl w:ilvl="2" w:tplc="66B81C58">
      <w:start w:val="1"/>
      <w:numFmt w:val="bullet"/>
      <w:lvlText w:val=""/>
      <w:lvlJc w:val="left"/>
      <w:pPr>
        <w:ind w:left="2160" w:hanging="360"/>
      </w:pPr>
      <w:rPr>
        <w:rFonts w:hint="default" w:ascii="Wingdings" w:hAnsi="Wingdings"/>
      </w:rPr>
    </w:lvl>
    <w:lvl w:ilvl="3" w:tplc="D3B8D902">
      <w:start w:val="1"/>
      <w:numFmt w:val="bullet"/>
      <w:lvlText w:val=""/>
      <w:lvlJc w:val="left"/>
      <w:pPr>
        <w:ind w:left="2880" w:hanging="360"/>
      </w:pPr>
      <w:rPr>
        <w:rFonts w:hint="default" w:ascii="Symbol" w:hAnsi="Symbol"/>
      </w:rPr>
    </w:lvl>
    <w:lvl w:ilvl="4" w:tplc="D178A072">
      <w:start w:val="1"/>
      <w:numFmt w:val="bullet"/>
      <w:lvlText w:val="o"/>
      <w:lvlJc w:val="left"/>
      <w:pPr>
        <w:ind w:left="3600" w:hanging="360"/>
      </w:pPr>
      <w:rPr>
        <w:rFonts w:hint="default" w:ascii="Courier New" w:hAnsi="Courier New"/>
      </w:rPr>
    </w:lvl>
    <w:lvl w:ilvl="5" w:tplc="E41A54CE">
      <w:start w:val="1"/>
      <w:numFmt w:val="bullet"/>
      <w:lvlText w:val=""/>
      <w:lvlJc w:val="left"/>
      <w:pPr>
        <w:ind w:left="4320" w:hanging="360"/>
      </w:pPr>
      <w:rPr>
        <w:rFonts w:hint="default" w:ascii="Wingdings" w:hAnsi="Wingdings"/>
      </w:rPr>
    </w:lvl>
    <w:lvl w:ilvl="6" w:tplc="E384FFEA">
      <w:start w:val="1"/>
      <w:numFmt w:val="bullet"/>
      <w:lvlText w:val=""/>
      <w:lvlJc w:val="left"/>
      <w:pPr>
        <w:ind w:left="5040" w:hanging="360"/>
      </w:pPr>
      <w:rPr>
        <w:rFonts w:hint="default" w:ascii="Symbol" w:hAnsi="Symbol"/>
      </w:rPr>
    </w:lvl>
    <w:lvl w:ilvl="7" w:tplc="41663D68">
      <w:start w:val="1"/>
      <w:numFmt w:val="bullet"/>
      <w:lvlText w:val="o"/>
      <w:lvlJc w:val="left"/>
      <w:pPr>
        <w:ind w:left="5760" w:hanging="360"/>
      </w:pPr>
      <w:rPr>
        <w:rFonts w:hint="default" w:ascii="Courier New" w:hAnsi="Courier New"/>
      </w:rPr>
    </w:lvl>
    <w:lvl w:ilvl="8" w:tplc="46EC5C74">
      <w:start w:val="1"/>
      <w:numFmt w:val="bullet"/>
      <w:lvlText w:val=""/>
      <w:lvlJc w:val="left"/>
      <w:pPr>
        <w:ind w:left="6480" w:hanging="360"/>
      </w:pPr>
      <w:rPr>
        <w:rFonts w:hint="default" w:ascii="Wingdings" w:hAnsi="Wingdings"/>
      </w:rPr>
    </w:lvl>
  </w:abstractNum>
  <w:abstractNum w:abstractNumId="6" w15:restartNumberingAfterBreak="0">
    <w:nsid w:val="692F3D18"/>
    <w:multiLevelType w:val="hybridMultilevel"/>
    <w:tmpl w:val="FFFFFFFF"/>
    <w:lvl w:ilvl="0" w:tplc="67941128">
      <w:start w:val="1"/>
      <w:numFmt w:val="bullet"/>
      <w:lvlText w:val=""/>
      <w:lvlJc w:val="left"/>
      <w:pPr>
        <w:ind w:left="720" w:hanging="360"/>
      </w:pPr>
      <w:rPr>
        <w:rFonts w:hint="default" w:ascii="Symbol" w:hAnsi="Symbol"/>
      </w:rPr>
    </w:lvl>
    <w:lvl w:ilvl="1" w:tplc="8730CE6C">
      <w:start w:val="1"/>
      <w:numFmt w:val="bullet"/>
      <w:lvlText w:val="o"/>
      <w:lvlJc w:val="left"/>
      <w:pPr>
        <w:ind w:left="1440" w:hanging="360"/>
      </w:pPr>
      <w:rPr>
        <w:rFonts w:hint="default" w:ascii="Courier New" w:hAnsi="Courier New"/>
      </w:rPr>
    </w:lvl>
    <w:lvl w:ilvl="2" w:tplc="7994A804">
      <w:start w:val="1"/>
      <w:numFmt w:val="bullet"/>
      <w:lvlText w:val=""/>
      <w:lvlJc w:val="left"/>
      <w:pPr>
        <w:ind w:left="2160" w:hanging="360"/>
      </w:pPr>
      <w:rPr>
        <w:rFonts w:hint="default" w:ascii="Wingdings" w:hAnsi="Wingdings"/>
      </w:rPr>
    </w:lvl>
    <w:lvl w:ilvl="3" w:tplc="0D76B82C">
      <w:start w:val="1"/>
      <w:numFmt w:val="bullet"/>
      <w:lvlText w:val=""/>
      <w:lvlJc w:val="left"/>
      <w:pPr>
        <w:ind w:left="2880" w:hanging="360"/>
      </w:pPr>
      <w:rPr>
        <w:rFonts w:hint="default" w:ascii="Symbol" w:hAnsi="Symbol"/>
      </w:rPr>
    </w:lvl>
    <w:lvl w:ilvl="4" w:tplc="08560DF4">
      <w:start w:val="1"/>
      <w:numFmt w:val="bullet"/>
      <w:lvlText w:val="o"/>
      <w:lvlJc w:val="left"/>
      <w:pPr>
        <w:ind w:left="3600" w:hanging="360"/>
      </w:pPr>
      <w:rPr>
        <w:rFonts w:hint="default" w:ascii="Courier New" w:hAnsi="Courier New"/>
      </w:rPr>
    </w:lvl>
    <w:lvl w:ilvl="5" w:tplc="ACC6C516">
      <w:start w:val="1"/>
      <w:numFmt w:val="bullet"/>
      <w:lvlText w:val=""/>
      <w:lvlJc w:val="left"/>
      <w:pPr>
        <w:ind w:left="4320" w:hanging="360"/>
      </w:pPr>
      <w:rPr>
        <w:rFonts w:hint="default" w:ascii="Wingdings" w:hAnsi="Wingdings"/>
      </w:rPr>
    </w:lvl>
    <w:lvl w:ilvl="6" w:tplc="4F20FA64">
      <w:start w:val="1"/>
      <w:numFmt w:val="bullet"/>
      <w:lvlText w:val=""/>
      <w:lvlJc w:val="left"/>
      <w:pPr>
        <w:ind w:left="5040" w:hanging="360"/>
      </w:pPr>
      <w:rPr>
        <w:rFonts w:hint="default" w:ascii="Symbol" w:hAnsi="Symbol"/>
      </w:rPr>
    </w:lvl>
    <w:lvl w:ilvl="7" w:tplc="6DBC251C">
      <w:start w:val="1"/>
      <w:numFmt w:val="bullet"/>
      <w:lvlText w:val="o"/>
      <w:lvlJc w:val="left"/>
      <w:pPr>
        <w:ind w:left="5760" w:hanging="360"/>
      </w:pPr>
      <w:rPr>
        <w:rFonts w:hint="default" w:ascii="Courier New" w:hAnsi="Courier New"/>
      </w:rPr>
    </w:lvl>
    <w:lvl w:ilvl="8" w:tplc="07F8FC54">
      <w:start w:val="1"/>
      <w:numFmt w:val="bullet"/>
      <w:lvlText w:val=""/>
      <w:lvlJc w:val="left"/>
      <w:pPr>
        <w:ind w:left="6480" w:hanging="360"/>
      </w:pPr>
      <w:rPr>
        <w:rFonts w:hint="default" w:ascii="Wingdings" w:hAnsi="Wingdings"/>
      </w:rPr>
    </w:lvl>
  </w:abstractNum>
  <w:abstractNum w:abstractNumId="7" w15:restartNumberingAfterBreak="0">
    <w:nsid w:val="6B1CEEED"/>
    <w:multiLevelType w:val="hybridMultilevel"/>
    <w:tmpl w:val="FFFFFFFF"/>
    <w:lvl w:ilvl="0" w:tplc="CBF2B480">
      <w:start w:val="1"/>
      <w:numFmt w:val="bullet"/>
      <w:lvlText w:val="·"/>
      <w:lvlJc w:val="left"/>
      <w:pPr>
        <w:ind w:left="720" w:hanging="360"/>
      </w:pPr>
      <w:rPr>
        <w:rFonts w:hint="default" w:ascii="Symbol" w:hAnsi="Symbol"/>
      </w:rPr>
    </w:lvl>
    <w:lvl w:ilvl="1" w:tplc="2FD8DDE8">
      <w:start w:val="1"/>
      <w:numFmt w:val="bullet"/>
      <w:lvlText w:val="o"/>
      <w:lvlJc w:val="left"/>
      <w:pPr>
        <w:ind w:left="1440" w:hanging="360"/>
      </w:pPr>
      <w:rPr>
        <w:rFonts w:hint="default" w:ascii="Courier New" w:hAnsi="Courier New"/>
      </w:rPr>
    </w:lvl>
    <w:lvl w:ilvl="2" w:tplc="B57CD8C0">
      <w:start w:val="1"/>
      <w:numFmt w:val="bullet"/>
      <w:lvlText w:val=""/>
      <w:lvlJc w:val="left"/>
      <w:pPr>
        <w:ind w:left="2160" w:hanging="360"/>
      </w:pPr>
      <w:rPr>
        <w:rFonts w:hint="default" w:ascii="Wingdings" w:hAnsi="Wingdings"/>
      </w:rPr>
    </w:lvl>
    <w:lvl w:ilvl="3" w:tplc="EED29494">
      <w:start w:val="1"/>
      <w:numFmt w:val="bullet"/>
      <w:lvlText w:val=""/>
      <w:lvlJc w:val="left"/>
      <w:pPr>
        <w:ind w:left="2880" w:hanging="360"/>
      </w:pPr>
      <w:rPr>
        <w:rFonts w:hint="default" w:ascii="Symbol" w:hAnsi="Symbol"/>
      </w:rPr>
    </w:lvl>
    <w:lvl w:ilvl="4" w:tplc="9E9A1B66">
      <w:start w:val="1"/>
      <w:numFmt w:val="bullet"/>
      <w:lvlText w:val="o"/>
      <w:lvlJc w:val="left"/>
      <w:pPr>
        <w:ind w:left="3600" w:hanging="360"/>
      </w:pPr>
      <w:rPr>
        <w:rFonts w:hint="default" w:ascii="Courier New" w:hAnsi="Courier New"/>
      </w:rPr>
    </w:lvl>
    <w:lvl w:ilvl="5" w:tplc="894E0BC2">
      <w:start w:val="1"/>
      <w:numFmt w:val="bullet"/>
      <w:lvlText w:val=""/>
      <w:lvlJc w:val="left"/>
      <w:pPr>
        <w:ind w:left="4320" w:hanging="360"/>
      </w:pPr>
      <w:rPr>
        <w:rFonts w:hint="default" w:ascii="Wingdings" w:hAnsi="Wingdings"/>
      </w:rPr>
    </w:lvl>
    <w:lvl w:ilvl="6" w:tplc="8F589886">
      <w:start w:val="1"/>
      <w:numFmt w:val="bullet"/>
      <w:lvlText w:val=""/>
      <w:lvlJc w:val="left"/>
      <w:pPr>
        <w:ind w:left="5040" w:hanging="360"/>
      </w:pPr>
      <w:rPr>
        <w:rFonts w:hint="default" w:ascii="Symbol" w:hAnsi="Symbol"/>
      </w:rPr>
    </w:lvl>
    <w:lvl w:ilvl="7" w:tplc="CB1433DA">
      <w:start w:val="1"/>
      <w:numFmt w:val="bullet"/>
      <w:lvlText w:val="o"/>
      <w:lvlJc w:val="left"/>
      <w:pPr>
        <w:ind w:left="5760" w:hanging="360"/>
      </w:pPr>
      <w:rPr>
        <w:rFonts w:hint="default" w:ascii="Courier New" w:hAnsi="Courier New"/>
      </w:rPr>
    </w:lvl>
    <w:lvl w:ilvl="8" w:tplc="81284A74">
      <w:start w:val="1"/>
      <w:numFmt w:val="bullet"/>
      <w:lvlText w:val=""/>
      <w:lvlJc w:val="left"/>
      <w:pPr>
        <w:ind w:left="6480" w:hanging="360"/>
      </w:pPr>
      <w:rPr>
        <w:rFonts w:hint="default" w:ascii="Wingdings" w:hAnsi="Wingdings"/>
      </w:rPr>
    </w:lvl>
  </w:abstractNum>
  <w:abstractNum w:abstractNumId="8" w15:restartNumberingAfterBreak="0">
    <w:nsid w:val="6BF27B70"/>
    <w:multiLevelType w:val="hybridMultilevel"/>
    <w:tmpl w:val="FFFFFFFF"/>
    <w:lvl w:ilvl="0" w:tplc="99AA76F2">
      <w:start w:val="1"/>
      <w:numFmt w:val="bullet"/>
      <w:lvlText w:val=""/>
      <w:lvlJc w:val="left"/>
      <w:pPr>
        <w:ind w:left="720" w:hanging="360"/>
      </w:pPr>
      <w:rPr>
        <w:rFonts w:hint="default" w:ascii="Symbol" w:hAnsi="Symbol"/>
      </w:rPr>
    </w:lvl>
    <w:lvl w:ilvl="1" w:tplc="8444B1FA">
      <w:start w:val="1"/>
      <w:numFmt w:val="bullet"/>
      <w:lvlText w:val="o"/>
      <w:lvlJc w:val="left"/>
      <w:pPr>
        <w:ind w:left="1440" w:hanging="360"/>
      </w:pPr>
      <w:rPr>
        <w:rFonts w:hint="default" w:ascii="Courier New" w:hAnsi="Courier New"/>
      </w:rPr>
    </w:lvl>
    <w:lvl w:ilvl="2" w:tplc="75C45362">
      <w:start w:val="1"/>
      <w:numFmt w:val="bullet"/>
      <w:lvlText w:val=""/>
      <w:lvlJc w:val="left"/>
      <w:pPr>
        <w:ind w:left="2160" w:hanging="360"/>
      </w:pPr>
      <w:rPr>
        <w:rFonts w:hint="default" w:ascii="Wingdings" w:hAnsi="Wingdings"/>
      </w:rPr>
    </w:lvl>
    <w:lvl w:ilvl="3" w:tplc="33EAE326">
      <w:start w:val="1"/>
      <w:numFmt w:val="bullet"/>
      <w:lvlText w:val=""/>
      <w:lvlJc w:val="left"/>
      <w:pPr>
        <w:ind w:left="2880" w:hanging="360"/>
      </w:pPr>
      <w:rPr>
        <w:rFonts w:hint="default" w:ascii="Symbol" w:hAnsi="Symbol"/>
      </w:rPr>
    </w:lvl>
    <w:lvl w:ilvl="4" w:tplc="EE48E234">
      <w:start w:val="1"/>
      <w:numFmt w:val="bullet"/>
      <w:lvlText w:val="o"/>
      <w:lvlJc w:val="left"/>
      <w:pPr>
        <w:ind w:left="3600" w:hanging="360"/>
      </w:pPr>
      <w:rPr>
        <w:rFonts w:hint="default" w:ascii="Courier New" w:hAnsi="Courier New"/>
      </w:rPr>
    </w:lvl>
    <w:lvl w:ilvl="5" w:tplc="65501344">
      <w:start w:val="1"/>
      <w:numFmt w:val="bullet"/>
      <w:lvlText w:val=""/>
      <w:lvlJc w:val="left"/>
      <w:pPr>
        <w:ind w:left="4320" w:hanging="360"/>
      </w:pPr>
      <w:rPr>
        <w:rFonts w:hint="default" w:ascii="Wingdings" w:hAnsi="Wingdings"/>
      </w:rPr>
    </w:lvl>
    <w:lvl w:ilvl="6" w:tplc="6D443016">
      <w:start w:val="1"/>
      <w:numFmt w:val="bullet"/>
      <w:lvlText w:val=""/>
      <w:lvlJc w:val="left"/>
      <w:pPr>
        <w:ind w:left="5040" w:hanging="360"/>
      </w:pPr>
      <w:rPr>
        <w:rFonts w:hint="default" w:ascii="Symbol" w:hAnsi="Symbol"/>
      </w:rPr>
    </w:lvl>
    <w:lvl w:ilvl="7" w:tplc="0A887F78">
      <w:start w:val="1"/>
      <w:numFmt w:val="bullet"/>
      <w:lvlText w:val="o"/>
      <w:lvlJc w:val="left"/>
      <w:pPr>
        <w:ind w:left="5760" w:hanging="360"/>
      </w:pPr>
      <w:rPr>
        <w:rFonts w:hint="default" w:ascii="Courier New" w:hAnsi="Courier New"/>
      </w:rPr>
    </w:lvl>
    <w:lvl w:ilvl="8" w:tplc="B4A24DA0">
      <w:start w:val="1"/>
      <w:numFmt w:val="bullet"/>
      <w:lvlText w:val=""/>
      <w:lvlJc w:val="left"/>
      <w:pPr>
        <w:ind w:left="6480" w:hanging="360"/>
      </w:pPr>
      <w:rPr>
        <w:rFonts w:hint="default" w:ascii="Wingdings" w:hAnsi="Wingdings"/>
      </w:rPr>
    </w:lvl>
  </w:abstractNum>
  <w:num w:numId="10">
    <w:abstractNumId w:val="9"/>
  </w:num>
  <w:num w:numId="1" w16cid:durableId="1700354920">
    <w:abstractNumId w:val="7"/>
  </w:num>
  <w:num w:numId="2" w16cid:durableId="559826287">
    <w:abstractNumId w:val="4"/>
  </w:num>
  <w:num w:numId="3" w16cid:durableId="1389720600">
    <w:abstractNumId w:val="6"/>
  </w:num>
  <w:num w:numId="4" w16cid:durableId="1407995395">
    <w:abstractNumId w:val="1"/>
  </w:num>
  <w:num w:numId="5" w16cid:durableId="731775414">
    <w:abstractNumId w:val="5"/>
  </w:num>
  <w:num w:numId="6" w16cid:durableId="571740412">
    <w:abstractNumId w:val="3"/>
  </w:num>
  <w:num w:numId="7" w16cid:durableId="579408870">
    <w:abstractNumId w:val="0"/>
  </w:num>
  <w:num w:numId="8" w16cid:durableId="234512010">
    <w:abstractNumId w:val="2"/>
  </w:num>
  <w:num w:numId="9" w16cid:durableId="16630005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6"/>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0842F79"/>
    <w:rsid w:val="0053052F"/>
    <w:rsid w:val="006160F0"/>
    <w:rsid w:val="006D7CEA"/>
    <w:rsid w:val="00725B9A"/>
    <w:rsid w:val="008E5932"/>
    <w:rsid w:val="00B0510F"/>
    <w:rsid w:val="00B77932"/>
    <w:rsid w:val="00ED2EEF"/>
    <w:rsid w:val="0162B324"/>
    <w:rsid w:val="017A78F8"/>
    <w:rsid w:val="01A36C43"/>
    <w:rsid w:val="0234E2FC"/>
    <w:rsid w:val="023F96C5"/>
    <w:rsid w:val="029E8761"/>
    <w:rsid w:val="02EEC742"/>
    <w:rsid w:val="02EEF785"/>
    <w:rsid w:val="030E4EAD"/>
    <w:rsid w:val="036E3F00"/>
    <w:rsid w:val="036F3E73"/>
    <w:rsid w:val="03800D56"/>
    <w:rsid w:val="04F578B0"/>
    <w:rsid w:val="052139A4"/>
    <w:rsid w:val="05D47577"/>
    <w:rsid w:val="06369F72"/>
    <w:rsid w:val="066EA234"/>
    <w:rsid w:val="067C1C2F"/>
    <w:rsid w:val="06E603B3"/>
    <w:rsid w:val="07031954"/>
    <w:rsid w:val="0771EBA2"/>
    <w:rsid w:val="07C3DC15"/>
    <w:rsid w:val="081D8DB7"/>
    <w:rsid w:val="0916A48A"/>
    <w:rsid w:val="0953AD2D"/>
    <w:rsid w:val="09AE3F74"/>
    <w:rsid w:val="0A45BC9F"/>
    <w:rsid w:val="0ADD8278"/>
    <w:rsid w:val="0AEAC3E0"/>
    <w:rsid w:val="0B21388E"/>
    <w:rsid w:val="0B730CDD"/>
    <w:rsid w:val="0C6BC2BA"/>
    <w:rsid w:val="0C76A1EC"/>
    <w:rsid w:val="0C8767DB"/>
    <w:rsid w:val="0D2BDED3"/>
    <w:rsid w:val="0D611C6C"/>
    <w:rsid w:val="0DDD4F01"/>
    <w:rsid w:val="0DF30473"/>
    <w:rsid w:val="0E66DEDF"/>
    <w:rsid w:val="0F9281AA"/>
    <w:rsid w:val="100F4CE6"/>
    <w:rsid w:val="104A4953"/>
    <w:rsid w:val="10622750"/>
    <w:rsid w:val="10884C99"/>
    <w:rsid w:val="10A25B85"/>
    <w:rsid w:val="10B941A1"/>
    <w:rsid w:val="111388FE"/>
    <w:rsid w:val="11867E8D"/>
    <w:rsid w:val="118AD924"/>
    <w:rsid w:val="11AC284D"/>
    <w:rsid w:val="11B46551"/>
    <w:rsid w:val="1259E025"/>
    <w:rsid w:val="127207D7"/>
    <w:rsid w:val="12DF955B"/>
    <w:rsid w:val="146F7C06"/>
    <w:rsid w:val="14C54CE6"/>
    <w:rsid w:val="14C70507"/>
    <w:rsid w:val="14DB4D63"/>
    <w:rsid w:val="1552F64C"/>
    <w:rsid w:val="157A87A0"/>
    <w:rsid w:val="15DAD6E4"/>
    <w:rsid w:val="15F754B4"/>
    <w:rsid w:val="1658B369"/>
    <w:rsid w:val="165DE728"/>
    <w:rsid w:val="1666834C"/>
    <w:rsid w:val="16D4C88A"/>
    <w:rsid w:val="170DFA43"/>
    <w:rsid w:val="181DF421"/>
    <w:rsid w:val="182149E2"/>
    <w:rsid w:val="184FF1D9"/>
    <w:rsid w:val="1858AECC"/>
    <w:rsid w:val="1890616D"/>
    <w:rsid w:val="197B6240"/>
    <w:rsid w:val="1990B8DE"/>
    <w:rsid w:val="1A21300B"/>
    <w:rsid w:val="1A652328"/>
    <w:rsid w:val="1A833215"/>
    <w:rsid w:val="1AD62A32"/>
    <w:rsid w:val="1B04F4B2"/>
    <w:rsid w:val="1B2CCF7F"/>
    <w:rsid w:val="1C0036F3"/>
    <w:rsid w:val="1C3772AD"/>
    <w:rsid w:val="1C40AAEA"/>
    <w:rsid w:val="1C6A169A"/>
    <w:rsid w:val="1CD165A4"/>
    <w:rsid w:val="1D72A8E1"/>
    <w:rsid w:val="1D9C428C"/>
    <w:rsid w:val="1DD6F709"/>
    <w:rsid w:val="1F12289B"/>
    <w:rsid w:val="1F384087"/>
    <w:rsid w:val="1FDB750F"/>
    <w:rsid w:val="1FE19746"/>
    <w:rsid w:val="20DCCE6F"/>
    <w:rsid w:val="21E8F13F"/>
    <w:rsid w:val="21F1FE9E"/>
    <w:rsid w:val="2213D661"/>
    <w:rsid w:val="22DFB135"/>
    <w:rsid w:val="23945BD8"/>
    <w:rsid w:val="23B7AE57"/>
    <w:rsid w:val="23BD932D"/>
    <w:rsid w:val="24B51337"/>
    <w:rsid w:val="2539424F"/>
    <w:rsid w:val="256F31D0"/>
    <w:rsid w:val="2697FF9E"/>
    <w:rsid w:val="26C8A670"/>
    <w:rsid w:val="27028896"/>
    <w:rsid w:val="275B8100"/>
    <w:rsid w:val="27726E74"/>
    <w:rsid w:val="27BD56E9"/>
    <w:rsid w:val="283F9289"/>
    <w:rsid w:val="285B64F0"/>
    <w:rsid w:val="29467F76"/>
    <w:rsid w:val="294F2EAB"/>
    <w:rsid w:val="296A94F0"/>
    <w:rsid w:val="29EF6631"/>
    <w:rsid w:val="29FEE2FD"/>
    <w:rsid w:val="2A2AD224"/>
    <w:rsid w:val="2ADC9BD3"/>
    <w:rsid w:val="2AF56A58"/>
    <w:rsid w:val="2B06AD99"/>
    <w:rsid w:val="2B2C20E5"/>
    <w:rsid w:val="2B3CDB0D"/>
    <w:rsid w:val="2B7CB5A5"/>
    <w:rsid w:val="2B9C7A83"/>
    <w:rsid w:val="2BC0E5EC"/>
    <w:rsid w:val="2BFF0906"/>
    <w:rsid w:val="2C311F8A"/>
    <w:rsid w:val="2C465385"/>
    <w:rsid w:val="2C818646"/>
    <w:rsid w:val="2D14565E"/>
    <w:rsid w:val="2D2C3375"/>
    <w:rsid w:val="2D70830F"/>
    <w:rsid w:val="2DFC9206"/>
    <w:rsid w:val="2E1458BA"/>
    <w:rsid w:val="2E154295"/>
    <w:rsid w:val="2E480DAC"/>
    <w:rsid w:val="2F2B720E"/>
    <w:rsid w:val="2F4DB187"/>
    <w:rsid w:val="301627D9"/>
    <w:rsid w:val="3025950B"/>
    <w:rsid w:val="30A828EA"/>
    <w:rsid w:val="3148CD2A"/>
    <w:rsid w:val="3169650E"/>
    <w:rsid w:val="31A99807"/>
    <w:rsid w:val="31E0111D"/>
    <w:rsid w:val="323E4382"/>
    <w:rsid w:val="325BA04D"/>
    <w:rsid w:val="332A6EC8"/>
    <w:rsid w:val="33F489D4"/>
    <w:rsid w:val="347605AB"/>
    <w:rsid w:val="355523E7"/>
    <w:rsid w:val="36C58929"/>
    <w:rsid w:val="36E0579F"/>
    <w:rsid w:val="37388B55"/>
    <w:rsid w:val="37FFB92A"/>
    <w:rsid w:val="382CA667"/>
    <w:rsid w:val="388DB992"/>
    <w:rsid w:val="3893EEBE"/>
    <w:rsid w:val="38B0150F"/>
    <w:rsid w:val="39171C7D"/>
    <w:rsid w:val="39400992"/>
    <w:rsid w:val="39799E91"/>
    <w:rsid w:val="39DB4FA4"/>
    <w:rsid w:val="3A360C21"/>
    <w:rsid w:val="3AFF4C84"/>
    <w:rsid w:val="3BECA919"/>
    <w:rsid w:val="3C20DC05"/>
    <w:rsid w:val="3C73A5D6"/>
    <w:rsid w:val="3E44430C"/>
    <w:rsid w:val="3E4A36B3"/>
    <w:rsid w:val="3E823EC2"/>
    <w:rsid w:val="3E85FE36"/>
    <w:rsid w:val="3E92CF37"/>
    <w:rsid w:val="3F24368B"/>
    <w:rsid w:val="3FAE716A"/>
    <w:rsid w:val="4058D2B1"/>
    <w:rsid w:val="40842F79"/>
    <w:rsid w:val="40B7C528"/>
    <w:rsid w:val="41065FB2"/>
    <w:rsid w:val="41DD82A4"/>
    <w:rsid w:val="42287695"/>
    <w:rsid w:val="42568E6E"/>
    <w:rsid w:val="42F8EBF0"/>
    <w:rsid w:val="430830D7"/>
    <w:rsid w:val="4376258A"/>
    <w:rsid w:val="44B23C70"/>
    <w:rsid w:val="44DF4BCA"/>
    <w:rsid w:val="45813FBA"/>
    <w:rsid w:val="4596F95E"/>
    <w:rsid w:val="45AC27EB"/>
    <w:rsid w:val="45D27560"/>
    <w:rsid w:val="4603F321"/>
    <w:rsid w:val="46B80DBF"/>
    <w:rsid w:val="47060949"/>
    <w:rsid w:val="471725EF"/>
    <w:rsid w:val="47B8B455"/>
    <w:rsid w:val="47F0C0B1"/>
    <w:rsid w:val="48BCFF93"/>
    <w:rsid w:val="495CB168"/>
    <w:rsid w:val="498860BC"/>
    <w:rsid w:val="49A62F0C"/>
    <w:rsid w:val="49AFF79F"/>
    <w:rsid w:val="49C30277"/>
    <w:rsid w:val="4B9B40D0"/>
    <w:rsid w:val="4C9E771E"/>
    <w:rsid w:val="4CE0F80E"/>
    <w:rsid w:val="4D02D5F7"/>
    <w:rsid w:val="4D3446E6"/>
    <w:rsid w:val="4D9CAA8D"/>
    <w:rsid w:val="4DC29262"/>
    <w:rsid w:val="4E231352"/>
    <w:rsid w:val="4ED65DF4"/>
    <w:rsid w:val="4F404EC7"/>
    <w:rsid w:val="4F442B62"/>
    <w:rsid w:val="4FA4B5F2"/>
    <w:rsid w:val="4FF04113"/>
    <w:rsid w:val="506D0317"/>
    <w:rsid w:val="5076E394"/>
    <w:rsid w:val="50F810A8"/>
    <w:rsid w:val="522EBBE2"/>
    <w:rsid w:val="5246A30F"/>
    <w:rsid w:val="526FA58B"/>
    <w:rsid w:val="52AFE3D7"/>
    <w:rsid w:val="52E650A9"/>
    <w:rsid w:val="52FDCA6A"/>
    <w:rsid w:val="5396A53B"/>
    <w:rsid w:val="53AE0CA8"/>
    <w:rsid w:val="5444231E"/>
    <w:rsid w:val="552A8058"/>
    <w:rsid w:val="55C92BDB"/>
    <w:rsid w:val="55CEBEDA"/>
    <w:rsid w:val="563FA6B9"/>
    <w:rsid w:val="5649FBE5"/>
    <w:rsid w:val="564FCA4A"/>
    <w:rsid w:val="58B650A8"/>
    <w:rsid w:val="59EBCD92"/>
    <w:rsid w:val="5A089B2B"/>
    <w:rsid w:val="5AB20624"/>
    <w:rsid w:val="5B3DC9C1"/>
    <w:rsid w:val="5BFFC42E"/>
    <w:rsid w:val="5C607E1B"/>
    <w:rsid w:val="5D39F2DF"/>
    <w:rsid w:val="5D6867FD"/>
    <w:rsid w:val="5D6AAB54"/>
    <w:rsid w:val="5DBF1A68"/>
    <w:rsid w:val="5E4FB9B5"/>
    <w:rsid w:val="5E6954FD"/>
    <w:rsid w:val="5EA906AD"/>
    <w:rsid w:val="5EF65BED"/>
    <w:rsid w:val="5F04AF94"/>
    <w:rsid w:val="5F5AEDFB"/>
    <w:rsid w:val="5F932CE3"/>
    <w:rsid w:val="5F991251"/>
    <w:rsid w:val="603430C7"/>
    <w:rsid w:val="607CFAF5"/>
    <w:rsid w:val="60D9A5E8"/>
    <w:rsid w:val="6122A253"/>
    <w:rsid w:val="612CC769"/>
    <w:rsid w:val="6166FD99"/>
    <w:rsid w:val="61DFA31A"/>
    <w:rsid w:val="629BE263"/>
    <w:rsid w:val="630A3925"/>
    <w:rsid w:val="632BF009"/>
    <w:rsid w:val="636051E7"/>
    <w:rsid w:val="64170BD9"/>
    <w:rsid w:val="64A5CA40"/>
    <w:rsid w:val="64AF7826"/>
    <w:rsid w:val="64B2C489"/>
    <w:rsid w:val="64D7F201"/>
    <w:rsid w:val="661DFBC2"/>
    <w:rsid w:val="663FAAE6"/>
    <w:rsid w:val="666C1AA0"/>
    <w:rsid w:val="66A96F1F"/>
    <w:rsid w:val="67AAA3C9"/>
    <w:rsid w:val="67F704BC"/>
    <w:rsid w:val="68201539"/>
    <w:rsid w:val="684F0AB4"/>
    <w:rsid w:val="6871121E"/>
    <w:rsid w:val="68FCF845"/>
    <w:rsid w:val="6920DF1F"/>
    <w:rsid w:val="692BE505"/>
    <w:rsid w:val="69ED7693"/>
    <w:rsid w:val="6A8E1927"/>
    <w:rsid w:val="6ACB1CF4"/>
    <w:rsid w:val="6ACCF99B"/>
    <w:rsid w:val="6AD2D88E"/>
    <w:rsid w:val="6B0B854A"/>
    <w:rsid w:val="6B2A0159"/>
    <w:rsid w:val="6B609E0E"/>
    <w:rsid w:val="6B7D1481"/>
    <w:rsid w:val="6BFFD420"/>
    <w:rsid w:val="6C07A0A0"/>
    <w:rsid w:val="6C0A0FFB"/>
    <w:rsid w:val="6C95DB19"/>
    <w:rsid w:val="6CCF82B2"/>
    <w:rsid w:val="6CD451BC"/>
    <w:rsid w:val="6D74F532"/>
    <w:rsid w:val="6DDC0F95"/>
    <w:rsid w:val="6E01B1EF"/>
    <w:rsid w:val="6E2E705F"/>
    <w:rsid w:val="6E6DA573"/>
    <w:rsid w:val="6F081192"/>
    <w:rsid w:val="6FCE7342"/>
    <w:rsid w:val="707D1056"/>
    <w:rsid w:val="7111378A"/>
    <w:rsid w:val="713782AA"/>
    <w:rsid w:val="714D0BFA"/>
    <w:rsid w:val="719C5B02"/>
    <w:rsid w:val="71E03AD4"/>
    <w:rsid w:val="71FBFA53"/>
    <w:rsid w:val="72B97877"/>
    <w:rsid w:val="72E94D4C"/>
    <w:rsid w:val="7361DDDE"/>
    <w:rsid w:val="73933E14"/>
    <w:rsid w:val="73E1D908"/>
    <w:rsid w:val="73EF75C3"/>
    <w:rsid w:val="742B53D0"/>
    <w:rsid w:val="750CBBE2"/>
    <w:rsid w:val="75915545"/>
    <w:rsid w:val="76F97082"/>
    <w:rsid w:val="77407BBE"/>
    <w:rsid w:val="77700E05"/>
    <w:rsid w:val="781731BC"/>
    <w:rsid w:val="78C56499"/>
    <w:rsid w:val="7986D56C"/>
    <w:rsid w:val="79B447E7"/>
    <w:rsid w:val="79EAC82B"/>
    <w:rsid w:val="7A41A0BC"/>
    <w:rsid w:val="7B8D433F"/>
    <w:rsid w:val="7C00B8F7"/>
    <w:rsid w:val="7D464791"/>
    <w:rsid w:val="7E8E4093"/>
    <w:rsid w:val="7EAECF40"/>
    <w:rsid w:val="7ED49C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42F79"/>
  <w15:chartTrackingRefBased/>
  <w15:docId w15:val="{397A5C0F-37F5-4C59-8DD4-C2062AC2B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2AF56A58"/>
    <w:pPr>
      <w:ind w:left="720"/>
      <w:contextualSpacing/>
    </w:pPr>
  </w:style>
  <w:style w:type="character" w:styleId="Hyperlink">
    <w:name w:val="Hyperlink"/>
    <w:basedOn w:val="DefaultParagraphFont"/>
    <w:uiPriority w:val="99"/>
    <w:unhideWhenUsed/>
    <w:rsid w:val="2AF56A5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13" /><Relationship Type="http://schemas.openxmlformats.org/officeDocument/2006/relationships/settings" Target="settings.xml" Id="rId3"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11" /><Relationship Type="http://schemas.openxmlformats.org/officeDocument/2006/relationships/webSettings" Target="webSettings.xml" Id="rId4" /><Relationship Type="http://schemas.openxmlformats.org/officeDocument/2006/relationships/hyperlink" Target="https://www.bma.org.uk/what-we-do/population-health/improving-the-health-of-specific-groups/autism-spectrum-disorder" TargetMode="External" Id="R962d2eea09224088" /><Relationship Type="http://schemas.openxmlformats.org/officeDocument/2006/relationships/hyperlink" Target="https://dictionary.cambridge.org/dictionary/english/behaviour" TargetMode="External" Id="R7864bbd9cfdc45e5" /><Relationship Type="http://schemas.openxmlformats.org/officeDocument/2006/relationships/hyperlink" Target="https://www.luriechildrens.org/en/blog/early-childhood-brain-development-and-health/" TargetMode="External" Id="R82e6fbac10254726" /><Relationship Type="http://schemas.openxmlformats.org/officeDocument/2006/relationships/hyperlink" Target="https://www.kennedykrieger.org/stories/interactive-autism-network-ian/cognitive_theories_explaining_asds#:~:text=Theory%20of%20Mind%20and%20Autism&amp;text=Baron%2DCohen%20proposed%20that%20children,perceiving%2C%20intending%2C%20or%20believing" TargetMode="External" Id="R76ceb319c7f94ce3" /><Relationship Type="http://schemas.openxmlformats.org/officeDocument/2006/relationships/hyperlink" Target="https://www.autism.org.uk/advice-and-guidance/behaviour" TargetMode="External" Id="Rd2d69a3fa5d74a97" /><Relationship Type="http://schemas.openxmlformats.org/officeDocument/2006/relationships/hyperlink" Target="https://www.simplypsychology.org/bronfenbrenner.html" TargetMode="External" Id="Rcd8e92f8d3394b3c" /><Relationship Type="http://schemas.openxmlformats.org/officeDocument/2006/relationships/hyperlink" Target="https://www.simplypsychology.org/operant-conditioning.html" TargetMode="External" Id="Raf0b4afc453744b7" /><Relationship Type="http://schemas.openxmlformats.org/officeDocument/2006/relationships/hyperlink" Target="https://www.unicef.org.uk/what-we-do/un-convention-child-rights/" TargetMode="External" Id="R3d689ff84ef14d56" /><Relationship Type="http://schemas.openxmlformats.org/officeDocument/2006/relationships/hyperlink" Target="https://wigansafeguardingchildren.co.uk/professional-zone/resources/understanding-the-links-between-trauma-and-neurodiversity-in-children" TargetMode="External" Id="R7024756c73a446f7" /><Relationship Type="http://schemas.openxmlformats.org/officeDocument/2006/relationships/hyperlink" Target="https://www.simplypsychology.org/piaget.html" TargetMode="External" Id="R7c82e1b5e4d841f4" /><Relationship Type="http://schemas.openxmlformats.org/officeDocument/2006/relationships/hyperlink" Target="https://www.bps.org.uk/psychologist/theories-autistic-mind" TargetMode="External" Id="R3521580327b94805" /><Relationship Type="http://schemas.openxmlformats.org/officeDocument/2006/relationships/hyperlink" Target="https://www.bps.org.uk/psychologist/how-adverse-childhood-experiences-shape-our-brains" TargetMode="External" Id="R90f9a6d96302464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Courtney Cullen (2512953)</dc:creator>
  <keywords/>
  <dc:description/>
  <lastModifiedBy>Courtney Cullen (2512953)</lastModifiedBy>
  <revision>10</revision>
  <dcterms:created xsi:type="dcterms:W3CDTF">2026-01-13T09:54:00.0000000Z</dcterms:created>
  <dcterms:modified xsi:type="dcterms:W3CDTF">2026-02-10T09:52:48.5590498Z</dcterms:modified>
</coreProperties>
</file>