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71B06" w14:textId="4386C35B" w:rsidR="00A1196E" w:rsidRDefault="00771A0C" w:rsidP="00146CCB">
      <w:pPr>
        <w:spacing w:after="0" w:line="360" w:lineRule="auto"/>
        <w:jc w:val="both"/>
        <w:rPr>
          <w:rFonts w:cs="Times New Roman"/>
          <w:sz w:val="28"/>
          <w:szCs w:val="28"/>
        </w:rPr>
      </w:pPr>
      <w:r w:rsidRPr="00146CCB">
        <w:rPr>
          <w:rFonts w:cs="Times New Roman"/>
          <w:sz w:val="28"/>
          <w:szCs w:val="28"/>
        </w:rPr>
        <w:t xml:space="preserve">This </w:t>
      </w:r>
      <w:r w:rsidR="004309CC" w:rsidRPr="00146CCB">
        <w:rPr>
          <w:rFonts w:cs="Times New Roman"/>
          <w:sz w:val="28"/>
          <w:szCs w:val="28"/>
        </w:rPr>
        <w:t>essay will</w:t>
      </w:r>
      <w:r w:rsidRPr="00146CCB">
        <w:rPr>
          <w:rFonts w:cs="Times New Roman"/>
          <w:sz w:val="28"/>
          <w:szCs w:val="28"/>
        </w:rPr>
        <w:t xml:space="preserve"> </w:t>
      </w:r>
      <w:r w:rsidR="004309CC" w:rsidRPr="00146CCB">
        <w:rPr>
          <w:rFonts w:cs="Times New Roman"/>
          <w:sz w:val="28"/>
          <w:szCs w:val="28"/>
        </w:rPr>
        <w:t xml:space="preserve">discuss some of the </w:t>
      </w:r>
      <w:r w:rsidR="00C9719F" w:rsidRPr="00146CCB">
        <w:rPr>
          <w:rFonts w:cs="Times New Roman"/>
          <w:sz w:val="28"/>
          <w:szCs w:val="28"/>
        </w:rPr>
        <w:t>issues</w:t>
      </w:r>
      <w:r w:rsidR="004309CC" w:rsidRPr="00146CCB">
        <w:rPr>
          <w:rFonts w:cs="Times New Roman"/>
          <w:sz w:val="28"/>
          <w:szCs w:val="28"/>
        </w:rPr>
        <w:t xml:space="preserve"> that can arise regarding children’s challen</w:t>
      </w:r>
      <w:r w:rsidR="00C9719F" w:rsidRPr="00146CCB">
        <w:rPr>
          <w:rFonts w:cs="Times New Roman"/>
          <w:sz w:val="28"/>
          <w:szCs w:val="28"/>
        </w:rPr>
        <w:t>g</w:t>
      </w:r>
      <w:r w:rsidR="004309CC" w:rsidRPr="00146CCB">
        <w:rPr>
          <w:rFonts w:cs="Times New Roman"/>
          <w:sz w:val="28"/>
          <w:szCs w:val="28"/>
        </w:rPr>
        <w:t>ing behaviour in the classroom. Using</w:t>
      </w:r>
      <w:r w:rsidRPr="00146CCB">
        <w:rPr>
          <w:rFonts w:cs="Times New Roman"/>
          <w:sz w:val="28"/>
          <w:szCs w:val="28"/>
        </w:rPr>
        <w:t xml:space="preserve"> a selection of</w:t>
      </w:r>
      <w:r w:rsidR="004309CC" w:rsidRPr="00146CCB">
        <w:rPr>
          <w:rFonts w:cs="Times New Roman"/>
          <w:sz w:val="28"/>
          <w:szCs w:val="28"/>
        </w:rPr>
        <w:t xml:space="preserve"> </w:t>
      </w:r>
      <w:r w:rsidRPr="00146CCB">
        <w:rPr>
          <w:rFonts w:cs="Times New Roman"/>
          <w:sz w:val="28"/>
          <w:szCs w:val="28"/>
        </w:rPr>
        <w:t>research from government agenc</w:t>
      </w:r>
      <w:r w:rsidR="00146CCB">
        <w:rPr>
          <w:rFonts w:cs="Times New Roman"/>
          <w:sz w:val="28"/>
          <w:szCs w:val="28"/>
        </w:rPr>
        <w:t>ies</w:t>
      </w:r>
      <w:r w:rsidRPr="00146CCB">
        <w:rPr>
          <w:rFonts w:cs="Times New Roman"/>
          <w:sz w:val="28"/>
          <w:szCs w:val="28"/>
        </w:rPr>
        <w:t>, teaching standards and local school policies,</w:t>
      </w:r>
      <w:r w:rsidR="004309CC" w:rsidRPr="00146CCB">
        <w:rPr>
          <w:rFonts w:cs="Times New Roman"/>
          <w:sz w:val="28"/>
          <w:szCs w:val="28"/>
        </w:rPr>
        <w:t xml:space="preserve"> strategies teaching assistants use to create an intervention</w:t>
      </w:r>
      <w:r w:rsidR="00146CCB">
        <w:rPr>
          <w:rFonts w:cs="Times New Roman"/>
          <w:sz w:val="28"/>
          <w:szCs w:val="28"/>
        </w:rPr>
        <w:t xml:space="preserve"> will be discussed.</w:t>
      </w:r>
      <w:r w:rsidR="004309CC" w:rsidRPr="00146CCB">
        <w:rPr>
          <w:rFonts w:cs="Times New Roman"/>
          <w:sz w:val="28"/>
          <w:szCs w:val="28"/>
        </w:rPr>
        <w:t xml:space="preserve"> </w:t>
      </w:r>
      <w:r w:rsidR="00146CCB">
        <w:rPr>
          <w:rFonts w:cs="Times New Roman"/>
          <w:sz w:val="28"/>
          <w:szCs w:val="28"/>
        </w:rPr>
        <w:t>P</w:t>
      </w:r>
      <w:r w:rsidR="004309CC" w:rsidRPr="00146CCB">
        <w:rPr>
          <w:rFonts w:cs="Times New Roman"/>
          <w:sz w:val="28"/>
          <w:szCs w:val="28"/>
        </w:rPr>
        <w:t>reventing these challenging behaviours arising and enabling a positive learning environment within the classroom for other pupils and allowing the lesson to run smoothly</w:t>
      </w:r>
      <w:r w:rsidR="00146CCB">
        <w:rPr>
          <w:rFonts w:cs="Times New Roman"/>
          <w:sz w:val="28"/>
          <w:szCs w:val="28"/>
        </w:rPr>
        <w:t xml:space="preserve"> are all key functions of a teaching assistant</w:t>
      </w:r>
      <w:r w:rsidR="004309CC" w:rsidRPr="00146CCB">
        <w:rPr>
          <w:rFonts w:cs="Times New Roman"/>
          <w:sz w:val="28"/>
          <w:szCs w:val="28"/>
        </w:rPr>
        <w:t xml:space="preserve">. The challenging behaviours </w:t>
      </w:r>
      <w:r w:rsidRPr="00146CCB">
        <w:rPr>
          <w:rFonts w:cs="Times New Roman"/>
          <w:sz w:val="28"/>
          <w:szCs w:val="28"/>
        </w:rPr>
        <w:t>focused on</w:t>
      </w:r>
      <w:r w:rsidR="004309CC" w:rsidRPr="00146CCB">
        <w:rPr>
          <w:rFonts w:cs="Times New Roman"/>
          <w:sz w:val="28"/>
          <w:szCs w:val="28"/>
        </w:rPr>
        <w:t xml:space="preserve"> within this essay are </w:t>
      </w:r>
      <w:r w:rsidR="00146CCB">
        <w:rPr>
          <w:rFonts w:cs="Times New Roman"/>
          <w:sz w:val="28"/>
          <w:szCs w:val="28"/>
        </w:rPr>
        <w:t xml:space="preserve">related to </w:t>
      </w:r>
      <w:r w:rsidR="004309CC" w:rsidRPr="00146CCB">
        <w:rPr>
          <w:rFonts w:cs="Times New Roman"/>
          <w:sz w:val="28"/>
          <w:szCs w:val="28"/>
        </w:rPr>
        <w:t>autism.</w:t>
      </w:r>
      <w:r w:rsidR="00834928">
        <w:rPr>
          <w:rFonts w:cs="Times New Roman"/>
          <w:sz w:val="28"/>
          <w:szCs w:val="28"/>
        </w:rPr>
        <w:t xml:space="preserve"> A range of practical interventions that will promote positive behaviour will be outlined.</w:t>
      </w:r>
    </w:p>
    <w:p w14:paraId="0F9161AF" w14:textId="77777777" w:rsidR="00834928" w:rsidRPr="00146CCB" w:rsidRDefault="00834928" w:rsidP="00146CCB">
      <w:pPr>
        <w:spacing w:after="0" w:line="360" w:lineRule="auto"/>
        <w:jc w:val="both"/>
        <w:rPr>
          <w:rFonts w:cs="Times New Roman"/>
          <w:sz w:val="28"/>
          <w:szCs w:val="28"/>
        </w:rPr>
      </w:pPr>
    </w:p>
    <w:p w14:paraId="11C43E5E" w14:textId="6FAEEAFB" w:rsidR="00B626D7" w:rsidRDefault="0014159E" w:rsidP="00146CCB">
      <w:pPr>
        <w:spacing w:line="360" w:lineRule="auto"/>
        <w:jc w:val="both"/>
        <w:rPr>
          <w:rFonts w:cs="Times New Roman"/>
          <w:sz w:val="28"/>
          <w:szCs w:val="28"/>
        </w:rPr>
      </w:pPr>
      <w:r w:rsidRPr="00146CCB">
        <w:rPr>
          <w:rFonts w:cs="Times New Roman"/>
          <w:sz w:val="28"/>
          <w:szCs w:val="28"/>
        </w:rPr>
        <w:t>Within a school setting inclusion is of upmost importance</w:t>
      </w:r>
      <w:r w:rsidR="00146CCB">
        <w:rPr>
          <w:rFonts w:cs="Times New Roman"/>
          <w:sz w:val="28"/>
          <w:szCs w:val="28"/>
        </w:rPr>
        <w:t>.</w:t>
      </w:r>
      <w:r w:rsidRPr="00146CCB">
        <w:rPr>
          <w:rFonts w:cs="Times New Roman"/>
          <w:sz w:val="28"/>
          <w:szCs w:val="28"/>
        </w:rPr>
        <w:t xml:space="preserve"> </w:t>
      </w:r>
      <w:r w:rsidR="00146CCB">
        <w:rPr>
          <w:rFonts w:cs="Times New Roman"/>
          <w:sz w:val="28"/>
          <w:szCs w:val="28"/>
        </w:rPr>
        <w:t>C</w:t>
      </w:r>
      <w:r w:rsidRPr="00146CCB">
        <w:rPr>
          <w:rFonts w:cs="Times New Roman"/>
          <w:sz w:val="28"/>
          <w:szCs w:val="28"/>
        </w:rPr>
        <w:t xml:space="preserve">hildren with autism are integrated within </w:t>
      </w:r>
      <w:r w:rsidR="00771A0C" w:rsidRPr="00146CCB">
        <w:rPr>
          <w:rFonts w:cs="Times New Roman"/>
          <w:sz w:val="28"/>
          <w:szCs w:val="28"/>
        </w:rPr>
        <w:t>mainstream</w:t>
      </w:r>
      <w:r w:rsidRPr="00146CCB">
        <w:rPr>
          <w:rFonts w:cs="Times New Roman"/>
          <w:sz w:val="28"/>
          <w:szCs w:val="28"/>
        </w:rPr>
        <w:t xml:space="preserve"> classrooms</w:t>
      </w:r>
      <w:r w:rsidR="00E6157F" w:rsidRPr="00146CCB">
        <w:rPr>
          <w:rFonts w:cs="Times New Roman"/>
          <w:sz w:val="28"/>
          <w:szCs w:val="28"/>
        </w:rPr>
        <w:t xml:space="preserve"> to prevent the issue of ex</w:t>
      </w:r>
      <w:r w:rsidR="00B626D7" w:rsidRPr="00146CCB">
        <w:rPr>
          <w:rFonts w:cs="Times New Roman"/>
          <w:sz w:val="28"/>
          <w:szCs w:val="28"/>
        </w:rPr>
        <w:t>c</w:t>
      </w:r>
      <w:r w:rsidR="00E6157F" w:rsidRPr="00146CCB">
        <w:rPr>
          <w:rFonts w:cs="Times New Roman"/>
          <w:sz w:val="28"/>
          <w:szCs w:val="28"/>
        </w:rPr>
        <w:t>lusion</w:t>
      </w:r>
      <w:r w:rsidRPr="00146CCB">
        <w:rPr>
          <w:rFonts w:cs="Times New Roman"/>
          <w:sz w:val="28"/>
          <w:szCs w:val="28"/>
        </w:rPr>
        <w:t>.</w:t>
      </w:r>
      <w:r w:rsidR="00E6157F" w:rsidRPr="00146CCB">
        <w:rPr>
          <w:rFonts w:cs="Times New Roman"/>
          <w:sz w:val="28"/>
          <w:szCs w:val="28"/>
        </w:rPr>
        <w:t xml:space="preserve"> Within the academic year 2011-2012 2,750 pupils </w:t>
      </w:r>
      <w:r w:rsidR="00146CCB">
        <w:rPr>
          <w:rFonts w:cs="Times New Roman"/>
          <w:sz w:val="28"/>
          <w:szCs w:val="28"/>
        </w:rPr>
        <w:t xml:space="preserve">in Wales </w:t>
      </w:r>
      <w:r w:rsidR="00E6157F" w:rsidRPr="00146CCB">
        <w:rPr>
          <w:rFonts w:cs="Times New Roman"/>
          <w:sz w:val="28"/>
          <w:szCs w:val="28"/>
        </w:rPr>
        <w:t>on the autistic spectrum where given a fixed period exclusion. To prevent these figures arising aga</w:t>
      </w:r>
      <w:r w:rsidR="00F36A1E" w:rsidRPr="00146CCB">
        <w:rPr>
          <w:rFonts w:cs="Times New Roman"/>
          <w:sz w:val="28"/>
          <w:szCs w:val="28"/>
        </w:rPr>
        <w:t>in</w:t>
      </w:r>
      <w:r w:rsidR="00E6157F" w:rsidRPr="00146CCB">
        <w:rPr>
          <w:rFonts w:cs="Times New Roman"/>
          <w:sz w:val="28"/>
          <w:szCs w:val="28"/>
        </w:rPr>
        <w:t xml:space="preserve"> interventions</w:t>
      </w:r>
      <w:r w:rsidR="00F36A1E" w:rsidRPr="00146CCB">
        <w:rPr>
          <w:rFonts w:cs="Times New Roman"/>
          <w:sz w:val="28"/>
          <w:szCs w:val="28"/>
        </w:rPr>
        <w:t xml:space="preserve"> have been</w:t>
      </w:r>
      <w:r w:rsidR="00E6157F" w:rsidRPr="00146CCB">
        <w:rPr>
          <w:rFonts w:cs="Times New Roman"/>
          <w:sz w:val="28"/>
          <w:szCs w:val="28"/>
        </w:rPr>
        <w:t xml:space="preserve"> </w:t>
      </w:r>
      <w:r w:rsidR="00F36A1E" w:rsidRPr="00146CCB">
        <w:rPr>
          <w:rFonts w:cs="Times New Roman"/>
          <w:sz w:val="28"/>
          <w:szCs w:val="28"/>
        </w:rPr>
        <w:t>issued</w:t>
      </w:r>
      <w:r w:rsidR="00E6157F" w:rsidRPr="00146CCB">
        <w:rPr>
          <w:rFonts w:cs="Times New Roman"/>
          <w:sz w:val="28"/>
          <w:szCs w:val="28"/>
        </w:rPr>
        <w:t xml:space="preserve"> to advise staff </w:t>
      </w:r>
      <w:r w:rsidR="00F36A1E" w:rsidRPr="00146CCB">
        <w:rPr>
          <w:rFonts w:cs="Times New Roman"/>
          <w:sz w:val="28"/>
          <w:szCs w:val="28"/>
        </w:rPr>
        <w:t>work</w:t>
      </w:r>
      <w:r w:rsidR="00771A0C" w:rsidRPr="00146CCB">
        <w:rPr>
          <w:rFonts w:cs="Times New Roman"/>
          <w:sz w:val="28"/>
          <w:szCs w:val="28"/>
        </w:rPr>
        <w:t>ing</w:t>
      </w:r>
      <w:r w:rsidR="00F36A1E" w:rsidRPr="00146CCB">
        <w:rPr>
          <w:rFonts w:cs="Times New Roman"/>
          <w:sz w:val="28"/>
          <w:szCs w:val="28"/>
        </w:rPr>
        <w:t xml:space="preserve"> with autistic children, within the mainstream school setting</w:t>
      </w:r>
      <w:sdt>
        <w:sdtPr>
          <w:rPr>
            <w:rFonts w:cs="Times New Roman"/>
            <w:sz w:val="28"/>
            <w:szCs w:val="28"/>
          </w:rPr>
          <w:id w:val="415451392"/>
          <w:citation/>
        </w:sdtPr>
        <w:sdtEndPr/>
        <w:sdtContent>
          <w:r w:rsidR="00290A79" w:rsidRPr="00146CCB">
            <w:rPr>
              <w:rFonts w:cs="Times New Roman"/>
              <w:sz w:val="28"/>
              <w:szCs w:val="28"/>
            </w:rPr>
            <w:fldChar w:fldCharType="begin"/>
          </w:r>
          <w:r w:rsidR="00290A79" w:rsidRPr="00146CCB">
            <w:rPr>
              <w:rFonts w:cs="Times New Roman"/>
              <w:sz w:val="28"/>
              <w:szCs w:val="28"/>
            </w:rPr>
            <w:instrText xml:space="preserve"> CITATION Equ171 \l 2057 </w:instrText>
          </w:r>
          <w:r w:rsidR="00290A79" w:rsidRPr="00146CCB">
            <w:rPr>
              <w:rFonts w:cs="Times New Roman"/>
              <w:sz w:val="28"/>
              <w:szCs w:val="28"/>
            </w:rPr>
            <w:fldChar w:fldCharType="separate"/>
          </w:r>
          <w:r w:rsidR="00FC0B93" w:rsidRPr="00146CCB">
            <w:rPr>
              <w:rFonts w:cs="Times New Roman"/>
              <w:noProof/>
              <w:sz w:val="28"/>
              <w:szCs w:val="28"/>
            </w:rPr>
            <w:t xml:space="preserve"> (Equality and Human Rights Commision, 2017)</w:t>
          </w:r>
          <w:r w:rsidR="00290A79" w:rsidRPr="00146CCB">
            <w:rPr>
              <w:rFonts w:cs="Times New Roman"/>
              <w:sz w:val="28"/>
              <w:szCs w:val="28"/>
            </w:rPr>
            <w:fldChar w:fldCharType="end"/>
          </w:r>
        </w:sdtContent>
      </w:sdt>
      <w:r w:rsidR="00146CCB">
        <w:rPr>
          <w:rFonts w:cs="Times New Roman"/>
          <w:sz w:val="28"/>
          <w:szCs w:val="28"/>
        </w:rPr>
        <w:t>.</w:t>
      </w:r>
      <w:r w:rsidR="0038514A">
        <w:rPr>
          <w:rFonts w:cs="Times New Roman"/>
          <w:sz w:val="28"/>
          <w:szCs w:val="28"/>
        </w:rPr>
        <w:t xml:space="preserve"> Before exploring the specific instance of </w:t>
      </w:r>
      <w:proofErr w:type="gramStart"/>
      <w:r w:rsidR="0038514A">
        <w:rPr>
          <w:rFonts w:cs="Times New Roman"/>
          <w:sz w:val="28"/>
          <w:szCs w:val="28"/>
        </w:rPr>
        <w:t>autism</w:t>
      </w:r>
      <w:proofErr w:type="gramEnd"/>
      <w:r w:rsidR="0038514A">
        <w:rPr>
          <w:rFonts w:cs="Times New Roman"/>
          <w:sz w:val="28"/>
          <w:szCs w:val="28"/>
        </w:rPr>
        <w:t xml:space="preserve"> the wider context of education in Wales should be outlined.</w:t>
      </w:r>
    </w:p>
    <w:p w14:paraId="797930C4" w14:textId="4A2A4CFA" w:rsidR="000C0572" w:rsidRDefault="000C0572" w:rsidP="00146CCB">
      <w:pPr>
        <w:spacing w:line="360" w:lineRule="auto"/>
        <w:jc w:val="both"/>
        <w:rPr>
          <w:rFonts w:cs="Times New Roman"/>
          <w:sz w:val="28"/>
          <w:szCs w:val="28"/>
        </w:rPr>
      </w:pPr>
    </w:p>
    <w:p w14:paraId="207EBFF6" w14:textId="008197BD" w:rsidR="000C0572" w:rsidRPr="00146CCB" w:rsidRDefault="000C0572" w:rsidP="000C0572">
      <w:pPr>
        <w:spacing w:line="360" w:lineRule="auto"/>
        <w:rPr>
          <w:rFonts w:cs="Times New Roman"/>
          <w:sz w:val="28"/>
          <w:szCs w:val="28"/>
        </w:rPr>
      </w:pPr>
      <w:r w:rsidRPr="00146CCB">
        <w:rPr>
          <w:rFonts w:cs="Times New Roman"/>
          <w:sz w:val="28"/>
          <w:szCs w:val="28"/>
        </w:rPr>
        <w:t xml:space="preserve">The Minister for Education, Lifelong learning and </w:t>
      </w:r>
      <w:r>
        <w:rPr>
          <w:rFonts w:cs="Times New Roman"/>
          <w:sz w:val="28"/>
          <w:szCs w:val="28"/>
        </w:rPr>
        <w:t>S</w:t>
      </w:r>
      <w:r w:rsidRPr="00146CCB">
        <w:rPr>
          <w:rFonts w:cs="Times New Roman"/>
          <w:sz w:val="28"/>
          <w:szCs w:val="28"/>
        </w:rPr>
        <w:t xml:space="preserve">kills made a commitment in March 2006 to undertake a National Behaviour and Attendance Review (NBAR) to support existing activity to shape and develop the future approach to all challenging issues. This review would be taken in accordance with the Welsh Assembly Government’s idea for the future development of policy and provision for the children and young people within Wales. </w:t>
      </w:r>
    </w:p>
    <w:p w14:paraId="39970693" w14:textId="0C8269B1" w:rsidR="000C0572" w:rsidRPr="00146CCB" w:rsidRDefault="000C0572" w:rsidP="000C0572">
      <w:pPr>
        <w:spacing w:line="360" w:lineRule="auto"/>
        <w:rPr>
          <w:rFonts w:cs="Times New Roman"/>
          <w:sz w:val="28"/>
          <w:szCs w:val="28"/>
        </w:rPr>
      </w:pPr>
      <w:r w:rsidRPr="00146CCB">
        <w:rPr>
          <w:rFonts w:cs="Times New Roman"/>
          <w:sz w:val="28"/>
          <w:szCs w:val="28"/>
        </w:rPr>
        <w:lastRenderedPageBreak/>
        <w:t>To enable this to be carried out a steering group was</w:t>
      </w:r>
      <w:r>
        <w:rPr>
          <w:rFonts w:cs="Times New Roman"/>
          <w:sz w:val="28"/>
          <w:szCs w:val="28"/>
        </w:rPr>
        <w:t xml:space="preserve"> </w:t>
      </w:r>
      <w:r w:rsidRPr="00146CCB">
        <w:rPr>
          <w:rFonts w:cs="Times New Roman"/>
          <w:sz w:val="28"/>
          <w:szCs w:val="28"/>
        </w:rPr>
        <w:t>establish</w:t>
      </w:r>
      <w:r>
        <w:rPr>
          <w:rFonts w:cs="Times New Roman"/>
          <w:sz w:val="28"/>
          <w:szCs w:val="28"/>
        </w:rPr>
        <w:t>ed.</w:t>
      </w:r>
      <w:r w:rsidRPr="00146CCB">
        <w:rPr>
          <w:rFonts w:cs="Times New Roman"/>
          <w:sz w:val="28"/>
          <w:szCs w:val="28"/>
        </w:rPr>
        <w:t xml:space="preserve"> </w:t>
      </w:r>
      <w:r>
        <w:rPr>
          <w:rFonts w:cs="Times New Roman"/>
          <w:sz w:val="28"/>
          <w:szCs w:val="28"/>
        </w:rPr>
        <w:t>T</w:t>
      </w:r>
      <w:r w:rsidRPr="00146CCB">
        <w:rPr>
          <w:rFonts w:cs="Times New Roman"/>
          <w:sz w:val="28"/>
          <w:szCs w:val="28"/>
        </w:rPr>
        <w:t xml:space="preserve">his group </w:t>
      </w:r>
      <w:r w:rsidR="0038514A" w:rsidRPr="00146CCB">
        <w:rPr>
          <w:rFonts w:cs="Times New Roman"/>
          <w:sz w:val="28"/>
          <w:szCs w:val="28"/>
        </w:rPr>
        <w:t>comprised representatives</w:t>
      </w:r>
      <w:r w:rsidRPr="00146CCB">
        <w:rPr>
          <w:rFonts w:cs="Times New Roman"/>
          <w:sz w:val="28"/>
          <w:szCs w:val="28"/>
        </w:rPr>
        <w:t xml:space="preserve"> from different organisations across </w:t>
      </w:r>
      <w:r>
        <w:rPr>
          <w:rFonts w:cs="Times New Roman"/>
          <w:sz w:val="28"/>
          <w:szCs w:val="28"/>
        </w:rPr>
        <w:t>W</w:t>
      </w:r>
      <w:r w:rsidRPr="00146CCB">
        <w:rPr>
          <w:rFonts w:cs="Times New Roman"/>
          <w:sz w:val="28"/>
          <w:szCs w:val="28"/>
        </w:rPr>
        <w:t>ales, which would have be</w:t>
      </w:r>
      <w:r w:rsidR="003B0070">
        <w:rPr>
          <w:rFonts w:cs="Times New Roman"/>
          <w:sz w:val="28"/>
          <w:szCs w:val="28"/>
        </w:rPr>
        <w:t>en</w:t>
      </w:r>
      <w:r w:rsidRPr="00146CCB">
        <w:rPr>
          <w:rFonts w:cs="Times New Roman"/>
          <w:sz w:val="28"/>
          <w:szCs w:val="28"/>
        </w:rPr>
        <w:t xml:space="preserve"> supported by Estyn and the Office of the Children’s Commissioner for Wales.  </w:t>
      </w:r>
      <w:r w:rsidR="003B0070">
        <w:rPr>
          <w:rFonts w:cs="Times New Roman"/>
          <w:sz w:val="28"/>
          <w:szCs w:val="28"/>
        </w:rPr>
        <w:t>A</w:t>
      </w:r>
      <w:r w:rsidRPr="00146CCB">
        <w:rPr>
          <w:rFonts w:cs="Times New Roman"/>
          <w:sz w:val="28"/>
          <w:szCs w:val="28"/>
        </w:rPr>
        <w:t xml:space="preserve"> true and genuine picture of the situation within </w:t>
      </w:r>
      <w:r w:rsidR="003B0070">
        <w:rPr>
          <w:rFonts w:cs="Times New Roman"/>
          <w:sz w:val="28"/>
          <w:szCs w:val="28"/>
        </w:rPr>
        <w:t>W</w:t>
      </w:r>
      <w:r w:rsidRPr="00146CCB">
        <w:rPr>
          <w:rFonts w:cs="Times New Roman"/>
          <w:sz w:val="28"/>
          <w:szCs w:val="28"/>
        </w:rPr>
        <w:t>ales, the areas the report would cover are good practice in tackling attendance and behaviour issues</w:t>
      </w:r>
      <w:r w:rsidR="003B0070">
        <w:rPr>
          <w:rFonts w:cs="Times New Roman"/>
          <w:sz w:val="28"/>
          <w:szCs w:val="28"/>
        </w:rPr>
        <w:t>.</w:t>
      </w:r>
      <w:r w:rsidRPr="00146CCB">
        <w:rPr>
          <w:rFonts w:cs="Times New Roman"/>
          <w:sz w:val="28"/>
          <w:szCs w:val="28"/>
        </w:rPr>
        <w:t xml:space="preserve"> </w:t>
      </w:r>
      <w:r w:rsidR="003B0070">
        <w:rPr>
          <w:rFonts w:cs="Times New Roman"/>
          <w:sz w:val="28"/>
          <w:szCs w:val="28"/>
        </w:rPr>
        <w:t>T</w:t>
      </w:r>
      <w:r w:rsidRPr="00146CCB">
        <w:rPr>
          <w:rFonts w:cs="Times New Roman"/>
          <w:sz w:val="28"/>
          <w:szCs w:val="28"/>
        </w:rPr>
        <w:t>his report would then be pr</w:t>
      </w:r>
      <w:r w:rsidR="003B0070">
        <w:rPr>
          <w:rFonts w:cs="Times New Roman"/>
          <w:sz w:val="28"/>
          <w:szCs w:val="28"/>
        </w:rPr>
        <w:t>esented</w:t>
      </w:r>
      <w:r w:rsidRPr="00146CCB">
        <w:rPr>
          <w:rFonts w:cs="Times New Roman"/>
          <w:sz w:val="28"/>
          <w:szCs w:val="28"/>
        </w:rPr>
        <w:t xml:space="preserve"> to the Welsh Assembly Government outlining very clear recommendations.</w:t>
      </w:r>
    </w:p>
    <w:p w14:paraId="71E416CE" w14:textId="43DC33D2" w:rsidR="000C0572" w:rsidRPr="00146CCB" w:rsidRDefault="000C0572" w:rsidP="000C0572">
      <w:pPr>
        <w:spacing w:line="360" w:lineRule="auto"/>
        <w:rPr>
          <w:sz w:val="28"/>
          <w:szCs w:val="28"/>
        </w:rPr>
      </w:pPr>
      <w:r w:rsidRPr="00146CCB">
        <w:rPr>
          <w:sz w:val="28"/>
          <w:szCs w:val="28"/>
        </w:rPr>
        <w:t>In 2006 The learning action Country Vision in action was launched, this would represent the second stage in the learning programme</w:t>
      </w:r>
      <w:r w:rsidR="003B0070">
        <w:rPr>
          <w:sz w:val="28"/>
          <w:szCs w:val="28"/>
        </w:rPr>
        <w:t>. T</w:t>
      </w:r>
      <w:r w:rsidRPr="00146CCB">
        <w:rPr>
          <w:sz w:val="28"/>
          <w:szCs w:val="28"/>
        </w:rPr>
        <w:t>he aim of this would be to highlight the increase of education and training opportunities that were available in Wales for the early year</w:t>
      </w:r>
      <w:r w:rsidR="003B0070">
        <w:rPr>
          <w:sz w:val="28"/>
          <w:szCs w:val="28"/>
        </w:rPr>
        <w:t>s</w:t>
      </w:r>
      <w:r w:rsidRPr="00146CCB">
        <w:rPr>
          <w:sz w:val="28"/>
          <w:szCs w:val="28"/>
        </w:rPr>
        <w:t xml:space="preserve"> to old age. Vision into action would contrate terms and key objectives and action</w:t>
      </w:r>
      <w:r w:rsidR="003B0070">
        <w:rPr>
          <w:sz w:val="28"/>
          <w:szCs w:val="28"/>
        </w:rPr>
        <w:t xml:space="preserve"> that the</w:t>
      </w:r>
      <w:r w:rsidRPr="00146CCB">
        <w:rPr>
          <w:sz w:val="28"/>
          <w:szCs w:val="28"/>
        </w:rPr>
        <w:t xml:space="preserve"> </w:t>
      </w:r>
      <w:r w:rsidR="003B0070">
        <w:rPr>
          <w:sz w:val="28"/>
          <w:szCs w:val="28"/>
        </w:rPr>
        <w:t>W</w:t>
      </w:r>
      <w:r w:rsidRPr="00146CCB">
        <w:rPr>
          <w:sz w:val="28"/>
          <w:szCs w:val="28"/>
        </w:rPr>
        <w:t>elsh Assembly Government would be taking to make the learning country a reality. Some key point would include a full comprehensive system that would also provide all local communities well, for example tackling poverty of educational opportunity and rising school standards</w:t>
      </w:r>
      <w:r w:rsidR="003B0070">
        <w:rPr>
          <w:sz w:val="28"/>
          <w:szCs w:val="28"/>
        </w:rPr>
        <w:t>. It</w:t>
      </w:r>
      <w:r w:rsidRPr="00146CCB">
        <w:rPr>
          <w:sz w:val="28"/>
          <w:szCs w:val="28"/>
        </w:rPr>
        <w:t xml:space="preserve"> therefore mak</w:t>
      </w:r>
      <w:r w:rsidR="003B0070">
        <w:rPr>
          <w:sz w:val="28"/>
          <w:szCs w:val="28"/>
        </w:rPr>
        <w:t>es</w:t>
      </w:r>
      <w:r w:rsidRPr="00146CCB">
        <w:rPr>
          <w:sz w:val="28"/>
          <w:szCs w:val="28"/>
        </w:rPr>
        <w:t xml:space="preserve"> all school building fit for purpose, ensuring all children are safe within a school</w:t>
      </w:r>
      <w:r w:rsidR="003B0070">
        <w:rPr>
          <w:sz w:val="28"/>
          <w:szCs w:val="28"/>
        </w:rPr>
        <w:t>. Another aim was</w:t>
      </w:r>
      <w:r w:rsidRPr="00146CCB">
        <w:rPr>
          <w:sz w:val="28"/>
          <w:szCs w:val="28"/>
        </w:rPr>
        <w:t xml:space="preserve"> to encourage good nutrition and healthy lifestyle, </w:t>
      </w:r>
      <w:r w:rsidR="003B0070">
        <w:rPr>
          <w:sz w:val="28"/>
          <w:szCs w:val="28"/>
        </w:rPr>
        <w:t xml:space="preserve">and </w:t>
      </w:r>
      <w:r w:rsidRPr="00146CCB">
        <w:rPr>
          <w:sz w:val="28"/>
          <w:szCs w:val="28"/>
        </w:rPr>
        <w:t xml:space="preserve">lastly to promote the Welsh language. </w:t>
      </w:r>
      <w:sdt>
        <w:sdtPr>
          <w:rPr>
            <w:sz w:val="28"/>
            <w:szCs w:val="28"/>
          </w:rPr>
          <w:id w:val="-172261587"/>
          <w:citation/>
        </w:sdtPr>
        <w:sdtContent>
          <w:r w:rsidRPr="00146CCB">
            <w:rPr>
              <w:sz w:val="28"/>
              <w:szCs w:val="28"/>
            </w:rPr>
            <w:fldChar w:fldCharType="begin"/>
          </w:r>
          <w:r w:rsidRPr="00146CCB">
            <w:rPr>
              <w:sz w:val="28"/>
              <w:szCs w:val="28"/>
            </w:rPr>
            <w:instrText xml:space="preserve"> CITATION Wel10 \l 2057 </w:instrText>
          </w:r>
          <w:r w:rsidRPr="00146CCB">
            <w:rPr>
              <w:sz w:val="28"/>
              <w:szCs w:val="28"/>
            </w:rPr>
            <w:fldChar w:fldCharType="separate"/>
          </w:r>
          <w:r w:rsidRPr="00146CCB">
            <w:rPr>
              <w:noProof/>
              <w:sz w:val="28"/>
              <w:szCs w:val="28"/>
            </w:rPr>
            <w:t>(Government, 2010)</w:t>
          </w:r>
          <w:r w:rsidRPr="00146CCB">
            <w:rPr>
              <w:sz w:val="28"/>
              <w:szCs w:val="28"/>
            </w:rPr>
            <w:fldChar w:fldCharType="end"/>
          </w:r>
        </w:sdtContent>
      </w:sdt>
    </w:p>
    <w:p w14:paraId="564BE222" w14:textId="3A095E24" w:rsidR="000C0572" w:rsidRPr="00146CCB" w:rsidRDefault="000C0572" w:rsidP="000C0572">
      <w:pPr>
        <w:spacing w:line="360" w:lineRule="auto"/>
        <w:rPr>
          <w:sz w:val="28"/>
          <w:szCs w:val="28"/>
        </w:rPr>
      </w:pPr>
      <w:r w:rsidRPr="00146CCB">
        <w:rPr>
          <w:sz w:val="28"/>
          <w:szCs w:val="28"/>
        </w:rPr>
        <w:t xml:space="preserve">When the review was published it outlined that </w:t>
      </w:r>
      <w:proofErr w:type="gramStart"/>
      <w:r w:rsidRPr="00146CCB">
        <w:rPr>
          <w:sz w:val="28"/>
          <w:szCs w:val="28"/>
        </w:rPr>
        <w:t>the majority of</w:t>
      </w:r>
      <w:proofErr w:type="gramEnd"/>
      <w:r w:rsidRPr="00146CCB">
        <w:rPr>
          <w:sz w:val="28"/>
          <w:szCs w:val="28"/>
        </w:rPr>
        <w:t xml:space="preserve"> the schools within Wales were orderly and well managed, there was also a wide spread good practice managing pupil’s behaviour and attendance with a large number of innovative initiatives in place</w:t>
      </w:r>
      <w:r w:rsidR="003B0070">
        <w:rPr>
          <w:sz w:val="28"/>
          <w:szCs w:val="28"/>
        </w:rPr>
        <w:t>.</w:t>
      </w:r>
      <w:r w:rsidRPr="00146CCB">
        <w:rPr>
          <w:sz w:val="28"/>
          <w:szCs w:val="28"/>
        </w:rPr>
        <w:t xml:space="preserve"> </w:t>
      </w:r>
      <w:r w:rsidR="003B0070">
        <w:rPr>
          <w:sz w:val="28"/>
          <w:szCs w:val="28"/>
        </w:rPr>
        <w:t>I</w:t>
      </w:r>
      <w:r w:rsidRPr="00146CCB">
        <w:rPr>
          <w:sz w:val="28"/>
          <w:szCs w:val="28"/>
        </w:rPr>
        <w:t>t also states that there is an increasing number of complex issues, therefore the NBAR report have put together a range of 19 core recommendations that the Welsh Assembly Government should follow some of these cover</w:t>
      </w:r>
      <w:sdt>
        <w:sdtPr>
          <w:rPr>
            <w:sz w:val="28"/>
            <w:szCs w:val="28"/>
          </w:rPr>
          <w:id w:val="359483323"/>
          <w:citation/>
        </w:sdtPr>
        <w:sdtContent>
          <w:r w:rsidRPr="00146CCB">
            <w:rPr>
              <w:sz w:val="28"/>
              <w:szCs w:val="28"/>
            </w:rPr>
            <w:fldChar w:fldCharType="begin"/>
          </w:r>
          <w:r w:rsidRPr="00146CCB">
            <w:rPr>
              <w:sz w:val="28"/>
              <w:szCs w:val="28"/>
            </w:rPr>
            <w:instrText xml:space="preserve"> CITATION Wel10 \l 2057 </w:instrText>
          </w:r>
          <w:r w:rsidRPr="00146CCB">
            <w:rPr>
              <w:sz w:val="28"/>
              <w:szCs w:val="28"/>
            </w:rPr>
            <w:fldChar w:fldCharType="separate"/>
          </w:r>
          <w:r w:rsidRPr="00146CCB">
            <w:rPr>
              <w:noProof/>
              <w:sz w:val="28"/>
              <w:szCs w:val="28"/>
            </w:rPr>
            <w:t xml:space="preserve"> (Government, 2010)</w:t>
          </w:r>
          <w:r w:rsidRPr="00146CCB">
            <w:rPr>
              <w:sz w:val="28"/>
              <w:szCs w:val="28"/>
            </w:rPr>
            <w:fldChar w:fldCharType="end"/>
          </w:r>
        </w:sdtContent>
      </w:sdt>
      <w:r w:rsidR="0038514A">
        <w:rPr>
          <w:sz w:val="28"/>
          <w:szCs w:val="28"/>
        </w:rPr>
        <w:t>.</w:t>
      </w:r>
    </w:p>
    <w:p w14:paraId="382F1196" w14:textId="77777777" w:rsidR="000C0572" w:rsidRPr="00146CCB" w:rsidRDefault="000C0572" w:rsidP="000C0572">
      <w:pPr>
        <w:spacing w:line="360" w:lineRule="auto"/>
        <w:rPr>
          <w:sz w:val="28"/>
          <w:szCs w:val="28"/>
        </w:rPr>
      </w:pPr>
      <w:r w:rsidRPr="00146CCB">
        <w:rPr>
          <w:i/>
          <w:sz w:val="28"/>
          <w:szCs w:val="28"/>
        </w:rPr>
        <w:lastRenderedPageBreak/>
        <w:t xml:space="preserve">‘’Implement revised curriculum and assessment arrangements from September 2008 to ensure that no child (within the mainstream ability range) should leave primary school without the functional ability to read and write.  Promote an understanding that violence against staff will not be tolerated.  Ensure that all schools and local authorities rigorously adhere to Circular 1/2004 on ‘Exclusion from Schools and Pupil Referral Units’, consider giving parents and pupils the opportunity to access an advocacy support service in the event of permanent exclusion and put into place an additional national point of appeal following the independent appeal panel.  Establish a behavioural support team in all local authorities, who should collaborate with neighbouring local authorities’. Ensure that school attendance and behavioural strategies are at the centre of school effectiveness framework especially at the school level’’. </w:t>
      </w:r>
      <w:sdt>
        <w:sdtPr>
          <w:rPr>
            <w:i/>
            <w:sz w:val="28"/>
            <w:szCs w:val="28"/>
          </w:rPr>
          <w:id w:val="847524526"/>
          <w:citation/>
        </w:sdtPr>
        <w:sdtContent>
          <w:r w:rsidRPr="00146CCB">
            <w:rPr>
              <w:i/>
              <w:sz w:val="28"/>
              <w:szCs w:val="28"/>
            </w:rPr>
            <w:fldChar w:fldCharType="begin"/>
          </w:r>
          <w:r w:rsidRPr="00146CCB">
            <w:rPr>
              <w:i/>
              <w:sz w:val="28"/>
              <w:szCs w:val="28"/>
            </w:rPr>
            <w:instrText xml:space="preserve"> CITATION Wel10 \l 2057 </w:instrText>
          </w:r>
          <w:r w:rsidRPr="00146CCB">
            <w:rPr>
              <w:i/>
              <w:sz w:val="28"/>
              <w:szCs w:val="28"/>
            </w:rPr>
            <w:fldChar w:fldCharType="separate"/>
          </w:r>
          <w:r w:rsidRPr="00146CCB">
            <w:rPr>
              <w:noProof/>
              <w:sz w:val="28"/>
              <w:szCs w:val="28"/>
            </w:rPr>
            <w:t>(Government, 2010)</w:t>
          </w:r>
          <w:r w:rsidRPr="00146CCB">
            <w:rPr>
              <w:i/>
              <w:sz w:val="28"/>
              <w:szCs w:val="28"/>
            </w:rPr>
            <w:fldChar w:fldCharType="end"/>
          </w:r>
        </w:sdtContent>
      </w:sdt>
    </w:p>
    <w:p w14:paraId="00C27C2A" w14:textId="10B07B66" w:rsidR="000C0572" w:rsidRPr="00146CCB" w:rsidRDefault="000C0572" w:rsidP="000C0572">
      <w:pPr>
        <w:spacing w:line="360" w:lineRule="auto"/>
        <w:rPr>
          <w:sz w:val="28"/>
          <w:szCs w:val="28"/>
        </w:rPr>
      </w:pPr>
      <w:r w:rsidRPr="00146CCB">
        <w:rPr>
          <w:sz w:val="28"/>
          <w:szCs w:val="28"/>
        </w:rPr>
        <w:t>The report also states that teachers should remember positive relationships and building r</w:t>
      </w:r>
      <w:r w:rsidR="003B0070">
        <w:rPr>
          <w:sz w:val="28"/>
          <w:szCs w:val="28"/>
        </w:rPr>
        <w:t>apport</w:t>
      </w:r>
      <w:r w:rsidRPr="00146CCB">
        <w:rPr>
          <w:sz w:val="28"/>
          <w:szCs w:val="28"/>
        </w:rPr>
        <w:t>,</w:t>
      </w:r>
      <w:r w:rsidR="003B0070">
        <w:rPr>
          <w:sz w:val="28"/>
          <w:szCs w:val="28"/>
        </w:rPr>
        <w:t xml:space="preserve"> as </w:t>
      </w:r>
      <w:r w:rsidRPr="00146CCB">
        <w:rPr>
          <w:sz w:val="28"/>
          <w:szCs w:val="28"/>
        </w:rPr>
        <w:t>investing time and effort will all have a positive outcome on a pupil learning outcome</w:t>
      </w:r>
      <w:r w:rsidR="003B0070">
        <w:rPr>
          <w:sz w:val="28"/>
          <w:szCs w:val="28"/>
        </w:rPr>
        <w:t>.</w:t>
      </w:r>
      <w:r w:rsidRPr="00146CCB">
        <w:rPr>
          <w:sz w:val="28"/>
          <w:szCs w:val="28"/>
        </w:rPr>
        <w:t xml:space="preserve"> </w:t>
      </w:r>
      <w:r w:rsidR="003B0070">
        <w:rPr>
          <w:sz w:val="28"/>
          <w:szCs w:val="28"/>
        </w:rPr>
        <w:t>B</w:t>
      </w:r>
      <w:r w:rsidRPr="00146CCB">
        <w:rPr>
          <w:sz w:val="28"/>
          <w:szCs w:val="28"/>
        </w:rPr>
        <w:t>y getting involved actively enquiring what the pupil likes doing list</w:t>
      </w:r>
      <w:r w:rsidR="003B0070">
        <w:rPr>
          <w:sz w:val="28"/>
          <w:szCs w:val="28"/>
        </w:rPr>
        <w:t>en</w:t>
      </w:r>
      <w:r w:rsidRPr="00146CCB">
        <w:rPr>
          <w:sz w:val="28"/>
          <w:szCs w:val="28"/>
        </w:rPr>
        <w:t>ing to what they have to say but also understanding a pupil would have a much different understanding of the world to an adult</w:t>
      </w:r>
      <w:r w:rsidR="003B0070">
        <w:rPr>
          <w:sz w:val="28"/>
          <w:szCs w:val="28"/>
        </w:rPr>
        <w:t>. Professionals should</w:t>
      </w:r>
      <w:r w:rsidRPr="00146CCB">
        <w:rPr>
          <w:sz w:val="28"/>
          <w:szCs w:val="28"/>
        </w:rPr>
        <w:t xml:space="preserve"> focus on a solution rather th</w:t>
      </w:r>
      <w:r w:rsidR="003B0070">
        <w:rPr>
          <w:sz w:val="28"/>
          <w:szCs w:val="28"/>
        </w:rPr>
        <w:t>a</w:t>
      </w:r>
      <w:r w:rsidRPr="00146CCB">
        <w:rPr>
          <w:sz w:val="28"/>
          <w:szCs w:val="28"/>
        </w:rPr>
        <w:t>n a problem when dealing with a pupil with behaviour problem</w:t>
      </w:r>
      <w:r w:rsidR="003B0070">
        <w:rPr>
          <w:sz w:val="28"/>
          <w:szCs w:val="28"/>
        </w:rPr>
        <w:t>. T</w:t>
      </w:r>
      <w:r w:rsidRPr="00146CCB">
        <w:rPr>
          <w:sz w:val="28"/>
          <w:szCs w:val="28"/>
        </w:rPr>
        <w:t>his will emphasise a positive rather than a negative, building the pupils relationship with the teacher</w:t>
      </w:r>
      <w:sdt>
        <w:sdtPr>
          <w:rPr>
            <w:sz w:val="28"/>
            <w:szCs w:val="28"/>
          </w:rPr>
          <w:id w:val="330960711"/>
          <w:citation/>
        </w:sdtPr>
        <w:sdtContent>
          <w:r w:rsidRPr="00146CCB">
            <w:rPr>
              <w:sz w:val="28"/>
              <w:szCs w:val="28"/>
            </w:rPr>
            <w:fldChar w:fldCharType="begin"/>
          </w:r>
          <w:r w:rsidRPr="00146CCB">
            <w:rPr>
              <w:sz w:val="28"/>
              <w:szCs w:val="28"/>
            </w:rPr>
            <w:instrText xml:space="preserve"> CITATION Wel10 \l 2057 </w:instrText>
          </w:r>
          <w:r w:rsidRPr="00146CCB">
            <w:rPr>
              <w:sz w:val="28"/>
              <w:szCs w:val="28"/>
            </w:rPr>
            <w:fldChar w:fldCharType="separate"/>
          </w:r>
          <w:r w:rsidRPr="00146CCB">
            <w:rPr>
              <w:noProof/>
              <w:sz w:val="28"/>
              <w:szCs w:val="28"/>
            </w:rPr>
            <w:t xml:space="preserve"> (Government, 2010)</w:t>
          </w:r>
          <w:r w:rsidRPr="00146CCB">
            <w:rPr>
              <w:sz w:val="28"/>
              <w:szCs w:val="28"/>
            </w:rPr>
            <w:fldChar w:fldCharType="end"/>
          </w:r>
        </w:sdtContent>
      </w:sdt>
      <w:r w:rsidR="003B0070">
        <w:rPr>
          <w:sz w:val="28"/>
          <w:szCs w:val="28"/>
        </w:rPr>
        <w:t>.</w:t>
      </w:r>
    </w:p>
    <w:p w14:paraId="53D7FFD7" w14:textId="4F0423E2" w:rsidR="000C0572" w:rsidRPr="003F7688" w:rsidRDefault="000C0572" w:rsidP="003F7688">
      <w:pPr>
        <w:spacing w:line="360" w:lineRule="auto"/>
        <w:rPr>
          <w:sz w:val="28"/>
          <w:szCs w:val="28"/>
        </w:rPr>
      </w:pPr>
      <w:r w:rsidRPr="00146CCB">
        <w:rPr>
          <w:sz w:val="28"/>
          <w:szCs w:val="28"/>
        </w:rPr>
        <w:t xml:space="preserve">If we look at Maslow’s hierarchy of </w:t>
      </w:r>
      <w:proofErr w:type="gramStart"/>
      <w:r w:rsidRPr="00146CCB">
        <w:rPr>
          <w:sz w:val="28"/>
          <w:szCs w:val="28"/>
        </w:rPr>
        <w:t>needs</w:t>
      </w:r>
      <w:proofErr w:type="gramEnd"/>
      <w:r w:rsidRPr="00146CCB">
        <w:rPr>
          <w:sz w:val="28"/>
          <w:szCs w:val="28"/>
        </w:rPr>
        <w:t xml:space="preserve"> it is stated that there </w:t>
      </w:r>
      <w:r w:rsidR="003B0070">
        <w:rPr>
          <w:sz w:val="28"/>
          <w:szCs w:val="28"/>
        </w:rPr>
        <w:t>are</w:t>
      </w:r>
      <w:r w:rsidRPr="00146CCB">
        <w:rPr>
          <w:sz w:val="28"/>
          <w:szCs w:val="28"/>
        </w:rPr>
        <w:t xml:space="preserve"> certain motivation</w:t>
      </w:r>
      <w:r w:rsidR="003B0070">
        <w:rPr>
          <w:sz w:val="28"/>
          <w:szCs w:val="28"/>
        </w:rPr>
        <w:t>s</w:t>
      </w:r>
      <w:r w:rsidRPr="00146CCB">
        <w:rPr>
          <w:sz w:val="28"/>
          <w:szCs w:val="28"/>
        </w:rPr>
        <w:t xml:space="preserve"> in people to achieve certain basic needs that are required for our most basic need of survival</w:t>
      </w:r>
      <w:r w:rsidR="003B0070">
        <w:rPr>
          <w:sz w:val="28"/>
          <w:szCs w:val="28"/>
        </w:rPr>
        <w:t>.</w:t>
      </w:r>
      <w:r w:rsidRPr="00146CCB">
        <w:rPr>
          <w:sz w:val="28"/>
          <w:szCs w:val="28"/>
        </w:rPr>
        <w:t xml:space="preserve"> </w:t>
      </w:r>
      <w:r w:rsidR="003B0070">
        <w:rPr>
          <w:sz w:val="28"/>
          <w:szCs w:val="28"/>
        </w:rPr>
        <w:t>W</w:t>
      </w:r>
      <w:r w:rsidRPr="00146CCB">
        <w:rPr>
          <w:sz w:val="28"/>
          <w:szCs w:val="28"/>
        </w:rPr>
        <w:t>hen these are achieved it allows you to grow and develop as an individual or a family</w:t>
      </w:r>
      <w:r w:rsidR="003B0070">
        <w:rPr>
          <w:sz w:val="28"/>
          <w:szCs w:val="28"/>
        </w:rPr>
        <w:t>. T</w:t>
      </w:r>
      <w:r w:rsidRPr="00146CCB">
        <w:rPr>
          <w:sz w:val="28"/>
          <w:szCs w:val="28"/>
        </w:rPr>
        <w:t>his will undisputedly motivate you to move on to the next level of life. Within today</w:t>
      </w:r>
      <w:r w:rsidR="003B0070">
        <w:rPr>
          <w:sz w:val="28"/>
          <w:szCs w:val="28"/>
        </w:rPr>
        <w:t>’</w:t>
      </w:r>
      <w:r w:rsidRPr="00146CCB">
        <w:rPr>
          <w:sz w:val="28"/>
          <w:szCs w:val="28"/>
        </w:rPr>
        <w:t xml:space="preserve">s society there are many things </w:t>
      </w:r>
      <w:r w:rsidRPr="00146CCB">
        <w:rPr>
          <w:sz w:val="28"/>
          <w:szCs w:val="28"/>
        </w:rPr>
        <w:lastRenderedPageBreak/>
        <w:t>to w</w:t>
      </w:r>
      <w:r w:rsidR="003B0070">
        <w:rPr>
          <w:sz w:val="28"/>
          <w:szCs w:val="28"/>
        </w:rPr>
        <w:t>h</w:t>
      </w:r>
      <w:r w:rsidRPr="00146CCB">
        <w:rPr>
          <w:sz w:val="28"/>
          <w:szCs w:val="28"/>
        </w:rPr>
        <w:t>ich we deem of the upmost importance such as money, social class, even religion</w:t>
      </w:r>
      <w:r w:rsidR="003B0070">
        <w:rPr>
          <w:sz w:val="28"/>
          <w:szCs w:val="28"/>
        </w:rPr>
        <w:t>.</w:t>
      </w:r>
      <w:r w:rsidRPr="00146CCB">
        <w:rPr>
          <w:sz w:val="28"/>
          <w:szCs w:val="28"/>
        </w:rPr>
        <w:t xml:space="preserve"> </w:t>
      </w:r>
      <w:r w:rsidR="003B0070">
        <w:rPr>
          <w:sz w:val="28"/>
          <w:szCs w:val="28"/>
        </w:rPr>
        <w:t>E</w:t>
      </w:r>
      <w:r w:rsidRPr="00146CCB">
        <w:rPr>
          <w:sz w:val="28"/>
          <w:szCs w:val="28"/>
        </w:rPr>
        <w:t>ach one of these can have a can have a</w:t>
      </w:r>
      <w:r w:rsidR="003B0070">
        <w:rPr>
          <w:sz w:val="28"/>
          <w:szCs w:val="28"/>
        </w:rPr>
        <w:t>n</w:t>
      </w:r>
      <w:r w:rsidRPr="00146CCB">
        <w:rPr>
          <w:sz w:val="28"/>
          <w:szCs w:val="28"/>
        </w:rPr>
        <w:t xml:space="preserve"> effect of a pupil</w:t>
      </w:r>
      <w:r w:rsidR="003B0070">
        <w:rPr>
          <w:sz w:val="28"/>
          <w:szCs w:val="28"/>
        </w:rPr>
        <w:t>’</w:t>
      </w:r>
      <w:r w:rsidRPr="00146CCB">
        <w:rPr>
          <w:sz w:val="28"/>
          <w:szCs w:val="28"/>
        </w:rPr>
        <w:t>s learning environment depending on where their motivation may lay. Parental motivation has been shown to be the best motivation a child can receive</w:t>
      </w:r>
      <w:r w:rsidR="003B0070">
        <w:rPr>
          <w:sz w:val="28"/>
          <w:szCs w:val="28"/>
        </w:rPr>
        <w:t>.</w:t>
      </w:r>
      <w:r w:rsidRPr="00146CCB">
        <w:rPr>
          <w:sz w:val="28"/>
          <w:szCs w:val="28"/>
        </w:rPr>
        <w:t xml:space="preserve"> </w:t>
      </w:r>
      <w:r w:rsidR="003B0070">
        <w:rPr>
          <w:sz w:val="28"/>
          <w:szCs w:val="28"/>
        </w:rPr>
        <w:t>A</w:t>
      </w:r>
      <w:r w:rsidRPr="00146CCB">
        <w:rPr>
          <w:sz w:val="28"/>
          <w:szCs w:val="28"/>
        </w:rPr>
        <w:t xml:space="preserve"> parent that is willing to be involved in a school will s</w:t>
      </w:r>
      <w:r w:rsidR="003B0070">
        <w:rPr>
          <w:sz w:val="28"/>
          <w:szCs w:val="28"/>
        </w:rPr>
        <w:t>ignificantly</w:t>
      </w:r>
      <w:r w:rsidRPr="00146CCB">
        <w:rPr>
          <w:sz w:val="28"/>
          <w:szCs w:val="28"/>
        </w:rPr>
        <w:t xml:space="preserve"> improve a child’s development making the achievements much greater</w:t>
      </w:r>
      <w:r w:rsidR="003B0070">
        <w:rPr>
          <w:sz w:val="28"/>
          <w:szCs w:val="28"/>
        </w:rPr>
        <w:t>.</w:t>
      </w:r>
      <w:r w:rsidRPr="00146CCB">
        <w:rPr>
          <w:sz w:val="28"/>
          <w:szCs w:val="28"/>
        </w:rPr>
        <w:t xml:space="preserve"> </w:t>
      </w:r>
      <w:r w:rsidR="003B0070">
        <w:rPr>
          <w:sz w:val="28"/>
          <w:szCs w:val="28"/>
        </w:rPr>
        <w:t>I</w:t>
      </w:r>
      <w:r w:rsidRPr="00146CCB">
        <w:rPr>
          <w:sz w:val="28"/>
          <w:szCs w:val="28"/>
        </w:rPr>
        <w:t xml:space="preserve">t may also improve a child’s confidence and increase the effort level made to all aspects of the child’s learning. </w:t>
      </w:r>
      <w:r w:rsidR="003F7688">
        <w:rPr>
          <w:sz w:val="28"/>
          <w:szCs w:val="28"/>
        </w:rPr>
        <w:t xml:space="preserve">This essay will now consider how some of these ideas relate to the child with autism. </w:t>
      </w:r>
    </w:p>
    <w:p w14:paraId="622A0183" w14:textId="0ABCAE24" w:rsidR="008809E8" w:rsidRPr="00146CCB" w:rsidRDefault="00B626D7" w:rsidP="00146CCB">
      <w:pPr>
        <w:spacing w:line="360" w:lineRule="auto"/>
        <w:jc w:val="both"/>
        <w:rPr>
          <w:rFonts w:cs="Times New Roman"/>
          <w:sz w:val="28"/>
          <w:szCs w:val="28"/>
        </w:rPr>
      </w:pPr>
      <w:r w:rsidRPr="00146CCB">
        <w:rPr>
          <w:rFonts w:cs="Times New Roman"/>
          <w:sz w:val="28"/>
          <w:szCs w:val="28"/>
        </w:rPr>
        <w:t xml:space="preserve"> A child with autism can express challenging behaviour by no fault of their own. </w:t>
      </w:r>
      <w:r w:rsidR="003B00E9" w:rsidRPr="00146CCB">
        <w:rPr>
          <w:rFonts w:cs="Times New Roman"/>
          <w:sz w:val="28"/>
          <w:szCs w:val="28"/>
        </w:rPr>
        <w:t>Some of the most common forms of self-injurious behaviour can include hand- biting, head banging, scratching, also punching any objects that may be around them</w:t>
      </w:r>
      <w:r w:rsidR="00146CCB">
        <w:rPr>
          <w:rFonts w:cs="Times New Roman"/>
          <w:sz w:val="28"/>
          <w:szCs w:val="28"/>
        </w:rPr>
        <w:t>.</w:t>
      </w:r>
      <w:r w:rsidR="003B00E9" w:rsidRPr="00146CCB">
        <w:rPr>
          <w:rFonts w:cs="Times New Roman"/>
          <w:sz w:val="28"/>
          <w:szCs w:val="28"/>
        </w:rPr>
        <w:t xml:space="preserve"> </w:t>
      </w:r>
      <w:r w:rsidR="00146CCB">
        <w:rPr>
          <w:rFonts w:cs="Times New Roman"/>
          <w:sz w:val="28"/>
          <w:szCs w:val="28"/>
        </w:rPr>
        <w:t>W</w:t>
      </w:r>
      <w:r w:rsidR="00E034E9" w:rsidRPr="00146CCB">
        <w:rPr>
          <w:rFonts w:cs="Times New Roman"/>
          <w:sz w:val="28"/>
          <w:szCs w:val="28"/>
        </w:rPr>
        <w:t>hen</w:t>
      </w:r>
      <w:r w:rsidR="003B00E9" w:rsidRPr="00146CCB">
        <w:rPr>
          <w:rFonts w:cs="Times New Roman"/>
          <w:sz w:val="28"/>
          <w:szCs w:val="28"/>
        </w:rPr>
        <w:t xml:space="preserve"> this </w:t>
      </w:r>
      <w:r w:rsidR="003F7688" w:rsidRPr="00146CCB">
        <w:rPr>
          <w:rFonts w:cs="Times New Roman"/>
          <w:sz w:val="28"/>
          <w:szCs w:val="28"/>
        </w:rPr>
        <w:t>happens,</w:t>
      </w:r>
      <w:r w:rsidR="003B00E9" w:rsidRPr="00146CCB">
        <w:rPr>
          <w:rFonts w:cs="Times New Roman"/>
          <w:sz w:val="28"/>
          <w:szCs w:val="28"/>
        </w:rPr>
        <w:t xml:space="preserve"> we would need to look at ways to decrease the behaviour</w:t>
      </w:r>
      <w:r w:rsidR="00146CCB">
        <w:rPr>
          <w:rFonts w:cs="Times New Roman"/>
          <w:sz w:val="28"/>
          <w:szCs w:val="28"/>
        </w:rPr>
        <w:t>.</w:t>
      </w:r>
      <w:r w:rsidR="003B00E9" w:rsidRPr="00146CCB">
        <w:rPr>
          <w:rFonts w:cs="Times New Roman"/>
          <w:sz w:val="28"/>
          <w:szCs w:val="28"/>
        </w:rPr>
        <w:t xml:space="preserve"> </w:t>
      </w:r>
      <w:r w:rsidR="003F7688">
        <w:rPr>
          <w:rFonts w:cs="Times New Roman"/>
          <w:sz w:val="28"/>
          <w:szCs w:val="28"/>
        </w:rPr>
        <w:t>T</w:t>
      </w:r>
      <w:r w:rsidR="003F7688" w:rsidRPr="00146CCB">
        <w:rPr>
          <w:rFonts w:cs="Times New Roman"/>
          <w:sz w:val="28"/>
          <w:szCs w:val="28"/>
        </w:rPr>
        <w:t>herefore,</w:t>
      </w:r>
      <w:r w:rsidR="003B00E9" w:rsidRPr="00146CCB">
        <w:rPr>
          <w:rFonts w:cs="Times New Roman"/>
          <w:sz w:val="28"/>
          <w:szCs w:val="28"/>
        </w:rPr>
        <w:t xml:space="preserve"> we would need to look at the reasons why these behaviours arise</w:t>
      </w:r>
      <w:r w:rsidR="00146CCB">
        <w:rPr>
          <w:rFonts w:cs="Times New Roman"/>
          <w:sz w:val="28"/>
          <w:szCs w:val="28"/>
        </w:rPr>
        <w:t>.</w:t>
      </w:r>
      <w:r w:rsidR="003B00E9" w:rsidRPr="00146CCB">
        <w:rPr>
          <w:rFonts w:cs="Times New Roman"/>
          <w:sz w:val="28"/>
          <w:szCs w:val="28"/>
        </w:rPr>
        <w:t xml:space="preserve"> </w:t>
      </w:r>
      <w:r w:rsidR="00146CCB">
        <w:rPr>
          <w:rFonts w:cs="Times New Roman"/>
          <w:sz w:val="28"/>
          <w:szCs w:val="28"/>
        </w:rPr>
        <w:t>T</w:t>
      </w:r>
      <w:r w:rsidR="00E034E9" w:rsidRPr="00146CCB">
        <w:rPr>
          <w:rFonts w:cs="Times New Roman"/>
          <w:sz w:val="28"/>
          <w:szCs w:val="28"/>
        </w:rPr>
        <w:t>his</w:t>
      </w:r>
      <w:r w:rsidR="003B00E9" w:rsidRPr="00146CCB">
        <w:rPr>
          <w:rFonts w:cs="Times New Roman"/>
          <w:sz w:val="28"/>
          <w:szCs w:val="28"/>
        </w:rPr>
        <w:t xml:space="preserve"> is known as a functional behaviour analyis</w:t>
      </w:r>
      <w:r w:rsidR="00146CCB">
        <w:rPr>
          <w:rFonts w:cs="Times New Roman"/>
          <w:sz w:val="28"/>
          <w:szCs w:val="28"/>
        </w:rPr>
        <w:t>.</w:t>
      </w:r>
      <w:r w:rsidR="003B00E9" w:rsidRPr="00146CCB">
        <w:rPr>
          <w:rFonts w:cs="Times New Roman"/>
          <w:sz w:val="28"/>
          <w:szCs w:val="28"/>
        </w:rPr>
        <w:t xml:space="preserve"> </w:t>
      </w:r>
      <w:r w:rsidR="00146CCB">
        <w:rPr>
          <w:rFonts w:cs="Times New Roman"/>
          <w:sz w:val="28"/>
          <w:szCs w:val="28"/>
        </w:rPr>
        <w:t>T</w:t>
      </w:r>
      <w:r w:rsidR="003B00E9" w:rsidRPr="00146CCB">
        <w:rPr>
          <w:rFonts w:cs="Times New Roman"/>
          <w:sz w:val="28"/>
          <w:szCs w:val="28"/>
        </w:rPr>
        <w:t xml:space="preserve">his is where a care giver takes notes of any triggers and set interventions so next time it can be prevented or at the least </w:t>
      </w:r>
      <w:r w:rsidR="00146CCB">
        <w:rPr>
          <w:rFonts w:cs="Times New Roman"/>
          <w:sz w:val="28"/>
          <w:szCs w:val="28"/>
        </w:rPr>
        <w:t>delayed</w:t>
      </w:r>
      <w:r w:rsidR="003B00E9" w:rsidRPr="00146CCB">
        <w:rPr>
          <w:rFonts w:cs="Times New Roman"/>
          <w:sz w:val="28"/>
          <w:szCs w:val="28"/>
        </w:rPr>
        <w:t xml:space="preserve">. </w:t>
      </w:r>
      <w:r w:rsidR="00E034E9" w:rsidRPr="00146CCB">
        <w:rPr>
          <w:rFonts w:cs="Times New Roman"/>
          <w:sz w:val="28"/>
          <w:szCs w:val="28"/>
        </w:rPr>
        <w:t xml:space="preserve">Some interventions could include supplying favourite foods to prevent hand-biting, </w:t>
      </w:r>
      <w:r w:rsidR="00146CCB">
        <w:rPr>
          <w:rFonts w:cs="Times New Roman"/>
          <w:sz w:val="28"/>
          <w:szCs w:val="28"/>
        </w:rPr>
        <w:t xml:space="preserve">or </w:t>
      </w:r>
      <w:r w:rsidR="00E034E9" w:rsidRPr="00146CCB">
        <w:rPr>
          <w:rFonts w:cs="Times New Roman"/>
          <w:sz w:val="28"/>
          <w:szCs w:val="28"/>
        </w:rPr>
        <w:t>suggest</w:t>
      </w:r>
      <w:r w:rsidR="00146CCB">
        <w:rPr>
          <w:rFonts w:cs="Times New Roman"/>
          <w:sz w:val="28"/>
          <w:szCs w:val="28"/>
        </w:rPr>
        <w:t>ing a</w:t>
      </w:r>
      <w:r w:rsidR="00E034E9" w:rsidRPr="00146CCB">
        <w:rPr>
          <w:rFonts w:cs="Times New Roman"/>
          <w:sz w:val="28"/>
          <w:szCs w:val="28"/>
        </w:rPr>
        <w:t xml:space="preserve"> mov</w:t>
      </w:r>
      <w:r w:rsidR="00146CCB">
        <w:rPr>
          <w:rFonts w:cs="Times New Roman"/>
          <w:sz w:val="28"/>
          <w:szCs w:val="28"/>
        </w:rPr>
        <w:t>e</w:t>
      </w:r>
      <w:r w:rsidR="00E034E9" w:rsidRPr="00146CCB">
        <w:rPr>
          <w:rFonts w:cs="Times New Roman"/>
          <w:sz w:val="28"/>
          <w:szCs w:val="28"/>
        </w:rPr>
        <w:t xml:space="preserve"> to the sensory room which would be padded so if headbutting</w:t>
      </w:r>
      <w:r w:rsidR="005D4785" w:rsidRPr="00146CCB">
        <w:rPr>
          <w:rFonts w:cs="Times New Roman"/>
          <w:sz w:val="28"/>
          <w:szCs w:val="28"/>
        </w:rPr>
        <w:t xml:space="preserve"> or punching</w:t>
      </w:r>
      <w:r w:rsidR="00E034E9" w:rsidRPr="00146CCB">
        <w:rPr>
          <w:rFonts w:cs="Times New Roman"/>
          <w:sz w:val="28"/>
          <w:szCs w:val="28"/>
        </w:rPr>
        <w:t xml:space="preserve"> occurred </w:t>
      </w:r>
      <w:r w:rsidR="008E064D" w:rsidRPr="00146CCB">
        <w:rPr>
          <w:rFonts w:cs="Times New Roman"/>
          <w:sz w:val="28"/>
          <w:szCs w:val="28"/>
        </w:rPr>
        <w:t>this would prevent injury</w:t>
      </w:r>
      <w:r w:rsidR="008809E8" w:rsidRPr="00146CCB">
        <w:rPr>
          <w:rFonts w:cs="Times New Roman"/>
          <w:sz w:val="28"/>
          <w:szCs w:val="28"/>
        </w:rPr>
        <w:t>.</w:t>
      </w:r>
      <w:r w:rsidR="00834928">
        <w:rPr>
          <w:rFonts w:cs="Times New Roman"/>
          <w:sz w:val="28"/>
          <w:szCs w:val="28"/>
        </w:rPr>
        <w:t xml:space="preserve"> These strategies initially focus on stopping negative behaviour but over time can become a positive behaviour strategy.</w:t>
      </w:r>
    </w:p>
    <w:p w14:paraId="462E3837" w14:textId="0A040D26" w:rsidR="00E034E9" w:rsidRPr="00146CCB" w:rsidRDefault="00B822CF" w:rsidP="00146CCB">
      <w:pPr>
        <w:spacing w:line="360" w:lineRule="auto"/>
        <w:jc w:val="both"/>
        <w:rPr>
          <w:rFonts w:cs="Times New Roman"/>
          <w:sz w:val="28"/>
          <w:szCs w:val="28"/>
        </w:rPr>
      </w:pPr>
      <w:r w:rsidRPr="00146CCB">
        <w:rPr>
          <w:rFonts w:cs="Times New Roman"/>
          <w:sz w:val="28"/>
          <w:szCs w:val="28"/>
        </w:rPr>
        <w:t>It is important to remember that behaviour may start for one reason and the quickly change into a completely different reason</w:t>
      </w:r>
      <w:r w:rsidR="00146CCB">
        <w:rPr>
          <w:rFonts w:cs="Times New Roman"/>
          <w:sz w:val="28"/>
          <w:szCs w:val="28"/>
        </w:rPr>
        <w:t>.</w:t>
      </w:r>
      <w:r w:rsidRPr="00146CCB">
        <w:rPr>
          <w:rFonts w:cs="Times New Roman"/>
          <w:sz w:val="28"/>
          <w:szCs w:val="28"/>
        </w:rPr>
        <w:t xml:space="preserve"> </w:t>
      </w:r>
      <w:r w:rsidR="00146CCB">
        <w:rPr>
          <w:rFonts w:cs="Times New Roman"/>
          <w:sz w:val="28"/>
          <w:szCs w:val="28"/>
        </w:rPr>
        <w:t>F</w:t>
      </w:r>
      <w:r w:rsidRPr="00146CCB">
        <w:rPr>
          <w:rFonts w:cs="Times New Roman"/>
          <w:sz w:val="28"/>
          <w:szCs w:val="28"/>
        </w:rPr>
        <w:t xml:space="preserve">or </w:t>
      </w:r>
      <w:r w:rsidR="00834928" w:rsidRPr="00146CCB">
        <w:rPr>
          <w:rFonts w:cs="Times New Roman"/>
          <w:sz w:val="28"/>
          <w:szCs w:val="28"/>
        </w:rPr>
        <w:t>example,</w:t>
      </w:r>
      <w:r w:rsidRPr="00146CCB">
        <w:rPr>
          <w:rFonts w:cs="Times New Roman"/>
          <w:sz w:val="28"/>
          <w:szCs w:val="28"/>
        </w:rPr>
        <w:t xml:space="preserve"> a child may be seeking sensory input, </w:t>
      </w:r>
      <w:r w:rsidR="00156487">
        <w:rPr>
          <w:rFonts w:cs="Times New Roman"/>
          <w:sz w:val="28"/>
          <w:szCs w:val="28"/>
        </w:rPr>
        <w:t xml:space="preserve">through boredom, for instance. However, </w:t>
      </w:r>
      <w:r w:rsidR="008809E8" w:rsidRPr="00146CCB">
        <w:rPr>
          <w:rFonts w:cs="Times New Roman"/>
          <w:sz w:val="28"/>
          <w:szCs w:val="28"/>
        </w:rPr>
        <w:t xml:space="preserve">when this is being </w:t>
      </w:r>
      <w:r w:rsidR="00156487">
        <w:rPr>
          <w:rFonts w:cs="Times New Roman"/>
          <w:sz w:val="28"/>
          <w:szCs w:val="28"/>
        </w:rPr>
        <w:t>addressed, the reinforcement offered</w:t>
      </w:r>
      <w:r w:rsidR="008809E8" w:rsidRPr="00146CCB">
        <w:rPr>
          <w:rFonts w:cs="Times New Roman"/>
          <w:sz w:val="28"/>
          <w:szCs w:val="28"/>
        </w:rPr>
        <w:t xml:space="preserve"> may turn </w:t>
      </w:r>
      <w:r w:rsidR="00156487">
        <w:rPr>
          <w:rFonts w:cs="Times New Roman"/>
          <w:sz w:val="28"/>
          <w:szCs w:val="28"/>
        </w:rPr>
        <w:t xml:space="preserve">the original behaviour </w:t>
      </w:r>
      <w:r w:rsidR="008809E8" w:rsidRPr="00146CCB">
        <w:rPr>
          <w:rFonts w:cs="Times New Roman"/>
          <w:sz w:val="28"/>
          <w:szCs w:val="28"/>
        </w:rPr>
        <w:t>quickly into a</w:t>
      </w:r>
      <w:r w:rsidR="00156487">
        <w:rPr>
          <w:rFonts w:cs="Times New Roman"/>
          <w:sz w:val="28"/>
          <w:szCs w:val="28"/>
        </w:rPr>
        <w:t>n</w:t>
      </w:r>
      <w:r w:rsidR="008809E8" w:rsidRPr="00146CCB">
        <w:rPr>
          <w:rFonts w:cs="Times New Roman"/>
          <w:sz w:val="28"/>
          <w:szCs w:val="28"/>
        </w:rPr>
        <w:t xml:space="preserve"> attention seeking behaviour.</w:t>
      </w:r>
      <w:r w:rsidR="00834928">
        <w:rPr>
          <w:rFonts w:cs="Times New Roman"/>
          <w:sz w:val="28"/>
          <w:szCs w:val="28"/>
        </w:rPr>
        <w:t xml:space="preserve"> If you </w:t>
      </w:r>
      <w:proofErr w:type="gramStart"/>
      <w:r w:rsidR="00834928">
        <w:rPr>
          <w:rFonts w:cs="Times New Roman"/>
          <w:sz w:val="28"/>
          <w:szCs w:val="28"/>
        </w:rPr>
        <w:t>are able to</w:t>
      </w:r>
      <w:proofErr w:type="gramEnd"/>
      <w:r w:rsidR="00834928">
        <w:rPr>
          <w:rFonts w:cs="Times New Roman"/>
          <w:sz w:val="28"/>
          <w:szCs w:val="28"/>
        </w:rPr>
        <w:t xml:space="preserve"> intervene early </w:t>
      </w:r>
      <w:r w:rsidR="00834928">
        <w:rPr>
          <w:rFonts w:cs="Times New Roman"/>
          <w:sz w:val="28"/>
          <w:szCs w:val="28"/>
        </w:rPr>
        <w:lastRenderedPageBreak/>
        <w:t xml:space="preserve">enough in this cycle it is possible to be able to turn the situation in to a positive by channelling, there energy into a different activity.  </w:t>
      </w:r>
    </w:p>
    <w:p w14:paraId="2642668F" w14:textId="5C3E2B6C" w:rsidR="008809E8" w:rsidRPr="00146CCB" w:rsidRDefault="008809E8" w:rsidP="00146CCB">
      <w:pPr>
        <w:spacing w:line="360" w:lineRule="auto"/>
        <w:jc w:val="both"/>
        <w:rPr>
          <w:rFonts w:cs="Times New Roman"/>
          <w:sz w:val="28"/>
          <w:szCs w:val="28"/>
        </w:rPr>
      </w:pPr>
      <w:r w:rsidRPr="00146CCB">
        <w:rPr>
          <w:rFonts w:cs="Times New Roman"/>
          <w:sz w:val="28"/>
          <w:szCs w:val="28"/>
        </w:rPr>
        <w:t xml:space="preserve">When a certain level of </w:t>
      </w:r>
      <w:r w:rsidR="00834928">
        <w:rPr>
          <w:rFonts w:cs="Times New Roman"/>
          <w:sz w:val="28"/>
          <w:szCs w:val="28"/>
        </w:rPr>
        <w:t>knowledge of the pupil</w:t>
      </w:r>
      <w:r w:rsidRPr="00146CCB">
        <w:rPr>
          <w:rFonts w:cs="Times New Roman"/>
          <w:sz w:val="28"/>
          <w:szCs w:val="28"/>
        </w:rPr>
        <w:t xml:space="preserve"> is achieved by the teaching assistant, and some of the triggers that been outlined,</w:t>
      </w:r>
      <w:r w:rsidR="00156487">
        <w:rPr>
          <w:rFonts w:cs="Times New Roman"/>
          <w:sz w:val="28"/>
          <w:szCs w:val="28"/>
        </w:rPr>
        <w:t xml:space="preserve"> further</w:t>
      </w:r>
      <w:r w:rsidRPr="00146CCB">
        <w:rPr>
          <w:rFonts w:cs="Times New Roman"/>
          <w:sz w:val="28"/>
          <w:szCs w:val="28"/>
        </w:rPr>
        <w:t xml:space="preserve"> intervention then needs to come into place</w:t>
      </w:r>
      <w:r w:rsidR="00156487">
        <w:rPr>
          <w:rFonts w:cs="Times New Roman"/>
          <w:sz w:val="28"/>
          <w:szCs w:val="28"/>
        </w:rPr>
        <w:t xml:space="preserve"> sometimes requiring a referral to others.</w:t>
      </w:r>
      <w:r w:rsidRPr="00146CCB">
        <w:rPr>
          <w:rFonts w:cs="Times New Roman"/>
          <w:sz w:val="28"/>
          <w:szCs w:val="28"/>
        </w:rPr>
        <w:t xml:space="preserve"> </w:t>
      </w:r>
      <w:r w:rsidR="00156487">
        <w:rPr>
          <w:rFonts w:cs="Times New Roman"/>
          <w:sz w:val="28"/>
          <w:szCs w:val="28"/>
        </w:rPr>
        <w:t>T</w:t>
      </w:r>
      <w:r w:rsidRPr="00146CCB">
        <w:rPr>
          <w:rFonts w:cs="Times New Roman"/>
          <w:sz w:val="28"/>
          <w:szCs w:val="28"/>
        </w:rPr>
        <w:t>hey would need to follow certain steps</w:t>
      </w:r>
      <w:r w:rsidR="00156487">
        <w:rPr>
          <w:rFonts w:cs="Times New Roman"/>
          <w:sz w:val="28"/>
          <w:szCs w:val="28"/>
        </w:rPr>
        <w:t>.</w:t>
      </w:r>
      <w:r w:rsidRPr="00146CCB">
        <w:rPr>
          <w:rFonts w:cs="Times New Roman"/>
          <w:sz w:val="28"/>
          <w:szCs w:val="28"/>
        </w:rPr>
        <w:t xml:space="preserve"> </w:t>
      </w:r>
      <w:r w:rsidR="00156487">
        <w:rPr>
          <w:rFonts w:cs="Times New Roman"/>
          <w:sz w:val="28"/>
          <w:szCs w:val="28"/>
        </w:rPr>
        <w:t>I</w:t>
      </w:r>
      <w:r w:rsidRPr="00146CCB">
        <w:rPr>
          <w:rFonts w:cs="Times New Roman"/>
          <w:sz w:val="28"/>
          <w:szCs w:val="28"/>
        </w:rPr>
        <w:t xml:space="preserve">f there is communication </w:t>
      </w:r>
      <w:r w:rsidR="00156487" w:rsidRPr="00146CCB">
        <w:rPr>
          <w:rFonts w:cs="Times New Roman"/>
          <w:sz w:val="28"/>
          <w:szCs w:val="28"/>
        </w:rPr>
        <w:t>problem,</w:t>
      </w:r>
      <w:r w:rsidRPr="00146CCB">
        <w:rPr>
          <w:rFonts w:cs="Times New Roman"/>
          <w:sz w:val="28"/>
          <w:szCs w:val="28"/>
        </w:rPr>
        <w:t xml:space="preserve"> then a speech and language therapist can be introduced then together</w:t>
      </w:r>
      <w:r w:rsidR="004276F5" w:rsidRPr="00146CCB">
        <w:rPr>
          <w:rFonts w:cs="Times New Roman"/>
          <w:sz w:val="28"/>
          <w:szCs w:val="28"/>
        </w:rPr>
        <w:t xml:space="preserve"> a plan can be made to determined for the best possible mode of communication</w:t>
      </w:r>
      <w:r w:rsidR="00156487">
        <w:rPr>
          <w:rFonts w:cs="Times New Roman"/>
          <w:sz w:val="28"/>
          <w:szCs w:val="28"/>
        </w:rPr>
        <w:t>.</w:t>
      </w:r>
      <w:r w:rsidR="004276F5" w:rsidRPr="00146CCB">
        <w:rPr>
          <w:rFonts w:cs="Times New Roman"/>
          <w:sz w:val="28"/>
          <w:szCs w:val="28"/>
        </w:rPr>
        <w:t xml:space="preserve"> </w:t>
      </w:r>
      <w:r w:rsidR="00156487">
        <w:rPr>
          <w:rFonts w:cs="Times New Roman"/>
          <w:sz w:val="28"/>
          <w:szCs w:val="28"/>
        </w:rPr>
        <w:t>Whe</w:t>
      </w:r>
      <w:r w:rsidR="004276F5" w:rsidRPr="00146CCB">
        <w:rPr>
          <w:rFonts w:cs="Times New Roman"/>
          <w:sz w:val="28"/>
          <w:szCs w:val="28"/>
        </w:rPr>
        <w:t>ther this is though pictures, drawings or a device of some kind so that the child can be heard, and feeling taking into consideration.</w:t>
      </w:r>
      <w:r w:rsidR="00834928">
        <w:rPr>
          <w:rFonts w:cs="Times New Roman"/>
          <w:sz w:val="28"/>
          <w:szCs w:val="28"/>
        </w:rPr>
        <w:t xml:space="preserve"> These can all be positive steps towards the pupil’s holistic growth as they would benefit from multi agency working.</w:t>
      </w:r>
    </w:p>
    <w:p w14:paraId="597BF70A" w14:textId="2E4CD769" w:rsidR="00F82000" w:rsidRPr="00146CCB" w:rsidRDefault="00F82000" w:rsidP="00146CCB">
      <w:pPr>
        <w:spacing w:line="360" w:lineRule="auto"/>
        <w:jc w:val="both"/>
        <w:rPr>
          <w:rFonts w:cs="Times New Roman"/>
          <w:sz w:val="28"/>
          <w:szCs w:val="28"/>
        </w:rPr>
      </w:pPr>
      <w:r w:rsidRPr="00146CCB">
        <w:rPr>
          <w:rFonts w:cs="Times New Roman"/>
          <w:sz w:val="28"/>
          <w:szCs w:val="28"/>
        </w:rPr>
        <w:t>Physical behaviour can occur in the classroom</w:t>
      </w:r>
      <w:r w:rsidR="005439EE" w:rsidRPr="00146CCB">
        <w:rPr>
          <w:rFonts w:cs="Times New Roman"/>
          <w:sz w:val="28"/>
          <w:szCs w:val="28"/>
        </w:rPr>
        <w:t>,</w:t>
      </w:r>
      <w:r w:rsidR="00156487">
        <w:rPr>
          <w:rFonts w:cs="Times New Roman"/>
          <w:sz w:val="28"/>
          <w:szCs w:val="28"/>
        </w:rPr>
        <w:t xml:space="preserve"> and</w:t>
      </w:r>
      <w:r w:rsidRPr="00146CCB">
        <w:rPr>
          <w:rFonts w:cs="Times New Roman"/>
          <w:sz w:val="28"/>
          <w:szCs w:val="28"/>
        </w:rPr>
        <w:t xml:space="preserve"> some of the main difficulties with autism in the classroom may include poor communicati</w:t>
      </w:r>
      <w:r w:rsidR="00834928">
        <w:rPr>
          <w:rFonts w:cs="Times New Roman"/>
          <w:sz w:val="28"/>
          <w:szCs w:val="28"/>
        </w:rPr>
        <w:t>on</w:t>
      </w:r>
      <w:r w:rsidRPr="00146CCB">
        <w:rPr>
          <w:rFonts w:cs="Times New Roman"/>
          <w:sz w:val="28"/>
          <w:szCs w:val="28"/>
        </w:rPr>
        <w:t xml:space="preserve"> with teacher and support staff</w:t>
      </w:r>
      <w:r w:rsidR="00156487">
        <w:rPr>
          <w:rFonts w:cs="Times New Roman"/>
          <w:sz w:val="28"/>
          <w:szCs w:val="28"/>
        </w:rPr>
        <w:t>. Pupils may be</w:t>
      </w:r>
      <w:r w:rsidRPr="00146CCB">
        <w:rPr>
          <w:rFonts w:cs="Times New Roman"/>
          <w:sz w:val="28"/>
          <w:szCs w:val="28"/>
        </w:rPr>
        <w:t xml:space="preserve"> unable to follow instruction</w:t>
      </w:r>
      <w:r w:rsidR="00156487">
        <w:rPr>
          <w:rFonts w:cs="Times New Roman"/>
          <w:sz w:val="28"/>
          <w:szCs w:val="28"/>
        </w:rPr>
        <w:t>s</w:t>
      </w:r>
      <w:r w:rsidRPr="00146CCB">
        <w:rPr>
          <w:rFonts w:cs="Times New Roman"/>
          <w:sz w:val="28"/>
          <w:szCs w:val="28"/>
        </w:rPr>
        <w:t xml:space="preserve"> and classroom rules, knowing how to conduct themselves, therefore being unable to concentrate on tasks given to them</w:t>
      </w:r>
      <w:r w:rsidR="007F3CEC" w:rsidRPr="00146CCB">
        <w:rPr>
          <w:rFonts w:cs="Times New Roman"/>
          <w:sz w:val="28"/>
          <w:szCs w:val="28"/>
        </w:rPr>
        <w:t>.</w:t>
      </w:r>
      <w:r w:rsidR="005439EE" w:rsidRPr="00146CCB">
        <w:rPr>
          <w:rFonts w:cs="Times New Roman"/>
          <w:sz w:val="28"/>
          <w:szCs w:val="28"/>
        </w:rPr>
        <w:t xml:space="preserve"> There are specific guidelines and advi</w:t>
      </w:r>
      <w:r w:rsidR="00156487">
        <w:rPr>
          <w:rFonts w:cs="Times New Roman"/>
          <w:sz w:val="28"/>
          <w:szCs w:val="28"/>
        </w:rPr>
        <w:t>c</w:t>
      </w:r>
      <w:r w:rsidR="005439EE" w:rsidRPr="00146CCB">
        <w:rPr>
          <w:rFonts w:cs="Times New Roman"/>
          <w:sz w:val="28"/>
          <w:szCs w:val="28"/>
        </w:rPr>
        <w:t>e available to support staff directly from the National Autistic Society</w:t>
      </w:r>
      <w:sdt>
        <w:sdtPr>
          <w:rPr>
            <w:rFonts w:cs="Times New Roman"/>
            <w:sz w:val="28"/>
            <w:szCs w:val="28"/>
          </w:rPr>
          <w:id w:val="1166132202"/>
          <w:citation/>
        </w:sdtPr>
        <w:sdtContent>
          <w:r w:rsidR="00834928">
            <w:rPr>
              <w:rFonts w:cs="Times New Roman"/>
              <w:sz w:val="28"/>
              <w:szCs w:val="28"/>
            </w:rPr>
            <w:fldChar w:fldCharType="begin"/>
          </w:r>
          <w:r w:rsidR="00834928">
            <w:rPr>
              <w:rFonts w:cs="Times New Roman"/>
              <w:sz w:val="28"/>
              <w:szCs w:val="28"/>
            </w:rPr>
            <w:instrText xml:space="preserve"> CITATION The11 \l 2057 </w:instrText>
          </w:r>
          <w:r w:rsidR="00834928">
            <w:rPr>
              <w:rFonts w:cs="Times New Roman"/>
              <w:sz w:val="28"/>
              <w:szCs w:val="28"/>
            </w:rPr>
            <w:fldChar w:fldCharType="separate"/>
          </w:r>
          <w:r w:rsidR="00834928">
            <w:rPr>
              <w:rFonts w:cs="Times New Roman"/>
              <w:noProof/>
              <w:sz w:val="28"/>
              <w:szCs w:val="28"/>
            </w:rPr>
            <w:t xml:space="preserve"> </w:t>
          </w:r>
          <w:r w:rsidR="00834928" w:rsidRPr="00834928">
            <w:rPr>
              <w:rFonts w:cs="Times New Roman"/>
              <w:noProof/>
              <w:sz w:val="28"/>
              <w:szCs w:val="28"/>
            </w:rPr>
            <w:t>(Society, 2011)</w:t>
          </w:r>
          <w:r w:rsidR="00834928">
            <w:rPr>
              <w:rFonts w:cs="Times New Roman"/>
              <w:sz w:val="28"/>
              <w:szCs w:val="28"/>
            </w:rPr>
            <w:fldChar w:fldCharType="end"/>
          </w:r>
        </w:sdtContent>
      </w:sdt>
      <w:r w:rsidR="005439EE" w:rsidRPr="00146CCB">
        <w:rPr>
          <w:rFonts w:cs="Times New Roman"/>
          <w:sz w:val="28"/>
          <w:szCs w:val="28"/>
        </w:rPr>
        <w:t>.</w:t>
      </w:r>
    </w:p>
    <w:p w14:paraId="4028CC7A" w14:textId="2711C87D" w:rsidR="00A170DF" w:rsidRPr="00146CCB" w:rsidRDefault="007F3CEC" w:rsidP="00146CCB">
      <w:pPr>
        <w:spacing w:line="360" w:lineRule="auto"/>
        <w:jc w:val="both"/>
        <w:rPr>
          <w:rFonts w:cs="Times New Roman"/>
          <w:sz w:val="28"/>
          <w:szCs w:val="28"/>
        </w:rPr>
      </w:pPr>
      <w:r w:rsidRPr="00146CCB">
        <w:rPr>
          <w:rFonts w:cs="Times New Roman"/>
          <w:sz w:val="28"/>
          <w:szCs w:val="28"/>
        </w:rPr>
        <w:t>Children with autism often find following classroom rules difficult as they may struggle with social skills</w:t>
      </w:r>
      <w:r w:rsidR="00156487">
        <w:rPr>
          <w:rFonts w:cs="Times New Roman"/>
          <w:sz w:val="28"/>
          <w:szCs w:val="28"/>
        </w:rPr>
        <w:t>. They</w:t>
      </w:r>
      <w:r w:rsidRPr="00146CCB">
        <w:rPr>
          <w:rFonts w:cs="Times New Roman"/>
          <w:sz w:val="28"/>
          <w:szCs w:val="28"/>
        </w:rPr>
        <w:t xml:space="preserve"> also find it hard to understand how they should behave, </w:t>
      </w:r>
      <w:r w:rsidR="00156487">
        <w:rPr>
          <w:rFonts w:cs="Times New Roman"/>
          <w:sz w:val="28"/>
          <w:szCs w:val="28"/>
        </w:rPr>
        <w:t xml:space="preserve">for example, </w:t>
      </w:r>
      <w:r w:rsidRPr="00146CCB">
        <w:rPr>
          <w:rFonts w:cs="Times New Roman"/>
          <w:sz w:val="28"/>
          <w:szCs w:val="28"/>
        </w:rPr>
        <w:t>not understanding the concept of personal belongings</w:t>
      </w:r>
      <w:r w:rsidR="00156487">
        <w:rPr>
          <w:rFonts w:cs="Times New Roman"/>
          <w:sz w:val="28"/>
          <w:szCs w:val="28"/>
        </w:rPr>
        <w:t>. T</w:t>
      </w:r>
      <w:r w:rsidRPr="00146CCB">
        <w:rPr>
          <w:rFonts w:cs="Times New Roman"/>
          <w:sz w:val="28"/>
          <w:szCs w:val="28"/>
        </w:rPr>
        <w:t>his can lead on to dis</w:t>
      </w:r>
      <w:r w:rsidR="00834928">
        <w:rPr>
          <w:rFonts w:cs="Times New Roman"/>
          <w:sz w:val="28"/>
          <w:szCs w:val="28"/>
        </w:rPr>
        <w:t>rupting</w:t>
      </w:r>
      <w:r w:rsidRPr="00146CCB">
        <w:rPr>
          <w:rFonts w:cs="Times New Roman"/>
          <w:sz w:val="28"/>
          <w:szCs w:val="28"/>
        </w:rPr>
        <w:t xml:space="preserve"> the whole class as they may take class mates possessions or entering their personal space without permission</w:t>
      </w:r>
      <w:r w:rsidR="00156487">
        <w:rPr>
          <w:rFonts w:cs="Times New Roman"/>
          <w:sz w:val="28"/>
          <w:szCs w:val="28"/>
        </w:rPr>
        <w:t>. T</w:t>
      </w:r>
      <w:r w:rsidRPr="00146CCB">
        <w:rPr>
          <w:rFonts w:cs="Times New Roman"/>
          <w:sz w:val="28"/>
          <w:szCs w:val="28"/>
        </w:rPr>
        <w:t>his could lead on to dist</w:t>
      </w:r>
      <w:r w:rsidR="00156487">
        <w:rPr>
          <w:rFonts w:cs="Times New Roman"/>
          <w:sz w:val="28"/>
          <w:szCs w:val="28"/>
        </w:rPr>
        <w:t>urbing</w:t>
      </w:r>
      <w:r w:rsidRPr="00146CCB">
        <w:rPr>
          <w:rFonts w:cs="Times New Roman"/>
          <w:sz w:val="28"/>
          <w:szCs w:val="28"/>
        </w:rPr>
        <w:t xml:space="preserve"> the whole class as </w:t>
      </w:r>
      <w:r w:rsidR="00AE688E" w:rsidRPr="00146CCB">
        <w:rPr>
          <w:rFonts w:cs="Times New Roman"/>
          <w:sz w:val="28"/>
          <w:szCs w:val="28"/>
        </w:rPr>
        <w:t>they sometimes are unaware of the class mate’s feelings.</w:t>
      </w:r>
      <w:r w:rsidR="005439EE" w:rsidRPr="00146CCB">
        <w:rPr>
          <w:rFonts w:cs="Times New Roman"/>
          <w:sz w:val="28"/>
          <w:szCs w:val="28"/>
        </w:rPr>
        <w:t xml:space="preserve"> </w:t>
      </w:r>
      <w:r w:rsidR="00AD1A99" w:rsidRPr="00146CCB">
        <w:rPr>
          <w:rFonts w:cs="Times New Roman"/>
          <w:sz w:val="28"/>
          <w:szCs w:val="28"/>
        </w:rPr>
        <w:t xml:space="preserve">An effective intervention that is successful is using social stories to explain rules. A social story is an easy and simple way for a child to understand </w:t>
      </w:r>
      <w:r w:rsidR="00AD1A99" w:rsidRPr="00146CCB">
        <w:rPr>
          <w:rFonts w:cs="Times New Roman"/>
          <w:sz w:val="28"/>
          <w:szCs w:val="28"/>
        </w:rPr>
        <w:lastRenderedPageBreak/>
        <w:t>what is expected of them. It puts them within the situation and allows rules</w:t>
      </w:r>
      <w:r w:rsidR="00DB6B34" w:rsidRPr="00146CCB">
        <w:rPr>
          <w:rFonts w:cs="Times New Roman"/>
          <w:sz w:val="28"/>
          <w:szCs w:val="28"/>
        </w:rPr>
        <w:t xml:space="preserve"> and consequences</w:t>
      </w:r>
      <w:r w:rsidR="00AD1A99" w:rsidRPr="00146CCB">
        <w:rPr>
          <w:rFonts w:cs="Times New Roman"/>
          <w:sz w:val="28"/>
          <w:szCs w:val="28"/>
        </w:rPr>
        <w:t xml:space="preserve"> to process at ease, showing them how they should behave. Reminding the child of the classroom rules on a regular basis allows them not to be shocked when the rules</w:t>
      </w:r>
      <w:r w:rsidR="00DB6B34" w:rsidRPr="00146CCB">
        <w:rPr>
          <w:rFonts w:cs="Times New Roman"/>
          <w:sz w:val="28"/>
          <w:szCs w:val="28"/>
        </w:rPr>
        <w:t xml:space="preserve"> and consequences</w:t>
      </w:r>
      <w:r w:rsidR="00AD1A99" w:rsidRPr="00146CCB">
        <w:rPr>
          <w:rFonts w:cs="Times New Roman"/>
          <w:sz w:val="28"/>
          <w:szCs w:val="28"/>
        </w:rPr>
        <w:t xml:space="preserve"> are enforced.</w:t>
      </w:r>
      <w:r w:rsidR="00EE4ED2">
        <w:rPr>
          <w:rFonts w:cs="Times New Roman"/>
          <w:sz w:val="28"/>
          <w:szCs w:val="28"/>
        </w:rPr>
        <w:t xml:space="preserve"> An additional element of this could be golden time where the pupils can have a choice of a reward activity, this shows that having a positive goal and the ability to work towards bring a positive energy to the classroom. </w:t>
      </w:r>
    </w:p>
    <w:p w14:paraId="6FF0E972" w14:textId="6ED96BCF" w:rsidR="0009219F" w:rsidRPr="00146CCB" w:rsidRDefault="00DB6B34" w:rsidP="00146CCB">
      <w:pPr>
        <w:spacing w:line="360" w:lineRule="auto"/>
        <w:jc w:val="both"/>
        <w:rPr>
          <w:rFonts w:cs="Times New Roman"/>
          <w:sz w:val="28"/>
          <w:szCs w:val="28"/>
        </w:rPr>
      </w:pPr>
      <w:r w:rsidRPr="00146CCB">
        <w:rPr>
          <w:rFonts w:cs="Times New Roman"/>
          <w:sz w:val="28"/>
          <w:szCs w:val="28"/>
        </w:rPr>
        <w:t xml:space="preserve">Social skills and flexible thinking skills can cause difficulty within a classroom. </w:t>
      </w:r>
      <w:sdt>
        <w:sdtPr>
          <w:rPr>
            <w:rFonts w:cs="Times New Roman"/>
            <w:sz w:val="28"/>
            <w:szCs w:val="28"/>
          </w:rPr>
          <w:id w:val="-1435278946"/>
          <w:citation/>
        </w:sdtPr>
        <w:sdtEndPr/>
        <w:sdtContent>
          <w:r w:rsidRPr="00146CCB">
            <w:rPr>
              <w:rFonts w:cs="Times New Roman"/>
              <w:sz w:val="28"/>
              <w:szCs w:val="28"/>
            </w:rPr>
            <w:fldChar w:fldCharType="begin"/>
          </w:r>
          <w:r w:rsidRPr="00146CCB">
            <w:rPr>
              <w:rFonts w:cs="Times New Roman"/>
              <w:sz w:val="28"/>
              <w:szCs w:val="28"/>
            </w:rPr>
            <w:instrText xml:space="preserve"> CITATION The11 \l 2057 </w:instrText>
          </w:r>
          <w:r w:rsidRPr="00146CCB">
            <w:rPr>
              <w:rFonts w:cs="Times New Roman"/>
              <w:sz w:val="28"/>
              <w:szCs w:val="28"/>
            </w:rPr>
            <w:fldChar w:fldCharType="separate"/>
          </w:r>
          <w:r w:rsidR="00FC0B93" w:rsidRPr="00146CCB">
            <w:rPr>
              <w:rFonts w:cs="Times New Roman"/>
              <w:noProof/>
              <w:sz w:val="28"/>
              <w:szCs w:val="28"/>
            </w:rPr>
            <w:t>(Society, 2011)</w:t>
          </w:r>
          <w:r w:rsidRPr="00146CCB">
            <w:rPr>
              <w:rFonts w:cs="Times New Roman"/>
              <w:sz w:val="28"/>
              <w:szCs w:val="28"/>
            </w:rPr>
            <w:fldChar w:fldCharType="end"/>
          </w:r>
        </w:sdtContent>
      </w:sdt>
      <w:r w:rsidR="0009219F" w:rsidRPr="00146CCB">
        <w:rPr>
          <w:rFonts w:cs="Times New Roman"/>
          <w:sz w:val="28"/>
          <w:szCs w:val="28"/>
        </w:rPr>
        <w:t xml:space="preserve">A sudden change to a child’s routine can often lead to a child acting out physically. A way in which we can prevent this happening is to have visual timetables available for the child, so they can see exactly what their school day is going to entail. If anything during the day was to change, the supporting staff would give the child advanced notice, bringing them to one side and explain the changes that would be made using simple language and a calm tone of voice. </w:t>
      </w:r>
    </w:p>
    <w:p w14:paraId="1B50F3AD" w14:textId="49D33340" w:rsidR="002E3B63" w:rsidRPr="00146CCB" w:rsidRDefault="00A170DF" w:rsidP="00146CCB">
      <w:pPr>
        <w:spacing w:line="360" w:lineRule="auto"/>
        <w:jc w:val="both"/>
        <w:rPr>
          <w:rFonts w:cs="Times New Roman"/>
          <w:sz w:val="28"/>
          <w:szCs w:val="28"/>
        </w:rPr>
      </w:pPr>
      <w:r w:rsidRPr="00146CCB">
        <w:rPr>
          <w:rFonts w:cs="Times New Roman"/>
          <w:sz w:val="28"/>
          <w:szCs w:val="28"/>
        </w:rPr>
        <w:t xml:space="preserve">A mainstream classroom can be overwhelming for a child with autism, there are a lot of sounds and visuals to take in. </w:t>
      </w:r>
      <w:r w:rsidR="005439EE" w:rsidRPr="00146CCB">
        <w:rPr>
          <w:rFonts w:cs="Times New Roman"/>
          <w:sz w:val="28"/>
          <w:szCs w:val="28"/>
        </w:rPr>
        <w:t>Within a mainstream classroom a teacher will often ask children questions</w:t>
      </w:r>
      <w:r w:rsidRPr="00146CCB">
        <w:rPr>
          <w:rFonts w:cs="Times New Roman"/>
          <w:sz w:val="28"/>
          <w:szCs w:val="28"/>
        </w:rPr>
        <w:t xml:space="preserve"> without warning</w:t>
      </w:r>
      <w:r w:rsidR="005439EE" w:rsidRPr="00146CCB">
        <w:rPr>
          <w:rFonts w:cs="Times New Roman"/>
          <w:sz w:val="28"/>
          <w:szCs w:val="28"/>
        </w:rPr>
        <w:t xml:space="preserve"> in which they have to answer without time to react. This can cause a child to panic and feel instantly anxious. To enable a</w:t>
      </w:r>
      <w:r w:rsidR="00B43B9A" w:rsidRPr="00146CCB">
        <w:rPr>
          <w:rFonts w:cs="Times New Roman"/>
          <w:sz w:val="28"/>
          <w:szCs w:val="28"/>
        </w:rPr>
        <w:t>n</w:t>
      </w:r>
      <w:r w:rsidR="005439EE" w:rsidRPr="00146CCB">
        <w:rPr>
          <w:rFonts w:cs="Times New Roman"/>
          <w:sz w:val="28"/>
          <w:szCs w:val="28"/>
        </w:rPr>
        <w:t xml:space="preserve"> intervention</w:t>
      </w:r>
      <w:r w:rsidRPr="00146CCB">
        <w:rPr>
          <w:rFonts w:cs="Times New Roman"/>
          <w:sz w:val="28"/>
          <w:szCs w:val="28"/>
        </w:rPr>
        <w:t xml:space="preserve"> occurring like this, the supporting worker can converse with the teacher to provide visual materials and urge them to use closed questions rather than open ended questions. </w:t>
      </w:r>
      <w:r w:rsidR="00322D22" w:rsidRPr="00146CCB">
        <w:rPr>
          <w:rFonts w:cs="Times New Roman"/>
          <w:sz w:val="28"/>
          <w:szCs w:val="28"/>
        </w:rPr>
        <w:t xml:space="preserve">Often a teaching assistant will use one of the child’s interests </w:t>
      </w:r>
      <w:r w:rsidR="00771A0C" w:rsidRPr="00146CCB">
        <w:rPr>
          <w:rFonts w:cs="Times New Roman"/>
          <w:sz w:val="28"/>
          <w:szCs w:val="28"/>
        </w:rPr>
        <w:t>e.g.</w:t>
      </w:r>
      <w:r w:rsidR="00322D22" w:rsidRPr="00146CCB">
        <w:rPr>
          <w:rFonts w:cs="Times New Roman"/>
          <w:sz w:val="28"/>
          <w:szCs w:val="28"/>
        </w:rPr>
        <w:t xml:space="preserve"> Minecraft and </w:t>
      </w:r>
      <w:r w:rsidR="00260DEB" w:rsidRPr="00146CCB">
        <w:rPr>
          <w:rFonts w:cs="Times New Roman"/>
          <w:sz w:val="28"/>
          <w:szCs w:val="28"/>
        </w:rPr>
        <w:t xml:space="preserve">interpret this into the classwork. </w:t>
      </w:r>
      <w:r w:rsidR="00916960" w:rsidRPr="00146CCB">
        <w:rPr>
          <w:rFonts w:cs="Times New Roman"/>
          <w:sz w:val="28"/>
          <w:szCs w:val="28"/>
        </w:rPr>
        <w:t>This can engage a ch</w:t>
      </w:r>
      <w:r w:rsidR="002E3B63" w:rsidRPr="00146CCB">
        <w:rPr>
          <w:rFonts w:cs="Times New Roman"/>
          <w:sz w:val="28"/>
          <w:szCs w:val="28"/>
        </w:rPr>
        <w:t xml:space="preserve">ild without them even realising. </w:t>
      </w:r>
    </w:p>
    <w:p w14:paraId="2AC7FAFD" w14:textId="77777777" w:rsidR="002E3B63" w:rsidRPr="00146CCB" w:rsidRDefault="002E3B63" w:rsidP="00146CCB">
      <w:pPr>
        <w:spacing w:line="360" w:lineRule="auto"/>
        <w:jc w:val="both"/>
        <w:rPr>
          <w:rFonts w:cs="Times New Roman"/>
          <w:sz w:val="28"/>
          <w:szCs w:val="28"/>
        </w:rPr>
      </w:pPr>
    </w:p>
    <w:p w14:paraId="644F1C13" w14:textId="23A86513" w:rsidR="00AE688E" w:rsidRPr="00146CCB" w:rsidRDefault="005439EE" w:rsidP="00146CCB">
      <w:pPr>
        <w:spacing w:line="360" w:lineRule="auto"/>
        <w:jc w:val="both"/>
        <w:rPr>
          <w:rFonts w:cs="Times New Roman"/>
          <w:sz w:val="28"/>
          <w:szCs w:val="28"/>
        </w:rPr>
      </w:pPr>
      <w:r w:rsidRPr="00146CCB">
        <w:rPr>
          <w:rFonts w:cs="Times New Roman"/>
          <w:sz w:val="28"/>
          <w:szCs w:val="28"/>
        </w:rPr>
        <w:lastRenderedPageBreak/>
        <w:t>C</w:t>
      </w:r>
      <w:r w:rsidR="00AE688E" w:rsidRPr="00146CCB">
        <w:rPr>
          <w:rFonts w:cs="Times New Roman"/>
          <w:sz w:val="28"/>
          <w:szCs w:val="28"/>
        </w:rPr>
        <w:t>hildren with autism find it difficult to follow rules of a new game as they may not have the skill set to adapt to a new situation especially if its using new tools such as sand, using glue or having any physical contact with others.</w:t>
      </w:r>
      <w:r w:rsidR="00322D22" w:rsidRPr="00146CCB">
        <w:rPr>
          <w:rFonts w:cs="Times New Roman"/>
          <w:sz w:val="28"/>
          <w:szCs w:val="28"/>
        </w:rPr>
        <w:t xml:space="preserve"> </w:t>
      </w:r>
    </w:p>
    <w:p w14:paraId="04BE555F" w14:textId="75C9300A" w:rsidR="00AE688E" w:rsidRPr="00146CCB" w:rsidRDefault="00AE688E" w:rsidP="00146CCB">
      <w:pPr>
        <w:spacing w:line="360" w:lineRule="auto"/>
        <w:jc w:val="both"/>
        <w:rPr>
          <w:rFonts w:cs="Times New Roman"/>
          <w:sz w:val="28"/>
          <w:szCs w:val="28"/>
        </w:rPr>
      </w:pPr>
      <w:r w:rsidRPr="00146CCB">
        <w:rPr>
          <w:rFonts w:cs="Times New Roman"/>
          <w:sz w:val="28"/>
          <w:szCs w:val="28"/>
        </w:rPr>
        <w:t xml:space="preserve">Some of the challenges that may occur in this situation could be the child shouting out of turn, random outburst of violence for example throwing class room equipment, punching, kicking or biting staff or the pupils, </w:t>
      </w:r>
    </w:p>
    <w:p w14:paraId="7C4843A4" w14:textId="5FC75B30" w:rsidR="00064620" w:rsidRPr="00146CCB" w:rsidRDefault="00301EEF" w:rsidP="00146CCB">
      <w:pPr>
        <w:spacing w:line="360" w:lineRule="auto"/>
        <w:rPr>
          <w:sz w:val="28"/>
          <w:szCs w:val="28"/>
        </w:rPr>
      </w:pPr>
      <w:r w:rsidRPr="00146CCB">
        <w:rPr>
          <w:sz w:val="28"/>
          <w:szCs w:val="28"/>
        </w:rPr>
        <w:t xml:space="preserve">When there is a good relationship between the pupil, teacher and </w:t>
      </w:r>
      <w:r w:rsidR="00487816" w:rsidRPr="00146CCB">
        <w:rPr>
          <w:sz w:val="28"/>
          <w:szCs w:val="28"/>
        </w:rPr>
        <w:t>parent’s</w:t>
      </w:r>
      <w:r w:rsidRPr="00146CCB">
        <w:rPr>
          <w:sz w:val="28"/>
          <w:szCs w:val="28"/>
        </w:rPr>
        <w:t xml:space="preserve"> issues and concerns can be sorted out much quicker as the openness between all </w:t>
      </w:r>
      <w:r w:rsidR="00487816" w:rsidRPr="00146CCB">
        <w:rPr>
          <w:sz w:val="28"/>
          <w:szCs w:val="28"/>
        </w:rPr>
        <w:t>three-means</w:t>
      </w:r>
      <w:r w:rsidR="00295972" w:rsidRPr="00146CCB">
        <w:rPr>
          <w:sz w:val="28"/>
          <w:szCs w:val="28"/>
        </w:rPr>
        <w:t xml:space="preserve"> working together as a solid team can only put to </w:t>
      </w:r>
      <w:r w:rsidR="003F7688">
        <w:rPr>
          <w:sz w:val="28"/>
          <w:szCs w:val="28"/>
        </w:rPr>
        <w:t>bed</w:t>
      </w:r>
      <w:r w:rsidR="00295972" w:rsidRPr="00146CCB">
        <w:rPr>
          <w:sz w:val="28"/>
          <w:szCs w:val="28"/>
        </w:rPr>
        <w:t xml:space="preserve"> any problems that can occur or arise within school.</w:t>
      </w:r>
      <w:r w:rsidR="00487816" w:rsidRPr="00146CCB">
        <w:rPr>
          <w:sz w:val="28"/>
          <w:szCs w:val="28"/>
        </w:rPr>
        <w:t xml:space="preserve"> By including the parents this also gives them a better knowledge of how education programs and the school is run, making them feel able to support their child, but also feeling that they have a better confidence to be able to help carry out learning at home</w:t>
      </w:r>
      <w:r w:rsidR="003F7688">
        <w:rPr>
          <w:sz w:val="28"/>
          <w:szCs w:val="28"/>
        </w:rPr>
        <w:t>. H</w:t>
      </w:r>
      <w:r w:rsidR="006C3004" w:rsidRPr="00146CCB">
        <w:rPr>
          <w:sz w:val="28"/>
          <w:szCs w:val="28"/>
        </w:rPr>
        <w:t>aving this bond with the school should give the parents a greater feeling of empowerment while also building both the parents and the child’s confidence to overcome any situation that may occur.</w:t>
      </w:r>
    </w:p>
    <w:p w14:paraId="6D3115CA" w14:textId="1154D6DE" w:rsidR="009733DB" w:rsidRPr="00146CCB" w:rsidRDefault="007F00DA" w:rsidP="00146CCB">
      <w:pPr>
        <w:spacing w:line="360" w:lineRule="auto"/>
        <w:textAlignment w:val="baseline"/>
        <w:rPr>
          <w:sz w:val="28"/>
          <w:szCs w:val="28"/>
        </w:rPr>
      </w:pPr>
      <w:r w:rsidRPr="00146CCB">
        <w:rPr>
          <w:sz w:val="28"/>
          <w:szCs w:val="28"/>
        </w:rPr>
        <w:t>Every parent wants the best for the</w:t>
      </w:r>
      <w:r w:rsidR="003F7688">
        <w:rPr>
          <w:sz w:val="28"/>
          <w:szCs w:val="28"/>
        </w:rPr>
        <w:t>ir</w:t>
      </w:r>
      <w:r w:rsidRPr="00146CCB">
        <w:rPr>
          <w:sz w:val="28"/>
          <w:szCs w:val="28"/>
        </w:rPr>
        <w:t xml:space="preserve"> child</w:t>
      </w:r>
      <w:r w:rsidR="00CD5E5B" w:rsidRPr="00146CCB">
        <w:rPr>
          <w:sz w:val="28"/>
          <w:szCs w:val="28"/>
        </w:rPr>
        <w:t>,</w:t>
      </w:r>
      <w:r w:rsidRPr="00146CCB">
        <w:rPr>
          <w:sz w:val="28"/>
          <w:szCs w:val="28"/>
        </w:rPr>
        <w:t xml:space="preserve"> they want them </w:t>
      </w:r>
      <w:r w:rsidR="00D72CC0" w:rsidRPr="00146CCB">
        <w:rPr>
          <w:sz w:val="28"/>
          <w:szCs w:val="28"/>
        </w:rPr>
        <w:t>to go</w:t>
      </w:r>
      <w:r w:rsidRPr="00146CCB">
        <w:rPr>
          <w:sz w:val="28"/>
          <w:szCs w:val="28"/>
        </w:rPr>
        <w:t xml:space="preserve"> out into the big wide world and be the best they can be, to be able </w:t>
      </w:r>
      <w:r w:rsidR="00CD5E5B" w:rsidRPr="00146CCB">
        <w:rPr>
          <w:sz w:val="28"/>
          <w:szCs w:val="28"/>
        </w:rPr>
        <w:t>achieve the</w:t>
      </w:r>
      <w:r w:rsidR="00D72CC0">
        <w:rPr>
          <w:sz w:val="28"/>
          <w:szCs w:val="28"/>
        </w:rPr>
        <w:t>ir</w:t>
      </w:r>
      <w:r w:rsidR="00CD5E5B" w:rsidRPr="00146CCB">
        <w:rPr>
          <w:sz w:val="28"/>
          <w:szCs w:val="28"/>
        </w:rPr>
        <w:t xml:space="preserve"> goals in life w</w:t>
      </w:r>
      <w:r w:rsidR="003F7688">
        <w:rPr>
          <w:sz w:val="28"/>
          <w:szCs w:val="28"/>
        </w:rPr>
        <w:t>het</w:t>
      </w:r>
      <w:r w:rsidR="00CD5E5B" w:rsidRPr="00146CCB">
        <w:rPr>
          <w:sz w:val="28"/>
          <w:szCs w:val="28"/>
        </w:rPr>
        <w:t>her that is a big goal or a little goal</w:t>
      </w:r>
      <w:r w:rsidR="003F7688">
        <w:rPr>
          <w:sz w:val="28"/>
          <w:szCs w:val="28"/>
        </w:rPr>
        <w:t>.</w:t>
      </w:r>
      <w:r w:rsidR="00CD5E5B" w:rsidRPr="00146CCB">
        <w:rPr>
          <w:sz w:val="28"/>
          <w:szCs w:val="28"/>
        </w:rPr>
        <w:t xml:space="preserve"> </w:t>
      </w:r>
      <w:r w:rsidR="003F7688">
        <w:rPr>
          <w:sz w:val="28"/>
          <w:szCs w:val="28"/>
        </w:rPr>
        <w:t>B</w:t>
      </w:r>
      <w:r w:rsidR="00CD5E5B" w:rsidRPr="00146CCB">
        <w:rPr>
          <w:sz w:val="28"/>
          <w:szCs w:val="28"/>
        </w:rPr>
        <w:t xml:space="preserve">ut by working together as a team it can only help matters, to be able to put some </w:t>
      </w:r>
      <w:r w:rsidR="003F7688">
        <w:rPr>
          <w:sz w:val="28"/>
          <w:szCs w:val="28"/>
        </w:rPr>
        <w:t>quality</w:t>
      </w:r>
      <w:r w:rsidR="00CD5E5B" w:rsidRPr="00146CCB">
        <w:rPr>
          <w:sz w:val="28"/>
          <w:szCs w:val="28"/>
        </w:rPr>
        <w:t xml:space="preserve"> time in with their child to improve confidence, it really doesn’t matter what your family situation is, w</w:t>
      </w:r>
      <w:r w:rsidR="003F7688">
        <w:rPr>
          <w:sz w:val="28"/>
          <w:szCs w:val="28"/>
        </w:rPr>
        <w:t>het</w:t>
      </w:r>
      <w:r w:rsidR="00CD5E5B" w:rsidRPr="00146CCB">
        <w:rPr>
          <w:sz w:val="28"/>
          <w:szCs w:val="28"/>
        </w:rPr>
        <w:t xml:space="preserve">her you’re a single parent or from a large extended family the goal is still the same to be able to </w:t>
      </w:r>
      <w:r w:rsidR="003F7688">
        <w:rPr>
          <w:sz w:val="28"/>
          <w:szCs w:val="28"/>
        </w:rPr>
        <w:t>over</w:t>
      </w:r>
      <w:r w:rsidR="00CD5E5B" w:rsidRPr="00146CCB">
        <w:rPr>
          <w:sz w:val="28"/>
          <w:szCs w:val="28"/>
        </w:rPr>
        <w:t>come any challenges together</w:t>
      </w:r>
      <w:r w:rsidR="003F7688">
        <w:rPr>
          <w:sz w:val="28"/>
          <w:szCs w:val="28"/>
        </w:rPr>
        <w:t>.</w:t>
      </w:r>
      <w:r w:rsidR="00D72CC0">
        <w:rPr>
          <w:sz w:val="28"/>
          <w:szCs w:val="28"/>
        </w:rPr>
        <w:t xml:space="preserve"> Working together on these strategies should help reinforce positive behaviour</w:t>
      </w:r>
      <w:bookmarkStart w:id="0" w:name="_GoBack"/>
      <w:bookmarkEnd w:id="0"/>
      <w:r w:rsidR="00D72CC0">
        <w:rPr>
          <w:sz w:val="28"/>
          <w:szCs w:val="28"/>
        </w:rPr>
        <w:t xml:space="preserve">. </w:t>
      </w:r>
    </w:p>
    <w:p w14:paraId="076D8A69" w14:textId="39A0DA31" w:rsidR="00D951EC" w:rsidRPr="00146CCB" w:rsidRDefault="00D951EC" w:rsidP="00146CCB">
      <w:pPr>
        <w:spacing w:line="360" w:lineRule="auto"/>
        <w:rPr>
          <w:rFonts w:cs="Times New Roman"/>
          <w:sz w:val="28"/>
          <w:szCs w:val="28"/>
        </w:rPr>
      </w:pPr>
    </w:p>
    <w:p w14:paraId="3B67EC90" w14:textId="77777777" w:rsidR="00D951EC" w:rsidRPr="00146CCB" w:rsidRDefault="00D951EC" w:rsidP="00146CCB">
      <w:pPr>
        <w:spacing w:line="360" w:lineRule="auto"/>
        <w:rPr>
          <w:rFonts w:cs="Times New Roman"/>
          <w:sz w:val="28"/>
          <w:szCs w:val="28"/>
        </w:rPr>
      </w:pPr>
    </w:p>
    <w:p w14:paraId="57535CCF" w14:textId="77777777" w:rsidR="00D951EC" w:rsidRPr="00146CCB" w:rsidRDefault="00D951EC" w:rsidP="00146CCB">
      <w:pPr>
        <w:spacing w:line="360" w:lineRule="auto"/>
        <w:jc w:val="right"/>
        <w:rPr>
          <w:rFonts w:cs="Times New Roman"/>
          <w:sz w:val="28"/>
          <w:szCs w:val="28"/>
        </w:rPr>
      </w:pPr>
    </w:p>
    <w:p w14:paraId="0D363C08" w14:textId="74A9C1F7" w:rsidR="00290A79" w:rsidRPr="00146CCB" w:rsidRDefault="00290A79" w:rsidP="00146CCB">
      <w:pPr>
        <w:spacing w:line="360" w:lineRule="auto"/>
        <w:jc w:val="both"/>
        <w:rPr>
          <w:rFonts w:cs="Times New Roman"/>
          <w:sz w:val="28"/>
          <w:szCs w:val="28"/>
        </w:rPr>
      </w:pPr>
    </w:p>
    <w:p w14:paraId="2F831060" w14:textId="77777777" w:rsidR="00290A79" w:rsidRPr="00146CCB" w:rsidRDefault="00290A79" w:rsidP="00146CCB">
      <w:pPr>
        <w:spacing w:line="360" w:lineRule="auto"/>
        <w:jc w:val="both"/>
        <w:rPr>
          <w:rFonts w:cs="Times New Roman"/>
          <w:sz w:val="28"/>
          <w:szCs w:val="28"/>
        </w:rPr>
      </w:pPr>
    </w:p>
    <w:sdt>
      <w:sdtPr>
        <w:rPr>
          <w:rFonts w:asciiTheme="minorHAnsi" w:eastAsiaTheme="minorHAnsi" w:hAnsiTheme="minorHAnsi" w:cstheme="minorBidi"/>
          <w:color w:val="auto"/>
          <w:sz w:val="28"/>
          <w:szCs w:val="28"/>
          <w:lang w:val="en-GB"/>
        </w:rPr>
        <w:id w:val="799266820"/>
        <w:docPartObj>
          <w:docPartGallery w:val="Bibliographies"/>
          <w:docPartUnique/>
        </w:docPartObj>
      </w:sdtPr>
      <w:sdtEndPr/>
      <w:sdtContent>
        <w:p w14:paraId="57920DCD" w14:textId="4162DA50" w:rsidR="00771A0C" w:rsidRPr="00146CCB" w:rsidRDefault="00771A0C" w:rsidP="00146CCB">
          <w:pPr>
            <w:pStyle w:val="Heading1"/>
            <w:spacing w:line="360" w:lineRule="auto"/>
            <w:rPr>
              <w:rFonts w:asciiTheme="minorHAnsi" w:hAnsiTheme="minorHAnsi"/>
              <w:sz w:val="28"/>
              <w:szCs w:val="28"/>
            </w:rPr>
          </w:pPr>
          <w:r w:rsidRPr="00146CCB">
            <w:rPr>
              <w:rFonts w:asciiTheme="minorHAnsi" w:hAnsiTheme="minorHAnsi"/>
              <w:sz w:val="28"/>
              <w:szCs w:val="28"/>
            </w:rPr>
            <w:t>Bibliography</w:t>
          </w:r>
        </w:p>
        <w:sdt>
          <w:sdtPr>
            <w:rPr>
              <w:sz w:val="28"/>
              <w:szCs w:val="28"/>
            </w:rPr>
            <w:id w:val="111145805"/>
            <w:bibliography/>
          </w:sdtPr>
          <w:sdtEndPr/>
          <w:sdtContent>
            <w:p w14:paraId="73A56DF9" w14:textId="77777777" w:rsidR="00FC0B93" w:rsidRPr="00146CCB" w:rsidRDefault="00771A0C" w:rsidP="00146CCB">
              <w:pPr>
                <w:pStyle w:val="Bibliography"/>
                <w:spacing w:line="360" w:lineRule="auto"/>
                <w:ind w:left="720" w:hanging="720"/>
                <w:rPr>
                  <w:noProof/>
                  <w:sz w:val="28"/>
                  <w:szCs w:val="28"/>
                  <w:lang w:val="en-US"/>
                </w:rPr>
              </w:pPr>
              <w:r w:rsidRPr="00146CCB">
                <w:rPr>
                  <w:sz w:val="28"/>
                  <w:szCs w:val="28"/>
                </w:rPr>
                <w:fldChar w:fldCharType="begin"/>
              </w:r>
              <w:r w:rsidRPr="00146CCB">
                <w:rPr>
                  <w:sz w:val="28"/>
                  <w:szCs w:val="28"/>
                </w:rPr>
                <w:instrText xml:space="preserve"> BIBLIOGRAPHY </w:instrText>
              </w:r>
              <w:r w:rsidRPr="00146CCB">
                <w:rPr>
                  <w:sz w:val="28"/>
                  <w:szCs w:val="28"/>
                </w:rPr>
                <w:fldChar w:fldCharType="separate"/>
              </w:r>
              <w:r w:rsidR="00FC0B93" w:rsidRPr="00146CCB">
                <w:rPr>
                  <w:noProof/>
                  <w:sz w:val="28"/>
                  <w:szCs w:val="28"/>
                  <w:lang w:val="en-US"/>
                </w:rPr>
                <w:t>Equality and Human Rights Commision. (2017, December 2). Retrieved from Network Au.</w:t>
              </w:r>
            </w:p>
            <w:p w14:paraId="2C78ED68" w14:textId="77777777" w:rsidR="00FC0B93" w:rsidRPr="00146CCB" w:rsidRDefault="00FC0B93" w:rsidP="00146CCB">
              <w:pPr>
                <w:pStyle w:val="Bibliography"/>
                <w:spacing w:line="360" w:lineRule="auto"/>
                <w:ind w:left="720" w:hanging="720"/>
                <w:rPr>
                  <w:noProof/>
                  <w:sz w:val="28"/>
                  <w:szCs w:val="28"/>
                  <w:lang w:val="en-US"/>
                </w:rPr>
              </w:pPr>
              <w:r w:rsidRPr="00146CCB">
                <w:rPr>
                  <w:noProof/>
                  <w:sz w:val="28"/>
                  <w:szCs w:val="28"/>
                  <w:lang w:val="en-US"/>
                </w:rPr>
                <w:t>Equality and Human Rights Commision. (2017, December 2). Retrieved from Network Autism: network.autism.org.uk</w:t>
              </w:r>
            </w:p>
            <w:p w14:paraId="363883AD" w14:textId="77777777" w:rsidR="00FC0B93" w:rsidRPr="00146CCB" w:rsidRDefault="00FC0B93" w:rsidP="00146CCB">
              <w:pPr>
                <w:pStyle w:val="Bibliography"/>
                <w:spacing w:line="360" w:lineRule="auto"/>
                <w:ind w:left="720" w:hanging="720"/>
                <w:rPr>
                  <w:noProof/>
                  <w:sz w:val="28"/>
                  <w:szCs w:val="28"/>
                  <w:lang w:val="en-US"/>
                </w:rPr>
              </w:pPr>
              <w:r w:rsidRPr="00146CCB">
                <w:rPr>
                  <w:noProof/>
                  <w:sz w:val="28"/>
                  <w:szCs w:val="28"/>
                  <w:lang w:val="en-US"/>
                </w:rPr>
                <w:t xml:space="preserve">Government, W. A. (2010). Practical Approaches to Behaviour Management in the classroom. In W. A. Government, </w:t>
              </w:r>
              <w:r w:rsidRPr="00146CCB">
                <w:rPr>
                  <w:i/>
                  <w:iCs/>
                  <w:noProof/>
                  <w:sz w:val="28"/>
                  <w:szCs w:val="28"/>
                  <w:lang w:val="en-US"/>
                </w:rPr>
                <w:t>Practical Approaches to Behaviour management in the classroom</w:t>
              </w:r>
              <w:r w:rsidRPr="00146CCB">
                <w:rPr>
                  <w:noProof/>
                  <w:sz w:val="28"/>
                  <w:szCs w:val="28"/>
                  <w:lang w:val="en-US"/>
                </w:rPr>
                <w:t xml:space="preserve"> (p. 7/8). Wales: Welsh Assembly Government.</w:t>
              </w:r>
            </w:p>
            <w:p w14:paraId="312055F8" w14:textId="77777777" w:rsidR="00FC0B93" w:rsidRPr="00146CCB" w:rsidRDefault="00FC0B93" w:rsidP="00146CCB">
              <w:pPr>
                <w:pStyle w:val="Bibliography"/>
                <w:spacing w:line="360" w:lineRule="auto"/>
                <w:ind w:left="720" w:hanging="720"/>
                <w:rPr>
                  <w:noProof/>
                  <w:sz w:val="28"/>
                  <w:szCs w:val="28"/>
                  <w:lang w:val="en-US"/>
                </w:rPr>
              </w:pPr>
              <w:r w:rsidRPr="00146CCB">
                <w:rPr>
                  <w:noProof/>
                  <w:sz w:val="28"/>
                  <w:szCs w:val="28"/>
                  <w:lang w:val="en-US"/>
                </w:rPr>
                <w:t xml:space="preserve">Society, T. N. (2011). Classroom and Playgroud: Support for children with autism spectrum disorders. In T. N. Society, </w:t>
              </w:r>
              <w:r w:rsidRPr="00146CCB">
                <w:rPr>
                  <w:i/>
                  <w:iCs/>
                  <w:noProof/>
                  <w:sz w:val="28"/>
                  <w:szCs w:val="28"/>
                  <w:lang w:val="en-US"/>
                </w:rPr>
                <w:t>Classroom and Playgroud: Support for children with autism spectrum disorders</w:t>
              </w:r>
              <w:r w:rsidRPr="00146CCB">
                <w:rPr>
                  <w:noProof/>
                  <w:sz w:val="28"/>
                  <w:szCs w:val="28"/>
                  <w:lang w:val="en-US"/>
                </w:rPr>
                <w:t xml:space="preserve"> (p. 7). London: The National Autistic Society.</w:t>
              </w:r>
            </w:p>
            <w:p w14:paraId="408EE7EE" w14:textId="77777777" w:rsidR="00FC0B93" w:rsidRPr="00146CCB" w:rsidRDefault="00FC0B93" w:rsidP="00146CCB">
              <w:pPr>
                <w:pStyle w:val="Bibliography"/>
                <w:spacing w:line="360" w:lineRule="auto"/>
                <w:ind w:left="720" w:hanging="720"/>
                <w:rPr>
                  <w:noProof/>
                  <w:sz w:val="28"/>
                  <w:szCs w:val="28"/>
                  <w:lang w:val="en-US"/>
                </w:rPr>
              </w:pPr>
              <w:r w:rsidRPr="00146CCB">
                <w:rPr>
                  <w:noProof/>
                  <w:sz w:val="28"/>
                  <w:szCs w:val="28"/>
                  <w:lang w:val="en-US"/>
                </w:rPr>
                <w:t>watson institution. (2017, 12 9). Retrieved from www.thewatsoninstitution.org</w:t>
              </w:r>
            </w:p>
            <w:p w14:paraId="19284D56" w14:textId="37227EAF" w:rsidR="00771A0C" w:rsidRPr="00146CCB" w:rsidRDefault="00771A0C" w:rsidP="00146CCB">
              <w:pPr>
                <w:spacing w:line="360" w:lineRule="auto"/>
                <w:rPr>
                  <w:sz w:val="28"/>
                  <w:szCs w:val="28"/>
                </w:rPr>
              </w:pPr>
              <w:r w:rsidRPr="00146CCB">
                <w:rPr>
                  <w:b/>
                  <w:bCs/>
                  <w:noProof/>
                  <w:sz w:val="28"/>
                  <w:szCs w:val="28"/>
                </w:rPr>
                <w:fldChar w:fldCharType="end"/>
              </w:r>
            </w:p>
          </w:sdtContent>
        </w:sdt>
      </w:sdtContent>
    </w:sdt>
    <w:p w14:paraId="1F974D04" w14:textId="77777777" w:rsidR="007F3CEC" w:rsidRPr="00146CCB" w:rsidRDefault="007F3CEC" w:rsidP="00146CCB">
      <w:pPr>
        <w:spacing w:line="360" w:lineRule="auto"/>
        <w:jc w:val="both"/>
        <w:rPr>
          <w:rFonts w:cs="Times New Roman"/>
          <w:sz w:val="28"/>
          <w:szCs w:val="28"/>
        </w:rPr>
      </w:pPr>
    </w:p>
    <w:p w14:paraId="08BB1CB0" w14:textId="576E762D" w:rsidR="00FF28F4" w:rsidRPr="00146CCB" w:rsidRDefault="00FF28F4" w:rsidP="00146CCB">
      <w:pPr>
        <w:spacing w:line="360" w:lineRule="auto"/>
        <w:jc w:val="both"/>
        <w:rPr>
          <w:rFonts w:cs="Times New Roman"/>
          <w:sz w:val="28"/>
          <w:szCs w:val="28"/>
        </w:rPr>
      </w:pPr>
    </w:p>
    <w:p w14:paraId="02475390" w14:textId="49F4FEBC" w:rsidR="00C9719F" w:rsidRPr="00146CCB" w:rsidRDefault="00C9719F" w:rsidP="00146CCB">
      <w:pPr>
        <w:spacing w:line="360" w:lineRule="auto"/>
        <w:jc w:val="both"/>
        <w:rPr>
          <w:rFonts w:cs="Times New Roman"/>
          <w:sz w:val="28"/>
          <w:szCs w:val="28"/>
        </w:rPr>
      </w:pPr>
    </w:p>
    <w:p w14:paraId="66349EA0" w14:textId="0BB6474E" w:rsidR="00C9719F" w:rsidRPr="00146CCB" w:rsidRDefault="00C9719F" w:rsidP="00146CCB">
      <w:pPr>
        <w:spacing w:line="360" w:lineRule="auto"/>
        <w:jc w:val="both"/>
        <w:rPr>
          <w:rFonts w:cs="Times New Roman"/>
          <w:sz w:val="28"/>
          <w:szCs w:val="28"/>
        </w:rPr>
      </w:pPr>
    </w:p>
    <w:p w14:paraId="6ADA3361" w14:textId="4FF20B58" w:rsidR="00C9719F" w:rsidRPr="00146CCB" w:rsidRDefault="00C9719F" w:rsidP="00146CCB">
      <w:pPr>
        <w:spacing w:line="360" w:lineRule="auto"/>
        <w:jc w:val="both"/>
        <w:rPr>
          <w:rFonts w:cs="Times New Roman"/>
          <w:sz w:val="28"/>
          <w:szCs w:val="28"/>
        </w:rPr>
      </w:pPr>
    </w:p>
    <w:p w14:paraId="44AE676B" w14:textId="71C25E91" w:rsidR="00F36A1E" w:rsidRPr="00146CCB" w:rsidRDefault="00F36A1E" w:rsidP="00146CCB">
      <w:pPr>
        <w:spacing w:line="360" w:lineRule="auto"/>
        <w:jc w:val="both"/>
        <w:rPr>
          <w:rFonts w:cs="Times New Roman"/>
          <w:sz w:val="28"/>
          <w:szCs w:val="28"/>
        </w:rPr>
      </w:pPr>
    </w:p>
    <w:p w14:paraId="48B2D3B1" w14:textId="0F700040" w:rsidR="00F36A1E" w:rsidRPr="00146CCB" w:rsidRDefault="00F36A1E" w:rsidP="00146CCB">
      <w:pPr>
        <w:spacing w:line="360" w:lineRule="auto"/>
        <w:jc w:val="both"/>
        <w:rPr>
          <w:rFonts w:cs="Times New Roman"/>
          <w:sz w:val="28"/>
          <w:szCs w:val="28"/>
        </w:rPr>
      </w:pPr>
    </w:p>
    <w:p w14:paraId="0C30ACA7" w14:textId="425C3924" w:rsidR="00F36A1E" w:rsidRPr="00146CCB" w:rsidRDefault="00F36A1E" w:rsidP="00146CCB">
      <w:pPr>
        <w:spacing w:line="360" w:lineRule="auto"/>
        <w:jc w:val="both"/>
        <w:rPr>
          <w:rFonts w:cs="Times New Roman"/>
          <w:sz w:val="28"/>
          <w:szCs w:val="28"/>
        </w:rPr>
      </w:pPr>
    </w:p>
    <w:p w14:paraId="7BE6F72C" w14:textId="04E1DC26" w:rsidR="004309CC" w:rsidRPr="00146CCB" w:rsidRDefault="000048C6" w:rsidP="00146CCB">
      <w:pPr>
        <w:spacing w:line="360" w:lineRule="auto"/>
        <w:jc w:val="both"/>
        <w:rPr>
          <w:rFonts w:cs="Times New Roman"/>
          <w:sz w:val="28"/>
          <w:szCs w:val="28"/>
        </w:rPr>
      </w:pPr>
      <w:sdt>
        <w:sdtPr>
          <w:rPr>
            <w:rFonts w:cs="Times New Roman"/>
            <w:sz w:val="28"/>
            <w:szCs w:val="28"/>
          </w:rPr>
          <w:id w:val="1043490804"/>
          <w:citation/>
        </w:sdtPr>
        <w:sdtEndPr/>
        <w:sdtContent>
          <w:r w:rsidR="00F36A1E" w:rsidRPr="00146CCB">
            <w:rPr>
              <w:rFonts w:cs="Times New Roman"/>
              <w:sz w:val="28"/>
              <w:szCs w:val="28"/>
            </w:rPr>
            <w:fldChar w:fldCharType="begin"/>
          </w:r>
          <w:r w:rsidR="00F36A1E" w:rsidRPr="00146CCB">
            <w:rPr>
              <w:rFonts w:cs="Times New Roman"/>
              <w:sz w:val="28"/>
              <w:szCs w:val="28"/>
            </w:rPr>
            <w:instrText xml:space="preserve"> CITATION Equ172 \l 2057 </w:instrText>
          </w:r>
          <w:r w:rsidR="00F36A1E" w:rsidRPr="00146CCB">
            <w:rPr>
              <w:rFonts w:cs="Times New Roman"/>
              <w:sz w:val="28"/>
              <w:szCs w:val="28"/>
            </w:rPr>
            <w:fldChar w:fldCharType="separate"/>
          </w:r>
          <w:r w:rsidR="00FC0B93" w:rsidRPr="00146CCB">
            <w:rPr>
              <w:rFonts w:cs="Times New Roman"/>
              <w:noProof/>
              <w:sz w:val="28"/>
              <w:szCs w:val="28"/>
            </w:rPr>
            <w:t>(Equality and Human Rights Commision, 2017)</w:t>
          </w:r>
          <w:r w:rsidR="00F36A1E" w:rsidRPr="00146CCB">
            <w:rPr>
              <w:rFonts w:cs="Times New Roman"/>
              <w:sz w:val="28"/>
              <w:szCs w:val="28"/>
            </w:rPr>
            <w:fldChar w:fldCharType="end"/>
          </w:r>
        </w:sdtContent>
      </w:sdt>
    </w:p>
    <w:p w14:paraId="585C366A" w14:textId="64A07039" w:rsidR="000B092D" w:rsidRPr="00146CCB" w:rsidRDefault="000B092D" w:rsidP="00146CCB">
      <w:pPr>
        <w:spacing w:line="360" w:lineRule="auto"/>
        <w:jc w:val="both"/>
        <w:rPr>
          <w:rFonts w:cs="Times New Roman"/>
          <w:sz w:val="28"/>
          <w:szCs w:val="28"/>
        </w:rPr>
      </w:pPr>
    </w:p>
    <w:p w14:paraId="79FE343D" w14:textId="20D3AA9E" w:rsidR="000B092D" w:rsidRPr="00146CCB" w:rsidRDefault="000048C6" w:rsidP="00146CCB">
      <w:pPr>
        <w:spacing w:line="360" w:lineRule="auto"/>
        <w:jc w:val="both"/>
        <w:rPr>
          <w:rFonts w:cs="Times New Roman"/>
          <w:color w:val="000000" w:themeColor="text1"/>
          <w:sz w:val="28"/>
          <w:szCs w:val="28"/>
        </w:rPr>
      </w:pPr>
      <w:sdt>
        <w:sdtPr>
          <w:rPr>
            <w:rFonts w:cs="Times New Roman"/>
            <w:color w:val="000000" w:themeColor="text1"/>
            <w:sz w:val="28"/>
            <w:szCs w:val="28"/>
          </w:rPr>
          <w:id w:val="607858362"/>
          <w:citation/>
        </w:sdtPr>
        <w:sdtEndPr/>
        <w:sdtContent>
          <w:r w:rsidR="00B822CF" w:rsidRPr="00146CCB">
            <w:rPr>
              <w:rFonts w:cs="Times New Roman"/>
              <w:color w:val="000000" w:themeColor="text1"/>
              <w:sz w:val="28"/>
              <w:szCs w:val="28"/>
            </w:rPr>
            <w:fldChar w:fldCharType="begin"/>
          </w:r>
          <w:r w:rsidR="00B822CF" w:rsidRPr="00146CCB">
            <w:rPr>
              <w:i/>
              <w:iCs/>
              <w:color w:val="000000" w:themeColor="text1"/>
              <w:sz w:val="28"/>
              <w:szCs w:val="28"/>
              <w:shd w:val="clear" w:color="auto" w:fill="FFFFFF"/>
            </w:rPr>
            <w:instrText xml:space="preserve"> CITATION wat17 \l 2057 </w:instrText>
          </w:r>
          <w:r w:rsidR="00B822CF" w:rsidRPr="00146CCB">
            <w:rPr>
              <w:rFonts w:cs="Times New Roman"/>
              <w:color w:val="000000" w:themeColor="text1"/>
              <w:sz w:val="28"/>
              <w:szCs w:val="28"/>
            </w:rPr>
            <w:fldChar w:fldCharType="separate"/>
          </w:r>
          <w:r w:rsidR="00FC0B93" w:rsidRPr="00146CCB">
            <w:rPr>
              <w:noProof/>
              <w:color w:val="000000" w:themeColor="text1"/>
              <w:sz w:val="28"/>
              <w:szCs w:val="28"/>
              <w:shd w:val="clear" w:color="auto" w:fill="FFFFFF"/>
            </w:rPr>
            <w:t>(watson institution, 2017)</w:t>
          </w:r>
          <w:r w:rsidR="00B822CF" w:rsidRPr="00146CCB">
            <w:rPr>
              <w:rFonts w:cs="Times New Roman"/>
              <w:color w:val="000000" w:themeColor="text1"/>
              <w:sz w:val="28"/>
              <w:szCs w:val="28"/>
            </w:rPr>
            <w:fldChar w:fldCharType="end"/>
          </w:r>
        </w:sdtContent>
      </w:sdt>
    </w:p>
    <w:p w14:paraId="235506F0" w14:textId="232BB146" w:rsidR="00DB6B34" w:rsidRPr="00146CCB" w:rsidRDefault="000048C6" w:rsidP="00146CCB">
      <w:pPr>
        <w:tabs>
          <w:tab w:val="left" w:pos="2760"/>
        </w:tabs>
        <w:spacing w:line="360" w:lineRule="auto"/>
        <w:jc w:val="both"/>
        <w:rPr>
          <w:rFonts w:cs="Times New Roman"/>
          <w:color w:val="000000" w:themeColor="text1"/>
          <w:sz w:val="28"/>
          <w:szCs w:val="28"/>
        </w:rPr>
      </w:pPr>
      <w:sdt>
        <w:sdtPr>
          <w:rPr>
            <w:rFonts w:cs="Times New Roman"/>
            <w:color w:val="000000" w:themeColor="text1"/>
            <w:sz w:val="28"/>
            <w:szCs w:val="28"/>
          </w:rPr>
          <w:id w:val="49117513"/>
          <w:citation/>
        </w:sdtPr>
        <w:sdtEndPr/>
        <w:sdtContent>
          <w:r w:rsidR="00DB6B34" w:rsidRPr="00146CCB">
            <w:rPr>
              <w:rFonts w:cs="Times New Roman"/>
              <w:color w:val="000000" w:themeColor="text1"/>
              <w:sz w:val="28"/>
              <w:szCs w:val="28"/>
            </w:rPr>
            <w:fldChar w:fldCharType="begin"/>
          </w:r>
          <w:r w:rsidR="00DB6B34" w:rsidRPr="00146CCB">
            <w:rPr>
              <w:rFonts w:cs="Times New Roman"/>
              <w:color w:val="000000" w:themeColor="text1"/>
              <w:sz w:val="28"/>
              <w:szCs w:val="28"/>
            </w:rPr>
            <w:instrText xml:space="preserve"> CITATION The11 \l 2057 </w:instrText>
          </w:r>
          <w:r w:rsidR="00DB6B34" w:rsidRPr="00146CCB">
            <w:rPr>
              <w:rFonts w:cs="Times New Roman"/>
              <w:color w:val="000000" w:themeColor="text1"/>
              <w:sz w:val="28"/>
              <w:szCs w:val="28"/>
            </w:rPr>
            <w:fldChar w:fldCharType="separate"/>
          </w:r>
          <w:r w:rsidR="00FC0B93" w:rsidRPr="00146CCB">
            <w:rPr>
              <w:rFonts w:cs="Times New Roman"/>
              <w:noProof/>
              <w:color w:val="000000" w:themeColor="text1"/>
              <w:sz w:val="28"/>
              <w:szCs w:val="28"/>
            </w:rPr>
            <w:t>(Society, 2011)</w:t>
          </w:r>
          <w:r w:rsidR="00DB6B34" w:rsidRPr="00146CCB">
            <w:rPr>
              <w:rFonts w:cs="Times New Roman"/>
              <w:color w:val="000000" w:themeColor="text1"/>
              <w:sz w:val="28"/>
              <w:szCs w:val="28"/>
            </w:rPr>
            <w:fldChar w:fldCharType="end"/>
          </w:r>
        </w:sdtContent>
      </w:sdt>
      <w:r w:rsidR="001A61BD" w:rsidRPr="00146CCB">
        <w:rPr>
          <w:rFonts w:cs="Times New Roman"/>
          <w:color w:val="000000" w:themeColor="text1"/>
          <w:sz w:val="28"/>
          <w:szCs w:val="28"/>
        </w:rPr>
        <w:tab/>
      </w:r>
    </w:p>
    <w:p w14:paraId="5ADEE307" w14:textId="091C9C78" w:rsidR="001A61BD" w:rsidRPr="00146CCB" w:rsidRDefault="000048C6" w:rsidP="00146CCB">
      <w:pPr>
        <w:tabs>
          <w:tab w:val="left" w:pos="2760"/>
        </w:tabs>
        <w:spacing w:line="360" w:lineRule="auto"/>
        <w:jc w:val="both"/>
        <w:rPr>
          <w:rFonts w:cs="Times New Roman"/>
          <w:color w:val="000000" w:themeColor="text1"/>
          <w:sz w:val="28"/>
          <w:szCs w:val="28"/>
        </w:rPr>
      </w:pPr>
      <w:sdt>
        <w:sdtPr>
          <w:rPr>
            <w:rFonts w:cs="Times New Roman"/>
            <w:color w:val="000000" w:themeColor="text1"/>
            <w:sz w:val="28"/>
            <w:szCs w:val="28"/>
          </w:rPr>
          <w:id w:val="966166185"/>
          <w:citation/>
        </w:sdtPr>
        <w:sdtEndPr/>
        <w:sdtContent>
          <w:r w:rsidR="001A61BD" w:rsidRPr="00146CCB">
            <w:rPr>
              <w:rFonts w:cs="Times New Roman"/>
              <w:color w:val="000000" w:themeColor="text1"/>
              <w:sz w:val="28"/>
              <w:szCs w:val="28"/>
            </w:rPr>
            <w:fldChar w:fldCharType="begin"/>
          </w:r>
          <w:r w:rsidR="001A61BD" w:rsidRPr="00146CCB">
            <w:rPr>
              <w:rFonts w:cs="Times New Roman"/>
              <w:color w:val="000000" w:themeColor="text1"/>
              <w:sz w:val="28"/>
              <w:szCs w:val="28"/>
            </w:rPr>
            <w:instrText xml:space="preserve"> CITATION Wel10 \l 2057 </w:instrText>
          </w:r>
          <w:r w:rsidR="001A61BD" w:rsidRPr="00146CCB">
            <w:rPr>
              <w:rFonts w:cs="Times New Roman"/>
              <w:color w:val="000000" w:themeColor="text1"/>
              <w:sz w:val="28"/>
              <w:szCs w:val="28"/>
            </w:rPr>
            <w:fldChar w:fldCharType="separate"/>
          </w:r>
          <w:r w:rsidR="00FC0B93" w:rsidRPr="00146CCB">
            <w:rPr>
              <w:rFonts w:cs="Times New Roman"/>
              <w:noProof/>
              <w:color w:val="000000" w:themeColor="text1"/>
              <w:sz w:val="28"/>
              <w:szCs w:val="28"/>
            </w:rPr>
            <w:t>(Government, 2010)</w:t>
          </w:r>
          <w:r w:rsidR="001A61BD" w:rsidRPr="00146CCB">
            <w:rPr>
              <w:rFonts w:cs="Times New Roman"/>
              <w:color w:val="000000" w:themeColor="text1"/>
              <w:sz w:val="28"/>
              <w:szCs w:val="28"/>
            </w:rPr>
            <w:fldChar w:fldCharType="end"/>
          </w:r>
        </w:sdtContent>
      </w:sdt>
    </w:p>
    <w:sectPr w:rsidR="001A61BD" w:rsidRPr="00146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D2CC2"/>
    <w:multiLevelType w:val="hybridMultilevel"/>
    <w:tmpl w:val="8B920700"/>
    <w:lvl w:ilvl="0" w:tplc="E574117C">
      <w:start w:val="1"/>
      <w:numFmt w:val="bullet"/>
      <w:lvlText w:val=""/>
      <w:lvlJc w:val="left"/>
      <w:pPr>
        <w:tabs>
          <w:tab w:val="num" w:pos="720"/>
        </w:tabs>
        <w:ind w:left="720" w:hanging="360"/>
      </w:pPr>
      <w:rPr>
        <w:rFonts w:ascii="Wingdings 3" w:hAnsi="Wingdings 3" w:hint="default"/>
      </w:rPr>
    </w:lvl>
    <w:lvl w:ilvl="1" w:tplc="3F9C94CA" w:tentative="1">
      <w:start w:val="1"/>
      <w:numFmt w:val="bullet"/>
      <w:lvlText w:val=""/>
      <w:lvlJc w:val="left"/>
      <w:pPr>
        <w:tabs>
          <w:tab w:val="num" w:pos="1440"/>
        </w:tabs>
        <w:ind w:left="1440" w:hanging="360"/>
      </w:pPr>
      <w:rPr>
        <w:rFonts w:ascii="Wingdings 3" w:hAnsi="Wingdings 3" w:hint="default"/>
      </w:rPr>
    </w:lvl>
    <w:lvl w:ilvl="2" w:tplc="7ED89988" w:tentative="1">
      <w:start w:val="1"/>
      <w:numFmt w:val="bullet"/>
      <w:lvlText w:val=""/>
      <w:lvlJc w:val="left"/>
      <w:pPr>
        <w:tabs>
          <w:tab w:val="num" w:pos="2160"/>
        </w:tabs>
        <w:ind w:left="2160" w:hanging="360"/>
      </w:pPr>
      <w:rPr>
        <w:rFonts w:ascii="Wingdings 3" w:hAnsi="Wingdings 3" w:hint="default"/>
      </w:rPr>
    </w:lvl>
    <w:lvl w:ilvl="3" w:tplc="5C6AB3B4" w:tentative="1">
      <w:start w:val="1"/>
      <w:numFmt w:val="bullet"/>
      <w:lvlText w:val=""/>
      <w:lvlJc w:val="left"/>
      <w:pPr>
        <w:tabs>
          <w:tab w:val="num" w:pos="2880"/>
        </w:tabs>
        <w:ind w:left="2880" w:hanging="360"/>
      </w:pPr>
      <w:rPr>
        <w:rFonts w:ascii="Wingdings 3" w:hAnsi="Wingdings 3" w:hint="default"/>
      </w:rPr>
    </w:lvl>
    <w:lvl w:ilvl="4" w:tplc="700A9718" w:tentative="1">
      <w:start w:val="1"/>
      <w:numFmt w:val="bullet"/>
      <w:lvlText w:val=""/>
      <w:lvlJc w:val="left"/>
      <w:pPr>
        <w:tabs>
          <w:tab w:val="num" w:pos="3600"/>
        </w:tabs>
        <w:ind w:left="3600" w:hanging="360"/>
      </w:pPr>
      <w:rPr>
        <w:rFonts w:ascii="Wingdings 3" w:hAnsi="Wingdings 3" w:hint="default"/>
      </w:rPr>
    </w:lvl>
    <w:lvl w:ilvl="5" w:tplc="225694F8" w:tentative="1">
      <w:start w:val="1"/>
      <w:numFmt w:val="bullet"/>
      <w:lvlText w:val=""/>
      <w:lvlJc w:val="left"/>
      <w:pPr>
        <w:tabs>
          <w:tab w:val="num" w:pos="4320"/>
        </w:tabs>
        <w:ind w:left="4320" w:hanging="360"/>
      </w:pPr>
      <w:rPr>
        <w:rFonts w:ascii="Wingdings 3" w:hAnsi="Wingdings 3" w:hint="default"/>
      </w:rPr>
    </w:lvl>
    <w:lvl w:ilvl="6" w:tplc="7C9E4130" w:tentative="1">
      <w:start w:val="1"/>
      <w:numFmt w:val="bullet"/>
      <w:lvlText w:val=""/>
      <w:lvlJc w:val="left"/>
      <w:pPr>
        <w:tabs>
          <w:tab w:val="num" w:pos="5040"/>
        </w:tabs>
        <w:ind w:left="5040" w:hanging="360"/>
      </w:pPr>
      <w:rPr>
        <w:rFonts w:ascii="Wingdings 3" w:hAnsi="Wingdings 3" w:hint="default"/>
      </w:rPr>
    </w:lvl>
    <w:lvl w:ilvl="7" w:tplc="616240CA" w:tentative="1">
      <w:start w:val="1"/>
      <w:numFmt w:val="bullet"/>
      <w:lvlText w:val=""/>
      <w:lvlJc w:val="left"/>
      <w:pPr>
        <w:tabs>
          <w:tab w:val="num" w:pos="5760"/>
        </w:tabs>
        <w:ind w:left="5760" w:hanging="360"/>
      </w:pPr>
      <w:rPr>
        <w:rFonts w:ascii="Wingdings 3" w:hAnsi="Wingdings 3" w:hint="default"/>
      </w:rPr>
    </w:lvl>
    <w:lvl w:ilvl="8" w:tplc="182220F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A091182"/>
    <w:multiLevelType w:val="multilevel"/>
    <w:tmpl w:val="BCA6C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C72F68"/>
    <w:multiLevelType w:val="hybridMultilevel"/>
    <w:tmpl w:val="ADA417DE"/>
    <w:lvl w:ilvl="0" w:tplc="E2487C28">
      <w:start w:val="1"/>
      <w:numFmt w:val="bullet"/>
      <w:lvlText w:val=""/>
      <w:lvlJc w:val="left"/>
      <w:pPr>
        <w:tabs>
          <w:tab w:val="num" w:pos="720"/>
        </w:tabs>
        <w:ind w:left="720" w:hanging="360"/>
      </w:pPr>
      <w:rPr>
        <w:rFonts w:ascii="Wingdings" w:hAnsi="Wingdings" w:hint="default"/>
      </w:rPr>
    </w:lvl>
    <w:lvl w:ilvl="1" w:tplc="86C006F8" w:tentative="1">
      <w:start w:val="1"/>
      <w:numFmt w:val="bullet"/>
      <w:lvlText w:val=""/>
      <w:lvlJc w:val="left"/>
      <w:pPr>
        <w:tabs>
          <w:tab w:val="num" w:pos="1440"/>
        </w:tabs>
        <w:ind w:left="1440" w:hanging="360"/>
      </w:pPr>
      <w:rPr>
        <w:rFonts w:ascii="Wingdings" w:hAnsi="Wingdings" w:hint="default"/>
      </w:rPr>
    </w:lvl>
    <w:lvl w:ilvl="2" w:tplc="9E50F810" w:tentative="1">
      <w:start w:val="1"/>
      <w:numFmt w:val="bullet"/>
      <w:lvlText w:val=""/>
      <w:lvlJc w:val="left"/>
      <w:pPr>
        <w:tabs>
          <w:tab w:val="num" w:pos="2160"/>
        </w:tabs>
        <w:ind w:left="2160" w:hanging="360"/>
      </w:pPr>
      <w:rPr>
        <w:rFonts w:ascii="Wingdings" w:hAnsi="Wingdings" w:hint="default"/>
      </w:rPr>
    </w:lvl>
    <w:lvl w:ilvl="3" w:tplc="009C9E3E" w:tentative="1">
      <w:start w:val="1"/>
      <w:numFmt w:val="bullet"/>
      <w:lvlText w:val=""/>
      <w:lvlJc w:val="left"/>
      <w:pPr>
        <w:tabs>
          <w:tab w:val="num" w:pos="2880"/>
        </w:tabs>
        <w:ind w:left="2880" w:hanging="360"/>
      </w:pPr>
      <w:rPr>
        <w:rFonts w:ascii="Wingdings" w:hAnsi="Wingdings" w:hint="default"/>
      </w:rPr>
    </w:lvl>
    <w:lvl w:ilvl="4" w:tplc="4E1E4340" w:tentative="1">
      <w:start w:val="1"/>
      <w:numFmt w:val="bullet"/>
      <w:lvlText w:val=""/>
      <w:lvlJc w:val="left"/>
      <w:pPr>
        <w:tabs>
          <w:tab w:val="num" w:pos="3600"/>
        </w:tabs>
        <w:ind w:left="3600" w:hanging="360"/>
      </w:pPr>
      <w:rPr>
        <w:rFonts w:ascii="Wingdings" w:hAnsi="Wingdings" w:hint="default"/>
      </w:rPr>
    </w:lvl>
    <w:lvl w:ilvl="5" w:tplc="38F8CA0C" w:tentative="1">
      <w:start w:val="1"/>
      <w:numFmt w:val="bullet"/>
      <w:lvlText w:val=""/>
      <w:lvlJc w:val="left"/>
      <w:pPr>
        <w:tabs>
          <w:tab w:val="num" w:pos="4320"/>
        </w:tabs>
        <w:ind w:left="4320" w:hanging="360"/>
      </w:pPr>
      <w:rPr>
        <w:rFonts w:ascii="Wingdings" w:hAnsi="Wingdings" w:hint="default"/>
      </w:rPr>
    </w:lvl>
    <w:lvl w:ilvl="6" w:tplc="BF54AFAE" w:tentative="1">
      <w:start w:val="1"/>
      <w:numFmt w:val="bullet"/>
      <w:lvlText w:val=""/>
      <w:lvlJc w:val="left"/>
      <w:pPr>
        <w:tabs>
          <w:tab w:val="num" w:pos="5040"/>
        </w:tabs>
        <w:ind w:left="5040" w:hanging="360"/>
      </w:pPr>
      <w:rPr>
        <w:rFonts w:ascii="Wingdings" w:hAnsi="Wingdings" w:hint="default"/>
      </w:rPr>
    </w:lvl>
    <w:lvl w:ilvl="7" w:tplc="40765298" w:tentative="1">
      <w:start w:val="1"/>
      <w:numFmt w:val="bullet"/>
      <w:lvlText w:val=""/>
      <w:lvlJc w:val="left"/>
      <w:pPr>
        <w:tabs>
          <w:tab w:val="num" w:pos="5760"/>
        </w:tabs>
        <w:ind w:left="5760" w:hanging="360"/>
      </w:pPr>
      <w:rPr>
        <w:rFonts w:ascii="Wingdings" w:hAnsi="Wingdings" w:hint="default"/>
      </w:rPr>
    </w:lvl>
    <w:lvl w:ilvl="8" w:tplc="E81C282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9CC"/>
    <w:rsid w:val="000048C6"/>
    <w:rsid w:val="00021D86"/>
    <w:rsid w:val="00047F8A"/>
    <w:rsid w:val="00064620"/>
    <w:rsid w:val="0009219F"/>
    <w:rsid w:val="000B092D"/>
    <w:rsid w:val="000C0572"/>
    <w:rsid w:val="0014159E"/>
    <w:rsid w:val="00146CCB"/>
    <w:rsid w:val="00156487"/>
    <w:rsid w:val="001A447E"/>
    <w:rsid w:val="001A61BD"/>
    <w:rsid w:val="00260DEB"/>
    <w:rsid w:val="00290A79"/>
    <w:rsid w:val="00295972"/>
    <w:rsid w:val="002E3B63"/>
    <w:rsid w:val="00301EEF"/>
    <w:rsid w:val="00307DC0"/>
    <w:rsid w:val="00322D22"/>
    <w:rsid w:val="0038514A"/>
    <w:rsid w:val="003B0070"/>
    <w:rsid w:val="003B00E9"/>
    <w:rsid w:val="003F7688"/>
    <w:rsid w:val="004276F5"/>
    <w:rsid w:val="004309CC"/>
    <w:rsid w:val="004516AC"/>
    <w:rsid w:val="00487816"/>
    <w:rsid w:val="004E4C2C"/>
    <w:rsid w:val="005439EE"/>
    <w:rsid w:val="00583D6F"/>
    <w:rsid w:val="005C5FEF"/>
    <w:rsid w:val="005D4785"/>
    <w:rsid w:val="005F16CB"/>
    <w:rsid w:val="00600C7C"/>
    <w:rsid w:val="006A3F59"/>
    <w:rsid w:val="006C3004"/>
    <w:rsid w:val="00701028"/>
    <w:rsid w:val="00727A6D"/>
    <w:rsid w:val="00771A0C"/>
    <w:rsid w:val="007A14B0"/>
    <w:rsid w:val="007F00DA"/>
    <w:rsid w:val="007F3CEC"/>
    <w:rsid w:val="00830C88"/>
    <w:rsid w:val="00834928"/>
    <w:rsid w:val="008809E8"/>
    <w:rsid w:val="008E064D"/>
    <w:rsid w:val="00916960"/>
    <w:rsid w:val="009733DB"/>
    <w:rsid w:val="009C5DF7"/>
    <w:rsid w:val="00A1196E"/>
    <w:rsid w:val="00A11B3D"/>
    <w:rsid w:val="00A1274F"/>
    <w:rsid w:val="00A170DF"/>
    <w:rsid w:val="00A92597"/>
    <w:rsid w:val="00AB67BE"/>
    <w:rsid w:val="00AD1A99"/>
    <w:rsid w:val="00AE688E"/>
    <w:rsid w:val="00B43B9A"/>
    <w:rsid w:val="00B626D7"/>
    <w:rsid w:val="00B63603"/>
    <w:rsid w:val="00B822CF"/>
    <w:rsid w:val="00C9719F"/>
    <w:rsid w:val="00CD5E5B"/>
    <w:rsid w:val="00D229A7"/>
    <w:rsid w:val="00D72CC0"/>
    <w:rsid w:val="00D951EC"/>
    <w:rsid w:val="00DA59CB"/>
    <w:rsid w:val="00DB6B34"/>
    <w:rsid w:val="00DD337E"/>
    <w:rsid w:val="00E034E9"/>
    <w:rsid w:val="00E36369"/>
    <w:rsid w:val="00E6157F"/>
    <w:rsid w:val="00EE4ED2"/>
    <w:rsid w:val="00F36A1E"/>
    <w:rsid w:val="00F82000"/>
    <w:rsid w:val="00FC0B93"/>
    <w:rsid w:val="00FF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8CC62"/>
  <w15:chartTrackingRefBased/>
  <w15:docId w15:val="{5514C4AA-E1D3-4B13-90B9-10E05A063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A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B092D"/>
    <w:rPr>
      <w:b/>
      <w:bCs/>
    </w:rPr>
  </w:style>
  <w:style w:type="character" w:customStyle="1" w:styleId="Heading1Char">
    <w:name w:val="Heading 1 Char"/>
    <w:basedOn w:val="DefaultParagraphFont"/>
    <w:link w:val="Heading1"/>
    <w:uiPriority w:val="9"/>
    <w:rsid w:val="00771A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1A0C"/>
  </w:style>
  <w:style w:type="paragraph" w:styleId="NormalWeb">
    <w:name w:val="Normal (Web)"/>
    <w:basedOn w:val="Normal"/>
    <w:uiPriority w:val="99"/>
    <w:semiHidden/>
    <w:unhideWhenUsed/>
    <w:rsid w:val="000646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01EE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563941">
      <w:bodyDiv w:val="1"/>
      <w:marLeft w:val="0"/>
      <w:marRight w:val="0"/>
      <w:marTop w:val="0"/>
      <w:marBottom w:val="0"/>
      <w:divBdr>
        <w:top w:val="none" w:sz="0" w:space="0" w:color="auto"/>
        <w:left w:val="none" w:sz="0" w:space="0" w:color="auto"/>
        <w:bottom w:val="none" w:sz="0" w:space="0" w:color="auto"/>
        <w:right w:val="none" w:sz="0" w:space="0" w:color="auto"/>
      </w:divBdr>
    </w:div>
    <w:div w:id="374240156">
      <w:bodyDiv w:val="1"/>
      <w:marLeft w:val="0"/>
      <w:marRight w:val="0"/>
      <w:marTop w:val="0"/>
      <w:marBottom w:val="0"/>
      <w:divBdr>
        <w:top w:val="none" w:sz="0" w:space="0" w:color="auto"/>
        <w:left w:val="none" w:sz="0" w:space="0" w:color="auto"/>
        <w:bottom w:val="none" w:sz="0" w:space="0" w:color="auto"/>
        <w:right w:val="none" w:sz="0" w:space="0" w:color="auto"/>
      </w:divBdr>
    </w:div>
    <w:div w:id="386609619">
      <w:bodyDiv w:val="1"/>
      <w:marLeft w:val="0"/>
      <w:marRight w:val="0"/>
      <w:marTop w:val="0"/>
      <w:marBottom w:val="0"/>
      <w:divBdr>
        <w:top w:val="none" w:sz="0" w:space="0" w:color="auto"/>
        <w:left w:val="none" w:sz="0" w:space="0" w:color="auto"/>
        <w:bottom w:val="none" w:sz="0" w:space="0" w:color="auto"/>
        <w:right w:val="none" w:sz="0" w:space="0" w:color="auto"/>
      </w:divBdr>
    </w:div>
    <w:div w:id="390926904">
      <w:bodyDiv w:val="1"/>
      <w:marLeft w:val="0"/>
      <w:marRight w:val="0"/>
      <w:marTop w:val="0"/>
      <w:marBottom w:val="0"/>
      <w:divBdr>
        <w:top w:val="none" w:sz="0" w:space="0" w:color="auto"/>
        <w:left w:val="none" w:sz="0" w:space="0" w:color="auto"/>
        <w:bottom w:val="none" w:sz="0" w:space="0" w:color="auto"/>
        <w:right w:val="none" w:sz="0" w:space="0" w:color="auto"/>
      </w:divBdr>
    </w:div>
    <w:div w:id="543979152">
      <w:bodyDiv w:val="1"/>
      <w:marLeft w:val="0"/>
      <w:marRight w:val="0"/>
      <w:marTop w:val="0"/>
      <w:marBottom w:val="0"/>
      <w:divBdr>
        <w:top w:val="none" w:sz="0" w:space="0" w:color="auto"/>
        <w:left w:val="none" w:sz="0" w:space="0" w:color="auto"/>
        <w:bottom w:val="none" w:sz="0" w:space="0" w:color="auto"/>
        <w:right w:val="none" w:sz="0" w:space="0" w:color="auto"/>
      </w:divBdr>
    </w:div>
    <w:div w:id="564025286">
      <w:bodyDiv w:val="1"/>
      <w:marLeft w:val="0"/>
      <w:marRight w:val="0"/>
      <w:marTop w:val="0"/>
      <w:marBottom w:val="0"/>
      <w:divBdr>
        <w:top w:val="none" w:sz="0" w:space="0" w:color="auto"/>
        <w:left w:val="none" w:sz="0" w:space="0" w:color="auto"/>
        <w:bottom w:val="none" w:sz="0" w:space="0" w:color="auto"/>
        <w:right w:val="none" w:sz="0" w:space="0" w:color="auto"/>
      </w:divBdr>
    </w:div>
    <w:div w:id="640616580">
      <w:bodyDiv w:val="1"/>
      <w:marLeft w:val="0"/>
      <w:marRight w:val="0"/>
      <w:marTop w:val="0"/>
      <w:marBottom w:val="0"/>
      <w:divBdr>
        <w:top w:val="none" w:sz="0" w:space="0" w:color="auto"/>
        <w:left w:val="none" w:sz="0" w:space="0" w:color="auto"/>
        <w:bottom w:val="none" w:sz="0" w:space="0" w:color="auto"/>
        <w:right w:val="none" w:sz="0" w:space="0" w:color="auto"/>
      </w:divBdr>
    </w:div>
    <w:div w:id="643588561">
      <w:bodyDiv w:val="1"/>
      <w:marLeft w:val="0"/>
      <w:marRight w:val="0"/>
      <w:marTop w:val="0"/>
      <w:marBottom w:val="0"/>
      <w:divBdr>
        <w:top w:val="none" w:sz="0" w:space="0" w:color="auto"/>
        <w:left w:val="none" w:sz="0" w:space="0" w:color="auto"/>
        <w:bottom w:val="none" w:sz="0" w:space="0" w:color="auto"/>
        <w:right w:val="none" w:sz="0" w:space="0" w:color="auto"/>
      </w:divBdr>
    </w:div>
    <w:div w:id="796682596">
      <w:bodyDiv w:val="1"/>
      <w:marLeft w:val="0"/>
      <w:marRight w:val="0"/>
      <w:marTop w:val="0"/>
      <w:marBottom w:val="0"/>
      <w:divBdr>
        <w:top w:val="none" w:sz="0" w:space="0" w:color="auto"/>
        <w:left w:val="none" w:sz="0" w:space="0" w:color="auto"/>
        <w:bottom w:val="none" w:sz="0" w:space="0" w:color="auto"/>
        <w:right w:val="none" w:sz="0" w:space="0" w:color="auto"/>
      </w:divBdr>
      <w:divsChild>
        <w:div w:id="2037072331">
          <w:marLeft w:val="562"/>
          <w:marRight w:val="0"/>
          <w:marTop w:val="80"/>
          <w:marBottom w:val="0"/>
          <w:divBdr>
            <w:top w:val="none" w:sz="0" w:space="0" w:color="auto"/>
            <w:left w:val="none" w:sz="0" w:space="0" w:color="auto"/>
            <w:bottom w:val="none" w:sz="0" w:space="0" w:color="auto"/>
            <w:right w:val="none" w:sz="0" w:space="0" w:color="auto"/>
          </w:divBdr>
        </w:div>
      </w:divsChild>
    </w:div>
    <w:div w:id="879130875">
      <w:bodyDiv w:val="1"/>
      <w:marLeft w:val="0"/>
      <w:marRight w:val="0"/>
      <w:marTop w:val="0"/>
      <w:marBottom w:val="0"/>
      <w:divBdr>
        <w:top w:val="none" w:sz="0" w:space="0" w:color="auto"/>
        <w:left w:val="none" w:sz="0" w:space="0" w:color="auto"/>
        <w:bottom w:val="none" w:sz="0" w:space="0" w:color="auto"/>
        <w:right w:val="none" w:sz="0" w:space="0" w:color="auto"/>
      </w:divBdr>
    </w:div>
    <w:div w:id="894655987">
      <w:bodyDiv w:val="1"/>
      <w:marLeft w:val="0"/>
      <w:marRight w:val="0"/>
      <w:marTop w:val="0"/>
      <w:marBottom w:val="0"/>
      <w:divBdr>
        <w:top w:val="none" w:sz="0" w:space="0" w:color="auto"/>
        <w:left w:val="none" w:sz="0" w:space="0" w:color="auto"/>
        <w:bottom w:val="none" w:sz="0" w:space="0" w:color="auto"/>
        <w:right w:val="none" w:sz="0" w:space="0" w:color="auto"/>
      </w:divBdr>
    </w:div>
    <w:div w:id="949703462">
      <w:bodyDiv w:val="1"/>
      <w:marLeft w:val="0"/>
      <w:marRight w:val="0"/>
      <w:marTop w:val="0"/>
      <w:marBottom w:val="0"/>
      <w:divBdr>
        <w:top w:val="none" w:sz="0" w:space="0" w:color="auto"/>
        <w:left w:val="none" w:sz="0" w:space="0" w:color="auto"/>
        <w:bottom w:val="none" w:sz="0" w:space="0" w:color="auto"/>
        <w:right w:val="none" w:sz="0" w:space="0" w:color="auto"/>
      </w:divBdr>
    </w:div>
    <w:div w:id="975910959">
      <w:bodyDiv w:val="1"/>
      <w:marLeft w:val="0"/>
      <w:marRight w:val="0"/>
      <w:marTop w:val="0"/>
      <w:marBottom w:val="0"/>
      <w:divBdr>
        <w:top w:val="none" w:sz="0" w:space="0" w:color="auto"/>
        <w:left w:val="none" w:sz="0" w:space="0" w:color="auto"/>
        <w:bottom w:val="none" w:sz="0" w:space="0" w:color="auto"/>
        <w:right w:val="none" w:sz="0" w:space="0" w:color="auto"/>
      </w:divBdr>
    </w:div>
    <w:div w:id="1068262332">
      <w:bodyDiv w:val="1"/>
      <w:marLeft w:val="0"/>
      <w:marRight w:val="0"/>
      <w:marTop w:val="0"/>
      <w:marBottom w:val="0"/>
      <w:divBdr>
        <w:top w:val="none" w:sz="0" w:space="0" w:color="auto"/>
        <w:left w:val="none" w:sz="0" w:space="0" w:color="auto"/>
        <w:bottom w:val="none" w:sz="0" w:space="0" w:color="auto"/>
        <w:right w:val="none" w:sz="0" w:space="0" w:color="auto"/>
      </w:divBdr>
      <w:divsChild>
        <w:div w:id="1042048491">
          <w:marLeft w:val="605"/>
          <w:marRight w:val="0"/>
          <w:marTop w:val="80"/>
          <w:marBottom w:val="0"/>
          <w:divBdr>
            <w:top w:val="none" w:sz="0" w:space="0" w:color="auto"/>
            <w:left w:val="none" w:sz="0" w:space="0" w:color="auto"/>
            <w:bottom w:val="none" w:sz="0" w:space="0" w:color="auto"/>
            <w:right w:val="none" w:sz="0" w:space="0" w:color="auto"/>
          </w:divBdr>
        </w:div>
        <w:div w:id="1363359400">
          <w:marLeft w:val="605"/>
          <w:marRight w:val="0"/>
          <w:marTop w:val="80"/>
          <w:marBottom w:val="0"/>
          <w:divBdr>
            <w:top w:val="none" w:sz="0" w:space="0" w:color="auto"/>
            <w:left w:val="none" w:sz="0" w:space="0" w:color="auto"/>
            <w:bottom w:val="none" w:sz="0" w:space="0" w:color="auto"/>
            <w:right w:val="none" w:sz="0" w:space="0" w:color="auto"/>
          </w:divBdr>
        </w:div>
        <w:div w:id="548690161">
          <w:marLeft w:val="605"/>
          <w:marRight w:val="0"/>
          <w:marTop w:val="80"/>
          <w:marBottom w:val="0"/>
          <w:divBdr>
            <w:top w:val="none" w:sz="0" w:space="0" w:color="auto"/>
            <w:left w:val="none" w:sz="0" w:space="0" w:color="auto"/>
            <w:bottom w:val="none" w:sz="0" w:space="0" w:color="auto"/>
            <w:right w:val="none" w:sz="0" w:space="0" w:color="auto"/>
          </w:divBdr>
        </w:div>
        <w:div w:id="663818458">
          <w:marLeft w:val="605"/>
          <w:marRight w:val="0"/>
          <w:marTop w:val="80"/>
          <w:marBottom w:val="0"/>
          <w:divBdr>
            <w:top w:val="none" w:sz="0" w:space="0" w:color="auto"/>
            <w:left w:val="none" w:sz="0" w:space="0" w:color="auto"/>
            <w:bottom w:val="none" w:sz="0" w:space="0" w:color="auto"/>
            <w:right w:val="none" w:sz="0" w:space="0" w:color="auto"/>
          </w:divBdr>
        </w:div>
        <w:div w:id="1860005674">
          <w:marLeft w:val="605"/>
          <w:marRight w:val="0"/>
          <w:marTop w:val="80"/>
          <w:marBottom w:val="0"/>
          <w:divBdr>
            <w:top w:val="none" w:sz="0" w:space="0" w:color="auto"/>
            <w:left w:val="none" w:sz="0" w:space="0" w:color="auto"/>
            <w:bottom w:val="none" w:sz="0" w:space="0" w:color="auto"/>
            <w:right w:val="none" w:sz="0" w:space="0" w:color="auto"/>
          </w:divBdr>
        </w:div>
      </w:divsChild>
    </w:div>
    <w:div w:id="1088187934">
      <w:bodyDiv w:val="1"/>
      <w:marLeft w:val="0"/>
      <w:marRight w:val="0"/>
      <w:marTop w:val="0"/>
      <w:marBottom w:val="0"/>
      <w:divBdr>
        <w:top w:val="none" w:sz="0" w:space="0" w:color="auto"/>
        <w:left w:val="none" w:sz="0" w:space="0" w:color="auto"/>
        <w:bottom w:val="none" w:sz="0" w:space="0" w:color="auto"/>
        <w:right w:val="none" w:sz="0" w:space="0" w:color="auto"/>
      </w:divBdr>
    </w:div>
    <w:div w:id="1100637367">
      <w:bodyDiv w:val="1"/>
      <w:marLeft w:val="0"/>
      <w:marRight w:val="0"/>
      <w:marTop w:val="0"/>
      <w:marBottom w:val="0"/>
      <w:divBdr>
        <w:top w:val="none" w:sz="0" w:space="0" w:color="auto"/>
        <w:left w:val="none" w:sz="0" w:space="0" w:color="auto"/>
        <w:bottom w:val="none" w:sz="0" w:space="0" w:color="auto"/>
        <w:right w:val="none" w:sz="0" w:space="0" w:color="auto"/>
      </w:divBdr>
    </w:div>
    <w:div w:id="1225871897">
      <w:bodyDiv w:val="1"/>
      <w:marLeft w:val="0"/>
      <w:marRight w:val="0"/>
      <w:marTop w:val="0"/>
      <w:marBottom w:val="0"/>
      <w:divBdr>
        <w:top w:val="none" w:sz="0" w:space="0" w:color="auto"/>
        <w:left w:val="none" w:sz="0" w:space="0" w:color="auto"/>
        <w:bottom w:val="none" w:sz="0" w:space="0" w:color="auto"/>
        <w:right w:val="none" w:sz="0" w:space="0" w:color="auto"/>
      </w:divBdr>
    </w:div>
    <w:div w:id="1317077183">
      <w:bodyDiv w:val="1"/>
      <w:marLeft w:val="0"/>
      <w:marRight w:val="0"/>
      <w:marTop w:val="0"/>
      <w:marBottom w:val="0"/>
      <w:divBdr>
        <w:top w:val="none" w:sz="0" w:space="0" w:color="auto"/>
        <w:left w:val="none" w:sz="0" w:space="0" w:color="auto"/>
        <w:bottom w:val="none" w:sz="0" w:space="0" w:color="auto"/>
        <w:right w:val="none" w:sz="0" w:space="0" w:color="auto"/>
      </w:divBdr>
    </w:div>
    <w:div w:id="1364985536">
      <w:bodyDiv w:val="1"/>
      <w:marLeft w:val="0"/>
      <w:marRight w:val="0"/>
      <w:marTop w:val="0"/>
      <w:marBottom w:val="0"/>
      <w:divBdr>
        <w:top w:val="none" w:sz="0" w:space="0" w:color="auto"/>
        <w:left w:val="none" w:sz="0" w:space="0" w:color="auto"/>
        <w:bottom w:val="none" w:sz="0" w:space="0" w:color="auto"/>
        <w:right w:val="none" w:sz="0" w:space="0" w:color="auto"/>
      </w:divBdr>
    </w:div>
    <w:div w:id="1382513962">
      <w:bodyDiv w:val="1"/>
      <w:marLeft w:val="0"/>
      <w:marRight w:val="0"/>
      <w:marTop w:val="0"/>
      <w:marBottom w:val="0"/>
      <w:divBdr>
        <w:top w:val="none" w:sz="0" w:space="0" w:color="auto"/>
        <w:left w:val="none" w:sz="0" w:space="0" w:color="auto"/>
        <w:bottom w:val="none" w:sz="0" w:space="0" w:color="auto"/>
        <w:right w:val="none" w:sz="0" w:space="0" w:color="auto"/>
      </w:divBdr>
    </w:div>
    <w:div w:id="1412655462">
      <w:bodyDiv w:val="1"/>
      <w:marLeft w:val="0"/>
      <w:marRight w:val="0"/>
      <w:marTop w:val="0"/>
      <w:marBottom w:val="0"/>
      <w:divBdr>
        <w:top w:val="none" w:sz="0" w:space="0" w:color="auto"/>
        <w:left w:val="none" w:sz="0" w:space="0" w:color="auto"/>
        <w:bottom w:val="none" w:sz="0" w:space="0" w:color="auto"/>
        <w:right w:val="none" w:sz="0" w:space="0" w:color="auto"/>
      </w:divBdr>
    </w:div>
    <w:div w:id="1426682507">
      <w:bodyDiv w:val="1"/>
      <w:marLeft w:val="0"/>
      <w:marRight w:val="0"/>
      <w:marTop w:val="0"/>
      <w:marBottom w:val="0"/>
      <w:divBdr>
        <w:top w:val="none" w:sz="0" w:space="0" w:color="auto"/>
        <w:left w:val="none" w:sz="0" w:space="0" w:color="auto"/>
        <w:bottom w:val="none" w:sz="0" w:space="0" w:color="auto"/>
        <w:right w:val="none" w:sz="0" w:space="0" w:color="auto"/>
      </w:divBdr>
    </w:div>
    <w:div w:id="1428115007">
      <w:bodyDiv w:val="1"/>
      <w:marLeft w:val="0"/>
      <w:marRight w:val="0"/>
      <w:marTop w:val="0"/>
      <w:marBottom w:val="0"/>
      <w:divBdr>
        <w:top w:val="none" w:sz="0" w:space="0" w:color="auto"/>
        <w:left w:val="none" w:sz="0" w:space="0" w:color="auto"/>
        <w:bottom w:val="none" w:sz="0" w:space="0" w:color="auto"/>
        <w:right w:val="none" w:sz="0" w:space="0" w:color="auto"/>
      </w:divBdr>
    </w:div>
    <w:div w:id="1482892284">
      <w:bodyDiv w:val="1"/>
      <w:marLeft w:val="0"/>
      <w:marRight w:val="0"/>
      <w:marTop w:val="0"/>
      <w:marBottom w:val="0"/>
      <w:divBdr>
        <w:top w:val="none" w:sz="0" w:space="0" w:color="auto"/>
        <w:left w:val="none" w:sz="0" w:space="0" w:color="auto"/>
        <w:bottom w:val="none" w:sz="0" w:space="0" w:color="auto"/>
        <w:right w:val="none" w:sz="0" w:space="0" w:color="auto"/>
      </w:divBdr>
    </w:div>
    <w:div w:id="1483892720">
      <w:bodyDiv w:val="1"/>
      <w:marLeft w:val="0"/>
      <w:marRight w:val="0"/>
      <w:marTop w:val="0"/>
      <w:marBottom w:val="0"/>
      <w:divBdr>
        <w:top w:val="none" w:sz="0" w:space="0" w:color="auto"/>
        <w:left w:val="none" w:sz="0" w:space="0" w:color="auto"/>
        <w:bottom w:val="none" w:sz="0" w:space="0" w:color="auto"/>
        <w:right w:val="none" w:sz="0" w:space="0" w:color="auto"/>
      </w:divBdr>
    </w:div>
    <w:div w:id="1560555931">
      <w:bodyDiv w:val="1"/>
      <w:marLeft w:val="0"/>
      <w:marRight w:val="0"/>
      <w:marTop w:val="0"/>
      <w:marBottom w:val="0"/>
      <w:divBdr>
        <w:top w:val="none" w:sz="0" w:space="0" w:color="auto"/>
        <w:left w:val="none" w:sz="0" w:space="0" w:color="auto"/>
        <w:bottom w:val="none" w:sz="0" w:space="0" w:color="auto"/>
        <w:right w:val="none" w:sz="0" w:space="0" w:color="auto"/>
      </w:divBdr>
    </w:div>
    <w:div w:id="1712992346">
      <w:bodyDiv w:val="1"/>
      <w:marLeft w:val="0"/>
      <w:marRight w:val="0"/>
      <w:marTop w:val="0"/>
      <w:marBottom w:val="0"/>
      <w:divBdr>
        <w:top w:val="none" w:sz="0" w:space="0" w:color="auto"/>
        <w:left w:val="none" w:sz="0" w:space="0" w:color="auto"/>
        <w:bottom w:val="none" w:sz="0" w:space="0" w:color="auto"/>
        <w:right w:val="none" w:sz="0" w:space="0" w:color="auto"/>
      </w:divBdr>
    </w:div>
    <w:div w:id="1815677092">
      <w:bodyDiv w:val="1"/>
      <w:marLeft w:val="0"/>
      <w:marRight w:val="0"/>
      <w:marTop w:val="0"/>
      <w:marBottom w:val="0"/>
      <w:divBdr>
        <w:top w:val="none" w:sz="0" w:space="0" w:color="auto"/>
        <w:left w:val="none" w:sz="0" w:space="0" w:color="auto"/>
        <w:bottom w:val="none" w:sz="0" w:space="0" w:color="auto"/>
        <w:right w:val="none" w:sz="0" w:space="0" w:color="auto"/>
      </w:divBdr>
    </w:div>
    <w:div w:id="1824615862">
      <w:bodyDiv w:val="1"/>
      <w:marLeft w:val="0"/>
      <w:marRight w:val="0"/>
      <w:marTop w:val="0"/>
      <w:marBottom w:val="0"/>
      <w:divBdr>
        <w:top w:val="none" w:sz="0" w:space="0" w:color="auto"/>
        <w:left w:val="none" w:sz="0" w:space="0" w:color="auto"/>
        <w:bottom w:val="none" w:sz="0" w:space="0" w:color="auto"/>
        <w:right w:val="none" w:sz="0" w:space="0" w:color="auto"/>
      </w:divBdr>
    </w:div>
    <w:div w:id="1866795071">
      <w:bodyDiv w:val="1"/>
      <w:marLeft w:val="0"/>
      <w:marRight w:val="0"/>
      <w:marTop w:val="0"/>
      <w:marBottom w:val="0"/>
      <w:divBdr>
        <w:top w:val="none" w:sz="0" w:space="0" w:color="auto"/>
        <w:left w:val="none" w:sz="0" w:space="0" w:color="auto"/>
        <w:bottom w:val="none" w:sz="0" w:space="0" w:color="auto"/>
        <w:right w:val="none" w:sz="0" w:space="0" w:color="auto"/>
      </w:divBdr>
    </w:div>
    <w:div w:id="2018993345">
      <w:bodyDiv w:val="1"/>
      <w:marLeft w:val="0"/>
      <w:marRight w:val="0"/>
      <w:marTop w:val="0"/>
      <w:marBottom w:val="0"/>
      <w:divBdr>
        <w:top w:val="none" w:sz="0" w:space="0" w:color="auto"/>
        <w:left w:val="none" w:sz="0" w:space="0" w:color="auto"/>
        <w:bottom w:val="none" w:sz="0" w:space="0" w:color="auto"/>
        <w:right w:val="none" w:sz="0" w:space="0" w:color="auto"/>
      </w:divBdr>
    </w:div>
    <w:div w:id="205399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Equ171</b:Tag>
    <b:SourceType>InternetSite</b:SourceType>
    <b:Guid>{D380C939-4C1F-464C-91DE-896EDBB4EF75}</b:Guid>
    <b:Author>
      <b:Author>
        <b:Corporate>Equality and Human Rights Commision</b:Corporate>
      </b:Author>
    </b:Author>
    <b:InternetSiteTitle>Network Au</b:InternetSiteTitle>
    <b:Year>2017</b:Year>
    <b:Month>December</b:Month>
    <b:Day>2</b:Day>
    <b:RefOrder>1</b:RefOrder>
  </b:Source>
  <b:Source>
    <b:Tag>Equ172</b:Tag>
    <b:SourceType>InternetSite</b:SourceType>
    <b:Guid>{F6A470E0-4C8C-4909-9C3E-7D22935E7125}</b:Guid>
    <b:Author>
      <b:Author>
        <b:Corporate>Equality and Human Rights Commision</b:Corporate>
      </b:Author>
    </b:Author>
    <b:InternetSiteTitle>Network Autism</b:InternetSiteTitle>
    <b:Year>2017</b:Year>
    <b:Month>December</b:Month>
    <b:Day>2</b:Day>
    <b:URL>network.autism.org.uk</b:URL>
    <b:RefOrder>4</b:RefOrder>
  </b:Source>
  <b:Source>
    <b:Tag>wat17</b:Tag>
    <b:SourceType>InternetSite</b:SourceType>
    <b:Guid>{863D21D9-E23D-4BC5-A9AF-F24F109B2790}</b:Guid>
    <b:Author>
      <b:Author>
        <b:Corporate>watson institution</b:Corporate>
      </b:Author>
    </b:Author>
    <b:Year>2017</b:Year>
    <b:Month>12</b:Month>
    <b:Day>9</b:Day>
    <b:URL>www.thewatsoninstitution.org</b:URL>
    <b:RefOrder>5</b:RefOrder>
  </b:Source>
  <b:Source>
    <b:Tag>The11</b:Tag>
    <b:SourceType>BookSection</b:SourceType>
    <b:Guid>{F7BC6796-D05C-4C04-B05A-90DD6C8965A6}</b:Guid>
    <b:Title>Classroom and Playgroud: Support for children with autism spectrum disorders</b:Title>
    <b:Year>2011</b:Year>
    <b:Author>
      <b:Author>
        <b:NameList>
          <b:Person>
            <b:Last>Society</b:Last>
            <b:First>The</b:First>
            <b:Middle>National Autistic</b:Middle>
          </b:Person>
        </b:NameList>
      </b:Author>
      <b:BookAuthor>
        <b:NameList>
          <b:Person>
            <b:Last>Society</b:Last>
            <b:First>The</b:First>
            <b:Middle>National Autistic</b:Middle>
          </b:Person>
        </b:NameList>
      </b:BookAuthor>
    </b:Author>
    <b:BookTitle>Classroom and Playgroud: Support for children with autism spectrum disorders</b:BookTitle>
    <b:Pages>7</b:Pages>
    <b:City>London</b:City>
    <b:Publisher>The National Autistic Society</b:Publisher>
    <b:RefOrder>2</b:RefOrder>
  </b:Source>
  <b:Source>
    <b:Tag>Wel10</b:Tag>
    <b:SourceType>BookSection</b:SourceType>
    <b:Guid>{F02F93EA-D814-4CA0-8C98-F4E74042FE69}</b:Guid>
    <b:Author>
      <b:Author>
        <b:NameList>
          <b:Person>
            <b:Last>Government</b:Last>
            <b:First>Welsh</b:First>
            <b:Middle>Assembly</b:Middle>
          </b:Person>
        </b:NameList>
      </b:Author>
      <b:BookAuthor>
        <b:NameList>
          <b:Person>
            <b:Last>Government</b:Last>
            <b:First>Welsh</b:First>
            <b:Middle>Assembly</b:Middle>
          </b:Person>
        </b:NameList>
      </b:BookAuthor>
    </b:Author>
    <b:Title>Practical Approaches to Behaviour Management in the classroom</b:Title>
    <b:BookTitle>Practical Approaches to Behaviour management in the classroom</b:BookTitle>
    <b:Year>2010</b:Year>
    <b:Pages>7/8</b:Pages>
    <b:City>Wales</b:City>
    <b:Publisher>Welsh Assembly Government</b:Publisher>
    <b:RefOrder>3</b:RefOrder>
  </b:Source>
</b:Sources>
</file>

<file path=customXml/itemProps1.xml><?xml version="1.0" encoding="utf-8"?>
<ds:datastoreItem xmlns:ds="http://schemas.openxmlformats.org/officeDocument/2006/customXml" ds:itemID="{2C16B8E9-B69B-4071-99AA-F7FFE6095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elford</dc:creator>
  <cp:keywords/>
  <dc:description/>
  <cp:lastModifiedBy>shelley elford</cp:lastModifiedBy>
  <cp:revision>2</cp:revision>
  <dcterms:created xsi:type="dcterms:W3CDTF">2018-01-05T15:26:00Z</dcterms:created>
  <dcterms:modified xsi:type="dcterms:W3CDTF">2018-01-05T15:26:00Z</dcterms:modified>
</cp:coreProperties>
</file>