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64DD9E" w14:textId="77777777" w:rsidR="00634107" w:rsidRDefault="00634107" w:rsidP="00634107">
      <w:pPr>
        <w:jc w:val="center"/>
        <w:rPr>
          <w:b/>
          <w:bCs/>
          <w:sz w:val="44"/>
          <w:szCs w:val="44"/>
        </w:rPr>
      </w:pPr>
    </w:p>
    <w:p w14:paraId="4E96B56A" w14:textId="77777777" w:rsidR="00634107" w:rsidRDefault="00634107" w:rsidP="00634107">
      <w:pPr>
        <w:jc w:val="center"/>
        <w:rPr>
          <w:b/>
          <w:bCs/>
          <w:sz w:val="44"/>
          <w:szCs w:val="44"/>
        </w:rPr>
      </w:pPr>
    </w:p>
    <w:p w14:paraId="06BA7FA3" w14:textId="77777777" w:rsidR="00634107" w:rsidRDefault="00634107" w:rsidP="00634107">
      <w:pPr>
        <w:jc w:val="center"/>
        <w:rPr>
          <w:b/>
          <w:bCs/>
          <w:sz w:val="44"/>
          <w:szCs w:val="44"/>
        </w:rPr>
      </w:pPr>
    </w:p>
    <w:p w14:paraId="3BBF3D06" w14:textId="77777777" w:rsidR="00AB49EC" w:rsidRDefault="00513906" w:rsidP="00634107">
      <w:pPr>
        <w:jc w:val="center"/>
        <w:rPr>
          <w:b/>
          <w:bCs/>
          <w:sz w:val="44"/>
          <w:szCs w:val="44"/>
        </w:rPr>
      </w:pPr>
      <w:r w:rsidRPr="00634107">
        <w:rPr>
          <w:b/>
          <w:bCs/>
          <w:sz w:val="44"/>
          <w:szCs w:val="44"/>
        </w:rPr>
        <w:t>Building a Sustainable Marketing Relationship</w:t>
      </w:r>
    </w:p>
    <w:p w14:paraId="3294DA7C" w14:textId="6C613005" w:rsidR="00634107" w:rsidRDefault="00513906" w:rsidP="00634107">
      <w:pPr>
        <w:jc w:val="center"/>
        <w:rPr>
          <w:b/>
          <w:bCs/>
          <w:sz w:val="44"/>
          <w:szCs w:val="44"/>
        </w:rPr>
      </w:pPr>
      <w:r>
        <w:rPr>
          <w:b/>
          <w:bCs/>
          <w:sz w:val="44"/>
          <w:szCs w:val="44"/>
        </w:rPr>
        <w:t>(</w:t>
      </w:r>
      <w:r w:rsidR="0077640C">
        <w:rPr>
          <w:b/>
          <w:bCs/>
          <w:sz w:val="44"/>
          <w:szCs w:val="44"/>
        </w:rPr>
        <w:t xml:space="preserve">Tesco </w:t>
      </w:r>
      <w:r>
        <w:rPr>
          <w:b/>
          <w:bCs/>
          <w:sz w:val="44"/>
          <w:szCs w:val="44"/>
        </w:rPr>
        <w:t>Report)</w:t>
      </w:r>
    </w:p>
    <w:p w14:paraId="138E8F95" w14:textId="3819827A" w:rsidR="00634107" w:rsidRPr="0077640C" w:rsidRDefault="00513906" w:rsidP="00634107">
      <w:pPr>
        <w:jc w:val="center"/>
        <w:rPr>
          <w:b/>
          <w:bCs/>
          <w:sz w:val="28"/>
          <w:szCs w:val="28"/>
        </w:rPr>
      </w:pPr>
      <w:r w:rsidRPr="0077640C">
        <w:rPr>
          <w:b/>
          <w:bCs/>
          <w:sz w:val="28"/>
          <w:szCs w:val="28"/>
        </w:rPr>
        <w:t xml:space="preserve">Student </w:t>
      </w:r>
      <w:r w:rsidR="0077640C" w:rsidRPr="0077640C">
        <w:rPr>
          <w:b/>
          <w:bCs/>
          <w:sz w:val="28"/>
          <w:szCs w:val="28"/>
        </w:rPr>
        <w:t>Name: Alina Olaru 2123361</w:t>
      </w:r>
    </w:p>
    <w:p w14:paraId="5F26F402" w14:textId="5BF87D52" w:rsidR="00634107" w:rsidRPr="0077640C" w:rsidRDefault="0077640C" w:rsidP="00634107">
      <w:pPr>
        <w:jc w:val="center"/>
        <w:rPr>
          <w:b/>
          <w:bCs/>
          <w:sz w:val="28"/>
          <w:szCs w:val="28"/>
        </w:rPr>
      </w:pPr>
      <w:r w:rsidRPr="0077640C">
        <w:rPr>
          <w:b/>
          <w:bCs/>
          <w:sz w:val="28"/>
          <w:szCs w:val="28"/>
        </w:rPr>
        <w:t>Lecturer: Maria Heffernan</w:t>
      </w:r>
    </w:p>
    <w:p w14:paraId="746BE95C" w14:textId="789471FD" w:rsidR="00634107" w:rsidRDefault="0077640C" w:rsidP="0077640C">
      <w:pPr>
        <w:jc w:val="center"/>
        <w:rPr>
          <w:b/>
          <w:bCs/>
          <w:sz w:val="28"/>
          <w:szCs w:val="28"/>
        </w:rPr>
      </w:pPr>
      <w:r w:rsidRPr="0077640C">
        <w:rPr>
          <w:b/>
          <w:bCs/>
          <w:sz w:val="28"/>
          <w:szCs w:val="28"/>
        </w:rPr>
        <w:t>Name of Host Organisation: University of Wales Trini</w:t>
      </w:r>
      <w:r>
        <w:rPr>
          <w:b/>
          <w:bCs/>
          <w:sz w:val="28"/>
          <w:szCs w:val="28"/>
        </w:rPr>
        <w:t>t</w:t>
      </w:r>
      <w:r w:rsidRPr="0077640C">
        <w:rPr>
          <w:b/>
          <w:bCs/>
          <w:sz w:val="28"/>
          <w:szCs w:val="28"/>
        </w:rPr>
        <w:t>y Saint Davies</w:t>
      </w:r>
    </w:p>
    <w:p w14:paraId="49120B89" w14:textId="571BDCFF" w:rsidR="0077640C" w:rsidRDefault="0077640C" w:rsidP="0077640C">
      <w:pPr>
        <w:jc w:val="center"/>
        <w:rPr>
          <w:b/>
          <w:bCs/>
          <w:sz w:val="28"/>
          <w:szCs w:val="28"/>
        </w:rPr>
      </w:pPr>
      <w:r>
        <w:rPr>
          <w:b/>
          <w:bCs/>
          <w:sz w:val="28"/>
          <w:szCs w:val="28"/>
        </w:rPr>
        <w:t>Date of Report Publication: 17/11/2023</w:t>
      </w:r>
    </w:p>
    <w:p w14:paraId="7E4A1E0F" w14:textId="7C702FB0" w:rsidR="0077640C" w:rsidRDefault="0077640C" w:rsidP="0077640C">
      <w:pPr>
        <w:jc w:val="center"/>
        <w:rPr>
          <w:b/>
          <w:bCs/>
          <w:sz w:val="28"/>
          <w:szCs w:val="28"/>
        </w:rPr>
      </w:pPr>
    </w:p>
    <w:p w14:paraId="76E27815" w14:textId="6925B54A" w:rsidR="0077640C" w:rsidRDefault="0077640C" w:rsidP="0077640C">
      <w:pPr>
        <w:jc w:val="center"/>
        <w:rPr>
          <w:b/>
          <w:bCs/>
          <w:sz w:val="28"/>
          <w:szCs w:val="28"/>
        </w:rPr>
      </w:pPr>
    </w:p>
    <w:p w14:paraId="66A8B4DE" w14:textId="62FA1892" w:rsidR="0077640C" w:rsidRDefault="0077640C" w:rsidP="0077640C">
      <w:pPr>
        <w:jc w:val="center"/>
        <w:rPr>
          <w:b/>
          <w:bCs/>
          <w:sz w:val="28"/>
          <w:szCs w:val="28"/>
        </w:rPr>
      </w:pPr>
    </w:p>
    <w:p w14:paraId="2F8D957F" w14:textId="65ACF7A9" w:rsidR="0077640C" w:rsidRDefault="0077640C" w:rsidP="0077640C">
      <w:pPr>
        <w:jc w:val="center"/>
        <w:rPr>
          <w:b/>
          <w:bCs/>
          <w:sz w:val="28"/>
          <w:szCs w:val="28"/>
        </w:rPr>
      </w:pPr>
    </w:p>
    <w:p w14:paraId="37A5F605" w14:textId="74DBFFAB" w:rsidR="0077640C" w:rsidRDefault="0077640C" w:rsidP="0077640C">
      <w:pPr>
        <w:jc w:val="center"/>
        <w:rPr>
          <w:b/>
          <w:bCs/>
          <w:sz w:val="28"/>
          <w:szCs w:val="28"/>
        </w:rPr>
      </w:pPr>
    </w:p>
    <w:p w14:paraId="36EC4BDE" w14:textId="22274A28" w:rsidR="0077640C" w:rsidRDefault="0077640C" w:rsidP="0077640C">
      <w:pPr>
        <w:jc w:val="center"/>
        <w:rPr>
          <w:b/>
          <w:bCs/>
          <w:sz w:val="28"/>
          <w:szCs w:val="28"/>
        </w:rPr>
      </w:pPr>
    </w:p>
    <w:p w14:paraId="5854B772" w14:textId="450E853A" w:rsidR="0077640C" w:rsidRDefault="0077640C" w:rsidP="0077640C">
      <w:pPr>
        <w:jc w:val="center"/>
        <w:rPr>
          <w:b/>
          <w:bCs/>
          <w:sz w:val="28"/>
          <w:szCs w:val="28"/>
        </w:rPr>
      </w:pPr>
    </w:p>
    <w:p w14:paraId="5919E2BA" w14:textId="511BDF8C" w:rsidR="0077640C" w:rsidRDefault="0077640C" w:rsidP="0077640C">
      <w:pPr>
        <w:jc w:val="center"/>
        <w:rPr>
          <w:b/>
          <w:bCs/>
          <w:sz w:val="28"/>
          <w:szCs w:val="28"/>
        </w:rPr>
      </w:pPr>
    </w:p>
    <w:p w14:paraId="355BDFDE" w14:textId="20A8119B" w:rsidR="0077640C" w:rsidRDefault="0077640C" w:rsidP="0077640C">
      <w:pPr>
        <w:jc w:val="center"/>
        <w:rPr>
          <w:b/>
          <w:bCs/>
          <w:sz w:val="28"/>
          <w:szCs w:val="28"/>
        </w:rPr>
      </w:pPr>
    </w:p>
    <w:p w14:paraId="6AB8257F" w14:textId="77777777" w:rsidR="0077640C" w:rsidRPr="0077640C" w:rsidRDefault="0077640C" w:rsidP="0077640C">
      <w:pPr>
        <w:jc w:val="center"/>
        <w:rPr>
          <w:b/>
          <w:bCs/>
          <w:sz w:val="28"/>
          <w:szCs w:val="28"/>
        </w:rPr>
      </w:pPr>
    </w:p>
    <w:p w14:paraId="6AE45931" w14:textId="77777777" w:rsidR="00634107" w:rsidRDefault="00513906" w:rsidP="00E6580E">
      <w:pPr>
        <w:jc w:val="center"/>
        <w:rPr>
          <w:b/>
          <w:bCs/>
        </w:rPr>
      </w:pPr>
      <w:r w:rsidRPr="00E6580E">
        <w:rPr>
          <w:b/>
          <w:bCs/>
        </w:rPr>
        <w:lastRenderedPageBreak/>
        <w:t>Executive Summar</w:t>
      </w:r>
      <w:r>
        <w:rPr>
          <w:b/>
          <w:bCs/>
        </w:rPr>
        <w:t>y</w:t>
      </w:r>
    </w:p>
    <w:p w14:paraId="041D0585" w14:textId="0E57E891" w:rsidR="000B1FA9" w:rsidRDefault="00513906" w:rsidP="00CF7766">
      <w:r>
        <w:t xml:space="preserve">The following report has focused on the various practices and policies related to Sustainable Relationship Marketing at TESCO. However, this report </w:t>
      </w:r>
      <w:r w:rsidR="00CF7766">
        <w:t>provided Tesco’s historical evolution, financial performance, recent market share, including profit and loss statements. The mission statement that helps the organization to stand out. The report extensively explored the data evaluation methods on Tesco’s marketing relationships strategy, covering mandatory areas like pricing, segmentation, differentiation, and integration of ethical business. While the company has made impressive steps in adopting sustainable marketing strategies, there room for improvement in the alignment of marketing strategies with evolving consumer expectation. The conclusion shows the importance of continues adaptation to market and paying attention in staff training to enhance community engagement and customer’s trust.</w:t>
      </w:r>
    </w:p>
    <w:p w14:paraId="0C54D45D" w14:textId="2D63B234" w:rsidR="00CF7766" w:rsidRDefault="00CF7766" w:rsidP="00CF7766"/>
    <w:p w14:paraId="64B83421" w14:textId="77777777" w:rsidR="00CF7766" w:rsidRDefault="00CF7766" w:rsidP="00CF7766"/>
    <w:sdt>
      <w:sdtPr>
        <w:rPr>
          <w:rFonts w:ascii="Times New Roman" w:eastAsia="Arial" w:hAnsi="Times New Roman" w:cs="Arial"/>
          <w:color w:val="auto"/>
          <w:sz w:val="24"/>
          <w:szCs w:val="22"/>
          <w:lang w:val="en-GB" w:eastAsia="en-IN"/>
        </w:rPr>
        <w:id w:val="1395621747"/>
        <w:docPartObj>
          <w:docPartGallery w:val="Table of Contents"/>
          <w:docPartUnique/>
        </w:docPartObj>
      </w:sdtPr>
      <w:sdtEndPr>
        <w:rPr>
          <w:b/>
          <w:bCs/>
          <w:noProof/>
        </w:rPr>
      </w:sdtEndPr>
      <w:sdtContent>
        <w:p w14:paraId="06536254" w14:textId="35527C48" w:rsidR="000B1FA9" w:rsidRDefault="000B1FA9">
          <w:pPr>
            <w:pStyle w:val="TOCHeading"/>
          </w:pPr>
          <w:r>
            <w:t>Table of Contents</w:t>
          </w:r>
        </w:p>
        <w:p w14:paraId="3876B5B1" w14:textId="1AA466C1" w:rsidR="0077640C" w:rsidRDefault="0077640C" w:rsidP="0077640C">
          <w:pPr>
            <w:rPr>
              <w:lang w:val="en-US" w:eastAsia="en-US"/>
            </w:rPr>
          </w:pPr>
          <w:r>
            <w:rPr>
              <w:lang w:val="en-US" w:eastAsia="en-US"/>
            </w:rPr>
            <w:t>Title Page…………………………………………………………………………………….1</w:t>
          </w:r>
        </w:p>
        <w:p w14:paraId="3006B947" w14:textId="47B52CC8" w:rsidR="0077640C" w:rsidRDefault="0077640C" w:rsidP="0077640C">
          <w:pPr>
            <w:rPr>
              <w:lang w:val="en-US" w:eastAsia="en-US"/>
            </w:rPr>
          </w:pPr>
          <w:r>
            <w:rPr>
              <w:lang w:val="en-US" w:eastAsia="en-US"/>
            </w:rPr>
            <w:t>Executive Summary ………………………………………………………………………….2</w:t>
          </w:r>
        </w:p>
        <w:p w14:paraId="0C83BDDD" w14:textId="23E36896" w:rsidR="0077640C" w:rsidRPr="0077640C" w:rsidRDefault="0077640C" w:rsidP="0077640C">
          <w:pPr>
            <w:rPr>
              <w:lang w:val="en-US" w:eastAsia="en-US"/>
            </w:rPr>
          </w:pPr>
          <w:r>
            <w:rPr>
              <w:lang w:val="en-US" w:eastAsia="en-US"/>
            </w:rPr>
            <w:t>Contents Page…………………………………………………………………………………3</w:t>
          </w:r>
        </w:p>
        <w:p w14:paraId="36FF96E7" w14:textId="42D0F5F6" w:rsidR="0077640C" w:rsidRDefault="000B1FA9">
          <w:pPr>
            <w:pStyle w:val="TOC1"/>
            <w:tabs>
              <w:tab w:val="right" w:leader="dot" w:pos="9016"/>
            </w:tabs>
            <w:rPr>
              <w:rFonts w:asciiTheme="minorHAnsi" w:eastAsiaTheme="minorEastAsia" w:hAnsiTheme="minorHAnsi" w:cstheme="minorBidi"/>
              <w:noProof/>
              <w:szCs w:val="24"/>
              <w:lang w:eastAsia="en-GB"/>
            </w:rPr>
          </w:pPr>
          <w:r>
            <w:fldChar w:fldCharType="begin"/>
          </w:r>
          <w:r>
            <w:instrText xml:space="preserve"> TOC \o "1-3" \h \z \u </w:instrText>
          </w:r>
          <w:r>
            <w:fldChar w:fldCharType="separate"/>
          </w:r>
          <w:hyperlink w:anchor="_Toc150196604" w:history="1">
            <w:r w:rsidR="0077640C" w:rsidRPr="006D307A">
              <w:rPr>
                <w:rStyle w:val="Hyperlink"/>
                <w:noProof/>
              </w:rPr>
              <w:t>1.0 Introduction</w:t>
            </w:r>
            <w:r w:rsidR="0077640C">
              <w:rPr>
                <w:noProof/>
                <w:webHidden/>
              </w:rPr>
              <w:tab/>
            </w:r>
            <w:r w:rsidR="0077640C">
              <w:rPr>
                <w:noProof/>
                <w:webHidden/>
              </w:rPr>
              <w:fldChar w:fldCharType="begin"/>
            </w:r>
            <w:r w:rsidR="0077640C">
              <w:rPr>
                <w:noProof/>
                <w:webHidden/>
              </w:rPr>
              <w:instrText xml:space="preserve"> PAGEREF _Toc150196604 \h </w:instrText>
            </w:r>
            <w:r w:rsidR="0077640C">
              <w:rPr>
                <w:noProof/>
                <w:webHidden/>
              </w:rPr>
            </w:r>
            <w:r w:rsidR="0077640C">
              <w:rPr>
                <w:noProof/>
                <w:webHidden/>
              </w:rPr>
              <w:fldChar w:fldCharType="separate"/>
            </w:r>
            <w:r w:rsidR="0077640C">
              <w:rPr>
                <w:noProof/>
                <w:webHidden/>
              </w:rPr>
              <w:t>4</w:t>
            </w:r>
            <w:r w:rsidR="0077640C">
              <w:rPr>
                <w:noProof/>
                <w:webHidden/>
              </w:rPr>
              <w:fldChar w:fldCharType="end"/>
            </w:r>
          </w:hyperlink>
        </w:p>
        <w:p w14:paraId="064CEB1F" w14:textId="61953D0F" w:rsidR="0077640C" w:rsidRDefault="00473383">
          <w:pPr>
            <w:pStyle w:val="TOC1"/>
            <w:tabs>
              <w:tab w:val="right" w:leader="dot" w:pos="9016"/>
            </w:tabs>
            <w:rPr>
              <w:rFonts w:asciiTheme="minorHAnsi" w:eastAsiaTheme="minorEastAsia" w:hAnsiTheme="minorHAnsi" w:cstheme="minorBidi"/>
              <w:noProof/>
              <w:szCs w:val="24"/>
              <w:lang w:eastAsia="en-GB"/>
            </w:rPr>
          </w:pPr>
          <w:hyperlink w:anchor="_Toc150196605" w:history="1">
            <w:r w:rsidR="0077640C" w:rsidRPr="006D307A">
              <w:rPr>
                <w:rStyle w:val="Hyperlink"/>
                <w:rFonts w:eastAsia="Times New Roman"/>
                <w:noProof/>
              </w:rPr>
              <w:t>2.0 Findings</w:t>
            </w:r>
            <w:r w:rsidR="0077640C">
              <w:rPr>
                <w:noProof/>
                <w:webHidden/>
              </w:rPr>
              <w:tab/>
            </w:r>
            <w:r w:rsidR="0077640C">
              <w:rPr>
                <w:noProof/>
                <w:webHidden/>
              </w:rPr>
              <w:fldChar w:fldCharType="begin"/>
            </w:r>
            <w:r w:rsidR="0077640C">
              <w:rPr>
                <w:noProof/>
                <w:webHidden/>
              </w:rPr>
              <w:instrText xml:space="preserve"> PAGEREF _Toc150196605 \h </w:instrText>
            </w:r>
            <w:r w:rsidR="0077640C">
              <w:rPr>
                <w:noProof/>
                <w:webHidden/>
              </w:rPr>
            </w:r>
            <w:r w:rsidR="0077640C">
              <w:rPr>
                <w:noProof/>
                <w:webHidden/>
              </w:rPr>
              <w:fldChar w:fldCharType="separate"/>
            </w:r>
            <w:r w:rsidR="0077640C">
              <w:rPr>
                <w:noProof/>
                <w:webHidden/>
              </w:rPr>
              <w:t>5</w:t>
            </w:r>
            <w:r w:rsidR="0077640C">
              <w:rPr>
                <w:noProof/>
                <w:webHidden/>
              </w:rPr>
              <w:fldChar w:fldCharType="end"/>
            </w:r>
          </w:hyperlink>
        </w:p>
        <w:p w14:paraId="1460FFB9" w14:textId="46599463" w:rsidR="0077640C" w:rsidRDefault="00473383">
          <w:pPr>
            <w:pStyle w:val="TOC1"/>
            <w:tabs>
              <w:tab w:val="right" w:leader="dot" w:pos="9016"/>
            </w:tabs>
            <w:rPr>
              <w:rFonts w:asciiTheme="minorHAnsi" w:eastAsiaTheme="minorEastAsia" w:hAnsiTheme="minorHAnsi" w:cstheme="minorBidi"/>
              <w:noProof/>
              <w:szCs w:val="24"/>
              <w:lang w:eastAsia="en-GB"/>
            </w:rPr>
          </w:pPr>
          <w:hyperlink w:anchor="_Toc150196607" w:history="1">
            <w:r w:rsidR="0077640C" w:rsidRPr="006D307A">
              <w:rPr>
                <w:rStyle w:val="Hyperlink"/>
                <w:rFonts w:eastAsia="Times New Roman"/>
                <w:noProof/>
              </w:rPr>
              <w:t>2.2 Data Collections and evaluation</w:t>
            </w:r>
            <w:r w:rsidR="0077640C">
              <w:rPr>
                <w:noProof/>
                <w:webHidden/>
              </w:rPr>
              <w:tab/>
            </w:r>
            <w:r w:rsidR="0077640C">
              <w:rPr>
                <w:noProof/>
                <w:webHidden/>
              </w:rPr>
              <w:fldChar w:fldCharType="begin"/>
            </w:r>
            <w:r w:rsidR="0077640C">
              <w:rPr>
                <w:noProof/>
                <w:webHidden/>
              </w:rPr>
              <w:instrText xml:space="preserve"> PAGEREF _Toc150196607 \h </w:instrText>
            </w:r>
            <w:r w:rsidR="0077640C">
              <w:rPr>
                <w:noProof/>
                <w:webHidden/>
              </w:rPr>
            </w:r>
            <w:r w:rsidR="0077640C">
              <w:rPr>
                <w:noProof/>
                <w:webHidden/>
              </w:rPr>
              <w:fldChar w:fldCharType="separate"/>
            </w:r>
            <w:r w:rsidR="0077640C">
              <w:rPr>
                <w:noProof/>
                <w:webHidden/>
              </w:rPr>
              <w:t>7</w:t>
            </w:r>
            <w:r w:rsidR="0077640C">
              <w:rPr>
                <w:noProof/>
                <w:webHidden/>
              </w:rPr>
              <w:fldChar w:fldCharType="end"/>
            </w:r>
          </w:hyperlink>
        </w:p>
        <w:p w14:paraId="581289AF" w14:textId="10FE95F1" w:rsidR="0077640C" w:rsidRDefault="00473383">
          <w:pPr>
            <w:pStyle w:val="TOC1"/>
            <w:tabs>
              <w:tab w:val="right" w:leader="dot" w:pos="9016"/>
            </w:tabs>
            <w:rPr>
              <w:rFonts w:asciiTheme="minorHAnsi" w:eastAsiaTheme="minorEastAsia" w:hAnsiTheme="minorHAnsi" w:cstheme="minorBidi"/>
              <w:noProof/>
              <w:szCs w:val="24"/>
              <w:lang w:eastAsia="en-GB"/>
            </w:rPr>
          </w:pPr>
          <w:hyperlink w:anchor="_Toc150196609" w:history="1">
            <w:r w:rsidR="0077640C" w:rsidRPr="006D307A">
              <w:rPr>
                <w:rStyle w:val="Hyperlink"/>
                <w:noProof/>
              </w:rPr>
              <w:t>2.3 Segmentation, Pricing strategies and differentiation</w:t>
            </w:r>
            <w:r w:rsidR="0077640C">
              <w:rPr>
                <w:noProof/>
                <w:webHidden/>
              </w:rPr>
              <w:tab/>
            </w:r>
            <w:r w:rsidR="0077640C">
              <w:rPr>
                <w:noProof/>
                <w:webHidden/>
              </w:rPr>
              <w:fldChar w:fldCharType="begin"/>
            </w:r>
            <w:r w:rsidR="0077640C">
              <w:rPr>
                <w:noProof/>
                <w:webHidden/>
              </w:rPr>
              <w:instrText xml:space="preserve"> PAGEREF _Toc150196609 \h </w:instrText>
            </w:r>
            <w:r w:rsidR="0077640C">
              <w:rPr>
                <w:noProof/>
                <w:webHidden/>
              </w:rPr>
            </w:r>
            <w:r w:rsidR="0077640C">
              <w:rPr>
                <w:noProof/>
                <w:webHidden/>
              </w:rPr>
              <w:fldChar w:fldCharType="separate"/>
            </w:r>
            <w:r w:rsidR="0077640C">
              <w:rPr>
                <w:noProof/>
                <w:webHidden/>
              </w:rPr>
              <w:t>10</w:t>
            </w:r>
            <w:r w:rsidR="0077640C">
              <w:rPr>
                <w:noProof/>
                <w:webHidden/>
              </w:rPr>
              <w:fldChar w:fldCharType="end"/>
            </w:r>
          </w:hyperlink>
        </w:p>
        <w:p w14:paraId="514C1242" w14:textId="7C384403" w:rsidR="0077640C" w:rsidRDefault="00473383">
          <w:pPr>
            <w:pStyle w:val="TOC1"/>
            <w:tabs>
              <w:tab w:val="right" w:leader="dot" w:pos="9016"/>
            </w:tabs>
            <w:rPr>
              <w:noProof/>
            </w:rPr>
          </w:pPr>
          <w:hyperlink w:anchor="_Toc150196611" w:history="1">
            <w:r w:rsidR="0077640C" w:rsidRPr="006D307A">
              <w:rPr>
                <w:rStyle w:val="Hyperlink"/>
                <w:noProof/>
                <w:lang w:val="en-US" w:eastAsia="en-US"/>
              </w:rPr>
              <w:t>3.0 Conclusion</w:t>
            </w:r>
            <w:r w:rsidR="0077640C">
              <w:rPr>
                <w:noProof/>
                <w:webHidden/>
              </w:rPr>
              <w:tab/>
            </w:r>
            <w:r w:rsidR="0077640C">
              <w:rPr>
                <w:noProof/>
                <w:webHidden/>
              </w:rPr>
              <w:fldChar w:fldCharType="begin"/>
            </w:r>
            <w:r w:rsidR="0077640C">
              <w:rPr>
                <w:noProof/>
                <w:webHidden/>
              </w:rPr>
              <w:instrText xml:space="preserve"> PAGEREF _Toc150196611 \h </w:instrText>
            </w:r>
            <w:r w:rsidR="0077640C">
              <w:rPr>
                <w:noProof/>
                <w:webHidden/>
              </w:rPr>
            </w:r>
            <w:r w:rsidR="0077640C">
              <w:rPr>
                <w:noProof/>
                <w:webHidden/>
              </w:rPr>
              <w:fldChar w:fldCharType="separate"/>
            </w:r>
            <w:r w:rsidR="0077640C">
              <w:rPr>
                <w:noProof/>
                <w:webHidden/>
              </w:rPr>
              <w:t>18</w:t>
            </w:r>
            <w:r w:rsidR="0077640C">
              <w:rPr>
                <w:noProof/>
                <w:webHidden/>
              </w:rPr>
              <w:fldChar w:fldCharType="end"/>
            </w:r>
          </w:hyperlink>
        </w:p>
        <w:p w14:paraId="159617DC" w14:textId="47BAE445" w:rsidR="00CF7766" w:rsidRPr="00CF7766" w:rsidRDefault="00CF7766" w:rsidP="00CF7766">
          <w:r>
            <w:t>Appendice………………………………………………………………………….………..19</w:t>
          </w:r>
        </w:p>
        <w:p w14:paraId="6E65493D" w14:textId="157DBB33" w:rsidR="0077640C" w:rsidRDefault="00CF7766">
          <w:pPr>
            <w:pStyle w:val="TOC1"/>
            <w:tabs>
              <w:tab w:val="right" w:leader="dot" w:pos="9016"/>
            </w:tabs>
            <w:rPr>
              <w:rFonts w:asciiTheme="minorHAnsi" w:eastAsiaTheme="minorEastAsia" w:hAnsiTheme="minorHAnsi" w:cstheme="minorBidi"/>
              <w:noProof/>
              <w:szCs w:val="24"/>
              <w:lang w:eastAsia="en-GB"/>
            </w:rPr>
          </w:pPr>
          <w:r>
            <w:t>Refference…………………………………………………………………………………..21</w:t>
          </w:r>
        </w:p>
        <w:p w14:paraId="47EFD694" w14:textId="3EB78C24" w:rsidR="000B1FA9" w:rsidRDefault="000B1FA9">
          <w:r>
            <w:rPr>
              <w:b/>
              <w:bCs/>
              <w:noProof/>
            </w:rPr>
            <w:lastRenderedPageBreak/>
            <w:fldChar w:fldCharType="end"/>
          </w:r>
        </w:p>
      </w:sdtContent>
    </w:sdt>
    <w:p w14:paraId="61832C6C" w14:textId="77777777" w:rsidR="00821699" w:rsidRDefault="00821699" w:rsidP="00E6580E"/>
    <w:p w14:paraId="5F941BB7" w14:textId="77777777" w:rsidR="00821699" w:rsidRDefault="00513906">
      <w:pPr>
        <w:spacing w:after="160" w:line="259" w:lineRule="auto"/>
        <w:jc w:val="left"/>
      </w:pPr>
      <w:r>
        <w:br w:type="page"/>
      </w:r>
    </w:p>
    <w:p w14:paraId="4FF8147F" w14:textId="54434BDE" w:rsidR="00E6580E" w:rsidRDefault="00513906" w:rsidP="00CF7766">
      <w:pPr>
        <w:pStyle w:val="Heading1"/>
        <w:numPr>
          <w:ilvl w:val="0"/>
          <w:numId w:val="3"/>
        </w:numPr>
      </w:pPr>
      <w:bookmarkStart w:id="0" w:name="_Toc150196604"/>
      <w:r>
        <w:lastRenderedPageBreak/>
        <w:t>Introduction</w:t>
      </w:r>
      <w:bookmarkEnd w:id="0"/>
    </w:p>
    <w:p w14:paraId="595CB2C6" w14:textId="4069564F" w:rsidR="00CF7766" w:rsidRPr="00CF7766" w:rsidRDefault="00CF7766" w:rsidP="00CF7766">
      <w:r>
        <w:t xml:space="preserve">Upon the request of our module leader Maria Heffernan, </w:t>
      </w:r>
      <w:proofErr w:type="gramStart"/>
      <w:r>
        <w:t>myself ,</w:t>
      </w:r>
      <w:proofErr w:type="gramEnd"/>
      <w:r>
        <w:t xml:space="preserve"> Alina , have issued the report, which was asked at the beginning of the module. The deadline was November 17,2023. The research process involved a wide exploration, utilizing reputable websites, various journals to ensure reliable and comprehensive content.</w:t>
      </w:r>
    </w:p>
    <w:p w14:paraId="7B371DE1" w14:textId="20713003" w:rsidR="00153436" w:rsidRDefault="00513906" w:rsidP="00821699">
      <w:r>
        <w:t xml:space="preserve">Sustainable marketing is referred to as a strategy executed by business entities </w:t>
      </w:r>
      <w:proofErr w:type="gramStart"/>
      <w:r>
        <w:t>in order to</w:t>
      </w:r>
      <w:proofErr w:type="gramEnd"/>
      <w:r>
        <w:t xml:space="preserve"> appeal to consumers who pay attention to social and environmental sustainability. However, the main aim of this report is to </w:t>
      </w:r>
      <w:r w:rsidR="00C65C7E">
        <w:t xml:space="preserve">evaluate the impact of sustainable relationship marketing practices and policies of TESCO, which is a </w:t>
      </w:r>
      <w:r w:rsidR="00153436">
        <w:t>global British grocery</w:t>
      </w:r>
      <w:r w:rsidR="00C65C7E">
        <w:t xml:space="preserve"> along merchandise retailer in the UK. This report will discuss the overall description of TESCO including its development history as a business, loss or profit statement, recent market share and their mission. In addition to that, the way data analysis can influence the marketing relationships of TESCO will also be described in this report. It will also evaluate the Marketing Relationship strategy of the respective company on the basis of different areas like pricing strategies, segmentation, ethical and sustainability practices and policies.</w:t>
      </w:r>
    </w:p>
    <w:p w14:paraId="314B99DD" w14:textId="77777777" w:rsidR="00153436" w:rsidRDefault="00153436">
      <w:pPr>
        <w:spacing w:after="160" w:line="259" w:lineRule="auto"/>
        <w:jc w:val="left"/>
      </w:pPr>
      <w:r>
        <w:br w:type="page"/>
      </w:r>
    </w:p>
    <w:p w14:paraId="3C5A84A8" w14:textId="64FBFF41" w:rsidR="00153436" w:rsidRPr="002119DC" w:rsidRDefault="0077640C" w:rsidP="00153436">
      <w:pPr>
        <w:pStyle w:val="Heading1"/>
        <w:rPr>
          <w:rFonts w:eastAsia="Times New Roman"/>
          <w:szCs w:val="24"/>
        </w:rPr>
      </w:pPr>
      <w:bookmarkStart w:id="1" w:name="_Toc150196605"/>
      <w:r>
        <w:rPr>
          <w:rFonts w:eastAsia="Times New Roman"/>
        </w:rPr>
        <w:lastRenderedPageBreak/>
        <w:t>2.0 Findings</w:t>
      </w:r>
      <w:bookmarkEnd w:id="1"/>
    </w:p>
    <w:p w14:paraId="50E93D5A" w14:textId="3F77D25B" w:rsidR="00153436" w:rsidRPr="002119DC" w:rsidRDefault="00153436" w:rsidP="00153436">
      <w:pPr>
        <w:rPr>
          <w:rFonts w:eastAsia="Times New Roman" w:cs="Times New Roman"/>
          <w:szCs w:val="24"/>
        </w:rPr>
      </w:pPr>
      <w:r w:rsidRPr="002119DC">
        <w:rPr>
          <w:rFonts w:eastAsia="Times New Roman" w:cs="Times New Roman"/>
          <w:b/>
          <w:bCs/>
          <w:color w:val="000000"/>
          <w:szCs w:val="24"/>
        </w:rPr>
        <w:t xml:space="preserve">Profile of TESCO </w:t>
      </w:r>
    </w:p>
    <w:p w14:paraId="1EE39651" w14:textId="77777777" w:rsidR="00153436" w:rsidRPr="002119DC" w:rsidRDefault="00153436" w:rsidP="00153436">
      <w:pPr>
        <w:rPr>
          <w:rFonts w:eastAsia="Times New Roman" w:cs="Times New Roman"/>
          <w:szCs w:val="24"/>
        </w:rPr>
      </w:pPr>
      <w:r w:rsidRPr="0077640C">
        <w:rPr>
          <w:rFonts w:eastAsia="Times New Roman" w:cs="Times New Roman"/>
          <w:b/>
          <w:bCs/>
          <w:i/>
          <w:iCs/>
          <w:color w:val="000000"/>
          <w:szCs w:val="24"/>
        </w:rPr>
        <w:t>Historical Development</w:t>
      </w:r>
      <w:r w:rsidRPr="002119DC">
        <w:rPr>
          <w:rFonts w:eastAsia="Times New Roman" w:cs="Times New Roman"/>
          <w:i/>
          <w:iCs/>
          <w:color w:val="000000"/>
          <w:szCs w:val="24"/>
        </w:rPr>
        <w:t>:</w:t>
      </w:r>
      <w:r w:rsidRPr="002119DC">
        <w:rPr>
          <w:rFonts w:eastAsia="Times New Roman" w:cs="Times New Roman"/>
          <w:color w:val="000000"/>
          <w:szCs w:val="24"/>
        </w:rPr>
        <w:t xml:space="preserve"> Tesco Plc is a retailer that deals in food, non-food, and other retail goods. It runs a number of store formats with products including ready-made meals, sandwiches, nutritious foods, wines and spirits, and in-store baked goods. In the UK, the company sells food under the Tesco Finest and Tesco Value brands. Tesco Direct, an online grocery delivery service with operations in South Korea and Ireland, is one of the company's online ventures (Wu and Yu, 2023). Jack Cohen established TESCO, a British multinational retailer of groceries and general merchandise, as an industry stall in London's East End in 1919. Through the twentieth century, the business grew, opening its first location in 1929 and rebranding itself as TESCO in 1932. It developed into a </w:t>
      </w:r>
      <w:proofErr w:type="spellStart"/>
      <w:r w:rsidRPr="002119DC">
        <w:rPr>
          <w:rFonts w:eastAsia="Times New Roman" w:cs="Times New Roman"/>
          <w:color w:val="000000"/>
          <w:szCs w:val="24"/>
        </w:rPr>
        <w:t>trailblasing</w:t>
      </w:r>
      <w:proofErr w:type="spellEnd"/>
      <w:r w:rsidRPr="002119DC">
        <w:rPr>
          <w:rFonts w:eastAsia="Times New Roman" w:cs="Times New Roman"/>
          <w:color w:val="000000"/>
          <w:szCs w:val="24"/>
        </w:rPr>
        <w:t xml:space="preserve"> force in the retail sector over time, bringing about innovations like loyalty cards and self-service shopping. It developed into a multinational retail behemoth, entering multiple nations and branching out into industries like banking and telecommunications (Moura, 2021).</w:t>
      </w:r>
    </w:p>
    <w:p w14:paraId="1C0A5521" w14:textId="77777777" w:rsidR="00153436" w:rsidRPr="002119DC" w:rsidRDefault="00153436" w:rsidP="00153436">
      <w:pPr>
        <w:rPr>
          <w:rFonts w:eastAsia="Times New Roman" w:cs="Times New Roman"/>
          <w:szCs w:val="24"/>
        </w:rPr>
      </w:pPr>
      <w:r w:rsidRPr="0077640C">
        <w:rPr>
          <w:rFonts w:eastAsia="Times New Roman" w:cs="Times New Roman"/>
          <w:b/>
          <w:bCs/>
          <w:i/>
          <w:iCs/>
          <w:color w:val="000000"/>
          <w:szCs w:val="24"/>
        </w:rPr>
        <w:t>Current Market Share</w:t>
      </w:r>
      <w:r w:rsidRPr="002119DC">
        <w:rPr>
          <w:rFonts w:eastAsia="Times New Roman" w:cs="Times New Roman"/>
          <w:i/>
          <w:iCs/>
          <w:color w:val="000000"/>
          <w:szCs w:val="24"/>
        </w:rPr>
        <w:t>:</w:t>
      </w:r>
      <w:r w:rsidRPr="002119DC">
        <w:rPr>
          <w:rFonts w:eastAsia="Times New Roman" w:cs="Times New Roman"/>
          <w:b/>
          <w:bCs/>
          <w:color w:val="000000"/>
          <w:szCs w:val="24"/>
        </w:rPr>
        <w:t xml:space="preserve"> </w:t>
      </w:r>
      <w:r w:rsidRPr="002119DC">
        <w:rPr>
          <w:rFonts w:eastAsia="Times New Roman" w:cs="Times New Roman"/>
          <w:color w:val="000000"/>
          <w:szCs w:val="24"/>
        </w:rPr>
        <w:t>Tesco's market share held steady during the pandemic, declining by less than 1% from 2017. Tesco's 2022 market share for UK supermarkets was 27.3% as of last month. Tesco's enduring relationships with suppliers have probably contributed to their ability to withstand problems in the supply chain, and their emphasis on value and quality has worked well for them despite competition from low-cost supermarket chains. This is in part because of their "Aldi Price Match" line, which promises Tesco-</w:t>
      </w:r>
      <w:proofErr w:type="spellStart"/>
      <w:r w:rsidRPr="002119DC">
        <w:rPr>
          <w:rFonts w:eastAsia="Times New Roman" w:cs="Times New Roman"/>
          <w:color w:val="000000"/>
          <w:szCs w:val="24"/>
        </w:rPr>
        <w:t>caliber</w:t>
      </w:r>
      <w:proofErr w:type="spellEnd"/>
      <w:r w:rsidRPr="002119DC">
        <w:rPr>
          <w:rFonts w:eastAsia="Times New Roman" w:cs="Times New Roman"/>
          <w:color w:val="000000"/>
          <w:szCs w:val="24"/>
        </w:rPr>
        <w:t xml:space="preserve"> goods at cheap supermarket prices, helping them hang on to their clientele. Their Clubcard programme, which rewards frequent customers, is another important factor in their success</w:t>
      </w:r>
      <w:r>
        <w:rPr>
          <w:rFonts w:eastAsia="Times New Roman" w:cs="Times New Roman"/>
          <w:color w:val="000000"/>
          <w:szCs w:val="24"/>
        </w:rPr>
        <w:t xml:space="preserve"> </w:t>
      </w:r>
      <w:sdt>
        <w:sdtPr>
          <w:rPr>
            <w:rFonts w:eastAsia="Times New Roman" w:cs="Times New Roman"/>
            <w:color w:val="000000"/>
            <w:szCs w:val="24"/>
          </w:rPr>
          <w:id w:val="-444382503"/>
          <w:citation/>
        </w:sdtPr>
        <w:sdtEndPr/>
        <w:sdtContent>
          <w:r>
            <w:rPr>
              <w:rFonts w:eastAsia="Times New Roman" w:cs="Times New Roman"/>
              <w:color w:val="000000"/>
              <w:szCs w:val="24"/>
            </w:rPr>
            <w:fldChar w:fldCharType="begin"/>
          </w:r>
          <w:r>
            <w:rPr>
              <w:rFonts w:eastAsia="Times New Roman" w:cs="Times New Roman"/>
              <w:color w:val="000000"/>
              <w:szCs w:val="24"/>
              <w:lang w:val="en-US"/>
            </w:rPr>
            <w:instrText xml:space="preserve"> CITATION Ass23 \l 1033 </w:instrText>
          </w:r>
          <w:r>
            <w:rPr>
              <w:rFonts w:eastAsia="Times New Roman" w:cs="Times New Roman"/>
              <w:color w:val="000000"/>
              <w:szCs w:val="24"/>
            </w:rPr>
            <w:fldChar w:fldCharType="separate"/>
          </w:r>
          <w:r w:rsidRPr="00BA6493">
            <w:rPr>
              <w:rFonts w:eastAsia="Times New Roman" w:cs="Times New Roman"/>
              <w:noProof/>
              <w:color w:val="000000"/>
              <w:szCs w:val="24"/>
              <w:lang w:val="en-US"/>
            </w:rPr>
            <w:t>(Associa, 2023)</w:t>
          </w:r>
          <w:r>
            <w:rPr>
              <w:rFonts w:eastAsia="Times New Roman" w:cs="Times New Roman"/>
              <w:color w:val="000000"/>
              <w:szCs w:val="24"/>
            </w:rPr>
            <w:fldChar w:fldCharType="end"/>
          </w:r>
        </w:sdtContent>
      </w:sdt>
      <w:r w:rsidRPr="002119DC">
        <w:rPr>
          <w:rFonts w:eastAsia="Times New Roman" w:cs="Times New Roman"/>
          <w:color w:val="000000"/>
          <w:szCs w:val="24"/>
        </w:rPr>
        <w:t>.</w:t>
      </w:r>
    </w:p>
    <w:p w14:paraId="53709333" w14:textId="7A93D6FA" w:rsidR="00153436" w:rsidRPr="002119DC" w:rsidRDefault="00153436" w:rsidP="00153436">
      <w:pPr>
        <w:rPr>
          <w:rFonts w:eastAsia="Times New Roman" w:cs="Times New Roman"/>
          <w:szCs w:val="24"/>
        </w:rPr>
      </w:pPr>
      <w:r w:rsidRPr="0077640C">
        <w:rPr>
          <w:rFonts w:eastAsia="Times New Roman" w:cs="Times New Roman"/>
          <w:b/>
          <w:bCs/>
          <w:i/>
          <w:iCs/>
          <w:color w:val="000000"/>
          <w:szCs w:val="24"/>
        </w:rPr>
        <w:t>Status of Profit or Loss:</w:t>
      </w:r>
      <w:r w:rsidRPr="002119DC">
        <w:rPr>
          <w:rFonts w:eastAsia="Times New Roman" w:cs="Times New Roman"/>
          <w:color w:val="000000"/>
          <w:szCs w:val="24"/>
        </w:rPr>
        <w:t xml:space="preserve"> One of the biggest retail chains in the UK, TESCO, has seen both profitable and loss-making periods in recent years. The company had to contend with issues in the fiercely competitive retail sector, such as the growth of internet shopping and shifting </w:t>
      </w:r>
      <w:r w:rsidRPr="002119DC">
        <w:rPr>
          <w:rFonts w:eastAsia="Times New Roman" w:cs="Times New Roman"/>
          <w:color w:val="000000"/>
          <w:szCs w:val="24"/>
        </w:rPr>
        <w:lastRenderedPageBreak/>
        <w:t xml:space="preserve">consumer tastes. TESCO responded by putting </w:t>
      </w:r>
      <w:proofErr w:type="spellStart"/>
      <w:r w:rsidRPr="002119DC">
        <w:rPr>
          <w:rFonts w:eastAsia="Times New Roman" w:cs="Times New Roman"/>
          <w:color w:val="000000"/>
          <w:szCs w:val="24"/>
        </w:rPr>
        <w:t>strategi</w:t>
      </w:r>
      <w:r w:rsidR="0077640C">
        <w:rPr>
          <w:rFonts w:eastAsia="Times New Roman" w:cs="Times New Roman"/>
          <w:color w:val="000000"/>
          <w:szCs w:val="24"/>
        </w:rPr>
        <w:t>e</w:t>
      </w:r>
      <w:proofErr w:type="spellEnd"/>
      <w:r w:rsidRPr="002119DC">
        <w:rPr>
          <w:rFonts w:eastAsia="Times New Roman" w:cs="Times New Roman"/>
          <w:color w:val="000000"/>
          <w:szCs w:val="24"/>
        </w:rPr>
        <w:t xml:space="preserve"> plans in place to adjust to these developments. It concentrated on cost-cutting measures, sold a few non-core operations, and made significant investments in its delivery services and online retail platform. The company's profitability and financial performance increased as a result of these actions. Profitability was influenced by TESCO's capacity to adjust to the changing retail environment and satisfy consumer needs, particularly during the COVID-19 pandemic (Zhao, 2021).</w:t>
      </w:r>
    </w:p>
    <w:p w14:paraId="00E9172D" w14:textId="77777777" w:rsidR="00CF7766" w:rsidRDefault="00153436" w:rsidP="00153436">
      <w:pPr>
        <w:rPr>
          <w:rFonts w:eastAsia="Times New Roman" w:cs="Times New Roman"/>
          <w:i/>
          <w:iCs/>
          <w:color w:val="000000"/>
          <w:szCs w:val="24"/>
        </w:rPr>
      </w:pPr>
      <w:r w:rsidRPr="0077640C">
        <w:rPr>
          <w:rFonts w:eastAsia="Times New Roman" w:cs="Times New Roman"/>
          <w:b/>
          <w:bCs/>
          <w:i/>
          <w:iCs/>
          <w:color w:val="000000"/>
          <w:szCs w:val="24"/>
        </w:rPr>
        <w:t>Mission Statement:</w:t>
      </w:r>
      <w:r w:rsidRPr="002119DC">
        <w:rPr>
          <w:rFonts w:eastAsia="Times New Roman" w:cs="Times New Roman"/>
          <w:i/>
          <w:iCs/>
          <w:color w:val="000000"/>
          <w:szCs w:val="24"/>
        </w:rPr>
        <w:t xml:space="preserve"> </w:t>
      </w:r>
    </w:p>
    <w:p w14:paraId="20CBFEEB" w14:textId="6E2C91A2" w:rsidR="00153436" w:rsidRDefault="00CF7766" w:rsidP="00153436">
      <w:pPr>
        <w:rPr>
          <w:rFonts w:eastAsia="Times New Roman" w:cs="Times New Roman"/>
          <w:color w:val="000000"/>
          <w:szCs w:val="24"/>
        </w:rPr>
      </w:pPr>
      <w:r>
        <w:rPr>
          <w:rFonts w:eastAsia="Times New Roman" w:cs="Times New Roman"/>
          <w:color w:val="000000"/>
          <w:szCs w:val="24"/>
        </w:rPr>
        <w:t xml:space="preserve">The mission statement of an organisation plays a massive role in showing a business identity, guiding strategic decisions, and building relationship with his customers. For Tesco the </w:t>
      </w:r>
      <w:proofErr w:type="gramStart"/>
      <w:r>
        <w:rPr>
          <w:rFonts w:eastAsia="Times New Roman" w:cs="Times New Roman"/>
          <w:color w:val="000000"/>
          <w:szCs w:val="24"/>
        </w:rPr>
        <w:t>missions</w:t>
      </w:r>
      <w:proofErr w:type="gramEnd"/>
      <w:r>
        <w:rPr>
          <w:rFonts w:eastAsia="Times New Roman" w:cs="Times New Roman"/>
          <w:color w:val="000000"/>
          <w:szCs w:val="24"/>
        </w:rPr>
        <w:t xml:space="preserve"> statement can have a enormous impact on customer relationship. A clear and captivating mission statement can unify force within the company aligning employees to have the same goals. When the employees understand the meaning of the mission statement, they can deliver positive service and experience to the customers. The </w:t>
      </w:r>
      <w:r w:rsidRPr="002119DC">
        <w:rPr>
          <w:rFonts w:eastAsia="Times New Roman" w:cs="Times New Roman"/>
          <w:color w:val="000000"/>
          <w:szCs w:val="24"/>
        </w:rPr>
        <w:t>core</w:t>
      </w:r>
      <w:r w:rsidR="00153436" w:rsidRPr="002119DC">
        <w:rPr>
          <w:rFonts w:eastAsia="Times New Roman" w:cs="Times New Roman"/>
          <w:color w:val="000000"/>
          <w:szCs w:val="24"/>
        </w:rPr>
        <w:t xml:space="preserve"> values of Tesco's mission statement are providing value to and serving its customers. The primary goal remains to deliver high-quality goods and services while being aware of and accommodating customers' ever-changing needs, even though the precise language may have changed. In order to improve its customers' quality of life, TESCO strives to be a customer-focused retailer by providing a wide range of products and services in addition to groceries. Serving and adding value for its customers is at the centre of TESCO's core mission, which has changed over time. Even though the exact wording might change, the main idea stays the same. TESCO wants to satisfy its customers' evolving needs while </w:t>
      </w:r>
      <w:proofErr w:type="spellStart"/>
      <w:r w:rsidR="00153436" w:rsidRPr="002119DC">
        <w:rPr>
          <w:rFonts w:eastAsia="Times New Roman" w:cs="Times New Roman"/>
          <w:color w:val="000000"/>
          <w:szCs w:val="24"/>
        </w:rPr>
        <w:t>ofering</w:t>
      </w:r>
      <w:proofErr w:type="spellEnd"/>
      <w:r w:rsidR="00153436" w:rsidRPr="002119DC">
        <w:rPr>
          <w:rFonts w:eastAsia="Times New Roman" w:cs="Times New Roman"/>
          <w:color w:val="000000"/>
          <w:szCs w:val="24"/>
        </w:rPr>
        <w:t xml:space="preserve"> high-quality goods and services. The company's mission statement highlights its dedication to being a customer-focused retailer by providing a wide range of products and services to improve its customers' quality of life in addition to groceries. Sustainability, community involvement, and corporate responsibility are frequently included in TESCO's larger vision as essential components of its customer-serving objective </w:t>
      </w:r>
      <w:r w:rsidR="00153436" w:rsidRPr="002119DC">
        <w:rPr>
          <w:rFonts w:eastAsia="Times New Roman" w:cs="Times New Roman"/>
          <w:color w:val="000000"/>
          <w:szCs w:val="24"/>
        </w:rPr>
        <w:lastRenderedPageBreak/>
        <w:t>(</w:t>
      </w:r>
      <w:proofErr w:type="spellStart"/>
      <w:r w:rsidR="00153436" w:rsidRPr="002119DC">
        <w:rPr>
          <w:rFonts w:eastAsia="Times New Roman" w:cs="Times New Roman"/>
          <w:color w:val="000000"/>
          <w:szCs w:val="24"/>
        </w:rPr>
        <w:t>Ausloos</w:t>
      </w:r>
      <w:proofErr w:type="spellEnd"/>
      <w:r w:rsidR="00153436" w:rsidRPr="002119DC">
        <w:rPr>
          <w:rFonts w:eastAsia="Times New Roman" w:cs="Times New Roman"/>
          <w:color w:val="000000"/>
          <w:szCs w:val="24"/>
        </w:rPr>
        <w:t>, 2020).</w:t>
      </w:r>
      <w:r>
        <w:rPr>
          <w:rFonts w:eastAsia="Times New Roman" w:cs="Times New Roman"/>
          <w:color w:val="000000"/>
          <w:szCs w:val="24"/>
        </w:rPr>
        <w:t xml:space="preserve"> </w:t>
      </w:r>
      <w:proofErr w:type="spellStart"/>
      <w:r>
        <w:rPr>
          <w:rFonts w:eastAsia="Times New Roman" w:cs="Times New Roman"/>
          <w:color w:val="000000"/>
          <w:szCs w:val="24"/>
        </w:rPr>
        <w:t>Tescos</w:t>
      </w:r>
      <w:proofErr w:type="spellEnd"/>
      <w:r>
        <w:rPr>
          <w:rFonts w:eastAsia="Times New Roman" w:cs="Times New Roman"/>
          <w:color w:val="000000"/>
          <w:szCs w:val="24"/>
        </w:rPr>
        <w:t xml:space="preserve"> mission statement is effectively communicated and built trust among the customers who share the same values. If Tesco’s mission help to increase customer satisfactions and increase its customers engagement, they will consider the company as a responsible and caring company, but if Tesco doesn’t sustain their mission statement by trusted practices, it can lead to suspiciousness and destroy </w:t>
      </w:r>
      <w:proofErr w:type="gramStart"/>
      <w:r>
        <w:rPr>
          <w:rFonts w:eastAsia="Times New Roman" w:cs="Times New Roman"/>
          <w:color w:val="000000"/>
          <w:szCs w:val="24"/>
        </w:rPr>
        <w:t>customers</w:t>
      </w:r>
      <w:proofErr w:type="gramEnd"/>
      <w:r>
        <w:rPr>
          <w:rFonts w:eastAsia="Times New Roman" w:cs="Times New Roman"/>
          <w:color w:val="000000"/>
          <w:szCs w:val="24"/>
        </w:rPr>
        <w:t xml:space="preserve"> trust. </w:t>
      </w:r>
    </w:p>
    <w:p w14:paraId="7B66FD34" w14:textId="49C4842C" w:rsidR="00CF7766" w:rsidRDefault="00CF7766" w:rsidP="00153436">
      <w:pPr>
        <w:rPr>
          <w:rFonts w:eastAsia="Times New Roman" w:cs="Times New Roman"/>
          <w:szCs w:val="24"/>
        </w:rPr>
      </w:pPr>
      <w:r>
        <w:rPr>
          <w:rFonts w:eastAsia="Times New Roman" w:cs="Times New Roman"/>
          <w:color w:val="000000"/>
          <w:szCs w:val="24"/>
        </w:rPr>
        <w:t xml:space="preserve">It can be said that mission statements can serve as a powerful weapon to inspire and guide the customers and employees, if well-crafted and integrated in the organisation culture can have a positive impact on customer loyalty which will lead to a long-term success of a </w:t>
      </w:r>
      <w:proofErr w:type="gramStart"/>
      <w:r>
        <w:rPr>
          <w:rFonts w:eastAsia="Times New Roman" w:cs="Times New Roman"/>
          <w:color w:val="000000"/>
          <w:szCs w:val="24"/>
        </w:rPr>
        <w:t>business like</w:t>
      </w:r>
      <w:proofErr w:type="gramEnd"/>
      <w:r>
        <w:rPr>
          <w:rFonts w:eastAsia="Times New Roman" w:cs="Times New Roman"/>
          <w:color w:val="000000"/>
          <w:szCs w:val="24"/>
        </w:rPr>
        <w:t xml:space="preserve"> Tesco.</w:t>
      </w:r>
    </w:p>
    <w:p w14:paraId="4CFF4CB8" w14:textId="77777777" w:rsidR="00153436" w:rsidRDefault="00153436" w:rsidP="00153436">
      <w:pPr>
        <w:spacing w:line="259" w:lineRule="auto"/>
        <w:jc w:val="left"/>
        <w:rPr>
          <w:rFonts w:eastAsia="Times New Roman" w:cs="Times New Roman"/>
          <w:szCs w:val="24"/>
        </w:rPr>
      </w:pPr>
      <w:r>
        <w:rPr>
          <w:rFonts w:eastAsia="Times New Roman" w:cs="Times New Roman"/>
          <w:szCs w:val="24"/>
        </w:rPr>
        <w:br w:type="page"/>
      </w:r>
    </w:p>
    <w:p w14:paraId="792F1664" w14:textId="21265DBB" w:rsidR="00153436" w:rsidRPr="002119DC" w:rsidRDefault="0077640C" w:rsidP="00153436">
      <w:pPr>
        <w:pStyle w:val="Heading1"/>
        <w:rPr>
          <w:rFonts w:eastAsia="Times New Roman"/>
          <w:szCs w:val="24"/>
        </w:rPr>
      </w:pPr>
      <w:bookmarkStart w:id="2" w:name="_Toc150196607"/>
      <w:r>
        <w:rPr>
          <w:rFonts w:eastAsia="Times New Roman"/>
        </w:rPr>
        <w:lastRenderedPageBreak/>
        <w:t>2.2 Data Collections and evaluation</w:t>
      </w:r>
      <w:bookmarkEnd w:id="2"/>
    </w:p>
    <w:p w14:paraId="6F124357" w14:textId="3DAE7EC9" w:rsidR="00153436" w:rsidRPr="002119DC" w:rsidRDefault="00153436" w:rsidP="00153436">
      <w:pPr>
        <w:rPr>
          <w:rFonts w:eastAsia="Times New Roman" w:cs="Times New Roman"/>
          <w:szCs w:val="24"/>
        </w:rPr>
      </w:pPr>
      <w:r w:rsidRPr="002119DC">
        <w:rPr>
          <w:rFonts w:eastAsia="Times New Roman" w:cs="Times New Roman"/>
          <w:color w:val="000000"/>
          <w:szCs w:val="24"/>
        </w:rPr>
        <w:t>TESCO's marketing partnerships and sustainability initiatives rely heavily on the gathering, analysing, and assessment of data. TESCO can match its advertising tactics with sustainability objectives by using data to monitor competitors, respond to client feedback, optimise supply chains, and improve resource efficiency. In addition to increasing operational effectiveness, these data-driven strategies demonstrate TESCO's dedication to ethical business practices and environmental initiatives. The gathering, analysing, and assessment of data is essential to TESCO's marketing partnerships and the advancement of sustainability in a number of ways (Danquah, 2022). The retail sector is competitive and dynamic, so efficient use of data is essential.</w:t>
      </w:r>
    </w:p>
    <w:p w14:paraId="2AAE53FF" w14:textId="77777777" w:rsidR="00153436" w:rsidRPr="002119DC" w:rsidRDefault="00153436" w:rsidP="00153436">
      <w:pPr>
        <w:rPr>
          <w:rFonts w:eastAsia="Times New Roman" w:cs="Times New Roman"/>
          <w:szCs w:val="24"/>
        </w:rPr>
      </w:pPr>
      <w:r w:rsidRPr="002119DC">
        <w:rPr>
          <w:rFonts w:eastAsia="Times New Roman" w:cs="Times New Roman"/>
          <w:b/>
          <w:bCs/>
          <w:i/>
          <w:iCs/>
          <w:color w:val="000000"/>
          <w:szCs w:val="24"/>
        </w:rPr>
        <w:t>1) Customer Insights:</w:t>
      </w:r>
      <w:r w:rsidRPr="002119DC">
        <w:rPr>
          <w:rFonts w:eastAsia="Times New Roman" w:cs="Times New Roman"/>
          <w:color w:val="000000"/>
          <w:szCs w:val="24"/>
        </w:rPr>
        <w:t xml:space="preserve"> Deep insights into customer behaviour, preferences, and purchasing patterns are made possible by TESCO's data collection and analysis. Using loyalty card schemes and online transactions, TESCO gathers a lot of information about customers' purchasing preferences. With this data, the business can better target its marketing campaigns, offer individualised advice, and modify its inventory in response to demand as it changes in real-time. By improving the customer experience, TESCO builds a devoted customer base and fortifies its marketing ties, both of which support long-term viability (Aryee-Atta, 2021).</w:t>
      </w:r>
    </w:p>
    <w:p w14:paraId="7CD92CFB" w14:textId="77777777" w:rsidR="00153436" w:rsidRPr="002119DC" w:rsidRDefault="00153436" w:rsidP="00153436">
      <w:pPr>
        <w:rPr>
          <w:rFonts w:eastAsia="Times New Roman" w:cs="Times New Roman"/>
          <w:szCs w:val="24"/>
        </w:rPr>
      </w:pPr>
      <w:r w:rsidRPr="002119DC">
        <w:rPr>
          <w:rFonts w:eastAsia="Times New Roman" w:cs="Times New Roman"/>
          <w:b/>
          <w:bCs/>
          <w:i/>
          <w:iCs/>
          <w:color w:val="000000"/>
          <w:szCs w:val="24"/>
        </w:rPr>
        <w:t>2) Supply Chain Optimisation:</w:t>
      </w:r>
      <w:r w:rsidRPr="002119DC">
        <w:rPr>
          <w:rFonts w:eastAsia="Times New Roman" w:cs="Times New Roman"/>
          <w:color w:val="000000"/>
          <w:szCs w:val="24"/>
        </w:rPr>
        <w:t xml:space="preserve"> TESCO's inventory and supply chain management are made more efficient by effective data analysis. Through gathering information on supplier performance, product demand, and inventory turnover rates, TESCO can minimise waste, cut down on overstock, and guarantee that products are available when customers need them. This lowers expenses and, by conserving resources and reducing food waste, it also supports sustainability goals </w:t>
      </w:r>
      <w:r w:rsidRPr="002119DC">
        <w:rPr>
          <w:rFonts w:eastAsia="Times New Roman" w:cs="Times New Roman"/>
          <w:color w:val="222222"/>
          <w:szCs w:val="24"/>
          <w:shd w:val="clear" w:color="auto" w:fill="FFFFFF"/>
        </w:rPr>
        <w:t>(Danquah, 2022)</w:t>
      </w:r>
      <w:r w:rsidRPr="002119DC">
        <w:rPr>
          <w:rFonts w:eastAsia="Times New Roman" w:cs="Times New Roman"/>
          <w:color w:val="000000"/>
          <w:szCs w:val="24"/>
        </w:rPr>
        <w:t>.</w:t>
      </w:r>
    </w:p>
    <w:p w14:paraId="329FA719" w14:textId="77777777" w:rsidR="00153436" w:rsidRPr="002119DC" w:rsidRDefault="00153436" w:rsidP="00153436">
      <w:pPr>
        <w:rPr>
          <w:rFonts w:eastAsia="Times New Roman" w:cs="Times New Roman"/>
          <w:szCs w:val="24"/>
        </w:rPr>
      </w:pPr>
      <w:r w:rsidRPr="002119DC">
        <w:rPr>
          <w:rFonts w:eastAsia="Times New Roman" w:cs="Times New Roman"/>
          <w:b/>
          <w:bCs/>
          <w:i/>
          <w:iCs/>
          <w:color w:val="000000"/>
          <w:szCs w:val="24"/>
        </w:rPr>
        <w:t>3) Marketing Campaign Efficiency:</w:t>
      </w:r>
      <w:r w:rsidRPr="002119DC">
        <w:rPr>
          <w:rFonts w:eastAsia="Times New Roman" w:cs="Times New Roman"/>
          <w:color w:val="000000"/>
          <w:szCs w:val="24"/>
        </w:rPr>
        <w:t xml:space="preserve"> TESCO is able to assess the effectiveness of its advertising efforts in real-time thanks to data-driven analysis. It can swiftly determine which </w:t>
      </w:r>
      <w:r w:rsidRPr="002119DC">
        <w:rPr>
          <w:rFonts w:eastAsia="Times New Roman" w:cs="Times New Roman"/>
          <w:color w:val="000000"/>
          <w:szCs w:val="24"/>
        </w:rPr>
        <w:lastRenderedPageBreak/>
        <w:t xml:space="preserve">audience-resonant strategies are working and which ones require modification. Financial sustainability is aided by this dynamic approach to marketing, which guarantees effective resource allocation and increases the likelihood that the company's marketing initiatives will produce favourable outcomes </w:t>
      </w:r>
      <w:r w:rsidRPr="002119DC">
        <w:rPr>
          <w:rFonts w:eastAsia="Times New Roman" w:cs="Times New Roman"/>
          <w:color w:val="222222"/>
          <w:szCs w:val="24"/>
          <w:shd w:val="clear" w:color="auto" w:fill="FFFFFF"/>
        </w:rPr>
        <w:t>(Aryee-Atta, 2021)</w:t>
      </w:r>
      <w:r w:rsidRPr="002119DC">
        <w:rPr>
          <w:rFonts w:eastAsia="Times New Roman" w:cs="Times New Roman"/>
          <w:color w:val="000000"/>
          <w:szCs w:val="24"/>
        </w:rPr>
        <w:t>.</w:t>
      </w:r>
    </w:p>
    <w:p w14:paraId="31DA451F" w14:textId="77777777" w:rsidR="00153436" w:rsidRPr="002119DC" w:rsidRDefault="00153436" w:rsidP="00153436">
      <w:pPr>
        <w:rPr>
          <w:rFonts w:eastAsia="Times New Roman" w:cs="Times New Roman"/>
          <w:szCs w:val="24"/>
        </w:rPr>
      </w:pPr>
      <w:r w:rsidRPr="002119DC">
        <w:rPr>
          <w:rFonts w:eastAsia="Times New Roman" w:cs="Times New Roman"/>
          <w:b/>
          <w:bCs/>
          <w:i/>
          <w:iCs/>
          <w:color w:val="000000"/>
          <w:szCs w:val="24"/>
        </w:rPr>
        <w:t>4) Competitive Advantage:</w:t>
      </w:r>
      <w:r w:rsidRPr="002119DC">
        <w:rPr>
          <w:rFonts w:eastAsia="Times New Roman" w:cs="Times New Roman"/>
          <w:color w:val="000000"/>
          <w:szCs w:val="24"/>
        </w:rPr>
        <w:t xml:space="preserve"> TESCO is able to track rivals and evaluate its place in the market by using data analysis. The company can remain competitive, seize opportunities, and quickly adjust to changes by keeping up with pricing strategies, market trends, and consumer sentiment. This proactive strategy protects TESCO's market position, which improves sustainability (Parker-</w:t>
      </w:r>
      <w:proofErr w:type="spellStart"/>
      <w:r w:rsidRPr="002119DC">
        <w:rPr>
          <w:rFonts w:eastAsia="Times New Roman" w:cs="Times New Roman"/>
          <w:color w:val="000000"/>
          <w:szCs w:val="24"/>
        </w:rPr>
        <w:t>Strak</w:t>
      </w:r>
      <w:proofErr w:type="spellEnd"/>
      <w:r w:rsidRPr="002119DC">
        <w:rPr>
          <w:rFonts w:eastAsia="Times New Roman" w:cs="Times New Roman"/>
          <w:color w:val="000000"/>
          <w:szCs w:val="24"/>
        </w:rPr>
        <w:t xml:space="preserve"> </w:t>
      </w:r>
      <w:r w:rsidRPr="002119DC">
        <w:rPr>
          <w:rFonts w:eastAsia="Times New Roman" w:cs="Times New Roman"/>
          <w:i/>
          <w:iCs/>
          <w:color w:val="000000"/>
          <w:szCs w:val="24"/>
        </w:rPr>
        <w:t>et al</w:t>
      </w:r>
      <w:r w:rsidRPr="002119DC">
        <w:rPr>
          <w:rFonts w:eastAsia="Times New Roman" w:cs="Times New Roman"/>
          <w:color w:val="000000"/>
          <w:szCs w:val="24"/>
        </w:rPr>
        <w:t>., 2022).</w:t>
      </w:r>
    </w:p>
    <w:p w14:paraId="1D9A8457" w14:textId="6A42B783" w:rsidR="00153436" w:rsidRPr="002119DC" w:rsidRDefault="00153436" w:rsidP="00153436">
      <w:pPr>
        <w:rPr>
          <w:rFonts w:eastAsia="Times New Roman" w:cs="Times New Roman"/>
          <w:szCs w:val="24"/>
        </w:rPr>
      </w:pPr>
      <w:r w:rsidRPr="002119DC">
        <w:rPr>
          <w:rFonts w:eastAsia="Times New Roman" w:cs="Times New Roman"/>
          <w:b/>
          <w:bCs/>
          <w:i/>
          <w:iCs/>
          <w:color w:val="000000"/>
          <w:szCs w:val="24"/>
        </w:rPr>
        <w:t>5) Sustainability Initiatives:</w:t>
      </w:r>
      <w:r w:rsidRPr="002119DC">
        <w:rPr>
          <w:rFonts w:eastAsia="Times New Roman" w:cs="Times New Roman"/>
          <w:color w:val="000000"/>
          <w:szCs w:val="24"/>
        </w:rPr>
        <w:t xml:space="preserve"> TESCO's sustainability initiatives depend extensively on data analysis. TESCO can pinpoint areas for improvement by gathering information on </w:t>
      </w:r>
      <w:proofErr w:type="spellStart"/>
      <w:r w:rsidRPr="002119DC">
        <w:rPr>
          <w:rFonts w:eastAsia="Times New Roman" w:cs="Times New Roman"/>
          <w:color w:val="000000"/>
          <w:szCs w:val="24"/>
        </w:rPr>
        <w:t>suply</w:t>
      </w:r>
      <w:proofErr w:type="spellEnd"/>
      <w:r w:rsidRPr="002119DC">
        <w:rPr>
          <w:rFonts w:eastAsia="Times New Roman" w:cs="Times New Roman"/>
          <w:color w:val="000000"/>
          <w:szCs w:val="24"/>
        </w:rPr>
        <w:t xml:space="preserve"> chain emissions, energy consumption, and environmental effects. The information helps the business set sustainability objectives and carry out programmes like cutting carbon emissions, acquiring sustainable goods, and using less plastic packaging (</w:t>
      </w:r>
      <w:proofErr w:type="spellStart"/>
      <w:r w:rsidRPr="002119DC">
        <w:rPr>
          <w:rFonts w:eastAsia="Times New Roman" w:cs="Times New Roman"/>
          <w:color w:val="000000"/>
          <w:szCs w:val="24"/>
        </w:rPr>
        <w:t>Kgobe</w:t>
      </w:r>
      <w:proofErr w:type="spellEnd"/>
      <w:r w:rsidRPr="002119DC">
        <w:rPr>
          <w:rFonts w:eastAsia="Times New Roman" w:cs="Times New Roman"/>
          <w:color w:val="000000"/>
          <w:szCs w:val="24"/>
        </w:rPr>
        <w:t xml:space="preserve"> and </w:t>
      </w:r>
      <w:proofErr w:type="spellStart"/>
      <w:r w:rsidRPr="002119DC">
        <w:rPr>
          <w:rFonts w:eastAsia="Times New Roman" w:cs="Times New Roman"/>
          <w:color w:val="000000"/>
          <w:szCs w:val="24"/>
        </w:rPr>
        <w:t>Ozor</w:t>
      </w:r>
      <w:proofErr w:type="spellEnd"/>
      <w:r w:rsidRPr="002119DC">
        <w:rPr>
          <w:rFonts w:eastAsia="Times New Roman" w:cs="Times New Roman"/>
          <w:color w:val="000000"/>
          <w:szCs w:val="24"/>
        </w:rPr>
        <w:t>, 2021).</w:t>
      </w:r>
    </w:p>
    <w:p w14:paraId="4BD3BB6C" w14:textId="255CBAB2" w:rsidR="00153436" w:rsidRPr="002119DC" w:rsidRDefault="00153436" w:rsidP="00153436">
      <w:pPr>
        <w:rPr>
          <w:rFonts w:eastAsia="Times New Roman" w:cs="Times New Roman"/>
          <w:szCs w:val="24"/>
        </w:rPr>
      </w:pPr>
      <w:r w:rsidRPr="002119DC">
        <w:rPr>
          <w:rFonts w:eastAsia="Times New Roman" w:cs="Times New Roman"/>
          <w:b/>
          <w:bCs/>
          <w:i/>
          <w:iCs/>
          <w:color w:val="000000"/>
          <w:szCs w:val="24"/>
        </w:rPr>
        <w:t>6) Inventory Management and Waste Reduction:</w:t>
      </w:r>
      <w:r w:rsidRPr="002119DC">
        <w:rPr>
          <w:rFonts w:eastAsia="Times New Roman" w:cs="Times New Roman"/>
          <w:color w:val="000000"/>
          <w:szCs w:val="24"/>
        </w:rPr>
        <w:t xml:space="preserve"> TESCO's careful, data-driven inventory management strategy is the foundation of its environmental initiatives. The company reduces waste, especially in the form of unsold perishable goods, by using data analysis to accurately anticipate demand and optimise inventory levels. This reduces operating costs and is consistent with TESCO's sustainability </w:t>
      </w:r>
      <w:proofErr w:type="spellStart"/>
      <w:r w:rsidR="0077640C">
        <w:rPr>
          <w:rFonts w:eastAsia="Times New Roman" w:cs="Times New Roman"/>
          <w:color w:val="000000"/>
          <w:szCs w:val="24"/>
        </w:rPr>
        <w:t>cimmitment</w:t>
      </w:r>
      <w:proofErr w:type="spellEnd"/>
      <w:r w:rsidRPr="002119DC">
        <w:rPr>
          <w:rFonts w:eastAsia="Times New Roman" w:cs="Times New Roman"/>
          <w:color w:val="000000"/>
          <w:szCs w:val="24"/>
        </w:rPr>
        <w:t xml:space="preserve">. The company preserves resources, lessens its environmental impact, and exhibits an environmentally and socially conscious business model by minimising food and product waste. These environmentally friendly policies appeal to customers who care about the environment and establish TESCO as a progressive, responsible retailer, boosting its reputation and ensuring its long-term success </w:t>
      </w:r>
      <w:r w:rsidRPr="002119DC">
        <w:rPr>
          <w:rFonts w:eastAsia="Times New Roman" w:cs="Times New Roman"/>
          <w:color w:val="222222"/>
          <w:szCs w:val="24"/>
          <w:shd w:val="clear" w:color="auto" w:fill="FFFFFF"/>
        </w:rPr>
        <w:t>(Parker-</w:t>
      </w:r>
      <w:proofErr w:type="spellStart"/>
      <w:r w:rsidRPr="002119DC">
        <w:rPr>
          <w:rFonts w:eastAsia="Times New Roman" w:cs="Times New Roman"/>
          <w:color w:val="222222"/>
          <w:szCs w:val="24"/>
          <w:shd w:val="clear" w:color="auto" w:fill="FFFFFF"/>
        </w:rPr>
        <w:t>Strak</w:t>
      </w:r>
      <w:proofErr w:type="spellEnd"/>
      <w:r w:rsidRPr="002119DC">
        <w:rPr>
          <w:rFonts w:eastAsia="Times New Roman" w:cs="Times New Roman"/>
          <w:color w:val="222222"/>
          <w:szCs w:val="24"/>
          <w:shd w:val="clear" w:color="auto" w:fill="FFFFFF"/>
        </w:rPr>
        <w:t xml:space="preserve"> </w:t>
      </w:r>
      <w:r w:rsidRPr="002119DC">
        <w:rPr>
          <w:rFonts w:eastAsia="Times New Roman" w:cs="Times New Roman"/>
          <w:i/>
          <w:iCs/>
          <w:color w:val="222222"/>
          <w:szCs w:val="24"/>
          <w:shd w:val="clear" w:color="auto" w:fill="FFFFFF"/>
        </w:rPr>
        <w:t>et al</w:t>
      </w:r>
      <w:r w:rsidRPr="002119DC">
        <w:rPr>
          <w:rFonts w:eastAsia="Times New Roman" w:cs="Times New Roman"/>
          <w:color w:val="222222"/>
          <w:szCs w:val="24"/>
          <w:shd w:val="clear" w:color="auto" w:fill="FFFFFF"/>
        </w:rPr>
        <w:t>., 2022)</w:t>
      </w:r>
      <w:r w:rsidRPr="002119DC">
        <w:rPr>
          <w:rFonts w:eastAsia="Times New Roman" w:cs="Times New Roman"/>
          <w:color w:val="000000"/>
          <w:szCs w:val="24"/>
        </w:rPr>
        <w:t>.</w:t>
      </w:r>
    </w:p>
    <w:p w14:paraId="784594FA" w14:textId="3EDBF88D" w:rsidR="00672F07" w:rsidRPr="00CF7766" w:rsidRDefault="00153436" w:rsidP="00821699">
      <w:pPr>
        <w:rPr>
          <w:rFonts w:eastAsia="Times New Roman" w:cs="Times New Roman"/>
          <w:color w:val="000000"/>
          <w:szCs w:val="24"/>
        </w:rPr>
      </w:pPr>
      <w:r w:rsidRPr="002119DC">
        <w:rPr>
          <w:rFonts w:eastAsia="Times New Roman" w:cs="Times New Roman"/>
          <w:b/>
          <w:bCs/>
          <w:i/>
          <w:iCs/>
          <w:color w:val="000000"/>
          <w:szCs w:val="24"/>
        </w:rPr>
        <w:t>7) Customer Feedback and Innovation:</w:t>
      </w:r>
      <w:r w:rsidRPr="002119DC">
        <w:rPr>
          <w:rFonts w:eastAsia="Times New Roman" w:cs="Times New Roman"/>
          <w:color w:val="000000"/>
          <w:szCs w:val="24"/>
        </w:rPr>
        <w:t xml:space="preserve"> TESCO is able to evaluate customer satisfaction and pinpoint areas for improvement by gathering customer feedback as part of its data collection </w:t>
      </w:r>
      <w:r w:rsidRPr="002119DC">
        <w:rPr>
          <w:rFonts w:eastAsia="Times New Roman" w:cs="Times New Roman"/>
          <w:color w:val="000000"/>
          <w:szCs w:val="24"/>
        </w:rPr>
        <w:lastRenderedPageBreak/>
        <w:t xml:space="preserve">process. It enables the business to innovate in response to customer demands and preferences, strengthening marketing partnerships through a feedback loop. Innovations guided by customer needs increase brand loyalty and </w:t>
      </w:r>
      <w:proofErr w:type="gramStart"/>
      <w:r w:rsidRPr="002119DC">
        <w:rPr>
          <w:rFonts w:eastAsia="Times New Roman" w:cs="Times New Roman"/>
          <w:color w:val="000000"/>
          <w:szCs w:val="24"/>
        </w:rPr>
        <w:t>promote</w:t>
      </w:r>
      <w:proofErr w:type="gramEnd"/>
      <w:r w:rsidRPr="002119DC">
        <w:rPr>
          <w:rFonts w:eastAsia="Times New Roman" w:cs="Times New Roman"/>
          <w:color w:val="000000"/>
          <w:szCs w:val="24"/>
        </w:rPr>
        <w:t xml:space="preserve"> sustainability by providing goods and services that satisfy changing customer demands (</w:t>
      </w:r>
      <w:proofErr w:type="spellStart"/>
      <w:r w:rsidRPr="002119DC">
        <w:rPr>
          <w:rFonts w:eastAsia="Times New Roman" w:cs="Times New Roman"/>
          <w:color w:val="000000"/>
          <w:szCs w:val="24"/>
        </w:rPr>
        <w:t>Charinsarn</w:t>
      </w:r>
      <w:proofErr w:type="spellEnd"/>
      <w:r w:rsidRPr="002119DC">
        <w:rPr>
          <w:rFonts w:eastAsia="Times New Roman" w:cs="Times New Roman"/>
          <w:color w:val="000000"/>
          <w:szCs w:val="24"/>
        </w:rPr>
        <w:t xml:space="preserve"> </w:t>
      </w:r>
      <w:r w:rsidRPr="002119DC">
        <w:rPr>
          <w:rFonts w:eastAsia="Times New Roman" w:cs="Times New Roman"/>
          <w:i/>
          <w:iCs/>
          <w:color w:val="000000"/>
          <w:szCs w:val="24"/>
        </w:rPr>
        <w:t>et al</w:t>
      </w:r>
      <w:r w:rsidRPr="002119DC">
        <w:rPr>
          <w:rFonts w:eastAsia="Times New Roman" w:cs="Times New Roman"/>
          <w:color w:val="000000"/>
          <w:szCs w:val="24"/>
        </w:rPr>
        <w:t>., 2023).</w:t>
      </w:r>
      <w:r w:rsidR="00CF7766">
        <w:rPr>
          <w:rFonts w:eastAsia="Times New Roman" w:cs="Times New Roman"/>
          <w:color w:val="000000"/>
          <w:szCs w:val="24"/>
        </w:rPr>
        <w:t xml:space="preserve"> </w:t>
      </w:r>
      <w:proofErr w:type="spellStart"/>
      <w:r w:rsidR="00CF7766">
        <w:rPr>
          <w:rFonts w:eastAsia="Times New Roman" w:cs="Times New Roman"/>
          <w:color w:val="000000"/>
          <w:szCs w:val="24"/>
        </w:rPr>
        <w:t>Reichhelds’s</w:t>
      </w:r>
      <w:proofErr w:type="spellEnd"/>
      <w:r w:rsidR="00CF7766">
        <w:rPr>
          <w:rFonts w:eastAsia="Times New Roman" w:cs="Times New Roman"/>
          <w:color w:val="000000"/>
          <w:szCs w:val="24"/>
        </w:rPr>
        <w:t xml:space="preserve"> often demonstrated the idea that loyal customers can become advocates for a brand and the importance of customer committed to a brand. In Tesco’s case, this can be that customers recommend the shop to other people, participating in the loyalty programs like the Clubcard, and maintaining a long-term relationship with the organisation.</w:t>
      </w:r>
    </w:p>
    <w:p w14:paraId="0C824776" w14:textId="77777777" w:rsidR="00672F07" w:rsidRDefault="00513906">
      <w:pPr>
        <w:spacing w:after="160" w:line="259" w:lineRule="auto"/>
        <w:jc w:val="left"/>
      </w:pPr>
      <w:r>
        <w:br w:type="page"/>
      </w:r>
    </w:p>
    <w:p w14:paraId="7CFC441E" w14:textId="09AFB7EE" w:rsidR="00672F07" w:rsidRDefault="0077640C" w:rsidP="00672F07">
      <w:pPr>
        <w:pStyle w:val="Heading1"/>
      </w:pPr>
      <w:bookmarkStart w:id="3" w:name="_Toc150196609"/>
      <w:r>
        <w:lastRenderedPageBreak/>
        <w:t>2.3 Segmentation, Pricing strategies and differentiation</w:t>
      </w:r>
      <w:bookmarkEnd w:id="3"/>
    </w:p>
    <w:p w14:paraId="74CE3353" w14:textId="77777777" w:rsidR="00821699" w:rsidRDefault="00513906" w:rsidP="00672F07">
      <w:pPr>
        <w:pStyle w:val="Heading2"/>
      </w:pPr>
      <w:r>
        <w:t xml:space="preserve"> </w:t>
      </w:r>
      <w:bookmarkStart w:id="4" w:name="_Toc150196610"/>
      <w:r w:rsidR="00672F07">
        <w:t>Explaining the Marketing Relationship strategy of TESCO based on different areas</w:t>
      </w:r>
      <w:bookmarkEnd w:id="4"/>
    </w:p>
    <w:p w14:paraId="2593DDE2" w14:textId="77777777" w:rsidR="00672F07" w:rsidRDefault="00513906" w:rsidP="00672F07">
      <w:pPr>
        <w:rPr>
          <w:lang w:val="en-IN"/>
        </w:rPr>
      </w:pPr>
      <w:r>
        <w:rPr>
          <w:lang w:val="en-IN"/>
        </w:rPr>
        <w:t>The marketing relationship strategy of TESCO includes dividing its consumer base for better understanding and catering to the different preferences and needs of diverse consumer groups. Segmentation is considered an essential aspect of an organisation. TESCO has executed different segmentation methods in order to target its customers effectively. Different types of segmentation employed by TESCO will be explained in the below context.</w:t>
      </w:r>
    </w:p>
    <w:p w14:paraId="34B3DBC7" w14:textId="77777777" w:rsidR="00672F07" w:rsidRPr="00576785" w:rsidRDefault="00513906" w:rsidP="00672F07">
      <w:pPr>
        <w:rPr>
          <w:b/>
          <w:bCs/>
          <w:u w:val="single"/>
          <w:lang w:val="en-IN"/>
        </w:rPr>
      </w:pPr>
      <w:r w:rsidRPr="00576785">
        <w:rPr>
          <w:b/>
          <w:bCs/>
          <w:u w:val="single"/>
          <w:lang w:val="en-IN"/>
        </w:rPr>
        <w:t>Segmentation</w:t>
      </w:r>
    </w:p>
    <w:p w14:paraId="73032F5E" w14:textId="77777777" w:rsidR="00B7550F" w:rsidRDefault="00B7550F" w:rsidP="00672F07">
      <w:pPr>
        <w:rPr>
          <w:lang w:val="en-IN"/>
        </w:rPr>
      </w:pPr>
    </w:p>
    <w:p w14:paraId="5C3D0D54" w14:textId="77777777" w:rsidR="00672F07" w:rsidRDefault="00513906" w:rsidP="00672F07">
      <w:pPr>
        <w:rPr>
          <w:lang w:val="en-IN"/>
        </w:rPr>
      </w:pPr>
      <w:r>
        <w:rPr>
          <w:b/>
          <w:bCs/>
          <w:i/>
          <w:iCs/>
          <w:lang w:val="en-IN"/>
        </w:rPr>
        <w:t xml:space="preserve">Demographic Segmentation: </w:t>
      </w:r>
      <w:r>
        <w:rPr>
          <w:lang w:val="en-IN"/>
        </w:rPr>
        <w:t xml:space="preserve">TESCO segments their customer base in terms of demographic variables like income, family size and age. For example, they have promotions and specific offers for families with young children and also arranged customer loyalty programs such as Tesco Clubcard that </w:t>
      </w:r>
      <w:r w:rsidR="00E8391D">
        <w:rPr>
          <w:lang w:val="en-IN"/>
        </w:rPr>
        <w:t>provide</w:t>
      </w:r>
      <w:r>
        <w:rPr>
          <w:lang w:val="en-IN"/>
        </w:rPr>
        <w:t xml:space="preserve"> rewards and discounts to some shoppers</w:t>
      </w:r>
      <w:r w:rsidR="001559A8">
        <w:rPr>
          <w:lang w:val="en-IN"/>
        </w:rPr>
        <w:t xml:space="preserve"> </w:t>
      </w:r>
      <w:sdt>
        <w:sdtPr>
          <w:rPr>
            <w:lang w:val="en-IN"/>
          </w:rPr>
          <w:id w:val="219104580"/>
          <w:citation/>
        </w:sdtPr>
        <w:sdtEndPr/>
        <w:sdtContent>
          <w:r w:rsidR="001559A8">
            <w:rPr>
              <w:lang w:val="en-IN"/>
            </w:rPr>
            <w:fldChar w:fldCharType="begin"/>
          </w:r>
          <w:r w:rsidR="001559A8">
            <w:instrText xml:space="preserve"> CITATION Tes234 \l 2057 </w:instrText>
          </w:r>
          <w:r w:rsidR="001559A8">
            <w:rPr>
              <w:lang w:val="en-IN"/>
            </w:rPr>
            <w:fldChar w:fldCharType="separate"/>
          </w:r>
          <w:r w:rsidR="001559A8" w:rsidRPr="001559A8">
            <w:rPr>
              <w:noProof/>
            </w:rPr>
            <w:t>(Tesco, 2023)</w:t>
          </w:r>
          <w:r w:rsidR="001559A8">
            <w:rPr>
              <w:lang w:val="en-IN"/>
            </w:rPr>
            <w:fldChar w:fldCharType="end"/>
          </w:r>
        </w:sdtContent>
      </w:sdt>
      <w:r>
        <w:rPr>
          <w:lang w:val="en-IN"/>
        </w:rPr>
        <w:t xml:space="preserve">. The respective company can make their marketing activities and product offerings by analysing the age, family size and income of the customers. </w:t>
      </w:r>
    </w:p>
    <w:p w14:paraId="2D3523D0" w14:textId="77777777" w:rsidR="00E8391D" w:rsidRPr="006F4EFA" w:rsidRDefault="00513906" w:rsidP="00672F07">
      <w:pPr>
        <w:rPr>
          <w:shd w:val="clear" w:color="auto" w:fill="FFFFFF"/>
        </w:rPr>
      </w:pPr>
      <w:r>
        <w:rPr>
          <w:b/>
          <w:bCs/>
          <w:i/>
          <w:iCs/>
          <w:lang w:val="en-IN"/>
        </w:rPr>
        <w:t xml:space="preserve">Geographic segmentation: </w:t>
      </w:r>
      <w:r w:rsidR="005864E3">
        <w:rPr>
          <w:lang w:val="en-IN"/>
        </w:rPr>
        <w:t xml:space="preserve">TESCO, as </w:t>
      </w:r>
      <w:r w:rsidR="0030660F">
        <w:rPr>
          <w:lang w:val="en-IN"/>
        </w:rPr>
        <w:t xml:space="preserve">a </w:t>
      </w:r>
      <w:r w:rsidR="005864E3">
        <w:rPr>
          <w:lang w:val="en-IN"/>
        </w:rPr>
        <w:t>multinational company operates its activities in different regions and nations</w:t>
      </w:r>
      <w:r w:rsidR="0030660F">
        <w:rPr>
          <w:lang w:val="en-IN"/>
        </w:rPr>
        <w:t>. Thus, they adapt their products on the basis of the position of their stores. The stores of the respective company in urban areas may sell more convenience foods along with lengthy opening hours in order to fulfil the requirements of customers</w:t>
      </w:r>
      <w:r w:rsidR="006F4EFA">
        <w:rPr>
          <w:lang w:val="en-IN"/>
        </w:rPr>
        <w:t xml:space="preserve"> </w:t>
      </w:r>
      <w:r w:rsidR="006F4EFA">
        <w:rPr>
          <w:shd w:val="clear" w:color="auto" w:fill="FFFFFF"/>
        </w:rPr>
        <w:t>(Khedkar and Khedkar, 2021)</w:t>
      </w:r>
      <w:r w:rsidR="0030660F">
        <w:rPr>
          <w:lang w:val="en-IN"/>
        </w:rPr>
        <w:t>.</w:t>
      </w:r>
      <w:r w:rsidR="00912C80">
        <w:rPr>
          <w:lang w:val="en-IN"/>
        </w:rPr>
        <w:t xml:space="preserve"> On the other hand, shops in the rural areas may include a variety range of fresh products that fulfil customer demand. </w:t>
      </w:r>
    </w:p>
    <w:p w14:paraId="62C06DAF" w14:textId="77777777" w:rsidR="002A47C1" w:rsidRPr="006F4EFA" w:rsidRDefault="00513906" w:rsidP="00672F07">
      <w:pPr>
        <w:rPr>
          <w:shd w:val="clear" w:color="auto" w:fill="FFFFFF"/>
        </w:rPr>
      </w:pPr>
      <w:r>
        <w:rPr>
          <w:b/>
          <w:bCs/>
          <w:i/>
          <w:iCs/>
          <w:lang w:val="en-IN"/>
        </w:rPr>
        <w:t>Psychographic segmentation</w:t>
      </w:r>
      <w:r w:rsidR="00912C80">
        <w:rPr>
          <w:b/>
          <w:bCs/>
          <w:i/>
          <w:iCs/>
          <w:lang w:val="en-IN"/>
        </w:rPr>
        <w:t xml:space="preserve">: </w:t>
      </w:r>
      <w:r>
        <w:rPr>
          <w:lang w:val="en-IN"/>
        </w:rPr>
        <w:t xml:space="preserve">The respective company also keep a close eye on the values, behaviours, and lifestyle of its customers. They have executed different types of products such as Tesco Healthy Living along with Tesco Finest for those customers who are looking for </w:t>
      </w:r>
      <w:r>
        <w:rPr>
          <w:lang w:val="en-IN"/>
        </w:rPr>
        <w:lastRenderedPageBreak/>
        <w:t xml:space="preserve">healthier options and premium quality products. </w:t>
      </w:r>
      <w:r w:rsidR="00F5714C">
        <w:rPr>
          <w:lang w:val="en-IN"/>
        </w:rPr>
        <w:t xml:space="preserve">In addition to that, they provide different types of click-and-collect and delivery options for their customers that acknowledge different </w:t>
      </w:r>
      <w:r w:rsidR="00817359">
        <w:rPr>
          <w:lang w:val="en-IN"/>
        </w:rPr>
        <w:t>shopping preferences and behaviours of their consumers</w:t>
      </w:r>
      <w:r w:rsidR="006F4EFA">
        <w:rPr>
          <w:lang w:val="en-IN"/>
        </w:rPr>
        <w:t xml:space="preserve"> </w:t>
      </w:r>
      <w:r w:rsidR="006F4EFA">
        <w:rPr>
          <w:shd w:val="clear" w:color="auto" w:fill="FFFFFF"/>
        </w:rPr>
        <w:t>(Samdani, 2020)</w:t>
      </w:r>
      <w:r w:rsidR="00817359">
        <w:rPr>
          <w:lang w:val="en-IN"/>
        </w:rPr>
        <w:t>.</w:t>
      </w:r>
      <w:r w:rsidR="00576785">
        <w:rPr>
          <w:lang w:val="en-IN"/>
        </w:rPr>
        <w:t xml:space="preserve"> Apart from that, the respective company changes their product on the basis of different occasions like events, seasonal holidays and festivals. They offer different types of gifts and festive foods during the period of Christmas.</w:t>
      </w:r>
    </w:p>
    <w:p w14:paraId="0B3CBB2D" w14:textId="6D1AE995" w:rsidR="00912C80" w:rsidRPr="006F4EFA" w:rsidRDefault="00513906" w:rsidP="00672F07">
      <w:pPr>
        <w:rPr>
          <w:shd w:val="clear" w:color="auto" w:fill="FFFFFF"/>
        </w:rPr>
      </w:pPr>
      <w:r>
        <w:rPr>
          <w:b/>
          <w:bCs/>
          <w:i/>
          <w:iCs/>
          <w:lang w:val="en-IN"/>
        </w:rPr>
        <w:t xml:space="preserve">Behavioural segmentation:  </w:t>
      </w:r>
      <w:r w:rsidR="0048543E">
        <w:rPr>
          <w:lang w:val="en-IN"/>
        </w:rPr>
        <w:t>Along with this above-mentioned segmentation, TESCO segments their customers on the basis of their buying behaviour</w:t>
      </w:r>
      <w:r w:rsidR="0077640C">
        <w:rPr>
          <w:lang w:val="en-IN"/>
        </w:rPr>
        <w:t>.</w:t>
      </w:r>
      <w:r w:rsidR="0048543E">
        <w:rPr>
          <w:lang w:val="en-IN"/>
        </w:rPr>
        <w:t xml:space="preserve"> They find out and target loyal consumers who continuously buy certain commodities and provide them with discounts and promotions. In addition to that, they also execute data analysis in order to track the shopping frequency of customers and the types of goods they buy in order to recommend them personally on their online platform</w:t>
      </w:r>
      <w:r w:rsidR="006F4EFA">
        <w:rPr>
          <w:lang w:val="en-IN"/>
        </w:rPr>
        <w:t xml:space="preserve"> </w:t>
      </w:r>
      <w:r w:rsidR="006F4EFA">
        <w:rPr>
          <w:shd w:val="clear" w:color="auto" w:fill="FFFFFF"/>
        </w:rPr>
        <w:t>(</w:t>
      </w:r>
      <w:proofErr w:type="spellStart"/>
      <w:r w:rsidR="006F4EFA">
        <w:rPr>
          <w:shd w:val="clear" w:color="auto" w:fill="FFFFFF"/>
        </w:rPr>
        <w:t>Gajanova</w:t>
      </w:r>
      <w:proofErr w:type="spellEnd"/>
      <w:r w:rsidR="006F4EFA">
        <w:rPr>
          <w:shd w:val="clear" w:color="auto" w:fill="FFFFFF"/>
        </w:rPr>
        <w:t xml:space="preserve"> </w:t>
      </w:r>
      <w:r w:rsidR="006F4EFA">
        <w:rPr>
          <w:i/>
          <w:iCs/>
          <w:shd w:val="clear" w:color="auto" w:fill="FFFFFF"/>
        </w:rPr>
        <w:t>et al</w:t>
      </w:r>
      <w:r w:rsidR="006F4EFA">
        <w:rPr>
          <w:shd w:val="clear" w:color="auto" w:fill="FFFFFF"/>
        </w:rPr>
        <w:t>., 2019).</w:t>
      </w:r>
      <w:r w:rsidR="00B81E13">
        <w:rPr>
          <w:lang w:val="en-IN"/>
        </w:rPr>
        <w:t xml:space="preserve"> It helps them to attract and retain their customers which drives sales. </w:t>
      </w:r>
    </w:p>
    <w:p w14:paraId="33E576B4" w14:textId="77777777" w:rsidR="00576785" w:rsidRDefault="00513906" w:rsidP="00672F07">
      <w:pPr>
        <w:rPr>
          <w:b/>
          <w:bCs/>
          <w:u w:val="single"/>
          <w:lang w:val="en-IN"/>
        </w:rPr>
      </w:pPr>
      <w:r>
        <w:rPr>
          <w:b/>
          <w:bCs/>
          <w:u w:val="single"/>
          <w:lang w:val="en-IN"/>
        </w:rPr>
        <w:t>Pricing Strategy</w:t>
      </w:r>
    </w:p>
    <w:p w14:paraId="0507AA91" w14:textId="151A288C" w:rsidR="00576785" w:rsidRDefault="00513906" w:rsidP="00672F07">
      <w:pPr>
        <w:rPr>
          <w:lang w:val="en-IN"/>
        </w:rPr>
      </w:pPr>
      <w:r>
        <w:rPr>
          <w:lang w:val="en-IN"/>
        </w:rPr>
        <w:t xml:space="preserve">Pricing strategy is considered an approach taken by business </w:t>
      </w:r>
      <w:r w:rsidR="0077640C">
        <w:rPr>
          <w:lang w:val="en-IN"/>
        </w:rPr>
        <w:t>system</w:t>
      </w:r>
      <w:r>
        <w:rPr>
          <w:lang w:val="en-IN"/>
        </w:rPr>
        <w:t xml:space="preserve"> in order to decide the price for their services and goods. The interaction among price, selling level and margin is provided particular consideration while charging products. Hence, it is crucial for business entities to make an accurate pricing strategy to ensure business success. Some of the key pricing strategies of TESCO will be explained in the below context.</w:t>
      </w:r>
    </w:p>
    <w:p w14:paraId="13CEDA5F" w14:textId="6190CD63" w:rsidR="00CF7766" w:rsidRDefault="00513906" w:rsidP="00672F07">
      <w:pPr>
        <w:rPr>
          <w:lang w:val="en-IN"/>
        </w:rPr>
      </w:pPr>
      <w:r>
        <w:rPr>
          <w:b/>
          <w:bCs/>
          <w:i/>
          <w:iCs/>
          <w:lang w:val="en-IN"/>
        </w:rPr>
        <w:t xml:space="preserve">Competition pricing: </w:t>
      </w:r>
      <w:r w:rsidR="00CF7BE4">
        <w:rPr>
          <w:lang w:val="en-IN"/>
        </w:rPr>
        <w:t xml:space="preserve">It is a pricing strategy that includes setting the prices of their products on the basis of the </w:t>
      </w:r>
      <w:r w:rsidR="001B5BDC">
        <w:rPr>
          <w:lang w:val="en-IN"/>
        </w:rPr>
        <w:t xml:space="preserve">prices of </w:t>
      </w:r>
      <w:r w:rsidR="00292152">
        <w:rPr>
          <w:lang w:val="en-IN"/>
        </w:rPr>
        <w:t>other competitors. This strategy is generally used by TESCO as they sell similar products to other businesses. It is basically done after the market of the business ha</w:t>
      </w:r>
      <w:r w:rsidR="0077640C">
        <w:rPr>
          <w:lang w:val="en-IN"/>
        </w:rPr>
        <w:t>ve</w:t>
      </w:r>
      <w:r w:rsidR="00292152">
        <w:rPr>
          <w:lang w:val="en-IN"/>
        </w:rPr>
        <w:t xml:space="preserve"> reached an </w:t>
      </w:r>
      <w:proofErr w:type="spellStart"/>
      <w:r w:rsidR="00292152">
        <w:rPr>
          <w:lang w:val="en-IN"/>
        </w:rPr>
        <w:t>equilibrum</w:t>
      </w:r>
      <w:proofErr w:type="spellEnd"/>
      <w:r w:rsidR="00292152">
        <w:rPr>
          <w:lang w:val="en-IN"/>
        </w:rPr>
        <w:t>.</w:t>
      </w:r>
      <w:r w:rsidR="000847D4">
        <w:rPr>
          <w:lang w:val="en-IN"/>
        </w:rPr>
        <w:t xml:space="preserve"> In addition to that, the main goal of this type of pricing strategy is to maintain </w:t>
      </w:r>
      <w:proofErr w:type="spellStart"/>
      <w:r w:rsidR="000847D4">
        <w:rPr>
          <w:lang w:val="en-IN"/>
        </w:rPr>
        <w:t>acurate</w:t>
      </w:r>
      <w:proofErr w:type="spellEnd"/>
      <w:r w:rsidR="000847D4">
        <w:rPr>
          <w:lang w:val="en-IN"/>
        </w:rPr>
        <w:t xml:space="preserve"> profit margins along with attracting consumers by offering more features than the competitors.</w:t>
      </w:r>
    </w:p>
    <w:p w14:paraId="0B242D01" w14:textId="5A19929A" w:rsidR="00CF7766" w:rsidRDefault="00CF7766" w:rsidP="00672F07">
      <w:pPr>
        <w:rPr>
          <w:lang w:val="en-IN"/>
        </w:rPr>
      </w:pPr>
      <w:r>
        <w:rPr>
          <w:lang w:val="en-IN"/>
        </w:rPr>
        <w:lastRenderedPageBreak/>
        <w:t>Potters generic strategies model:</w:t>
      </w:r>
    </w:p>
    <w:p w14:paraId="2219F504" w14:textId="62BB25B9" w:rsidR="00CF7766" w:rsidRDefault="00F2281D" w:rsidP="00672F07">
      <w:pPr>
        <w:rPr>
          <w:lang w:val="en-IN"/>
        </w:rPr>
      </w:pPr>
      <w:r>
        <w:rPr>
          <w:lang w:val="en-IN"/>
        </w:rPr>
        <w:t>It’s</w:t>
      </w:r>
      <w:r w:rsidR="00CF7766">
        <w:rPr>
          <w:lang w:val="en-IN"/>
        </w:rPr>
        <w:t xml:space="preserve"> been progressed by Michael Porter which shows 3 different strategies that the businesses can use on gaining competitive advantages : cost leadership ,focus and differentiation.</w:t>
      </w:r>
    </w:p>
    <w:p w14:paraId="2345D6BA" w14:textId="73C6F2F5" w:rsidR="00CF7766" w:rsidRPr="00CF7766" w:rsidRDefault="00CF7766" w:rsidP="00672F07">
      <w:pPr>
        <w:rPr>
          <w:b/>
          <w:bCs/>
          <w:lang w:val="en-IN"/>
        </w:rPr>
      </w:pPr>
      <w:r w:rsidRPr="00CF7766">
        <w:rPr>
          <w:b/>
          <w:bCs/>
          <w:lang w:val="en-IN"/>
        </w:rPr>
        <w:t>Cost Leadership</w:t>
      </w:r>
    </w:p>
    <w:p w14:paraId="6395E06E" w14:textId="0A968D8B" w:rsidR="00CF7766" w:rsidRDefault="00CF7766" w:rsidP="00672F07">
      <w:pPr>
        <w:rPr>
          <w:lang w:val="en-IN"/>
        </w:rPr>
      </w:pPr>
      <w:r>
        <w:rPr>
          <w:lang w:val="en-IN"/>
        </w:rPr>
        <w:t>Tesco as one of the big retail player, has implemented cost leadership strategies to offer his goods at competitive prices. By improving its economies scale, operational efficiency supply chain management, Tesco has the name of a cost leader in the retail world.</w:t>
      </w:r>
    </w:p>
    <w:p w14:paraId="4CC0BEF3" w14:textId="799CEC63" w:rsidR="00CF7766" w:rsidRPr="00CF7766" w:rsidRDefault="00CF7766" w:rsidP="00672F07">
      <w:pPr>
        <w:rPr>
          <w:b/>
          <w:bCs/>
          <w:lang w:val="en-IN"/>
        </w:rPr>
      </w:pPr>
      <w:r w:rsidRPr="00CF7766">
        <w:rPr>
          <w:b/>
          <w:bCs/>
          <w:lang w:val="en-IN"/>
        </w:rPr>
        <w:t xml:space="preserve">Focus </w:t>
      </w:r>
    </w:p>
    <w:p w14:paraId="146ED49D" w14:textId="646B8137" w:rsidR="00CF7766" w:rsidRDefault="00CF7766" w:rsidP="00672F07">
      <w:pPr>
        <w:rPr>
          <w:lang w:val="en-IN"/>
        </w:rPr>
      </w:pPr>
      <w:r>
        <w:rPr>
          <w:lang w:val="en-IN"/>
        </w:rPr>
        <w:t>Tesco by being one of the large retail, targeted specific market  segments by implementing focus strategies. This had to involve tailoring its goods or service to meet the unique criteria’s of particular customers , or geographic regions.</w:t>
      </w:r>
    </w:p>
    <w:p w14:paraId="54A695C6" w14:textId="489AB2D5" w:rsidR="00FF019A" w:rsidRPr="00FF019A" w:rsidRDefault="00FF019A" w:rsidP="00FF019A">
      <w:pPr>
        <w:rPr>
          <w:rFonts w:cs="Times New Roman"/>
          <w:b/>
          <w:szCs w:val="24"/>
          <w:u w:val="single"/>
          <w:lang w:val="en-US" w:eastAsia="en-US"/>
        </w:rPr>
      </w:pPr>
      <w:bookmarkStart w:id="5" w:name="_Hlk149589140"/>
      <w:r w:rsidRPr="00FF019A">
        <w:rPr>
          <w:b/>
          <w:u w:val="single"/>
          <w:lang w:val="en-US" w:eastAsia="en-US"/>
        </w:rPr>
        <w:t xml:space="preserve">Differentiation </w:t>
      </w:r>
    </w:p>
    <w:p w14:paraId="094C694F" w14:textId="4602078B" w:rsidR="00CF7766" w:rsidRPr="00CF7766" w:rsidRDefault="00FF019A" w:rsidP="00FF019A">
      <w:r w:rsidRPr="00FF019A">
        <w:rPr>
          <w:lang w:val="en-US" w:eastAsia="en-US"/>
        </w:rPr>
        <w:t xml:space="preserve">Business differentiation strategies refer to a business approach that focuses on providing consumers with a unique experience from their business competitors in the market. The main aim of the differentiation strategy is to gain a competitive advantage over the competitors of the business </w:t>
      </w:r>
      <w:r w:rsidR="00F2281D" w:rsidRPr="00FF019A">
        <w:rPr>
          <w:lang w:val="en-US" w:eastAsia="en-US"/>
        </w:rPr>
        <w:t>organization</w:t>
      </w:r>
      <w:r w:rsidRPr="00FF019A">
        <w:rPr>
          <w:lang w:val="en-US" w:eastAsia="en-US"/>
        </w:rPr>
        <w:t xml:space="preserve"> the case of Tesco, it has implemented a wide range of differentiation strategies to gain a competitive advantage in the market</w:t>
      </w:r>
      <w:r w:rsidR="00372536">
        <w:rPr>
          <w:lang w:val="en-US" w:eastAsia="en-US"/>
        </w:rPr>
        <w:t xml:space="preserve"> </w:t>
      </w:r>
      <w:r w:rsidR="00372536">
        <w:rPr>
          <w:shd w:val="clear" w:color="auto" w:fill="FFFFFF"/>
        </w:rPr>
        <w:t>(Smith, 2023)</w:t>
      </w:r>
      <w:r w:rsidRPr="00FF019A">
        <w:rPr>
          <w:lang w:val="en-US" w:eastAsia="en-US"/>
        </w:rPr>
        <w:t>. </w:t>
      </w:r>
      <w:r w:rsidR="00CF7766">
        <w:rPr>
          <w:lang w:val="en-US" w:eastAsia="en-US"/>
        </w:rPr>
        <w:t xml:space="preserve">(Find examples of differentiation in the </w:t>
      </w:r>
      <w:r w:rsidR="00F2281D">
        <w:rPr>
          <w:lang w:val="en-US" w:eastAsia="en-US"/>
        </w:rPr>
        <w:t>Appendices</w:t>
      </w:r>
      <w:r w:rsidR="00CF7766">
        <w:rPr>
          <w:lang w:val="en-US" w:eastAsia="en-US"/>
        </w:rPr>
        <w:t>)</w:t>
      </w:r>
    </w:p>
    <w:p w14:paraId="25AF5B01" w14:textId="6BB43A95" w:rsidR="00CF7766" w:rsidRPr="00372536" w:rsidRDefault="00CF7766" w:rsidP="00FF019A">
      <w:r>
        <w:rPr>
          <w:lang w:val="en-US" w:eastAsia="en-US"/>
        </w:rPr>
        <w:t>It’s concluded that Tesco’s has a successful business because uses strategical combinations of cost leadership, focus and differentiation strategies, which allows the company to have a large area in the retail industry.</w:t>
      </w:r>
    </w:p>
    <w:p w14:paraId="1E7F3833" w14:textId="60FAC074" w:rsidR="00FF019A" w:rsidRPr="0077640C" w:rsidRDefault="0077640C" w:rsidP="00FF019A">
      <w:pPr>
        <w:rPr>
          <w:rFonts w:cs="Times New Roman"/>
          <w:b/>
          <w:sz w:val="32"/>
          <w:szCs w:val="32"/>
          <w:u w:val="single"/>
          <w:lang w:val="en-US" w:eastAsia="en-US"/>
        </w:rPr>
      </w:pPr>
      <w:r w:rsidRPr="0077640C">
        <w:rPr>
          <w:b/>
          <w:sz w:val="32"/>
          <w:szCs w:val="32"/>
          <w:u w:val="single"/>
          <w:lang w:val="en-US" w:eastAsia="en-US"/>
        </w:rPr>
        <w:t xml:space="preserve">2.4 </w:t>
      </w:r>
      <w:r w:rsidR="00FF019A" w:rsidRPr="0077640C">
        <w:rPr>
          <w:b/>
          <w:sz w:val="32"/>
          <w:szCs w:val="32"/>
          <w:u w:val="single"/>
          <w:lang w:val="en-US" w:eastAsia="en-US"/>
        </w:rPr>
        <w:t>Ethics and sustainability policies of TESCO</w:t>
      </w:r>
    </w:p>
    <w:p w14:paraId="21C3AE19" w14:textId="1BF0D458" w:rsidR="00FF019A" w:rsidRPr="00372536" w:rsidRDefault="00FF019A" w:rsidP="00FF019A">
      <w:r w:rsidRPr="00FF019A">
        <w:rPr>
          <w:lang w:val="en-US" w:eastAsia="en-US"/>
        </w:rPr>
        <w:t xml:space="preserve">Sustainable policies are the legal and moral business commitment of the business organisation. TESCO has legal, social, and environmental goals which </w:t>
      </w:r>
      <w:r w:rsidR="0077640C">
        <w:rPr>
          <w:lang w:val="en-US" w:eastAsia="en-US"/>
        </w:rPr>
        <w:t>define</w:t>
      </w:r>
      <w:r w:rsidRPr="00FF019A">
        <w:rPr>
          <w:lang w:val="en-US" w:eastAsia="en-US"/>
        </w:rPr>
        <w:t xml:space="preserve"> how TESCO intends to promote more responsible business operations and reduce its negative impact on the planet. </w:t>
      </w:r>
      <w:r w:rsidR="0077640C">
        <w:rPr>
          <w:lang w:val="en-US" w:eastAsia="en-US"/>
        </w:rPr>
        <w:lastRenderedPageBreak/>
        <w:t>T</w:t>
      </w:r>
      <w:r w:rsidRPr="00FF019A">
        <w:rPr>
          <w:lang w:val="en-US" w:eastAsia="en-US"/>
        </w:rPr>
        <w:t>he ethical responsibilities of TESCO ensure its business operation is operating fairly and ethically</w:t>
      </w:r>
      <w:r w:rsidR="00372536">
        <w:rPr>
          <w:lang w:val="en-US" w:eastAsia="en-US"/>
        </w:rPr>
        <w:t xml:space="preserve"> </w:t>
      </w:r>
      <w:r w:rsidR="00372536">
        <w:rPr>
          <w:shd w:val="clear" w:color="auto" w:fill="FFFFFF"/>
        </w:rPr>
        <w:t>(</w:t>
      </w:r>
      <w:proofErr w:type="spellStart"/>
      <w:r w:rsidR="00372536">
        <w:rPr>
          <w:shd w:val="clear" w:color="auto" w:fill="FFFFFF"/>
        </w:rPr>
        <w:t>Catalão</w:t>
      </w:r>
      <w:proofErr w:type="spellEnd"/>
      <w:r w:rsidR="00372536">
        <w:rPr>
          <w:shd w:val="clear" w:color="auto" w:fill="FFFFFF"/>
        </w:rPr>
        <w:t>, 2022)</w:t>
      </w:r>
      <w:r w:rsidRPr="00FF019A">
        <w:rPr>
          <w:lang w:val="en-US" w:eastAsia="en-US"/>
        </w:rPr>
        <w:t>. TESCO ensures fair treatment of all stakeholders including managers, employees, suppliers, customers, and others. One of the main pillars of sustainability is the local community. </w:t>
      </w:r>
    </w:p>
    <w:p w14:paraId="6AFAC9AC" w14:textId="1827191B" w:rsidR="00FF019A" w:rsidRPr="0077640C" w:rsidRDefault="00FF019A" w:rsidP="0077640C">
      <w:pPr>
        <w:pStyle w:val="ListParagraph"/>
        <w:numPr>
          <w:ilvl w:val="0"/>
          <w:numId w:val="1"/>
        </w:numPr>
        <w:rPr>
          <w:rFonts w:cs="Times New Roman"/>
          <w:i/>
          <w:szCs w:val="24"/>
          <w:lang w:val="en-US" w:eastAsia="en-US"/>
        </w:rPr>
      </w:pPr>
      <w:r w:rsidRPr="0077640C">
        <w:rPr>
          <w:b/>
          <w:bCs/>
          <w:i/>
          <w:lang w:val="en-US" w:eastAsia="en-US"/>
        </w:rPr>
        <w:t>Community roles</w:t>
      </w:r>
    </w:p>
    <w:p w14:paraId="3217CE76" w14:textId="32267DD5" w:rsidR="00FF019A" w:rsidRPr="00372536" w:rsidRDefault="00FF019A" w:rsidP="00FF019A">
      <w:r w:rsidRPr="00FF019A">
        <w:rPr>
          <w:lang w:val="en-US" w:eastAsia="en-US"/>
        </w:rPr>
        <w:t xml:space="preserve">TESCO plays a vital role in the local community in several ways. TESCO is a reliable partner of the British Red Cross and other elite humanitarian partners. TESCO has implemented strong star golden grants schemes. It aims to support the children of the UK by providing </w:t>
      </w:r>
      <w:r w:rsidR="0077640C">
        <w:rPr>
          <w:lang w:val="en-US" w:eastAsia="en-US"/>
        </w:rPr>
        <w:t>£</w:t>
      </w:r>
      <w:r w:rsidRPr="00FF019A">
        <w:rPr>
          <w:lang w:val="en-US" w:eastAsia="en-US"/>
        </w:rPr>
        <w:t>5,000 to the children to pay their school fees and food meals. There are many other programs like blue chip token which have helped TECO raise 100 million British Pound grants to more than fifty thousand community groups</w:t>
      </w:r>
      <w:r w:rsidR="00372536">
        <w:rPr>
          <w:lang w:val="en-US" w:eastAsia="en-US"/>
        </w:rPr>
        <w:t xml:space="preserve"> </w:t>
      </w:r>
      <w:r w:rsidR="00372536">
        <w:rPr>
          <w:shd w:val="clear" w:color="auto" w:fill="FFFFFF"/>
        </w:rPr>
        <w:t>(Monte, 2021)</w:t>
      </w:r>
      <w:r w:rsidRPr="00FF019A">
        <w:rPr>
          <w:lang w:val="en-US" w:eastAsia="en-US"/>
        </w:rPr>
        <w:t>. Other than this, TESCO has had a strong relationship with the British Red Cross since 1997, it has donated 25 million British Pounds to support their work. </w:t>
      </w:r>
    </w:p>
    <w:p w14:paraId="56584BD3" w14:textId="36B0A217" w:rsidR="00FF019A" w:rsidRPr="0077640C" w:rsidRDefault="00FF019A" w:rsidP="0077640C">
      <w:pPr>
        <w:pStyle w:val="ListParagraph"/>
        <w:numPr>
          <w:ilvl w:val="0"/>
          <w:numId w:val="1"/>
        </w:numPr>
        <w:rPr>
          <w:rFonts w:cs="Times New Roman"/>
          <w:i/>
          <w:szCs w:val="24"/>
          <w:lang w:val="en-US" w:eastAsia="en-US"/>
        </w:rPr>
      </w:pPr>
      <w:r w:rsidRPr="0077640C">
        <w:rPr>
          <w:b/>
          <w:bCs/>
          <w:i/>
          <w:lang w:val="en-US" w:eastAsia="en-US"/>
        </w:rPr>
        <w:t>Environmental roles</w:t>
      </w:r>
    </w:p>
    <w:p w14:paraId="1461B805" w14:textId="2C3D75D9" w:rsidR="00FF019A" w:rsidRPr="00372536" w:rsidRDefault="00FF019A" w:rsidP="00FF019A">
      <w:r w:rsidRPr="00FF019A">
        <w:rPr>
          <w:lang w:val="en-US" w:eastAsia="en-US"/>
        </w:rPr>
        <w:t> TESCO was the first business organisation in the UK to set a Zero carbon goal in 2009. Since th</w:t>
      </w:r>
      <w:r w:rsidR="0077640C">
        <w:rPr>
          <w:lang w:val="en-US" w:eastAsia="en-US"/>
        </w:rPr>
        <w:t>a</w:t>
      </w:r>
      <w:r w:rsidRPr="00FF019A">
        <w:rPr>
          <w:lang w:val="en-US" w:eastAsia="en-US"/>
        </w:rPr>
        <w:t>n TESCO has managed to reduce carbon emissions by 50%. They have committed to be carbon neutral by 2035 and achieve a net zero carbon emissions footprint by 2050. 30% of the greenhouse emissions are released from the food sector industry</w:t>
      </w:r>
      <w:r w:rsidR="00372536">
        <w:rPr>
          <w:lang w:val="en-US" w:eastAsia="en-US"/>
        </w:rPr>
        <w:t xml:space="preserve"> </w:t>
      </w:r>
      <w:r w:rsidR="00372536">
        <w:rPr>
          <w:shd w:val="clear" w:color="auto" w:fill="FFFFFF"/>
        </w:rPr>
        <w:t xml:space="preserve">(Bennett </w:t>
      </w:r>
      <w:r w:rsidR="00372536">
        <w:rPr>
          <w:i/>
          <w:shd w:val="clear" w:color="auto" w:fill="FFFFFF"/>
        </w:rPr>
        <w:t xml:space="preserve">et al., </w:t>
      </w:r>
      <w:r w:rsidR="00372536">
        <w:rPr>
          <w:shd w:val="clear" w:color="auto" w:fill="FFFFFF"/>
        </w:rPr>
        <w:t>2019)</w:t>
      </w:r>
      <w:r w:rsidRPr="00FF019A">
        <w:rPr>
          <w:lang w:val="en-US" w:eastAsia="en-US"/>
        </w:rPr>
        <w:t>. Hence TESCO needs to be responsible and cautious for delivering food products and services. </w:t>
      </w:r>
    </w:p>
    <w:p w14:paraId="03DD4D8B" w14:textId="481224CD" w:rsidR="00FF019A" w:rsidRPr="0077640C" w:rsidRDefault="00FF019A" w:rsidP="0077640C">
      <w:pPr>
        <w:pStyle w:val="ListParagraph"/>
        <w:numPr>
          <w:ilvl w:val="0"/>
          <w:numId w:val="1"/>
        </w:numPr>
        <w:rPr>
          <w:rFonts w:cs="Times New Roman"/>
          <w:i/>
          <w:szCs w:val="24"/>
          <w:lang w:val="en-US" w:eastAsia="en-US"/>
        </w:rPr>
      </w:pPr>
      <w:r w:rsidRPr="0077640C">
        <w:rPr>
          <w:b/>
          <w:bCs/>
          <w:i/>
          <w:lang w:val="en-US" w:eastAsia="en-US"/>
        </w:rPr>
        <w:t>healthy ingredients</w:t>
      </w:r>
    </w:p>
    <w:p w14:paraId="5BF48A09" w14:textId="28C68911" w:rsidR="00FF019A" w:rsidRPr="00FF019A" w:rsidRDefault="00FF019A" w:rsidP="00FF019A">
      <w:pPr>
        <w:rPr>
          <w:rFonts w:cs="Times New Roman"/>
          <w:szCs w:val="24"/>
          <w:lang w:val="en-US" w:eastAsia="en-US"/>
        </w:rPr>
      </w:pPr>
      <w:r w:rsidRPr="00FF019A">
        <w:rPr>
          <w:lang w:val="en-US" w:eastAsia="en-US"/>
        </w:rPr>
        <w:t xml:space="preserve">TESCO promote low-carb and high-protein foods in its shops. TESCO claimed to have removed 71 billion calories from the foods it sells since 2018 with the help of its product reformation policy. TESCO has launched a Better Basket campaign to mark the zone of the store which has a larger quantity of </w:t>
      </w:r>
      <w:r w:rsidR="00F2281D" w:rsidRPr="00FF019A">
        <w:rPr>
          <w:lang w:val="en-US" w:eastAsia="en-US"/>
        </w:rPr>
        <w:t>fiber</w:t>
      </w:r>
      <w:r w:rsidRPr="00FF019A">
        <w:rPr>
          <w:lang w:val="en-US" w:eastAsia="en-US"/>
        </w:rPr>
        <w:t xml:space="preserve"> and plant-based protein products.  It helps consumers to be aware of healthy foods and promotes a healthy diet to the millions of citizens coming to </w:t>
      </w:r>
      <w:r w:rsidRPr="00FF019A">
        <w:rPr>
          <w:lang w:val="en-US" w:eastAsia="en-US"/>
        </w:rPr>
        <w:lastRenderedPageBreak/>
        <w:t>TESCO stores. Under the Better Basket campaign foods which are lower than 100 calories are being sold. </w:t>
      </w:r>
    </w:p>
    <w:p w14:paraId="4214B226" w14:textId="1487DE49" w:rsidR="00FF019A" w:rsidRPr="0077640C" w:rsidRDefault="00FF019A" w:rsidP="0077640C">
      <w:pPr>
        <w:pStyle w:val="ListParagraph"/>
        <w:numPr>
          <w:ilvl w:val="0"/>
          <w:numId w:val="1"/>
        </w:numPr>
        <w:rPr>
          <w:rFonts w:cs="Times New Roman"/>
          <w:i/>
          <w:szCs w:val="24"/>
          <w:lang w:val="en-US" w:eastAsia="en-US"/>
        </w:rPr>
      </w:pPr>
      <w:r w:rsidRPr="0077640C">
        <w:rPr>
          <w:b/>
          <w:bCs/>
          <w:i/>
          <w:lang w:val="en-US" w:eastAsia="en-US"/>
        </w:rPr>
        <w:t>Work diversification</w:t>
      </w:r>
    </w:p>
    <w:p w14:paraId="2F033100" w14:textId="005E93DD" w:rsidR="00FF019A" w:rsidRPr="00372536" w:rsidRDefault="00FF019A" w:rsidP="00FF019A">
      <w:r w:rsidRPr="00FF019A">
        <w:rPr>
          <w:lang w:val="en-US" w:eastAsia="en-US"/>
        </w:rPr>
        <w:t xml:space="preserve">TESCO has launched </w:t>
      </w:r>
      <w:r w:rsidR="00372536">
        <w:rPr>
          <w:lang w:val="en-US" w:eastAsia="en-US"/>
        </w:rPr>
        <w:t>an</w:t>
      </w:r>
      <w:r w:rsidRPr="00FF019A">
        <w:rPr>
          <w:lang w:val="en-US" w:eastAsia="en-US"/>
        </w:rPr>
        <w:t xml:space="preserve"> “if not now then when” campaign to increase workspace diversity in the TESCO</w:t>
      </w:r>
      <w:r w:rsidR="00372536">
        <w:rPr>
          <w:lang w:val="en-US" w:eastAsia="en-US"/>
        </w:rPr>
        <w:t xml:space="preserve"> </w:t>
      </w:r>
      <w:r w:rsidR="00372536">
        <w:rPr>
          <w:shd w:val="clear" w:color="auto" w:fill="FFFFFF"/>
        </w:rPr>
        <w:t>(ANDRICORY, 2023)</w:t>
      </w:r>
      <w:r w:rsidRPr="00FF019A">
        <w:rPr>
          <w:lang w:val="en-US" w:eastAsia="en-US"/>
        </w:rPr>
        <w:t xml:space="preserve">. The company has employees from all social classes and ethnic </w:t>
      </w:r>
      <w:r w:rsidR="00F2281D" w:rsidRPr="00FF019A">
        <w:rPr>
          <w:lang w:val="en-US" w:eastAsia="en-US"/>
        </w:rPr>
        <w:t>commun</w:t>
      </w:r>
      <w:r w:rsidR="00F2281D">
        <w:rPr>
          <w:lang w:val="en-US" w:eastAsia="en-US"/>
        </w:rPr>
        <w:t>i</w:t>
      </w:r>
      <w:r w:rsidR="00F2281D" w:rsidRPr="00FF019A">
        <w:rPr>
          <w:lang w:val="en-US" w:eastAsia="en-US"/>
        </w:rPr>
        <w:t>ties</w:t>
      </w:r>
      <w:r w:rsidRPr="00FF019A">
        <w:rPr>
          <w:lang w:val="en-US" w:eastAsia="en-US"/>
        </w:rPr>
        <w:t xml:space="preserve"> in the UK. The </w:t>
      </w:r>
      <w:r w:rsidR="0077640C">
        <w:rPr>
          <w:lang w:val="en-US" w:eastAsia="en-US"/>
        </w:rPr>
        <w:t>c</w:t>
      </w:r>
      <w:r w:rsidRPr="00FF019A">
        <w:rPr>
          <w:lang w:val="en-US" w:eastAsia="en-US"/>
        </w:rPr>
        <w:t>ompany has established gender-based equality in the shops and other workspaces. </w:t>
      </w:r>
    </w:p>
    <w:p w14:paraId="287B94A2" w14:textId="77777777" w:rsidR="00FF019A" w:rsidRPr="00FF019A" w:rsidRDefault="00FF019A" w:rsidP="00FF019A">
      <w:pPr>
        <w:rPr>
          <w:rFonts w:cs="Times New Roman"/>
          <w:szCs w:val="24"/>
          <w:lang w:val="en-US" w:eastAsia="en-US"/>
        </w:rPr>
      </w:pPr>
    </w:p>
    <w:p w14:paraId="2801D735" w14:textId="77777777" w:rsidR="00FF019A" w:rsidRPr="00FF019A" w:rsidRDefault="00FF019A" w:rsidP="00FF019A">
      <w:pPr>
        <w:rPr>
          <w:rFonts w:cs="Times New Roman"/>
          <w:b/>
          <w:szCs w:val="24"/>
          <w:u w:val="single"/>
          <w:lang w:val="en-US" w:eastAsia="en-US"/>
        </w:rPr>
      </w:pPr>
      <w:r w:rsidRPr="00FF019A">
        <w:rPr>
          <w:b/>
          <w:u w:val="single"/>
          <w:lang w:val="en-US" w:eastAsia="en-US"/>
        </w:rPr>
        <w:t>Consumer Centrality </w:t>
      </w:r>
    </w:p>
    <w:p w14:paraId="30B45487" w14:textId="18581349" w:rsidR="00FF019A" w:rsidRPr="00372536" w:rsidRDefault="00FF019A" w:rsidP="00FF019A">
      <w:r w:rsidRPr="00FF019A">
        <w:rPr>
          <w:lang w:val="en-US" w:eastAsia="en-US"/>
        </w:rPr>
        <w:t>Consumer centrality refers to the demands of the consumer and how they interact with the business organisation. The TESCO has enhanced the consumer experience through various pricing, differentiation and sustainability policies of the TESCO</w:t>
      </w:r>
      <w:r w:rsidR="00372536">
        <w:rPr>
          <w:lang w:val="en-US" w:eastAsia="en-US"/>
        </w:rPr>
        <w:t xml:space="preserve"> </w:t>
      </w:r>
      <w:r w:rsidR="00372536">
        <w:rPr>
          <w:shd w:val="clear" w:color="auto" w:fill="FFFFFF"/>
        </w:rPr>
        <w:t>(</w:t>
      </w:r>
      <w:proofErr w:type="spellStart"/>
      <w:r w:rsidR="00372536">
        <w:rPr>
          <w:shd w:val="clear" w:color="auto" w:fill="FFFFFF"/>
        </w:rPr>
        <w:t>Liberadzki</w:t>
      </w:r>
      <w:proofErr w:type="spellEnd"/>
      <w:r w:rsidR="00372536">
        <w:rPr>
          <w:shd w:val="clear" w:color="auto" w:fill="FFFFFF"/>
        </w:rPr>
        <w:t xml:space="preserve"> </w:t>
      </w:r>
      <w:r w:rsidR="00372536">
        <w:rPr>
          <w:i/>
          <w:shd w:val="clear" w:color="auto" w:fill="FFFFFF"/>
        </w:rPr>
        <w:t xml:space="preserve">et al., </w:t>
      </w:r>
      <w:r w:rsidR="00372536">
        <w:rPr>
          <w:shd w:val="clear" w:color="auto" w:fill="FFFFFF"/>
        </w:rPr>
        <w:t>2021)</w:t>
      </w:r>
      <w:r w:rsidRPr="00FF019A">
        <w:rPr>
          <w:lang w:val="en-US" w:eastAsia="en-US"/>
        </w:rPr>
        <w:t>. Moreover, consumer loyalty programs like gold tokens, blue tokens and TESCO club cards help to enhance the consumer loyalty programs of TESCO. Other than this, policies like Better Basket help to give the consumer</w:t>
      </w:r>
      <w:r w:rsidR="0077640C">
        <w:rPr>
          <w:lang w:val="en-US" w:eastAsia="en-US"/>
        </w:rPr>
        <w:t>s</w:t>
      </w:r>
      <w:r w:rsidRPr="00FF019A">
        <w:rPr>
          <w:lang w:val="en-US" w:eastAsia="en-US"/>
        </w:rPr>
        <w:t xml:space="preserve"> a unique and different experience from their competitors.</w:t>
      </w:r>
    </w:p>
    <w:p w14:paraId="517B857A" w14:textId="77777777" w:rsidR="00FF019A" w:rsidRPr="00FF019A" w:rsidRDefault="00FF019A" w:rsidP="00FF019A">
      <w:pPr>
        <w:rPr>
          <w:rFonts w:cs="Times New Roman"/>
          <w:szCs w:val="24"/>
          <w:lang w:val="en-US" w:eastAsia="en-US"/>
        </w:rPr>
      </w:pPr>
    </w:p>
    <w:p w14:paraId="000B5916" w14:textId="77777777" w:rsidR="00F55A25" w:rsidRDefault="00F55A25">
      <w:pPr>
        <w:spacing w:after="160" w:line="259" w:lineRule="auto"/>
        <w:jc w:val="left"/>
        <w:rPr>
          <w:b/>
          <w:sz w:val="28"/>
          <w:szCs w:val="40"/>
          <w:lang w:val="en-US" w:eastAsia="en-US"/>
        </w:rPr>
      </w:pPr>
      <w:r>
        <w:rPr>
          <w:lang w:val="en-US" w:eastAsia="en-US"/>
        </w:rPr>
        <w:br w:type="page"/>
      </w:r>
    </w:p>
    <w:p w14:paraId="78FDF3A9" w14:textId="0CF85BE3" w:rsidR="0001415F" w:rsidRPr="0001415F" w:rsidRDefault="0077640C" w:rsidP="0001415F">
      <w:pPr>
        <w:pStyle w:val="Heading1"/>
        <w:rPr>
          <w:rFonts w:cs="Times New Roman"/>
          <w:szCs w:val="24"/>
          <w:lang w:val="en-US" w:eastAsia="en-US"/>
        </w:rPr>
      </w:pPr>
      <w:bookmarkStart w:id="6" w:name="_Toc150196611"/>
      <w:r>
        <w:rPr>
          <w:lang w:val="en-US" w:eastAsia="en-US"/>
        </w:rPr>
        <w:lastRenderedPageBreak/>
        <w:t xml:space="preserve">3.0 </w:t>
      </w:r>
      <w:r w:rsidR="0001415F" w:rsidRPr="0001415F">
        <w:rPr>
          <w:lang w:val="en-US" w:eastAsia="en-US"/>
        </w:rPr>
        <w:t>Conclusion</w:t>
      </w:r>
      <w:bookmarkEnd w:id="6"/>
    </w:p>
    <w:p w14:paraId="209F91FA" w14:textId="3DAD2B3E" w:rsidR="00CF7766" w:rsidRDefault="00F55A25" w:rsidP="0001415F">
      <w:pPr>
        <w:rPr>
          <w:lang w:val="en-US" w:eastAsia="en-US"/>
        </w:rPr>
      </w:pPr>
      <w:r>
        <w:rPr>
          <w:lang w:val="en-US" w:eastAsia="en-US"/>
        </w:rPr>
        <w:t>I</w:t>
      </w:r>
      <w:r w:rsidR="0001415F" w:rsidRPr="0001415F">
        <w:rPr>
          <w:lang w:val="en-US" w:eastAsia="en-US"/>
        </w:rPr>
        <w:t>t can be concluded</w:t>
      </w:r>
      <w:r>
        <w:rPr>
          <w:lang w:val="en-US" w:eastAsia="en-US"/>
        </w:rPr>
        <w:t xml:space="preserve"> f</w:t>
      </w:r>
      <w:r w:rsidRPr="0001415F">
        <w:rPr>
          <w:lang w:val="en-US" w:eastAsia="en-US"/>
        </w:rPr>
        <w:t>rom this report</w:t>
      </w:r>
      <w:r w:rsidR="0001415F" w:rsidRPr="0001415F">
        <w:rPr>
          <w:lang w:val="en-US" w:eastAsia="en-US"/>
        </w:rPr>
        <w:t xml:space="preserve"> that sustainable policies of the business organisation help to appeal to consumers who pay attention to social and environmental sustainability. </w:t>
      </w:r>
      <w:r w:rsidR="00CF7766">
        <w:rPr>
          <w:lang w:val="en-US" w:eastAsia="en-US"/>
        </w:rPr>
        <w:t>It’s been deducted the positive aspects of the organization which concluded the clarity and alignment about Tesco’s mission statement that can positively impact customers relationship. Employee’s alignments are another aspect that it’s been positively impacted by the mission statement and not at last, values proposition that’s been communicated by Tesco’s mission statement that is helping the customers to set the company apart in the market. The clarity contributes to customer loyalty. Like in any organizations it can be said that there are areas of improvement in the communication. Tesco needs to make sure the staff is communicating the mission statement promptly by their significant actions, because if the customers see a gap between the actual mission statement and the provided services and skills of Tesco’s staff the impact on relationship with the client it can be at risk. Another area that Tesco should pay attention about the adaptation to evolving marketing dynamics. Additionally, emphasizing social responsibility and actively engaging customers in mission related activities can have a better impact on the business. Regular assessments about the mission statements and adjustments if needed can have a long-distance impact on the long-term success and effectiveness.</w:t>
      </w:r>
    </w:p>
    <w:p w14:paraId="104CF851" w14:textId="77777777" w:rsidR="00CF7766" w:rsidRDefault="00CF7766" w:rsidP="0001415F">
      <w:pPr>
        <w:rPr>
          <w:lang w:val="en-US" w:eastAsia="en-US"/>
        </w:rPr>
      </w:pPr>
    </w:p>
    <w:p w14:paraId="58DEBF2F" w14:textId="77777777" w:rsidR="00CF7766" w:rsidRPr="0001415F" w:rsidRDefault="00CF7766" w:rsidP="0001415F">
      <w:pPr>
        <w:rPr>
          <w:rFonts w:cs="Times New Roman"/>
          <w:szCs w:val="24"/>
          <w:lang w:val="en-US" w:eastAsia="en-US"/>
        </w:rPr>
      </w:pPr>
    </w:p>
    <w:bookmarkEnd w:id="5"/>
    <w:p w14:paraId="44896DDE" w14:textId="1DA69E6C" w:rsidR="00FF019A" w:rsidRPr="00CF7766" w:rsidRDefault="00CF7766" w:rsidP="00FF019A">
      <w:pPr>
        <w:rPr>
          <w:rFonts w:cs="Times New Roman"/>
          <w:b/>
          <w:bCs/>
          <w:sz w:val="32"/>
          <w:szCs w:val="32"/>
          <w:lang w:val="en-US" w:eastAsia="en-US"/>
        </w:rPr>
      </w:pPr>
      <w:r w:rsidRPr="00CF7766">
        <w:rPr>
          <w:rFonts w:cs="Times New Roman"/>
          <w:b/>
          <w:bCs/>
          <w:sz w:val="32"/>
          <w:szCs w:val="32"/>
          <w:lang w:val="en-US" w:eastAsia="en-US"/>
        </w:rPr>
        <w:t>APPENDICES</w:t>
      </w:r>
    </w:p>
    <w:p w14:paraId="6C7ECAB5" w14:textId="0F3BFDEF" w:rsidR="00CF7766" w:rsidRPr="006F4EFA" w:rsidRDefault="00CF7766" w:rsidP="00CF7766">
      <w:pPr>
        <w:rPr>
          <w:shd w:val="clear" w:color="auto" w:fill="FFFFFF"/>
        </w:rPr>
      </w:pPr>
      <w:r>
        <w:rPr>
          <w:b/>
          <w:bCs/>
          <w:i/>
          <w:iCs/>
          <w:lang w:val="en-IN"/>
        </w:rPr>
        <w:t xml:space="preserve">Price skimming: </w:t>
      </w:r>
      <w:r>
        <w:rPr>
          <w:lang w:val="en-IN"/>
        </w:rPr>
        <w:t xml:space="preserve">It is considered a pricing technique in which an organisation sets its stating price high and quietly reduces it when competitors enter into the market </w:t>
      </w:r>
      <w:r>
        <w:rPr>
          <w:shd w:val="clear" w:color="auto" w:fill="FFFFFF"/>
        </w:rPr>
        <w:t xml:space="preserve">(Liu </w:t>
      </w:r>
      <w:r>
        <w:rPr>
          <w:i/>
          <w:iCs/>
          <w:shd w:val="clear" w:color="auto" w:fill="FFFFFF"/>
        </w:rPr>
        <w:t>et al</w:t>
      </w:r>
      <w:r>
        <w:rPr>
          <w:shd w:val="clear" w:color="auto" w:fill="FFFFFF"/>
        </w:rPr>
        <w:t>., 2019)</w:t>
      </w:r>
      <w:r>
        <w:rPr>
          <w:lang w:val="en-IN"/>
        </w:rPr>
        <w:t xml:space="preserve">. TESCO also uses this type of pricing strategy in order to increase profit using the demand for price in various </w:t>
      </w:r>
      <w:proofErr w:type="spellStart"/>
      <w:r>
        <w:rPr>
          <w:lang w:val="en-IN"/>
        </w:rPr>
        <w:t>mar</w:t>
      </w:r>
      <w:r w:rsidR="00F2281D">
        <w:rPr>
          <w:lang w:val="en-IN"/>
        </w:rPr>
        <w:t>k;</w:t>
      </w:r>
      <w:r>
        <w:rPr>
          <w:lang w:val="en-IN"/>
        </w:rPr>
        <w:t>kets</w:t>
      </w:r>
      <w:proofErr w:type="spellEnd"/>
      <w:r>
        <w:rPr>
          <w:lang w:val="en-IN"/>
        </w:rPr>
        <w:t>.</w:t>
      </w:r>
    </w:p>
    <w:p w14:paraId="57336DF3" w14:textId="77777777" w:rsidR="00CF7766" w:rsidRDefault="00CF7766" w:rsidP="00CF7766">
      <w:pPr>
        <w:jc w:val="center"/>
        <w:rPr>
          <w:lang w:val="en-IN"/>
        </w:rPr>
      </w:pPr>
      <w:r w:rsidRPr="00834A74">
        <w:rPr>
          <w:noProof/>
          <w:lang w:val="en-IN"/>
        </w:rPr>
        <w:lastRenderedPageBreak/>
        <w:drawing>
          <wp:inline distT="0" distB="0" distL="0" distR="0" wp14:anchorId="0EE50D4B" wp14:editId="043B9C3D">
            <wp:extent cx="5196840" cy="3604260"/>
            <wp:effectExtent l="0" t="0" r="3810" b="0"/>
            <wp:docPr id="1" name="Picture 1" descr="A diagram of a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strategy&#10;&#10;Description automatically generated"/>
                    <pic:cNvPicPr/>
                  </pic:nvPicPr>
                  <pic:blipFill>
                    <a:blip r:embed="rId8"/>
                    <a:stretch>
                      <a:fillRect/>
                    </a:stretch>
                  </pic:blipFill>
                  <pic:spPr>
                    <a:xfrm>
                      <a:off x="0" y="0"/>
                      <a:ext cx="5196840" cy="3604260"/>
                    </a:xfrm>
                    <a:prstGeom prst="rect">
                      <a:avLst/>
                    </a:prstGeom>
                  </pic:spPr>
                </pic:pic>
              </a:graphicData>
            </a:graphic>
          </wp:inline>
        </w:drawing>
      </w:r>
    </w:p>
    <w:p w14:paraId="6B0DE834" w14:textId="77777777" w:rsidR="00CF7766" w:rsidRDefault="00CF7766" w:rsidP="00CF7766">
      <w:pPr>
        <w:jc w:val="center"/>
        <w:rPr>
          <w:lang w:val="en-IN"/>
        </w:rPr>
      </w:pPr>
      <w:r>
        <w:rPr>
          <w:lang w:val="en-IN"/>
        </w:rPr>
        <w:t>Figure: Price Skimming Strategy</w:t>
      </w:r>
    </w:p>
    <w:p w14:paraId="0F92066F" w14:textId="77777777" w:rsidR="00CF7766" w:rsidRPr="006F4EFA" w:rsidRDefault="00CF7766" w:rsidP="00CF7766">
      <w:pPr>
        <w:jc w:val="center"/>
        <w:rPr>
          <w:shd w:val="clear" w:color="auto" w:fill="FFFFFF"/>
        </w:rPr>
      </w:pPr>
      <w:r>
        <w:rPr>
          <w:lang w:val="en-IN"/>
        </w:rPr>
        <w:t xml:space="preserve">Source: </w:t>
      </w:r>
      <w:r>
        <w:rPr>
          <w:shd w:val="clear" w:color="auto" w:fill="FFFFFF"/>
        </w:rPr>
        <w:t>(</w:t>
      </w:r>
      <w:proofErr w:type="spellStart"/>
      <w:r>
        <w:rPr>
          <w:shd w:val="clear" w:color="auto" w:fill="FFFFFF"/>
        </w:rPr>
        <w:t>Taleizadeh</w:t>
      </w:r>
      <w:proofErr w:type="spellEnd"/>
      <w:r>
        <w:rPr>
          <w:shd w:val="clear" w:color="auto" w:fill="FFFFFF"/>
        </w:rPr>
        <w:t xml:space="preserve"> and Sadeghi, 2019)</w:t>
      </w:r>
    </w:p>
    <w:p w14:paraId="700D8765" w14:textId="77777777" w:rsidR="00CF7766" w:rsidRDefault="00CF7766" w:rsidP="00CF7766">
      <w:pPr>
        <w:rPr>
          <w:lang w:val="en-IN"/>
        </w:rPr>
      </w:pPr>
      <w:r>
        <w:rPr>
          <w:lang w:val="en-IN"/>
        </w:rPr>
        <w:t>They generate the first benefit as the first to market or introduce the product. This pricing strategy is helpful for TESCO as they generate profits in all of the stages of the product until other contestants enter.</w:t>
      </w:r>
    </w:p>
    <w:p w14:paraId="52101AF0" w14:textId="77777777" w:rsidR="00CF7766" w:rsidRDefault="00CF7766" w:rsidP="00CF7766">
      <w:pPr>
        <w:rPr>
          <w:lang w:val="en-IN"/>
        </w:rPr>
      </w:pPr>
      <w:r>
        <w:rPr>
          <w:b/>
          <w:bCs/>
          <w:i/>
          <w:iCs/>
          <w:lang w:val="en-IN"/>
        </w:rPr>
        <w:t xml:space="preserve">Penetration pricing: </w:t>
      </w:r>
      <w:r>
        <w:rPr>
          <w:lang w:val="en-IN"/>
        </w:rPr>
        <w:t>This type of pricing strategy utilises low rates for products to enter the market. It is implemented by TESCO in order to attract the existing customer base of their competitors.</w:t>
      </w:r>
    </w:p>
    <w:p w14:paraId="4EE63CBB" w14:textId="77777777" w:rsidR="00CF7766" w:rsidRDefault="00CF7766" w:rsidP="00CF7766">
      <w:pPr>
        <w:jc w:val="center"/>
        <w:rPr>
          <w:lang w:val="en-IN"/>
        </w:rPr>
      </w:pPr>
      <w:r>
        <w:rPr>
          <w:noProof/>
        </w:rPr>
        <w:lastRenderedPageBreak/>
        <w:drawing>
          <wp:inline distT="0" distB="0" distL="0" distR="0" wp14:anchorId="7DE58727" wp14:editId="697EEFCE">
            <wp:extent cx="4297680" cy="3975100"/>
            <wp:effectExtent l="0" t="0" r="7620" b="6350"/>
            <wp:docPr id="2" name="Picture 1" descr="Penetration Pricing Strategy Stock Photo &amp; More Pictures of Advice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931478" name="Picture 1" descr="Penetration Pricing Strategy Stock Photo &amp; More Pictures of Advice | iStock"/>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303164" cy="3980172"/>
                    </a:xfrm>
                    <a:prstGeom prst="rect">
                      <a:avLst/>
                    </a:prstGeom>
                    <a:noFill/>
                    <a:ln>
                      <a:noFill/>
                    </a:ln>
                  </pic:spPr>
                </pic:pic>
              </a:graphicData>
            </a:graphic>
          </wp:inline>
        </w:drawing>
      </w:r>
    </w:p>
    <w:p w14:paraId="71B4C013" w14:textId="77777777" w:rsidR="00CF7766" w:rsidRDefault="00CF7766" w:rsidP="00CF7766">
      <w:pPr>
        <w:jc w:val="center"/>
        <w:rPr>
          <w:lang w:val="en-IN"/>
        </w:rPr>
      </w:pPr>
      <w:r>
        <w:rPr>
          <w:lang w:val="en-IN"/>
        </w:rPr>
        <w:t>Figure: Penetration Pricing Strategy</w:t>
      </w:r>
    </w:p>
    <w:p w14:paraId="3E39998E" w14:textId="77777777" w:rsidR="00CF7766" w:rsidRPr="006F4EFA" w:rsidRDefault="00CF7766" w:rsidP="00CF7766">
      <w:pPr>
        <w:jc w:val="center"/>
        <w:rPr>
          <w:shd w:val="clear" w:color="auto" w:fill="FFFFFF"/>
        </w:rPr>
      </w:pPr>
      <w:r>
        <w:rPr>
          <w:lang w:val="en-IN"/>
        </w:rPr>
        <w:t xml:space="preserve">Source: </w:t>
      </w:r>
      <w:r>
        <w:rPr>
          <w:shd w:val="clear" w:color="auto" w:fill="FFFFFF"/>
        </w:rPr>
        <w:t>(</w:t>
      </w:r>
      <w:proofErr w:type="spellStart"/>
      <w:r>
        <w:rPr>
          <w:shd w:val="clear" w:color="auto" w:fill="FFFFFF"/>
        </w:rPr>
        <w:t>Agzamov</w:t>
      </w:r>
      <w:proofErr w:type="spellEnd"/>
      <w:r>
        <w:rPr>
          <w:shd w:val="clear" w:color="auto" w:fill="FFFFFF"/>
        </w:rPr>
        <w:t xml:space="preserve"> </w:t>
      </w:r>
      <w:r>
        <w:rPr>
          <w:i/>
          <w:iCs/>
          <w:shd w:val="clear" w:color="auto" w:fill="FFFFFF"/>
        </w:rPr>
        <w:t>et al</w:t>
      </w:r>
      <w:r>
        <w:rPr>
          <w:shd w:val="clear" w:color="auto" w:fill="FFFFFF"/>
        </w:rPr>
        <w:t>., 2021)</w:t>
      </w:r>
    </w:p>
    <w:p w14:paraId="42C4B1C8" w14:textId="61B546A5" w:rsidR="00CF7766" w:rsidRDefault="00CF7766" w:rsidP="00CF7766">
      <w:pPr>
        <w:rPr>
          <w:lang w:val="en-IN"/>
        </w:rPr>
      </w:pPr>
      <w:r>
        <w:rPr>
          <w:lang w:val="en-IN"/>
        </w:rPr>
        <w:t xml:space="preserve"> Once they establish a reliable and trustable customer base, the costs of the products gradually increase. This type of pricing strategy relies on the capability of the company to recover the loss generated in the starting years </w:t>
      </w:r>
      <w:r>
        <w:rPr>
          <w:shd w:val="clear" w:color="auto" w:fill="FFFFFF"/>
        </w:rPr>
        <w:t>(</w:t>
      </w:r>
      <w:proofErr w:type="spellStart"/>
      <w:r>
        <w:rPr>
          <w:shd w:val="clear" w:color="auto" w:fill="FFFFFF"/>
        </w:rPr>
        <w:t>Agzamov</w:t>
      </w:r>
      <w:proofErr w:type="spellEnd"/>
      <w:r>
        <w:rPr>
          <w:shd w:val="clear" w:color="auto" w:fill="FFFFFF"/>
        </w:rPr>
        <w:t xml:space="preserve"> </w:t>
      </w:r>
      <w:r>
        <w:rPr>
          <w:i/>
          <w:iCs/>
          <w:shd w:val="clear" w:color="auto" w:fill="FFFFFF"/>
        </w:rPr>
        <w:t>et al</w:t>
      </w:r>
      <w:r>
        <w:rPr>
          <w:shd w:val="clear" w:color="auto" w:fill="FFFFFF"/>
        </w:rPr>
        <w:t>., 2021)</w:t>
      </w:r>
      <w:r>
        <w:rPr>
          <w:lang w:val="en-IN"/>
        </w:rPr>
        <w:t>. The respective company implement this pricing strategy in order to get strong recognition in the markets of developing nations.</w:t>
      </w:r>
    </w:p>
    <w:p w14:paraId="02640B3A" w14:textId="530F5708" w:rsidR="00CF7766" w:rsidRDefault="00CF7766" w:rsidP="00CF7766">
      <w:pPr>
        <w:rPr>
          <w:lang w:val="en-IN"/>
        </w:rPr>
      </w:pPr>
    </w:p>
    <w:p w14:paraId="0E8AB922" w14:textId="00AB5A0F" w:rsidR="00CF7766" w:rsidRDefault="00CF7766" w:rsidP="00CF7766">
      <w:pPr>
        <w:rPr>
          <w:b/>
          <w:bCs/>
          <w:sz w:val="28"/>
          <w:szCs w:val="28"/>
          <w:lang w:val="en-IN"/>
        </w:rPr>
      </w:pPr>
      <w:r w:rsidRPr="00CF7766">
        <w:rPr>
          <w:b/>
          <w:bCs/>
          <w:sz w:val="28"/>
          <w:szCs w:val="28"/>
          <w:lang w:val="en-IN"/>
        </w:rPr>
        <w:t>Differentiations</w:t>
      </w:r>
    </w:p>
    <w:p w14:paraId="5321A551" w14:textId="77777777" w:rsidR="00CF7766" w:rsidRPr="00FF019A" w:rsidRDefault="00CF7766" w:rsidP="00CF7766">
      <w:pPr>
        <w:rPr>
          <w:rFonts w:cs="Times New Roman"/>
          <w:b/>
          <w:i/>
          <w:szCs w:val="24"/>
          <w:lang w:val="en-US" w:eastAsia="en-US"/>
        </w:rPr>
      </w:pPr>
      <w:r w:rsidRPr="00FF019A">
        <w:rPr>
          <w:b/>
          <w:i/>
          <w:lang w:val="en-US" w:eastAsia="en-US"/>
        </w:rPr>
        <w:t>a. Multiple payment options </w:t>
      </w:r>
    </w:p>
    <w:p w14:paraId="4CCFF4B5" w14:textId="77777777" w:rsidR="00CF7766" w:rsidRPr="00372536" w:rsidRDefault="00CF7766" w:rsidP="00CF7766">
      <w:r w:rsidRPr="00FF019A">
        <w:rPr>
          <w:lang w:val="en-US" w:eastAsia="en-US"/>
        </w:rPr>
        <w:t xml:space="preserve">Tesco has enhanced its payment options by implementing a wide range of options in online payment methods. One of the prominent strategies of TESO is magnetic value for customers. This strategy creates a combination of quality, price, and consumer experience. The main goal </w:t>
      </w:r>
      <w:r w:rsidRPr="00FF019A">
        <w:rPr>
          <w:lang w:val="en-US" w:eastAsia="en-US"/>
        </w:rPr>
        <w:lastRenderedPageBreak/>
        <w:t>of TESCO under this strategy is to eliminate consumers' alternative options for shopping by providing valuable products and services</w:t>
      </w:r>
      <w:r>
        <w:rPr>
          <w:lang w:val="en-US" w:eastAsia="en-US"/>
        </w:rPr>
        <w:t xml:space="preserve"> </w:t>
      </w:r>
      <w:r>
        <w:rPr>
          <w:shd w:val="clear" w:color="auto" w:fill="FFFFFF"/>
        </w:rPr>
        <w:t>(</w:t>
      </w:r>
      <w:proofErr w:type="spellStart"/>
      <w:r>
        <w:rPr>
          <w:shd w:val="clear" w:color="auto" w:fill="FFFFFF"/>
        </w:rPr>
        <w:t>Fredman</w:t>
      </w:r>
      <w:proofErr w:type="spellEnd"/>
      <w:r>
        <w:rPr>
          <w:shd w:val="clear" w:color="auto" w:fill="FFFFFF"/>
        </w:rPr>
        <w:t>, 2022)</w:t>
      </w:r>
      <w:r w:rsidRPr="00FF019A">
        <w:rPr>
          <w:lang w:val="en-US" w:eastAsia="en-US"/>
        </w:rPr>
        <w:t>. </w:t>
      </w:r>
    </w:p>
    <w:p w14:paraId="60EBAD40" w14:textId="77777777" w:rsidR="00CF7766" w:rsidRPr="00FF019A" w:rsidRDefault="00CF7766" w:rsidP="00CF7766">
      <w:pPr>
        <w:rPr>
          <w:rFonts w:cs="Times New Roman"/>
          <w:szCs w:val="24"/>
          <w:lang w:val="en-US" w:eastAsia="en-US"/>
        </w:rPr>
      </w:pPr>
    </w:p>
    <w:p w14:paraId="4C6266DC" w14:textId="77777777" w:rsidR="00CF7766" w:rsidRDefault="00CF7766" w:rsidP="00CF7766">
      <w:pPr>
        <w:rPr>
          <w:lang w:val="en-US" w:eastAsia="en-US"/>
        </w:rPr>
      </w:pPr>
    </w:p>
    <w:p w14:paraId="7610F45D" w14:textId="77777777" w:rsidR="00CF7766" w:rsidRPr="00FF019A" w:rsidRDefault="00CF7766" w:rsidP="00CF7766">
      <w:pPr>
        <w:rPr>
          <w:rFonts w:cs="Times New Roman"/>
          <w:b/>
          <w:i/>
          <w:szCs w:val="24"/>
          <w:lang w:val="en-US" w:eastAsia="en-US"/>
        </w:rPr>
      </w:pPr>
      <w:r w:rsidRPr="00FF019A">
        <w:rPr>
          <w:b/>
          <w:i/>
          <w:lang w:val="en-US" w:eastAsia="en-US"/>
        </w:rPr>
        <w:t>b. Healthy diet policy</w:t>
      </w:r>
    </w:p>
    <w:p w14:paraId="037B89F3" w14:textId="77777777" w:rsidR="00CF7766" w:rsidRPr="00372536" w:rsidRDefault="00CF7766" w:rsidP="00CF7766">
      <w:r w:rsidRPr="00FF019A">
        <w:rPr>
          <w:lang w:val="en-US" w:eastAsia="en-US"/>
        </w:rPr>
        <w:t>The healthy diet strategy helps TESCO to compete with its competitors rather than lowering prices. For example, TESCO can differentiate its products and services by improving its taste and quality or implementing healthier ingredients in the products</w:t>
      </w:r>
      <w:r>
        <w:rPr>
          <w:lang w:val="en-US" w:eastAsia="en-US"/>
        </w:rPr>
        <w:t xml:space="preserve"> </w:t>
      </w:r>
      <w:r>
        <w:rPr>
          <w:shd w:val="clear" w:color="auto" w:fill="FFFFFF"/>
        </w:rPr>
        <w:t>(</w:t>
      </w:r>
      <w:proofErr w:type="spellStart"/>
      <w:r>
        <w:rPr>
          <w:shd w:val="clear" w:color="auto" w:fill="FFFFFF"/>
        </w:rPr>
        <w:t>Kankam</w:t>
      </w:r>
      <w:proofErr w:type="spellEnd"/>
      <w:r>
        <w:rPr>
          <w:shd w:val="clear" w:color="auto" w:fill="FFFFFF"/>
        </w:rPr>
        <w:t>-Kwarteng, 2020)</w:t>
      </w:r>
      <w:r w:rsidRPr="00FF019A">
        <w:rPr>
          <w:lang w:val="en-US" w:eastAsia="en-US"/>
        </w:rPr>
        <w:t>. Therefore, a competitor of TESCO can provide cheaper products but cannot provide the same benefits and tastes that TESCO provides to its consumers. </w:t>
      </w:r>
    </w:p>
    <w:p w14:paraId="3567F3FD" w14:textId="77777777" w:rsidR="00CF7766" w:rsidRPr="00FF019A" w:rsidRDefault="00CF7766" w:rsidP="00CF7766">
      <w:pPr>
        <w:rPr>
          <w:rFonts w:cs="Times New Roman"/>
          <w:b/>
          <w:i/>
          <w:szCs w:val="24"/>
          <w:lang w:val="en-US" w:eastAsia="en-US"/>
        </w:rPr>
      </w:pPr>
      <w:r w:rsidRPr="00FF019A">
        <w:rPr>
          <w:b/>
          <w:i/>
          <w:lang w:val="en-US" w:eastAsia="en-US"/>
        </w:rPr>
        <w:t xml:space="preserve">c. Consumer loyalty </w:t>
      </w:r>
      <w:proofErr w:type="spellStart"/>
      <w:r w:rsidRPr="00FF019A">
        <w:rPr>
          <w:b/>
          <w:i/>
          <w:lang w:val="en-US" w:eastAsia="en-US"/>
        </w:rPr>
        <w:t>programme</w:t>
      </w:r>
      <w:proofErr w:type="spellEnd"/>
    </w:p>
    <w:p w14:paraId="48AA94F7" w14:textId="7007FA0A" w:rsidR="00CF7766" w:rsidRPr="00CF7766" w:rsidRDefault="00CF7766" w:rsidP="00CF7766">
      <w:pPr>
        <w:rPr>
          <w:b/>
          <w:bCs/>
          <w:sz w:val="28"/>
          <w:szCs w:val="28"/>
          <w:shd w:val="clear" w:color="auto" w:fill="FFFFFF"/>
        </w:rPr>
      </w:pPr>
      <w:r w:rsidRPr="00FF019A">
        <w:rPr>
          <w:lang w:val="en-US" w:eastAsia="en-US"/>
        </w:rPr>
        <w:t xml:space="preserve">TESCO has simplified the online ordering system for its consumers. It has also enhanced brand loyalty by implementing various consumer loyalty </w:t>
      </w:r>
      <w:proofErr w:type="spellStart"/>
      <w:r w:rsidRPr="00FF019A">
        <w:rPr>
          <w:lang w:val="en-US" w:eastAsia="en-US"/>
        </w:rPr>
        <w:t>programmes</w:t>
      </w:r>
      <w:proofErr w:type="spellEnd"/>
      <w:r w:rsidRPr="00FF019A">
        <w:rPr>
          <w:lang w:val="en-US" w:eastAsia="en-US"/>
        </w:rPr>
        <w:t xml:space="preserve">. For example, TESCO has introduced TESCO club cards which can be used to enhance consumer experience by making it more </w:t>
      </w:r>
      <w:r>
        <w:rPr>
          <w:lang w:val="en-US" w:eastAsia="en-US"/>
        </w:rPr>
        <w:t xml:space="preserve">personalized </w:t>
      </w:r>
      <w:r>
        <w:rPr>
          <w:shd w:val="clear" w:color="auto" w:fill="FFFFFF"/>
        </w:rPr>
        <w:t>(Moura, 2021)</w:t>
      </w:r>
      <w:r w:rsidRPr="00FF019A">
        <w:rPr>
          <w:lang w:val="en-US" w:eastAsia="en-US"/>
        </w:rPr>
        <w:t>. More than 20 million families now own TESCO club cards and have 9 million active users of TESCO club cards. Lastly, the success of the differentiation strategy of TESCO depends</w:t>
      </w:r>
    </w:p>
    <w:p w14:paraId="1C1854ED" w14:textId="77777777" w:rsidR="00CF7766" w:rsidRPr="00FF019A" w:rsidRDefault="00CF7766" w:rsidP="00FF019A">
      <w:pPr>
        <w:rPr>
          <w:rFonts w:cs="Times New Roman"/>
          <w:szCs w:val="24"/>
          <w:lang w:val="en-US" w:eastAsia="en-US"/>
        </w:rPr>
      </w:pPr>
    </w:p>
    <w:p w14:paraId="061DC0BE" w14:textId="77777777" w:rsidR="009141DD" w:rsidRDefault="00513906" w:rsidP="00FF019A">
      <w:pPr>
        <w:rPr>
          <w:lang w:val="en-IN"/>
        </w:rPr>
      </w:pPr>
      <w:r>
        <w:rPr>
          <w:lang w:val="en-IN"/>
        </w:rPr>
        <w:br w:type="page"/>
      </w:r>
    </w:p>
    <w:p w14:paraId="3E77DAF7" w14:textId="77777777" w:rsidR="000B127E" w:rsidRDefault="00513906" w:rsidP="009141DD">
      <w:pPr>
        <w:pStyle w:val="Heading1"/>
        <w:rPr>
          <w:lang w:val="en-IN"/>
        </w:rPr>
      </w:pPr>
      <w:bookmarkStart w:id="7" w:name="_Toc150196612"/>
      <w:r>
        <w:rPr>
          <w:lang w:val="en-IN"/>
        </w:rPr>
        <w:lastRenderedPageBreak/>
        <w:t>References</w:t>
      </w:r>
      <w:bookmarkEnd w:id="7"/>
    </w:p>
    <w:p w14:paraId="36839EF1" w14:textId="77777777" w:rsidR="00153436" w:rsidRDefault="00153436" w:rsidP="00153436">
      <w:proofErr w:type="spellStart"/>
      <w:r>
        <w:t>Agzamov</w:t>
      </w:r>
      <w:proofErr w:type="spellEnd"/>
      <w:r>
        <w:t xml:space="preserve">, A.T., </w:t>
      </w:r>
      <w:proofErr w:type="spellStart"/>
      <w:r>
        <w:t>Rakhmatullaeva</w:t>
      </w:r>
      <w:proofErr w:type="spellEnd"/>
      <w:r>
        <w:t xml:space="preserve">, F.M. and </w:t>
      </w:r>
      <w:proofErr w:type="spellStart"/>
      <w:r>
        <w:t>Giyazova</w:t>
      </w:r>
      <w:proofErr w:type="spellEnd"/>
      <w:r>
        <w:t>, N.B., (2021), June. Marketing strategy for the competitiveness of modern enterprises. In E-Conference Globe (pp. 1-3).</w:t>
      </w:r>
    </w:p>
    <w:p w14:paraId="72754509" w14:textId="77777777" w:rsidR="00153436" w:rsidRDefault="00153436" w:rsidP="00153436">
      <w:r>
        <w:t>ANDRICORY, A.A., (2023). THE DIFFERENCES IN FOOD WASTE MANAGEMENT OF TESCO COMPANY AND ALBERT HEIJN COMPANY (Doctoral dissertation, Universitas Islam Indonesia).</w:t>
      </w:r>
    </w:p>
    <w:p w14:paraId="17E66109" w14:textId="77777777" w:rsidR="00153436" w:rsidRDefault="00153436" w:rsidP="00153436">
      <w:r>
        <w:t>Aryee-Atta, A.N.D., (2021). Assessing the supply chain management practices of agrifood companies to minimize waste: A case study of blue skies Ghana limited (Doctoral dissertation).</w:t>
      </w:r>
    </w:p>
    <w:p w14:paraId="7C2545FF" w14:textId="77777777" w:rsidR="00153436" w:rsidRDefault="00153436" w:rsidP="00153436">
      <w:proofErr w:type="spellStart"/>
      <w:r>
        <w:t>Associa</w:t>
      </w:r>
      <w:proofErr w:type="spellEnd"/>
      <w:r>
        <w:t xml:space="preserve">, (2023). UK Supermarket Market Share 2022. [Online] </w:t>
      </w:r>
    </w:p>
    <w:p w14:paraId="3CFB3C86" w14:textId="77777777" w:rsidR="00153436" w:rsidRDefault="00153436" w:rsidP="00153436">
      <w:r>
        <w:t>Ausloos, M., (2020). Valuation Models Applied to Value-Based Management—Application to the Case of UK Companies with Problems. Forecasting, 2(4).</w:t>
      </w:r>
    </w:p>
    <w:p w14:paraId="0D4DC84F" w14:textId="77777777" w:rsidR="00153436" w:rsidRDefault="00153436" w:rsidP="00153436">
      <w:r>
        <w:t>Available at: https://www.assosia.com/uk-supermarkets-market-share-2022 [Accessed 25 October 2023].</w:t>
      </w:r>
    </w:p>
    <w:p w14:paraId="7C0A3A30" w14:textId="77777777" w:rsidR="00153436" w:rsidRDefault="00153436" w:rsidP="00153436">
      <w:r>
        <w:t>Bennett, N.J., Blythe, J., Cisneros-Montemayor, A.M., Singh, G.G. and Sumaila, U.R., (2019). Just transformations to sustainability. Sustainability, 11(14), p.3881.</w:t>
      </w:r>
    </w:p>
    <w:p w14:paraId="2F674C2F" w14:textId="77777777" w:rsidR="00153436" w:rsidRDefault="00153436" w:rsidP="00153436">
      <w:proofErr w:type="spellStart"/>
      <w:r>
        <w:t>Catalão</w:t>
      </w:r>
      <w:proofErr w:type="spellEnd"/>
      <w:r>
        <w:t xml:space="preserve">, I.D.P., (2022). Equity research-Tesco PLC (Doctoral dissertation, Instituto Superior de Economia e </w:t>
      </w:r>
      <w:proofErr w:type="spellStart"/>
      <w:r>
        <w:t>Gestão</w:t>
      </w:r>
      <w:proofErr w:type="spellEnd"/>
      <w:r>
        <w:t>).</w:t>
      </w:r>
    </w:p>
    <w:p w14:paraId="28E26D95" w14:textId="77777777" w:rsidR="00153436" w:rsidRDefault="00153436" w:rsidP="00153436">
      <w:proofErr w:type="spellStart"/>
      <w:r>
        <w:t>Charinsarn</w:t>
      </w:r>
      <w:proofErr w:type="spellEnd"/>
      <w:r>
        <w:t xml:space="preserve">, A.R., Diallo, M.F. and </w:t>
      </w:r>
      <w:proofErr w:type="spellStart"/>
      <w:r>
        <w:t>Lambey-Checchin</w:t>
      </w:r>
      <w:proofErr w:type="spellEnd"/>
      <w:r>
        <w:t>, C., (2023). How do cultural factors affect loyalty behaviour in retailing? The central role of social proximity. International Journal of Retail &amp; Distribution Management, 51(4).</w:t>
      </w:r>
    </w:p>
    <w:p w14:paraId="1192C40D" w14:textId="77777777" w:rsidR="00153436" w:rsidRDefault="00153436" w:rsidP="00153436">
      <w:r>
        <w:t xml:space="preserve">Danquah, A., (2022). A Study on the Impact of KAM and CRM in B2B Internationalization Context (Master's thesis, </w:t>
      </w:r>
      <w:proofErr w:type="spellStart"/>
      <w:r>
        <w:t>Itä-Suomen</w:t>
      </w:r>
      <w:proofErr w:type="spellEnd"/>
      <w:r>
        <w:t xml:space="preserve"> </w:t>
      </w:r>
      <w:proofErr w:type="spellStart"/>
      <w:r>
        <w:t>yliopisto</w:t>
      </w:r>
      <w:proofErr w:type="spellEnd"/>
      <w:r>
        <w:t>).</w:t>
      </w:r>
    </w:p>
    <w:p w14:paraId="4677CECF" w14:textId="77777777" w:rsidR="00153436" w:rsidRDefault="00153436" w:rsidP="00153436">
      <w:r>
        <w:t>Fredman, S., (2022). Inching Forward: Preliminary Victory for Equal Value at Tesco and Asda. Industrial Law Journal, 51(1), pp.166-173.</w:t>
      </w:r>
    </w:p>
    <w:p w14:paraId="7D45BBDA" w14:textId="77777777" w:rsidR="00153436" w:rsidRDefault="00153436" w:rsidP="00153436">
      <w:proofErr w:type="spellStart"/>
      <w:r>
        <w:lastRenderedPageBreak/>
        <w:t>Gajanova</w:t>
      </w:r>
      <w:proofErr w:type="spellEnd"/>
      <w:r>
        <w:t xml:space="preserve">, L., </w:t>
      </w:r>
      <w:proofErr w:type="spellStart"/>
      <w:r>
        <w:t>Nadanyiova</w:t>
      </w:r>
      <w:proofErr w:type="spellEnd"/>
      <w:r>
        <w:t xml:space="preserve">, M. and </w:t>
      </w:r>
      <w:proofErr w:type="spellStart"/>
      <w:r>
        <w:t>Moravcikova</w:t>
      </w:r>
      <w:proofErr w:type="spellEnd"/>
      <w:r>
        <w:t>, D., (2019). The use of demographic and psychographic segmentation to creating marketing strategy of brand loyalty. Scientific annals of economics and business, 66(1), pp.65-84.</w:t>
      </w:r>
    </w:p>
    <w:p w14:paraId="7744A688" w14:textId="77777777" w:rsidR="00153436" w:rsidRDefault="00153436" w:rsidP="00153436">
      <w:r>
        <w:t>Kankam-Kwarteng, C., Osman, B. and Acheampong, S., (2020). Performance of restaurants: Recognizing competitive intensity and differentiation strategies. Journal of Tourism, Heritage &amp; Services Marketing (JTHSM), 6(3), pp.25-34.</w:t>
      </w:r>
    </w:p>
    <w:p w14:paraId="1FB5B7DA" w14:textId="77777777" w:rsidR="00153436" w:rsidRDefault="00153436" w:rsidP="00153436">
      <w:proofErr w:type="spellStart"/>
      <w:r>
        <w:t>Kgobe</w:t>
      </w:r>
      <w:proofErr w:type="spellEnd"/>
      <w:r>
        <w:t>, P. and Ozor, P., (2021). Integration of radio frequency identification technology in supply chain management: A critical review. Operations and Supply Chain Management: An International Journal, 14(3).</w:t>
      </w:r>
    </w:p>
    <w:p w14:paraId="195AF732" w14:textId="77777777" w:rsidR="00153436" w:rsidRDefault="00153436" w:rsidP="00153436">
      <w:r>
        <w:t xml:space="preserve">Khedkar, C.E. and Khedkar, A.E., (2021). Pricing: A key ingredient of marketing strategy. </w:t>
      </w:r>
      <w:proofErr w:type="spellStart"/>
      <w:r>
        <w:t>Vidyabharati</w:t>
      </w:r>
      <w:proofErr w:type="spellEnd"/>
      <w:r>
        <w:t xml:space="preserve"> International Interdisciplinary Research Journal, 13(1), pp.429-432.</w:t>
      </w:r>
    </w:p>
    <w:p w14:paraId="51C9FA33" w14:textId="77777777" w:rsidR="00153436" w:rsidRDefault="00153436" w:rsidP="00153436">
      <w:proofErr w:type="spellStart"/>
      <w:r>
        <w:t>Liberadzki</w:t>
      </w:r>
      <w:proofErr w:type="spellEnd"/>
      <w:r>
        <w:t xml:space="preserve">, M., Jaworski, P. and </w:t>
      </w:r>
      <w:proofErr w:type="spellStart"/>
      <w:r>
        <w:t>Liberadzki</w:t>
      </w:r>
      <w:proofErr w:type="spellEnd"/>
      <w:r>
        <w:t>, K., (2021). Spread analysis of the sustainability-linked bonds tied to an issuer’s greenhouse gas emissions reduction target. Energies, 14(23), p.7918.</w:t>
      </w:r>
    </w:p>
    <w:p w14:paraId="4C9069D7" w14:textId="77777777" w:rsidR="00153436" w:rsidRDefault="00153436" w:rsidP="00153436">
      <w:r>
        <w:t>Liu, J., Zhai, X. and Chen, L., (2019). Optimal pricing strategy under trade-in program in the presence of strategic consumers. Omega, 84, pp.1-17.</w:t>
      </w:r>
    </w:p>
    <w:p w14:paraId="5B394BD9" w14:textId="77777777" w:rsidR="00153436" w:rsidRDefault="00153436" w:rsidP="00153436">
      <w:r>
        <w:t>Monte, A., (2021). A study of value chain reconfiguration processes under Covid-19 pressures: the case of Tesco PLC in the United Kingdom.</w:t>
      </w:r>
    </w:p>
    <w:p w14:paraId="401FAF81" w14:textId="77777777" w:rsidR="00153436" w:rsidRDefault="00153436" w:rsidP="00153436">
      <w:r>
        <w:t xml:space="preserve">Moura, M.B.L.D., (2021). Equity Research in Food &amp; Retail Industry-TESCO PLC (Doctoral dissertation, Instituto Superior de Economia e </w:t>
      </w:r>
      <w:proofErr w:type="spellStart"/>
      <w:r>
        <w:t>Gestão</w:t>
      </w:r>
      <w:proofErr w:type="spellEnd"/>
      <w:r>
        <w:t>).</w:t>
      </w:r>
    </w:p>
    <w:p w14:paraId="0AD9C6E7" w14:textId="77777777" w:rsidR="00153436" w:rsidRDefault="00153436" w:rsidP="00153436">
      <w:r>
        <w:t>Parker-</w:t>
      </w:r>
      <w:proofErr w:type="spellStart"/>
      <w:r>
        <w:t>Strak</w:t>
      </w:r>
      <w:proofErr w:type="spellEnd"/>
      <w:r>
        <w:t>, R., Boardman, R., Barnes, L., Doyle, S. and Studd, R., (2022). Product development, fashion buying and merchandising. Textile Progress, 54(4).</w:t>
      </w:r>
    </w:p>
    <w:p w14:paraId="5FB04037" w14:textId="77777777" w:rsidR="00153436" w:rsidRDefault="00153436" w:rsidP="00153436">
      <w:r>
        <w:t>Samdani, T., (2020). Impact of Tesco's Private Label brands on buying behaviour of Millennials in terms of brand preference in Irish market (Doctoral dissertation, Dublin, National College of Ireland).</w:t>
      </w:r>
    </w:p>
    <w:p w14:paraId="079C75F2" w14:textId="77777777" w:rsidR="00153436" w:rsidRDefault="00153436" w:rsidP="00153436">
      <w:r>
        <w:lastRenderedPageBreak/>
        <w:t xml:space="preserve">Smith, D., (2023). Logistics in Tesco: past, present and future. In Logistics </w:t>
      </w:r>
      <w:proofErr w:type="gramStart"/>
      <w:r>
        <w:t>And</w:t>
      </w:r>
      <w:proofErr w:type="gramEnd"/>
      <w:r>
        <w:t xml:space="preserve"> Retail Management Insights Into Current Practice And Trends From Leading Experts (pp. 154-183). CRC Press.</w:t>
      </w:r>
    </w:p>
    <w:p w14:paraId="186570FA" w14:textId="77777777" w:rsidR="00153436" w:rsidRDefault="00153436" w:rsidP="00153436">
      <w:proofErr w:type="spellStart"/>
      <w:r>
        <w:t>Taleizadeh</w:t>
      </w:r>
      <w:proofErr w:type="spellEnd"/>
      <w:r>
        <w:t>, A.A. and Sadeghi, R., (2019). Pricing strategies in the competitive reverse supply chains with traditional and e-channels: A game theoretic approach. International Journal of Production Economics, 215, pp.48-60.</w:t>
      </w:r>
    </w:p>
    <w:p w14:paraId="06ABD2CF" w14:textId="77777777" w:rsidR="00153436" w:rsidRDefault="00153436" w:rsidP="00153436">
      <w:r>
        <w:t>Tesco, (2023). Quick and convenient shopping. [Online] Available at: https://www.tesco.com/groceries/?sc_cmp=ppc*GHS+-+Grocery+-+New*MPX_SEA_New_BR_Service_Online+Budget_1009392*Tesco+Online_Phrase*tesco+online*p&amp;gclid=0ca387146c031501b25ce22bc7f72c09&amp;gclsrc=3p.ds&amp;ds_rl=1116016&amp;ds_rl=1116322&amp;msclkid=0ca387146c031501b25ce22 [Accessed 26 October 2023].</w:t>
      </w:r>
    </w:p>
    <w:p w14:paraId="08C2F438" w14:textId="77777777" w:rsidR="00153436" w:rsidRDefault="00153436" w:rsidP="00153436">
      <w:r>
        <w:t>Wu, P. and Yu, B., (2023). Risk Analysis and Preventive Measures of Enterprise Merger and Acquisition: A Case Study of Suning Tesco's Merger and Acquisition of Carrefour. Frontiers in Business, Economics and Management, 10(2).</w:t>
      </w:r>
    </w:p>
    <w:p w14:paraId="3A1FB17B" w14:textId="77777777" w:rsidR="00153436" w:rsidRDefault="00153436" w:rsidP="00153436">
      <w:r>
        <w:t>Zhao, C., (2021). Research on Cost Management of E-commerce Enterprises Based on Value Chain——Taking Suning Tesco as an Example.</w:t>
      </w:r>
    </w:p>
    <w:p w14:paraId="352CBBA6" w14:textId="77777777" w:rsidR="0001415F" w:rsidRPr="009141DD" w:rsidRDefault="0001415F" w:rsidP="00153436">
      <w:pPr>
        <w:rPr>
          <w:lang w:val="en-IN"/>
        </w:rPr>
      </w:pPr>
    </w:p>
    <w:sectPr w:rsidR="0001415F" w:rsidRPr="009141DD" w:rsidSect="00634107">
      <w:headerReference w:type="default"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C86DAE" w14:textId="77777777" w:rsidR="00473383" w:rsidRDefault="00473383">
      <w:pPr>
        <w:spacing w:line="240" w:lineRule="auto"/>
      </w:pPr>
      <w:r>
        <w:separator/>
      </w:r>
    </w:p>
  </w:endnote>
  <w:endnote w:type="continuationSeparator" w:id="0">
    <w:p w14:paraId="217A3D76" w14:textId="77777777" w:rsidR="00473383" w:rsidRDefault="004733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1467463"/>
      <w:docPartObj>
        <w:docPartGallery w:val="Page Numbers (Bottom of Page)"/>
        <w:docPartUnique/>
      </w:docPartObj>
    </w:sdtPr>
    <w:sdtEndPr/>
    <w:sdtContent>
      <w:sdt>
        <w:sdtPr>
          <w:id w:val="-1769616900"/>
          <w:docPartObj>
            <w:docPartGallery w:val="Page Numbers (Top of Page)"/>
            <w:docPartUnique/>
          </w:docPartObj>
        </w:sdtPr>
        <w:sdtEndPr/>
        <w:sdtContent>
          <w:p w14:paraId="08925CB6" w14:textId="77777777" w:rsidR="00634107" w:rsidRDefault="00513906">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1FB58DA" w14:textId="77777777" w:rsidR="00634107" w:rsidRDefault="006341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BF42B0" w14:textId="77777777" w:rsidR="00473383" w:rsidRDefault="00473383">
      <w:pPr>
        <w:spacing w:line="240" w:lineRule="auto"/>
      </w:pPr>
      <w:r>
        <w:separator/>
      </w:r>
    </w:p>
  </w:footnote>
  <w:footnote w:type="continuationSeparator" w:id="0">
    <w:p w14:paraId="6C0CDC38" w14:textId="77777777" w:rsidR="00473383" w:rsidRDefault="0047338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1C4DBF" w14:textId="77777777" w:rsidR="00634107" w:rsidRPr="00634107" w:rsidRDefault="00513906" w:rsidP="00634107">
    <w:pPr>
      <w:pStyle w:val="Header"/>
      <w:jc w:val="right"/>
    </w:pPr>
    <w:r w:rsidRPr="00634107">
      <w:t>Building a Sustainable Marketing Relationship</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B577BD"/>
    <w:multiLevelType w:val="hybridMultilevel"/>
    <w:tmpl w:val="F6329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FA67D6"/>
    <w:multiLevelType w:val="hybridMultilevel"/>
    <w:tmpl w:val="7FB818C2"/>
    <w:lvl w:ilvl="0" w:tplc="91E0AF5A">
      <w:start w:val="1"/>
      <w:numFmt w:val="lowerLetter"/>
      <w:lvlText w:val="%1."/>
      <w:lvlJc w:val="left"/>
      <w:pPr>
        <w:ind w:left="720" w:hanging="360"/>
      </w:pPr>
      <w:rPr>
        <w:rFonts w:cs="Arial"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C11EF9"/>
    <w:multiLevelType w:val="multilevel"/>
    <w:tmpl w:val="D1ECF842"/>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107"/>
    <w:rsid w:val="0001415F"/>
    <w:rsid w:val="000847D4"/>
    <w:rsid w:val="000A5870"/>
    <w:rsid w:val="000B127E"/>
    <w:rsid w:val="000B1FA9"/>
    <w:rsid w:val="00153436"/>
    <w:rsid w:val="001559A8"/>
    <w:rsid w:val="00174B08"/>
    <w:rsid w:val="001A36CB"/>
    <w:rsid w:val="001B5BDC"/>
    <w:rsid w:val="00292152"/>
    <w:rsid w:val="002A47C1"/>
    <w:rsid w:val="0030660F"/>
    <w:rsid w:val="00372536"/>
    <w:rsid w:val="003A1E45"/>
    <w:rsid w:val="003C4A1B"/>
    <w:rsid w:val="003E420F"/>
    <w:rsid w:val="00473383"/>
    <w:rsid w:val="0048543E"/>
    <w:rsid w:val="00497C2A"/>
    <w:rsid w:val="00513906"/>
    <w:rsid w:val="0051519F"/>
    <w:rsid w:val="005221E4"/>
    <w:rsid w:val="00534620"/>
    <w:rsid w:val="00551F0F"/>
    <w:rsid w:val="005568A7"/>
    <w:rsid w:val="00567279"/>
    <w:rsid w:val="005745B1"/>
    <w:rsid w:val="00576785"/>
    <w:rsid w:val="005864E3"/>
    <w:rsid w:val="005A1924"/>
    <w:rsid w:val="005B52B1"/>
    <w:rsid w:val="0060007A"/>
    <w:rsid w:val="00616CD7"/>
    <w:rsid w:val="00620EE9"/>
    <w:rsid w:val="00625497"/>
    <w:rsid w:val="00634107"/>
    <w:rsid w:val="00663264"/>
    <w:rsid w:val="00672F07"/>
    <w:rsid w:val="00674C79"/>
    <w:rsid w:val="00696C9B"/>
    <w:rsid w:val="006C0B9E"/>
    <w:rsid w:val="006C429B"/>
    <w:rsid w:val="006E4F90"/>
    <w:rsid w:val="006E6B4A"/>
    <w:rsid w:val="006F4EFA"/>
    <w:rsid w:val="00702987"/>
    <w:rsid w:val="00723D31"/>
    <w:rsid w:val="0073789C"/>
    <w:rsid w:val="0075220F"/>
    <w:rsid w:val="0077640C"/>
    <w:rsid w:val="00817359"/>
    <w:rsid w:val="00821699"/>
    <w:rsid w:val="00834A74"/>
    <w:rsid w:val="00912C80"/>
    <w:rsid w:val="009141DD"/>
    <w:rsid w:val="00A53033"/>
    <w:rsid w:val="00AB49EC"/>
    <w:rsid w:val="00AE244E"/>
    <w:rsid w:val="00AE34CA"/>
    <w:rsid w:val="00B30C19"/>
    <w:rsid w:val="00B66DEF"/>
    <w:rsid w:val="00B7550F"/>
    <w:rsid w:val="00B81E13"/>
    <w:rsid w:val="00C65C7E"/>
    <w:rsid w:val="00C70FB5"/>
    <w:rsid w:val="00CD13D9"/>
    <w:rsid w:val="00CE64B7"/>
    <w:rsid w:val="00CF6327"/>
    <w:rsid w:val="00CF7766"/>
    <w:rsid w:val="00CF7BE4"/>
    <w:rsid w:val="00D0485E"/>
    <w:rsid w:val="00D63DE1"/>
    <w:rsid w:val="00DC5A00"/>
    <w:rsid w:val="00E05B85"/>
    <w:rsid w:val="00E273CC"/>
    <w:rsid w:val="00E533EE"/>
    <w:rsid w:val="00E6580E"/>
    <w:rsid w:val="00E8391D"/>
    <w:rsid w:val="00F2281D"/>
    <w:rsid w:val="00F2554E"/>
    <w:rsid w:val="00F53989"/>
    <w:rsid w:val="00F55A25"/>
    <w:rsid w:val="00F5714C"/>
    <w:rsid w:val="00FA5767"/>
    <w:rsid w:val="00FC1856"/>
    <w:rsid w:val="00FD7367"/>
    <w:rsid w:val="00FF019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CA3633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420F"/>
    <w:pPr>
      <w:spacing w:after="0" w:line="480" w:lineRule="auto"/>
      <w:jc w:val="both"/>
    </w:pPr>
    <w:rPr>
      <w:rFonts w:ascii="Times New Roman" w:hAnsi="Times New Roman" w:cs="Arial"/>
      <w:kern w:val="0"/>
      <w:sz w:val="24"/>
      <w:lang w:val="en-GB" w:eastAsia="en-IN"/>
      <w14:ligatures w14:val="none"/>
    </w:rPr>
  </w:style>
  <w:style w:type="paragraph" w:styleId="Heading1">
    <w:name w:val="heading 1"/>
    <w:basedOn w:val="Normal"/>
    <w:next w:val="Normal"/>
    <w:link w:val="Heading1Char"/>
    <w:uiPriority w:val="9"/>
    <w:qFormat/>
    <w:rsid w:val="003E420F"/>
    <w:pPr>
      <w:keepNext/>
      <w:keepLines/>
      <w:spacing w:before="400" w:after="120"/>
      <w:outlineLvl w:val="0"/>
    </w:pPr>
    <w:rPr>
      <w:b/>
      <w:sz w:val="28"/>
      <w:szCs w:val="40"/>
    </w:rPr>
  </w:style>
  <w:style w:type="paragraph" w:styleId="Heading2">
    <w:name w:val="heading 2"/>
    <w:basedOn w:val="Normal"/>
    <w:next w:val="Normal"/>
    <w:link w:val="Heading2Char"/>
    <w:uiPriority w:val="9"/>
    <w:unhideWhenUsed/>
    <w:qFormat/>
    <w:rsid w:val="00B66DEF"/>
    <w:pPr>
      <w:keepNext/>
      <w:keepLines/>
      <w:spacing w:before="200"/>
      <w:outlineLvl w:val="1"/>
    </w:pPr>
    <w:rPr>
      <w:rFonts w:eastAsiaTheme="majorEastAsia" w:cstheme="majorBidi"/>
      <w:b/>
      <w:bCs/>
      <w:color w:val="000000" w:themeColor="text1"/>
      <w:kern w:val="2"/>
      <w:sz w:val="26"/>
      <w:szCs w:val="26"/>
      <w:lang w:val="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420F"/>
    <w:rPr>
      <w:rFonts w:ascii="Times New Roman" w:hAnsi="Times New Roman" w:cs="Arial"/>
      <w:b/>
      <w:kern w:val="0"/>
      <w:sz w:val="28"/>
      <w:szCs w:val="40"/>
      <w:lang w:val="en-GB" w:eastAsia="en-IN"/>
      <w14:ligatures w14:val="none"/>
    </w:rPr>
  </w:style>
  <w:style w:type="character" w:customStyle="1" w:styleId="Heading2Char">
    <w:name w:val="Heading 2 Char"/>
    <w:basedOn w:val="DefaultParagraphFont"/>
    <w:link w:val="Heading2"/>
    <w:uiPriority w:val="9"/>
    <w:rsid w:val="00B66DEF"/>
    <w:rPr>
      <w:rFonts w:ascii="Times New Roman" w:eastAsiaTheme="majorEastAsia" w:hAnsi="Times New Roman" w:cstheme="majorBidi"/>
      <w:b/>
      <w:bCs/>
      <w:color w:val="000000" w:themeColor="text1"/>
      <w:sz w:val="26"/>
      <w:szCs w:val="26"/>
      <w:lang w:eastAsia="en-GB"/>
    </w:rPr>
  </w:style>
  <w:style w:type="paragraph" w:styleId="NoSpacing">
    <w:name w:val="No Spacing"/>
    <w:uiPriority w:val="1"/>
    <w:qFormat/>
    <w:rsid w:val="00B66DEF"/>
    <w:pPr>
      <w:spacing w:after="0" w:line="480" w:lineRule="auto"/>
      <w:jc w:val="both"/>
    </w:pPr>
    <w:rPr>
      <w:rFonts w:ascii="Times New Roman" w:hAnsi="Times New Roman" w:cs="Calibri"/>
      <w:b/>
      <w:kern w:val="0"/>
      <w:sz w:val="28"/>
      <w:szCs w:val="24"/>
      <w:lang w:val="en-US" w:eastAsia="en-GB"/>
      <w14:ligatures w14:val="none"/>
    </w:rPr>
  </w:style>
  <w:style w:type="paragraph" w:styleId="Header">
    <w:name w:val="header"/>
    <w:basedOn w:val="Normal"/>
    <w:link w:val="HeaderChar"/>
    <w:uiPriority w:val="99"/>
    <w:unhideWhenUsed/>
    <w:rsid w:val="00634107"/>
    <w:pPr>
      <w:tabs>
        <w:tab w:val="center" w:pos="4513"/>
        <w:tab w:val="right" w:pos="9026"/>
      </w:tabs>
      <w:spacing w:line="240" w:lineRule="auto"/>
    </w:pPr>
  </w:style>
  <w:style w:type="character" w:customStyle="1" w:styleId="HeaderChar">
    <w:name w:val="Header Char"/>
    <w:basedOn w:val="DefaultParagraphFont"/>
    <w:link w:val="Header"/>
    <w:uiPriority w:val="99"/>
    <w:rsid w:val="00634107"/>
    <w:rPr>
      <w:rFonts w:ascii="Times New Roman" w:hAnsi="Times New Roman" w:cs="Arial"/>
      <w:kern w:val="0"/>
      <w:sz w:val="24"/>
      <w:lang w:val="en-GB" w:eastAsia="en-IN"/>
      <w14:ligatures w14:val="none"/>
    </w:rPr>
  </w:style>
  <w:style w:type="paragraph" w:styleId="Footer">
    <w:name w:val="footer"/>
    <w:basedOn w:val="Normal"/>
    <w:link w:val="FooterChar"/>
    <w:uiPriority w:val="99"/>
    <w:unhideWhenUsed/>
    <w:rsid w:val="00634107"/>
    <w:pPr>
      <w:tabs>
        <w:tab w:val="center" w:pos="4513"/>
        <w:tab w:val="right" w:pos="9026"/>
      </w:tabs>
      <w:spacing w:line="240" w:lineRule="auto"/>
    </w:pPr>
  </w:style>
  <w:style w:type="character" w:customStyle="1" w:styleId="FooterChar">
    <w:name w:val="Footer Char"/>
    <w:basedOn w:val="DefaultParagraphFont"/>
    <w:link w:val="Footer"/>
    <w:uiPriority w:val="99"/>
    <w:rsid w:val="00634107"/>
    <w:rPr>
      <w:rFonts w:ascii="Times New Roman" w:hAnsi="Times New Roman" w:cs="Arial"/>
      <w:kern w:val="0"/>
      <w:sz w:val="24"/>
      <w:lang w:val="en-GB" w:eastAsia="en-IN"/>
      <w14:ligatures w14:val="none"/>
    </w:rPr>
  </w:style>
  <w:style w:type="paragraph" w:styleId="Bibliography">
    <w:name w:val="Bibliography"/>
    <w:basedOn w:val="Normal"/>
    <w:next w:val="Normal"/>
    <w:uiPriority w:val="37"/>
    <w:unhideWhenUsed/>
    <w:rsid w:val="006F4EFA"/>
  </w:style>
  <w:style w:type="paragraph" w:styleId="NormalWeb">
    <w:name w:val="Normal (Web)"/>
    <w:basedOn w:val="Normal"/>
    <w:uiPriority w:val="99"/>
    <w:semiHidden/>
    <w:unhideWhenUsed/>
    <w:rsid w:val="00FF019A"/>
    <w:pPr>
      <w:spacing w:before="100" w:beforeAutospacing="1" w:after="100" w:afterAutospacing="1" w:line="240" w:lineRule="auto"/>
      <w:jc w:val="left"/>
    </w:pPr>
    <w:rPr>
      <w:rFonts w:eastAsia="Times New Roman" w:cs="Times New Roman"/>
      <w:szCs w:val="24"/>
      <w:lang w:val="en-US" w:eastAsia="en-US"/>
    </w:rPr>
  </w:style>
  <w:style w:type="paragraph" w:styleId="TOCHeading">
    <w:name w:val="TOC Heading"/>
    <w:basedOn w:val="Heading1"/>
    <w:next w:val="Normal"/>
    <w:uiPriority w:val="39"/>
    <w:unhideWhenUsed/>
    <w:qFormat/>
    <w:rsid w:val="000B1FA9"/>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0B1FA9"/>
    <w:pPr>
      <w:spacing w:after="100"/>
    </w:pPr>
  </w:style>
  <w:style w:type="paragraph" w:styleId="TOC2">
    <w:name w:val="toc 2"/>
    <w:basedOn w:val="Normal"/>
    <w:next w:val="Normal"/>
    <w:autoRedefine/>
    <w:uiPriority w:val="39"/>
    <w:unhideWhenUsed/>
    <w:rsid w:val="000B1FA9"/>
    <w:pPr>
      <w:spacing w:after="100"/>
      <w:ind w:left="240"/>
    </w:pPr>
  </w:style>
  <w:style w:type="character" w:styleId="Hyperlink">
    <w:name w:val="Hyperlink"/>
    <w:basedOn w:val="DefaultParagraphFont"/>
    <w:uiPriority w:val="99"/>
    <w:unhideWhenUsed/>
    <w:rsid w:val="000B1FA9"/>
    <w:rPr>
      <w:color w:val="0563C1" w:themeColor="hyperlink"/>
      <w:u w:val="single"/>
    </w:rPr>
  </w:style>
  <w:style w:type="paragraph" w:styleId="ListParagraph">
    <w:name w:val="List Paragraph"/>
    <w:basedOn w:val="Normal"/>
    <w:uiPriority w:val="34"/>
    <w:qFormat/>
    <w:rsid w:val="007764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4963864">
      <w:bodyDiv w:val="1"/>
      <w:marLeft w:val="0"/>
      <w:marRight w:val="0"/>
      <w:marTop w:val="0"/>
      <w:marBottom w:val="0"/>
      <w:divBdr>
        <w:top w:val="none" w:sz="0" w:space="0" w:color="auto"/>
        <w:left w:val="none" w:sz="0" w:space="0" w:color="auto"/>
        <w:bottom w:val="none" w:sz="0" w:space="0" w:color="auto"/>
        <w:right w:val="none" w:sz="0" w:space="0" w:color="auto"/>
      </w:divBdr>
    </w:div>
    <w:div w:id="1116677760">
      <w:bodyDiv w:val="1"/>
      <w:marLeft w:val="0"/>
      <w:marRight w:val="0"/>
      <w:marTop w:val="0"/>
      <w:marBottom w:val="0"/>
      <w:divBdr>
        <w:top w:val="none" w:sz="0" w:space="0" w:color="auto"/>
        <w:left w:val="none" w:sz="0" w:space="0" w:color="auto"/>
        <w:bottom w:val="none" w:sz="0" w:space="0" w:color="auto"/>
        <w:right w:val="none" w:sz="0" w:space="0" w:color="auto"/>
      </w:divBdr>
    </w:div>
    <w:div w:id="1780295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Tes234</b:Tag>
    <b:SourceType>InternetSite</b:SourceType>
    <b:Guid>{E042756C-D372-4651-A6AE-DD1987888D5D}</b:Guid>
    <b:Author>
      <b:Author>
        <b:Corporate>Tesco</b:Corporate>
      </b:Author>
    </b:Author>
    <b:Title>Quick and convenient shopping</b:Title>
    <b:Year>2023</b:Year>
    <b:YearAccessed>2023</b:YearAccessed>
    <b:MonthAccessed>October</b:MonthAccessed>
    <b:DayAccessed>26</b:DayAccessed>
    <b:URL>https://www.tesco.com/groceries/?sc_cmp=ppc*GHS+-+Grocery+-+New*MPX_SEA_New_BR_Service_Online+Budget_1009392*Tesco+Online_Phrase*tesco+online*p&amp;gclid=0ca387146c031501b25ce22bc7f72c09&amp;gclsrc=3p.ds&amp;ds_rl=1116016&amp;ds_rl=1116322&amp;msclkid=0ca387146c031501b25ce22</b:URL>
    <b:RefOrder>1</b:RefOrder>
  </b:Source>
  <b:Source>
    <b:Tag>Ass23</b:Tag>
    <b:SourceType>InternetSite</b:SourceType>
    <b:Guid>{43E6A99B-C8AA-4DE5-8504-F4DF837100DE}</b:Guid>
    <b:Author>
      <b:Author>
        <b:Corporate>Associa</b:Corporate>
      </b:Author>
    </b:Author>
    <b:Title>UK Supermarket Market Share 2022</b:Title>
    <b:Year>2023</b:Year>
    <b:YearAccessed>2023</b:YearAccessed>
    <b:MonthAccessed>October</b:MonthAccessed>
    <b:DayAccessed>25</b:DayAccessed>
    <b:URL>https://www.assosia.com/uk-supermarkets-market-share-2022</b:URL>
    <b:RefOrder>1</b:RefOrder>
  </b:Source>
</b:Sources>
</file>

<file path=customXml/itemProps1.xml><?xml version="1.0" encoding="utf-8"?>
<ds:datastoreItem xmlns:ds="http://schemas.openxmlformats.org/officeDocument/2006/customXml" ds:itemID="{51FC3335-CF94-4697-90E7-241589C64D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4551</Words>
  <Characters>25946</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2023-10-30T16:55:00Z</dcterms:created>
  <dcterms:modified xsi:type="dcterms:W3CDTF">2023-11-16T19:26:00Z</dcterms:modified>
</cp:coreProperties>
</file>