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112B7" w14:textId="77777777" w:rsidR="00A71877" w:rsidRDefault="00A71877" w:rsidP="00A71877">
      <w:pPr>
        <w:rPr>
          <w:b/>
          <w:lang w:val="fr-FR"/>
        </w:rPr>
      </w:pPr>
    </w:p>
    <w:p w14:paraId="774705B2" w14:textId="1E28AEBD" w:rsidR="00A71877" w:rsidRDefault="00B05891" w:rsidP="00A71877">
      <w:pPr>
        <w:rPr>
          <w:b/>
          <w:lang w:val="fr-FR"/>
        </w:rPr>
      </w:pPr>
      <w:r>
        <w:rPr>
          <w:noProof/>
        </w:rPr>
        <w:drawing>
          <wp:inline distT="0" distB="0" distL="0" distR="0" wp14:anchorId="19C443C8" wp14:editId="713F1299">
            <wp:extent cx="4588535" cy="1828800"/>
            <wp:effectExtent l="0" t="0" r="254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98050" cy="1832592"/>
                    </a:xfrm>
                    <a:prstGeom prst="rect">
                      <a:avLst/>
                    </a:prstGeom>
                    <a:noFill/>
                  </pic:spPr>
                </pic:pic>
              </a:graphicData>
            </a:graphic>
          </wp:inline>
        </w:drawing>
      </w:r>
    </w:p>
    <w:p w14:paraId="2A65D87C" w14:textId="77777777" w:rsidR="00A71877" w:rsidRDefault="00A71877" w:rsidP="00A71877">
      <w:pPr>
        <w:rPr>
          <w:b/>
          <w:lang w:val="fr-FR"/>
        </w:rPr>
      </w:pPr>
    </w:p>
    <w:p w14:paraId="426DA35C" w14:textId="77777777" w:rsidR="00A71877" w:rsidRDefault="00A71877" w:rsidP="00A71877">
      <w:pPr>
        <w:rPr>
          <w:b/>
          <w:lang w:val="fr-FR"/>
        </w:rPr>
      </w:pPr>
    </w:p>
    <w:p w14:paraId="205BF741" w14:textId="77777777" w:rsidR="00A71877" w:rsidRPr="009F5797" w:rsidRDefault="00A71877" w:rsidP="00A71877">
      <w:pPr>
        <w:rPr>
          <w:b/>
          <w:sz w:val="40"/>
          <w:szCs w:val="40"/>
          <w:lang w:val="fr-FR"/>
        </w:rPr>
      </w:pPr>
    </w:p>
    <w:p w14:paraId="7FA8ED5B" w14:textId="29DDFDA4" w:rsidR="00A71877" w:rsidRPr="00A71877" w:rsidRDefault="00A71877" w:rsidP="00A71877">
      <w:pPr>
        <w:rPr>
          <w:rFonts w:ascii="Calibri" w:hAnsi="Calibri" w:cs="Calibri"/>
          <w:b/>
          <w:sz w:val="40"/>
          <w:szCs w:val="40"/>
        </w:rPr>
      </w:pPr>
      <w:r w:rsidRPr="00A71877">
        <w:rPr>
          <w:rFonts w:ascii="Calibri" w:hAnsi="Calibri" w:cs="Calibri"/>
          <w:b/>
          <w:sz w:val="40"/>
          <w:szCs w:val="40"/>
          <w:lang w:val="fr-FR"/>
        </w:rPr>
        <w:t xml:space="preserve">MODULE </w:t>
      </w:r>
      <w:proofErr w:type="gramStart"/>
      <w:r w:rsidRPr="00A71877">
        <w:rPr>
          <w:rFonts w:ascii="Calibri" w:hAnsi="Calibri" w:cs="Calibri"/>
          <w:b/>
          <w:sz w:val="40"/>
          <w:szCs w:val="40"/>
          <w:lang w:val="fr-FR"/>
        </w:rPr>
        <w:t>CODE:</w:t>
      </w:r>
      <w:proofErr w:type="gramEnd"/>
      <w:r w:rsidRPr="00A71877">
        <w:rPr>
          <w:rFonts w:ascii="Calibri" w:hAnsi="Calibri" w:cs="Calibri"/>
          <w:b/>
          <w:sz w:val="40"/>
          <w:szCs w:val="40"/>
          <w:lang w:val="fr-FR"/>
        </w:rPr>
        <w:t xml:space="preserve"> ECAD5013</w:t>
      </w:r>
    </w:p>
    <w:p w14:paraId="0EA6B67F" w14:textId="77777777" w:rsidR="00A71877" w:rsidRPr="00A71877" w:rsidRDefault="00A71877" w:rsidP="00A71877">
      <w:pPr>
        <w:rPr>
          <w:rFonts w:ascii="Calibri" w:hAnsi="Calibri" w:cs="Calibri"/>
          <w:b/>
          <w:sz w:val="40"/>
          <w:szCs w:val="40"/>
          <w:lang w:val="fr-FR"/>
        </w:rPr>
      </w:pPr>
    </w:p>
    <w:p w14:paraId="2CB3D21F" w14:textId="63F3AA8F" w:rsidR="00A71877" w:rsidRPr="00A71877" w:rsidRDefault="00A71877" w:rsidP="00A71877">
      <w:pPr>
        <w:rPr>
          <w:rFonts w:ascii="Calibri" w:hAnsi="Calibri" w:cs="Calibri"/>
          <w:b/>
          <w:sz w:val="40"/>
          <w:szCs w:val="40"/>
        </w:rPr>
      </w:pPr>
      <w:r w:rsidRPr="00A71877">
        <w:rPr>
          <w:rFonts w:ascii="Calibri" w:hAnsi="Calibri" w:cs="Calibri"/>
          <w:b/>
          <w:sz w:val="40"/>
          <w:szCs w:val="40"/>
        </w:rPr>
        <w:t>STUDENT NAME:</w:t>
      </w:r>
      <w:r w:rsidR="00B05891" w:rsidRPr="009F5797">
        <w:rPr>
          <w:rFonts w:ascii="Calibri" w:hAnsi="Calibri" w:cs="Calibri"/>
          <w:b/>
          <w:sz w:val="40"/>
          <w:szCs w:val="40"/>
        </w:rPr>
        <w:t xml:space="preserve"> Amy Beer</w:t>
      </w:r>
    </w:p>
    <w:p w14:paraId="0990BAA5" w14:textId="77777777" w:rsidR="00A71877" w:rsidRPr="00A71877" w:rsidRDefault="00A71877" w:rsidP="00A71877">
      <w:pPr>
        <w:rPr>
          <w:rFonts w:ascii="Calibri" w:hAnsi="Calibri" w:cs="Calibri"/>
          <w:b/>
          <w:sz w:val="40"/>
          <w:szCs w:val="40"/>
        </w:rPr>
      </w:pPr>
    </w:p>
    <w:p w14:paraId="1054F515" w14:textId="491D340E" w:rsidR="00A71877" w:rsidRPr="00A71877" w:rsidRDefault="00A71877" w:rsidP="00A71877">
      <w:pPr>
        <w:rPr>
          <w:rFonts w:ascii="Calibri" w:hAnsi="Calibri" w:cs="Calibri"/>
          <w:b/>
          <w:sz w:val="40"/>
          <w:szCs w:val="40"/>
        </w:rPr>
      </w:pPr>
      <w:r w:rsidRPr="00A71877">
        <w:rPr>
          <w:rFonts w:ascii="Calibri" w:hAnsi="Calibri" w:cs="Calibri"/>
          <w:b/>
          <w:sz w:val="40"/>
          <w:szCs w:val="40"/>
        </w:rPr>
        <w:t>STUDENT NUMBER:</w:t>
      </w:r>
      <w:r w:rsidR="00B05891" w:rsidRPr="009F5797">
        <w:rPr>
          <w:rFonts w:ascii="Calibri" w:hAnsi="Calibri" w:cs="Calibri"/>
          <w:b/>
          <w:sz w:val="40"/>
          <w:szCs w:val="40"/>
        </w:rPr>
        <w:t xml:space="preserve"> 2300707</w:t>
      </w:r>
    </w:p>
    <w:p w14:paraId="747A1F82" w14:textId="264ACF64" w:rsidR="00096729" w:rsidRPr="009F5797" w:rsidRDefault="00096729">
      <w:pPr>
        <w:rPr>
          <w:rFonts w:ascii="Calibri" w:hAnsi="Calibri" w:cs="Calibri"/>
          <w:b/>
          <w:sz w:val="40"/>
          <w:szCs w:val="40"/>
        </w:rPr>
      </w:pPr>
    </w:p>
    <w:p w14:paraId="531D6196" w14:textId="77777777" w:rsidR="00A71877" w:rsidRPr="009F5797" w:rsidRDefault="00A71877">
      <w:pPr>
        <w:rPr>
          <w:rFonts w:ascii="Calibri" w:hAnsi="Calibri" w:cs="Calibri"/>
          <w:b/>
        </w:rPr>
      </w:pPr>
    </w:p>
    <w:p w14:paraId="057FEDCA" w14:textId="77777777" w:rsidR="00A71877" w:rsidRPr="009F5797" w:rsidRDefault="00A71877">
      <w:pPr>
        <w:rPr>
          <w:rFonts w:ascii="Calibri" w:hAnsi="Calibri" w:cs="Calibri"/>
          <w:b/>
        </w:rPr>
      </w:pPr>
    </w:p>
    <w:p w14:paraId="71CA4DAB" w14:textId="77777777" w:rsidR="00A71877" w:rsidRPr="009F5797" w:rsidRDefault="00A71877">
      <w:pPr>
        <w:rPr>
          <w:rFonts w:ascii="Calibri" w:hAnsi="Calibri" w:cs="Calibri"/>
          <w:b/>
        </w:rPr>
      </w:pPr>
    </w:p>
    <w:p w14:paraId="57211309" w14:textId="77777777" w:rsidR="00A71877" w:rsidRPr="009F5797" w:rsidRDefault="00A71877">
      <w:pPr>
        <w:rPr>
          <w:rFonts w:ascii="Calibri" w:hAnsi="Calibri" w:cs="Calibri"/>
          <w:b/>
        </w:rPr>
      </w:pPr>
    </w:p>
    <w:p w14:paraId="0F9BC9E0" w14:textId="77777777" w:rsidR="00A71877" w:rsidRPr="009F5797" w:rsidRDefault="00A71877">
      <w:pPr>
        <w:rPr>
          <w:rFonts w:ascii="Calibri" w:hAnsi="Calibri" w:cs="Calibri"/>
          <w:b/>
        </w:rPr>
      </w:pPr>
    </w:p>
    <w:p w14:paraId="17762317" w14:textId="77777777" w:rsidR="00A71877" w:rsidRPr="009F5797" w:rsidRDefault="00A71877">
      <w:pPr>
        <w:rPr>
          <w:rFonts w:ascii="Calibri" w:hAnsi="Calibri" w:cs="Calibri"/>
          <w:b/>
        </w:rPr>
      </w:pPr>
    </w:p>
    <w:p w14:paraId="188D8D1E" w14:textId="77777777" w:rsidR="00A71877" w:rsidRPr="009F5797" w:rsidRDefault="00A71877">
      <w:pPr>
        <w:rPr>
          <w:rFonts w:ascii="Calibri" w:hAnsi="Calibri" w:cs="Calibri"/>
          <w:b/>
        </w:rPr>
      </w:pPr>
    </w:p>
    <w:p w14:paraId="2C73EA9D" w14:textId="77777777" w:rsidR="00A71877" w:rsidRDefault="00A71877">
      <w:pPr>
        <w:rPr>
          <w:rFonts w:ascii="Calibri" w:hAnsi="Calibri" w:cs="Calibri"/>
          <w:b/>
        </w:rPr>
      </w:pPr>
    </w:p>
    <w:p w14:paraId="3675BF52" w14:textId="77777777" w:rsidR="00ED1CB6" w:rsidRPr="00ED1CB6" w:rsidRDefault="00ED1CB6" w:rsidP="00ED1CB6">
      <w:pPr>
        <w:rPr>
          <w:rFonts w:ascii="Calibri" w:hAnsi="Calibri" w:cs="Calibri"/>
          <w:b/>
        </w:rPr>
      </w:pPr>
    </w:p>
    <w:p w14:paraId="5E398C19" w14:textId="50484564" w:rsidR="00ED1CB6" w:rsidRPr="00ED1CB6" w:rsidRDefault="00ED1CB6" w:rsidP="00ED1CB6">
      <w:pPr>
        <w:rPr>
          <w:rFonts w:ascii="Calibri" w:hAnsi="Calibri" w:cs="Calibri"/>
          <w:b/>
        </w:rPr>
      </w:pPr>
      <w:r w:rsidRPr="00ED1CB6">
        <w:rPr>
          <w:rFonts w:ascii="Calibri" w:hAnsi="Calibri" w:cs="Calibri"/>
          <w:b/>
        </w:rPr>
        <w:lastRenderedPageBreak/>
        <w:t xml:space="preserve">I acknowledge the use of </w:t>
      </w:r>
      <w:r w:rsidRPr="009F5797">
        <w:rPr>
          <w:rFonts w:ascii="Calibri" w:hAnsi="Calibri" w:cs="Calibri"/>
          <w:b/>
        </w:rPr>
        <w:t>ChatGPT</w:t>
      </w:r>
      <w:r w:rsidRPr="00ED1CB6">
        <w:rPr>
          <w:rFonts w:ascii="Calibri" w:hAnsi="Calibri" w:cs="Calibri"/>
          <w:b/>
        </w:rPr>
        <w:t xml:space="preserve"> on </w:t>
      </w:r>
      <w:r w:rsidRPr="009F5797">
        <w:rPr>
          <w:rFonts w:ascii="Calibri" w:hAnsi="Calibri" w:cs="Calibri"/>
          <w:b/>
        </w:rPr>
        <w:t>21/4/25</w:t>
      </w:r>
      <w:r w:rsidRPr="00ED1CB6">
        <w:rPr>
          <w:rFonts w:ascii="Calibri" w:hAnsi="Calibri" w:cs="Calibri"/>
          <w:b/>
        </w:rPr>
        <w:t xml:space="preserve"> to </w:t>
      </w:r>
      <w:r w:rsidRPr="009F5797">
        <w:rPr>
          <w:rFonts w:ascii="Calibri" w:hAnsi="Calibri" w:cs="Calibri"/>
          <w:b/>
        </w:rPr>
        <w:t>research for my work</w:t>
      </w:r>
      <w:r w:rsidRPr="00ED1CB6">
        <w:rPr>
          <w:rFonts w:ascii="Calibri" w:hAnsi="Calibri" w:cs="Calibri"/>
          <w:b/>
        </w:rPr>
        <w:t xml:space="preserve">. I used the prompt(s): </w:t>
      </w:r>
    </w:p>
    <w:p w14:paraId="60C076B8" w14:textId="2A76A59A" w:rsidR="00ED1CB6" w:rsidRPr="00ED1CB6" w:rsidRDefault="00ED1CB6" w:rsidP="00ED1CB6">
      <w:pPr>
        <w:rPr>
          <w:rFonts w:ascii="Calibri" w:hAnsi="Calibri" w:cs="Calibri"/>
          <w:b/>
        </w:rPr>
      </w:pPr>
      <w:r w:rsidRPr="00ED1CB6">
        <w:rPr>
          <w:rFonts w:ascii="Calibri" w:hAnsi="Calibri" w:cs="Calibri"/>
          <w:b/>
        </w:rPr>
        <w:t xml:space="preserve">1. </w:t>
      </w:r>
      <w:r w:rsidR="004F45AF" w:rsidRPr="009F5797">
        <w:rPr>
          <w:rFonts w:ascii="Calibri" w:hAnsi="Calibri" w:cs="Calibri"/>
          <w:b/>
        </w:rPr>
        <w:t>What theory supports physical development?</w:t>
      </w:r>
    </w:p>
    <w:p w14:paraId="11F0838D" w14:textId="2FF1B568" w:rsidR="00ED1CB6" w:rsidRDefault="00ED1CB6" w:rsidP="00ED1CB6">
      <w:pPr>
        <w:rPr>
          <w:rFonts w:ascii="Calibri" w:hAnsi="Calibri" w:cs="Calibri"/>
          <w:b/>
        </w:rPr>
      </w:pPr>
      <w:r w:rsidRPr="00ED1CB6">
        <w:rPr>
          <w:rFonts w:ascii="Calibri" w:hAnsi="Calibri" w:cs="Calibri"/>
          <w:b/>
        </w:rPr>
        <w:t xml:space="preserve">2. </w:t>
      </w:r>
      <w:r w:rsidR="00080B17">
        <w:rPr>
          <w:rFonts w:ascii="Calibri" w:hAnsi="Calibri" w:cs="Calibri"/>
          <w:b/>
        </w:rPr>
        <w:t xml:space="preserve"> What are the limitations of using interviews?</w:t>
      </w:r>
    </w:p>
    <w:p w14:paraId="4E0504D3" w14:textId="77777777" w:rsidR="00080B17" w:rsidRPr="00ED1CB6" w:rsidRDefault="00080B17" w:rsidP="00ED1CB6">
      <w:pPr>
        <w:rPr>
          <w:rFonts w:ascii="Calibri" w:hAnsi="Calibri" w:cs="Calibri"/>
          <w:b/>
        </w:rPr>
      </w:pPr>
    </w:p>
    <w:p w14:paraId="52F36913" w14:textId="77777777" w:rsidR="00ED1CB6" w:rsidRPr="00ED1CB6" w:rsidRDefault="00ED1CB6" w:rsidP="00ED1CB6">
      <w:pPr>
        <w:rPr>
          <w:rFonts w:ascii="Calibri" w:hAnsi="Calibri" w:cs="Calibri"/>
          <w:b/>
        </w:rPr>
      </w:pPr>
      <w:r w:rsidRPr="00ED1CB6">
        <w:rPr>
          <w:rFonts w:ascii="Calibri" w:hAnsi="Calibri" w:cs="Calibri"/>
          <w:b/>
        </w:rPr>
        <w:t xml:space="preserve">I confirm that I have not presented any AI generated text as my own work. </w:t>
      </w:r>
    </w:p>
    <w:p w14:paraId="5F12E839" w14:textId="77777777" w:rsidR="00ED1CB6" w:rsidRPr="00ED1CB6" w:rsidRDefault="00ED1CB6" w:rsidP="00ED1CB6">
      <w:pPr>
        <w:rPr>
          <w:rFonts w:ascii="Calibri" w:hAnsi="Calibri" w:cs="Calibri"/>
          <w:b/>
        </w:rPr>
      </w:pPr>
      <w:r w:rsidRPr="00ED1CB6">
        <w:rPr>
          <w:rFonts w:ascii="Calibri" w:hAnsi="Calibri" w:cs="Calibri"/>
          <w:b/>
        </w:rPr>
        <w:t xml:space="preserve">I confirm that I have copies of my drafts, notes, and other resources I used before and after the use of AI tools which I may be asked to provide in evidence. </w:t>
      </w:r>
    </w:p>
    <w:p w14:paraId="0373D6A7" w14:textId="77777777" w:rsidR="00ED1CB6" w:rsidRPr="009F5797" w:rsidRDefault="00ED1CB6">
      <w:pPr>
        <w:rPr>
          <w:rFonts w:ascii="Calibri" w:hAnsi="Calibri" w:cs="Calibri"/>
          <w:b/>
        </w:rPr>
      </w:pPr>
    </w:p>
    <w:p w14:paraId="67483D73" w14:textId="77777777" w:rsidR="00ED1CB6" w:rsidRPr="009F5797" w:rsidRDefault="00ED1CB6">
      <w:pPr>
        <w:rPr>
          <w:rFonts w:ascii="Calibri" w:hAnsi="Calibri" w:cs="Calibri"/>
          <w:b/>
        </w:rPr>
      </w:pPr>
    </w:p>
    <w:p w14:paraId="5EF92227" w14:textId="77777777" w:rsidR="00ED1CB6" w:rsidRPr="009F5797" w:rsidRDefault="00ED1CB6">
      <w:pPr>
        <w:rPr>
          <w:rFonts w:ascii="Calibri" w:hAnsi="Calibri" w:cs="Calibri"/>
          <w:b/>
        </w:rPr>
      </w:pPr>
    </w:p>
    <w:p w14:paraId="14E27B70" w14:textId="77777777" w:rsidR="00ED1CB6" w:rsidRPr="009F5797" w:rsidRDefault="00ED1CB6">
      <w:pPr>
        <w:rPr>
          <w:rFonts w:ascii="Calibri" w:hAnsi="Calibri" w:cs="Calibri"/>
          <w:b/>
        </w:rPr>
      </w:pPr>
    </w:p>
    <w:p w14:paraId="33F28605" w14:textId="77777777" w:rsidR="00ED1CB6" w:rsidRPr="009F5797" w:rsidRDefault="00ED1CB6">
      <w:pPr>
        <w:rPr>
          <w:rFonts w:ascii="Calibri" w:hAnsi="Calibri" w:cs="Calibri"/>
          <w:b/>
        </w:rPr>
      </w:pPr>
    </w:p>
    <w:p w14:paraId="4082739B" w14:textId="77777777" w:rsidR="00ED1CB6" w:rsidRPr="009F5797" w:rsidRDefault="00ED1CB6">
      <w:pPr>
        <w:rPr>
          <w:rFonts w:ascii="Calibri" w:hAnsi="Calibri" w:cs="Calibri"/>
          <w:b/>
        </w:rPr>
      </w:pPr>
    </w:p>
    <w:p w14:paraId="5A9E835C" w14:textId="77777777" w:rsidR="00DD3924" w:rsidRDefault="00DD3924" w:rsidP="00A6506E">
      <w:pPr>
        <w:jc w:val="center"/>
        <w:rPr>
          <w:rFonts w:ascii="Calibri" w:hAnsi="Calibri" w:cs="Calibri"/>
          <w:b/>
        </w:rPr>
      </w:pPr>
    </w:p>
    <w:p w14:paraId="531A2F98" w14:textId="77777777" w:rsidR="0017620B" w:rsidRDefault="0017620B" w:rsidP="00A6506E">
      <w:pPr>
        <w:jc w:val="center"/>
        <w:rPr>
          <w:rFonts w:ascii="Calibri" w:hAnsi="Calibri" w:cs="Calibri"/>
          <w:b/>
        </w:rPr>
      </w:pPr>
    </w:p>
    <w:p w14:paraId="69D74AB3" w14:textId="77777777" w:rsidR="0017620B" w:rsidRDefault="0017620B" w:rsidP="00A6506E">
      <w:pPr>
        <w:jc w:val="center"/>
        <w:rPr>
          <w:rFonts w:ascii="Calibri" w:hAnsi="Calibri" w:cs="Calibri"/>
          <w:b/>
        </w:rPr>
      </w:pPr>
    </w:p>
    <w:p w14:paraId="10343E86" w14:textId="77777777" w:rsidR="00830675" w:rsidRDefault="00830675" w:rsidP="00A6506E">
      <w:pPr>
        <w:jc w:val="center"/>
        <w:rPr>
          <w:rFonts w:ascii="Calibri" w:hAnsi="Calibri" w:cs="Calibri"/>
          <w:b/>
        </w:rPr>
      </w:pPr>
    </w:p>
    <w:p w14:paraId="636A2430" w14:textId="77777777" w:rsidR="00830675" w:rsidRDefault="00830675" w:rsidP="00A6506E">
      <w:pPr>
        <w:jc w:val="center"/>
        <w:rPr>
          <w:rFonts w:ascii="Calibri" w:hAnsi="Calibri" w:cs="Calibri"/>
          <w:b/>
        </w:rPr>
      </w:pPr>
    </w:p>
    <w:p w14:paraId="362767B6" w14:textId="77777777" w:rsidR="00830675" w:rsidRDefault="00830675" w:rsidP="00A6506E">
      <w:pPr>
        <w:jc w:val="center"/>
        <w:rPr>
          <w:rFonts w:ascii="Calibri" w:hAnsi="Calibri" w:cs="Calibri"/>
          <w:b/>
        </w:rPr>
      </w:pPr>
    </w:p>
    <w:p w14:paraId="5F6E4C4D" w14:textId="77777777" w:rsidR="00830675" w:rsidRDefault="00830675" w:rsidP="00A6506E">
      <w:pPr>
        <w:jc w:val="center"/>
        <w:rPr>
          <w:rFonts w:ascii="Calibri" w:hAnsi="Calibri" w:cs="Calibri"/>
          <w:b/>
        </w:rPr>
      </w:pPr>
    </w:p>
    <w:p w14:paraId="20F6E5AB" w14:textId="77777777" w:rsidR="00830675" w:rsidRDefault="00830675" w:rsidP="00A6506E">
      <w:pPr>
        <w:jc w:val="center"/>
        <w:rPr>
          <w:rFonts w:ascii="Calibri" w:hAnsi="Calibri" w:cs="Calibri"/>
          <w:b/>
        </w:rPr>
      </w:pPr>
    </w:p>
    <w:p w14:paraId="2F2C9226" w14:textId="77777777" w:rsidR="00830675" w:rsidRDefault="00830675" w:rsidP="00A6506E">
      <w:pPr>
        <w:jc w:val="center"/>
        <w:rPr>
          <w:rFonts w:ascii="Calibri" w:hAnsi="Calibri" w:cs="Calibri"/>
          <w:b/>
        </w:rPr>
      </w:pPr>
    </w:p>
    <w:p w14:paraId="0E5B8E80" w14:textId="77777777" w:rsidR="00830675" w:rsidRDefault="00830675" w:rsidP="00A6506E">
      <w:pPr>
        <w:jc w:val="center"/>
        <w:rPr>
          <w:rFonts w:ascii="Calibri" w:hAnsi="Calibri" w:cs="Calibri"/>
          <w:b/>
        </w:rPr>
      </w:pPr>
    </w:p>
    <w:p w14:paraId="01A8FAB4" w14:textId="77777777" w:rsidR="00830675" w:rsidRDefault="00830675" w:rsidP="00A6506E">
      <w:pPr>
        <w:jc w:val="center"/>
        <w:rPr>
          <w:rFonts w:ascii="Calibri" w:hAnsi="Calibri" w:cs="Calibri"/>
          <w:b/>
        </w:rPr>
      </w:pPr>
    </w:p>
    <w:p w14:paraId="6E8C3145" w14:textId="77777777" w:rsidR="00830675" w:rsidRDefault="00830675" w:rsidP="00A6506E">
      <w:pPr>
        <w:jc w:val="center"/>
        <w:rPr>
          <w:rFonts w:ascii="Calibri" w:hAnsi="Calibri" w:cs="Calibri"/>
          <w:b/>
        </w:rPr>
      </w:pPr>
    </w:p>
    <w:p w14:paraId="42F2314D" w14:textId="77777777" w:rsidR="00830675" w:rsidRDefault="00830675" w:rsidP="00A6506E">
      <w:pPr>
        <w:jc w:val="center"/>
        <w:rPr>
          <w:rFonts w:ascii="Calibri" w:hAnsi="Calibri" w:cs="Calibri"/>
          <w:b/>
        </w:rPr>
      </w:pPr>
    </w:p>
    <w:p w14:paraId="0E9AEA36" w14:textId="77777777" w:rsidR="00BE26DD" w:rsidRPr="009F5797" w:rsidRDefault="00BE26DD" w:rsidP="00A6506E">
      <w:pPr>
        <w:rPr>
          <w:rFonts w:ascii="Calibri" w:hAnsi="Calibri" w:cs="Calibri"/>
          <w:lang w:val="en-US"/>
        </w:rPr>
      </w:pPr>
    </w:p>
    <w:p w14:paraId="1F0A6665" w14:textId="5D282D72" w:rsidR="00FD3FB4" w:rsidRPr="009F5797" w:rsidRDefault="00453F8F" w:rsidP="00E16F41">
      <w:pPr>
        <w:rPr>
          <w:rFonts w:ascii="Calibri" w:hAnsi="Calibri" w:cs="Calibri"/>
          <w:lang w:val="en-US"/>
        </w:rPr>
      </w:pPr>
      <w:r w:rsidRPr="009F5797">
        <w:rPr>
          <w:rFonts w:ascii="Calibri" w:hAnsi="Calibri" w:cs="Calibri"/>
          <w:lang w:val="en-US"/>
        </w:rPr>
        <w:lastRenderedPageBreak/>
        <w:t xml:space="preserve">Throughout this project, I plan to propose the idea of </w:t>
      </w:r>
      <w:r w:rsidR="001F3792" w:rsidRPr="009F5797">
        <w:rPr>
          <w:rFonts w:ascii="Calibri" w:hAnsi="Calibri" w:cs="Calibri"/>
          <w:lang w:val="en-US"/>
        </w:rPr>
        <w:t xml:space="preserve">‘Growing Futures’, a healthy eating programme to support </w:t>
      </w:r>
      <w:r w:rsidR="00617A2B" w:rsidRPr="009F5797">
        <w:rPr>
          <w:rFonts w:ascii="Calibri" w:hAnsi="Calibri" w:cs="Calibri"/>
          <w:lang w:val="en-US"/>
        </w:rPr>
        <w:t>families living in deprived areas. Children within the sc</w:t>
      </w:r>
      <w:r w:rsidR="00105DB4" w:rsidRPr="009F5797">
        <w:rPr>
          <w:rFonts w:ascii="Calibri" w:hAnsi="Calibri" w:cs="Calibri"/>
          <w:lang w:val="en-US"/>
        </w:rPr>
        <w:t xml:space="preserve">hool will </w:t>
      </w:r>
      <w:r w:rsidR="000C1B8A" w:rsidRPr="009F5797">
        <w:rPr>
          <w:rFonts w:ascii="Calibri" w:hAnsi="Calibri" w:cs="Calibri"/>
          <w:lang w:val="en-US"/>
        </w:rPr>
        <w:t>be given</w:t>
      </w:r>
      <w:r w:rsidR="00105DB4" w:rsidRPr="009F5797">
        <w:rPr>
          <w:rFonts w:ascii="Calibri" w:hAnsi="Calibri" w:cs="Calibri"/>
          <w:lang w:val="en-US"/>
        </w:rPr>
        <w:t xml:space="preserve"> the opportunity to take part in a gardening club twice a week</w:t>
      </w:r>
      <w:r w:rsidR="000002C9" w:rsidRPr="009F5797">
        <w:rPr>
          <w:rFonts w:ascii="Calibri" w:hAnsi="Calibri" w:cs="Calibri"/>
          <w:lang w:val="en-US"/>
        </w:rPr>
        <w:t xml:space="preserve"> where they will grow their own fruit and vegetables</w:t>
      </w:r>
      <w:r w:rsidR="00D85B62" w:rsidRPr="009F5797">
        <w:rPr>
          <w:rFonts w:ascii="Calibri" w:hAnsi="Calibri" w:cs="Calibri"/>
          <w:lang w:val="en-US"/>
        </w:rPr>
        <w:t xml:space="preserve"> within school </w:t>
      </w:r>
      <w:r w:rsidR="000C1B8A" w:rsidRPr="009F5797">
        <w:rPr>
          <w:rFonts w:ascii="Calibri" w:hAnsi="Calibri" w:cs="Calibri"/>
          <w:lang w:val="en-US"/>
        </w:rPr>
        <w:t>grounds</w:t>
      </w:r>
      <w:r w:rsidR="00EF65FD" w:rsidRPr="009F5797">
        <w:rPr>
          <w:rFonts w:ascii="Calibri" w:hAnsi="Calibri" w:cs="Calibri"/>
          <w:lang w:val="en-US"/>
        </w:rPr>
        <w:t>. Family members</w:t>
      </w:r>
      <w:r w:rsidR="00645F7A" w:rsidRPr="009F5797">
        <w:rPr>
          <w:rFonts w:ascii="Calibri" w:hAnsi="Calibri" w:cs="Calibri"/>
          <w:lang w:val="en-US"/>
        </w:rPr>
        <w:t xml:space="preserve"> and carers</w:t>
      </w:r>
      <w:r w:rsidR="00EF65FD" w:rsidRPr="009F5797">
        <w:rPr>
          <w:rFonts w:ascii="Calibri" w:hAnsi="Calibri" w:cs="Calibri"/>
          <w:lang w:val="en-US"/>
        </w:rPr>
        <w:t xml:space="preserve"> will be invited to join the club </w:t>
      </w:r>
      <w:r w:rsidR="00606536" w:rsidRPr="009F5797">
        <w:rPr>
          <w:rFonts w:ascii="Calibri" w:hAnsi="Calibri" w:cs="Calibri"/>
          <w:lang w:val="en-US"/>
        </w:rPr>
        <w:t>and suppor</w:t>
      </w:r>
      <w:r w:rsidR="00191656" w:rsidRPr="009F5797">
        <w:rPr>
          <w:rFonts w:ascii="Calibri" w:hAnsi="Calibri" w:cs="Calibri"/>
          <w:lang w:val="en-US"/>
        </w:rPr>
        <w:t>t the children to grow and take care of their foods</w:t>
      </w:r>
      <w:r w:rsidR="00B93418" w:rsidRPr="009F5797">
        <w:rPr>
          <w:rFonts w:ascii="Calibri" w:hAnsi="Calibri" w:cs="Calibri"/>
          <w:lang w:val="en-US"/>
        </w:rPr>
        <w:t>, w</w:t>
      </w:r>
      <w:r w:rsidR="00191656" w:rsidRPr="009F5797">
        <w:rPr>
          <w:rFonts w:ascii="Calibri" w:hAnsi="Calibri" w:cs="Calibri"/>
          <w:lang w:val="en-US"/>
        </w:rPr>
        <w:t xml:space="preserve">hen </w:t>
      </w:r>
      <w:r w:rsidR="00F15A27" w:rsidRPr="009F5797">
        <w:rPr>
          <w:rFonts w:ascii="Calibri" w:hAnsi="Calibri" w:cs="Calibri"/>
          <w:lang w:val="en-US"/>
        </w:rPr>
        <w:t xml:space="preserve">the fruit and </w:t>
      </w:r>
      <w:r w:rsidR="00866415" w:rsidRPr="009F5797">
        <w:rPr>
          <w:rFonts w:ascii="Calibri" w:hAnsi="Calibri" w:cs="Calibri"/>
          <w:lang w:val="en-US"/>
        </w:rPr>
        <w:t>vegetables</w:t>
      </w:r>
      <w:r w:rsidR="00F15A27" w:rsidRPr="009F5797">
        <w:rPr>
          <w:rFonts w:ascii="Calibri" w:hAnsi="Calibri" w:cs="Calibri"/>
          <w:lang w:val="en-US"/>
        </w:rPr>
        <w:t xml:space="preserve"> are ready to be picked children will all </w:t>
      </w:r>
      <w:r w:rsidR="00866415" w:rsidRPr="009F5797">
        <w:rPr>
          <w:rFonts w:ascii="Calibri" w:hAnsi="Calibri" w:cs="Calibri"/>
          <w:lang w:val="en-US"/>
        </w:rPr>
        <w:t>take home the foods that they have grown</w:t>
      </w:r>
      <w:r w:rsidR="00BF04A9" w:rsidRPr="009F5797">
        <w:rPr>
          <w:rFonts w:ascii="Calibri" w:hAnsi="Calibri" w:cs="Calibri"/>
          <w:lang w:val="en-US"/>
        </w:rPr>
        <w:t xml:space="preserve">. This </w:t>
      </w:r>
      <w:r w:rsidR="00BE3D93" w:rsidRPr="009F5797">
        <w:rPr>
          <w:rFonts w:ascii="Calibri" w:hAnsi="Calibri" w:cs="Calibri"/>
          <w:lang w:val="en-US"/>
        </w:rPr>
        <w:t>lead</w:t>
      </w:r>
      <w:r w:rsidR="00BF04A9" w:rsidRPr="009F5797">
        <w:rPr>
          <w:rFonts w:ascii="Calibri" w:hAnsi="Calibri" w:cs="Calibri"/>
          <w:lang w:val="en-US"/>
        </w:rPr>
        <w:t xml:space="preserve">s </w:t>
      </w:r>
      <w:r w:rsidR="00BE3D93" w:rsidRPr="009F5797">
        <w:rPr>
          <w:rFonts w:ascii="Calibri" w:hAnsi="Calibri" w:cs="Calibri"/>
          <w:lang w:val="en-US"/>
        </w:rPr>
        <w:t>to</w:t>
      </w:r>
      <w:r w:rsidR="00866415" w:rsidRPr="009F5797">
        <w:rPr>
          <w:rFonts w:ascii="Calibri" w:hAnsi="Calibri" w:cs="Calibri"/>
          <w:lang w:val="en-US"/>
        </w:rPr>
        <w:t xml:space="preserve"> contributing to heathy meals at home</w:t>
      </w:r>
      <w:r w:rsidR="00BF04A9" w:rsidRPr="009F5797">
        <w:rPr>
          <w:rFonts w:ascii="Calibri" w:hAnsi="Calibri" w:cs="Calibri"/>
          <w:lang w:val="en-US"/>
        </w:rPr>
        <w:t xml:space="preserve"> and supports the </w:t>
      </w:r>
      <w:r w:rsidR="00FA21FC" w:rsidRPr="009F5797">
        <w:rPr>
          <w:rFonts w:ascii="Calibri" w:hAnsi="Calibri" w:cs="Calibri"/>
          <w:lang w:val="en-US"/>
        </w:rPr>
        <w:t xml:space="preserve">4 purposes set out by the Welsh government </w:t>
      </w:r>
      <w:r w:rsidR="002B1E98" w:rsidRPr="009F5797">
        <w:rPr>
          <w:rFonts w:ascii="Calibri" w:hAnsi="Calibri" w:cs="Calibri"/>
          <w:lang w:val="en-US"/>
        </w:rPr>
        <w:t>that are</w:t>
      </w:r>
      <w:r w:rsidR="00793741" w:rsidRPr="009F5797">
        <w:rPr>
          <w:rFonts w:ascii="Calibri" w:hAnsi="Calibri" w:cs="Calibri"/>
          <w:lang w:val="en-US"/>
        </w:rPr>
        <w:t xml:space="preserve"> included</w:t>
      </w:r>
      <w:r w:rsidR="002B1E98" w:rsidRPr="009F5797">
        <w:rPr>
          <w:rFonts w:ascii="Calibri" w:hAnsi="Calibri" w:cs="Calibri"/>
          <w:lang w:val="en-US"/>
        </w:rPr>
        <w:t xml:space="preserve"> within the Curriculum for Wales</w:t>
      </w:r>
      <w:r w:rsidR="00E77D82" w:rsidRPr="009F5797">
        <w:rPr>
          <w:rFonts w:ascii="Calibri" w:hAnsi="Calibri" w:cs="Calibri"/>
          <w:lang w:val="en-US"/>
        </w:rPr>
        <w:t>. The scheme will</w:t>
      </w:r>
      <w:r w:rsidR="00FA21FC" w:rsidRPr="009F5797">
        <w:rPr>
          <w:rFonts w:ascii="Calibri" w:hAnsi="Calibri" w:cs="Calibri"/>
          <w:lang w:val="en-US"/>
        </w:rPr>
        <w:t xml:space="preserve"> encourag</w:t>
      </w:r>
      <w:r w:rsidR="00E77D82" w:rsidRPr="009F5797">
        <w:rPr>
          <w:rFonts w:ascii="Calibri" w:hAnsi="Calibri" w:cs="Calibri"/>
          <w:lang w:val="en-US"/>
        </w:rPr>
        <w:t>e</w:t>
      </w:r>
      <w:r w:rsidR="00FA21FC" w:rsidRPr="009F5797">
        <w:rPr>
          <w:rFonts w:ascii="Calibri" w:hAnsi="Calibri" w:cs="Calibri"/>
          <w:lang w:val="en-US"/>
        </w:rPr>
        <w:t xml:space="preserve"> ‘healthy, confident individuals’ </w:t>
      </w:r>
      <w:r w:rsidR="005503F4" w:rsidRPr="009F5797">
        <w:rPr>
          <w:rFonts w:ascii="Calibri" w:hAnsi="Calibri" w:cs="Calibri"/>
          <w:lang w:val="en-US"/>
        </w:rPr>
        <w:t>(</w:t>
      </w:r>
      <w:r w:rsidR="006263D3" w:rsidRPr="009F5797">
        <w:rPr>
          <w:rFonts w:ascii="Calibri" w:hAnsi="Calibri" w:cs="Calibri"/>
          <w:lang w:val="en-US"/>
        </w:rPr>
        <w:t xml:space="preserve">Welsh Government, 2022). </w:t>
      </w:r>
      <w:r w:rsidR="00587B5B" w:rsidRPr="009F5797">
        <w:rPr>
          <w:rFonts w:ascii="Calibri" w:hAnsi="Calibri" w:cs="Calibri"/>
          <w:lang w:val="en-US"/>
        </w:rPr>
        <w:t xml:space="preserve">The school </w:t>
      </w:r>
      <w:r w:rsidR="00155CAB" w:rsidRPr="009F5797">
        <w:rPr>
          <w:rFonts w:ascii="Calibri" w:hAnsi="Calibri" w:cs="Calibri"/>
          <w:lang w:val="en-US"/>
        </w:rPr>
        <w:t xml:space="preserve">experience </w:t>
      </w:r>
      <w:r w:rsidR="000F70A7" w:rsidRPr="009F5797">
        <w:rPr>
          <w:rFonts w:ascii="Calibri" w:hAnsi="Calibri" w:cs="Calibri"/>
          <w:lang w:val="en-US"/>
        </w:rPr>
        <w:t xml:space="preserve">that </w:t>
      </w:r>
      <w:r w:rsidR="001E2CC3" w:rsidRPr="009F5797">
        <w:rPr>
          <w:rFonts w:ascii="Calibri" w:hAnsi="Calibri" w:cs="Calibri"/>
          <w:lang w:val="en-US"/>
        </w:rPr>
        <w:t xml:space="preserve">my proposal idea was created around </w:t>
      </w:r>
      <w:r w:rsidR="00155CAB" w:rsidRPr="009F5797">
        <w:rPr>
          <w:rFonts w:ascii="Calibri" w:hAnsi="Calibri" w:cs="Calibri"/>
          <w:lang w:val="en-US"/>
        </w:rPr>
        <w:t xml:space="preserve">was conducted </w:t>
      </w:r>
      <w:r w:rsidR="001E2CC3" w:rsidRPr="009F5797">
        <w:rPr>
          <w:rFonts w:ascii="Calibri" w:hAnsi="Calibri" w:cs="Calibri"/>
          <w:lang w:val="en-US"/>
        </w:rPr>
        <w:t>within school x (B</w:t>
      </w:r>
      <w:r w:rsidR="00487685" w:rsidRPr="009F5797">
        <w:rPr>
          <w:rFonts w:ascii="Calibri" w:hAnsi="Calibri" w:cs="Calibri"/>
          <w:lang w:val="en-US"/>
        </w:rPr>
        <w:t xml:space="preserve">ritish </w:t>
      </w:r>
      <w:r w:rsidR="00801053" w:rsidRPr="009F5797">
        <w:rPr>
          <w:rFonts w:ascii="Calibri" w:hAnsi="Calibri" w:cs="Calibri"/>
          <w:lang w:val="en-US"/>
        </w:rPr>
        <w:t>E</w:t>
      </w:r>
      <w:r w:rsidR="00487685" w:rsidRPr="009F5797">
        <w:rPr>
          <w:rFonts w:ascii="Calibri" w:hAnsi="Calibri" w:cs="Calibri"/>
          <w:lang w:val="en-US"/>
        </w:rPr>
        <w:t xml:space="preserve">ducational </w:t>
      </w:r>
      <w:r w:rsidR="00801053" w:rsidRPr="009F5797">
        <w:rPr>
          <w:rFonts w:ascii="Calibri" w:hAnsi="Calibri" w:cs="Calibri"/>
          <w:lang w:val="en-US"/>
        </w:rPr>
        <w:t>R</w:t>
      </w:r>
      <w:r w:rsidR="00487685" w:rsidRPr="009F5797">
        <w:rPr>
          <w:rFonts w:ascii="Calibri" w:hAnsi="Calibri" w:cs="Calibri"/>
          <w:lang w:val="en-US"/>
        </w:rPr>
        <w:t>esearch Association</w:t>
      </w:r>
      <w:r w:rsidR="001E2CC3" w:rsidRPr="009F5797">
        <w:rPr>
          <w:rFonts w:ascii="Calibri" w:hAnsi="Calibri" w:cs="Calibri"/>
          <w:lang w:val="en-US"/>
        </w:rPr>
        <w:t xml:space="preserve">, </w:t>
      </w:r>
      <w:r w:rsidR="006A3524" w:rsidRPr="009F5797">
        <w:rPr>
          <w:rFonts w:ascii="Calibri" w:hAnsi="Calibri" w:cs="Calibri"/>
          <w:lang w:val="en-US"/>
        </w:rPr>
        <w:t xml:space="preserve">2024). </w:t>
      </w:r>
      <w:r w:rsidR="00487685" w:rsidRPr="009F5797">
        <w:rPr>
          <w:rFonts w:ascii="Calibri" w:hAnsi="Calibri" w:cs="Calibri"/>
          <w:lang w:val="en-US"/>
        </w:rPr>
        <w:t xml:space="preserve">School x is a large primary school with </w:t>
      </w:r>
      <w:r w:rsidR="00900E4B" w:rsidRPr="009F5797">
        <w:rPr>
          <w:rFonts w:ascii="Calibri" w:hAnsi="Calibri" w:cs="Calibri"/>
          <w:lang w:val="en-US"/>
        </w:rPr>
        <w:t xml:space="preserve">322 pupils </w:t>
      </w:r>
      <w:r w:rsidR="00AF3052" w:rsidRPr="009F5797">
        <w:rPr>
          <w:rFonts w:ascii="Calibri" w:hAnsi="Calibri" w:cs="Calibri"/>
          <w:lang w:val="en-US"/>
        </w:rPr>
        <w:t>attending when recorded within the most recent Estyn inspection</w:t>
      </w:r>
      <w:r w:rsidR="00FF1869" w:rsidRPr="009F5797">
        <w:rPr>
          <w:rFonts w:ascii="Calibri" w:hAnsi="Calibri" w:cs="Calibri"/>
          <w:lang w:val="en-US"/>
        </w:rPr>
        <w:t xml:space="preserve">, </w:t>
      </w:r>
      <w:r w:rsidR="00495EB6" w:rsidRPr="009F5797">
        <w:rPr>
          <w:rFonts w:ascii="Calibri" w:hAnsi="Calibri" w:cs="Calibri"/>
          <w:lang w:val="en-US"/>
        </w:rPr>
        <w:t>and</w:t>
      </w:r>
      <w:r w:rsidR="00FF1869" w:rsidRPr="009F5797">
        <w:rPr>
          <w:rFonts w:ascii="Calibri" w:hAnsi="Calibri" w:cs="Calibri"/>
          <w:lang w:val="en-US"/>
        </w:rPr>
        <w:t xml:space="preserve"> is located within a</w:t>
      </w:r>
      <w:r w:rsidR="00CF6A39" w:rsidRPr="009F5797">
        <w:rPr>
          <w:rFonts w:ascii="Calibri" w:hAnsi="Calibri" w:cs="Calibri"/>
          <w:lang w:val="en-US"/>
        </w:rPr>
        <w:t>n</w:t>
      </w:r>
      <w:r w:rsidR="00FF1869" w:rsidRPr="009F5797">
        <w:rPr>
          <w:rFonts w:ascii="Calibri" w:hAnsi="Calibri" w:cs="Calibri"/>
          <w:lang w:val="en-US"/>
        </w:rPr>
        <w:t xml:space="preserve"> </w:t>
      </w:r>
      <w:r w:rsidR="007229C5" w:rsidRPr="009F5797">
        <w:rPr>
          <w:rFonts w:ascii="Calibri" w:hAnsi="Calibri" w:cs="Calibri"/>
          <w:lang w:val="en-US"/>
        </w:rPr>
        <w:t xml:space="preserve">urban, </w:t>
      </w:r>
      <w:r w:rsidR="00E13D91" w:rsidRPr="009F5797">
        <w:rPr>
          <w:rFonts w:ascii="Calibri" w:hAnsi="Calibri" w:cs="Calibri"/>
          <w:lang w:val="en-US"/>
        </w:rPr>
        <w:t>deprived are</w:t>
      </w:r>
      <w:r w:rsidR="000F7784" w:rsidRPr="009F5797">
        <w:rPr>
          <w:rFonts w:ascii="Calibri" w:hAnsi="Calibri" w:cs="Calibri"/>
          <w:lang w:val="en-US"/>
        </w:rPr>
        <w:t xml:space="preserve">a </w:t>
      </w:r>
      <w:r w:rsidR="00D11C45" w:rsidRPr="009F5797">
        <w:rPr>
          <w:rFonts w:ascii="Calibri" w:hAnsi="Calibri" w:cs="Calibri"/>
          <w:lang w:val="en-US"/>
        </w:rPr>
        <w:t>(Estyn, 2024).</w:t>
      </w:r>
      <w:r w:rsidR="00331D53" w:rsidRPr="009F5797">
        <w:rPr>
          <w:rFonts w:ascii="Calibri" w:hAnsi="Calibri" w:cs="Calibri"/>
          <w:lang w:val="en-US"/>
        </w:rPr>
        <w:t xml:space="preserve"> As well as its connection to the 4 purposes, </w:t>
      </w:r>
      <w:r w:rsidR="00187D62" w:rsidRPr="009F5797">
        <w:rPr>
          <w:rFonts w:ascii="Calibri" w:hAnsi="Calibri" w:cs="Calibri"/>
          <w:lang w:val="en-US"/>
        </w:rPr>
        <w:t xml:space="preserve">the Growing Futures scheme will also </w:t>
      </w:r>
      <w:r w:rsidR="009467A0" w:rsidRPr="009F5797">
        <w:rPr>
          <w:rFonts w:ascii="Calibri" w:hAnsi="Calibri" w:cs="Calibri"/>
          <w:lang w:val="en-US"/>
        </w:rPr>
        <w:t>connect</w:t>
      </w:r>
      <w:r w:rsidR="00187D62" w:rsidRPr="009F5797">
        <w:rPr>
          <w:rFonts w:ascii="Calibri" w:hAnsi="Calibri" w:cs="Calibri"/>
          <w:lang w:val="en-US"/>
        </w:rPr>
        <w:t xml:space="preserve"> to various areas of learning and experience</w:t>
      </w:r>
      <w:r w:rsidR="00364702" w:rsidRPr="009F5797">
        <w:rPr>
          <w:rFonts w:ascii="Calibri" w:hAnsi="Calibri" w:cs="Calibri"/>
          <w:lang w:val="en-US"/>
        </w:rPr>
        <w:t xml:space="preserve"> including </w:t>
      </w:r>
      <w:r w:rsidR="006963E0" w:rsidRPr="009F5797">
        <w:rPr>
          <w:rFonts w:ascii="Calibri" w:hAnsi="Calibri" w:cs="Calibri"/>
          <w:lang w:val="en-US"/>
        </w:rPr>
        <w:t>science and technology</w:t>
      </w:r>
      <w:r w:rsidR="00325E9E" w:rsidRPr="009F5797">
        <w:rPr>
          <w:rFonts w:ascii="Calibri" w:hAnsi="Calibri" w:cs="Calibri"/>
          <w:lang w:val="en-US"/>
        </w:rPr>
        <w:t xml:space="preserve"> and mathematics</w:t>
      </w:r>
      <w:r w:rsidR="006963E0" w:rsidRPr="009F5797">
        <w:rPr>
          <w:rFonts w:ascii="Calibri" w:hAnsi="Calibri" w:cs="Calibri"/>
          <w:lang w:val="en-US"/>
        </w:rPr>
        <w:t xml:space="preserve"> in relation to growth </w:t>
      </w:r>
      <w:r w:rsidR="00AF5BC3" w:rsidRPr="009F5797">
        <w:rPr>
          <w:rFonts w:ascii="Calibri" w:hAnsi="Calibri" w:cs="Calibri"/>
          <w:lang w:val="en-US"/>
        </w:rPr>
        <w:t xml:space="preserve">and </w:t>
      </w:r>
      <w:r w:rsidR="00633DDB" w:rsidRPr="009F5797">
        <w:rPr>
          <w:rFonts w:ascii="Calibri" w:hAnsi="Calibri" w:cs="Calibri"/>
          <w:lang w:val="en-US"/>
        </w:rPr>
        <w:t xml:space="preserve">what </w:t>
      </w:r>
      <w:r w:rsidR="007A5182" w:rsidRPr="009F5797">
        <w:rPr>
          <w:rFonts w:ascii="Calibri" w:hAnsi="Calibri" w:cs="Calibri"/>
          <w:lang w:val="en-US"/>
        </w:rPr>
        <w:t>fruit and vegetables need to survive</w:t>
      </w:r>
      <w:r w:rsidR="00325E9E" w:rsidRPr="009F5797">
        <w:rPr>
          <w:rFonts w:ascii="Calibri" w:hAnsi="Calibri" w:cs="Calibri"/>
          <w:lang w:val="en-US"/>
        </w:rPr>
        <w:t xml:space="preserve">, </w:t>
      </w:r>
      <w:r w:rsidR="0000021D" w:rsidRPr="009F5797">
        <w:rPr>
          <w:rFonts w:ascii="Calibri" w:hAnsi="Calibri" w:cs="Calibri"/>
          <w:lang w:val="en-US"/>
        </w:rPr>
        <w:t>and</w:t>
      </w:r>
      <w:r w:rsidR="00325E9E" w:rsidRPr="009F5797">
        <w:rPr>
          <w:rFonts w:ascii="Calibri" w:hAnsi="Calibri" w:cs="Calibri"/>
          <w:lang w:val="en-US"/>
        </w:rPr>
        <w:t xml:space="preserve"> how much of each thing they need</w:t>
      </w:r>
      <w:r w:rsidR="00A01A88" w:rsidRPr="009F5797">
        <w:rPr>
          <w:rFonts w:ascii="Calibri" w:hAnsi="Calibri" w:cs="Calibri"/>
          <w:lang w:val="en-US"/>
        </w:rPr>
        <w:t xml:space="preserve">, </w:t>
      </w:r>
      <w:r w:rsidR="00682C0A" w:rsidRPr="009F5797">
        <w:rPr>
          <w:rFonts w:ascii="Calibri" w:hAnsi="Calibri" w:cs="Calibri"/>
          <w:lang w:val="en-US"/>
        </w:rPr>
        <w:t>Health and Well-</w:t>
      </w:r>
      <w:r w:rsidR="009F5797" w:rsidRPr="009F5797">
        <w:rPr>
          <w:rFonts w:ascii="Calibri" w:hAnsi="Calibri" w:cs="Calibri"/>
          <w:lang w:val="en-US"/>
        </w:rPr>
        <w:t>being,</w:t>
      </w:r>
      <w:r w:rsidR="00682C0A" w:rsidRPr="009F5797">
        <w:rPr>
          <w:rFonts w:ascii="Calibri" w:hAnsi="Calibri" w:cs="Calibri"/>
          <w:lang w:val="en-US"/>
        </w:rPr>
        <w:t xml:space="preserve"> Language, literacy, and communication</w:t>
      </w:r>
      <w:r w:rsidR="00C057BE" w:rsidRPr="009F5797">
        <w:rPr>
          <w:rFonts w:ascii="Calibri" w:hAnsi="Calibri" w:cs="Calibri"/>
          <w:lang w:val="en-US"/>
        </w:rPr>
        <w:t xml:space="preserve"> (Welsh Government, 2022). </w:t>
      </w:r>
      <w:r w:rsidR="00A50FBA" w:rsidRPr="009F5797">
        <w:rPr>
          <w:rFonts w:ascii="Calibri" w:hAnsi="Calibri" w:cs="Calibri"/>
          <w:lang w:val="en-US"/>
        </w:rPr>
        <w:t xml:space="preserve">The healthy eating scheme that supports the </w:t>
      </w:r>
      <w:r w:rsidR="00354AF6" w:rsidRPr="009F5797">
        <w:rPr>
          <w:rFonts w:ascii="Calibri" w:hAnsi="Calibri" w:cs="Calibri"/>
          <w:lang w:val="en-US"/>
        </w:rPr>
        <w:t>involvement</w:t>
      </w:r>
      <w:r w:rsidR="00A50FBA" w:rsidRPr="009F5797">
        <w:rPr>
          <w:rFonts w:ascii="Calibri" w:hAnsi="Calibri" w:cs="Calibri"/>
          <w:lang w:val="en-US"/>
        </w:rPr>
        <w:t xml:space="preserve"> of the community </w:t>
      </w:r>
      <w:r w:rsidR="00AF4213" w:rsidRPr="009F5797">
        <w:rPr>
          <w:rFonts w:ascii="Calibri" w:hAnsi="Calibri" w:cs="Calibri"/>
          <w:lang w:val="en-US"/>
        </w:rPr>
        <w:t>reinforces</w:t>
      </w:r>
      <w:r w:rsidR="00A50FBA" w:rsidRPr="009F5797">
        <w:rPr>
          <w:rFonts w:ascii="Calibri" w:hAnsi="Calibri" w:cs="Calibri"/>
          <w:lang w:val="en-US"/>
        </w:rPr>
        <w:t xml:space="preserve"> the importance of the </w:t>
      </w:r>
      <w:r w:rsidR="00354AF6" w:rsidRPr="009F5797">
        <w:rPr>
          <w:rFonts w:ascii="Calibri" w:hAnsi="Calibri" w:cs="Calibri"/>
          <w:lang w:val="en-US"/>
        </w:rPr>
        <w:t xml:space="preserve">United Nations Convention on the Rights of the Child (UNCRC), Article </w:t>
      </w:r>
      <w:r w:rsidR="004D7C63" w:rsidRPr="009F5797">
        <w:rPr>
          <w:rFonts w:ascii="Calibri" w:hAnsi="Calibri" w:cs="Calibri"/>
          <w:lang w:val="en-US"/>
        </w:rPr>
        <w:t xml:space="preserve">28 ‘the right to an education’, </w:t>
      </w:r>
      <w:r w:rsidR="0005554F" w:rsidRPr="009F5797">
        <w:rPr>
          <w:rFonts w:ascii="Calibri" w:hAnsi="Calibri" w:cs="Calibri"/>
          <w:lang w:val="en-US"/>
        </w:rPr>
        <w:t xml:space="preserve">and </w:t>
      </w:r>
      <w:r w:rsidR="00524C17" w:rsidRPr="009F5797">
        <w:rPr>
          <w:rFonts w:ascii="Calibri" w:hAnsi="Calibri" w:cs="Calibri"/>
          <w:lang w:val="en-US"/>
        </w:rPr>
        <w:t>article 32 ‘</w:t>
      </w:r>
      <w:r w:rsidR="004E6596" w:rsidRPr="009F5797">
        <w:rPr>
          <w:rFonts w:ascii="Calibri" w:hAnsi="Calibri" w:cs="Calibri"/>
          <w:lang w:val="en-US"/>
        </w:rPr>
        <w:t>the right to protection from work that is bad for your health or education’ (</w:t>
      </w:r>
      <w:r w:rsidR="009D7902" w:rsidRPr="009F5797">
        <w:rPr>
          <w:rFonts w:ascii="Calibri" w:hAnsi="Calibri" w:cs="Calibri"/>
          <w:lang w:val="en-US"/>
        </w:rPr>
        <w:t xml:space="preserve">UNICEF, 2025). </w:t>
      </w:r>
    </w:p>
    <w:p w14:paraId="6AC6ADCB" w14:textId="77777777" w:rsidR="009A007D" w:rsidRPr="009F5797" w:rsidRDefault="009A007D">
      <w:pPr>
        <w:rPr>
          <w:rFonts w:ascii="Calibri" w:hAnsi="Calibri" w:cs="Calibri"/>
          <w:u w:val="single"/>
          <w:lang w:val="en-US"/>
        </w:rPr>
      </w:pPr>
    </w:p>
    <w:p w14:paraId="35EAB50C" w14:textId="071FD1F7" w:rsidR="00BE26DD" w:rsidRPr="009F5797" w:rsidRDefault="009A007D">
      <w:pPr>
        <w:rPr>
          <w:rFonts w:ascii="Calibri" w:hAnsi="Calibri" w:cs="Calibri"/>
          <w:u w:val="single"/>
          <w:lang w:val="en-US"/>
        </w:rPr>
      </w:pPr>
      <w:r w:rsidRPr="009F5797">
        <w:rPr>
          <w:rFonts w:ascii="Calibri" w:hAnsi="Calibri" w:cs="Calibri"/>
          <w:u w:val="single"/>
          <w:lang w:val="en-US"/>
        </w:rPr>
        <w:t>Literature review</w:t>
      </w:r>
    </w:p>
    <w:p w14:paraId="0DD8D449" w14:textId="16659D0B" w:rsidR="00BE11F4" w:rsidRPr="009F5797" w:rsidRDefault="00C8766B">
      <w:pPr>
        <w:rPr>
          <w:rFonts w:ascii="Calibri" w:hAnsi="Calibri" w:cs="Calibri"/>
        </w:rPr>
      </w:pPr>
      <w:r w:rsidRPr="009F5797">
        <w:rPr>
          <w:rFonts w:ascii="Calibri" w:hAnsi="Calibri" w:cs="Calibri"/>
          <w:lang w:val="en-US"/>
        </w:rPr>
        <w:t xml:space="preserve">Growing Futures will </w:t>
      </w:r>
      <w:r w:rsidR="00563D46" w:rsidRPr="009F5797">
        <w:rPr>
          <w:rFonts w:ascii="Calibri" w:hAnsi="Calibri" w:cs="Calibri"/>
          <w:lang w:val="en-US"/>
        </w:rPr>
        <w:t xml:space="preserve">support </w:t>
      </w:r>
      <w:r w:rsidR="000C0916" w:rsidRPr="009F5797">
        <w:rPr>
          <w:rFonts w:ascii="Calibri" w:hAnsi="Calibri" w:cs="Calibri"/>
          <w:lang w:val="en-US"/>
        </w:rPr>
        <w:t xml:space="preserve">the health and well-being </w:t>
      </w:r>
      <w:r w:rsidR="008033FC" w:rsidRPr="009F5797">
        <w:rPr>
          <w:rFonts w:ascii="Calibri" w:hAnsi="Calibri" w:cs="Calibri"/>
          <w:lang w:val="en-US"/>
        </w:rPr>
        <w:t>of pupils in</w:t>
      </w:r>
      <w:r w:rsidR="00393BEC" w:rsidRPr="009F5797">
        <w:rPr>
          <w:rFonts w:ascii="Calibri" w:hAnsi="Calibri" w:cs="Calibri"/>
          <w:lang w:val="en-US"/>
        </w:rPr>
        <w:t xml:space="preserve"> </w:t>
      </w:r>
      <w:r w:rsidR="000F003C" w:rsidRPr="009F5797">
        <w:rPr>
          <w:rFonts w:ascii="Calibri" w:hAnsi="Calibri" w:cs="Calibri"/>
          <w:lang w:val="en-US"/>
        </w:rPr>
        <w:t>several</w:t>
      </w:r>
      <w:r w:rsidR="00393BEC" w:rsidRPr="009F5797">
        <w:rPr>
          <w:rFonts w:ascii="Calibri" w:hAnsi="Calibri" w:cs="Calibri"/>
          <w:lang w:val="en-US"/>
        </w:rPr>
        <w:t xml:space="preserve"> ways</w:t>
      </w:r>
      <w:r w:rsidR="004B25F7" w:rsidRPr="009F5797">
        <w:rPr>
          <w:rFonts w:ascii="Calibri" w:hAnsi="Calibri" w:cs="Calibri"/>
          <w:lang w:val="en-US"/>
        </w:rPr>
        <w:t xml:space="preserve">, this relates to the 6 areas of learning and experience (AoLE’s) stated within the Welsh curriculum (Welsh Government, </w:t>
      </w:r>
      <w:r w:rsidR="002F6CA6" w:rsidRPr="009F5797">
        <w:rPr>
          <w:rFonts w:ascii="Calibri" w:hAnsi="Calibri" w:cs="Calibri"/>
          <w:lang w:val="en-US"/>
        </w:rPr>
        <w:t>2024).</w:t>
      </w:r>
      <w:r w:rsidR="00393BEC" w:rsidRPr="009F5797">
        <w:rPr>
          <w:rFonts w:ascii="Calibri" w:hAnsi="Calibri" w:cs="Calibri"/>
          <w:lang w:val="en-US"/>
        </w:rPr>
        <w:t xml:space="preserve"> </w:t>
      </w:r>
      <w:r w:rsidR="000351D2" w:rsidRPr="009F5797">
        <w:rPr>
          <w:rFonts w:ascii="Calibri" w:hAnsi="Calibri" w:cs="Calibri"/>
          <w:lang w:val="en-US"/>
        </w:rPr>
        <w:t>It can support</w:t>
      </w:r>
      <w:r w:rsidR="008033FC" w:rsidRPr="009F5797">
        <w:rPr>
          <w:rFonts w:ascii="Calibri" w:hAnsi="Calibri" w:cs="Calibri"/>
          <w:lang w:val="en-US"/>
        </w:rPr>
        <w:t xml:space="preserve"> the</w:t>
      </w:r>
      <w:r w:rsidR="000351D2" w:rsidRPr="009F5797">
        <w:rPr>
          <w:rFonts w:ascii="Calibri" w:hAnsi="Calibri" w:cs="Calibri"/>
          <w:lang w:val="en-US"/>
        </w:rPr>
        <w:t xml:space="preserve"> emotional regulation of children by encouraging a calming </w:t>
      </w:r>
      <w:r w:rsidR="002468FB" w:rsidRPr="009F5797">
        <w:rPr>
          <w:rFonts w:ascii="Calibri" w:hAnsi="Calibri" w:cs="Calibri"/>
          <w:lang w:val="en-US"/>
        </w:rPr>
        <w:t xml:space="preserve">and </w:t>
      </w:r>
      <w:r w:rsidR="00DA5105" w:rsidRPr="009F5797">
        <w:rPr>
          <w:rFonts w:ascii="Calibri" w:hAnsi="Calibri" w:cs="Calibri"/>
          <w:lang w:val="en-US"/>
        </w:rPr>
        <w:t xml:space="preserve">nurturing </w:t>
      </w:r>
      <w:r w:rsidR="000351D2" w:rsidRPr="009F5797">
        <w:rPr>
          <w:rFonts w:ascii="Calibri" w:hAnsi="Calibri" w:cs="Calibri"/>
          <w:lang w:val="en-US"/>
        </w:rPr>
        <w:t>environment</w:t>
      </w:r>
      <w:r w:rsidR="0094053F" w:rsidRPr="009F5797">
        <w:rPr>
          <w:rFonts w:ascii="Calibri" w:hAnsi="Calibri" w:cs="Calibri"/>
          <w:lang w:val="en-US"/>
        </w:rPr>
        <w:t xml:space="preserve">, gardening also reduces </w:t>
      </w:r>
      <w:r w:rsidR="00301BF0" w:rsidRPr="009F5797">
        <w:rPr>
          <w:rFonts w:ascii="Calibri" w:hAnsi="Calibri" w:cs="Calibri"/>
          <w:lang w:val="en-US"/>
        </w:rPr>
        <w:t>the anxiety</w:t>
      </w:r>
      <w:r w:rsidR="0094053F" w:rsidRPr="009F5797">
        <w:rPr>
          <w:rFonts w:ascii="Calibri" w:hAnsi="Calibri" w:cs="Calibri"/>
          <w:lang w:val="en-US"/>
        </w:rPr>
        <w:t xml:space="preserve"> or stresses that pupils can be facing </w:t>
      </w:r>
      <w:r w:rsidR="00B75EAF" w:rsidRPr="009F5797">
        <w:rPr>
          <w:rFonts w:ascii="Calibri" w:hAnsi="Calibri" w:cs="Calibri"/>
          <w:lang w:val="en-US"/>
        </w:rPr>
        <w:t>and generally improves their mood</w:t>
      </w:r>
      <w:r w:rsidR="00EE494C" w:rsidRPr="009F5797">
        <w:rPr>
          <w:rFonts w:ascii="Calibri" w:hAnsi="Calibri" w:cs="Calibri"/>
          <w:lang w:val="en-US"/>
        </w:rPr>
        <w:t xml:space="preserve"> (</w:t>
      </w:r>
      <w:r w:rsidR="00EB1B01" w:rsidRPr="009F5797">
        <w:rPr>
          <w:rFonts w:ascii="Calibri" w:hAnsi="Calibri" w:cs="Calibri"/>
        </w:rPr>
        <w:t xml:space="preserve">Nurture UK, 2024). </w:t>
      </w:r>
      <w:r w:rsidR="00E17074" w:rsidRPr="009F5797">
        <w:rPr>
          <w:rFonts w:ascii="Calibri" w:hAnsi="Calibri" w:cs="Calibri"/>
        </w:rPr>
        <w:t>Jean Piaget</w:t>
      </w:r>
      <w:r w:rsidR="00DA7766" w:rsidRPr="009F5797">
        <w:rPr>
          <w:rFonts w:ascii="Calibri" w:hAnsi="Calibri" w:cs="Calibri"/>
        </w:rPr>
        <w:t xml:space="preserve"> </w:t>
      </w:r>
      <w:r w:rsidR="0030409D" w:rsidRPr="009F5797">
        <w:rPr>
          <w:rFonts w:ascii="Calibri" w:hAnsi="Calibri" w:cs="Calibri"/>
        </w:rPr>
        <w:t>ha</w:t>
      </w:r>
      <w:r w:rsidR="00400A1A" w:rsidRPr="009F5797">
        <w:rPr>
          <w:rFonts w:ascii="Calibri" w:hAnsi="Calibri" w:cs="Calibri"/>
        </w:rPr>
        <w:t>s</w:t>
      </w:r>
      <w:r w:rsidR="0030409D" w:rsidRPr="009F5797">
        <w:rPr>
          <w:rFonts w:ascii="Calibri" w:hAnsi="Calibri" w:cs="Calibri"/>
        </w:rPr>
        <w:t xml:space="preserve"> discussed the importance on the emotional development of children. </w:t>
      </w:r>
      <w:r w:rsidR="00400A1A" w:rsidRPr="009F5797">
        <w:rPr>
          <w:rFonts w:ascii="Calibri" w:hAnsi="Calibri" w:cs="Calibri"/>
        </w:rPr>
        <w:t xml:space="preserve">He believed that </w:t>
      </w:r>
      <w:r w:rsidR="000C1C7D" w:rsidRPr="009F5797">
        <w:rPr>
          <w:rFonts w:ascii="Calibri" w:hAnsi="Calibri" w:cs="Calibri"/>
        </w:rPr>
        <w:t xml:space="preserve">cognitive and emotional development </w:t>
      </w:r>
      <w:r w:rsidR="00E91445" w:rsidRPr="009F5797">
        <w:rPr>
          <w:rFonts w:ascii="Calibri" w:hAnsi="Calibri" w:cs="Calibri"/>
        </w:rPr>
        <w:t xml:space="preserve">are </w:t>
      </w:r>
      <w:r w:rsidR="007A230A" w:rsidRPr="009F5797">
        <w:rPr>
          <w:rFonts w:ascii="Calibri" w:hAnsi="Calibri" w:cs="Calibri"/>
        </w:rPr>
        <w:t>‘parallel</w:t>
      </w:r>
      <w:r w:rsidR="00B50242" w:rsidRPr="009F5797">
        <w:rPr>
          <w:rFonts w:ascii="Calibri" w:hAnsi="Calibri" w:cs="Calibri"/>
        </w:rPr>
        <w:t xml:space="preserve">’, suggesting that </w:t>
      </w:r>
      <w:r w:rsidR="005D1BB6" w:rsidRPr="009F5797">
        <w:rPr>
          <w:rFonts w:ascii="Calibri" w:hAnsi="Calibri" w:cs="Calibri"/>
        </w:rPr>
        <w:t>pupils’</w:t>
      </w:r>
      <w:r w:rsidR="00B03CF2" w:rsidRPr="009F5797">
        <w:rPr>
          <w:rFonts w:ascii="Calibri" w:hAnsi="Calibri" w:cs="Calibri"/>
        </w:rPr>
        <w:t xml:space="preserve"> </w:t>
      </w:r>
      <w:r w:rsidR="006E2222" w:rsidRPr="009F5797">
        <w:rPr>
          <w:rFonts w:ascii="Calibri" w:hAnsi="Calibri" w:cs="Calibri"/>
        </w:rPr>
        <w:t xml:space="preserve">cognitive skills </w:t>
      </w:r>
      <w:r w:rsidR="00162C38" w:rsidRPr="009F5797">
        <w:rPr>
          <w:rFonts w:ascii="Calibri" w:hAnsi="Calibri" w:cs="Calibri"/>
        </w:rPr>
        <w:t xml:space="preserve">are the foundation of their development that work with their emotional skills </w:t>
      </w:r>
      <w:r w:rsidR="00787798">
        <w:rPr>
          <w:rFonts w:ascii="Calibri" w:hAnsi="Calibri" w:cs="Calibri"/>
        </w:rPr>
        <w:t>to</w:t>
      </w:r>
      <w:r w:rsidR="00162C38" w:rsidRPr="009F5797">
        <w:rPr>
          <w:rFonts w:ascii="Calibri" w:hAnsi="Calibri" w:cs="Calibri"/>
        </w:rPr>
        <w:t xml:space="preserve"> motivate and</w:t>
      </w:r>
      <w:r w:rsidR="0006770D" w:rsidRPr="009F5797">
        <w:rPr>
          <w:rFonts w:ascii="Calibri" w:hAnsi="Calibri" w:cs="Calibri"/>
        </w:rPr>
        <w:t xml:space="preserve"> create curiosity towards learning</w:t>
      </w:r>
      <w:r w:rsidR="00AA5C69" w:rsidRPr="009F5797">
        <w:rPr>
          <w:rFonts w:ascii="Calibri" w:hAnsi="Calibri" w:cs="Calibri"/>
        </w:rPr>
        <w:t xml:space="preserve"> (</w:t>
      </w:r>
      <w:r w:rsidR="00A502A9" w:rsidRPr="009F5797">
        <w:rPr>
          <w:rFonts w:ascii="Calibri" w:hAnsi="Calibri" w:cs="Calibri"/>
        </w:rPr>
        <w:t>McLeod, S. 200</w:t>
      </w:r>
      <w:r w:rsidR="005D1BB6" w:rsidRPr="009F5797">
        <w:rPr>
          <w:rFonts w:ascii="Calibri" w:hAnsi="Calibri" w:cs="Calibri"/>
        </w:rPr>
        <w:t>9).</w:t>
      </w:r>
      <w:r w:rsidR="006A02F3" w:rsidRPr="009F5797">
        <w:rPr>
          <w:rFonts w:ascii="Calibri" w:hAnsi="Calibri" w:cs="Calibri"/>
        </w:rPr>
        <w:t xml:space="preserve"> </w:t>
      </w:r>
    </w:p>
    <w:p w14:paraId="28604F0A" w14:textId="36503BAC" w:rsidR="00255D7B" w:rsidRPr="009F5797" w:rsidRDefault="001115C8">
      <w:pPr>
        <w:rPr>
          <w:rFonts w:ascii="Calibri" w:hAnsi="Calibri" w:cs="Calibri"/>
        </w:rPr>
      </w:pPr>
      <w:r w:rsidRPr="009F5797">
        <w:rPr>
          <w:rFonts w:ascii="Calibri" w:hAnsi="Calibri" w:cs="Calibri"/>
          <w:lang w:val="en-US"/>
        </w:rPr>
        <w:t>Growing Futures</w:t>
      </w:r>
      <w:r w:rsidR="00127AB9" w:rsidRPr="009F5797">
        <w:rPr>
          <w:rFonts w:ascii="Calibri" w:hAnsi="Calibri" w:cs="Calibri"/>
          <w:lang w:val="en-US"/>
        </w:rPr>
        <w:t xml:space="preserve"> will</w:t>
      </w:r>
      <w:r w:rsidR="00301BF0" w:rsidRPr="009F5797">
        <w:rPr>
          <w:rFonts w:ascii="Calibri" w:hAnsi="Calibri" w:cs="Calibri"/>
          <w:lang w:val="en-US"/>
        </w:rPr>
        <w:t xml:space="preserve"> support</w:t>
      </w:r>
      <w:r w:rsidR="00A32669" w:rsidRPr="009F5797">
        <w:rPr>
          <w:rFonts w:ascii="Calibri" w:hAnsi="Calibri" w:cs="Calibri"/>
          <w:lang w:val="en-US"/>
        </w:rPr>
        <w:t xml:space="preserve"> </w:t>
      </w:r>
      <w:r w:rsidR="008F5D3B" w:rsidRPr="009F5797">
        <w:rPr>
          <w:rFonts w:ascii="Calibri" w:hAnsi="Calibri" w:cs="Calibri"/>
          <w:lang w:val="en-US"/>
        </w:rPr>
        <w:t>the health and well-being of children</w:t>
      </w:r>
      <w:r w:rsidR="0031702B" w:rsidRPr="009F5797">
        <w:rPr>
          <w:rFonts w:ascii="Calibri" w:hAnsi="Calibri" w:cs="Calibri"/>
          <w:lang w:val="en-US"/>
        </w:rPr>
        <w:t xml:space="preserve"> in school x</w:t>
      </w:r>
      <w:r w:rsidR="00127AB9" w:rsidRPr="009F5797">
        <w:rPr>
          <w:rFonts w:ascii="Calibri" w:hAnsi="Calibri" w:cs="Calibri"/>
          <w:lang w:val="en-US"/>
        </w:rPr>
        <w:t xml:space="preserve"> and surrounding areas</w:t>
      </w:r>
      <w:r w:rsidR="008F5D3B" w:rsidRPr="009F5797">
        <w:rPr>
          <w:rFonts w:ascii="Calibri" w:hAnsi="Calibri" w:cs="Calibri"/>
          <w:lang w:val="en-US"/>
        </w:rPr>
        <w:t xml:space="preserve"> by</w:t>
      </w:r>
      <w:r w:rsidR="00FC6599" w:rsidRPr="009F5797">
        <w:rPr>
          <w:rFonts w:ascii="Calibri" w:hAnsi="Calibri" w:cs="Calibri"/>
          <w:lang w:val="en-US"/>
        </w:rPr>
        <w:t xml:space="preserve"> </w:t>
      </w:r>
      <w:r w:rsidR="0031702B" w:rsidRPr="009F5797">
        <w:rPr>
          <w:rFonts w:ascii="Calibri" w:hAnsi="Calibri" w:cs="Calibri"/>
          <w:lang w:val="en-US"/>
        </w:rPr>
        <w:t xml:space="preserve">reinforcing their </w:t>
      </w:r>
      <w:r w:rsidR="00301BF0" w:rsidRPr="009F5797">
        <w:rPr>
          <w:rFonts w:ascii="Calibri" w:hAnsi="Calibri" w:cs="Calibri"/>
          <w:lang w:val="en-US"/>
        </w:rPr>
        <w:t>physical development</w:t>
      </w:r>
      <w:r w:rsidR="0031702B" w:rsidRPr="009F5797">
        <w:rPr>
          <w:rFonts w:ascii="Calibri" w:hAnsi="Calibri" w:cs="Calibri"/>
          <w:lang w:val="en-US"/>
        </w:rPr>
        <w:t xml:space="preserve">. </w:t>
      </w:r>
      <w:r w:rsidR="00086A37" w:rsidRPr="009F5797">
        <w:rPr>
          <w:rFonts w:ascii="Calibri" w:hAnsi="Calibri" w:cs="Calibri"/>
          <w:lang w:val="en-US"/>
        </w:rPr>
        <w:t>Thei</w:t>
      </w:r>
      <w:r w:rsidR="00287839" w:rsidRPr="009F5797">
        <w:rPr>
          <w:rFonts w:ascii="Calibri" w:hAnsi="Calibri" w:cs="Calibri"/>
          <w:lang w:val="en-US"/>
        </w:rPr>
        <w:t>r</w:t>
      </w:r>
      <w:r w:rsidR="00086A37" w:rsidRPr="009F5797">
        <w:rPr>
          <w:rFonts w:ascii="Calibri" w:hAnsi="Calibri" w:cs="Calibri"/>
          <w:lang w:val="en-US"/>
        </w:rPr>
        <w:t xml:space="preserve"> fine motor skills </w:t>
      </w:r>
      <w:r w:rsidR="003158B4" w:rsidRPr="009F5797">
        <w:rPr>
          <w:rFonts w:ascii="Calibri" w:hAnsi="Calibri" w:cs="Calibri"/>
          <w:lang w:val="en-US"/>
        </w:rPr>
        <w:t xml:space="preserve">will be practiced through planting seeds, </w:t>
      </w:r>
      <w:r w:rsidR="00CB3408" w:rsidRPr="009F5797">
        <w:rPr>
          <w:rFonts w:ascii="Calibri" w:hAnsi="Calibri" w:cs="Calibri"/>
          <w:lang w:val="en-US"/>
        </w:rPr>
        <w:t xml:space="preserve">spreading </w:t>
      </w:r>
      <w:r w:rsidR="00534495" w:rsidRPr="009F5797">
        <w:rPr>
          <w:rFonts w:ascii="Calibri" w:hAnsi="Calibri" w:cs="Calibri"/>
          <w:lang w:val="en-US"/>
        </w:rPr>
        <w:t xml:space="preserve">soil, and </w:t>
      </w:r>
      <w:r w:rsidR="00251BAD" w:rsidRPr="009F5797">
        <w:rPr>
          <w:rFonts w:ascii="Calibri" w:hAnsi="Calibri" w:cs="Calibri"/>
          <w:lang w:val="en-US"/>
        </w:rPr>
        <w:t xml:space="preserve">harvesting </w:t>
      </w:r>
      <w:r w:rsidR="00E42E47" w:rsidRPr="009F5797">
        <w:rPr>
          <w:rFonts w:ascii="Calibri" w:hAnsi="Calibri" w:cs="Calibri"/>
          <w:lang w:val="en-US"/>
        </w:rPr>
        <w:t>vegetables</w:t>
      </w:r>
      <w:r w:rsidR="00251BAD" w:rsidRPr="009F5797">
        <w:rPr>
          <w:rFonts w:ascii="Calibri" w:hAnsi="Calibri" w:cs="Calibri"/>
          <w:lang w:val="en-US"/>
        </w:rPr>
        <w:t xml:space="preserve"> and fruit when fully ripened</w:t>
      </w:r>
      <w:r w:rsidR="008A4CC2" w:rsidRPr="009F5797">
        <w:rPr>
          <w:rFonts w:ascii="Calibri" w:hAnsi="Calibri" w:cs="Calibri"/>
          <w:lang w:val="en-US"/>
        </w:rPr>
        <w:t xml:space="preserve"> </w:t>
      </w:r>
      <w:r w:rsidR="00F147CF" w:rsidRPr="009F5797">
        <w:rPr>
          <w:rFonts w:ascii="Calibri" w:hAnsi="Calibri" w:cs="Calibri"/>
          <w:lang w:val="en-US"/>
        </w:rPr>
        <w:t>(BBC</w:t>
      </w:r>
      <w:r w:rsidR="00E42E47" w:rsidRPr="009F5797">
        <w:rPr>
          <w:rFonts w:ascii="Calibri" w:hAnsi="Calibri" w:cs="Calibri"/>
          <w:lang w:val="en-US"/>
        </w:rPr>
        <w:t xml:space="preserve"> Tiny Happy People</w:t>
      </w:r>
      <w:r w:rsidR="00F147CF" w:rsidRPr="009F5797">
        <w:rPr>
          <w:rFonts w:ascii="Calibri" w:hAnsi="Calibri" w:cs="Calibri"/>
          <w:lang w:val="en-US"/>
        </w:rPr>
        <w:t xml:space="preserve">, </w:t>
      </w:r>
      <w:r w:rsidR="00E42E47" w:rsidRPr="009F5797">
        <w:rPr>
          <w:rFonts w:ascii="Calibri" w:hAnsi="Calibri" w:cs="Calibri"/>
          <w:lang w:val="en-US"/>
        </w:rPr>
        <w:t xml:space="preserve">2025). </w:t>
      </w:r>
      <w:r w:rsidR="00287839" w:rsidRPr="009F5797">
        <w:rPr>
          <w:rFonts w:ascii="Calibri" w:hAnsi="Calibri" w:cs="Calibri"/>
          <w:lang w:val="en-US"/>
        </w:rPr>
        <w:t xml:space="preserve">Gross motor skills can be developed </w:t>
      </w:r>
      <w:r w:rsidR="003A7935" w:rsidRPr="009F5797">
        <w:rPr>
          <w:rFonts w:ascii="Calibri" w:hAnsi="Calibri" w:cs="Calibri"/>
          <w:lang w:val="en-US"/>
        </w:rPr>
        <w:t xml:space="preserve">through using watering cans, </w:t>
      </w:r>
      <w:r w:rsidR="00CC119C" w:rsidRPr="009F5797">
        <w:rPr>
          <w:rFonts w:ascii="Calibri" w:hAnsi="Calibri" w:cs="Calibri"/>
          <w:lang w:val="en-US"/>
        </w:rPr>
        <w:t>using a wheelbarrow</w:t>
      </w:r>
      <w:r w:rsidR="00112CF3" w:rsidRPr="009F5797">
        <w:rPr>
          <w:rFonts w:ascii="Calibri" w:hAnsi="Calibri" w:cs="Calibri"/>
          <w:lang w:val="en-US"/>
        </w:rPr>
        <w:t xml:space="preserve">, and repotting fruit and vegetable plants </w:t>
      </w:r>
      <w:r w:rsidR="003008C5" w:rsidRPr="009F5797">
        <w:rPr>
          <w:rFonts w:ascii="Calibri" w:hAnsi="Calibri" w:cs="Calibri"/>
          <w:lang w:val="en-US"/>
        </w:rPr>
        <w:t xml:space="preserve">that lead to </w:t>
      </w:r>
      <w:r w:rsidR="00291EF6" w:rsidRPr="009F5797">
        <w:rPr>
          <w:rFonts w:ascii="Calibri" w:hAnsi="Calibri" w:cs="Calibri"/>
          <w:lang w:val="en-US"/>
        </w:rPr>
        <w:t>the growth and development of large muscles within the body (</w:t>
      </w:r>
      <w:r w:rsidR="00DF47EB" w:rsidRPr="009F5797">
        <w:rPr>
          <w:rFonts w:ascii="Calibri" w:hAnsi="Calibri" w:cs="Calibri"/>
        </w:rPr>
        <w:t>ACBEF Leisure Lab, 2025)</w:t>
      </w:r>
      <w:r w:rsidR="00E42E47" w:rsidRPr="009F5797">
        <w:rPr>
          <w:rFonts w:ascii="Calibri" w:hAnsi="Calibri" w:cs="Calibri"/>
        </w:rPr>
        <w:t xml:space="preserve">. </w:t>
      </w:r>
      <w:r w:rsidR="00CD7519" w:rsidRPr="009F5797">
        <w:rPr>
          <w:rFonts w:ascii="Calibri" w:hAnsi="Calibri" w:cs="Calibri"/>
        </w:rPr>
        <w:t xml:space="preserve">Albert Bandura’s social learning theory </w:t>
      </w:r>
      <w:r w:rsidR="00D3593F" w:rsidRPr="009F5797">
        <w:rPr>
          <w:rFonts w:ascii="Calibri" w:hAnsi="Calibri" w:cs="Calibri"/>
        </w:rPr>
        <w:t xml:space="preserve">underpins the importance on the physical </w:t>
      </w:r>
      <w:r w:rsidR="00D3593F" w:rsidRPr="009F5797">
        <w:rPr>
          <w:rFonts w:ascii="Calibri" w:hAnsi="Calibri" w:cs="Calibri"/>
        </w:rPr>
        <w:lastRenderedPageBreak/>
        <w:t xml:space="preserve">development of children through interactions and the observation of others. By using the gardening scheme with parents and members of the community, children will be able to develop their fine and gross motor skills through imitations of staff and trusted adults (Care Learning, 2024). </w:t>
      </w:r>
    </w:p>
    <w:p w14:paraId="6C87B00A" w14:textId="75698A5B" w:rsidR="001C5D42" w:rsidRPr="009F5797" w:rsidRDefault="001C5D42">
      <w:pPr>
        <w:rPr>
          <w:rFonts w:ascii="Calibri" w:hAnsi="Calibri" w:cs="Calibri"/>
        </w:rPr>
      </w:pPr>
      <w:r w:rsidRPr="009F5797">
        <w:rPr>
          <w:rFonts w:ascii="Calibri" w:hAnsi="Calibri" w:cs="Calibri"/>
        </w:rPr>
        <w:t xml:space="preserve">The scheme </w:t>
      </w:r>
      <w:r w:rsidR="009A75BC" w:rsidRPr="009F5797">
        <w:rPr>
          <w:rFonts w:ascii="Calibri" w:hAnsi="Calibri" w:cs="Calibri"/>
        </w:rPr>
        <w:t>motivates the ownership skills of the children attending through providing them with the experience to protect and take care of their own crops. Pupils will learn the skills to plan when to plant their seeds, remember to feed and water them, and monitor their growth until fully ready to pick and eat, giving them independence and supporting self-reliance (</w:t>
      </w:r>
      <w:r w:rsidR="0043650A" w:rsidRPr="009F5797">
        <w:rPr>
          <w:rFonts w:ascii="Calibri" w:hAnsi="Calibri" w:cs="Calibri"/>
        </w:rPr>
        <w:t xml:space="preserve">Olver, C. 2024). </w:t>
      </w:r>
      <w:r w:rsidR="00F0711D" w:rsidRPr="009F5797">
        <w:rPr>
          <w:rFonts w:ascii="Calibri" w:hAnsi="Calibri" w:cs="Calibri"/>
        </w:rPr>
        <w:t xml:space="preserve">The opposing view to this is that children learn to cope with and understand consequences to inadequately taking care of their fruit and vegetables. </w:t>
      </w:r>
      <w:r w:rsidR="00EB51B0" w:rsidRPr="009F5797">
        <w:rPr>
          <w:rFonts w:ascii="Calibri" w:hAnsi="Calibri" w:cs="Calibri"/>
        </w:rPr>
        <w:t xml:space="preserve">This reinforces responsibility and independence of the children and encourages them to take accountability for their own actions (BBC, 2025). </w:t>
      </w:r>
      <w:r w:rsidR="00ED7AEE" w:rsidRPr="009F5797">
        <w:rPr>
          <w:rFonts w:ascii="Calibri" w:hAnsi="Calibri" w:cs="Calibri"/>
        </w:rPr>
        <w:t>This can be supported by the Welsh Government as it relates to the 4 purpose</w:t>
      </w:r>
      <w:r w:rsidR="00864078" w:rsidRPr="009F5797">
        <w:rPr>
          <w:rFonts w:ascii="Calibri" w:hAnsi="Calibri" w:cs="Calibri"/>
        </w:rPr>
        <w:t xml:space="preserve">s by encouraging children to become ‘Healthy, confident individuals’ (Welsh Government, </w:t>
      </w:r>
      <w:r w:rsidR="00A521AA" w:rsidRPr="009F5797">
        <w:rPr>
          <w:rFonts w:ascii="Calibri" w:hAnsi="Calibri" w:cs="Calibri"/>
        </w:rPr>
        <w:t xml:space="preserve">2024). </w:t>
      </w:r>
    </w:p>
    <w:p w14:paraId="5C21C8A8" w14:textId="2CD1126E" w:rsidR="00301BF0" w:rsidRPr="009F5797" w:rsidRDefault="00D3593F">
      <w:pPr>
        <w:rPr>
          <w:rFonts w:ascii="Calibri" w:hAnsi="Calibri" w:cs="Calibri"/>
          <w:lang w:val="en-US"/>
        </w:rPr>
      </w:pPr>
      <w:r w:rsidRPr="009F5797">
        <w:rPr>
          <w:rFonts w:ascii="Calibri" w:hAnsi="Calibri" w:cs="Calibri"/>
          <w:lang w:val="en-US"/>
        </w:rPr>
        <w:t>School</w:t>
      </w:r>
      <w:r w:rsidR="001D0FD0" w:rsidRPr="009F5797">
        <w:rPr>
          <w:rFonts w:ascii="Calibri" w:hAnsi="Calibri" w:cs="Calibri"/>
          <w:lang w:val="en-US"/>
        </w:rPr>
        <w:t xml:space="preserve"> X’s</w:t>
      </w:r>
      <w:r w:rsidR="00A5693A" w:rsidRPr="009F5797">
        <w:rPr>
          <w:rFonts w:ascii="Calibri" w:hAnsi="Calibri" w:cs="Calibri"/>
          <w:lang w:val="en-US"/>
        </w:rPr>
        <w:t xml:space="preserve"> </w:t>
      </w:r>
      <w:r w:rsidR="00301BF0" w:rsidRPr="009F5797">
        <w:rPr>
          <w:rFonts w:ascii="Calibri" w:hAnsi="Calibri" w:cs="Calibri"/>
          <w:lang w:val="en-US"/>
        </w:rPr>
        <w:t xml:space="preserve">most recent </w:t>
      </w:r>
      <w:r w:rsidR="00A5693A" w:rsidRPr="009F5797">
        <w:rPr>
          <w:rFonts w:ascii="Calibri" w:hAnsi="Calibri" w:cs="Calibri"/>
          <w:lang w:val="en-US"/>
        </w:rPr>
        <w:t>E</w:t>
      </w:r>
      <w:r w:rsidR="00301BF0" w:rsidRPr="009F5797">
        <w:rPr>
          <w:rFonts w:ascii="Calibri" w:hAnsi="Calibri" w:cs="Calibri"/>
          <w:lang w:val="en-US"/>
        </w:rPr>
        <w:t>styn report</w:t>
      </w:r>
      <w:r w:rsidR="00A5693A" w:rsidRPr="009F5797">
        <w:rPr>
          <w:rFonts w:ascii="Calibri" w:hAnsi="Calibri" w:cs="Calibri"/>
          <w:lang w:val="en-US"/>
        </w:rPr>
        <w:t xml:space="preserve"> </w:t>
      </w:r>
      <w:r w:rsidR="00885F35" w:rsidRPr="009F5797">
        <w:rPr>
          <w:rFonts w:ascii="Calibri" w:hAnsi="Calibri" w:cs="Calibri"/>
          <w:lang w:val="en-US"/>
        </w:rPr>
        <w:t>(</w:t>
      </w:r>
      <w:r w:rsidR="00A5693A" w:rsidRPr="009F5797">
        <w:rPr>
          <w:rFonts w:ascii="Calibri" w:hAnsi="Calibri" w:cs="Calibri"/>
          <w:lang w:val="en-US"/>
        </w:rPr>
        <w:t>2024</w:t>
      </w:r>
      <w:r w:rsidR="00885F35" w:rsidRPr="009F5797">
        <w:rPr>
          <w:rFonts w:ascii="Calibri" w:hAnsi="Calibri" w:cs="Calibri"/>
          <w:lang w:val="en-US"/>
        </w:rPr>
        <w:t>)</w:t>
      </w:r>
      <w:r w:rsidR="00A5693A" w:rsidRPr="009F5797">
        <w:rPr>
          <w:rFonts w:ascii="Calibri" w:hAnsi="Calibri" w:cs="Calibri"/>
          <w:lang w:val="en-US"/>
        </w:rPr>
        <w:t xml:space="preserve"> </w:t>
      </w:r>
      <w:r w:rsidR="00301BF0" w:rsidRPr="009F5797">
        <w:rPr>
          <w:rFonts w:ascii="Calibri" w:hAnsi="Calibri" w:cs="Calibri"/>
          <w:lang w:val="en-US"/>
        </w:rPr>
        <w:t xml:space="preserve">suggests that </w:t>
      </w:r>
      <w:r w:rsidR="00527611" w:rsidRPr="009F5797">
        <w:rPr>
          <w:rFonts w:ascii="Calibri" w:hAnsi="Calibri" w:cs="Calibri"/>
          <w:lang w:val="en-US"/>
        </w:rPr>
        <w:t xml:space="preserve">improvements </w:t>
      </w:r>
      <w:r w:rsidR="005C482D" w:rsidRPr="009F5797">
        <w:rPr>
          <w:rFonts w:ascii="Calibri" w:hAnsi="Calibri" w:cs="Calibri"/>
          <w:lang w:val="en-US"/>
        </w:rPr>
        <w:t xml:space="preserve">could </w:t>
      </w:r>
      <w:r w:rsidR="00527611" w:rsidRPr="009F5797">
        <w:rPr>
          <w:rFonts w:ascii="Calibri" w:hAnsi="Calibri" w:cs="Calibri"/>
          <w:lang w:val="en-US"/>
        </w:rPr>
        <w:t>be made</w:t>
      </w:r>
      <w:r w:rsidR="00255D7B" w:rsidRPr="009F5797">
        <w:rPr>
          <w:rFonts w:ascii="Calibri" w:hAnsi="Calibri" w:cs="Calibri"/>
          <w:lang w:val="en-US"/>
        </w:rPr>
        <w:t xml:space="preserve"> to the learning environment</w:t>
      </w:r>
      <w:r w:rsidR="00FE7EC8" w:rsidRPr="009F5797">
        <w:rPr>
          <w:rFonts w:ascii="Calibri" w:hAnsi="Calibri" w:cs="Calibri"/>
          <w:lang w:val="en-US"/>
        </w:rPr>
        <w:t xml:space="preserve"> by ensuring that </w:t>
      </w:r>
      <w:r w:rsidR="00785C4F" w:rsidRPr="009F5797">
        <w:rPr>
          <w:rFonts w:ascii="Calibri" w:hAnsi="Calibri" w:cs="Calibri"/>
          <w:lang w:val="en-US"/>
        </w:rPr>
        <w:t>‘</w:t>
      </w:r>
      <w:r w:rsidR="00FE7EC8" w:rsidRPr="009F5797">
        <w:rPr>
          <w:rFonts w:ascii="Calibri" w:hAnsi="Calibri" w:cs="Calibri"/>
          <w:lang w:val="en-US"/>
        </w:rPr>
        <w:t xml:space="preserve">all </w:t>
      </w:r>
      <w:r w:rsidR="00785C4F" w:rsidRPr="009F5797">
        <w:rPr>
          <w:rFonts w:ascii="Calibri" w:hAnsi="Calibri" w:cs="Calibri"/>
          <w:lang w:val="en-US"/>
        </w:rPr>
        <w:t xml:space="preserve">pupils are sufficiently challenged and </w:t>
      </w:r>
      <w:r w:rsidR="005A2BB2" w:rsidRPr="009F5797">
        <w:rPr>
          <w:rFonts w:ascii="Calibri" w:hAnsi="Calibri" w:cs="Calibri"/>
          <w:lang w:val="en-US"/>
        </w:rPr>
        <w:t>are actively engaged in their learning</w:t>
      </w:r>
      <w:r w:rsidR="000B7070" w:rsidRPr="009F5797">
        <w:rPr>
          <w:rFonts w:ascii="Calibri" w:hAnsi="Calibri" w:cs="Calibri"/>
          <w:lang w:val="en-US"/>
        </w:rPr>
        <w:t>’</w:t>
      </w:r>
      <w:r w:rsidR="00A5693A" w:rsidRPr="009F5797">
        <w:rPr>
          <w:rFonts w:ascii="Calibri" w:hAnsi="Calibri" w:cs="Calibri"/>
          <w:lang w:val="en-US"/>
        </w:rPr>
        <w:t>.</w:t>
      </w:r>
      <w:r w:rsidR="005C482D" w:rsidRPr="009F5797">
        <w:rPr>
          <w:rFonts w:ascii="Calibri" w:hAnsi="Calibri" w:cs="Calibri"/>
          <w:lang w:val="en-US"/>
        </w:rPr>
        <w:t xml:space="preserve"> </w:t>
      </w:r>
      <w:r w:rsidR="00301BF0" w:rsidRPr="009F5797">
        <w:rPr>
          <w:rFonts w:ascii="Calibri" w:hAnsi="Calibri" w:cs="Calibri"/>
          <w:lang w:val="en-US"/>
        </w:rPr>
        <w:t xml:space="preserve"> </w:t>
      </w:r>
      <w:r w:rsidR="00A51DDA" w:rsidRPr="009F5797">
        <w:rPr>
          <w:rFonts w:ascii="Calibri" w:hAnsi="Calibri" w:cs="Calibri"/>
          <w:lang w:val="en-US"/>
        </w:rPr>
        <w:t xml:space="preserve">Engaging within their learning </w:t>
      </w:r>
      <w:r w:rsidR="00620C4B" w:rsidRPr="009F5797">
        <w:rPr>
          <w:rFonts w:ascii="Calibri" w:hAnsi="Calibri" w:cs="Calibri"/>
          <w:lang w:val="en-US"/>
        </w:rPr>
        <w:t xml:space="preserve">allows </w:t>
      </w:r>
      <w:r w:rsidR="00A51DDA" w:rsidRPr="009F5797">
        <w:rPr>
          <w:rFonts w:ascii="Calibri" w:hAnsi="Calibri" w:cs="Calibri"/>
          <w:lang w:val="en-US"/>
        </w:rPr>
        <w:t xml:space="preserve">students to </w:t>
      </w:r>
      <w:r w:rsidR="00665C65" w:rsidRPr="009F5797">
        <w:rPr>
          <w:rFonts w:ascii="Calibri" w:hAnsi="Calibri" w:cs="Calibri"/>
          <w:lang w:val="en-US"/>
        </w:rPr>
        <w:t>stay motivated</w:t>
      </w:r>
      <w:r w:rsidR="0026035B" w:rsidRPr="009F5797">
        <w:rPr>
          <w:rFonts w:ascii="Calibri" w:hAnsi="Calibri" w:cs="Calibri"/>
          <w:lang w:val="en-US"/>
        </w:rPr>
        <w:t>, develop a deeper understandin</w:t>
      </w:r>
      <w:r w:rsidR="00DA3062" w:rsidRPr="009F5797">
        <w:rPr>
          <w:rFonts w:ascii="Calibri" w:hAnsi="Calibri" w:cs="Calibri"/>
          <w:lang w:val="en-US"/>
        </w:rPr>
        <w:t xml:space="preserve">g, and </w:t>
      </w:r>
      <w:r w:rsidR="006B6826" w:rsidRPr="009F5797">
        <w:rPr>
          <w:rFonts w:ascii="Calibri" w:hAnsi="Calibri" w:cs="Calibri"/>
          <w:lang w:val="en-US"/>
        </w:rPr>
        <w:t xml:space="preserve">builds confidence and independence through </w:t>
      </w:r>
      <w:r w:rsidR="00EA2358" w:rsidRPr="009F5797">
        <w:rPr>
          <w:rFonts w:ascii="Calibri" w:hAnsi="Calibri" w:cs="Calibri"/>
          <w:lang w:val="en-US"/>
        </w:rPr>
        <w:t xml:space="preserve">encouraging curiosity. This leads to </w:t>
      </w:r>
      <w:r w:rsidR="00157DAE" w:rsidRPr="009F5797">
        <w:rPr>
          <w:rFonts w:ascii="Calibri" w:hAnsi="Calibri" w:cs="Calibri"/>
          <w:lang w:val="en-US"/>
        </w:rPr>
        <w:t xml:space="preserve">pupils asking questions relating to their work and </w:t>
      </w:r>
      <w:r w:rsidR="0038144A" w:rsidRPr="009F5797">
        <w:rPr>
          <w:rFonts w:ascii="Calibri" w:hAnsi="Calibri" w:cs="Calibri"/>
          <w:lang w:val="en-US"/>
        </w:rPr>
        <w:t>making</w:t>
      </w:r>
      <w:r w:rsidR="00157DAE" w:rsidRPr="009F5797">
        <w:rPr>
          <w:rFonts w:ascii="Calibri" w:hAnsi="Calibri" w:cs="Calibri"/>
          <w:lang w:val="en-US"/>
        </w:rPr>
        <w:t xml:space="preserve"> connections between subjects or </w:t>
      </w:r>
      <w:r w:rsidR="00B75CE4" w:rsidRPr="009F5797">
        <w:rPr>
          <w:rFonts w:ascii="Calibri" w:hAnsi="Calibri" w:cs="Calibri"/>
          <w:lang w:val="en-US"/>
        </w:rPr>
        <w:t>real-life</w:t>
      </w:r>
      <w:r w:rsidR="00157DAE" w:rsidRPr="009F5797">
        <w:rPr>
          <w:rFonts w:ascii="Calibri" w:hAnsi="Calibri" w:cs="Calibri"/>
          <w:lang w:val="en-US"/>
        </w:rPr>
        <w:t xml:space="preserve"> </w:t>
      </w:r>
      <w:r w:rsidR="00F77283" w:rsidRPr="009F5797">
        <w:rPr>
          <w:rFonts w:ascii="Calibri" w:hAnsi="Calibri" w:cs="Calibri"/>
          <w:lang w:val="en-US"/>
        </w:rPr>
        <w:t>scenarios as well as developing critical thinking skills (</w:t>
      </w:r>
      <w:r w:rsidR="00674B36" w:rsidRPr="009F5797">
        <w:rPr>
          <w:rFonts w:ascii="Calibri" w:hAnsi="Calibri" w:cs="Calibri"/>
          <w:lang w:val="en-US"/>
        </w:rPr>
        <w:t xml:space="preserve">Bryson, </w:t>
      </w:r>
      <w:r w:rsidR="0038144A" w:rsidRPr="009F5797">
        <w:rPr>
          <w:rFonts w:ascii="Calibri" w:hAnsi="Calibri" w:cs="Calibri"/>
          <w:lang w:val="en-US"/>
        </w:rPr>
        <w:t>C</w:t>
      </w:r>
      <w:r w:rsidR="00674B36" w:rsidRPr="009F5797">
        <w:rPr>
          <w:rFonts w:ascii="Calibri" w:hAnsi="Calibri" w:cs="Calibri"/>
          <w:lang w:val="en-US"/>
        </w:rPr>
        <w:t xml:space="preserve">. 2014). </w:t>
      </w:r>
      <w:r w:rsidR="00301BF0" w:rsidRPr="009F5797">
        <w:rPr>
          <w:rFonts w:ascii="Calibri" w:hAnsi="Calibri" w:cs="Calibri"/>
          <w:lang w:val="en-US"/>
        </w:rPr>
        <w:t xml:space="preserve">The ‘Growing Futures’ scheme supports the </w:t>
      </w:r>
      <w:r w:rsidR="00A851FE" w:rsidRPr="009F5797">
        <w:rPr>
          <w:rFonts w:ascii="Calibri" w:hAnsi="Calibri" w:cs="Calibri"/>
          <w:lang w:val="en-US"/>
        </w:rPr>
        <w:t>school’s</w:t>
      </w:r>
      <w:r w:rsidR="00301BF0" w:rsidRPr="009F5797">
        <w:rPr>
          <w:rFonts w:ascii="Calibri" w:hAnsi="Calibri" w:cs="Calibri"/>
          <w:lang w:val="en-US"/>
        </w:rPr>
        <w:t xml:space="preserve"> development in this area b</w:t>
      </w:r>
      <w:r w:rsidR="00CD5E5C" w:rsidRPr="009F5797">
        <w:rPr>
          <w:rFonts w:ascii="Calibri" w:hAnsi="Calibri" w:cs="Calibri"/>
          <w:lang w:val="en-US"/>
        </w:rPr>
        <w:t xml:space="preserve">y </w:t>
      </w:r>
      <w:r w:rsidR="00A35F52" w:rsidRPr="009F5797">
        <w:rPr>
          <w:rFonts w:ascii="Calibri" w:hAnsi="Calibri" w:cs="Calibri"/>
          <w:lang w:val="en-US"/>
        </w:rPr>
        <w:t xml:space="preserve">providing children with an opportunity to </w:t>
      </w:r>
      <w:r w:rsidR="00B801C3" w:rsidRPr="009F5797">
        <w:rPr>
          <w:rFonts w:ascii="Calibri" w:hAnsi="Calibri" w:cs="Calibri"/>
          <w:lang w:val="en-US"/>
        </w:rPr>
        <w:t>grow their own fruit and vegetables</w:t>
      </w:r>
      <w:r w:rsidR="00242B2B" w:rsidRPr="009F5797">
        <w:rPr>
          <w:rFonts w:ascii="Calibri" w:hAnsi="Calibri" w:cs="Calibri"/>
          <w:lang w:val="en-US"/>
        </w:rPr>
        <w:t xml:space="preserve">. This is a physically engaging </w:t>
      </w:r>
      <w:r w:rsidR="008D7905" w:rsidRPr="009F5797">
        <w:rPr>
          <w:rFonts w:ascii="Calibri" w:hAnsi="Calibri" w:cs="Calibri"/>
          <w:lang w:val="en-US"/>
        </w:rPr>
        <w:t xml:space="preserve">and enjoyable </w:t>
      </w:r>
      <w:r w:rsidR="00242B2B" w:rsidRPr="009F5797">
        <w:rPr>
          <w:rFonts w:ascii="Calibri" w:hAnsi="Calibri" w:cs="Calibri"/>
          <w:lang w:val="en-US"/>
        </w:rPr>
        <w:t xml:space="preserve">activity </w:t>
      </w:r>
      <w:r w:rsidR="008D7905" w:rsidRPr="009F5797">
        <w:rPr>
          <w:rFonts w:ascii="Calibri" w:hAnsi="Calibri" w:cs="Calibri"/>
          <w:lang w:val="en-US"/>
        </w:rPr>
        <w:t xml:space="preserve">for the pupils to take part in </w:t>
      </w:r>
      <w:r w:rsidR="00E15A51" w:rsidRPr="009F5797">
        <w:rPr>
          <w:rFonts w:ascii="Calibri" w:hAnsi="Calibri" w:cs="Calibri"/>
          <w:lang w:val="en-US"/>
        </w:rPr>
        <w:t xml:space="preserve">and learn from. </w:t>
      </w:r>
    </w:p>
    <w:p w14:paraId="187386EB" w14:textId="00CC98CE" w:rsidR="00D3593F" w:rsidRPr="009F5797" w:rsidRDefault="00D3593F">
      <w:pPr>
        <w:rPr>
          <w:rFonts w:ascii="Calibri" w:hAnsi="Calibri" w:cs="Calibri"/>
          <w:lang w:val="en-US"/>
        </w:rPr>
      </w:pPr>
      <w:r w:rsidRPr="009F5797">
        <w:rPr>
          <w:rFonts w:ascii="Calibri" w:hAnsi="Calibri" w:cs="Calibri"/>
        </w:rPr>
        <w:t xml:space="preserve">Bronfenbrenner’s Ecological Systems Theory provides an overview on the holistic development of children. He discusses </w:t>
      </w:r>
      <w:r w:rsidR="007F560C" w:rsidRPr="009F5797">
        <w:rPr>
          <w:rFonts w:ascii="Calibri" w:hAnsi="Calibri" w:cs="Calibri"/>
        </w:rPr>
        <w:t xml:space="preserve">how </w:t>
      </w:r>
      <w:r w:rsidRPr="009F5797">
        <w:rPr>
          <w:rFonts w:ascii="Calibri" w:hAnsi="Calibri" w:cs="Calibri"/>
        </w:rPr>
        <w:t xml:space="preserve">the individual development of children can be highly influenced </w:t>
      </w:r>
      <w:r w:rsidR="00445F8F" w:rsidRPr="009F5797">
        <w:rPr>
          <w:rFonts w:ascii="Calibri" w:hAnsi="Calibri" w:cs="Calibri"/>
        </w:rPr>
        <w:t xml:space="preserve">by </w:t>
      </w:r>
      <w:r w:rsidRPr="009F5797">
        <w:rPr>
          <w:rFonts w:ascii="Calibri" w:hAnsi="Calibri" w:cs="Calibri"/>
        </w:rPr>
        <w:t xml:space="preserve">a variety of environmental systems such as </w:t>
      </w:r>
      <w:r w:rsidR="00DD1C15" w:rsidRPr="009F5797">
        <w:rPr>
          <w:rFonts w:ascii="Calibri" w:hAnsi="Calibri" w:cs="Calibri"/>
        </w:rPr>
        <w:t xml:space="preserve">the microsystem, the most influential level that contains the family, friends, and school that the child attends. The mesosystem that encourages connections between environments, and the exosystem that embraces indirect environments. An example of this could be </w:t>
      </w:r>
      <w:r w:rsidR="00372508" w:rsidRPr="009F5797">
        <w:rPr>
          <w:rFonts w:ascii="Calibri" w:hAnsi="Calibri" w:cs="Calibri"/>
        </w:rPr>
        <w:t xml:space="preserve">extended family, mass media, and school board or government agencies (Guy-Evans, O. 2025). </w:t>
      </w:r>
      <w:r w:rsidR="00E16F41" w:rsidRPr="009F5797">
        <w:rPr>
          <w:rFonts w:ascii="Calibri" w:hAnsi="Calibri" w:cs="Calibri"/>
        </w:rPr>
        <w:t xml:space="preserve">From the encouragement of volunteers within the community and parents of the children attending Growing Futures, pupils will develop a variety of new skills </w:t>
      </w:r>
      <w:r w:rsidR="009C24AC" w:rsidRPr="009F5797">
        <w:rPr>
          <w:rFonts w:ascii="Calibri" w:hAnsi="Calibri" w:cs="Calibri"/>
        </w:rPr>
        <w:t xml:space="preserve">by imitating what adults do and how they use the tools. This is also encouraging the children to learn from experiences. </w:t>
      </w:r>
      <w:r w:rsidR="007F560C" w:rsidRPr="009F5797">
        <w:rPr>
          <w:rFonts w:ascii="Calibri" w:hAnsi="Calibri" w:cs="Calibri"/>
        </w:rPr>
        <w:t xml:space="preserve">It </w:t>
      </w:r>
      <w:r w:rsidR="0006582E" w:rsidRPr="009F5797">
        <w:rPr>
          <w:rFonts w:ascii="Calibri" w:hAnsi="Calibri" w:cs="Calibri"/>
        </w:rPr>
        <w:t xml:space="preserve">benefits the community by allowing parents and volunteers to take home freshly grown fruit and vegetables that encourages healthy eating without the strenuous prices on healthy foods from supermarkets. </w:t>
      </w:r>
    </w:p>
    <w:p w14:paraId="3B586A3D" w14:textId="77777777" w:rsidR="00C05F7C" w:rsidRPr="009F5797" w:rsidRDefault="00F93A50" w:rsidP="00F93A50">
      <w:pPr>
        <w:rPr>
          <w:rFonts w:ascii="Calibri" w:hAnsi="Calibri" w:cs="Calibri"/>
        </w:rPr>
      </w:pPr>
      <w:r w:rsidRPr="009F5797">
        <w:rPr>
          <w:rFonts w:ascii="Calibri" w:hAnsi="Calibri" w:cs="Calibri"/>
          <w:lang w:val="en-US"/>
        </w:rPr>
        <w:t xml:space="preserve">As school x is located within a deprived area, it is important to recognize that some families may not be able to afford fresh fruit and vegetables for each day of the week. Unhealthy </w:t>
      </w:r>
      <w:r w:rsidRPr="009F5797">
        <w:rPr>
          <w:rFonts w:ascii="Calibri" w:hAnsi="Calibri" w:cs="Calibri"/>
          <w:lang w:val="en-US"/>
        </w:rPr>
        <w:lastRenderedPageBreak/>
        <w:t xml:space="preserve">foods such as frozen goods and tins can often be cheaper to buy and will last longer than fresh foods, due to this some families </w:t>
      </w:r>
      <w:r w:rsidR="00EF0349" w:rsidRPr="009F5797">
        <w:rPr>
          <w:rFonts w:ascii="Calibri" w:hAnsi="Calibri" w:cs="Calibri"/>
          <w:lang w:val="en-US"/>
        </w:rPr>
        <w:t>could be</w:t>
      </w:r>
      <w:r w:rsidRPr="009F5797">
        <w:rPr>
          <w:rFonts w:ascii="Calibri" w:hAnsi="Calibri" w:cs="Calibri"/>
          <w:lang w:val="en-US"/>
        </w:rPr>
        <w:t xml:space="preserve"> more likely to buy them. A recent BBC news article states that ‘</w:t>
      </w:r>
      <w:r w:rsidRPr="009F5797">
        <w:rPr>
          <w:rFonts w:ascii="Calibri" w:hAnsi="Calibri" w:cs="Calibri"/>
        </w:rPr>
        <w:t>Healthy food costs more than double less healthy options’ (BBC, 2025).</w:t>
      </w:r>
      <w:r w:rsidR="00EF0349" w:rsidRPr="009F5797">
        <w:rPr>
          <w:rFonts w:ascii="Calibri" w:hAnsi="Calibri" w:cs="Calibri"/>
        </w:rPr>
        <w:t xml:space="preserve"> </w:t>
      </w:r>
      <w:r w:rsidR="001C5D42" w:rsidRPr="009F5797">
        <w:rPr>
          <w:rFonts w:ascii="Calibri" w:hAnsi="Calibri" w:cs="Calibri"/>
        </w:rPr>
        <w:t xml:space="preserve">The article also states that ‘the gap has widened in the last two years, with the price of healthy foods rising by 21%, while unhealthy options increased by 11%’. </w:t>
      </w:r>
      <w:r w:rsidR="00EF0349" w:rsidRPr="009F5797">
        <w:rPr>
          <w:rFonts w:ascii="Calibri" w:hAnsi="Calibri" w:cs="Calibri"/>
        </w:rPr>
        <w:t>As growing futures allows families to take home healthy foods that they have grown organically, there is less pressure on parents and carers to pay for and supply these for their families.</w:t>
      </w:r>
    </w:p>
    <w:p w14:paraId="104CDDC1" w14:textId="54A6476F" w:rsidR="00F93A50" w:rsidRPr="009F5797" w:rsidRDefault="00EF0349" w:rsidP="00F93A50">
      <w:pPr>
        <w:rPr>
          <w:rFonts w:ascii="Calibri" w:hAnsi="Calibri" w:cs="Calibri"/>
        </w:rPr>
      </w:pPr>
      <w:r w:rsidRPr="009F5797">
        <w:rPr>
          <w:rFonts w:ascii="Calibri" w:hAnsi="Calibri" w:cs="Calibri"/>
        </w:rPr>
        <w:t xml:space="preserve"> </w:t>
      </w:r>
      <w:r w:rsidR="00C05F7C" w:rsidRPr="009F5797">
        <w:rPr>
          <w:rFonts w:ascii="Calibri" w:hAnsi="Calibri" w:cs="Calibri"/>
        </w:rPr>
        <w:t>The term ‘cynefin’ places emphasis on the importance of the sense of community and belonging. Growing futures supports this through the encouragement of parents, carers, family members, and volunteers to engage within the initiative. Cynefin holds an important role within the Curriculum for Wales, where it has been used to promote citizenship, cultural diversity, heritage, and language. It also reflects the broader educational reform strategy currently implemented in Wales (BERA, 2024)</w:t>
      </w:r>
    </w:p>
    <w:p w14:paraId="3A3FF8D2" w14:textId="0317FB03" w:rsidR="00F31B94" w:rsidRPr="009F5797" w:rsidRDefault="00F31B94" w:rsidP="00F93A50">
      <w:pPr>
        <w:rPr>
          <w:rFonts w:ascii="Calibri" w:hAnsi="Calibri" w:cs="Calibri"/>
        </w:rPr>
      </w:pPr>
    </w:p>
    <w:p w14:paraId="422ECC4B" w14:textId="6306465F" w:rsidR="00B410F1" w:rsidRPr="009F5797" w:rsidRDefault="00425E6F">
      <w:pPr>
        <w:rPr>
          <w:rFonts w:ascii="Calibri" w:hAnsi="Calibri" w:cs="Calibri"/>
        </w:rPr>
      </w:pPr>
      <w:r w:rsidRPr="009F5797">
        <w:rPr>
          <w:rFonts w:ascii="Calibri" w:hAnsi="Calibri" w:cs="Calibri"/>
          <w:u w:val="single"/>
        </w:rPr>
        <w:t>Aims, objectives and practical considerations</w:t>
      </w:r>
      <w:r w:rsidRPr="009F5797">
        <w:rPr>
          <w:rFonts w:ascii="Calibri" w:hAnsi="Calibri" w:cs="Calibri"/>
        </w:rPr>
        <w:t xml:space="preserve"> </w:t>
      </w:r>
    </w:p>
    <w:p w14:paraId="70CAC2E0" w14:textId="73DFC005" w:rsidR="004D5D35" w:rsidRPr="009F5797" w:rsidRDefault="006D1C8A" w:rsidP="004D5D35">
      <w:pPr>
        <w:rPr>
          <w:rFonts w:ascii="Calibri" w:hAnsi="Calibri" w:cs="Calibri"/>
        </w:rPr>
      </w:pPr>
      <w:r w:rsidRPr="009F5797">
        <w:rPr>
          <w:rFonts w:ascii="Calibri" w:hAnsi="Calibri" w:cs="Calibri"/>
        </w:rPr>
        <w:t>This project</w:t>
      </w:r>
      <w:r w:rsidR="009D1164" w:rsidRPr="009F5797">
        <w:rPr>
          <w:rFonts w:ascii="Calibri" w:hAnsi="Calibri" w:cs="Calibri"/>
        </w:rPr>
        <w:t xml:space="preserve"> </w:t>
      </w:r>
      <w:r w:rsidRPr="009F5797">
        <w:rPr>
          <w:rFonts w:ascii="Calibri" w:hAnsi="Calibri" w:cs="Calibri"/>
        </w:rPr>
        <w:t xml:space="preserve">aims to </w:t>
      </w:r>
      <w:r w:rsidR="00920EB9" w:rsidRPr="009F5797">
        <w:rPr>
          <w:rFonts w:ascii="Calibri" w:hAnsi="Calibri" w:cs="Calibri"/>
        </w:rPr>
        <w:t>encourage</w:t>
      </w:r>
      <w:r w:rsidR="00E03A9A" w:rsidRPr="009F5797">
        <w:rPr>
          <w:rFonts w:ascii="Calibri" w:hAnsi="Calibri" w:cs="Calibri"/>
        </w:rPr>
        <w:t xml:space="preserve"> healthy eating </w:t>
      </w:r>
      <w:r w:rsidR="00AC1EC0" w:rsidRPr="009F5797">
        <w:rPr>
          <w:rFonts w:ascii="Calibri" w:hAnsi="Calibri" w:cs="Calibri"/>
        </w:rPr>
        <w:t>habits for</w:t>
      </w:r>
      <w:r w:rsidR="004E78F6" w:rsidRPr="009F5797">
        <w:rPr>
          <w:rFonts w:ascii="Calibri" w:hAnsi="Calibri" w:cs="Calibri"/>
        </w:rPr>
        <w:t xml:space="preserve"> children through</w:t>
      </w:r>
      <w:r w:rsidR="00AC1EC0" w:rsidRPr="009F5797">
        <w:rPr>
          <w:rFonts w:ascii="Calibri" w:hAnsi="Calibri" w:cs="Calibri"/>
        </w:rPr>
        <w:t xml:space="preserve"> growing their own fruit and vegetables</w:t>
      </w:r>
      <w:r w:rsidR="004E78F6" w:rsidRPr="009F5797">
        <w:rPr>
          <w:rFonts w:ascii="Calibri" w:hAnsi="Calibri" w:cs="Calibri"/>
        </w:rPr>
        <w:t xml:space="preserve">. </w:t>
      </w:r>
      <w:r w:rsidR="002402E0" w:rsidRPr="009F5797">
        <w:rPr>
          <w:rFonts w:ascii="Calibri" w:hAnsi="Calibri" w:cs="Calibri"/>
        </w:rPr>
        <w:t xml:space="preserve">The Welsh Government </w:t>
      </w:r>
      <w:r w:rsidR="001D1267" w:rsidRPr="009F5797">
        <w:rPr>
          <w:rFonts w:ascii="Calibri" w:hAnsi="Calibri" w:cs="Calibri"/>
        </w:rPr>
        <w:t>‘</w:t>
      </w:r>
      <w:r w:rsidR="007A3CCE" w:rsidRPr="009F5797">
        <w:rPr>
          <w:rFonts w:ascii="Calibri" w:hAnsi="Calibri" w:cs="Calibri"/>
        </w:rPr>
        <w:t xml:space="preserve">healthy eating </w:t>
      </w:r>
      <w:r w:rsidR="001D1267" w:rsidRPr="009F5797">
        <w:rPr>
          <w:rFonts w:ascii="Calibri" w:hAnsi="Calibri" w:cs="Calibri"/>
        </w:rPr>
        <w:t xml:space="preserve">in maintained schools’ </w:t>
      </w:r>
      <w:r w:rsidR="00920EB9" w:rsidRPr="009F5797">
        <w:rPr>
          <w:rFonts w:ascii="Calibri" w:hAnsi="Calibri" w:cs="Calibri"/>
        </w:rPr>
        <w:t xml:space="preserve">guidance </w:t>
      </w:r>
      <w:r w:rsidR="001D1267" w:rsidRPr="009F5797">
        <w:rPr>
          <w:rFonts w:ascii="Calibri" w:hAnsi="Calibri" w:cs="Calibri"/>
        </w:rPr>
        <w:t>document</w:t>
      </w:r>
      <w:r w:rsidR="00F50BD9" w:rsidRPr="009F5797">
        <w:rPr>
          <w:rFonts w:ascii="Calibri" w:hAnsi="Calibri" w:cs="Calibri"/>
        </w:rPr>
        <w:t xml:space="preserve"> that was issued in 2014</w:t>
      </w:r>
      <w:r w:rsidR="001D1267" w:rsidRPr="009F5797">
        <w:rPr>
          <w:rFonts w:ascii="Calibri" w:hAnsi="Calibri" w:cs="Calibri"/>
        </w:rPr>
        <w:t xml:space="preserve"> </w:t>
      </w:r>
      <w:r w:rsidR="00B054EA" w:rsidRPr="009F5797">
        <w:rPr>
          <w:rFonts w:ascii="Calibri" w:hAnsi="Calibri" w:cs="Calibri"/>
        </w:rPr>
        <w:t xml:space="preserve">placed </w:t>
      </w:r>
      <w:r w:rsidR="00F83F67" w:rsidRPr="009F5797">
        <w:rPr>
          <w:rFonts w:ascii="Calibri" w:hAnsi="Calibri" w:cs="Calibri"/>
        </w:rPr>
        <w:t xml:space="preserve">statutory </w:t>
      </w:r>
      <w:r w:rsidR="00B054EA" w:rsidRPr="009F5797">
        <w:rPr>
          <w:rFonts w:ascii="Calibri" w:hAnsi="Calibri" w:cs="Calibri"/>
        </w:rPr>
        <w:t xml:space="preserve">duties on local authorities and governing bodies to </w:t>
      </w:r>
      <w:r w:rsidR="00990829" w:rsidRPr="009F5797">
        <w:rPr>
          <w:rFonts w:ascii="Calibri" w:hAnsi="Calibri" w:cs="Calibri"/>
        </w:rPr>
        <w:t xml:space="preserve">promote </w:t>
      </w:r>
      <w:r w:rsidR="009A7B9D" w:rsidRPr="009F5797">
        <w:rPr>
          <w:rFonts w:ascii="Calibri" w:hAnsi="Calibri" w:cs="Calibri"/>
        </w:rPr>
        <w:t xml:space="preserve">healthy </w:t>
      </w:r>
      <w:r w:rsidR="00F83F67" w:rsidRPr="009F5797">
        <w:rPr>
          <w:rFonts w:ascii="Calibri" w:hAnsi="Calibri" w:cs="Calibri"/>
        </w:rPr>
        <w:t xml:space="preserve">eating from </w:t>
      </w:r>
      <w:r w:rsidR="009A7B9D" w:rsidRPr="009F5797">
        <w:rPr>
          <w:rFonts w:ascii="Calibri" w:hAnsi="Calibri" w:cs="Calibri"/>
        </w:rPr>
        <w:t>food</w:t>
      </w:r>
      <w:r w:rsidR="00F83F67" w:rsidRPr="009F5797">
        <w:rPr>
          <w:rFonts w:ascii="Calibri" w:hAnsi="Calibri" w:cs="Calibri"/>
        </w:rPr>
        <w:t>s</w:t>
      </w:r>
      <w:r w:rsidR="009A7B9D" w:rsidRPr="009F5797">
        <w:rPr>
          <w:rFonts w:ascii="Calibri" w:hAnsi="Calibri" w:cs="Calibri"/>
        </w:rPr>
        <w:t xml:space="preserve"> in schools</w:t>
      </w:r>
      <w:r w:rsidR="00F83F67" w:rsidRPr="009F5797">
        <w:rPr>
          <w:rFonts w:ascii="Calibri" w:hAnsi="Calibri" w:cs="Calibri"/>
        </w:rPr>
        <w:t xml:space="preserve"> including healthy school meals</w:t>
      </w:r>
      <w:r w:rsidR="00990829" w:rsidRPr="009F5797">
        <w:rPr>
          <w:rFonts w:ascii="Calibri" w:hAnsi="Calibri" w:cs="Calibri"/>
        </w:rPr>
        <w:t xml:space="preserve"> (Welsh Government, 2014). </w:t>
      </w:r>
      <w:r w:rsidR="009D1164" w:rsidRPr="009F5797">
        <w:rPr>
          <w:rFonts w:ascii="Calibri" w:hAnsi="Calibri" w:cs="Calibri"/>
        </w:rPr>
        <w:t xml:space="preserve">This supports the importance of the ‘growing futures’ scheme becoming implemented in schools </w:t>
      </w:r>
      <w:r w:rsidR="00CB36B0" w:rsidRPr="009F5797">
        <w:rPr>
          <w:rFonts w:ascii="Calibri" w:hAnsi="Calibri" w:cs="Calibri"/>
        </w:rPr>
        <w:t>as i</w:t>
      </w:r>
      <w:r w:rsidR="00F83F67" w:rsidRPr="009F5797">
        <w:rPr>
          <w:rFonts w:ascii="Calibri" w:hAnsi="Calibri" w:cs="Calibri"/>
        </w:rPr>
        <w:t xml:space="preserve">t </w:t>
      </w:r>
      <w:r w:rsidR="00CB36B0" w:rsidRPr="009F5797">
        <w:rPr>
          <w:rFonts w:ascii="Calibri" w:hAnsi="Calibri" w:cs="Calibri"/>
        </w:rPr>
        <w:t xml:space="preserve">provides children and families living in deprived areas to </w:t>
      </w:r>
      <w:r w:rsidR="00F83F67" w:rsidRPr="009F5797">
        <w:rPr>
          <w:rFonts w:ascii="Calibri" w:hAnsi="Calibri" w:cs="Calibri"/>
        </w:rPr>
        <w:t>eat healthy from fresh fruit and vegetables that they have grown.</w:t>
      </w:r>
      <w:r w:rsidR="00B63DA8" w:rsidRPr="009F5797">
        <w:rPr>
          <w:rFonts w:ascii="Calibri" w:hAnsi="Calibri" w:cs="Calibri"/>
        </w:rPr>
        <w:t xml:space="preserve"> The Healthy Eating in Schools (Wales) Measure 2009 also discussed the need of local authorities when promoting healthy eating and drinking in school settings for registered pupils in maintained schools (National Assembly for Wales, 2009).</w:t>
      </w:r>
      <w:r w:rsidR="00F83F67" w:rsidRPr="009F5797">
        <w:rPr>
          <w:rFonts w:ascii="Calibri" w:hAnsi="Calibri" w:cs="Calibri"/>
        </w:rPr>
        <w:t xml:space="preserve"> </w:t>
      </w:r>
      <w:r w:rsidR="00BB2EEA" w:rsidRPr="009F5797">
        <w:rPr>
          <w:rFonts w:ascii="Calibri" w:hAnsi="Calibri" w:cs="Calibri"/>
        </w:rPr>
        <w:t xml:space="preserve">Through </w:t>
      </w:r>
      <w:r w:rsidR="00C43120" w:rsidRPr="009F5797">
        <w:rPr>
          <w:rFonts w:ascii="Calibri" w:hAnsi="Calibri" w:cs="Calibri"/>
        </w:rPr>
        <w:t>practicing health eating habits in schools and taking home fruit and vegetables that they have grown organically</w:t>
      </w:r>
      <w:r w:rsidR="00940FD5" w:rsidRPr="009F5797">
        <w:rPr>
          <w:rFonts w:ascii="Calibri" w:hAnsi="Calibri" w:cs="Calibri"/>
        </w:rPr>
        <w:t xml:space="preserve"> the intended impact is to encourage healthy eating not just in school but also at home. C</w:t>
      </w:r>
      <w:r w:rsidR="00C43120" w:rsidRPr="009F5797">
        <w:rPr>
          <w:rFonts w:ascii="Calibri" w:hAnsi="Calibri" w:cs="Calibri"/>
        </w:rPr>
        <w:t xml:space="preserve">hildren and </w:t>
      </w:r>
      <w:r w:rsidR="00D61D71" w:rsidRPr="009F5797">
        <w:rPr>
          <w:rFonts w:ascii="Calibri" w:hAnsi="Calibri" w:cs="Calibri"/>
        </w:rPr>
        <w:t xml:space="preserve">their families are more likely to eat healthy meals at home, placing limitations on the </w:t>
      </w:r>
      <w:r w:rsidR="00D600DF" w:rsidRPr="009F5797">
        <w:rPr>
          <w:rFonts w:ascii="Calibri" w:hAnsi="Calibri" w:cs="Calibri"/>
        </w:rPr>
        <w:t>number</w:t>
      </w:r>
      <w:r w:rsidR="00D61D71" w:rsidRPr="009F5797">
        <w:rPr>
          <w:rFonts w:ascii="Calibri" w:hAnsi="Calibri" w:cs="Calibri"/>
        </w:rPr>
        <w:t xml:space="preserve"> of processed </w:t>
      </w:r>
      <w:r w:rsidR="00D600DF" w:rsidRPr="009F5797">
        <w:rPr>
          <w:rFonts w:ascii="Calibri" w:hAnsi="Calibri" w:cs="Calibri"/>
        </w:rPr>
        <w:t>foods and meals being</w:t>
      </w:r>
      <w:r w:rsidR="00D61D71" w:rsidRPr="009F5797">
        <w:rPr>
          <w:rFonts w:ascii="Calibri" w:hAnsi="Calibri" w:cs="Calibri"/>
        </w:rPr>
        <w:t xml:space="preserve"> eat</w:t>
      </w:r>
      <w:r w:rsidR="00D600DF" w:rsidRPr="009F5797">
        <w:rPr>
          <w:rFonts w:ascii="Calibri" w:hAnsi="Calibri" w:cs="Calibri"/>
        </w:rPr>
        <w:t>en</w:t>
      </w:r>
      <w:r w:rsidR="00D61D71" w:rsidRPr="009F5797">
        <w:rPr>
          <w:rFonts w:ascii="Calibri" w:hAnsi="Calibri" w:cs="Calibri"/>
        </w:rPr>
        <w:t xml:space="preserve"> and providing a balanced diet to students living in the area. </w:t>
      </w:r>
      <w:r w:rsidR="00D600DF" w:rsidRPr="009F5797">
        <w:rPr>
          <w:rFonts w:ascii="Calibri" w:hAnsi="Calibri" w:cs="Calibri"/>
        </w:rPr>
        <w:t xml:space="preserve">A balanced diet is vital for young children’s health and development </w:t>
      </w:r>
      <w:r w:rsidR="00B16920" w:rsidRPr="009F5797">
        <w:rPr>
          <w:rFonts w:ascii="Calibri" w:hAnsi="Calibri" w:cs="Calibri"/>
        </w:rPr>
        <w:t xml:space="preserve">as it provides them with energy, </w:t>
      </w:r>
      <w:r w:rsidR="00592A11" w:rsidRPr="009F5797">
        <w:rPr>
          <w:rFonts w:ascii="Calibri" w:hAnsi="Calibri" w:cs="Calibri"/>
        </w:rPr>
        <w:t>encourages mental well-being, and prevents future chronic diseases (</w:t>
      </w:r>
      <w:r w:rsidR="008B308B" w:rsidRPr="009F5797">
        <w:rPr>
          <w:rFonts w:ascii="Calibri" w:hAnsi="Calibri" w:cs="Calibri"/>
        </w:rPr>
        <w:t xml:space="preserve">Nationwide Children’s Hospital, </w:t>
      </w:r>
      <w:r w:rsidR="00B260AB" w:rsidRPr="009F5797">
        <w:rPr>
          <w:rFonts w:ascii="Calibri" w:hAnsi="Calibri" w:cs="Calibri"/>
        </w:rPr>
        <w:t xml:space="preserve">2021). </w:t>
      </w:r>
    </w:p>
    <w:p w14:paraId="74EE3D3E" w14:textId="21D8FBB4" w:rsidR="00715A25" w:rsidRPr="009F5797" w:rsidRDefault="00A86CF8">
      <w:pPr>
        <w:rPr>
          <w:rFonts w:ascii="Calibri" w:hAnsi="Calibri" w:cs="Calibri"/>
          <w:lang w:val="en-US"/>
        </w:rPr>
      </w:pPr>
      <w:r w:rsidRPr="009F5797">
        <w:rPr>
          <w:rFonts w:ascii="Calibri" w:hAnsi="Calibri" w:cs="Calibri"/>
          <w:lang w:val="en-US"/>
        </w:rPr>
        <w:t xml:space="preserve">Another healthy eating scheme that has been implemented recently within the </w:t>
      </w:r>
      <w:r w:rsidRPr="009F5797">
        <w:rPr>
          <w:rFonts w:ascii="Calibri" w:hAnsi="Calibri" w:cs="Calibri"/>
        </w:rPr>
        <w:t>Cwmfelin Curriculum</w:t>
      </w:r>
      <w:r w:rsidRPr="009F5797">
        <w:rPr>
          <w:rFonts w:ascii="Calibri" w:hAnsi="Calibri" w:cs="Calibri"/>
          <w:lang w:val="en-US"/>
        </w:rPr>
        <w:t xml:space="preserve"> with great success is ‘Big Bocs Bwyd’. Similarly to the growing futures project, big bocs bwyd aims to tackle poverty rates and provides an authentic learning context for pupils within the schools that it is being used in across Wales (Estyn, 2024). Growing futures similarly aims to tackle poverty rates in deprived communities by improving the general health of the children attending schools and their families by providing them with healthy </w:t>
      </w:r>
      <w:r w:rsidRPr="009F5797">
        <w:rPr>
          <w:rFonts w:ascii="Calibri" w:hAnsi="Calibri" w:cs="Calibri"/>
          <w:lang w:val="en-US"/>
        </w:rPr>
        <w:lastRenderedPageBreak/>
        <w:t xml:space="preserve">foods to eat. </w:t>
      </w:r>
      <w:r w:rsidR="00582780" w:rsidRPr="009F5797">
        <w:rPr>
          <w:rFonts w:ascii="Calibri" w:hAnsi="Calibri" w:cs="Calibri"/>
          <w:lang w:val="en-US"/>
        </w:rPr>
        <w:t xml:space="preserve">This in turn will increase classroom engagement through the use of hands-on learning experiences and importantly promotes social equity by giving all pupils and </w:t>
      </w:r>
      <w:r w:rsidR="0039754A" w:rsidRPr="009F5797">
        <w:rPr>
          <w:rFonts w:ascii="Calibri" w:hAnsi="Calibri" w:cs="Calibri"/>
          <w:lang w:val="en-US"/>
        </w:rPr>
        <w:t>families</w:t>
      </w:r>
      <w:r w:rsidR="00582780" w:rsidRPr="009F5797">
        <w:rPr>
          <w:rFonts w:ascii="Calibri" w:hAnsi="Calibri" w:cs="Calibri"/>
          <w:lang w:val="en-US"/>
        </w:rPr>
        <w:t xml:space="preserve"> the opportunity to take part in the project regardless of their background and family income status (</w:t>
      </w:r>
      <w:r w:rsidR="0039754A" w:rsidRPr="009F5797">
        <w:rPr>
          <w:rFonts w:ascii="Calibri" w:hAnsi="Calibri" w:cs="Calibri"/>
        </w:rPr>
        <w:t>Shafer, L. 2018)</w:t>
      </w:r>
    </w:p>
    <w:p w14:paraId="6D023266" w14:textId="59D22435" w:rsidR="00D9677D" w:rsidRPr="009F5797" w:rsidRDefault="00B260AB">
      <w:pPr>
        <w:rPr>
          <w:rFonts w:ascii="Calibri" w:hAnsi="Calibri" w:cs="Calibri"/>
        </w:rPr>
      </w:pPr>
      <w:r w:rsidRPr="009F5797">
        <w:rPr>
          <w:rFonts w:ascii="Calibri" w:hAnsi="Calibri" w:cs="Calibri"/>
        </w:rPr>
        <w:t xml:space="preserve">Growing futures also allows </w:t>
      </w:r>
      <w:r w:rsidR="008211E7" w:rsidRPr="009F5797">
        <w:rPr>
          <w:rFonts w:ascii="Calibri" w:hAnsi="Calibri" w:cs="Calibri"/>
        </w:rPr>
        <w:t>children</w:t>
      </w:r>
      <w:r w:rsidRPr="009F5797">
        <w:rPr>
          <w:rFonts w:ascii="Calibri" w:hAnsi="Calibri" w:cs="Calibri"/>
        </w:rPr>
        <w:t xml:space="preserve"> to </w:t>
      </w:r>
      <w:r w:rsidR="00EB53DD" w:rsidRPr="009F5797">
        <w:rPr>
          <w:rFonts w:ascii="Calibri" w:hAnsi="Calibri" w:cs="Calibri"/>
        </w:rPr>
        <w:t>learn</w:t>
      </w:r>
      <w:r w:rsidRPr="009F5797">
        <w:rPr>
          <w:rFonts w:ascii="Calibri" w:hAnsi="Calibri" w:cs="Calibri"/>
        </w:rPr>
        <w:t xml:space="preserve"> </w:t>
      </w:r>
      <w:r w:rsidR="00EB53DD" w:rsidRPr="009F5797">
        <w:rPr>
          <w:rFonts w:ascii="Calibri" w:hAnsi="Calibri" w:cs="Calibri"/>
        </w:rPr>
        <w:t xml:space="preserve">through </w:t>
      </w:r>
      <w:r w:rsidR="00FB2235" w:rsidRPr="009F5797">
        <w:rPr>
          <w:rFonts w:ascii="Calibri" w:hAnsi="Calibri" w:cs="Calibri"/>
        </w:rPr>
        <w:t xml:space="preserve">an </w:t>
      </w:r>
      <w:r w:rsidR="00EB53DD" w:rsidRPr="009F5797">
        <w:rPr>
          <w:rFonts w:ascii="Calibri" w:hAnsi="Calibri" w:cs="Calibri"/>
        </w:rPr>
        <w:t xml:space="preserve">experiential </w:t>
      </w:r>
      <w:r w:rsidR="00FB2235" w:rsidRPr="009F5797">
        <w:rPr>
          <w:rFonts w:ascii="Calibri" w:hAnsi="Calibri" w:cs="Calibri"/>
        </w:rPr>
        <w:t xml:space="preserve">learning approach. </w:t>
      </w:r>
      <w:r w:rsidR="00DA0E33" w:rsidRPr="009F5797">
        <w:rPr>
          <w:rFonts w:ascii="Calibri" w:hAnsi="Calibri" w:cs="Calibri"/>
        </w:rPr>
        <w:t xml:space="preserve">A recent </w:t>
      </w:r>
      <w:r w:rsidR="00597022" w:rsidRPr="009F5797">
        <w:rPr>
          <w:rFonts w:ascii="Calibri" w:hAnsi="Calibri" w:cs="Calibri"/>
        </w:rPr>
        <w:t>E</w:t>
      </w:r>
      <w:r w:rsidR="00DA0E33" w:rsidRPr="009F5797">
        <w:rPr>
          <w:rFonts w:ascii="Calibri" w:hAnsi="Calibri" w:cs="Calibri"/>
        </w:rPr>
        <w:t xml:space="preserve">styn document </w:t>
      </w:r>
      <w:r w:rsidR="00597022" w:rsidRPr="009F5797">
        <w:rPr>
          <w:rFonts w:ascii="Calibri" w:hAnsi="Calibri" w:cs="Calibri"/>
        </w:rPr>
        <w:t xml:space="preserve">based on active and experiential learning </w:t>
      </w:r>
      <w:r w:rsidR="00DA0E33" w:rsidRPr="009F5797">
        <w:rPr>
          <w:rFonts w:ascii="Calibri" w:hAnsi="Calibri" w:cs="Calibri"/>
        </w:rPr>
        <w:t>highlights the importance of learning through pla</w:t>
      </w:r>
      <w:r w:rsidR="00597022" w:rsidRPr="009F5797">
        <w:rPr>
          <w:rFonts w:ascii="Calibri" w:hAnsi="Calibri" w:cs="Calibri"/>
        </w:rPr>
        <w:t>y</w:t>
      </w:r>
      <w:r w:rsidR="00DA0E33" w:rsidRPr="009F5797">
        <w:rPr>
          <w:rFonts w:ascii="Calibri" w:hAnsi="Calibri" w:cs="Calibri"/>
        </w:rPr>
        <w:t xml:space="preserve"> and experiences. It states that ‘Good foundation phase practice allows pupils to learn through active involvement and exploration indoors and outside</w:t>
      </w:r>
      <w:r w:rsidR="00597022" w:rsidRPr="009F5797">
        <w:rPr>
          <w:rFonts w:ascii="Calibri" w:hAnsi="Calibri" w:cs="Calibri"/>
        </w:rPr>
        <w:t>’ (</w:t>
      </w:r>
      <w:r w:rsidR="00331183" w:rsidRPr="009F5797">
        <w:rPr>
          <w:rFonts w:ascii="Calibri" w:hAnsi="Calibri" w:cs="Calibri"/>
        </w:rPr>
        <w:t>Estyn, 2017)</w:t>
      </w:r>
      <w:r w:rsidR="00597022" w:rsidRPr="009F5797">
        <w:rPr>
          <w:rFonts w:ascii="Calibri" w:hAnsi="Calibri" w:cs="Calibri"/>
        </w:rPr>
        <w:t xml:space="preserve">. </w:t>
      </w:r>
      <w:r w:rsidR="00D56BA9" w:rsidRPr="009F5797">
        <w:rPr>
          <w:rFonts w:ascii="Calibri" w:hAnsi="Calibri" w:cs="Calibri"/>
        </w:rPr>
        <w:t xml:space="preserve">The same document also discusses </w:t>
      </w:r>
      <w:r w:rsidR="009B1B70" w:rsidRPr="009F5797">
        <w:rPr>
          <w:rFonts w:ascii="Calibri" w:hAnsi="Calibri" w:cs="Calibri"/>
        </w:rPr>
        <w:t>that this way of learning is</w:t>
      </w:r>
      <w:r w:rsidR="00BA58F8" w:rsidRPr="009F5797">
        <w:rPr>
          <w:rFonts w:ascii="Calibri" w:hAnsi="Calibri" w:cs="Calibri"/>
        </w:rPr>
        <w:t xml:space="preserve"> crucial to establish a </w:t>
      </w:r>
      <w:r w:rsidR="00374E1F" w:rsidRPr="009F5797">
        <w:rPr>
          <w:rFonts w:ascii="Calibri" w:hAnsi="Calibri" w:cs="Calibri"/>
        </w:rPr>
        <w:t xml:space="preserve">powerful </w:t>
      </w:r>
      <w:r w:rsidR="00BA58F8" w:rsidRPr="009F5797">
        <w:rPr>
          <w:rFonts w:ascii="Calibri" w:hAnsi="Calibri" w:cs="Calibri"/>
        </w:rPr>
        <w:t xml:space="preserve">foundation in early education, particularly in the development of </w:t>
      </w:r>
      <w:r w:rsidR="00374E1F" w:rsidRPr="009F5797">
        <w:rPr>
          <w:rFonts w:ascii="Calibri" w:hAnsi="Calibri" w:cs="Calibri"/>
        </w:rPr>
        <w:t xml:space="preserve">fundamental </w:t>
      </w:r>
      <w:r w:rsidR="00BA58F8" w:rsidRPr="009F5797">
        <w:rPr>
          <w:rFonts w:ascii="Calibri" w:hAnsi="Calibri" w:cs="Calibri"/>
        </w:rPr>
        <w:t>communication and physical skills that support future learning.</w:t>
      </w:r>
      <w:r w:rsidR="00311FA1" w:rsidRPr="009F5797">
        <w:rPr>
          <w:rFonts w:ascii="Calibri" w:hAnsi="Calibri" w:cs="Calibri"/>
        </w:rPr>
        <w:t xml:space="preserve"> The scheme that</w:t>
      </w:r>
      <w:r w:rsidR="00FE15D9">
        <w:rPr>
          <w:rFonts w:ascii="Calibri" w:hAnsi="Calibri" w:cs="Calibri"/>
        </w:rPr>
        <w:t xml:space="preserve"> is being</w:t>
      </w:r>
      <w:r w:rsidR="00311FA1" w:rsidRPr="009F5797">
        <w:rPr>
          <w:rFonts w:ascii="Calibri" w:hAnsi="Calibri" w:cs="Calibri"/>
        </w:rPr>
        <w:t xml:space="preserve"> propos</w:t>
      </w:r>
      <w:r w:rsidR="00FE15D9">
        <w:rPr>
          <w:rFonts w:ascii="Calibri" w:hAnsi="Calibri" w:cs="Calibri"/>
        </w:rPr>
        <w:t>ed</w:t>
      </w:r>
      <w:r w:rsidR="00311FA1" w:rsidRPr="009F5797">
        <w:rPr>
          <w:rFonts w:ascii="Calibri" w:hAnsi="Calibri" w:cs="Calibri"/>
        </w:rPr>
        <w:t xml:space="preserve"> will </w:t>
      </w:r>
      <w:r w:rsidR="00081A39" w:rsidRPr="009F5797">
        <w:rPr>
          <w:rFonts w:ascii="Calibri" w:hAnsi="Calibri" w:cs="Calibri"/>
        </w:rPr>
        <w:t xml:space="preserve">reinforce </w:t>
      </w:r>
      <w:r w:rsidR="00423F03" w:rsidRPr="009F5797">
        <w:rPr>
          <w:rFonts w:ascii="Calibri" w:hAnsi="Calibri" w:cs="Calibri"/>
        </w:rPr>
        <w:t xml:space="preserve">the importance of learning </w:t>
      </w:r>
      <w:r w:rsidR="002B2499" w:rsidRPr="009F5797">
        <w:rPr>
          <w:rFonts w:ascii="Calibri" w:hAnsi="Calibri" w:cs="Calibri"/>
        </w:rPr>
        <w:t>through</w:t>
      </w:r>
      <w:r w:rsidR="00423F03" w:rsidRPr="009F5797">
        <w:rPr>
          <w:rFonts w:ascii="Calibri" w:hAnsi="Calibri" w:cs="Calibri"/>
        </w:rPr>
        <w:t xml:space="preserve"> real life experiences by </w:t>
      </w:r>
      <w:r w:rsidR="00F40B5D" w:rsidRPr="009F5797">
        <w:rPr>
          <w:rFonts w:ascii="Calibri" w:hAnsi="Calibri" w:cs="Calibri"/>
        </w:rPr>
        <w:t>supporting children and their families</w:t>
      </w:r>
      <w:r w:rsidR="00B47F94" w:rsidRPr="009F5797">
        <w:rPr>
          <w:rFonts w:ascii="Calibri" w:hAnsi="Calibri" w:cs="Calibri"/>
        </w:rPr>
        <w:t xml:space="preserve">, alongside other members of the community, </w:t>
      </w:r>
      <w:r w:rsidR="009A1584" w:rsidRPr="009F5797">
        <w:rPr>
          <w:rFonts w:ascii="Calibri" w:hAnsi="Calibri" w:cs="Calibri"/>
        </w:rPr>
        <w:t xml:space="preserve">when planting their seeds, measuring </w:t>
      </w:r>
      <w:r w:rsidR="00AE6A2E" w:rsidRPr="009F5797">
        <w:rPr>
          <w:rFonts w:ascii="Calibri" w:hAnsi="Calibri" w:cs="Calibri"/>
        </w:rPr>
        <w:t xml:space="preserve">the growth of their fruit and vegetables, and picking them </w:t>
      </w:r>
      <w:r w:rsidR="002B2499" w:rsidRPr="009F5797">
        <w:rPr>
          <w:rFonts w:ascii="Calibri" w:hAnsi="Calibri" w:cs="Calibri"/>
        </w:rPr>
        <w:t>when fully grown.</w:t>
      </w:r>
      <w:r w:rsidR="009A1584" w:rsidRPr="009F5797">
        <w:rPr>
          <w:rFonts w:ascii="Calibri" w:hAnsi="Calibri" w:cs="Calibri"/>
        </w:rPr>
        <w:t xml:space="preserve"> By doing this, the children are being rewarded for their hard work and patience </w:t>
      </w:r>
      <w:r w:rsidR="007D6156" w:rsidRPr="009F5797">
        <w:rPr>
          <w:rFonts w:ascii="Calibri" w:hAnsi="Calibri" w:cs="Calibri"/>
        </w:rPr>
        <w:t xml:space="preserve">by having a healthy meal containing foods that they have grown. </w:t>
      </w:r>
      <w:r w:rsidR="00D94F3A" w:rsidRPr="009F5797">
        <w:rPr>
          <w:rFonts w:ascii="Calibri" w:hAnsi="Calibri" w:cs="Calibri"/>
        </w:rPr>
        <w:t>However, some schools</w:t>
      </w:r>
      <w:r w:rsidR="00356C8C" w:rsidRPr="009F5797">
        <w:rPr>
          <w:rFonts w:ascii="Calibri" w:hAnsi="Calibri" w:cs="Calibri"/>
        </w:rPr>
        <w:t xml:space="preserve"> could</w:t>
      </w:r>
      <w:r w:rsidR="00D94F3A" w:rsidRPr="009F5797">
        <w:rPr>
          <w:rFonts w:ascii="Calibri" w:hAnsi="Calibri" w:cs="Calibri"/>
        </w:rPr>
        <w:t xml:space="preserve"> misinterpret the concept of </w:t>
      </w:r>
      <w:r w:rsidR="00356C8C" w:rsidRPr="009F5797">
        <w:rPr>
          <w:rFonts w:ascii="Calibri" w:hAnsi="Calibri" w:cs="Calibri"/>
        </w:rPr>
        <w:t>experiential learning and may treat</w:t>
      </w:r>
      <w:r w:rsidR="00D94F3A" w:rsidRPr="009F5797">
        <w:rPr>
          <w:rFonts w:ascii="Calibri" w:hAnsi="Calibri" w:cs="Calibri"/>
        </w:rPr>
        <w:t xml:space="preserve"> it as a non-essential activity rather than an </w:t>
      </w:r>
      <w:r w:rsidR="00356C8C" w:rsidRPr="009F5797">
        <w:rPr>
          <w:rFonts w:ascii="Calibri" w:hAnsi="Calibri" w:cs="Calibri"/>
        </w:rPr>
        <w:t>important</w:t>
      </w:r>
      <w:r w:rsidR="00D94F3A" w:rsidRPr="009F5797">
        <w:rPr>
          <w:rFonts w:ascii="Calibri" w:hAnsi="Calibri" w:cs="Calibri"/>
        </w:rPr>
        <w:t xml:space="preserve"> part of the learning process. This misunderstanding often results in play being used as a break from formal lessons or as a reward once more structured academic tasks are completed. Within the Curriculum for Wales, play is recognised as a vital method of learning, especially within the Foundation Phase</w:t>
      </w:r>
      <w:r w:rsidR="00497DB9" w:rsidRPr="009F5797">
        <w:rPr>
          <w:rFonts w:ascii="Calibri" w:hAnsi="Calibri" w:cs="Calibri"/>
        </w:rPr>
        <w:t xml:space="preserve">. </w:t>
      </w:r>
      <w:r w:rsidR="00D94F3A" w:rsidRPr="009F5797">
        <w:rPr>
          <w:rFonts w:ascii="Calibri" w:hAnsi="Calibri" w:cs="Calibri"/>
        </w:rPr>
        <w:t>The curriculum emphasises the importance of active, experiential learning where children learn best through engaging, hands-on experiences that are meaningful to them</w:t>
      </w:r>
      <w:r w:rsidR="00FF2E5F" w:rsidRPr="009F5797">
        <w:rPr>
          <w:rFonts w:ascii="Calibri" w:hAnsi="Calibri" w:cs="Calibri"/>
        </w:rPr>
        <w:t xml:space="preserve"> (</w:t>
      </w:r>
      <w:r w:rsidR="00853771" w:rsidRPr="009F5797">
        <w:rPr>
          <w:rFonts w:ascii="Calibri" w:hAnsi="Calibri" w:cs="Calibri"/>
        </w:rPr>
        <w:t xml:space="preserve">Welsh Government, 2024). </w:t>
      </w:r>
      <w:r w:rsidR="00714216" w:rsidRPr="009F5797">
        <w:rPr>
          <w:rFonts w:ascii="Calibri" w:hAnsi="Calibri" w:cs="Calibri"/>
        </w:rPr>
        <w:t xml:space="preserve">This can be avoided by proving staff with adequate training </w:t>
      </w:r>
      <w:r w:rsidR="00996735" w:rsidRPr="009F5797">
        <w:rPr>
          <w:rFonts w:ascii="Calibri" w:hAnsi="Calibri" w:cs="Calibri"/>
        </w:rPr>
        <w:t xml:space="preserve">relating </w:t>
      </w:r>
      <w:r w:rsidR="00C710AC" w:rsidRPr="009F5797">
        <w:rPr>
          <w:rFonts w:ascii="Calibri" w:hAnsi="Calibri" w:cs="Calibri"/>
        </w:rPr>
        <w:t xml:space="preserve">to experiential learning and the impact that it has on children’s development. </w:t>
      </w:r>
    </w:p>
    <w:p w14:paraId="61ED2368" w14:textId="30890D5A" w:rsidR="00EB53DD" w:rsidRPr="009F5797" w:rsidRDefault="000B5E86">
      <w:pPr>
        <w:rPr>
          <w:rFonts w:ascii="Calibri" w:hAnsi="Calibri" w:cs="Calibri"/>
        </w:rPr>
      </w:pPr>
      <w:r w:rsidRPr="009F5797">
        <w:rPr>
          <w:rFonts w:ascii="Calibri" w:hAnsi="Calibri" w:cs="Calibri"/>
        </w:rPr>
        <w:t xml:space="preserve">These aims can be met </w:t>
      </w:r>
      <w:r w:rsidR="005B5863" w:rsidRPr="009F5797">
        <w:rPr>
          <w:rFonts w:ascii="Calibri" w:hAnsi="Calibri" w:cs="Calibri"/>
        </w:rPr>
        <w:t>through the implementation of this project, allowing children to develop</w:t>
      </w:r>
      <w:r w:rsidR="00323D86" w:rsidRPr="009F5797">
        <w:rPr>
          <w:rFonts w:ascii="Calibri" w:hAnsi="Calibri" w:cs="Calibri"/>
        </w:rPr>
        <w:t xml:space="preserve"> a variety of skills including teamworking skills, developing fine and gross motor skills, and eating healthily</w:t>
      </w:r>
      <w:r w:rsidR="005B5863" w:rsidRPr="009F5797">
        <w:rPr>
          <w:rFonts w:ascii="Calibri" w:hAnsi="Calibri" w:cs="Calibri"/>
        </w:rPr>
        <w:t xml:space="preserve"> through experiential learning and </w:t>
      </w:r>
      <w:r w:rsidR="001D555C" w:rsidRPr="009F5797">
        <w:rPr>
          <w:rFonts w:ascii="Calibri" w:hAnsi="Calibri" w:cs="Calibri"/>
        </w:rPr>
        <w:t>real-life</w:t>
      </w:r>
      <w:r w:rsidR="005B5863" w:rsidRPr="009F5797">
        <w:rPr>
          <w:rFonts w:ascii="Calibri" w:hAnsi="Calibri" w:cs="Calibri"/>
        </w:rPr>
        <w:t xml:space="preserve"> experiences </w:t>
      </w:r>
      <w:r w:rsidR="00F77DFF" w:rsidRPr="009F5797">
        <w:rPr>
          <w:rFonts w:ascii="Calibri" w:hAnsi="Calibri" w:cs="Calibri"/>
        </w:rPr>
        <w:t xml:space="preserve">by growing their own fruit and vegetables with engagement from the community. </w:t>
      </w:r>
      <w:r w:rsidR="001D555C" w:rsidRPr="009F5797">
        <w:rPr>
          <w:rFonts w:ascii="Calibri" w:hAnsi="Calibri" w:cs="Calibri"/>
        </w:rPr>
        <w:t>Due to the high percentage of budget cuts in schools</w:t>
      </w:r>
      <w:r w:rsidR="00B6235B" w:rsidRPr="009F5797">
        <w:rPr>
          <w:rFonts w:ascii="Calibri" w:hAnsi="Calibri" w:cs="Calibri"/>
        </w:rPr>
        <w:t>, there can be a difficulty in funding the scheme, paying staff for their extra time, and buying resources</w:t>
      </w:r>
      <w:r w:rsidR="00546CDF" w:rsidRPr="009F5797">
        <w:rPr>
          <w:rFonts w:ascii="Calibri" w:hAnsi="Calibri" w:cs="Calibri"/>
        </w:rPr>
        <w:t>, this can be seen as a limitation to the growing futures scheme</w:t>
      </w:r>
      <w:r w:rsidR="00140761" w:rsidRPr="009F5797">
        <w:rPr>
          <w:rFonts w:ascii="Calibri" w:hAnsi="Calibri" w:cs="Calibri"/>
        </w:rPr>
        <w:t xml:space="preserve"> (</w:t>
      </w:r>
      <w:r w:rsidR="008A3ED6" w:rsidRPr="009F5797">
        <w:rPr>
          <w:rFonts w:ascii="Calibri" w:hAnsi="Calibri" w:cs="Calibri"/>
        </w:rPr>
        <w:t xml:space="preserve">BBC, 2025). </w:t>
      </w:r>
      <w:r w:rsidR="00D11EE4" w:rsidRPr="009F5797">
        <w:rPr>
          <w:rFonts w:ascii="Calibri" w:hAnsi="Calibri" w:cs="Calibri"/>
        </w:rPr>
        <w:t xml:space="preserve">This barrier can be overcome by creating a fundraiser within the school selling enterprise projects and </w:t>
      </w:r>
      <w:r w:rsidR="008D5B31" w:rsidRPr="009F5797">
        <w:rPr>
          <w:rFonts w:ascii="Calibri" w:hAnsi="Calibri" w:cs="Calibri"/>
        </w:rPr>
        <w:t xml:space="preserve">healthy foods and drinks that will align with the importance of the scheme. </w:t>
      </w:r>
      <w:r w:rsidR="0002635A" w:rsidRPr="009F5797">
        <w:rPr>
          <w:rFonts w:ascii="Calibri" w:hAnsi="Calibri" w:cs="Calibri"/>
        </w:rPr>
        <w:t xml:space="preserve">Within school x, staff are required to </w:t>
      </w:r>
      <w:r w:rsidR="000E267F" w:rsidRPr="009F5797">
        <w:rPr>
          <w:rFonts w:ascii="Calibri" w:hAnsi="Calibri" w:cs="Calibri"/>
        </w:rPr>
        <w:t xml:space="preserve">complete one after school club per week, this will </w:t>
      </w:r>
      <w:r w:rsidR="00EE0097" w:rsidRPr="009F5797">
        <w:rPr>
          <w:rFonts w:ascii="Calibri" w:hAnsi="Calibri" w:cs="Calibri"/>
        </w:rPr>
        <w:t xml:space="preserve">encourage new teachers to volunteer </w:t>
      </w:r>
      <w:r w:rsidR="008749D1" w:rsidRPr="009F5797">
        <w:rPr>
          <w:rFonts w:ascii="Calibri" w:hAnsi="Calibri" w:cs="Calibri"/>
        </w:rPr>
        <w:t xml:space="preserve">for this scheme and will ensure that someone is available to complete the activity with pupils and the community each week. </w:t>
      </w:r>
    </w:p>
    <w:p w14:paraId="0BEABF85" w14:textId="52929DE9" w:rsidR="00AB5831" w:rsidRPr="009F5797" w:rsidRDefault="000C4E2C" w:rsidP="00AB5831">
      <w:pPr>
        <w:rPr>
          <w:rFonts w:ascii="Calibri" w:hAnsi="Calibri" w:cs="Calibri"/>
        </w:rPr>
      </w:pPr>
      <w:r w:rsidRPr="009F5797">
        <w:rPr>
          <w:rFonts w:ascii="Calibri" w:hAnsi="Calibri" w:cs="Calibri"/>
        </w:rPr>
        <w:t xml:space="preserve">Another limitation to the project could be </w:t>
      </w:r>
      <w:r w:rsidR="00F756BF" w:rsidRPr="009F5797">
        <w:rPr>
          <w:rFonts w:ascii="Calibri" w:hAnsi="Calibri" w:cs="Calibri"/>
        </w:rPr>
        <w:t xml:space="preserve">unreliable </w:t>
      </w:r>
      <w:r w:rsidRPr="009F5797">
        <w:rPr>
          <w:rFonts w:ascii="Calibri" w:hAnsi="Calibri" w:cs="Calibri"/>
        </w:rPr>
        <w:t xml:space="preserve">weather conditions and how dependent </w:t>
      </w:r>
      <w:r w:rsidR="00F756BF" w:rsidRPr="009F5797">
        <w:rPr>
          <w:rFonts w:ascii="Calibri" w:hAnsi="Calibri" w:cs="Calibri"/>
        </w:rPr>
        <w:t xml:space="preserve">the scheme is on </w:t>
      </w:r>
      <w:r w:rsidR="002236F3" w:rsidRPr="009F5797">
        <w:rPr>
          <w:rFonts w:ascii="Calibri" w:hAnsi="Calibri" w:cs="Calibri"/>
        </w:rPr>
        <w:t xml:space="preserve">positive weather. From fundraising money, it could be </w:t>
      </w:r>
      <w:r w:rsidR="002236F3" w:rsidRPr="009F5797">
        <w:rPr>
          <w:rFonts w:ascii="Calibri" w:hAnsi="Calibri" w:cs="Calibri"/>
        </w:rPr>
        <w:lastRenderedPageBreak/>
        <w:t xml:space="preserve">beneficial to invest in a greenhouse </w:t>
      </w:r>
      <w:r w:rsidR="00686B3B" w:rsidRPr="009F5797">
        <w:rPr>
          <w:rFonts w:ascii="Calibri" w:hAnsi="Calibri" w:cs="Calibri"/>
        </w:rPr>
        <w:t xml:space="preserve">to be built within the school grounds. From doing this, growing futures </w:t>
      </w:r>
      <w:r w:rsidR="00507231" w:rsidRPr="009F5797">
        <w:rPr>
          <w:rFonts w:ascii="Calibri" w:hAnsi="Calibri" w:cs="Calibri"/>
        </w:rPr>
        <w:t xml:space="preserve">will continue through all months of the year and will not be restricting. </w:t>
      </w:r>
      <w:r w:rsidR="009A007D" w:rsidRPr="009F5797">
        <w:rPr>
          <w:rFonts w:ascii="Calibri" w:hAnsi="Calibri" w:cs="Calibri"/>
        </w:rPr>
        <w:t xml:space="preserve">This also allows pupils to grow a variety of different fruits and vegetables that specifically need to be planted in certain months of the year. </w:t>
      </w:r>
    </w:p>
    <w:p w14:paraId="5E92D1CA" w14:textId="77777777" w:rsidR="00AB5831" w:rsidRPr="009F5797" w:rsidRDefault="00AB5831" w:rsidP="00AB5831">
      <w:pPr>
        <w:rPr>
          <w:rFonts w:ascii="Calibri" w:hAnsi="Calibri" w:cs="Calibri"/>
        </w:rPr>
      </w:pPr>
    </w:p>
    <w:p w14:paraId="09CF8C96" w14:textId="35720C63" w:rsidR="00425E6F" w:rsidRPr="009F5797" w:rsidRDefault="00DE7C5B">
      <w:pPr>
        <w:rPr>
          <w:rFonts w:ascii="Calibri" w:hAnsi="Calibri" w:cs="Calibri"/>
        </w:rPr>
      </w:pPr>
      <w:r w:rsidRPr="009F5797">
        <w:rPr>
          <w:rFonts w:ascii="Calibri" w:hAnsi="Calibri" w:cs="Calibri"/>
          <w:u w:val="single"/>
        </w:rPr>
        <w:t>Measuring Impacts</w:t>
      </w:r>
      <w:r w:rsidR="00425E6F" w:rsidRPr="009F5797">
        <w:rPr>
          <w:rFonts w:ascii="Calibri" w:hAnsi="Calibri" w:cs="Calibri"/>
        </w:rPr>
        <w:t xml:space="preserve"> </w:t>
      </w:r>
    </w:p>
    <w:p w14:paraId="0C8FCBB3" w14:textId="0B381FA2" w:rsidR="00DE7C5B" w:rsidRPr="009F5797" w:rsidRDefault="006E5A7C">
      <w:pPr>
        <w:rPr>
          <w:rFonts w:ascii="Calibri" w:hAnsi="Calibri" w:cs="Calibri"/>
        </w:rPr>
      </w:pPr>
      <w:r w:rsidRPr="009F5797">
        <w:rPr>
          <w:rFonts w:ascii="Calibri" w:hAnsi="Calibri" w:cs="Calibri"/>
        </w:rPr>
        <w:t>Measuring the impact of growing futures is essential to understanding the effectiveness and long-term value</w:t>
      </w:r>
      <w:r w:rsidR="0005125C" w:rsidRPr="009F5797">
        <w:rPr>
          <w:rFonts w:ascii="Calibri" w:hAnsi="Calibri" w:cs="Calibri"/>
        </w:rPr>
        <w:t xml:space="preserve"> and how it impac</w:t>
      </w:r>
      <w:r w:rsidR="00C57573" w:rsidRPr="009F5797">
        <w:rPr>
          <w:rFonts w:ascii="Calibri" w:hAnsi="Calibri" w:cs="Calibri"/>
        </w:rPr>
        <w:t xml:space="preserve">ts the pupils. </w:t>
      </w:r>
      <w:r w:rsidR="00B47474" w:rsidRPr="009F5797">
        <w:rPr>
          <w:rFonts w:ascii="Calibri" w:hAnsi="Calibri" w:cs="Calibri"/>
        </w:rPr>
        <w:t>Questionnaire</w:t>
      </w:r>
      <w:r w:rsidR="00367830">
        <w:rPr>
          <w:rFonts w:ascii="Calibri" w:hAnsi="Calibri" w:cs="Calibri"/>
        </w:rPr>
        <w:t>s and</w:t>
      </w:r>
      <w:r w:rsidR="00B47474" w:rsidRPr="009F5797">
        <w:rPr>
          <w:rFonts w:ascii="Calibri" w:hAnsi="Calibri" w:cs="Calibri"/>
        </w:rPr>
        <w:t xml:space="preserve"> interviews</w:t>
      </w:r>
      <w:r w:rsidR="00367830">
        <w:rPr>
          <w:rFonts w:ascii="Calibri" w:hAnsi="Calibri" w:cs="Calibri"/>
        </w:rPr>
        <w:t xml:space="preserve"> </w:t>
      </w:r>
      <w:r w:rsidR="00B47474" w:rsidRPr="009F5797">
        <w:rPr>
          <w:rFonts w:ascii="Calibri" w:hAnsi="Calibri" w:cs="Calibri"/>
        </w:rPr>
        <w:t>can be used to collect qualitative and quantitative data from both families and students. Th</w:t>
      </w:r>
      <w:r w:rsidR="00E728CF" w:rsidRPr="009F5797">
        <w:rPr>
          <w:rFonts w:ascii="Calibri" w:hAnsi="Calibri" w:cs="Calibri"/>
        </w:rPr>
        <w:t>e</w:t>
      </w:r>
      <w:r w:rsidR="00B47474" w:rsidRPr="009F5797">
        <w:rPr>
          <w:rFonts w:ascii="Calibri" w:hAnsi="Calibri" w:cs="Calibri"/>
        </w:rPr>
        <w:t xml:space="preserve"> feedback</w:t>
      </w:r>
      <w:r w:rsidR="00E728CF" w:rsidRPr="009F5797">
        <w:rPr>
          <w:rFonts w:ascii="Calibri" w:hAnsi="Calibri" w:cs="Calibri"/>
        </w:rPr>
        <w:t xml:space="preserve"> collected</w:t>
      </w:r>
      <w:r w:rsidR="00B47474" w:rsidRPr="009F5797">
        <w:rPr>
          <w:rFonts w:ascii="Calibri" w:hAnsi="Calibri" w:cs="Calibri"/>
        </w:rPr>
        <w:t xml:space="preserve"> not only helps evaluate the success of the initiative but also </w:t>
      </w:r>
      <w:r w:rsidR="00E728CF" w:rsidRPr="009F5797">
        <w:rPr>
          <w:rFonts w:ascii="Calibri" w:hAnsi="Calibri" w:cs="Calibri"/>
        </w:rPr>
        <w:t>creates</w:t>
      </w:r>
      <w:r w:rsidR="00B47474" w:rsidRPr="009F5797">
        <w:rPr>
          <w:rFonts w:ascii="Calibri" w:hAnsi="Calibri" w:cs="Calibri"/>
        </w:rPr>
        <w:t xml:space="preserve"> a sense of community ownership and engagement</w:t>
      </w:r>
      <w:r w:rsidR="00A5467F" w:rsidRPr="009F5797">
        <w:rPr>
          <w:rFonts w:ascii="Calibri" w:hAnsi="Calibri" w:cs="Calibri"/>
        </w:rPr>
        <w:t xml:space="preserve"> that is essential for the future of the project</w:t>
      </w:r>
      <w:r w:rsidR="00CE6B8E" w:rsidRPr="009F5797">
        <w:rPr>
          <w:rFonts w:ascii="Calibri" w:hAnsi="Calibri" w:cs="Calibri"/>
        </w:rPr>
        <w:t>,</w:t>
      </w:r>
      <w:r w:rsidR="00325A1E" w:rsidRPr="009F5797">
        <w:rPr>
          <w:rFonts w:ascii="Calibri" w:hAnsi="Calibri" w:cs="Calibri"/>
        </w:rPr>
        <w:t xml:space="preserve"> whether the growing futures scheme was </w:t>
      </w:r>
      <w:r w:rsidR="00DA420C" w:rsidRPr="009F5797">
        <w:rPr>
          <w:rFonts w:ascii="Calibri" w:hAnsi="Calibri" w:cs="Calibri"/>
        </w:rPr>
        <w:t>successful</w:t>
      </w:r>
      <w:r w:rsidR="00325A1E" w:rsidRPr="009F5797">
        <w:rPr>
          <w:rFonts w:ascii="Calibri" w:hAnsi="Calibri" w:cs="Calibri"/>
        </w:rPr>
        <w:t xml:space="preserve"> and </w:t>
      </w:r>
      <w:r w:rsidR="00DA420C" w:rsidRPr="009F5797">
        <w:rPr>
          <w:rFonts w:ascii="Calibri" w:hAnsi="Calibri" w:cs="Calibri"/>
        </w:rPr>
        <w:t>would be beneficial to continue</w:t>
      </w:r>
      <w:r w:rsidR="00CE6B8E" w:rsidRPr="009F5797">
        <w:rPr>
          <w:rFonts w:ascii="Calibri" w:hAnsi="Calibri" w:cs="Calibri"/>
        </w:rPr>
        <w:t xml:space="preserve"> or if another process would meet the aims and objectives more successfully. </w:t>
      </w:r>
      <w:r w:rsidR="008E46CB" w:rsidRPr="009F5797">
        <w:rPr>
          <w:rFonts w:ascii="Calibri" w:hAnsi="Calibri" w:cs="Calibri"/>
        </w:rPr>
        <w:t xml:space="preserve">Interviews will allow </w:t>
      </w:r>
      <w:r w:rsidR="00394899" w:rsidRPr="009F5797">
        <w:rPr>
          <w:rFonts w:ascii="Calibri" w:hAnsi="Calibri" w:cs="Calibri"/>
        </w:rPr>
        <w:t>researchers to gain in-depth information on a variety of different opinions</w:t>
      </w:r>
      <w:r w:rsidR="004566B7" w:rsidRPr="009F5797">
        <w:rPr>
          <w:rFonts w:ascii="Calibri" w:hAnsi="Calibri" w:cs="Calibri"/>
        </w:rPr>
        <w:t xml:space="preserve">, including the parental views and student views based on growing futures. </w:t>
      </w:r>
    </w:p>
    <w:p w14:paraId="0DC088DA" w14:textId="4B312431" w:rsidR="00057681" w:rsidRPr="009F5797" w:rsidRDefault="00A94C72">
      <w:pPr>
        <w:rPr>
          <w:rFonts w:ascii="Calibri" w:hAnsi="Calibri" w:cs="Calibri"/>
        </w:rPr>
      </w:pPr>
      <w:r w:rsidRPr="009F5797">
        <w:rPr>
          <w:rFonts w:ascii="Calibri" w:hAnsi="Calibri" w:cs="Calibri"/>
        </w:rPr>
        <w:t>Interviews allow participants to give in-detail responses to questions in order to provide qualitative data to the researcher. They also allow the researcher with the flexibility to ask open ended questions and to ask reasons why or to expand on answers given, providing them with an opportunity to go into detai</w:t>
      </w:r>
      <w:r w:rsidR="00742CFA">
        <w:rPr>
          <w:rFonts w:ascii="Calibri" w:hAnsi="Calibri" w:cs="Calibri"/>
        </w:rPr>
        <w:t>l</w:t>
      </w:r>
      <w:r w:rsidRPr="009F5797">
        <w:rPr>
          <w:rFonts w:ascii="Calibri" w:hAnsi="Calibri" w:cs="Calibri"/>
        </w:rPr>
        <w:t xml:space="preserve"> on specific responses and recommendations on how to improve growing futures. However, interview responses can often include bias from responders. The interviewer may </w:t>
      </w:r>
      <w:r w:rsidR="00437EF3" w:rsidRPr="009F5797">
        <w:rPr>
          <w:rFonts w:ascii="Calibri" w:hAnsi="Calibri" w:cs="Calibri"/>
        </w:rPr>
        <w:t xml:space="preserve">inadvertently lead the participant to respond in a specific way based on their own beliefs towards the project, leading to questioning the validity of replies provided. Interviews may also be time consuming to complete and due to parents and carers working, it could possibly be hard to complete (Alsaawi, A. 2014). </w:t>
      </w:r>
    </w:p>
    <w:p w14:paraId="50906AF4" w14:textId="4846E22D" w:rsidR="00F31B94" w:rsidRPr="009F5797" w:rsidRDefault="00F31B94">
      <w:pPr>
        <w:rPr>
          <w:rFonts w:ascii="Calibri" w:hAnsi="Calibri" w:cs="Calibri"/>
        </w:rPr>
      </w:pPr>
      <w:r w:rsidRPr="009F5797">
        <w:rPr>
          <w:rFonts w:ascii="Calibri" w:hAnsi="Calibri" w:cs="Calibri"/>
        </w:rPr>
        <w:t>As well as the use of interviews, growing futures could be improved by collecting quantitative data through the use of questionnaires. These are a cost-effective method of measuring the impact of growing futures that can often be and efficient way of data collection due to the structure and standardization.</w:t>
      </w:r>
      <w:r w:rsidR="00151970" w:rsidRPr="009F5797">
        <w:rPr>
          <w:rFonts w:ascii="Calibri" w:hAnsi="Calibri" w:cs="Calibri"/>
        </w:rPr>
        <w:t xml:space="preserve"> When completing a questionnaire,</w:t>
      </w:r>
      <w:r w:rsidRPr="009F5797">
        <w:rPr>
          <w:rFonts w:ascii="Calibri" w:hAnsi="Calibri" w:cs="Calibri"/>
        </w:rPr>
        <w:t xml:space="preserve"> </w:t>
      </w:r>
      <w:r w:rsidR="00151970" w:rsidRPr="009F5797">
        <w:rPr>
          <w:rFonts w:ascii="Calibri" w:hAnsi="Calibri" w:cs="Calibri"/>
        </w:rPr>
        <w:t xml:space="preserve">every participant is asked the same set of questions in the same sequence, which helps minimize interviewer influence and improved the reliability of results. However, there can be a lack of depth and reasoning to responses, particularly to closed ended questions, responders may find it difficult to provide reasons behind their responses (Lindemann, N. 2023). A recent case study titled “Surveys and questionnaires: An evaluative case study” discusses the advantages and disadvantages of the use of questionnaires when gaining quantitative data responses (Siraj-Blatchford, J. and Siraj-Blatchford, I. 2020). </w:t>
      </w:r>
    </w:p>
    <w:p w14:paraId="5F522281" w14:textId="04D0D8F3" w:rsidR="00AB5831" w:rsidRPr="009F5797" w:rsidRDefault="000E2CA3" w:rsidP="00AB5831">
      <w:pPr>
        <w:rPr>
          <w:rFonts w:ascii="Calibri" w:hAnsi="Calibri" w:cs="Calibri"/>
        </w:rPr>
      </w:pPr>
      <w:r w:rsidRPr="009F5797">
        <w:rPr>
          <w:rFonts w:ascii="Calibri" w:hAnsi="Calibri" w:cs="Calibri"/>
        </w:rPr>
        <w:t xml:space="preserve">Being ethical when collecting data is important because it ensures the privacy, consent, and fair treatment of participants which in this case are the parents of the children, and the students themselves to generate feedback on the effectiveness of Growing Futures. It helps </w:t>
      </w:r>
      <w:r w:rsidRPr="009F5797">
        <w:rPr>
          <w:rFonts w:ascii="Calibri" w:hAnsi="Calibri" w:cs="Calibri"/>
        </w:rPr>
        <w:lastRenderedPageBreak/>
        <w:t>build trust and protects individuals from harm or misuse of their information. Ethical practices also ensure compliance with laws such as the General Data Protection Regulation (GDPR) and maintain the credibility of the research or responses collected (United Kingdom Government, 2025)</w:t>
      </w:r>
    </w:p>
    <w:p w14:paraId="1A3EA10C" w14:textId="77777777" w:rsidR="009E64BC" w:rsidRPr="009F5797" w:rsidRDefault="009E64BC" w:rsidP="00AB5831">
      <w:pPr>
        <w:rPr>
          <w:rFonts w:ascii="Calibri" w:hAnsi="Calibri" w:cs="Calibri"/>
        </w:rPr>
      </w:pPr>
    </w:p>
    <w:p w14:paraId="79C56D91" w14:textId="402FCCCE" w:rsidR="00425E6F" w:rsidRPr="009F5797" w:rsidRDefault="007110C6">
      <w:pPr>
        <w:rPr>
          <w:rFonts w:ascii="Calibri" w:hAnsi="Calibri" w:cs="Calibri"/>
          <w:u w:val="single"/>
          <w:lang w:val="en-US"/>
        </w:rPr>
      </w:pPr>
      <w:r w:rsidRPr="009F5797">
        <w:rPr>
          <w:rFonts w:ascii="Calibri" w:hAnsi="Calibri" w:cs="Calibri"/>
          <w:u w:val="single"/>
          <w:lang w:val="en-US"/>
        </w:rPr>
        <w:t xml:space="preserve">Evaluation  </w:t>
      </w:r>
    </w:p>
    <w:p w14:paraId="70E4A648" w14:textId="34EE2710" w:rsidR="00E72E66" w:rsidRPr="009F5797" w:rsidRDefault="00F56D13">
      <w:pPr>
        <w:rPr>
          <w:rFonts w:ascii="Calibri" w:hAnsi="Calibri" w:cs="Calibri"/>
          <w:lang w:val="en-US"/>
        </w:rPr>
      </w:pPr>
      <w:r w:rsidRPr="009F5797">
        <w:rPr>
          <w:rFonts w:ascii="Calibri" w:hAnsi="Calibri" w:cs="Calibri"/>
          <w:lang w:val="en-US"/>
        </w:rPr>
        <w:t>This project proposal that is intended for</w:t>
      </w:r>
      <w:r w:rsidR="0015469D" w:rsidRPr="009F5797">
        <w:rPr>
          <w:rFonts w:ascii="Calibri" w:hAnsi="Calibri" w:cs="Calibri"/>
          <w:lang w:val="en-US"/>
        </w:rPr>
        <w:t xml:space="preserve"> schools in deprived areas involves growing </w:t>
      </w:r>
      <w:r w:rsidR="00A5446B" w:rsidRPr="009F5797">
        <w:rPr>
          <w:rFonts w:ascii="Calibri" w:hAnsi="Calibri" w:cs="Calibri"/>
          <w:lang w:val="en-US"/>
        </w:rPr>
        <w:t xml:space="preserve">fruit and vegetables </w:t>
      </w:r>
      <w:r w:rsidR="00F20668" w:rsidRPr="009F5797">
        <w:rPr>
          <w:rFonts w:ascii="Calibri" w:hAnsi="Calibri" w:cs="Calibri"/>
          <w:lang w:val="en-US"/>
        </w:rPr>
        <w:t xml:space="preserve">that the pupils grow with support from staff and the community to take home. </w:t>
      </w:r>
      <w:r w:rsidR="009C7A8B" w:rsidRPr="009F5797">
        <w:rPr>
          <w:rFonts w:ascii="Calibri" w:hAnsi="Calibri" w:cs="Calibri"/>
          <w:lang w:val="en-US"/>
        </w:rPr>
        <w:t xml:space="preserve">The SWOT analysis shown within appendix </w:t>
      </w:r>
      <w:r w:rsidR="001D740D" w:rsidRPr="009F5797">
        <w:rPr>
          <w:rFonts w:ascii="Calibri" w:hAnsi="Calibri" w:cs="Calibri"/>
          <w:lang w:val="en-US"/>
        </w:rPr>
        <w:t>A</w:t>
      </w:r>
      <w:r w:rsidR="009C7A8B" w:rsidRPr="009F5797">
        <w:rPr>
          <w:rFonts w:ascii="Calibri" w:hAnsi="Calibri" w:cs="Calibri"/>
          <w:lang w:val="en-US"/>
        </w:rPr>
        <w:t xml:space="preserve"> </w:t>
      </w:r>
      <w:r w:rsidR="0019536C" w:rsidRPr="009F5797">
        <w:rPr>
          <w:rFonts w:ascii="Calibri" w:hAnsi="Calibri" w:cs="Calibri"/>
          <w:lang w:val="en-US"/>
        </w:rPr>
        <w:t>highlights the strengths, weaknesses, opportunities, and threats</w:t>
      </w:r>
      <w:r w:rsidR="00392336" w:rsidRPr="009F5797">
        <w:rPr>
          <w:rFonts w:ascii="Calibri" w:hAnsi="Calibri" w:cs="Calibri"/>
          <w:lang w:val="en-US"/>
        </w:rPr>
        <w:t xml:space="preserve"> relating to the scheme </w:t>
      </w:r>
      <w:r w:rsidR="00105659" w:rsidRPr="009F5797">
        <w:rPr>
          <w:rFonts w:ascii="Calibri" w:hAnsi="Calibri" w:cs="Calibri"/>
          <w:lang w:val="en-US"/>
        </w:rPr>
        <w:t>that</w:t>
      </w:r>
      <w:r w:rsidR="0045407C" w:rsidRPr="009F5797">
        <w:rPr>
          <w:rFonts w:ascii="Calibri" w:hAnsi="Calibri" w:cs="Calibri"/>
          <w:lang w:val="en-US"/>
        </w:rPr>
        <w:t xml:space="preserve"> discusses </w:t>
      </w:r>
      <w:r w:rsidR="00105659" w:rsidRPr="009F5797">
        <w:rPr>
          <w:rFonts w:ascii="Calibri" w:hAnsi="Calibri" w:cs="Calibri"/>
          <w:lang w:val="en-US"/>
        </w:rPr>
        <w:t xml:space="preserve">both internal and external factors </w:t>
      </w:r>
      <w:r w:rsidR="0045407C" w:rsidRPr="009F5797">
        <w:rPr>
          <w:rFonts w:ascii="Calibri" w:hAnsi="Calibri" w:cs="Calibri"/>
          <w:lang w:val="en-US"/>
        </w:rPr>
        <w:t xml:space="preserve">that </w:t>
      </w:r>
      <w:r w:rsidR="00D774F9" w:rsidRPr="009F5797">
        <w:rPr>
          <w:rFonts w:ascii="Calibri" w:hAnsi="Calibri" w:cs="Calibri"/>
          <w:lang w:val="en-US"/>
        </w:rPr>
        <w:t>link to</w:t>
      </w:r>
      <w:r w:rsidR="0045407C" w:rsidRPr="009F5797">
        <w:rPr>
          <w:rFonts w:ascii="Calibri" w:hAnsi="Calibri" w:cs="Calibri"/>
          <w:lang w:val="en-US"/>
        </w:rPr>
        <w:t xml:space="preserve"> </w:t>
      </w:r>
      <w:r w:rsidR="00D774F9" w:rsidRPr="009F5797">
        <w:rPr>
          <w:rFonts w:ascii="Calibri" w:hAnsi="Calibri" w:cs="Calibri"/>
          <w:lang w:val="en-US"/>
        </w:rPr>
        <w:t>its</w:t>
      </w:r>
      <w:r w:rsidR="0045407C" w:rsidRPr="009F5797">
        <w:rPr>
          <w:rFonts w:ascii="Calibri" w:hAnsi="Calibri" w:cs="Calibri"/>
          <w:lang w:val="en-US"/>
        </w:rPr>
        <w:t xml:space="preserve"> impact. </w:t>
      </w:r>
    </w:p>
    <w:p w14:paraId="15027367" w14:textId="0A6AEF89" w:rsidR="00D774F9" w:rsidRPr="009F5797" w:rsidRDefault="00EE57FF">
      <w:pPr>
        <w:rPr>
          <w:rFonts w:ascii="Calibri" w:hAnsi="Calibri" w:cs="Calibri"/>
          <w:lang w:val="en-US"/>
        </w:rPr>
      </w:pPr>
      <w:r w:rsidRPr="009F5797">
        <w:rPr>
          <w:rFonts w:ascii="Calibri" w:hAnsi="Calibri" w:cs="Calibri"/>
          <w:lang w:val="en-US"/>
        </w:rPr>
        <w:t xml:space="preserve">This </w:t>
      </w:r>
      <w:r w:rsidR="002733EE" w:rsidRPr="009F5797">
        <w:rPr>
          <w:rFonts w:ascii="Calibri" w:hAnsi="Calibri" w:cs="Calibri"/>
          <w:lang w:val="en-US"/>
        </w:rPr>
        <w:t>project</w:t>
      </w:r>
      <w:r w:rsidR="007C5F3B" w:rsidRPr="009F5797">
        <w:rPr>
          <w:rFonts w:ascii="Calibri" w:hAnsi="Calibri" w:cs="Calibri"/>
          <w:lang w:val="en-US"/>
        </w:rPr>
        <w:t xml:space="preserve"> offers</w:t>
      </w:r>
      <w:r w:rsidRPr="009F5797">
        <w:rPr>
          <w:rFonts w:ascii="Calibri" w:hAnsi="Calibri" w:cs="Calibri"/>
          <w:lang w:val="en-US"/>
        </w:rPr>
        <w:t xml:space="preserve"> a wide range of strengths </w:t>
      </w:r>
      <w:r w:rsidR="00C7078D" w:rsidRPr="009F5797">
        <w:rPr>
          <w:rFonts w:ascii="Calibri" w:hAnsi="Calibri" w:cs="Calibri"/>
          <w:lang w:val="en-US"/>
        </w:rPr>
        <w:t>such as</w:t>
      </w:r>
      <w:r w:rsidR="00500977" w:rsidRPr="009F5797">
        <w:rPr>
          <w:rFonts w:ascii="Calibri" w:hAnsi="Calibri" w:cs="Calibri"/>
          <w:lang w:val="en-US"/>
        </w:rPr>
        <w:t xml:space="preserve"> providing </w:t>
      </w:r>
      <w:r w:rsidR="007C5F3B" w:rsidRPr="009F5797">
        <w:rPr>
          <w:rFonts w:ascii="Calibri" w:hAnsi="Calibri" w:cs="Calibri"/>
          <w:lang w:val="en-US"/>
        </w:rPr>
        <w:t>hands-on</w:t>
      </w:r>
      <w:r w:rsidR="00500977" w:rsidRPr="009F5797">
        <w:rPr>
          <w:rFonts w:ascii="Calibri" w:hAnsi="Calibri" w:cs="Calibri"/>
          <w:lang w:val="en-US"/>
        </w:rPr>
        <w:t xml:space="preserve"> learning experiences</w:t>
      </w:r>
      <w:r w:rsidR="00AA6E19" w:rsidRPr="009F5797">
        <w:rPr>
          <w:rFonts w:ascii="Calibri" w:hAnsi="Calibri" w:cs="Calibri"/>
          <w:lang w:val="en-US"/>
        </w:rPr>
        <w:t xml:space="preserve"> to children, promoting healthy eating, and </w:t>
      </w:r>
      <w:r w:rsidR="007C5F3B" w:rsidRPr="009F5797">
        <w:rPr>
          <w:rFonts w:ascii="Calibri" w:hAnsi="Calibri" w:cs="Calibri"/>
          <w:lang w:val="en-US"/>
        </w:rPr>
        <w:t>encouragement</w:t>
      </w:r>
      <w:r w:rsidR="00875971" w:rsidRPr="009F5797">
        <w:rPr>
          <w:rFonts w:ascii="Calibri" w:hAnsi="Calibri" w:cs="Calibri"/>
          <w:lang w:val="en-US"/>
        </w:rPr>
        <w:t xml:space="preserve"> of community engagement</w:t>
      </w:r>
      <w:r w:rsidR="007C5F3B" w:rsidRPr="009F5797">
        <w:rPr>
          <w:rFonts w:ascii="Calibri" w:hAnsi="Calibri" w:cs="Calibri"/>
          <w:lang w:val="en-US"/>
        </w:rPr>
        <w:t xml:space="preserve">. Another </w:t>
      </w:r>
      <w:r w:rsidR="001D740D" w:rsidRPr="009F5797">
        <w:rPr>
          <w:rFonts w:ascii="Calibri" w:hAnsi="Calibri" w:cs="Calibri"/>
          <w:lang w:val="en-US"/>
        </w:rPr>
        <w:t>advantage</w:t>
      </w:r>
      <w:r w:rsidR="007C5F3B" w:rsidRPr="009F5797">
        <w:rPr>
          <w:rFonts w:ascii="Calibri" w:hAnsi="Calibri" w:cs="Calibri"/>
          <w:lang w:val="en-US"/>
        </w:rPr>
        <w:t xml:space="preserve"> </w:t>
      </w:r>
      <w:r w:rsidR="002733EE" w:rsidRPr="009F5797">
        <w:rPr>
          <w:rFonts w:ascii="Calibri" w:hAnsi="Calibri" w:cs="Calibri"/>
          <w:lang w:val="en-US"/>
        </w:rPr>
        <w:t xml:space="preserve">of the growing futures scheme is the </w:t>
      </w:r>
      <w:r w:rsidR="00EB5AAA" w:rsidRPr="009F5797">
        <w:rPr>
          <w:rFonts w:ascii="Calibri" w:hAnsi="Calibri" w:cs="Calibri"/>
          <w:lang w:val="en-US"/>
        </w:rPr>
        <w:t>need to encourage and teach the importance of responsibility</w:t>
      </w:r>
      <w:r w:rsidR="00C10BF2" w:rsidRPr="009F5797">
        <w:rPr>
          <w:rFonts w:ascii="Calibri" w:hAnsi="Calibri" w:cs="Calibri"/>
          <w:lang w:val="en-US"/>
        </w:rPr>
        <w:t xml:space="preserve"> and teamworking skills. </w:t>
      </w:r>
      <w:r w:rsidR="000A2E55" w:rsidRPr="009F5797">
        <w:rPr>
          <w:rFonts w:ascii="Calibri" w:hAnsi="Calibri" w:cs="Calibri"/>
          <w:lang w:val="en-US"/>
        </w:rPr>
        <w:t>Th</w:t>
      </w:r>
      <w:r w:rsidR="00421127" w:rsidRPr="009F5797">
        <w:rPr>
          <w:rFonts w:ascii="Calibri" w:hAnsi="Calibri" w:cs="Calibri"/>
          <w:lang w:val="en-US"/>
        </w:rPr>
        <w:t>ese are vital</w:t>
      </w:r>
      <w:r w:rsidR="0032076A" w:rsidRPr="009F5797">
        <w:rPr>
          <w:rFonts w:ascii="Calibri" w:hAnsi="Calibri" w:cs="Calibri"/>
          <w:lang w:val="en-US"/>
        </w:rPr>
        <w:t xml:space="preserve"> skills for children to learn </w:t>
      </w:r>
      <w:r w:rsidR="00435415" w:rsidRPr="009F5797">
        <w:rPr>
          <w:rFonts w:ascii="Calibri" w:hAnsi="Calibri" w:cs="Calibri"/>
          <w:lang w:val="en-US"/>
        </w:rPr>
        <w:t xml:space="preserve">as </w:t>
      </w:r>
      <w:r w:rsidR="00D058C8" w:rsidRPr="009F5797">
        <w:rPr>
          <w:rFonts w:ascii="Calibri" w:hAnsi="Calibri" w:cs="Calibri"/>
          <w:lang w:val="en-US"/>
        </w:rPr>
        <w:t>it</w:t>
      </w:r>
      <w:r w:rsidR="00435415" w:rsidRPr="009F5797">
        <w:rPr>
          <w:rFonts w:ascii="Calibri" w:hAnsi="Calibri" w:cs="Calibri"/>
          <w:lang w:val="en-US"/>
        </w:rPr>
        <w:t xml:space="preserve"> supports them to become </w:t>
      </w:r>
      <w:r w:rsidR="00FD191F" w:rsidRPr="009F5797">
        <w:rPr>
          <w:rFonts w:ascii="Calibri" w:hAnsi="Calibri" w:cs="Calibri"/>
          <w:lang w:val="en-US"/>
        </w:rPr>
        <w:t xml:space="preserve">independent and encourages them to take ownership of tasks, such as taking care of their </w:t>
      </w:r>
      <w:r w:rsidR="004D6865" w:rsidRPr="009F5797">
        <w:rPr>
          <w:rFonts w:ascii="Calibri" w:hAnsi="Calibri" w:cs="Calibri"/>
          <w:lang w:val="en-US"/>
        </w:rPr>
        <w:t>fruit and vegetable crops</w:t>
      </w:r>
      <w:r w:rsidR="00014E5D" w:rsidRPr="009F5797">
        <w:rPr>
          <w:rFonts w:ascii="Calibri" w:hAnsi="Calibri" w:cs="Calibri"/>
          <w:lang w:val="en-US"/>
        </w:rPr>
        <w:t xml:space="preserve">. Teamworking skills are </w:t>
      </w:r>
      <w:r w:rsidR="00E57A2E" w:rsidRPr="009F5797">
        <w:rPr>
          <w:rFonts w:ascii="Calibri" w:hAnsi="Calibri" w:cs="Calibri"/>
          <w:lang w:val="en-US"/>
        </w:rPr>
        <w:t xml:space="preserve">equally important as they </w:t>
      </w:r>
      <w:r w:rsidR="00C07E77" w:rsidRPr="009F5797">
        <w:rPr>
          <w:rFonts w:ascii="Calibri" w:hAnsi="Calibri" w:cs="Calibri"/>
          <w:lang w:val="en-US"/>
        </w:rPr>
        <w:t xml:space="preserve">allow pupils to communicate, </w:t>
      </w:r>
      <w:r w:rsidR="00D44B67" w:rsidRPr="009F5797">
        <w:rPr>
          <w:rFonts w:ascii="Calibri" w:hAnsi="Calibri" w:cs="Calibri"/>
          <w:lang w:val="en-US"/>
        </w:rPr>
        <w:t xml:space="preserve">compromise with peers, and </w:t>
      </w:r>
      <w:r w:rsidR="00AC1835" w:rsidRPr="009F5797">
        <w:rPr>
          <w:rFonts w:ascii="Calibri" w:hAnsi="Calibri" w:cs="Calibri"/>
          <w:lang w:val="en-US"/>
        </w:rPr>
        <w:t xml:space="preserve">listen, all of which they will use throughout their lives. Vygotsky’s </w:t>
      </w:r>
      <w:r w:rsidR="00C80979" w:rsidRPr="009F5797">
        <w:rPr>
          <w:rFonts w:ascii="Calibri" w:hAnsi="Calibri" w:cs="Calibri"/>
          <w:lang w:val="en-US"/>
        </w:rPr>
        <w:t xml:space="preserve">social learning theory highlights the need for </w:t>
      </w:r>
      <w:r w:rsidR="00C17D53" w:rsidRPr="009F5797">
        <w:rPr>
          <w:rFonts w:ascii="Calibri" w:hAnsi="Calibri" w:cs="Calibri"/>
          <w:lang w:val="en-US"/>
        </w:rPr>
        <w:t xml:space="preserve">social </w:t>
      </w:r>
      <w:r w:rsidR="00B83649" w:rsidRPr="009F5797">
        <w:rPr>
          <w:rFonts w:ascii="Calibri" w:hAnsi="Calibri" w:cs="Calibri"/>
          <w:lang w:val="en-US"/>
        </w:rPr>
        <w:t>development</w:t>
      </w:r>
      <w:r w:rsidR="00C17D53" w:rsidRPr="009F5797">
        <w:rPr>
          <w:rFonts w:ascii="Calibri" w:hAnsi="Calibri" w:cs="Calibri"/>
          <w:lang w:val="en-US"/>
        </w:rPr>
        <w:t xml:space="preserve"> throughout the learning process</w:t>
      </w:r>
      <w:r w:rsidR="00B83649" w:rsidRPr="009F5797">
        <w:rPr>
          <w:rFonts w:ascii="Calibri" w:hAnsi="Calibri" w:cs="Calibri"/>
          <w:lang w:val="en-US"/>
        </w:rPr>
        <w:t xml:space="preserve">, as children learn </w:t>
      </w:r>
      <w:r w:rsidR="00932269" w:rsidRPr="009F5797">
        <w:rPr>
          <w:rFonts w:ascii="Calibri" w:hAnsi="Calibri" w:cs="Calibri"/>
          <w:lang w:val="en-US"/>
        </w:rPr>
        <w:t>m</w:t>
      </w:r>
      <w:r w:rsidR="00932269" w:rsidRPr="009F5797">
        <w:rPr>
          <w:rFonts w:ascii="Calibri" w:hAnsi="Calibri" w:cs="Calibri"/>
        </w:rPr>
        <w:t>ore effectively when they engage in tasks with peers</w:t>
      </w:r>
      <w:r w:rsidR="00B92967" w:rsidRPr="009F5797">
        <w:rPr>
          <w:rFonts w:ascii="Calibri" w:hAnsi="Calibri" w:cs="Calibri"/>
        </w:rPr>
        <w:t xml:space="preserve"> (</w:t>
      </w:r>
      <w:r w:rsidR="008D79AB" w:rsidRPr="009F5797">
        <w:rPr>
          <w:rFonts w:ascii="Calibri" w:hAnsi="Calibri" w:cs="Calibri"/>
        </w:rPr>
        <w:t xml:space="preserve">Kurt, S., 2020). </w:t>
      </w:r>
      <w:r w:rsidR="00117C1B" w:rsidRPr="009F5797">
        <w:rPr>
          <w:rFonts w:ascii="Calibri" w:hAnsi="Calibri" w:cs="Calibri"/>
        </w:rPr>
        <w:t xml:space="preserve">Through the implementation of the project, children will have the opportunity to learn through a cross-curricular approach and partner with other members of the community such as shops and farms. </w:t>
      </w:r>
    </w:p>
    <w:p w14:paraId="32321ED0" w14:textId="3D3E225A" w:rsidR="00941B86" w:rsidRDefault="00EE57FF">
      <w:pPr>
        <w:rPr>
          <w:rFonts w:ascii="Calibri" w:hAnsi="Calibri" w:cs="Calibri"/>
        </w:rPr>
      </w:pPr>
      <w:r w:rsidRPr="009F5797">
        <w:rPr>
          <w:rFonts w:ascii="Calibri" w:hAnsi="Calibri" w:cs="Calibri"/>
          <w:lang w:val="en-US"/>
        </w:rPr>
        <w:t>Although the project has many strengths and benefits to students and the community, it can also be seen to have weaknesses</w:t>
      </w:r>
      <w:r w:rsidR="00117C1B" w:rsidRPr="009F5797">
        <w:rPr>
          <w:rFonts w:ascii="Calibri" w:hAnsi="Calibri" w:cs="Calibri"/>
          <w:lang w:val="en-US"/>
        </w:rPr>
        <w:t xml:space="preserve"> and threats</w:t>
      </w:r>
      <w:r w:rsidRPr="009F5797">
        <w:rPr>
          <w:rFonts w:ascii="Calibri" w:hAnsi="Calibri" w:cs="Calibri"/>
          <w:lang w:val="en-US"/>
        </w:rPr>
        <w:t xml:space="preserve">. </w:t>
      </w:r>
      <w:r w:rsidR="00117C1B" w:rsidRPr="009F5797">
        <w:rPr>
          <w:rFonts w:ascii="Calibri" w:hAnsi="Calibri" w:cs="Calibri"/>
          <w:lang w:val="en-US"/>
        </w:rPr>
        <w:t xml:space="preserve">Some examples of these can include </w:t>
      </w:r>
      <w:r w:rsidR="00E00660" w:rsidRPr="009F5797">
        <w:rPr>
          <w:rFonts w:ascii="Calibri" w:hAnsi="Calibri" w:cs="Calibri"/>
          <w:lang w:val="en-US"/>
        </w:rPr>
        <w:t xml:space="preserve">limited funding for </w:t>
      </w:r>
      <w:r w:rsidR="0034611C" w:rsidRPr="009F5797">
        <w:rPr>
          <w:rFonts w:ascii="Calibri" w:hAnsi="Calibri" w:cs="Calibri"/>
          <w:lang w:val="en-US"/>
        </w:rPr>
        <w:t xml:space="preserve">equipment, seasonal constraints, and time constraints relating to the school and the community. </w:t>
      </w:r>
      <w:r w:rsidR="004D0723" w:rsidRPr="009F5797">
        <w:rPr>
          <w:rFonts w:ascii="Calibri" w:hAnsi="Calibri" w:cs="Calibri"/>
          <w:lang w:val="en-US"/>
        </w:rPr>
        <w:t xml:space="preserve">Due to budget cuts within schools, there is a </w:t>
      </w:r>
      <w:r w:rsidR="00634208" w:rsidRPr="009F5797">
        <w:rPr>
          <w:rFonts w:ascii="Calibri" w:hAnsi="Calibri" w:cs="Calibri"/>
          <w:lang w:val="en-US"/>
        </w:rPr>
        <w:t>change in</w:t>
      </w:r>
      <w:r w:rsidR="004D0723" w:rsidRPr="009F5797">
        <w:rPr>
          <w:rFonts w:ascii="Calibri" w:hAnsi="Calibri" w:cs="Calibri"/>
          <w:lang w:val="en-US"/>
        </w:rPr>
        <w:t xml:space="preserve"> that there will not be enough funding to implement the project, however, </w:t>
      </w:r>
      <w:r w:rsidR="001F7401" w:rsidRPr="009F5797">
        <w:rPr>
          <w:rFonts w:ascii="Calibri" w:hAnsi="Calibri" w:cs="Calibri"/>
          <w:lang w:val="en-US"/>
        </w:rPr>
        <w:t xml:space="preserve">a fundraiser can be organized </w:t>
      </w:r>
      <w:r w:rsidR="00F041D7" w:rsidRPr="009F5797">
        <w:rPr>
          <w:rFonts w:ascii="Calibri" w:hAnsi="Calibri" w:cs="Calibri"/>
          <w:lang w:val="en-US"/>
        </w:rPr>
        <w:t>by</w:t>
      </w:r>
      <w:r w:rsidR="001F7401" w:rsidRPr="009F5797">
        <w:rPr>
          <w:rFonts w:ascii="Calibri" w:hAnsi="Calibri" w:cs="Calibri"/>
          <w:lang w:val="en-US"/>
        </w:rPr>
        <w:t xml:space="preserve"> the school to raise money for this</w:t>
      </w:r>
      <w:r w:rsidR="007E16DB" w:rsidRPr="009F5797">
        <w:rPr>
          <w:rFonts w:ascii="Calibri" w:hAnsi="Calibri" w:cs="Calibri"/>
          <w:lang w:val="en-US"/>
        </w:rPr>
        <w:t xml:space="preserve"> (</w:t>
      </w:r>
      <w:r w:rsidR="009F46FE" w:rsidRPr="009F5797">
        <w:rPr>
          <w:rFonts w:ascii="Calibri" w:hAnsi="Calibri" w:cs="Calibri"/>
          <w:lang w:val="en-US"/>
        </w:rPr>
        <w:t>Department for Education, 2025)</w:t>
      </w:r>
      <w:r w:rsidR="001F7401" w:rsidRPr="009F5797">
        <w:rPr>
          <w:rFonts w:ascii="Calibri" w:hAnsi="Calibri" w:cs="Calibri"/>
          <w:lang w:val="en-US"/>
        </w:rPr>
        <w:t xml:space="preserve">. </w:t>
      </w:r>
      <w:r w:rsidR="00634208" w:rsidRPr="009F5797">
        <w:rPr>
          <w:rFonts w:ascii="Calibri" w:hAnsi="Calibri" w:cs="Calibri"/>
          <w:lang w:val="en-US"/>
        </w:rPr>
        <w:t xml:space="preserve">Some of the money raised could also be put towards building a greenhouse or garden shed </w:t>
      </w:r>
      <w:r w:rsidR="00FA7B09" w:rsidRPr="009F5797">
        <w:rPr>
          <w:rFonts w:ascii="Calibri" w:hAnsi="Calibri" w:cs="Calibri"/>
          <w:lang w:val="en-US"/>
        </w:rPr>
        <w:t xml:space="preserve">that prevent seasonal constraints. Health and safety concerns may also be raised due to children using </w:t>
      </w:r>
      <w:r w:rsidR="00590BEE" w:rsidRPr="009F5797">
        <w:rPr>
          <w:rFonts w:ascii="Calibri" w:hAnsi="Calibri" w:cs="Calibri"/>
          <w:lang w:val="en-US"/>
        </w:rPr>
        <w:t xml:space="preserve">gardening tools or having potential allergies to different vegetables or fruits. </w:t>
      </w:r>
      <w:r w:rsidR="007A2F35" w:rsidRPr="009F5797">
        <w:rPr>
          <w:rFonts w:ascii="Calibri" w:hAnsi="Calibri" w:cs="Calibri"/>
          <w:lang w:val="en-US"/>
        </w:rPr>
        <w:t xml:space="preserve">Staff having adequate first aid training and </w:t>
      </w:r>
      <w:r w:rsidR="00193E06" w:rsidRPr="009F5797">
        <w:rPr>
          <w:rFonts w:ascii="Calibri" w:hAnsi="Calibri" w:cs="Calibri"/>
          <w:lang w:val="en-US"/>
        </w:rPr>
        <w:t xml:space="preserve">never leaving children </w:t>
      </w:r>
      <w:r w:rsidR="005876B6" w:rsidRPr="009F5797">
        <w:rPr>
          <w:rFonts w:ascii="Calibri" w:hAnsi="Calibri" w:cs="Calibri"/>
          <w:lang w:val="en-US"/>
        </w:rPr>
        <w:t>with tools alone with constant supervision can limit this</w:t>
      </w:r>
      <w:r w:rsidR="008F7E95" w:rsidRPr="009F5797">
        <w:rPr>
          <w:rFonts w:ascii="Calibri" w:hAnsi="Calibri" w:cs="Calibri"/>
          <w:lang w:val="en-US"/>
        </w:rPr>
        <w:t>, a</w:t>
      </w:r>
      <w:r w:rsidR="005876B6" w:rsidRPr="009F5797">
        <w:rPr>
          <w:rFonts w:ascii="Calibri" w:hAnsi="Calibri" w:cs="Calibri"/>
          <w:lang w:val="en-US"/>
        </w:rPr>
        <w:t xml:space="preserve"> risk assessment should also be </w:t>
      </w:r>
      <w:r w:rsidR="00F041D7" w:rsidRPr="009F5797">
        <w:rPr>
          <w:rFonts w:ascii="Calibri" w:hAnsi="Calibri" w:cs="Calibri"/>
          <w:lang w:val="en-US"/>
        </w:rPr>
        <w:t>made</w:t>
      </w:r>
      <w:r w:rsidR="005876B6" w:rsidRPr="009F5797">
        <w:rPr>
          <w:rFonts w:ascii="Calibri" w:hAnsi="Calibri" w:cs="Calibri"/>
          <w:lang w:val="en-US"/>
        </w:rPr>
        <w:t xml:space="preserve"> so all staff have the same understanding </w:t>
      </w:r>
      <w:r w:rsidR="00F041D7" w:rsidRPr="009F5797">
        <w:rPr>
          <w:rFonts w:ascii="Calibri" w:hAnsi="Calibri" w:cs="Calibri"/>
          <w:lang w:val="en-US"/>
        </w:rPr>
        <w:t>of</w:t>
      </w:r>
      <w:r w:rsidR="008F7E95" w:rsidRPr="009F5797">
        <w:rPr>
          <w:rFonts w:ascii="Calibri" w:hAnsi="Calibri" w:cs="Calibri"/>
          <w:lang w:val="en-US"/>
        </w:rPr>
        <w:t xml:space="preserve"> what to do in situations such as these </w:t>
      </w:r>
      <w:r w:rsidR="00F041D7" w:rsidRPr="009F5797">
        <w:rPr>
          <w:rFonts w:ascii="Calibri" w:hAnsi="Calibri" w:cs="Calibri"/>
          <w:lang w:val="en-US"/>
        </w:rPr>
        <w:t>(</w:t>
      </w:r>
      <w:r w:rsidR="00F041D7" w:rsidRPr="009F5797">
        <w:rPr>
          <w:rFonts w:ascii="Calibri" w:hAnsi="Calibri" w:cs="Calibri"/>
        </w:rPr>
        <w:t xml:space="preserve">Health and Safety Executive (HSE), 2024). </w:t>
      </w:r>
    </w:p>
    <w:p w14:paraId="479A5021" w14:textId="77777777" w:rsidR="0001183D" w:rsidRPr="009F5797" w:rsidRDefault="0001183D">
      <w:pPr>
        <w:rPr>
          <w:rFonts w:ascii="Calibri" w:hAnsi="Calibri" w:cs="Calibri"/>
          <w:lang w:val="en-US"/>
        </w:rPr>
      </w:pPr>
    </w:p>
    <w:p w14:paraId="0B57E30F" w14:textId="4CD37F64" w:rsidR="00C74096" w:rsidRPr="009F5797" w:rsidRDefault="00C81FA5">
      <w:pPr>
        <w:rPr>
          <w:rFonts w:ascii="Calibri" w:hAnsi="Calibri" w:cs="Calibri"/>
          <w:u w:val="single"/>
          <w:lang w:val="en-US"/>
        </w:rPr>
      </w:pPr>
      <w:r w:rsidRPr="009F5797">
        <w:rPr>
          <w:rFonts w:ascii="Calibri" w:hAnsi="Calibri" w:cs="Calibri"/>
          <w:u w:val="single"/>
          <w:lang w:val="en-US"/>
        </w:rPr>
        <w:lastRenderedPageBreak/>
        <w:t xml:space="preserve">Conclusion </w:t>
      </w:r>
    </w:p>
    <w:p w14:paraId="1ACE818B" w14:textId="399F74EA" w:rsidR="002B2824" w:rsidRPr="009F5797" w:rsidRDefault="002B2824">
      <w:pPr>
        <w:rPr>
          <w:rFonts w:ascii="Calibri" w:hAnsi="Calibri" w:cs="Calibri"/>
        </w:rPr>
      </w:pPr>
      <w:r w:rsidRPr="009F5797">
        <w:rPr>
          <w:rFonts w:ascii="Calibri" w:hAnsi="Calibri" w:cs="Calibri"/>
        </w:rPr>
        <w:t xml:space="preserve">In conclusion, the Growing Futures scheme presents a </w:t>
      </w:r>
      <w:r w:rsidR="00092690" w:rsidRPr="009F5797">
        <w:rPr>
          <w:rFonts w:ascii="Calibri" w:hAnsi="Calibri" w:cs="Calibri"/>
        </w:rPr>
        <w:t>beneficial</w:t>
      </w:r>
      <w:r w:rsidRPr="009F5797">
        <w:rPr>
          <w:rFonts w:ascii="Calibri" w:hAnsi="Calibri" w:cs="Calibri"/>
        </w:rPr>
        <w:t xml:space="preserve"> opportunity to promote healthy eating, community engagement, and the holistic development of children in deprived areas. By involving children in gardening activities, the project not only teaches them about nutrition but also fo</w:t>
      </w:r>
      <w:r w:rsidR="0079378B" w:rsidRPr="009F5797">
        <w:rPr>
          <w:rFonts w:ascii="Calibri" w:hAnsi="Calibri" w:cs="Calibri"/>
        </w:rPr>
        <w:t>cuses on developing</w:t>
      </w:r>
      <w:r w:rsidRPr="009F5797">
        <w:rPr>
          <w:rFonts w:ascii="Calibri" w:hAnsi="Calibri" w:cs="Calibri"/>
        </w:rPr>
        <w:t xml:space="preserve"> skills such as responsibility, teamwork, and emotional regulation. Despite challenges </w:t>
      </w:r>
      <w:r w:rsidR="0079378B" w:rsidRPr="009F5797">
        <w:rPr>
          <w:rFonts w:ascii="Calibri" w:hAnsi="Calibri" w:cs="Calibri"/>
        </w:rPr>
        <w:t>such as</w:t>
      </w:r>
      <w:r w:rsidRPr="009F5797">
        <w:rPr>
          <w:rFonts w:ascii="Calibri" w:hAnsi="Calibri" w:cs="Calibri"/>
        </w:rPr>
        <w:t xml:space="preserve"> funding and seasonal constraints, the scheme can overcome these through community support</w:t>
      </w:r>
      <w:r w:rsidR="0079378B" w:rsidRPr="009F5797">
        <w:rPr>
          <w:rFonts w:ascii="Calibri" w:hAnsi="Calibri" w:cs="Calibri"/>
        </w:rPr>
        <w:t xml:space="preserve"> and</w:t>
      </w:r>
      <w:r w:rsidRPr="009F5797">
        <w:rPr>
          <w:rFonts w:ascii="Calibri" w:hAnsi="Calibri" w:cs="Calibri"/>
        </w:rPr>
        <w:t xml:space="preserve"> fundraising.</w:t>
      </w:r>
      <w:r w:rsidR="00092690" w:rsidRPr="009F5797">
        <w:rPr>
          <w:rFonts w:ascii="Calibri" w:hAnsi="Calibri" w:cs="Calibri"/>
        </w:rPr>
        <w:t xml:space="preserve"> </w:t>
      </w:r>
      <w:r w:rsidRPr="009F5797">
        <w:rPr>
          <w:rFonts w:ascii="Calibri" w:hAnsi="Calibri" w:cs="Calibri"/>
        </w:rPr>
        <w:t>Growing Futures has the potential to positively impact children, families, and the wider community, aligning with the values of the Curriculum for Wales and supporting long-term well-being. The project aligns with the QTS Professional Standards (D</w:t>
      </w:r>
      <w:r w:rsidR="007F3B0D" w:rsidRPr="009F5797">
        <w:rPr>
          <w:rFonts w:ascii="Calibri" w:hAnsi="Calibri" w:cs="Calibri"/>
        </w:rPr>
        <w:t>epartment for Education</w:t>
      </w:r>
      <w:r w:rsidRPr="009F5797">
        <w:rPr>
          <w:rFonts w:ascii="Calibri" w:hAnsi="Calibri" w:cs="Calibri"/>
        </w:rPr>
        <w:t xml:space="preserve">, 2011) particularly </w:t>
      </w:r>
      <w:r w:rsidR="0079378B" w:rsidRPr="009F5797">
        <w:rPr>
          <w:rFonts w:ascii="Calibri" w:hAnsi="Calibri" w:cs="Calibri"/>
        </w:rPr>
        <w:t>when creating an</w:t>
      </w:r>
      <w:r w:rsidRPr="009F5797">
        <w:rPr>
          <w:rFonts w:ascii="Calibri" w:hAnsi="Calibri" w:cs="Calibri"/>
        </w:rPr>
        <w:t xml:space="preserve"> inclusive learning environment and promoting </w:t>
      </w:r>
      <w:r w:rsidR="007F3B0D" w:rsidRPr="009F5797">
        <w:rPr>
          <w:rFonts w:ascii="Calibri" w:hAnsi="Calibri" w:cs="Calibri"/>
        </w:rPr>
        <w:t>individual</w:t>
      </w:r>
      <w:r w:rsidRPr="009F5797">
        <w:rPr>
          <w:rFonts w:ascii="Calibri" w:hAnsi="Calibri" w:cs="Calibri"/>
        </w:rPr>
        <w:t xml:space="preserve"> development for all learners.</w:t>
      </w:r>
    </w:p>
    <w:p w14:paraId="51EB5AB2" w14:textId="77777777" w:rsidR="00C74096" w:rsidRPr="009F5797" w:rsidRDefault="00C74096">
      <w:pPr>
        <w:rPr>
          <w:rFonts w:ascii="Calibri" w:hAnsi="Calibri" w:cs="Calibri"/>
          <w:lang w:val="en-US"/>
        </w:rPr>
      </w:pPr>
    </w:p>
    <w:p w14:paraId="5F2A6BAF" w14:textId="77777777" w:rsidR="006263D3" w:rsidRPr="009F5797" w:rsidRDefault="006263D3">
      <w:pPr>
        <w:rPr>
          <w:rFonts w:ascii="Calibri" w:hAnsi="Calibri" w:cs="Calibri"/>
          <w:lang w:val="en-US"/>
        </w:rPr>
      </w:pPr>
    </w:p>
    <w:p w14:paraId="22E96421" w14:textId="77777777" w:rsidR="006263D3" w:rsidRDefault="006263D3">
      <w:pPr>
        <w:rPr>
          <w:rFonts w:ascii="Calibri" w:hAnsi="Calibri" w:cs="Calibri"/>
          <w:lang w:val="en-US"/>
        </w:rPr>
      </w:pPr>
    </w:p>
    <w:p w14:paraId="1AEE95B9" w14:textId="77777777" w:rsidR="007E7C8E" w:rsidRDefault="007E7C8E">
      <w:pPr>
        <w:rPr>
          <w:rFonts w:ascii="Calibri" w:hAnsi="Calibri" w:cs="Calibri"/>
          <w:lang w:val="en-US"/>
        </w:rPr>
      </w:pPr>
    </w:p>
    <w:p w14:paraId="70C73AFD" w14:textId="77777777" w:rsidR="007E7C8E" w:rsidRDefault="007E7C8E">
      <w:pPr>
        <w:rPr>
          <w:rFonts w:ascii="Calibri" w:hAnsi="Calibri" w:cs="Calibri"/>
          <w:lang w:val="en-US"/>
        </w:rPr>
      </w:pPr>
    </w:p>
    <w:p w14:paraId="71EFA8B3" w14:textId="77777777" w:rsidR="007E7C8E" w:rsidRDefault="007E7C8E">
      <w:pPr>
        <w:rPr>
          <w:rFonts w:ascii="Calibri" w:hAnsi="Calibri" w:cs="Calibri"/>
          <w:lang w:val="en-US"/>
        </w:rPr>
      </w:pPr>
    </w:p>
    <w:p w14:paraId="1A550353" w14:textId="77777777" w:rsidR="007E7C8E" w:rsidRDefault="007E7C8E">
      <w:pPr>
        <w:rPr>
          <w:rFonts w:ascii="Calibri" w:hAnsi="Calibri" w:cs="Calibri"/>
          <w:lang w:val="en-US"/>
        </w:rPr>
      </w:pPr>
    </w:p>
    <w:p w14:paraId="6CA59FF7" w14:textId="77777777" w:rsidR="00B007F7" w:rsidRDefault="00B007F7">
      <w:pPr>
        <w:rPr>
          <w:rFonts w:ascii="Calibri" w:hAnsi="Calibri" w:cs="Calibri"/>
          <w:lang w:val="en-US"/>
        </w:rPr>
      </w:pPr>
    </w:p>
    <w:p w14:paraId="1E996C3B" w14:textId="77777777" w:rsidR="00B007F7" w:rsidRDefault="00B007F7">
      <w:pPr>
        <w:rPr>
          <w:rFonts w:ascii="Calibri" w:hAnsi="Calibri" w:cs="Calibri"/>
          <w:lang w:val="en-US"/>
        </w:rPr>
      </w:pPr>
    </w:p>
    <w:p w14:paraId="063D2CF7" w14:textId="77777777" w:rsidR="00B007F7" w:rsidRDefault="00B007F7">
      <w:pPr>
        <w:rPr>
          <w:rFonts w:ascii="Calibri" w:hAnsi="Calibri" w:cs="Calibri"/>
          <w:lang w:val="en-US"/>
        </w:rPr>
      </w:pPr>
    </w:p>
    <w:p w14:paraId="3E8D240D" w14:textId="77777777" w:rsidR="00B007F7" w:rsidRDefault="00B007F7">
      <w:pPr>
        <w:rPr>
          <w:rFonts w:ascii="Calibri" w:hAnsi="Calibri" w:cs="Calibri"/>
          <w:lang w:val="en-US"/>
        </w:rPr>
      </w:pPr>
    </w:p>
    <w:p w14:paraId="4C63DAAD" w14:textId="77777777" w:rsidR="00B007F7" w:rsidRDefault="00B007F7">
      <w:pPr>
        <w:rPr>
          <w:rFonts w:ascii="Calibri" w:hAnsi="Calibri" w:cs="Calibri"/>
          <w:lang w:val="en-US"/>
        </w:rPr>
      </w:pPr>
    </w:p>
    <w:p w14:paraId="12FBFDF9" w14:textId="77777777" w:rsidR="00B007F7" w:rsidRDefault="00B007F7">
      <w:pPr>
        <w:rPr>
          <w:rFonts w:ascii="Calibri" w:hAnsi="Calibri" w:cs="Calibri"/>
          <w:lang w:val="en-US"/>
        </w:rPr>
      </w:pPr>
    </w:p>
    <w:p w14:paraId="5C241C03" w14:textId="77777777" w:rsidR="007E7C8E" w:rsidRPr="009F5797" w:rsidRDefault="007E7C8E">
      <w:pPr>
        <w:rPr>
          <w:rFonts w:ascii="Calibri" w:hAnsi="Calibri" w:cs="Calibri"/>
          <w:lang w:val="en-US"/>
        </w:rPr>
      </w:pPr>
    </w:p>
    <w:p w14:paraId="68715E57" w14:textId="77777777" w:rsidR="006263D3" w:rsidRPr="009F5797" w:rsidRDefault="006263D3">
      <w:pPr>
        <w:rPr>
          <w:rFonts w:ascii="Calibri" w:hAnsi="Calibri" w:cs="Calibri"/>
          <w:lang w:val="en-US"/>
        </w:rPr>
      </w:pPr>
    </w:p>
    <w:p w14:paraId="2590F32F" w14:textId="77777777" w:rsidR="006263D3" w:rsidRPr="009F5797" w:rsidRDefault="006263D3">
      <w:pPr>
        <w:rPr>
          <w:rFonts w:ascii="Calibri" w:hAnsi="Calibri" w:cs="Calibri"/>
          <w:lang w:val="en-US"/>
        </w:rPr>
      </w:pPr>
    </w:p>
    <w:p w14:paraId="32DF540C" w14:textId="77777777" w:rsidR="006263D3" w:rsidRPr="009F5797" w:rsidRDefault="006263D3">
      <w:pPr>
        <w:rPr>
          <w:rFonts w:ascii="Calibri" w:hAnsi="Calibri" w:cs="Calibri"/>
          <w:lang w:val="en-US"/>
        </w:rPr>
      </w:pPr>
    </w:p>
    <w:p w14:paraId="22A0DBC5" w14:textId="77777777" w:rsidR="004010F5" w:rsidRPr="009F5797" w:rsidRDefault="004010F5">
      <w:pPr>
        <w:rPr>
          <w:rFonts w:ascii="Calibri" w:hAnsi="Calibri" w:cs="Calibri"/>
          <w:lang w:val="en-US"/>
        </w:rPr>
      </w:pPr>
    </w:p>
    <w:p w14:paraId="14B960F7" w14:textId="77777777" w:rsidR="004010F5" w:rsidRPr="009F5797" w:rsidRDefault="004010F5">
      <w:pPr>
        <w:rPr>
          <w:rFonts w:ascii="Calibri" w:hAnsi="Calibri" w:cs="Calibri"/>
          <w:lang w:val="en-US"/>
        </w:rPr>
      </w:pPr>
    </w:p>
    <w:p w14:paraId="160C6A61" w14:textId="3D915522" w:rsidR="0098771F" w:rsidRPr="009F5797" w:rsidRDefault="0098771F">
      <w:pPr>
        <w:rPr>
          <w:rFonts w:ascii="Calibri" w:hAnsi="Calibri" w:cs="Calibri"/>
          <w:lang w:val="en-US"/>
        </w:rPr>
      </w:pPr>
      <w:r w:rsidRPr="009F5797">
        <w:rPr>
          <w:rFonts w:ascii="Calibri" w:hAnsi="Calibri" w:cs="Calibri"/>
          <w:lang w:val="en-US"/>
        </w:rPr>
        <w:lastRenderedPageBreak/>
        <w:t>Reference list:</w:t>
      </w:r>
    </w:p>
    <w:p w14:paraId="747C3D0B" w14:textId="77777777" w:rsidR="007E7C8E" w:rsidRPr="009F5797" w:rsidRDefault="007E7C8E">
      <w:pPr>
        <w:rPr>
          <w:rFonts w:ascii="Calibri" w:hAnsi="Calibri" w:cs="Calibri"/>
        </w:rPr>
      </w:pPr>
    </w:p>
    <w:p w14:paraId="5D3ECC93" w14:textId="77777777" w:rsidR="007E7C8E" w:rsidRPr="009F5797" w:rsidRDefault="007E7C8E" w:rsidP="003C60DC">
      <w:pPr>
        <w:rPr>
          <w:rFonts w:ascii="Calibri" w:hAnsi="Calibri" w:cs="Calibri"/>
        </w:rPr>
      </w:pPr>
      <w:r w:rsidRPr="009F5797">
        <w:rPr>
          <w:rFonts w:ascii="Calibri" w:hAnsi="Calibri" w:cs="Calibri"/>
        </w:rPr>
        <w:t xml:space="preserve">ACBEF Leisure Lab (2025). </w:t>
      </w:r>
      <w:r w:rsidRPr="009F5797">
        <w:rPr>
          <w:rFonts w:ascii="Calibri" w:hAnsi="Calibri" w:cs="Calibri"/>
          <w:i/>
          <w:iCs/>
        </w:rPr>
        <w:t>What are gross motor skills in gardening?</w:t>
      </w:r>
      <w:r w:rsidRPr="009F5797">
        <w:rPr>
          <w:rFonts w:ascii="Calibri" w:hAnsi="Calibri" w:cs="Calibri"/>
        </w:rPr>
        <w:t xml:space="preserve"> Available at: </w:t>
      </w:r>
      <w:hyperlink r:id="rId6" w:tgtFrame="_new" w:history="1">
        <w:r w:rsidRPr="009F5797">
          <w:rPr>
            <w:rStyle w:val="Hyperlink"/>
            <w:rFonts w:ascii="Calibri" w:hAnsi="Calibri" w:cs="Calibri"/>
          </w:rPr>
          <w:t>https://acbef.org/composting-and-soil-health/what-are-gross-motor-skills-in-gardening/</w:t>
        </w:r>
      </w:hyperlink>
      <w:r w:rsidRPr="009F5797">
        <w:rPr>
          <w:rFonts w:ascii="Calibri" w:hAnsi="Calibri" w:cs="Calibri"/>
        </w:rPr>
        <w:t xml:space="preserve"> (Accessed on 16 April 2025).</w:t>
      </w:r>
    </w:p>
    <w:p w14:paraId="4D3B0DBA" w14:textId="77777777" w:rsidR="007E7C8E" w:rsidRPr="009F5797" w:rsidRDefault="007E7C8E">
      <w:pPr>
        <w:rPr>
          <w:rFonts w:ascii="Calibri" w:hAnsi="Calibri" w:cs="Calibri"/>
        </w:rPr>
      </w:pPr>
      <w:r w:rsidRPr="009F5797">
        <w:rPr>
          <w:rFonts w:ascii="Calibri" w:hAnsi="Calibri" w:cs="Calibri"/>
        </w:rPr>
        <w:t>Alsaawi, A. (2014) ‘</w:t>
      </w:r>
      <w:r w:rsidRPr="009F5797">
        <w:rPr>
          <w:rFonts w:ascii="Calibri" w:hAnsi="Calibri" w:cs="Calibri"/>
          <w:i/>
          <w:iCs/>
        </w:rPr>
        <w:t>A critical review of qualitative interviews’</w:t>
      </w:r>
      <w:r w:rsidRPr="009F5797">
        <w:rPr>
          <w:rFonts w:ascii="Calibri" w:hAnsi="Calibri" w:cs="Calibri"/>
        </w:rPr>
        <w:t xml:space="preserve">, </w:t>
      </w:r>
      <w:r w:rsidRPr="009F5797">
        <w:rPr>
          <w:rFonts w:ascii="Calibri" w:hAnsi="Calibri" w:cs="Calibri"/>
          <w:i/>
          <w:iCs/>
        </w:rPr>
        <w:t>European Journal of Business and Social Sciences</w:t>
      </w:r>
      <w:r w:rsidRPr="009F5797">
        <w:rPr>
          <w:rFonts w:ascii="Calibri" w:hAnsi="Calibri" w:cs="Calibri"/>
        </w:rPr>
        <w:t xml:space="preserve">, pp. 149–156. Available at: </w:t>
      </w:r>
      <w:hyperlink r:id="rId7" w:tgtFrame="_new" w:history="1">
        <w:r w:rsidRPr="009F5797">
          <w:rPr>
            <w:rStyle w:val="Hyperlink"/>
            <w:rFonts w:ascii="Calibri" w:hAnsi="Calibri" w:cs="Calibri"/>
          </w:rPr>
          <w:t>https://www.researchgate.net/publication/280155117_A_Critical_Review_of_Qualitative_Interviews</w:t>
        </w:r>
      </w:hyperlink>
      <w:r w:rsidRPr="009F5797">
        <w:rPr>
          <w:rFonts w:ascii="Calibri" w:hAnsi="Calibri" w:cs="Calibri"/>
        </w:rPr>
        <w:t xml:space="preserve"> (Accessed on 20 April 2025).</w:t>
      </w:r>
    </w:p>
    <w:p w14:paraId="6D8A68BE" w14:textId="77777777" w:rsidR="007E7C8E" w:rsidRPr="009F5797" w:rsidRDefault="007E7C8E">
      <w:pPr>
        <w:rPr>
          <w:rFonts w:ascii="Calibri" w:hAnsi="Calibri" w:cs="Calibri"/>
        </w:rPr>
      </w:pPr>
      <w:r w:rsidRPr="009F5797">
        <w:rPr>
          <w:rFonts w:ascii="Calibri" w:hAnsi="Calibri" w:cs="Calibri"/>
        </w:rPr>
        <w:t xml:space="preserve">BBC News (2025). </w:t>
      </w:r>
      <w:r w:rsidRPr="009F5797">
        <w:rPr>
          <w:rFonts w:ascii="Calibri" w:hAnsi="Calibri" w:cs="Calibri"/>
          <w:i/>
          <w:iCs/>
        </w:rPr>
        <w:t>More schools face unpalatable cuts, warns union.</w:t>
      </w:r>
      <w:r w:rsidRPr="009F5797">
        <w:rPr>
          <w:rFonts w:ascii="Calibri" w:hAnsi="Calibri" w:cs="Calibri"/>
        </w:rPr>
        <w:t xml:space="preserve"> (online) Available at: </w:t>
      </w:r>
      <w:hyperlink r:id="rId8" w:tgtFrame="_new" w:history="1">
        <w:r w:rsidRPr="009F5797">
          <w:rPr>
            <w:rStyle w:val="Hyperlink"/>
            <w:rFonts w:ascii="Calibri" w:hAnsi="Calibri" w:cs="Calibri"/>
          </w:rPr>
          <w:t>https://www.bbc.co.uk/news/articles/cr546v39qldo</w:t>
        </w:r>
      </w:hyperlink>
      <w:r w:rsidRPr="009F5797">
        <w:rPr>
          <w:rFonts w:ascii="Calibri" w:hAnsi="Calibri" w:cs="Calibri"/>
        </w:rPr>
        <w:t xml:space="preserve"> (Accessed on 19 April 2025). </w:t>
      </w:r>
    </w:p>
    <w:p w14:paraId="71E1287F" w14:textId="77777777" w:rsidR="007E7C8E" w:rsidRPr="009F5797" w:rsidRDefault="007E7C8E">
      <w:pPr>
        <w:rPr>
          <w:rFonts w:ascii="Calibri" w:hAnsi="Calibri" w:cs="Calibri"/>
        </w:rPr>
      </w:pPr>
      <w:r w:rsidRPr="009F5797">
        <w:rPr>
          <w:rFonts w:ascii="Calibri" w:hAnsi="Calibri" w:cs="Calibri"/>
        </w:rPr>
        <w:t xml:space="preserve">BBC News. (2025). </w:t>
      </w:r>
      <w:r w:rsidRPr="009F5797">
        <w:rPr>
          <w:rFonts w:ascii="Calibri" w:hAnsi="Calibri" w:cs="Calibri"/>
          <w:i/>
          <w:iCs/>
        </w:rPr>
        <w:t>Healthy food costs more than double less healthy options.</w:t>
      </w:r>
      <w:r w:rsidRPr="009F5797">
        <w:rPr>
          <w:rFonts w:ascii="Calibri" w:hAnsi="Calibri" w:cs="Calibri"/>
        </w:rPr>
        <w:t xml:space="preserve"> Available at: </w:t>
      </w:r>
      <w:hyperlink r:id="rId9" w:tgtFrame="_new" w:history="1">
        <w:r w:rsidRPr="009F5797">
          <w:rPr>
            <w:rStyle w:val="Hyperlink"/>
            <w:rFonts w:ascii="Calibri" w:hAnsi="Calibri" w:cs="Calibri"/>
          </w:rPr>
          <w:t>https://www.bbc.co.uk/news/articles/cpql53p9w14o</w:t>
        </w:r>
      </w:hyperlink>
      <w:r w:rsidRPr="009F5797">
        <w:rPr>
          <w:rFonts w:ascii="Calibri" w:hAnsi="Calibri" w:cs="Calibri"/>
        </w:rPr>
        <w:t xml:space="preserve"> (Accessed on 17 April 2025).</w:t>
      </w:r>
    </w:p>
    <w:p w14:paraId="65DB8A7E" w14:textId="77777777" w:rsidR="007E7C8E" w:rsidRPr="009F5797" w:rsidRDefault="007E7C8E" w:rsidP="003C60DC">
      <w:pPr>
        <w:rPr>
          <w:rFonts w:ascii="Calibri" w:hAnsi="Calibri" w:cs="Calibri"/>
        </w:rPr>
      </w:pPr>
      <w:r w:rsidRPr="009F5797">
        <w:rPr>
          <w:rFonts w:ascii="Calibri" w:hAnsi="Calibri" w:cs="Calibri"/>
        </w:rPr>
        <w:t xml:space="preserve">BBC Tiny Happy People (2025). </w:t>
      </w:r>
      <w:r w:rsidRPr="009F5797">
        <w:rPr>
          <w:rFonts w:ascii="Calibri" w:hAnsi="Calibri" w:cs="Calibri"/>
          <w:i/>
          <w:iCs/>
        </w:rPr>
        <w:t>What are gross motor skills in gardening?</w:t>
      </w:r>
      <w:r w:rsidRPr="009F5797">
        <w:rPr>
          <w:rFonts w:ascii="Calibri" w:hAnsi="Calibri" w:cs="Calibri"/>
        </w:rPr>
        <w:t xml:space="preserve"> Available at: </w:t>
      </w:r>
      <w:hyperlink r:id="rId10" w:tgtFrame="_new" w:history="1">
        <w:r w:rsidRPr="009F5797">
          <w:rPr>
            <w:rStyle w:val="Hyperlink"/>
            <w:rFonts w:ascii="Calibri" w:hAnsi="Calibri" w:cs="Calibri"/>
          </w:rPr>
          <w:t>https://acbef.org/composting-and-soil-health/what-are-gross-motor-skills-in-gardening/</w:t>
        </w:r>
      </w:hyperlink>
      <w:r w:rsidRPr="009F5797">
        <w:rPr>
          <w:rFonts w:ascii="Calibri" w:hAnsi="Calibri" w:cs="Calibri"/>
        </w:rPr>
        <w:t xml:space="preserve"> (Accessed on 16 April 2025).</w:t>
      </w:r>
    </w:p>
    <w:p w14:paraId="325CF571" w14:textId="77777777" w:rsidR="007E7C8E" w:rsidRPr="009F5797" w:rsidRDefault="007E7C8E">
      <w:pPr>
        <w:rPr>
          <w:rFonts w:ascii="Calibri" w:hAnsi="Calibri" w:cs="Calibri"/>
        </w:rPr>
      </w:pPr>
      <w:r w:rsidRPr="009F5797">
        <w:rPr>
          <w:rFonts w:ascii="Calibri" w:hAnsi="Calibri" w:cs="Calibri"/>
        </w:rPr>
        <w:t xml:space="preserve">BERA (2024) </w:t>
      </w:r>
      <w:r w:rsidRPr="009F5797">
        <w:rPr>
          <w:rFonts w:ascii="Calibri" w:hAnsi="Calibri" w:cs="Calibri"/>
          <w:i/>
          <w:iCs/>
        </w:rPr>
        <w:t>'Doing cynefin: Exploring ideas on belonging, connectedness and community in the Curriculum for Wales'</w:t>
      </w:r>
      <w:r w:rsidRPr="009F5797">
        <w:rPr>
          <w:rFonts w:ascii="Calibri" w:hAnsi="Calibri" w:cs="Calibri"/>
        </w:rPr>
        <w:t xml:space="preserve">. Available at: </w:t>
      </w:r>
      <w:hyperlink r:id="rId11" w:tgtFrame="_new" w:history="1">
        <w:r w:rsidRPr="009F5797">
          <w:rPr>
            <w:rStyle w:val="Hyperlink"/>
            <w:rFonts w:ascii="Calibri" w:hAnsi="Calibri" w:cs="Calibri"/>
          </w:rPr>
          <w:t>https://www.bera.ac.uk/blog-special-issues/doing-cynefin-exploring-ideas-on-belonging-connectedness-and-community-in-the-curriculum-for-wales</w:t>
        </w:r>
      </w:hyperlink>
      <w:r w:rsidRPr="009F5797">
        <w:rPr>
          <w:rFonts w:ascii="Calibri" w:hAnsi="Calibri" w:cs="Calibri"/>
        </w:rPr>
        <w:t xml:space="preserve"> (Accessed on 20 April 2025).</w:t>
      </w:r>
    </w:p>
    <w:p w14:paraId="3340B895" w14:textId="77777777" w:rsidR="007E7C8E" w:rsidRPr="009F5797" w:rsidRDefault="007E7C8E">
      <w:pPr>
        <w:rPr>
          <w:rFonts w:ascii="Calibri" w:hAnsi="Calibri" w:cs="Calibri"/>
        </w:rPr>
      </w:pPr>
      <w:r w:rsidRPr="009F5797">
        <w:rPr>
          <w:rFonts w:ascii="Calibri" w:hAnsi="Calibri" w:cs="Calibri"/>
        </w:rPr>
        <w:t xml:space="preserve">British Educational Research Association (BERA) (2024). </w:t>
      </w:r>
      <w:r w:rsidRPr="009F5797">
        <w:rPr>
          <w:rFonts w:ascii="Calibri" w:hAnsi="Calibri" w:cs="Calibri"/>
          <w:i/>
          <w:iCs/>
        </w:rPr>
        <w:t>Ethical Guidelines for Educational Research</w:t>
      </w:r>
      <w:r w:rsidRPr="009F5797">
        <w:rPr>
          <w:rFonts w:ascii="Calibri" w:hAnsi="Calibri" w:cs="Calibri"/>
        </w:rPr>
        <w:t xml:space="preserve"> (5th ed.). Available at: </w:t>
      </w:r>
      <w:hyperlink r:id="rId12" w:tgtFrame="_new" w:history="1">
        <w:r w:rsidRPr="009F5797">
          <w:rPr>
            <w:rStyle w:val="Hyperlink"/>
            <w:rFonts w:ascii="Calibri" w:hAnsi="Calibri" w:cs="Calibri"/>
          </w:rPr>
          <w:t>https://www.bera.ac.uk/publication/ethical-guidelines-for-educational-research-fifth-edition-2024</w:t>
        </w:r>
      </w:hyperlink>
      <w:r w:rsidRPr="009F5797">
        <w:rPr>
          <w:rFonts w:ascii="Calibri" w:hAnsi="Calibri" w:cs="Calibri"/>
        </w:rPr>
        <w:t xml:space="preserve"> (Accessed on: 15 April 2025).</w:t>
      </w:r>
    </w:p>
    <w:p w14:paraId="54F5FF60" w14:textId="77777777" w:rsidR="007E7C8E" w:rsidRPr="009F5797" w:rsidRDefault="007E7C8E" w:rsidP="003C60DC">
      <w:pPr>
        <w:rPr>
          <w:rFonts w:ascii="Calibri" w:hAnsi="Calibri" w:cs="Calibri"/>
        </w:rPr>
      </w:pPr>
      <w:r w:rsidRPr="009F5797">
        <w:rPr>
          <w:rFonts w:ascii="Calibri" w:hAnsi="Calibri" w:cs="Calibri"/>
          <w:lang w:val="en-US"/>
        </w:rPr>
        <w:t xml:space="preserve">Bryson, C. (2014). </w:t>
      </w:r>
      <w:r w:rsidRPr="009F5797">
        <w:rPr>
          <w:rFonts w:ascii="Calibri" w:hAnsi="Calibri" w:cs="Calibri"/>
          <w:i/>
          <w:iCs/>
        </w:rPr>
        <w:t>Understanding and Developing Student Engagement</w:t>
      </w:r>
      <w:r w:rsidRPr="009F5797">
        <w:rPr>
          <w:rFonts w:ascii="Calibri" w:hAnsi="Calibri" w:cs="Calibri"/>
        </w:rPr>
        <w:t>. 1</w:t>
      </w:r>
      <w:r w:rsidRPr="009F5797">
        <w:rPr>
          <w:rFonts w:ascii="Calibri" w:hAnsi="Calibri" w:cs="Calibri"/>
          <w:vertAlign w:val="superscript"/>
        </w:rPr>
        <w:t>st</w:t>
      </w:r>
      <w:r w:rsidRPr="009F5797">
        <w:rPr>
          <w:rFonts w:ascii="Calibri" w:hAnsi="Calibri" w:cs="Calibri"/>
        </w:rPr>
        <w:t xml:space="preserve"> Edition (Accessed on 16 April 2025). </w:t>
      </w:r>
    </w:p>
    <w:p w14:paraId="7C52D825" w14:textId="77777777" w:rsidR="007E7C8E" w:rsidRPr="009F5797" w:rsidRDefault="007E7C8E">
      <w:pPr>
        <w:rPr>
          <w:rFonts w:ascii="Calibri" w:hAnsi="Calibri" w:cs="Calibri"/>
          <w:lang w:val="en-US"/>
        </w:rPr>
      </w:pPr>
      <w:r w:rsidRPr="009F5797">
        <w:rPr>
          <w:rFonts w:ascii="Calibri" w:hAnsi="Calibri" w:cs="Calibri"/>
        </w:rPr>
        <w:t xml:space="preserve">Care Learning. (2024) </w:t>
      </w:r>
      <w:r w:rsidRPr="009F5797">
        <w:rPr>
          <w:rFonts w:ascii="Calibri" w:hAnsi="Calibri" w:cs="Calibri"/>
          <w:i/>
          <w:iCs/>
        </w:rPr>
        <w:t>2.2 Analyse how theoretical perspectives in relation to physical development inform current frameworks</w:t>
      </w:r>
      <w:r w:rsidRPr="009F5797">
        <w:rPr>
          <w:rFonts w:ascii="Calibri" w:hAnsi="Calibri" w:cs="Calibri"/>
        </w:rPr>
        <w:t xml:space="preserve">. Available at: </w:t>
      </w:r>
      <w:hyperlink r:id="rId13" w:tgtFrame="_new" w:history="1">
        <w:r w:rsidRPr="009F5797">
          <w:rPr>
            <w:rStyle w:val="Hyperlink"/>
            <w:rFonts w:ascii="Calibri" w:hAnsi="Calibri" w:cs="Calibri"/>
          </w:rPr>
          <w:t>https://carelearning.org.uk/qualifications/level-3-diploma-eyp/unit-311-physical-development/2-2-analyse-how-theoretical-perspectives-in-relation-to-physical-development-inform-current-frameworks/</w:t>
        </w:r>
      </w:hyperlink>
      <w:r w:rsidRPr="009F5797">
        <w:rPr>
          <w:rFonts w:ascii="Calibri" w:hAnsi="Calibri" w:cs="Calibri"/>
        </w:rPr>
        <w:t xml:space="preserve"> (Accessed on 17 April 2025).</w:t>
      </w:r>
    </w:p>
    <w:p w14:paraId="113AEE38" w14:textId="77777777" w:rsidR="007E7C8E" w:rsidRPr="009F5797" w:rsidRDefault="007E7C8E">
      <w:pPr>
        <w:rPr>
          <w:rFonts w:ascii="Calibri" w:hAnsi="Calibri" w:cs="Calibri"/>
        </w:rPr>
      </w:pPr>
      <w:r w:rsidRPr="009F5797">
        <w:rPr>
          <w:rFonts w:ascii="Calibri" w:hAnsi="Calibri" w:cs="Calibri"/>
        </w:rPr>
        <w:t xml:space="preserve">Department for Education (2011). </w:t>
      </w:r>
      <w:r w:rsidRPr="009F5797">
        <w:rPr>
          <w:rFonts w:ascii="Calibri" w:hAnsi="Calibri" w:cs="Calibri"/>
          <w:i/>
          <w:iCs/>
        </w:rPr>
        <w:t>Teachers’ Standards: Guidance for school leaders, school staff and governing bodies</w:t>
      </w:r>
      <w:r w:rsidRPr="009F5797">
        <w:rPr>
          <w:rFonts w:ascii="Calibri" w:hAnsi="Calibri" w:cs="Calibri"/>
        </w:rPr>
        <w:t xml:space="preserve">. Available at: </w:t>
      </w:r>
      <w:hyperlink r:id="rId14" w:history="1">
        <w:r w:rsidRPr="009F5797">
          <w:rPr>
            <w:rStyle w:val="Hyperlink"/>
            <w:rFonts w:ascii="Calibri" w:hAnsi="Calibri" w:cs="Calibri"/>
          </w:rPr>
          <w:t>https://www.gov.uk/government/publications/teachers-standards</w:t>
        </w:r>
      </w:hyperlink>
      <w:r w:rsidRPr="009F5797">
        <w:rPr>
          <w:rFonts w:ascii="Calibri" w:hAnsi="Calibri" w:cs="Calibri"/>
        </w:rPr>
        <w:t xml:space="preserve"> (Accessed on 21 April 2025).</w:t>
      </w:r>
    </w:p>
    <w:p w14:paraId="1CD187AE" w14:textId="77777777" w:rsidR="007E7C8E" w:rsidRPr="009F5797" w:rsidRDefault="007E7C8E">
      <w:pPr>
        <w:rPr>
          <w:rFonts w:ascii="Calibri" w:hAnsi="Calibri" w:cs="Calibri"/>
        </w:rPr>
      </w:pPr>
      <w:r w:rsidRPr="009F5797">
        <w:rPr>
          <w:rFonts w:ascii="Calibri" w:hAnsi="Calibri" w:cs="Calibri"/>
        </w:rPr>
        <w:lastRenderedPageBreak/>
        <w:t xml:space="preserve">Department for Education, 2025. </w:t>
      </w:r>
      <w:r w:rsidRPr="009F5797">
        <w:rPr>
          <w:rFonts w:ascii="Calibri" w:hAnsi="Calibri" w:cs="Calibri"/>
          <w:i/>
          <w:iCs/>
        </w:rPr>
        <w:t>School funding statistics: 2024 to 2025 financial year</w:t>
      </w:r>
      <w:r w:rsidRPr="009F5797">
        <w:rPr>
          <w:rFonts w:ascii="Calibri" w:hAnsi="Calibri" w:cs="Calibri"/>
        </w:rPr>
        <w:t xml:space="preserve">. GOV.UK. Available at: </w:t>
      </w:r>
      <w:hyperlink r:id="rId15" w:tgtFrame="_new" w:history="1">
        <w:r w:rsidRPr="009F5797">
          <w:rPr>
            <w:rStyle w:val="Hyperlink"/>
            <w:rFonts w:ascii="Calibri" w:hAnsi="Calibri" w:cs="Calibri"/>
          </w:rPr>
          <w:t>https://www.gov.uk/government/statistics/school-funding-statistics-2024-to-2025-financial-year</w:t>
        </w:r>
      </w:hyperlink>
      <w:r w:rsidRPr="009F5797">
        <w:rPr>
          <w:rFonts w:ascii="Calibri" w:hAnsi="Calibri" w:cs="Calibri"/>
        </w:rPr>
        <w:t xml:space="preserve"> (Accessed on 21 April 2025).</w:t>
      </w:r>
    </w:p>
    <w:p w14:paraId="2D4ECD91" w14:textId="77777777" w:rsidR="007E7C8E" w:rsidRPr="009F5797" w:rsidRDefault="007E7C8E">
      <w:pPr>
        <w:rPr>
          <w:rFonts w:ascii="Calibri" w:hAnsi="Calibri" w:cs="Calibri"/>
        </w:rPr>
      </w:pPr>
      <w:r w:rsidRPr="009F5797">
        <w:rPr>
          <w:rFonts w:ascii="Calibri" w:hAnsi="Calibri" w:cs="Calibri"/>
        </w:rPr>
        <w:t xml:space="preserve">Estyn (2017). </w:t>
      </w:r>
      <w:r w:rsidRPr="009F5797">
        <w:rPr>
          <w:rFonts w:ascii="Calibri" w:hAnsi="Calibri" w:cs="Calibri"/>
          <w:i/>
          <w:iCs/>
        </w:rPr>
        <w:t>Active and experiential learning: effective foundation phase practice in delivering literacy and numeracy in Year 1 and Year 2</w:t>
      </w:r>
      <w:r w:rsidRPr="009F5797">
        <w:rPr>
          <w:rFonts w:ascii="Calibri" w:hAnsi="Calibri" w:cs="Calibri"/>
        </w:rPr>
        <w:t xml:space="preserve">. (pdf) Available at: </w:t>
      </w:r>
      <w:hyperlink r:id="rId16" w:tgtFrame="_new" w:history="1">
        <w:r w:rsidRPr="009F5797">
          <w:rPr>
            <w:rStyle w:val="Hyperlink"/>
            <w:rFonts w:ascii="Calibri" w:hAnsi="Calibri" w:cs="Calibri"/>
          </w:rPr>
          <w:t>https://www.estyn.gov.wales/system/files/2020-07/Estyn%2520Active%2520and%2520experiential%2520learning_E_Accessible_1.pdf</w:t>
        </w:r>
      </w:hyperlink>
      <w:r w:rsidRPr="009F5797">
        <w:rPr>
          <w:rFonts w:ascii="Calibri" w:hAnsi="Calibri" w:cs="Calibri"/>
        </w:rPr>
        <w:t xml:space="preserve"> (Accessed on 19 </w:t>
      </w:r>
      <w:r w:rsidRPr="009F5797">
        <w:rPr>
          <w:rFonts w:ascii="Calibri" w:hAnsi="Calibri" w:cs="Calibri"/>
          <w:vertAlign w:val="superscript"/>
        </w:rPr>
        <w:t xml:space="preserve"> </w:t>
      </w:r>
      <w:r w:rsidRPr="009F5797">
        <w:rPr>
          <w:rFonts w:ascii="Calibri" w:hAnsi="Calibri" w:cs="Calibri"/>
        </w:rPr>
        <w:t>April 2025).</w:t>
      </w:r>
    </w:p>
    <w:p w14:paraId="433105B9" w14:textId="77777777" w:rsidR="007E7C8E" w:rsidRPr="009F5797" w:rsidRDefault="007E7C8E">
      <w:pPr>
        <w:rPr>
          <w:rFonts w:ascii="Calibri" w:hAnsi="Calibri" w:cs="Calibri"/>
        </w:rPr>
      </w:pPr>
      <w:r w:rsidRPr="009F5797">
        <w:rPr>
          <w:rFonts w:ascii="Calibri" w:hAnsi="Calibri" w:cs="Calibri"/>
        </w:rPr>
        <w:t xml:space="preserve">Estyn (2024). </w:t>
      </w:r>
      <w:r w:rsidRPr="009F5797">
        <w:rPr>
          <w:rFonts w:ascii="Calibri" w:hAnsi="Calibri" w:cs="Calibri"/>
          <w:i/>
          <w:iCs/>
        </w:rPr>
        <w:t>Big Bocs Bwyd – a recipe for success!</w:t>
      </w:r>
      <w:r w:rsidRPr="009F5797">
        <w:rPr>
          <w:rFonts w:ascii="Calibri" w:hAnsi="Calibri" w:cs="Calibri"/>
        </w:rPr>
        <w:t xml:space="preserve"> Available at: </w:t>
      </w:r>
      <w:hyperlink r:id="rId17" w:tgtFrame="_new" w:history="1">
        <w:r w:rsidRPr="009F5797">
          <w:rPr>
            <w:rStyle w:val="Hyperlink"/>
            <w:rFonts w:ascii="Calibri" w:hAnsi="Calibri" w:cs="Calibri"/>
          </w:rPr>
          <w:t>https://estyn.gov.wales/improvement-resources/big-bocs-bwyd-a-recipe-for-success/</w:t>
        </w:r>
      </w:hyperlink>
      <w:r w:rsidRPr="009F5797">
        <w:rPr>
          <w:rFonts w:ascii="Calibri" w:hAnsi="Calibri" w:cs="Calibri"/>
        </w:rPr>
        <w:t xml:space="preserve"> (Accessed on 20 April 2025).</w:t>
      </w:r>
    </w:p>
    <w:p w14:paraId="4AB56013" w14:textId="77777777" w:rsidR="007E7C8E" w:rsidRPr="009F5797" w:rsidRDefault="007E7C8E">
      <w:pPr>
        <w:rPr>
          <w:rFonts w:ascii="Calibri" w:hAnsi="Calibri" w:cs="Calibri"/>
          <w:lang w:val="en-US"/>
        </w:rPr>
      </w:pPr>
      <w:r w:rsidRPr="009F5797">
        <w:rPr>
          <w:rFonts w:ascii="Calibri" w:hAnsi="Calibri" w:cs="Calibri"/>
        </w:rPr>
        <w:t xml:space="preserve">Guy-Evans, O. (2025) </w:t>
      </w:r>
      <w:r w:rsidRPr="009F5797">
        <w:rPr>
          <w:rFonts w:ascii="Calibri" w:hAnsi="Calibri" w:cs="Calibri"/>
          <w:i/>
          <w:iCs/>
        </w:rPr>
        <w:t>Bronfenbrenner’s Ecological Systems Theory</w:t>
      </w:r>
      <w:r w:rsidRPr="009F5797">
        <w:rPr>
          <w:rFonts w:ascii="Calibri" w:hAnsi="Calibri" w:cs="Calibri"/>
        </w:rPr>
        <w:t xml:space="preserve">. Simply Psychology. Available at: </w:t>
      </w:r>
      <w:hyperlink r:id="rId18" w:tgtFrame="_new" w:history="1">
        <w:r w:rsidRPr="009F5797">
          <w:rPr>
            <w:rStyle w:val="Hyperlink"/>
            <w:rFonts w:ascii="Calibri" w:hAnsi="Calibri" w:cs="Calibri"/>
          </w:rPr>
          <w:t>https://www.simplypsychology.org/bronfenbrenner.html</w:t>
        </w:r>
      </w:hyperlink>
      <w:r w:rsidRPr="009F5797">
        <w:rPr>
          <w:rFonts w:ascii="Calibri" w:hAnsi="Calibri" w:cs="Calibri"/>
        </w:rPr>
        <w:t xml:space="preserve"> (Accessed on 17 April 2025).</w:t>
      </w:r>
    </w:p>
    <w:p w14:paraId="2B3398E3" w14:textId="77777777" w:rsidR="007E7C8E" w:rsidRPr="009F5797" w:rsidRDefault="007E7C8E">
      <w:pPr>
        <w:rPr>
          <w:rFonts w:ascii="Calibri" w:hAnsi="Calibri" w:cs="Calibri"/>
        </w:rPr>
      </w:pPr>
      <w:r w:rsidRPr="009F5797">
        <w:rPr>
          <w:rFonts w:ascii="Calibri" w:hAnsi="Calibri" w:cs="Calibri"/>
        </w:rPr>
        <w:t xml:space="preserve">Health and Safety Executive (HSE), 2024. </w:t>
      </w:r>
      <w:r w:rsidRPr="009F5797">
        <w:rPr>
          <w:rFonts w:ascii="Calibri" w:hAnsi="Calibri" w:cs="Calibri"/>
          <w:i/>
          <w:iCs/>
        </w:rPr>
        <w:t>School trips and outdoor learning activities: Tackling the health and safety myths</w:t>
      </w:r>
      <w:r w:rsidRPr="009F5797">
        <w:rPr>
          <w:rFonts w:ascii="Calibri" w:hAnsi="Calibri" w:cs="Calibri"/>
        </w:rPr>
        <w:t xml:space="preserve">. Available at: </w:t>
      </w:r>
      <w:hyperlink r:id="rId19" w:tgtFrame="_new" w:history="1">
        <w:r w:rsidRPr="009F5797">
          <w:rPr>
            <w:rStyle w:val="Hyperlink"/>
            <w:rFonts w:ascii="Calibri" w:hAnsi="Calibri" w:cs="Calibri"/>
          </w:rPr>
          <w:t>https://www.hse.gov.uk/education/school-trips.htm</w:t>
        </w:r>
      </w:hyperlink>
      <w:r w:rsidRPr="009F5797">
        <w:rPr>
          <w:rFonts w:ascii="Calibri" w:hAnsi="Calibri" w:cs="Calibri"/>
        </w:rPr>
        <w:t xml:space="preserve"> (Accessed on 21 April 2025).</w:t>
      </w:r>
    </w:p>
    <w:p w14:paraId="757D0A16" w14:textId="77777777" w:rsidR="007E7C8E" w:rsidRPr="009F5797" w:rsidRDefault="007E7C8E">
      <w:pPr>
        <w:rPr>
          <w:rFonts w:ascii="Calibri" w:hAnsi="Calibri" w:cs="Calibri"/>
        </w:rPr>
      </w:pPr>
      <w:r w:rsidRPr="009F5797">
        <w:rPr>
          <w:rFonts w:ascii="Calibri" w:hAnsi="Calibri" w:cs="Calibri"/>
        </w:rPr>
        <w:t xml:space="preserve">Kurt, S. (2020). </w:t>
      </w:r>
      <w:r w:rsidRPr="009F5797">
        <w:rPr>
          <w:rFonts w:ascii="Calibri" w:hAnsi="Calibri" w:cs="Calibri"/>
          <w:i/>
          <w:iCs/>
        </w:rPr>
        <w:t>Lev Vygotsky – Sociocultural Theory of Cognitive Development</w:t>
      </w:r>
      <w:r w:rsidRPr="009F5797">
        <w:rPr>
          <w:rFonts w:ascii="Calibri" w:hAnsi="Calibri" w:cs="Calibri"/>
        </w:rPr>
        <w:t xml:space="preserve">. Educational Technology. Available at: </w:t>
      </w:r>
      <w:hyperlink r:id="rId20" w:tgtFrame="_new" w:history="1">
        <w:r w:rsidRPr="009F5797">
          <w:rPr>
            <w:rStyle w:val="Hyperlink"/>
            <w:rFonts w:ascii="Calibri" w:hAnsi="Calibri" w:cs="Calibri"/>
          </w:rPr>
          <w:t>https://educationaltechnology.net/lev-vygotsky-sociocultural-theory-of-cognitive-development/</w:t>
        </w:r>
      </w:hyperlink>
      <w:r w:rsidRPr="009F5797">
        <w:rPr>
          <w:rFonts w:ascii="Calibri" w:hAnsi="Calibri" w:cs="Calibri"/>
        </w:rPr>
        <w:t xml:space="preserve"> (Accessed on 21 April 2025).</w:t>
      </w:r>
    </w:p>
    <w:p w14:paraId="58F8F516" w14:textId="77777777" w:rsidR="007E7C8E" w:rsidRPr="009F5797" w:rsidRDefault="007E7C8E">
      <w:pPr>
        <w:rPr>
          <w:rFonts w:ascii="Calibri" w:hAnsi="Calibri" w:cs="Calibri"/>
        </w:rPr>
      </w:pPr>
      <w:r w:rsidRPr="009F5797">
        <w:rPr>
          <w:rFonts w:ascii="Calibri" w:hAnsi="Calibri" w:cs="Calibri"/>
        </w:rPr>
        <w:t xml:space="preserve">Lindemann, N. (2023) '12 advantages and disadvantages of questionnaires', </w:t>
      </w:r>
      <w:r w:rsidRPr="009F5797">
        <w:rPr>
          <w:rFonts w:ascii="Calibri" w:hAnsi="Calibri" w:cs="Calibri"/>
          <w:i/>
          <w:iCs/>
        </w:rPr>
        <w:t>Pointerpro</w:t>
      </w:r>
      <w:r w:rsidRPr="009F5797">
        <w:rPr>
          <w:rFonts w:ascii="Calibri" w:hAnsi="Calibri" w:cs="Calibri"/>
        </w:rPr>
        <w:t xml:space="preserve">. Available at: </w:t>
      </w:r>
      <w:hyperlink r:id="rId21" w:tgtFrame="_new" w:history="1">
        <w:r w:rsidRPr="009F5797">
          <w:rPr>
            <w:rStyle w:val="Hyperlink"/>
            <w:rFonts w:ascii="Calibri" w:hAnsi="Calibri" w:cs="Calibri"/>
          </w:rPr>
          <w:t>https://pointerpro.com/blog/questionnaire-pros-and-cons/</w:t>
        </w:r>
      </w:hyperlink>
      <w:r w:rsidRPr="009F5797">
        <w:rPr>
          <w:rFonts w:ascii="Calibri" w:hAnsi="Calibri" w:cs="Calibri"/>
        </w:rPr>
        <w:t xml:space="preserve"> (Accessed on 20 April 2025).</w:t>
      </w:r>
    </w:p>
    <w:p w14:paraId="61DF3A03" w14:textId="77777777" w:rsidR="007E7C8E" w:rsidRPr="009F5797" w:rsidRDefault="007E7C8E" w:rsidP="003C60DC">
      <w:pPr>
        <w:rPr>
          <w:rFonts w:ascii="Calibri" w:hAnsi="Calibri" w:cs="Calibri"/>
        </w:rPr>
      </w:pPr>
      <w:r w:rsidRPr="009F5797">
        <w:rPr>
          <w:rFonts w:ascii="Calibri" w:hAnsi="Calibri" w:cs="Calibri"/>
        </w:rPr>
        <w:t xml:space="preserve">McLeod, S. (2009). </w:t>
      </w:r>
      <w:r w:rsidRPr="009F5797">
        <w:rPr>
          <w:rFonts w:ascii="Calibri" w:hAnsi="Calibri" w:cs="Calibri"/>
          <w:i/>
          <w:iCs/>
        </w:rPr>
        <w:t>Jean Piaget</w:t>
      </w:r>
      <w:r w:rsidRPr="009F5797">
        <w:rPr>
          <w:rFonts w:ascii="Calibri" w:hAnsi="Calibri" w:cs="Calibri"/>
        </w:rPr>
        <w:t xml:space="preserve">. Simply Psychology. Available at: </w:t>
      </w:r>
      <w:hyperlink r:id="rId22" w:tgtFrame="_new" w:history="1">
        <w:r w:rsidRPr="009F5797">
          <w:rPr>
            <w:rStyle w:val="Hyperlink"/>
            <w:rFonts w:ascii="Calibri" w:hAnsi="Calibri" w:cs="Calibri"/>
          </w:rPr>
          <w:t>https://www.simplypsychology.org/piaget.html</w:t>
        </w:r>
      </w:hyperlink>
      <w:r w:rsidRPr="009F5797">
        <w:rPr>
          <w:rFonts w:ascii="Calibri" w:hAnsi="Calibri" w:cs="Calibri"/>
        </w:rPr>
        <w:t xml:space="preserve"> (Accessed on 16 April 2025)</w:t>
      </w:r>
    </w:p>
    <w:p w14:paraId="4BC169F1" w14:textId="77777777" w:rsidR="007E7C8E" w:rsidRPr="009F5797" w:rsidRDefault="007E7C8E">
      <w:pPr>
        <w:rPr>
          <w:rFonts w:ascii="Calibri" w:hAnsi="Calibri" w:cs="Calibri"/>
          <w:lang w:val="en-US"/>
        </w:rPr>
      </w:pPr>
      <w:r w:rsidRPr="009F5797">
        <w:rPr>
          <w:rFonts w:ascii="Calibri" w:hAnsi="Calibri" w:cs="Calibri"/>
        </w:rPr>
        <w:t xml:space="preserve">National Assembly for Wales (2009). </w:t>
      </w:r>
      <w:r w:rsidRPr="009F5797">
        <w:rPr>
          <w:rFonts w:ascii="Calibri" w:hAnsi="Calibri" w:cs="Calibri"/>
          <w:i/>
          <w:iCs/>
        </w:rPr>
        <w:t>Healthy Eating in Schools (Wales) Measure 2009</w:t>
      </w:r>
      <w:r w:rsidRPr="009F5797">
        <w:rPr>
          <w:rFonts w:ascii="Calibri" w:hAnsi="Calibri" w:cs="Calibri"/>
        </w:rPr>
        <w:t xml:space="preserve">. (online) Available at: </w:t>
      </w:r>
      <w:hyperlink r:id="rId23" w:tgtFrame="_new" w:history="1">
        <w:r w:rsidRPr="009F5797">
          <w:rPr>
            <w:rStyle w:val="Hyperlink"/>
            <w:rFonts w:ascii="Calibri" w:hAnsi="Calibri" w:cs="Calibri"/>
          </w:rPr>
          <w:t>https://www.legislation.gov.uk/mwa/2009/3/section/1</w:t>
        </w:r>
      </w:hyperlink>
      <w:r w:rsidRPr="009F5797">
        <w:rPr>
          <w:rFonts w:ascii="Calibri" w:hAnsi="Calibri" w:cs="Calibri"/>
        </w:rPr>
        <w:t xml:space="preserve"> (Accessed on 19 April 2025).</w:t>
      </w:r>
    </w:p>
    <w:p w14:paraId="560A2F1F" w14:textId="77777777" w:rsidR="007E7C8E" w:rsidRPr="009F5797" w:rsidRDefault="007E7C8E">
      <w:pPr>
        <w:rPr>
          <w:rFonts w:ascii="Calibri" w:hAnsi="Calibri" w:cs="Calibri"/>
        </w:rPr>
      </w:pPr>
      <w:r w:rsidRPr="009F5797">
        <w:rPr>
          <w:rFonts w:ascii="Calibri" w:hAnsi="Calibri" w:cs="Calibri"/>
        </w:rPr>
        <w:t xml:space="preserve">Nationwide Children's Hospital (2021). </w:t>
      </w:r>
      <w:r w:rsidRPr="009F5797">
        <w:rPr>
          <w:rFonts w:ascii="Calibri" w:hAnsi="Calibri" w:cs="Calibri"/>
          <w:i/>
          <w:iCs/>
        </w:rPr>
        <w:t>The Importance of Good Nutrition for Kids</w:t>
      </w:r>
      <w:r w:rsidRPr="009F5797">
        <w:rPr>
          <w:rFonts w:ascii="Calibri" w:hAnsi="Calibri" w:cs="Calibri"/>
        </w:rPr>
        <w:t xml:space="preserve">. (online) Available at: </w:t>
      </w:r>
      <w:hyperlink r:id="rId24" w:tgtFrame="_new" w:history="1">
        <w:r w:rsidRPr="009F5797">
          <w:rPr>
            <w:rStyle w:val="Hyperlink"/>
            <w:rFonts w:ascii="Calibri" w:hAnsi="Calibri" w:cs="Calibri"/>
          </w:rPr>
          <w:t>https://www.nationwidechildrens.org/family-resources-education/700childrens/2021/03/importance-good-nutrition-kids</w:t>
        </w:r>
      </w:hyperlink>
      <w:r w:rsidRPr="009F5797">
        <w:rPr>
          <w:rFonts w:ascii="Calibri" w:hAnsi="Calibri" w:cs="Calibri"/>
        </w:rPr>
        <w:t xml:space="preserve"> (Accessed on 19 April 2025).</w:t>
      </w:r>
    </w:p>
    <w:p w14:paraId="5FBE99AB" w14:textId="77777777" w:rsidR="007E7C8E" w:rsidRPr="009F5797" w:rsidRDefault="007E7C8E">
      <w:pPr>
        <w:rPr>
          <w:rFonts w:ascii="Calibri" w:hAnsi="Calibri" w:cs="Calibri"/>
        </w:rPr>
      </w:pPr>
      <w:r w:rsidRPr="009F5797">
        <w:rPr>
          <w:rFonts w:ascii="Calibri" w:hAnsi="Calibri" w:cs="Calibri"/>
        </w:rPr>
        <w:t xml:space="preserve">Nurture UK (2023). </w:t>
      </w:r>
      <w:r w:rsidRPr="009F5797">
        <w:rPr>
          <w:rFonts w:ascii="Calibri" w:hAnsi="Calibri" w:cs="Calibri"/>
          <w:i/>
          <w:iCs/>
        </w:rPr>
        <w:t>The benefits of gardening for children’s wellbeing</w:t>
      </w:r>
      <w:r w:rsidRPr="009F5797">
        <w:rPr>
          <w:rFonts w:ascii="Calibri" w:hAnsi="Calibri" w:cs="Calibri"/>
        </w:rPr>
        <w:t xml:space="preserve">. Available at: </w:t>
      </w:r>
      <w:hyperlink r:id="rId25" w:tgtFrame="_new" w:history="1">
        <w:r w:rsidRPr="009F5797">
          <w:rPr>
            <w:rStyle w:val="Hyperlink"/>
            <w:rFonts w:ascii="Calibri" w:hAnsi="Calibri" w:cs="Calibri"/>
          </w:rPr>
          <w:t>https://www.nurtureuk.org/the-benefits-of-gardening-for-childrens-wellbeing/</w:t>
        </w:r>
      </w:hyperlink>
      <w:r w:rsidRPr="009F5797">
        <w:rPr>
          <w:rFonts w:ascii="Calibri" w:hAnsi="Calibri" w:cs="Calibri"/>
        </w:rPr>
        <w:t xml:space="preserve"> (Accessed on 16 April 2025).</w:t>
      </w:r>
    </w:p>
    <w:p w14:paraId="2E1A140F" w14:textId="77777777" w:rsidR="007E7C8E" w:rsidRPr="009F5797" w:rsidRDefault="007E7C8E">
      <w:pPr>
        <w:rPr>
          <w:rFonts w:ascii="Calibri" w:hAnsi="Calibri" w:cs="Calibri"/>
          <w:lang w:val="en-US"/>
        </w:rPr>
      </w:pPr>
      <w:r w:rsidRPr="009F5797">
        <w:rPr>
          <w:rFonts w:ascii="Calibri" w:hAnsi="Calibri" w:cs="Calibri"/>
        </w:rPr>
        <w:lastRenderedPageBreak/>
        <w:t xml:space="preserve">Olver, C. (2024) </w:t>
      </w:r>
      <w:r w:rsidRPr="009F5797">
        <w:rPr>
          <w:rFonts w:ascii="Calibri" w:hAnsi="Calibri" w:cs="Calibri"/>
          <w:i/>
          <w:iCs/>
        </w:rPr>
        <w:t>Wellbeing benefits of gardening for children</w:t>
      </w:r>
      <w:r w:rsidRPr="009F5797">
        <w:rPr>
          <w:rFonts w:ascii="Calibri" w:hAnsi="Calibri" w:cs="Calibri"/>
        </w:rPr>
        <w:t xml:space="preserve">. Royal Horticultural Society. Available at: </w:t>
      </w:r>
      <w:hyperlink r:id="rId26" w:tgtFrame="_new" w:history="1">
        <w:r w:rsidRPr="009F5797">
          <w:rPr>
            <w:rStyle w:val="Hyperlink"/>
            <w:rFonts w:ascii="Calibri" w:hAnsi="Calibri" w:cs="Calibri"/>
          </w:rPr>
          <w:t>https://www.rhs.org.uk/garden-inspiration/get-gardening/wellbeing-benefits-of-gardening-for-children</w:t>
        </w:r>
      </w:hyperlink>
      <w:r w:rsidRPr="009F5797">
        <w:rPr>
          <w:rFonts w:ascii="Calibri" w:hAnsi="Calibri" w:cs="Calibri"/>
        </w:rPr>
        <w:t xml:space="preserve"> (Accessed on 17 April 2025).</w:t>
      </w:r>
    </w:p>
    <w:p w14:paraId="39803C3F" w14:textId="77777777" w:rsidR="007E7C8E" w:rsidRPr="009F5797" w:rsidRDefault="007E7C8E">
      <w:pPr>
        <w:rPr>
          <w:rFonts w:ascii="Calibri" w:hAnsi="Calibri" w:cs="Calibri"/>
        </w:rPr>
      </w:pPr>
      <w:r w:rsidRPr="009F5797">
        <w:rPr>
          <w:rFonts w:ascii="Calibri" w:hAnsi="Calibri" w:cs="Calibri"/>
        </w:rPr>
        <w:t xml:space="preserve">Shafer, L. (2018) </w:t>
      </w:r>
      <w:r w:rsidRPr="009F5797">
        <w:rPr>
          <w:rFonts w:ascii="Calibri" w:hAnsi="Calibri" w:cs="Calibri"/>
          <w:i/>
          <w:iCs/>
        </w:rPr>
        <w:t>'Let it grow: School gardens and student nutrition', Usable Knowledge,</w:t>
      </w:r>
      <w:r w:rsidRPr="009F5797">
        <w:rPr>
          <w:rFonts w:ascii="Calibri" w:hAnsi="Calibri" w:cs="Calibri"/>
        </w:rPr>
        <w:t xml:space="preserve"> Harvard Graduate School of Education. Available at: </w:t>
      </w:r>
      <w:hyperlink r:id="rId27" w:tgtFrame="_new" w:history="1">
        <w:r w:rsidRPr="009F5797">
          <w:rPr>
            <w:rStyle w:val="Hyperlink"/>
            <w:rFonts w:ascii="Calibri" w:hAnsi="Calibri" w:cs="Calibri"/>
          </w:rPr>
          <w:t>https://www.gse.harvard.edu/ideas/usable-knowledge/18/07/let-it-grow</w:t>
        </w:r>
      </w:hyperlink>
      <w:r w:rsidRPr="009F5797">
        <w:rPr>
          <w:rFonts w:ascii="Calibri" w:hAnsi="Calibri" w:cs="Calibri"/>
        </w:rPr>
        <w:t xml:space="preserve"> (Accessed on 20 April 2025).</w:t>
      </w:r>
    </w:p>
    <w:p w14:paraId="07940A97" w14:textId="77777777" w:rsidR="007E7C8E" w:rsidRPr="009F5797" w:rsidRDefault="007E7C8E">
      <w:pPr>
        <w:rPr>
          <w:rFonts w:ascii="Calibri" w:hAnsi="Calibri" w:cs="Calibri"/>
        </w:rPr>
      </w:pPr>
      <w:r w:rsidRPr="009F5797">
        <w:rPr>
          <w:rFonts w:ascii="Calibri" w:hAnsi="Calibri" w:cs="Calibri"/>
        </w:rPr>
        <w:t xml:space="preserve">Siraj-Blatchford, J. and Siraj-Blatchford, I. (2020) </w:t>
      </w:r>
      <w:r w:rsidRPr="009F5797">
        <w:rPr>
          <w:rFonts w:ascii="Calibri" w:hAnsi="Calibri" w:cs="Calibri"/>
          <w:i/>
          <w:iCs/>
        </w:rPr>
        <w:t>'Surveys and questionnaires: An evaluative case study', in: Doing Early Childhood Research</w:t>
      </w:r>
      <w:r w:rsidRPr="009F5797">
        <w:rPr>
          <w:rFonts w:ascii="Calibri" w:hAnsi="Calibri" w:cs="Calibri"/>
        </w:rPr>
        <w:t xml:space="preserve">. pp. 223–238. Available at: </w:t>
      </w:r>
      <w:hyperlink r:id="rId28" w:tgtFrame="_new" w:history="1">
        <w:r w:rsidRPr="009F5797">
          <w:rPr>
            <w:rStyle w:val="Hyperlink"/>
            <w:rFonts w:ascii="Calibri" w:hAnsi="Calibri" w:cs="Calibri"/>
          </w:rPr>
          <w:t>https://www.researchgate.net/publication/343454165_Surveys_and_questionnaires_An_evaluative_case_study</w:t>
        </w:r>
      </w:hyperlink>
      <w:r w:rsidRPr="009F5797">
        <w:rPr>
          <w:rFonts w:ascii="Calibri" w:hAnsi="Calibri" w:cs="Calibri"/>
        </w:rPr>
        <w:t xml:space="preserve"> (Accessed on 20 April 2025).</w:t>
      </w:r>
    </w:p>
    <w:p w14:paraId="55670431" w14:textId="77777777" w:rsidR="007E7C8E" w:rsidRPr="009F5797" w:rsidRDefault="007E7C8E">
      <w:pPr>
        <w:rPr>
          <w:rFonts w:ascii="Calibri" w:hAnsi="Calibri" w:cs="Calibri"/>
        </w:rPr>
      </w:pPr>
      <w:r w:rsidRPr="009F5797">
        <w:rPr>
          <w:rFonts w:ascii="Calibri" w:hAnsi="Calibri" w:cs="Calibri"/>
        </w:rPr>
        <w:t xml:space="preserve">UNICEF UK (2025). </w:t>
      </w:r>
      <w:r w:rsidRPr="009F5797">
        <w:rPr>
          <w:rFonts w:ascii="Calibri" w:hAnsi="Calibri" w:cs="Calibri"/>
          <w:i/>
          <w:iCs/>
        </w:rPr>
        <w:t>UN Convention on the Rights of the Child (UNCRC)</w:t>
      </w:r>
      <w:r w:rsidRPr="009F5797">
        <w:rPr>
          <w:rFonts w:ascii="Calibri" w:hAnsi="Calibri" w:cs="Calibri"/>
        </w:rPr>
        <w:t xml:space="preserve">.Available at: </w:t>
      </w:r>
      <w:hyperlink r:id="rId29" w:tgtFrame="_new" w:history="1">
        <w:r w:rsidRPr="009F5797">
          <w:rPr>
            <w:rStyle w:val="Hyperlink"/>
            <w:rFonts w:ascii="Calibri" w:hAnsi="Calibri" w:cs="Calibri"/>
          </w:rPr>
          <w:t>https://www.unicef.org.uk/what-we-do/un-convention-child-rights/</w:t>
        </w:r>
      </w:hyperlink>
      <w:r w:rsidRPr="009F5797">
        <w:rPr>
          <w:rFonts w:ascii="Calibri" w:hAnsi="Calibri" w:cs="Calibri"/>
        </w:rPr>
        <w:t xml:space="preserve"> (Accessed on 15 April 2025).​</w:t>
      </w:r>
    </w:p>
    <w:p w14:paraId="6C18B4A0" w14:textId="77777777" w:rsidR="007E7C8E" w:rsidRPr="009F5797" w:rsidRDefault="007E7C8E">
      <w:pPr>
        <w:rPr>
          <w:rFonts w:ascii="Calibri" w:hAnsi="Calibri" w:cs="Calibri"/>
          <w:lang w:val="en-US"/>
        </w:rPr>
      </w:pPr>
      <w:r w:rsidRPr="009F5797">
        <w:rPr>
          <w:rFonts w:ascii="Calibri" w:hAnsi="Calibri" w:cs="Calibri"/>
        </w:rPr>
        <w:t xml:space="preserve">United Kingdom Government (2025). </w:t>
      </w:r>
      <w:r w:rsidRPr="009F5797">
        <w:rPr>
          <w:rFonts w:ascii="Calibri" w:hAnsi="Calibri" w:cs="Calibri"/>
          <w:i/>
          <w:iCs/>
        </w:rPr>
        <w:t>Data protection</w:t>
      </w:r>
      <w:r w:rsidRPr="009F5797">
        <w:rPr>
          <w:rFonts w:ascii="Calibri" w:hAnsi="Calibri" w:cs="Calibri"/>
        </w:rPr>
        <w:t xml:space="preserve">. Available at: </w:t>
      </w:r>
      <w:hyperlink r:id="rId30" w:tgtFrame="_new" w:history="1">
        <w:r w:rsidRPr="009F5797">
          <w:rPr>
            <w:rStyle w:val="Hyperlink"/>
            <w:rFonts w:ascii="Calibri" w:hAnsi="Calibri" w:cs="Calibri"/>
          </w:rPr>
          <w:t>https://www.gov.uk/data-protection</w:t>
        </w:r>
      </w:hyperlink>
      <w:r w:rsidRPr="009F5797">
        <w:rPr>
          <w:rFonts w:ascii="Calibri" w:hAnsi="Calibri" w:cs="Calibri"/>
        </w:rPr>
        <w:t xml:space="preserve"> (Accessed on 20 April 2025).</w:t>
      </w:r>
    </w:p>
    <w:p w14:paraId="0AD63C63" w14:textId="77777777" w:rsidR="007E7C8E" w:rsidRPr="009F5797" w:rsidRDefault="007E7C8E">
      <w:pPr>
        <w:rPr>
          <w:rFonts w:ascii="Calibri" w:hAnsi="Calibri" w:cs="Calibri"/>
        </w:rPr>
      </w:pPr>
      <w:r w:rsidRPr="009F5797">
        <w:rPr>
          <w:rFonts w:ascii="Calibri" w:hAnsi="Calibri" w:cs="Calibri"/>
        </w:rPr>
        <w:t xml:space="preserve">Welsh Government (2014). </w:t>
      </w:r>
      <w:r w:rsidRPr="009F5797">
        <w:rPr>
          <w:rFonts w:ascii="Calibri" w:hAnsi="Calibri" w:cs="Calibri"/>
          <w:i/>
          <w:iCs/>
        </w:rPr>
        <w:t>Healthy eating in maintained schools: statutory guidance for local authorities and governing bodies</w:t>
      </w:r>
      <w:r w:rsidRPr="009F5797">
        <w:rPr>
          <w:rFonts w:ascii="Calibri" w:hAnsi="Calibri" w:cs="Calibri"/>
        </w:rPr>
        <w:t xml:space="preserve">. Available at: </w:t>
      </w:r>
      <w:hyperlink r:id="rId31" w:history="1">
        <w:r w:rsidRPr="009F5797">
          <w:rPr>
            <w:rStyle w:val="Hyperlink"/>
            <w:rFonts w:ascii="Calibri" w:hAnsi="Calibri" w:cs="Calibri"/>
          </w:rPr>
          <w:t>https://www.gov.wales/sites/default/files/publications/2018-12/healthy-eating-in-maintained-schools-statutory-guidance-for-local-authorities-and-governing-bodies.pdf</w:t>
        </w:r>
      </w:hyperlink>
      <w:r w:rsidRPr="009F5797">
        <w:rPr>
          <w:rFonts w:ascii="Calibri" w:hAnsi="Calibri" w:cs="Calibri"/>
        </w:rPr>
        <w:t xml:space="preserve"> (Accessed on 19 April 2025). </w:t>
      </w:r>
    </w:p>
    <w:p w14:paraId="57D768EC" w14:textId="77777777" w:rsidR="007E7C8E" w:rsidRPr="009F5797" w:rsidRDefault="007E7C8E">
      <w:pPr>
        <w:rPr>
          <w:rFonts w:ascii="Calibri" w:hAnsi="Calibri" w:cs="Calibri"/>
        </w:rPr>
      </w:pPr>
      <w:r w:rsidRPr="009F5797">
        <w:rPr>
          <w:rFonts w:ascii="Calibri" w:hAnsi="Calibri" w:cs="Calibri"/>
        </w:rPr>
        <w:t xml:space="preserve">Welsh Government (2022). </w:t>
      </w:r>
      <w:r w:rsidRPr="009F5797">
        <w:rPr>
          <w:rFonts w:ascii="Calibri" w:hAnsi="Calibri" w:cs="Calibri"/>
          <w:i/>
          <w:iCs/>
        </w:rPr>
        <w:t>Developing a vision for curriculum design</w:t>
      </w:r>
      <w:r w:rsidRPr="009F5797">
        <w:rPr>
          <w:rFonts w:ascii="Calibri" w:hAnsi="Calibri" w:cs="Calibri"/>
        </w:rPr>
        <w:t xml:space="preserve">. Available at: </w:t>
      </w:r>
      <w:hyperlink r:id="rId32" w:tgtFrame="_new" w:history="1">
        <w:r w:rsidRPr="009F5797">
          <w:rPr>
            <w:rStyle w:val="Hyperlink"/>
            <w:rFonts w:ascii="Calibri" w:hAnsi="Calibri" w:cs="Calibri"/>
          </w:rPr>
          <w:t>https://hwb.gov.wales/curriculum-for-wales/designing-your-curriculum/developing-a-vision-for-curriculum-design</w:t>
        </w:r>
      </w:hyperlink>
      <w:r w:rsidRPr="009F5797">
        <w:rPr>
          <w:rFonts w:ascii="Calibri" w:hAnsi="Calibri" w:cs="Calibri"/>
        </w:rPr>
        <w:t xml:space="preserve"> (Accessed on: 15 April 2025).</w:t>
      </w:r>
    </w:p>
    <w:p w14:paraId="7DE10018" w14:textId="77777777" w:rsidR="007E7C8E" w:rsidRPr="009F5797" w:rsidRDefault="007E7C8E">
      <w:pPr>
        <w:rPr>
          <w:rFonts w:ascii="Calibri" w:hAnsi="Calibri" w:cs="Calibri"/>
          <w:lang w:val="en-US"/>
        </w:rPr>
      </w:pPr>
      <w:r w:rsidRPr="009F5797">
        <w:rPr>
          <w:rFonts w:ascii="Calibri" w:hAnsi="Calibri" w:cs="Calibri"/>
        </w:rPr>
        <w:t xml:space="preserve">Welsh Government (2024). </w:t>
      </w:r>
      <w:r w:rsidRPr="009F5797">
        <w:rPr>
          <w:rFonts w:ascii="Calibri" w:hAnsi="Calibri" w:cs="Calibri"/>
          <w:i/>
          <w:iCs/>
        </w:rPr>
        <w:t>Curriculum for Wales</w:t>
      </w:r>
      <w:r w:rsidRPr="009F5797">
        <w:rPr>
          <w:rFonts w:ascii="Calibri" w:hAnsi="Calibri" w:cs="Calibri"/>
        </w:rPr>
        <w:t xml:space="preserve">. Available at: </w:t>
      </w:r>
      <w:hyperlink r:id="rId33" w:tgtFrame="_new" w:history="1">
        <w:r w:rsidRPr="009F5797">
          <w:rPr>
            <w:rStyle w:val="Hyperlink"/>
            <w:rFonts w:ascii="Calibri" w:hAnsi="Calibri" w:cs="Calibri"/>
          </w:rPr>
          <w:t>https://hwb.gov.wales/curriculum-for-wales</w:t>
        </w:r>
      </w:hyperlink>
      <w:r w:rsidRPr="009F5797">
        <w:rPr>
          <w:rFonts w:ascii="Calibri" w:hAnsi="Calibri" w:cs="Calibri"/>
        </w:rPr>
        <w:t xml:space="preserve"> (Accessed on 19 April 2025).</w:t>
      </w:r>
    </w:p>
    <w:p w14:paraId="3BCD9B2B" w14:textId="77777777" w:rsidR="007E7C8E" w:rsidRPr="009F5797" w:rsidRDefault="007E7C8E">
      <w:pPr>
        <w:rPr>
          <w:rFonts w:ascii="Calibri" w:hAnsi="Calibri" w:cs="Calibri"/>
          <w:lang w:val="en-US"/>
        </w:rPr>
      </w:pPr>
      <w:r w:rsidRPr="009F5797">
        <w:rPr>
          <w:rFonts w:ascii="Calibri" w:hAnsi="Calibri" w:cs="Calibri"/>
        </w:rPr>
        <w:t xml:space="preserve">Welsh Government. (2024) </w:t>
      </w:r>
      <w:r w:rsidRPr="009F5797">
        <w:rPr>
          <w:rFonts w:ascii="Calibri" w:hAnsi="Calibri" w:cs="Calibri"/>
          <w:i/>
          <w:iCs/>
        </w:rPr>
        <w:t>Introduction to Curriculum for Wales guidance</w:t>
      </w:r>
      <w:r w:rsidRPr="009F5797">
        <w:rPr>
          <w:rFonts w:ascii="Calibri" w:hAnsi="Calibri" w:cs="Calibri"/>
        </w:rPr>
        <w:t xml:space="preserve">. Available at: </w:t>
      </w:r>
      <w:hyperlink r:id="rId34" w:tgtFrame="_new" w:history="1">
        <w:r w:rsidRPr="009F5797">
          <w:rPr>
            <w:rStyle w:val="Hyperlink"/>
            <w:rFonts w:ascii="Calibri" w:hAnsi="Calibri" w:cs="Calibri"/>
          </w:rPr>
          <w:t>https://hwb.gov.wales/curriculum-for-wales/introduction-to-curriculum-for-wales-guidance/</w:t>
        </w:r>
      </w:hyperlink>
      <w:r w:rsidRPr="009F5797">
        <w:rPr>
          <w:rFonts w:ascii="Calibri" w:hAnsi="Calibri" w:cs="Calibri"/>
        </w:rPr>
        <w:t xml:space="preserve"> (Accessed on 17 April 2025).</w:t>
      </w:r>
    </w:p>
    <w:p w14:paraId="1AC7BCB6" w14:textId="77777777" w:rsidR="009F46FE" w:rsidRDefault="009F46FE">
      <w:pPr>
        <w:rPr>
          <w:rFonts w:ascii="Calibri" w:hAnsi="Calibri" w:cs="Calibri"/>
          <w:lang w:val="en-US"/>
        </w:rPr>
      </w:pPr>
    </w:p>
    <w:p w14:paraId="347F22C3" w14:textId="77777777" w:rsidR="007E7C8E" w:rsidRDefault="007E7C8E">
      <w:pPr>
        <w:rPr>
          <w:rFonts w:ascii="Calibri" w:hAnsi="Calibri" w:cs="Calibri"/>
          <w:lang w:val="en-US"/>
        </w:rPr>
      </w:pPr>
    </w:p>
    <w:p w14:paraId="295AA8A5" w14:textId="77777777" w:rsidR="007E7C8E" w:rsidRDefault="007E7C8E">
      <w:pPr>
        <w:rPr>
          <w:rFonts w:ascii="Calibri" w:hAnsi="Calibri" w:cs="Calibri"/>
          <w:lang w:val="en-US"/>
        </w:rPr>
      </w:pPr>
    </w:p>
    <w:p w14:paraId="46977ED5" w14:textId="77777777" w:rsidR="007E7C8E" w:rsidRDefault="007E7C8E">
      <w:pPr>
        <w:rPr>
          <w:rFonts w:ascii="Calibri" w:hAnsi="Calibri" w:cs="Calibri"/>
          <w:lang w:val="en-US"/>
        </w:rPr>
      </w:pPr>
    </w:p>
    <w:p w14:paraId="675DABB4" w14:textId="77777777" w:rsidR="007E7C8E" w:rsidRPr="009F5797" w:rsidRDefault="007E7C8E">
      <w:pPr>
        <w:rPr>
          <w:rFonts w:ascii="Calibri" w:hAnsi="Calibri" w:cs="Calibri"/>
          <w:lang w:val="en-US"/>
        </w:rPr>
      </w:pPr>
    </w:p>
    <w:p w14:paraId="119B2785" w14:textId="75CDCBA5" w:rsidR="00C74096" w:rsidRPr="009F5797" w:rsidRDefault="00C74096">
      <w:pPr>
        <w:rPr>
          <w:rFonts w:ascii="Calibri" w:hAnsi="Calibri" w:cs="Calibri"/>
          <w:lang w:val="en-US"/>
        </w:rPr>
      </w:pPr>
      <w:r w:rsidRPr="009F5797">
        <w:rPr>
          <w:rFonts w:ascii="Calibri" w:hAnsi="Calibri" w:cs="Calibri"/>
          <w:lang w:val="en-US"/>
        </w:rPr>
        <w:lastRenderedPageBreak/>
        <w:t>Appendi</w:t>
      </w:r>
      <w:r w:rsidR="00BC0A87" w:rsidRPr="009F5797">
        <w:rPr>
          <w:rFonts w:ascii="Calibri" w:hAnsi="Calibri" w:cs="Calibri"/>
          <w:lang w:val="en-US"/>
        </w:rPr>
        <w:t xml:space="preserve">x </w:t>
      </w:r>
    </w:p>
    <w:p w14:paraId="6E51C128" w14:textId="674FF718" w:rsidR="00BC0A87" w:rsidRPr="009F5797" w:rsidRDefault="00BC0A87">
      <w:pPr>
        <w:rPr>
          <w:rFonts w:ascii="Calibri" w:hAnsi="Calibri" w:cs="Calibri"/>
          <w:lang w:val="en-US"/>
        </w:rPr>
      </w:pPr>
      <w:r w:rsidRPr="009F5797">
        <w:rPr>
          <w:rFonts w:ascii="Calibri" w:hAnsi="Calibri" w:cs="Calibri"/>
          <w:noProof/>
        </w:rPr>
        <w:drawing>
          <wp:anchor distT="0" distB="0" distL="114300" distR="114300" simplePos="0" relativeHeight="251658240" behindDoc="0" locked="0" layoutInCell="1" allowOverlap="1" wp14:anchorId="5FECFFE3" wp14:editId="01C74204">
            <wp:simplePos x="0" y="0"/>
            <wp:positionH relativeFrom="margin">
              <wp:align>center</wp:align>
            </wp:positionH>
            <wp:positionV relativeFrom="paragraph">
              <wp:posOffset>262255</wp:posOffset>
            </wp:positionV>
            <wp:extent cx="7410450" cy="4420235"/>
            <wp:effectExtent l="0" t="0" r="0" b="0"/>
            <wp:wrapSquare wrapText="bothSides"/>
            <wp:docPr id="152028865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288658" name="Picture 1" descr="A white sheet of paper with black tex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7410450" cy="4420235"/>
                    </a:xfrm>
                    <a:prstGeom prst="rect">
                      <a:avLst/>
                    </a:prstGeom>
                  </pic:spPr>
                </pic:pic>
              </a:graphicData>
            </a:graphic>
            <wp14:sizeRelH relativeFrom="margin">
              <wp14:pctWidth>0</wp14:pctWidth>
            </wp14:sizeRelH>
            <wp14:sizeRelV relativeFrom="margin">
              <wp14:pctHeight>0</wp14:pctHeight>
            </wp14:sizeRelV>
          </wp:anchor>
        </w:drawing>
      </w:r>
      <w:r w:rsidRPr="009F5797">
        <w:rPr>
          <w:rFonts w:ascii="Calibri" w:hAnsi="Calibri" w:cs="Calibri"/>
          <w:lang w:val="en-US"/>
        </w:rPr>
        <w:t xml:space="preserve">Appendix A- SWOT Analysis </w:t>
      </w:r>
    </w:p>
    <w:p w14:paraId="312EB1CA" w14:textId="2E32A0CF" w:rsidR="00BC0A87" w:rsidRPr="009F5797" w:rsidRDefault="00BC0A87">
      <w:pPr>
        <w:rPr>
          <w:rFonts w:ascii="Calibri" w:hAnsi="Calibri" w:cs="Calibri"/>
          <w:lang w:val="en-US"/>
        </w:rPr>
      </w:pPr>
    </w:p>
    <w:p w14:paraId="45D5C188" w14:textId="1666A7FE" w:rsidR="007B2A06" w:rsidRPr="009F5797" w:rsidRDefault="007B2A06" w:rsidP="007B2A06">
      <w:pPr>
        <w:rPr>
          <w:rFonts w:ascii="Calibri" w:hAnsi="Calibri" w:cs="Calibri"/>
          <w:lang w:val="en-US"/>
        </w:rPr>
      </w:pPr>
    </w:p>
    <w:p w14:paraId="3A183EA7" w14:textId="0F2CFF59" w:rsidR="00846C02" w:rsidRPr="009F5797" w:rsidRDefault="00846C02" w:rsidP="007B2A06">
      <w:pPr>
        <w:rPr>
          <w:rFonts w:ascii="Calibri" w:hAnsi="Calibri" w:cs="Calibri"/>
          <w:lang w:val="en-US"/>
        </w:rPr>
      </w:pPr>
    </w:p>
    <w:p w14:paraId="5DAEE6DA" w14:textId="30F6CB12" w:rsidR="00846C02" w:rsidRPr="009F5797" w:rsidRDefault="00846C02" w:rsidP="007B2A06">
      <w:pPr>
        <w:rPr>
          <w:rFonts w:ascii="Calibri" w:hAnsi="Calibri" w:cs="Calibri"/>
          <w:lang w:val="en-US"/>
        </w:rPr>
      </w:pPr>
    </w:p>
    <w:p w14:paraId="06675B92" w14:textId="371626A9" w:rsidR="00846C02" w:rsidRPr="009F5797" w:rsidRDefault="00846C02" w:rsidP="007B2A06">
      <w:pPr>
        <w:rPr>
          <w:rFonts w:ascii="Calibri" w:hAnsi="Calibri" w:cs="Calibri"/>
          <w:lang w:val="en-US"/>
        </w:rPr>
      </w:pPr>
    </w:p>
    <w:p w14:paraId="5550D5DB" w14:textId="0A309D72" w:rsidR="00846C02" w:rsidRPr="009F5797" w:rsidRDefault="00846C02" w:rsidP="007B2A06">
      <w:pPr>
        <w:rPr>
          <w:rFonts w:ascii="Calibri" w:hAnsi="Calibri" w:cs="Calibri"/>
          <w:lang w:val="en-US"/>
        </w:rPr>
      </w:pPr>
    </w:p>
    <w:p w14:paraId="3EEB3082" w14:textId="66A401FF" w:rsidR="007B2A06" w:rsidRPr="009F5797" w:rsidRDefault="007B2A06" w:rsidP="007B2A06">
      <w:pPr>
        <w:rPr>
          <w:rFonts w:ascii="Calibri" w:hAnsi="Calibri" w:cs="Calibri"/>
          <w:lang w:val="en-US"/>
        </w:rPr>
      </w:pPr>
    </w:p>
    <w:p w14:paraId="73496B0D" w14:textId="136273B9" w:rsidR="000D02EF" w:rsidRPr="009F5797" w:rsidRDefault="000D02EF" w:rsidP="007B2A06">
      <w:pPr>
        <w:rPr>
          <w:rFonts w:ascii="Calibri" w:hAnsi="Calibri" w:cs="Calibri"/>
          <w:lang w:val="en-US"/>
        </w:rPr>
      </w:pPr>
    </w:p>
    <w:p w14:paraId="34708B62" w14:textId="5759E7C4" w:rsidR="000D02EF" w:rsidRPr="009F5797" w:rsidRDefault="000D02EF" w:rsidP="007B2A06">
      <w:pPr>
        <w:rPr>
          <w:rFonts w:ascii="Calibri" w:hAnsi="Calibri" w:cs="Calibri"/>
          <w:lang w:val="en-US"/>
        </w:rPr>
      </w:pPr>
    </w:p>
    <w:p w14:paraId="7E2F39BC" w14:textId="77777777" w:rsidR="000D02EF" w:rsidRPr="009F5797" w:rsidRDefault="000D02EF" w:rsidP="007B2A06">
      <w:pPr>
        <w:rPr>
          <w:rFonts w:ascii="Calibri" w:hAnsi="Calibri" w:cs="Calibri"/>
          <w:lang w:val="en-US"/>
        </w:rPr>
      </w:pPr>
    </w:p>
    <w:p w14:paraId="0B0DF11D" w14:textId="77777777" w:rsidR="000D02EF" w:rsidRPr="009F5797" w:rsidRDefault="000D02EF" w:rsidP="007B2A06">
      <w:pPr>
        <w:rPr>
          <w:rFonts w:ascii="Calibri" w:hAnsi="Calibri" w:cs="Calibri"/>
          <w:lang w:val="en-US"/>
        </w:rPr>
      </w:pPr>
    </w:p>
    <w:p w14:paraId="6182D013" w14:textId="439922CF" w:rsidR="00F20D6D" w:rsidRPr="009F5797" w:rsidRDefault="00F20D6D" w:rsidP="007B2A06">
      <w:pPr>
        <w:rPr>
          <w:rFonts w:ascii="Calibri" w:hAnsi="Calibri" w:cs="Calibri"/>
          <w:lang w:val="en-US"/>
        </w:rPr>
      </w:pPr>
    </w:p>
    <w:sectPr w:rsidR="00F20D6D" w:rsidRPr="009F5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91D9E"/>
    <w:multiLevelType w:val="hybridMultilevel"/>
    <w:tmpl w:val="0060A80A"/>
    <w:lvl w:ilvl="0" w:tplc="495248E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30372E"/>
    <w:multiLevelType w:val="hybridMultilevel"/>
    <w:tmpl w:val="35464F2A"/>
    <w:lvl w:ilvl="0" w:tplc="495248E0">
      <w:start w:val="27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5567F"/>
    <w:multiLevelType w:val="hybridMultilevel"/>
    <w:tmpl w:val="3A30AACC"/>
    <w:lvl w:ilvl="0" w:tplc="495248E0">
      <w:start w:val="27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EB250D"/>
    <w:multiLevelType w:val="hybridMultilevel"/>
    <w:tmpl w:val="D1740128"/>
    <w:lvl w:ilvl="0" w:tplc="F4561F94">
      <w:start w:val="27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ED3758"/>
    <w:multiLevelType w:val="hybridMultilevel"/>
    <w:tmpl w:val="FB241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853657">
    <w:abstractNumId w:val="1"/>
  </w:num>
  <w:num w:numId="2" w16cid:durableId="501432083">
    <w:abstractNumId w:val="3"/>
  </w:num>
  <w:num w:numId="3" w16cid:durableId="111679371">
    <w:abstractNumId w:val="2"/>
  </w:num>
  <w:num w:numId="4" w16cid:durableId="1963414780">
    <w:abstractNumId w:val="0"/>
  </w:num>
  <w:num w:numId="5" w16cid:durableId="7069472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515"/>
    <w:rsid w:val="0000021D"/>
    <w:rsid w:val="000002C9"/>
    <w:rsid w:val="0001183D"/>
    <w:rsid w:val="00014E5D"/>
    <w:rsid w:val="0002635A"/>
    <w:rsid w:val="000351D2"/>
    <w:rsid w:val="0005125C"/>
    <w:rsid w:val="0005554F"/>
    <w:rsid w:val="00057681"/>
    <w:rsid w:val="0006582E"/>
    <w:rsid w:val="0006770D"/>
    <w:rsid w:val="00080B17"/>
    <w:rsid w:val="00081A39"/>
    <w:rsid w:val="00086A37"/>
    <w:rsid w:val="00092690"/>
    <w:rsid w:val="00094C48"/>
    <w:rsid w:val="00096729"/>
    <w:rsid w:val="000A2E55"/>
    <w:rsid w:val="000B1037"/>
    <w:rsid w:val="000B5E86"/>
    <w:rsid w:val="000B650F"/>
    <w:rsid w:val="000B7070"/>
    <w:rsid w:val="000C02AD"/>
    <w:rsid w:val="000C0916"/>
    <w:rsid w:val="000C1B8A"/>
    <w:rsid w:val="000C1C7D"/>
    <w:rsid w:val="000C4E2C"/>
    <w:rsid w:val="000C52BF"/>
    <w:rsid w:val="000D02EF"/>
    <w:rsid w:val="000E267F"/>
    <w:rsid w:val="000E2CA3"/>
    <w:rsid w:val="000E47EA"/>
    <w:rsid w:val="000F003C"/>
    <w:rsid w:val="000F70A7"/>
    <w:rsid w:val="000F7784"/>
    <w:rsid w:val="00105659"/>
    <w:rsid w:val="00105DB4"/>
    <w:rsid w:val="0010796E"/>
    <w:rsid w:val="00110C4B"/>
    <w:rsid w:val="001115C8"/>
    <w:rsid w:val="00112CF3"/>
    <w:rsid w:val="00117C1B"/>
    <w:rsid w:val="00127AB9"/>
    <w:rsid w:val="00135518"/>
    <w:rsid w:val="001406F0"/>
    <w:rsid w:val="00140761"/>
    <w:rsid w:val="001478B7"/>
    <w:rsid w:val="00151970"/>
    <w:rsid w:val="0015469D"/>
    <w:rsid w:val="00155CAB"/>
    <w:rsid w:val="00157DAE"/>
    <w:rsid w:val="00162C38"/>
    <w:rsid w:val="0017620B"/>
    <w:rsid w:val="001855D0"/>
    <w:rsid w:val="00187D62"/>
    <w:rsid w:val="00191656"/>
    <w:rsid w:val="00193E06"/>
    <w:rsid w:val="0019536C"/>
    <w:rsid w:val="00196162"/>
    <w:rsid w:val="00197AEE"/>
    <w:rsid w:val="001B2AFD"/>
    <w:rsid w:val="001B6C2C"/>
    <w:rsid w:val="001C5D42"/>
    <w:rsid w:val="001D0FD0"/>
    <w:rsid w:val="001D1267"/>
    <w:rsid w:val="001D2CC5"/>
    <w:rsid w:val="001D555C"/>
    <w:rsid w:val="001D740D"/>
    <w:rsid w:val="001D7FF3"/>
    <w:rsid w:val="001E2CC3"/>
    <w:rsid w:val="001F3792"/>
    <w:rsid w:val="001F7401"/>
    <w:rsid w:val="002236F3"/>
    <w:rsid w:val="00225782"/>
    <w:rsid w:val="00226258"/>
    <w:rsid w:val="002402E0"/>
    <w:rsid w:val="00242B2B"/>
    <w:rsid w:val="002468FB"/>
    <w:rsid w:val="00251BAD"/>
    <w:rsid w:val="00255D7B"/>
    <w:rsid w:val="002563D2"/>
    <w:rsid w:val="002573C5"/>
    <w:rsid w:val="0026035B"/>
    <w:rsid w:val="002733EE"/>
    <w:rsid w:val="00275830"/>
    <w:rsid w:val="00287839"/>
    <w:rsid w:val="00291EF6"/>
    <w:rsid w:val="0029264F"/>
    <w:rsid w:val="0029730D"/>
    <w:rsid w:val="002B1E98"/>
    <w:rsid w:val="002B2499"/>
    <w:rsid w:val="002B2824"/>
    <w:rsid w:val="002C1D18"/>
    <w:rsid w:val="002D3828"/>
    <w:rsid w:val="002D7D86"/>
    <w:rsid w:val="002F6CA6"/>
    <w:rsid w:val="003008C5"/>
    <w:rsid w:val="00301BF0"/>
    <w:rsid w:val="0030409D"/>
    <w:rsid w:val="00305B5D"/>
    <w:rsid w:val="00311FA1"/>
    <w:rsid w:val="00312C60"/>
    <w:rsid w:val="003158B4"/>
    <w:rsid w:val="0031702B"/>
    <w:rsid w:val="0032076A"/>
    <w:rsid w:val="00323D86"/>
    <w:rsid w:val="00325A1E"/>
    <w:rsid w:val="00325D1D"/>
    <w:rsid w:val="00325E9E"/>
    <w:rsid w:val="00326850"/>
    <w:rsid w:val="00331183"/>
    <w:rsid w:val="00331296"/>
    <w:rsid w:val="00331D53"/>
    <w:rsid w:val="00343261"/>
    <w:rsid w:val="0034611C"/>
    <w:rsid w:val="00354AF6"/>
    <w:rsid w:val="00356C8C"/>
    <w:rsid w:val="00363BF3"/>
    <w:rsid w:val="00364702"/>
    <w:rsid w:val="00367830"/>
    <w:rsid w:val="00372508"/>
    <w:rsid w:val="00374E1F"/>
    <w:rsid w:val="0038144A"/>
    <w:rsid w:val="003814E7"/>
    <w:rsid w:val="003832D7"/>
    <w:rsid w:val="00384199"/>
    <w:rsid w:val="00391A3C"/>
    <w:rsid w:val="00392336"/>
    <w:rsid w:val="00393BEC"/>
    <w:rsid w:val="00394899"/>
    <w:rsid w:val="0039754A"/>
    <w:rsid w:val="00397F1B"/>
    <w:rsid w:val="003A5B51"/>
    <w:rsid w:val="003A7935"/>
    <w:rsid w:val="003C60DC"/>
    <w:rsid w:val="003C707B"/>
    <w:rsid w:val="003C7145"/>
    <w:rsid w:val="003E2AD3"/>
    <w:rsid w:val="003F36FD"/>
    <w:rsid w:val="00400A1A"/>
    <w:rsid w:val="004010F5"/>
    <w:rsid w:val="00402737"/>
    <w:rsid w:val="00404E11"/>
    <w:rsid w:val="00420B6A"/>
    <w:rsid w:val="00421127"/>
    <w:rsid w:val="00423F03"/>
    <w:rsid w:val="00425E6F"/>
    <w:rsid w:val="00427436"/>
    <w:rsid w:val="00435415"/>
    <w:rsid w:val="0043650A"/>
    <w:rsid w:val="00437EF3"/>
    <w:rsid w:val="00445F8F"/>
    <w:rsid w:val="00453F8F"/>
    <w:rsid w:val="0045407C"/>
    <w:rsid w:val="004566B7"/>
    <w:rsid w:val="00487685"/>
    <w:rsid w:val="00495EB6"/>
    <w:rsid w:val="00497DB9"/>
    <w:rsid w:val="004B25F7"/>
    <w:rsid w:val="004D0723"/>
    <w:rsid w:val="004D5D35"/>
    <w:rsid w:val="004D6865"/>
    <w:rsid w:val="004D7C63"/>
    <w:rsid w:val="004E6596"/>
    <w:rsid w:val="004E78F6"/>
    <w:rsid w:val="004F13FF"/>
    <w:rsid w:val="004F45AF"/>
    <w:rsid w:val="00500977"/>
    <w:rsid w:val="00502C51"/>
    <w:rsid w:val="00507231"/>
    <w:rsid w:val="0051765A"/>
    <w:rsid w:val="00524C17"/>
    <w:rsid w:val="00524C87"/>
    <w:rsid w:val="00527611"/>
    <w:rsid w:val="00534495"/>
    <w:rsid w:val="00546CDF"/>
    <w:rsid w:val="005503F4"/>
    <w:rsid w:val="00563D46"/>
    <w:rsid w:val="00567BCB"/>
    <w:rsid w:val="00582780"/>
    <w:rsid w:val="005876B6"/>
    <w:rsid w:val="00587B5B"/>
    <w:rsid w:val="00590BEE"/>
    <w:rsid w:val="00591476"/>
    <w:rsid w:val="00592A11"/>
    <w:rsid w:val="005943DF"/>
    <w:rsid w:val="00595D8B"/>
    <w:rsid w:val="00596A0F"/>
    <w:rsid w:val="00597022"/>
    <w:rsid w:val="005A2BB2"/>
    <w:rsid w:val="005B5863"/>
    <w:rsid w:val="005C3983"/>
    <w:rsid w:val="005C482D"/>
    <w:rsid w:val="005D1BB6"/>
    <w:rsid w:val="005E4B12"/>
    <w:rsid w:val="005F4144"/>
    <w:rsid w:val="005F4A6C"/>
    <w:rsid w:val="00606536"/>
    <w:rsid w:val="00607DBE"/>
    <w:rsid w:val="00617A2B"/>
    <w:rsid w:val="00617A2E"/>
    <w:rsid w:val="00620C4B"/>
    <w:rsid w:val="006263D3"/>
    <w:rsid w:val="00633DDB"/>
    <w:rsid w:val="00634208"/>
    <w:rsid w:val="00644654"/>
    <w:rsid w:val="0064566B"/>
    <w:rsid w:val="00645F7A"/>
    <w:rsid w:val="00665C65"/>
    <w:rsid w:val="00674B36"/>
    <w:rsid w:val="00674D38"/>
    <w:rsid w:val="00682C0A"/>
    <w:rsid w:val="00686B3B"/>
    <w:rsid w:val="006963E0"/>
    <w:rsid w:val="006A02F3"/>
    <w:rsid w:val="006A3524"/>
    <w:rsid w:val="006B6826"/>
    <w:rsid w:val="006D1C8A"/>
    <w:rsid w:val="006E2222"/>
    <w:rsid w:val="006E5A7C"/>
    <w:rsid w:val="007006D1"/>
    <w:rsid w:val="007110C6"/>
    <w:rsid w:val="00714216"/>
    <w:rsid w:val="00715A25"/>
    <w:rsid w:val="00720290"/>
    <w:rsid w:val="007229C5"/>
    <w:rsid w:val="00742CFA"/>
    <w:rsid w:val="00753ADE"/>
    <w:rsid w:val="00760E6A"/>
    <w:rsid w:val="007754BC"/>
    <w:rsid w:val="00785C4F"/>
    <w:rsid w:val="00787798"/>
    <w:rsid w:val="00787E50"/>
    <w:rsid w:val="00793741"/>
    <w:rsid w:val="0079378B"/>
    <w:rsid w:val="007A230A"/>
    <w:rsid w:val="007A2F35"/>
    <w:rsid w:val="007A3CCE"/>
    <w:rsid w:val="007A5182"/>
    <w:rsid w:val="007B2A06"/>
    <w:rsid w:val="007C5F3B"/>
    <w:rsid w:val="007C7642"/>
    <w:rsid w:val="007D6156"/>
    <w:rsid w:val="007E16DB"/>
    <w:rsid w:val="007E7C8E"/>
    <w:rsid w:val="007F1AA8"/>
    <w:rsid w:val="007F3B0D"/>
    <w:rsid w:val="007F560C"/>
    <w:rsid w:val="007F7FCA"/>
    <w:rsid w:val="00801053"/>
    <w:rsid w:val="008033FC"/>
    <w:rsid w:val="00807385"/>
    <w:rsid w:val="008147AF"/>
    <w:rsid w:val="008211E7"/>
    <w:rsid w:val="00830675"/>
    <w:rsid w:val="00846C02"/>
    <w:rsid w:val="0085263A"/>
    <w:rsid w:val="00853771"/>
    <w:rsid w:val="00862B6F"/>
    <w:rsid w:val="00864078"/>
    <w:rsid w:val="008663E7"/>
    <w:rsid w:val="00866415"/>
    <w:rsid w:val="008749D1"/>
    <w:rsid w:val="00875971"/>
    <w:rsid w:val="008774D3"/>
    <w:rsid w:val="00880F40"/>
    <w:rsid w:val="00885F35"/>
    <w:rsid w:val="008967F9"/>
    <w:rsid w:val="008A3ED6"/>
    <w:rsid w:val="008A4CC2"/>
    <w:rsid w:val="008B308B"/>
    <w:rsid w:val="008D5B31"/>
    <w:rsid w:val="008D7905"/>
    <w:rsid w:val="008D79AB"/>
    <w:rsid w:val="008E3457"/>
    <w:rsid w:val="008E46CB"/>
    <w:rsid w:val="008F5D3B"/>
    <w:rsid w:val="008F7E95"/>
    <w:rsid w:val="00900E4B"/>
    <w:rsid w:val="009126E4"/>
    <w:rsid w:val="009163C6"/>
    <w:rsid w:val="00920EB9"/>
    <w:rsid w:val="00932269"/>
    <w:rsid w:val="00935727"/>
    <w:rsid w:val="0093700D"/>
    <w:rsid w:val="0094053F"/>
    <w:rsid w:val="00940FD5"/>
    <w:rsid w:val="00941B86"/>
    <w:rsid w:val="009467A0"/>
    <w:rsid w:val="009865C1"/>
    <w:rsid w:val="0098771F"/>
    <w:rsid w:val="00990829"/>
    <w:rsid w:val="00996735"/>
    <w:rsid w:val="009A007D"/>
    <w:rsid w:val="009A1584"/>
    <w:rsid w:val="009A504E"/>
    <w:rsid w:val="009A75BC"/>
    <w:rsid w:val="009A7B9D"/>
    <w:rsid w:val="009B1B70"/>
    <w:rsid w:val="009B6EEC"/>
    <w:rsid w:val="009C24AC"/>
    <w:rsid w:val="009C6822"/>
    <w:rsid w:val="009C7A8B"/>
    <w:rsid w:val="009D1164"/>
    <w:rsid w:val="009D5E50"/>
    <w:rsid w:val="009D7902"/>
    <w:rsid w:val="009E64BC"/>
    <w:rsid w:val="009F46FE"/>
    <w:rsid w:val="009F5797"/>
    <w:rsid w:val="00A01A88"/>
    <w:rsid w:val="00A16DCC"/>
    <w:rsid w:val="00A24719"/>
    <w:rsid w:val="00A25309"/>
    <w:rsid w:val="00A32669"/>
    <w:rsid w:val="00A35F52"/>
    <w:rsid w:val="00A413A5"/>
    <w:rsid w:val="00A47F1D"/>
    <w:rsid w:val="00A502A9"/>
    <w:rsid w:val="00A50FBA"/>
    <w:rsid w:val="00A51DDA"/>
    <w:rsid w:val="00A521AA"/>
    <w:rsid w:val="00A5446B"/>
    <w:rsid w:val="00A5467F"/>
    <w:rsid w:val="00A5693A"/>
    <w:rsid w:val="00A6289D"/>
    <w:rsid w:val="00A6469F"/>
    <w:rsid w:val="00A6506E"/>
    <w:rsid w:val="00A71877"/>
    <w:rsid w:val="00A725F7"/>
    <w:rsid w:val="00A851FE"/>
    <w:rsid w:val="00A86CF8"/>
    <w:rsid w:val="00A94C72"/>
    <w:rsid w:val="00AA5C69"/>
    <w:rsid w:val="00AA6E19"/>
    <w:rsid w:val="00AB5831"/>
    <w:rsid w:val="00AC1835"/>
    <w:rsid w:val="00AC1EC0"/>
    <w:rsid w:val="00AD0C17"/>
    <w:rsid w:val="00AE6A2E"/>
    <w:rsid w:val="00AF3052"/>
    <w:rsid w:val="00AF4213"/>
    <w:rsid w:val="00AF5BC3"/>
    <w:rsid w:val="00B007F7"/>
    <w:rsid w:val="00B014D2"/>
    <w:rsid w:val="00B03CF2"/>
    <w:rsid w:val="00B054EA"/>
    <w:rsid w:val="00B05891"/>
    <w:rsid w:val="00B16920"/>
    <w:rsid w:val="00B22DDE"/>
    <w:rsid w:val="00B260AB"/>
    <w:rsid w:val="00B410F1"/>
    <w:rsid w:val="00B47474"/>
    <w:rsid w:val="00B47F94"/>
    <w:rsid w:val="00B50242"/>
    <w:rsid w:val="00B57308"/>
    <w:rsid w:val="00B60F4D"/>
    <w:rsid w:val="00B6235B"/>
    <w:rsid w:val="00B63DA8"/>
    <w:rsid w:val="00B71546"/>
    <w:rsid w:val="00B75CE4"/>
    <w:rsid w:val="00B75EAF"/>
    <w:rsid w:val="00B801C3"/>
    <w:rsid w:val="00B819E1"/>
    <w:rsid w:val="00B83649"/>
    <w:rsid w:val="00B92967"/>
    <w:rsid w:val="00B93418"/>
    <w:rsid w:val="00BA58F8"/>
    <w:rsid w:val="00BB2EEA"/>
    <w:rsid w:val="00BB770A"/>
    <w:rsid w:val="00BC0A87"/>
    <w:rsid w:val="00BE0ADF"/>
    <w:rsid w:val="00BE11F4"/>
    <w:rsid w:val="00BE26DD"/>
    <w:rsid w:val="00BE2DAB"/>
    <w:rsid w:val="00BE3D93"/>
    <w:rsid w:val="00BF04A9"/>
    <w:rsid w:val="00BF40C6"/>
    <w:rsid w:val="00BF53BD"/>
    <w:rsid w:val="00C057BE"/>
    <w:rsid w:val="00C05F7C"/>
    <w:rsid w:val="00C07E77"/>
    <w:rsid w:val="00C10BF2"/>
    <w:rsid w:val="00C17D53"/>
    <w:rsid w:val="00C24DE7"/>
    <w:rsid w:val="00C26516"/>
    <w:rsid w:val="00C43120"/>
    <w:rsid w:val="00C57573"/>
    <w:rsid w:val="00C7078D"/>
    <w:rsid w:val="00C710AC"/>
    <w:rsid w:val="00C71E59"/>
    <w:rsid w:val="00C74096"/>
    <w:rsid w:val="00C80979"/>
    <w:rsid w:val="00C81282"/>
    <w:rsid w:val="00C81FA5"/>
    <w:rsid w:val="00C8766B"/>
    <w:rsid w:val="00C96804"/>
    <w:rsid w:val="00CA36A7"/>
    <w:rsid w:val="00CA68AD"/>
    <w:rsid w:val="00CB3408"/>
    <w:rsid w:val="00CB36B0"/>
    <w:rsid w:val="00CC119C"/>
    <w:rsid w:val="00CD5E5C"/>
    <w:rsid w:val="00CD7519"/>
    <w:rsid w:val="00CE6B8E"/>
    <w:rsid w:val="00CF6A39"/>
    <w:rsid w:val="00D058C8"/>
    <w:rsid w:val="00D11C45"/>
    <w:rsid w:val="00D11EE4"/>
    <w:rsid w:val="00D27B5F"/>
    <w:rsid w:val="00D3593F"/>
    <w:rsid w:val="00D36515"/>
    <w:rsid w:val="00D44B67"/>
    <w:rsid w:val="00D52D6A"/>
    <w:rsid w:val="00D56BA9"/>
    <w:rsid w:val="00D600DF"/>
    <w:rsid w:val="00D61D71"/>
    <w:rsid w:val="00D65FE9"/>
    <w:rsid w:val="00D67036"/>
    <w:rsid w:val="00D774F9"/>
    <w:rsid w:val="00D77C42"/>
    <w:rsid w:val="00D85B62"/>
    <w:rsid w:val="00D907D2"/>
    <w:rsid w:val="00D90C4D"/>
    <w:rsid w:val="00D94F3A"/>
    <w:rsid w:val="00D9677D"/>
    <w:rsid w:val="00D967EE"/>
    <w:rsid w:val="00DA0E33"/>
    <w:rsid w:val="00DA3062"/>
    <w:rsid w:val="00DA420C"/>
    <w:rsid w:val="00DA5105"/>
    <w:rsid w:val="00DA774E"/>
    <w:rsid w:val="00DA7766"/>
    <w:rsid w:val="00DB374C"/>
    <w:rsid w:val="00DC2D85"/>
    <w:rsid w:val="00DD00C4"/>
    <w:rsid w:val="00DD1C15"/>
    <w:rsid w:val="00DD2CFE"/>
    <w:rsid w:val="00DD3924"/>
    <w:rsid w:val="00DD455D"/>
    <w:rsid w:val="00DD588E"/>
    <w:rsid w:val="00DE2949"/>
    <w:rsid w:val="00DE4DAD"/>
    <w:rsid w:val="00DE7C5B"/>
    <w:rsid w:val="00DF2DE0"/>
    <w:rsid w:val="00DF3816"/>
    <w:rsid w:val="00DF47EB"/>
    <w:rsid w:val="00E00660"/>
    <w:rsid w:val="00E03A9A"/>
    <w:rsid w:val="00E13D91"/>
    <w:rsid w:val="00E15A51"/>
    <w:rsid w:val="00E16F41"/>
    <w:rsid w:val="00E17074"/>
    <w:rsid w:val="00E31713"/>
    <w:rsid w:val="00E31D1B"/>
    <w:rsid w:val="00E42E47"/>
    <w:rsid w:val="00E56AAD"/>
    <w:rsid w:val="00E57A2E"/>
    <w:rsid w:val="00E60170"/>
    <w:rsid w:val="00E728CF"/>
    <w:rsid w:val="00E72E66"/>
    <w:rsid w:val="00E77311"/>
    <w:rsid w:val="00E77D82"/>
    <w:rsid w:val="00E91445"/>
    <w:rsid w:val="00EA2358"/>
    <w:rsid w:val="00EA2B8C"/>
    <w:rsid w:val="00EA3FEC"/>
    <w:rsid w:val="00EB1B01"/>
    <w:rsid w:val="00EB51B0"/>
    <w:rsid w:val="00EB53DD"/>
    <w:rsid w:val="00EB5AAA"/>
    <w:rsid w:val="00EB7134"/>
    <w:rsid w:val="00ED1CB6"/>
    <w:rsid w:val="00ED540A"/>
    <w:rsid w:val="00ED7AEE"/>
    <w:rsid w:val="00EE0097"/>
    <w:rsid w:val="00EE494C"/>
    <w:rsid w:val="00EE57FF"/>
    <w:rsid w:val="00EE6B78"/>
    <w:rsid w:val="00EF0349"/>
    <w:rsid w:val="00EF65FD"/>
    <w:rsid w:val="00EF7382"/>
    <w:rsid w:val="00F02B63"/>
    <w:rsid w:val="00F041D7"/>
    <w:rsid w:val="00F0711D"/>
    <w:rsid w:val="00F147CF"/>
    <w:rsid w:val="00F15A27"/>
    <w:rsid w:val="00F20668"/>
    <w:rsid w:val="00F20D6D"/>
    <w:rsid w:val="00F31B94"/>
    <w:rsid w:val="00F40B5D"/>
    <w:rsid w:val="00F45CCA"/>
    <w:rsid w:val="00F50BD9"/>
    <w:rsid w:val="00F5493B"/>
    <w:rsid w:val="00F56D13"/>
    <w:rsid w:val="00F756BF"/>
    <w:rsid w:val="00F77283"/>
    <w:rsid w:val="00F77DFF"/>
    <w:rsid w:val="00F83F67"/>
    <w:rsid w:val="00F93A50"/>
    <w:rsid w:val="00F96001"/>
    <w:rsid w:val="00FA21FC"/>
    <w:rsid w:val="00FA7B09"/>
    <w:rsid w:val="00FB2235"/>
    <w:rsid w:val="00FB2DF7"/>
    <w:rsid w:val="00FB67C8"/>
    <w:rsid w:val="00FB694F"/>
    <w:rsid w:val="00FC6599"/>
    <w:rsid w:val="00FD191F"/>
    <w:rsid w:val="00FD3FB4"/>
    <w:rsid w:val="00FD4D1B"/>
    <w:rsid w:val="00FE15D9"/>
    <w:rsid w:val="00FE7EC8"/>
    <w:rsid w:val="00FF0BE3"/>
    <w:rsid w:val="00FF1869"/>
    <w:rsid w:val="00FF2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68822"/>
  <w15:chartTrackingRefBased/>
  <w15:docId w15:val="{59F84F65-813B-4402-AFC8-6D9A01866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6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515"/>
    <w:rPr>
      <w:rFonts w:eastAsiaTheme="majorEastAsia" w:cstheme="majorBidi"/>
      <w:color w:val="272727" w:themeColor="text1" w:themeTint="D8"/>
    </w:rPr>
  </w:style>
  <w:style w:type="paragraph" w:styleId="Title">
    <w:name w:val="Title"/>
    <w:basedOn w:val="Normal"/>
    <w:next w:val="Normal"/>
    <w:link w:val="TitleChar"/>
    <w:uiPriority w:val="10"/>
    <w:qFormat/>
    <w:rsid w:val="00D36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515"/>
    <w:pPr>
      <w:spacing w:before="160"/>
      <w:jc w:val="center"/>
    </w:pPr>
    <w:rPr>
      <w:i/>
      <w:iCs/>
      <w:color w:val="404040" w:themeColor="text1" w:themeTint="BF"/>
    </w:rPr>
  </w:style>
  <w:style w:type="character" w:customStyle="1" w:styleId="QuoteChar">
    <w:name w:val="Quote Char"/>
    <w:basedOn w:val="DefaultParagraphFont"/>
    <w:link w:val="Quote"/>
    <w:uiPriority w:val="29"/>
    <w:rsid w:val="00D36515"/>
    <w:rPr>
      <w:i/>
      <w:iCs/>
      <w:color w:val="404040" w:themeColor="text1" w:themeTint="BF"/>
    </w:rPr>
  </w:style>
  <w:style w:type="paragraph" w:styleId="ListParagraph">
    <w:name w:val="List Paragraph"/>
    <w:basedOn w:val="Normal"/>
    <w:uiPriority w:val="34"/>
    <w:qFormat/>
    <w:rsid w:val="00D36515"/>
    <w:pPr>
      <w:ind w:left="720"/>
      <w:contextualSpacing/>
    </w:pPr>
  </w:style>
  <w:style w:type="character" w:styleId="IntenseEmphasis">
    <w:name w:val="Intense Emphasis"/>
    <w:basedOn w:val="DefaultParagraphFont"/>
    <w:uiPriority w:val="21"/>
    <w:qFormat/>
    <w:rsid w:val="00D36515"/>
    <w:rPr>
      <w:i/>
      <w:iCs/>
      <w:color w:val="0F4761" w:themeColor="accent1" w:themeShade="BF"/>
    </w:rPr>
  </w:style>
  <w:style w:type="paragraph" w:styleId="IntenseQuote">
    <w:name w:val="Intense Quote"/>
    <w:basedOn w:val="Normal"/>
    <w:next w:val="Normal"/>
    <w:link w:val="IntenseQuoteChar"/>
    <w:uiPriority w:val="30"/>
    <w:qFormat/>
    <w:rsid w:val="00D36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515"/>
    <w:rPr>
      <w:i/>
      <w:iCs/>
      <w:color w:val="0F4761" w:themeColor="accent1" w:themeShade="BF"/>
    </w:rPr>
  </w:style>
  <w:style w:type="character" w:styleId="IntenseReference">
    <w:name w:val="Intense Reference"/>
    <w:basedOn w:val="DefaultParagraphFont"/>
    <w:uiPriority w:val="32"/>
    <w:qFormat/>
    <w:rsid w:val="00D36515"/>
    <w:rPr>
      <w:b/>
      <w:bCs/>
      <w:smallCaps/>
      <w:color w:val="0F4761" w:themeColor="accent1" w:themeShade="BF"/>
      <w:spacing w:val="5"/>
    </w:rPr>
  </w:style>
  <w:style w:type="character" w:styleId="Hyperlink">
    <w:name w:val="Hyperlink"/>
    <w:basedOn w:val="DefaultParagraphFont"/>
    <w:uiPriority w:val="99"/>
    <w:unhideWhenUsed/>
    <w:rsid w:val="0098771F"/>
    <w:rPr>
      <w:color w:val="467886" w:themeColor="hyperlink"/>
      <w:u w:val="single"/>
    </w:rPr>
  </w:style>
  <w:style w:type="character" w:styleId="UnresolvedMention">
    <w:name w:val="Unresolved Mention"/>
    <w:basedOn w:val="DefaultParagraphFont"/>
    <w:uiPriority w:val="99"/>
    <w:semiHidden/>
    <w:unhideWhenUsed/>
    <w:rsid w:val="0098771F"/>
    <w:rPr>
      <w:color w:val="605E5C"/>
      <w:shd w:val="clear" w:color="auto" w:fill="E1DFDD"/>
    </w:rPr>
  </w:style>
  <w:style w:type="table" w:styleId="TableGrid">
    <w:name w:val="Table Grid"/>
    <w:basedOn w:val="TableNormal"/>
    <w:uiPriority w:val="39"/>
    <w:rsid w:val="005943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67152">
      <w:bodyDiv w:val="1"/>
      <w:marLeft w:val="0"/>
      <w:marRight w:val="0"/>
      <w:marTop w:val="0"/>
      <w:marBottom w:val="0"/>
      <w:divBdr>
        <w:top w:val="none" w:sz="0" w:space="0" w:color="auto"/>
        <w:left w:val="none" w:sz="0" w:space="0" w:color="auto"/>
        <w:bottom w:val="none" w:sz="0" w:space="0" w:color="auto"/>
        <w:right w:val="none" w:sz="0" w:space="0" w:color="auto"/>
      </w:divBdr>
    </w:div>
    <w:div w:id="130368778">
      <w:bodyDiv w:val="1"/>
      <w:marLeft w:val="0"/>
      <w:marRight w:val="0"/>
      <w:marTop w:val="0"/>
      <w:marBottom w:val="0"/>
      <w:divBdr>
        <w:top w:val="none" w:sz="0" w:space="0" w:color="auto"/>
        <w:left w:val="none" w:sz="0" w:space="0" w:color="auto"/>
        <w:bottom w:val="none" w:sz="0" w:space="0" w:color="auto"/>
        <w:right w:val="none" w:sz="0" w:space="0" w:color="auto"/>
      </w:divBdr>
    </w:div>
    <w:div w:id="150143763">
      <w:bodyDiv w:val="1"/>
      <w:marLeft w:val="0"/>
      <w:marRight w:val="0"/>
      <w:marTop w:val="0"/>
      <w:marBottom w:val="0"/>
      <w:divBdr>
        <w:top w:val="none" w:sz="0" w:space="0" w:color="auto"/>
        <w:left w:val="none" w:sz="0" w:space="0" w:color="auto"/>
        <w:bottom w:val="none" w:sz="0" w:space="0" w:color="auto"/>
        <w:right w:val="none" w:sz="0" w:space="0" w:color="auto"/>
      </w:divBdr>
    </w:div>
    <w:div w:id="157354496">
      <w:bodyDiv w:val="1"/>
      <w:marLeft w:val="0"/>
      <w:marRight w:val="0"/>
      <w:marTop w:val="0"/>
      <w:marBottom w:val="0"/>
      <w:divBdr>
        <w:top w:val="none" w:sz="0" w:space="0" w:color="auto"/>
        <w:left w:val="none" w:sz="0" w:space="0" w:color="auto"/>
        <w:bottom w:val="none" w:sz="0" w:space="0" w:color="auto"/>
        <w:right w:val="none" w:sz="0" w:space="0" w:color="auto"/>
      </w:divBdr>
    </w:div>
    <w:div w:id="327635978">
      <w:bodyDiv w:val="1"/>
      <w:marLeft w:val="0"/>
      <w:marRight w:val="0"/>
      <w:marTop w:val="0"/>
      <w:marBottom w:val="0"/>
      <w:divBdr>
        <w:top w:val="none" w:sz="0" w:space="0" w:color="auto"/>
        <w:left w:val="none" w:sz="0" w:space="0" w:color="auto"/>
        <w:bottom w:val="none" w:sz="0" w:space="0" w:color="auto"/>
        <w:right w:val="none" w:sz="0" w:space="0" w:color="auto"/>
      </w:divBdr>
    </w:div>
    <w:div w:id="448933609">
      <w:bodyDiv w:val="1"/>
      <w:marLeft w:val="0"/>
      <w:marRight w:val="0"/>
      <w:marTop w:val="0"/>
      <w:marBottom w:val="0"/>
      <w:divBdr>
        <w:top w:val="none" w:sz="0" w:space="0" w:color="auto"/>
        <w:left w:val="none" w:sz="0" w:space="0" w:color="auto"/>
        <w:bottom w:val="none" w:sz="0" w:space="0" w:color="auto"/>
        <w:right w:val="none" w:sz="0" w:space="0" w:color="auto"/>
      </w:divBdr>
    </w:div>
    <w:div w:id="488790414">
      <w:bodyDiv w:val="1"/>
      <w:marLeft w:val="0"/>
      <w:marRight w:val="0"/>
      <w:marTop w:val="0"/>
      <w:marBottom w:val="0"/>
      <w:divBdr>
        <w:top w:val="none" w:sz="0" w:space="0" w:color="auto"/>
        <w:left w:val="none" w:sz="0" w:space="0" w:color="auto"/>
        <w:bottom w:val="none" w:sz="0" w:space="0" w:color="auto"/>
        <w:right w:val="none" w:sz="0" w:space="0" w:color="auto"/>
      </w:divBdr>
    </w:div>
    <w:div w:id="555288010">
      <w:bodyDiv w:val="1"/>
      <w:marLeft w:val="0"/>
      <w:marRight w:val="0"/>
      <w:marTop w:val="0"/>
      <w:marBottom w:val="0"/>
      <w:divBdr>
        <w:top w:val="none" w:sz="0" w:space="0" w:color="auto"/>
        <w:left w:val="none" w:sz="0" w:space="0" w:color="auto"/>
        <w:bottom w:val="none" w:sz="0" w:space="0" w:color="auto"/>
        <w:right w:val="none" w:sz="0" w:space="0" w:color="auto"/>
      </w:divBdr>
    </w:div>
    <w:div w:id="635765238">
      <w:bodyDiv w:val="1"/>
      <w:marLeft w:val="0"/>
      <w:marRight w:val="0"/>
      <w:marTop w:val="0"/>
      <w:marBottom w:val="0"/>
      <w:divBdr>
        <w:top w:val="none" w:sz="0" w:space="0" w:color="auto"/>
        <w:left w:val="none" w:sz="0" w:space="0" w:color="auto"/>
        <w:bottom w:val="none" w:sz="0" w:space="0" w:color="auto"/>
        <w:right w:val="none" w:sz="0" w:space="0" w:color="auto"/>
      </w:divBdr>
    </w:div>
    <w:div w:id="659693825">
      <w:bodyDiv w:val="1"/>
      <w:marLeft w:val="0"/>
      <w:marRight w:val="0"/>
      <w:marTop w:val="0"/>
      <w:marBottom w:val="0"/>
      <w:divBdr>
        <w:top w:val="none" w:sz="0" w:space="0" w:color="auto"/>
        <w:left w:val="none" w:sz="0" w:space="0" w:color="auto"/>
        <w:bottom w:val="none" w:sz="0" w:space="0" w:color="auto"/>
        <w:right w:val="none" w:sz="0" w:space="0" w:color="auto"/>
      </w:divBdr>
    </w:div>
    <w:div w:id="1188325035">
      <w:bodyDiv w:val="1"/>
      <w:marLeft w:val="0"/>
      <w:marRight w:val="0"/>
      <w:marTop w:val="0"/>
      <w:marBottom w:val="0"/>
      <w:divBdr>
        <w:top w:val="none" w:sz="0" w:space="0" w:color="auto"/>
        <w:left w:val="none" w:sz="0" w:space="0" w:color="auto"/>
        <w:bottom w:val="none" w:sz="0" w:space="0" w:color="auto"/>
        <w:right w:val="none" w:sz="0" w:space="0" w:color="auto"/>
      </w:divBdr>
    </w:div>
    <w:div w:id="1329167513">
      <w:bodyDiv w:val="1"/>
      <w:marLeft w:val="0"/>
      <w:marRight w:val="0"/>
      <w:marTop w:val="0"/>
      <w:marBottom w:val="0"/>
      <w:divBdr>
        <w:top w:val="none" w:sz="0" w:space="0" w:color="auto"/>
        <w:left w:val="none" w:sz="0" w:space="0" w:color="auto"/>
        <w:bottom w:val="none" w:sz="0" w:space="0" w:color="auto"/>
        <w:right w:val="none" w:sz="0" w:space="0" w:color="auto"/>
      </w:divBdr>
    </w:div>
    <w:div w:id="1342778676">
      <w:bodyDiv w:val="1"/>
      <w:marLeft w:val="0"/>
      <w:marRight w:val="0"/>
      <w:marTop w:val="0"/>
      <w:marBottom w:val="0"/>
      <w:divBdr>
        <w:top w:val="none" w:sz="0" w:space="0" w:color="auto"/>
        <w:left w:val="none" w:sz="0" w:space="0" w:color="auto"/>
        <w:bottom w:val="none" w:sz="0" w:space="0" w:color="auto"/>
        <w:right w:val="none" w:sz="0" w:space="0" w:color="auto"/>
      </w:divBdr>
    </w:div>
    <w:div w:id="1412897205">
      <w:bodyDiv w:val="1"/>
      <w:marLeft w:val="0"/>
      <w:marRight w:val="0"/>
      <w:marTop w:val="0"/>
      <w:marBottom w:val="0"/>
      <w:divBdr>
        <w:top w:val="none" w:sz="0" w:space="0" w:color="auto"/>
        <w:left w:val="none" w:sz="0" w:space="0" w:color="auto"/>
        <w:bottom w:val="none" w:sz="0" w:space="0" w:color="auto"/>
        <w:right w:val="none" w:sz="0" w:space="0" w:color="auto"/>
      </w:divBdr>
    </w:div>
    <w:div w:id="1449007405">
      <w:bodyDiv w:val="1"/>
      <w:marLeft w:val="0"/>
      <w:marRight w:val="0"/>
      <w:marTop w:val="0"/>
      <w:marBottom w:val="0"/>
      <w:divBdr>
        <w:top w:val="none" w:sz="0" w:space="0" w:color="auto"/>
        <w:left w:val="none" w:sz="0" w:space="0" w:color="auto"/>
        <w:bottom w:val="none" w:sz="0" w:space="0" w:color="auto"/>
        <w:right w:val="none" w:sz="0" w:space="0" w:color="auto"/>
      </w:divBdr>
    </w:div>
    <w:div w:id="1721202901">
      <w:bodyDiv w:val="1"/>
      <w:marLeft w:val="0"/>
      <w:marRight w:val="0"/>
      <w:marTop w:val="0"/>
      <w:marBottom w:val="0"/>
      <w:divBdr>
        <w:top w:val="none" w:sz="0" w:space="0" w:color="auto"/>
        <w:left w:val="none" w:sz="0" w:space="0" w:color="auto"/>
        <w:bottom w:val="none" w:sz="0" w:space="0" w:color="auto"/>
        <w:right w:val="none" w:sz="0" w:space="0" w:color="auto"/>
      </w:divBdr>
    </w:div>
    <w:div w:id="1951890490">
      <w:bodyDiv w:val="1"/>
      <w:marLeft w:val="0"/>
      <w:marRight w:val="0"/>
      <w:marTop w:val="0"/>
      <w:marBottom w:val="0"/>
      <w:divBdr>
        <w:top w:val="none" w:sz="0" w:space="0" w:color="auto"/>
        <w:left w:val="none" w:sz="0" w:space="0" w:color="auto"/>
        <w:bottom w:val="none" w:sz="0" w:space="0" w:color="auto"/>
        <w:right w:val="none" w:sz="0" w:space="0" w:color="auto"/>
      </w:divBdr>
    </w:div>
    <w:div w:id="2135055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learning.org.uk/qualifications/level-3-diploma-eyp/unit-311-physical-development/2-2-analyse-how-theoretical-perspectives-in-relation-to-physical-development-inform-current-frameworks/"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s://www.rhs.org.uk/garden-inspiration/get-gardening/wellbeing-benefits-of-gardening-for-children" TargetMode="External"/><Relationship Id="rId21" Type="http://schemas.openxmlformats.org/officeDocument/2006/relationships/hyperlink" Target="https://pointerpro.com/blog/questionnaire-pros-and-cons/" TargetMode="External"/><Relationship Id="rId34" Type="http://schemas.openxmlformats.org/officeDocument/2006/relationships/hyperlink" Target="https://hwb.gov.wales/curriculum-for-wales/introduction-to-curriculum-for-wales-guidance/" TargetMode="External"/><Relationship Id="rId7" Type="http://schemas.openxmlformats.org/officeDocument/2006/relationships/hyperlink" Target="https://www.researchgate.net/publication/280155117_A_Critical_Review_of_Qualitative_Interviews" TargetMode="Externa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estyn.gov.wales/improvement-resources/big-bocs-bwyd-a-recipe-for-success/" TargetMode="External"/><Relationship Id="rId25" Type="http://schemas.openxmlformats.org/officeDocument/2006/relationships/hyperlink" Target="https://www.nurtureuk.org/the-benefits-of-gardening-for-childrens-wellbeing/" TargetMode="External"/><Relationship Id="rId33"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www.estyn.gov.wales/system/files/2020-07/Estyn%2520Active%2520and%2520experiential%2520learning_E_Accessible_1.pdf" TargetMode="External"/><Relationship Id="rId20" Type="http://schemas.openxmlformats.org/officeDocument/2006/relationships/hyperlink" Target="https://educationaltechnology.net/lev-vygotsky-sociocultural-theory-of-cognitive-development/" TargetMode="External"/><Relationship Id="rId29"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hyperlink" Target="https://acbef.org/composting-and-soil-health/what-are-gross-motor-skills-in-gardening/" TargetMode="External"/><Relationship Id="rId11" Type="http://schemas.openxmlformats.org/officeDocument/2006/relationships/hyperlink" Target="https://www.bera.ac.uk/blog-special-issues/doing-cynefin-exploring-ideas-on-belonging-connectedness-and-community-in-the-curriculum-for-wales" TargetMode="External"/><Relationship Id="rId24" Type="http://schemas.openxmlformats.org/officeDocument/2006/relationships/hyperlink" Target="https://www.nationwidechildrens.org/family-resources-education/700childrens/2021/03/importance-good-nutrition-kids"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gov.uk/government/statistics/school-funding-statistics-2024-to-2025-financial-year" TargetMode="External"/><Relationship Id="rId23" Type="http://schemas.openxmlformats.org/officeDocument/2006/relationships/hyperlink" Target="https://www.legislation.gov.uk/mwa/2009/3/section/1" TargetMode="External"/><Relationship Id="rId28" Type="http://schemas.openxmlformats.org/officeDocument/2006/relationships/hyperlink" Target="https://www.researchgate.net/publication/343454165_Surveys_and_questionnaires_An_evaluative_case_study" TargetMode="External"/><Relationship Id="rId36" Type="http://schemas.openxmlformats.org/officeDocument/2006/relationships/fontTable" Target="fontTable.xml"/><Relationship Id="rId10" Type="http://schemas.openxmlformats.org/officeDocument/2006/relationships/hyperlink" Target="https://acbef.org/composting-and-soil-health/what-are-gross-motor-skills-in-gardening/" TargetMode="External"/><Relationship Id="rId19" Type="http://schemas.openxmlformats.org/officeDocument/2006/relationships/hyperlink" Target="https://www.hse.gov.uk/education/school-trips.htm" TargetMode="External"/><Relationship Id="rId31" Type="http://schemas.openxmlformats.org/officeDocument/2006/relationships/hyperlink" Target="https://www.gov.wales/sites/default/files/publications/2018-12/healthy-eating-in-maintained-schools-statutory-guidance-for-local-authorities-and-governing-bodies.pdf" TargetMode="External"/><Relationship Id="rId4" Type="http://schemas.openxmlformats.org/officeDocument/2006/relationships/webSettings" Target="webSettings.xml"/><Relationship Id="rId9" Type="http://schemas.openxmlformats.org/officeDocument/2006/relationships/hyperlink" Target="https://www.bbc.co.uk/news/articles/cpql53p9w14o" TargetMode="External"/><Relationship Id="rId14" Type="http://schemas.openxmlformats.org/officeDocument/2006/relationships/hyperlink" Target="https://www.gov.uk/government/publications/teachers-standards" TargetMode="External"/><Relationship Id="rId22" Type="http://schemas.openxmlformats.org/officeDocument/2006/relationships/hyperlink" Target="https://www.simplypsychology.org/piaget.html" TargetMode="External"/><Relationship Id="rId27" Type="http://schemas.openxmlformats.org/officeDocument/2006/relationships/hyperlink" Target="https://www.gse.harvard.edu/ideas/usable-knowledge/18/07/let-it-grow" TargetMode="External"/><Relationship Id="rId30" Type="http://schemas.openxmlformats.org/officeDocument/2006/relationships/hyperlink" Target="https://www.gov.uk/data-protection" TargetMode="External"/><Relationship Id="rId35" Type="http://schemas.openxmlformats.org/officeDocument/2006/relationships/image" Target="media/image2.png"/><Relationship Id="rId8" Type="http://schemas.openxmlformats.org/officeDocument/2006/relationships/hyperlink" Target="https://www.bbc.co.uk/news/articles/cr546v39qldo"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4516</Words>
  <Characters>25743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Beer</dc:creator>
  <cp:keywords/>
  <dc:description/>
  <cp:lastModifiedBy>Amy Beer</cp:lastModifiedBy>
  <cp:revision>2</cp:revision>
  <dcterms:created xsi:type="dcterms:W3CDTF">2025-05-06T15:12:00Z</dcterms:created>
  <dcterms:modified xsi:type="dcterms:W3CDTF">2025-05-06T15:12:00Z</dcterms:modified>
</cp:coreProperties>
</file>