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FA644BD" w14:textId="77777777" w:rsidR="00C65489" w:rsidRDefault="00C65489">
      <w:pPr>
        <w:jc w:val="center"/>
      </w:pPr>
    </w:p>
    <w:p w14:paraId="18A7E3E0" w14:textId="77777777" w:rsidR="00C65489" w:rsidRDefault="00000000">
      <w:pPr>
        <w:jc w:val="center"/>
      </w:pPr>
      <w:r>
        <w:t>Programme: BA Business Management</w:t>
      </w:r>
    </w:p>
    <w:p w14:paraId="7BDDBA59" w14:textId="77777777" w:rsidR="00C65489" w:rsidRDefault="00C65489">
      <w:pPr>
        <w:jc w:val="center"/>
      </w:pPr>
    </w:p>
    <w:p w14:paraId="0442EE75" w14:textId="77777777" w:rsidR="00C65489" w:rsidRDefault="00000000">
      <w:pPr>
        <w:jc w:val="center"/>
      </w:pPr>
      <w:r>
        <w:t>Module: Data Handling and Business Intelligence</w:t>
      </w:r>
    </w:p>
    <w:p w14:paraId="16C2B761" w14:textId="77777777" w:rsidR="00C65489" w:rsidRDefault="00C65489">
      <w:pPr>
        <w:jc w:val="center"/>
      </w:pPr>
    </w:p>
    <w:p w14:paraId="4701B28B" w14:textId="77777777" w:rsidR="00C65489" w:rsidRDefault="00000000">
      <w:pPr>
        <w:jc w:val="center"/>
      </w:pPr>
      <w:r>
        <w:t xml:space="preserve">Module code: LCBB5000 </w:t>
      </w:r>
    </w:p>
    <w:p w14:paraId="272B6214" w14:textId="77777777" w:rsidR="00C65489" w:rsidRDefault="00000000">
      <w:pPr>
        <w:jc w:val="center"/>
      </w:pPr>
      <w:r>
        <w:t>Student name:FLORINA DOBRE</w:t>
      </w:r>
    </w:p>
    <w:p w14:paraId="465E5C1A" w14:textId="77777777" w:rsidR="00C65489" w:rsidRDefault="00000000">
      <w:pPr>
        <w:jc w:val="center"/>
      </w:pPr>
      <w:r>
        <w:t>Student id: 2112018</w:t>
      </w:r>
    </w:p>
    <w:p w14:paraId="2D002C2F" w14:textId="77777777" w:rsidR="00C65489" w:rsidRDefault="00000000">
      <w:pPr>
        <w:jc w:val="center"/>
      </w:pPr>
      <w:r>
        <w:t xml:space="preserve">Lecturer: Eric </w:t>
      </w:r>
      <w:proofErr w:type="spellStart"/>
      <w:r>
        <w:t>Osei</w:t>
      </w:r>
      <w:proofErr w:type="spellEnd"/>
    </w:p>
    <w:p w14:paraId="7AABDFA3" w14:textId="77777777" w:rsidR="00C65489" w:rsidRDefault="00C65489"/>
    <w:p w14:paraId="2EAF64E1" w14:textId="77777777" w:rsidR="00C65489" w:rsidRDefault="00C65489"/>
    <w:p w14:paraId="19BDDE89" w14:textId="77777777" w:rsidR="00C65489" w:rsidRDefault="00C65489"/>
    <w:p w14:paraId="240EFC99" w14:textId="77777777" w:rsidR="00C65489" w:rsidRDefault="00C65489"/>
    <w:p w14:paraId="6DFD305A" w14:textId="77777777" w:rsidR="00C65489" w:rsidRDefault="00C65489"/>
    <w:p w14:paraId="2534E46F" w14:textId="77777777" w:rsidR="00C65489" w:rsidRDefault="00C65489"/>
    <w:p w14:paraId="792C33FD" w14:textId="77777777" w:rsidR="00C65489" w:rsidRDefault="00C65489"/>
    <w:p w14:paraId="2FD35D8F" w14:textId="77777777" w:rsidR="00C65489" w:rsidRDefault="00C65489"/>
    <w:p w14:paraId="5AB8F91C" w14:textId="77777777" w:rsidR="00C65489" w:rsidRDefault="00C65489"/>
    <w:p w14:paraId="05398FED" w14:textId="77777777" w:rsidR="00C65489" w:rsidRDefault="00C65489"/>
    <w:p w14:paraId="0C532808" w14:textId="77777777" w:rsidR="00C65489" w:rsidRDefault="00C65489"/>
    <w:p w14:paraId="6D335F78" w14:textId="77777777" w:rsidR="00C65489" w:rsidRDefault="00C65489"/>
    <w:p w14:paraId="66E27102" w14:textId="77777777" w:rsidR="00C65489" w:rsidRDefault="00C65489"/>
    <w:p w14:paraId="181641A8" w14:textId="77777777" w:rsidR="00C65489" w:rsidRDefault="00C65489"/>
    <w:p w14:paraId="28E17B09" w14:textId="77777777" w:rsidR="00C65489" w:rsidRDefault="00C65489"/>
    <w:p w14:paraId="6D39DA2A" w14:textId="77777777" w:rsidR="00C65489" w:rsidRDefault="00C65489"/>
    <w:p w14:paraId="5F736B8D" w14:textId="77777777" w:rsidR="00C65489" w:rsidRDefault="00C65489"/>
    <w:p w14:paraId="69F1E872" w14:textId="77777777" w:rsidR="00C65489" w:rsidRDefault="00C65489"/>
    <w:p w14:paraId="006F50A8" w14:textId="77777777" w:rsidR="00C65489" w:rsidRDefault="00C65489"/>
    <w:p w14:paraId="4975FE72" w14:textId="77777777" w:rsidR="00C65489" w:rsidRDefault="00C65489"/>
    <w:p w14:paraId="4EAF24D8" w14:textId="77777777" w:rsidR="00C65489" w:rsidRDefault="00C65489"/>
    <w:p w14:paraId="30255813" w14:textId="77777777" w:rsidR="00C65489" w:rsidRDefault="00C65489"/>
    <w:p w14:paraId="23B09012" w14:textId="77777777" w:rsidR="00C65489" w:rsidRDefault="00C65489"/>
    <w:p w14:paraId="4793BABC" w14:textId="77777777" w:rsidR="00C65489" w:rsidRDefault="00000000">
      <w:pPr>
        <w:rPr>
          <w:rFonts w:ascii="Times" w:eastAsia="Times" w:hAnsi="Times" w:cs="Times"/>
          <w:b/>
          <w:sz w:val="24"/>
          <w:szCs w:val="24"/>
          <w:u w:val="single"/>
        </w:rPr>
      </w:pPr>
      <w:r>
        <w:rPr>
          <w:rFonts w:ascii="Times" w:eastAsia="Times" w:hAnsi="Times" w:cs="Times"/>
          <w:b/>
          <w:sz w:val="24"/>
          <w:szCs w:val="24"/>
          <w:u w:val="single"/>
        </w:rPr>
        <w:t>Introduction:</w:t>
      </w:r>
    </w:p>
    <w:p w14:paraId="096FA0FB" w14:textId="0537FB6C" w:rsidR="00C65489" w:rsidRDefault="00000000">
      <w:pPr>
        <w:rPr>
          <w:rFonts w:ascii="Times" w:eastAsia="Times" w:hAnsi="Times" w:cs="Times"/>
          <w:sz w:val="24"/>
          <w:szCs w:val="24"/>
        </w:rPr>
      </w:pPr>
      <w:r>
        <w:rPr>
          <w:rFonts w:ascii="Times" w:eastAsia="Times" w:hAnsi="Times" w:cs="Times"/>
          <w:sz w:val="24"/>
          <w:szCs w:val="24"/>
        </w:rPr>
        <w:t xml:space="preserve">In this </w:t>
      </w:r>
      <w:r w:rsidR="005230C6">
        <w:rPr>
          <w:rFonts w:ascii="Times" w:eastAsia="Times" w:hAnsi="Times" w:cs="Times"/>
          <w:sz w:val="24"/>
          <w:szCs w:val="24"/>
        </w:rPr>
        <w:t>report</w:t>
      </w:r>
      <w:r>
        <w:rPr>
          <w:rFonts w:ascii="Times" w:eastAsia="Times" w:hAnsi="Times" w:cs="Times"/>
          <w:sz w:val="24"/>
          <w:szCs w:val="24"/>
        </w:rPr>
        <w:t xml:space="preserve">, we will evaluate a supermarket sales dataset to provide useful insights that can assist the company in making informed business decisions. The analysis will concentrate on identifying the most lucrative product line, evaluating the performance of each branch (A, B, and C), and </w:t>
      </w:r>
      <w:proofErr w:type="spellStart"/>
      <w:r>
        <w:rPr>
          <w:rFonts w:ascii="Times" w:eastAsia="Times" w:hAnsi="Times" w:cs="Times"/>
          <w:sz w:val="24"/>
          <w:szCs w:val="24"/>
        </w:rPr>
        <w:t>analyzing</w:t>
      </w:r>
      <w:proofErr w:type="spellEnd"/>
      <w:r>
        <w:rPr>
          <w:rFonts w:ascii="Times" w:eastAsia="Times" w:hAnsi="Times" w:cs="Times"/>
          <w:sz w:val="24"/>
          <w:szCs w:val="24"/>
        </w:rPr>
        <w:t xml:space="preserve"> sales performance by gender. Furthermore, we will examine customer ratings by </w:t>
      </w:r>
      <w:proofErr w:type="spellStart"/>
      <w:r>
        <w:rPr>
          <w:rFonts w:ascii="Times" w:eastAsia="Times" w:hAnsi="Times" w:cs="Times"/>
          <w:sz w:val="24"/>
          <w:szCs w:val="24"/>
        </w:rPr>
        <w:t>utilizing</w:t>
      </w:r>
      <w:proofErr w:type="spellEnd"/>
      <w:r>
        <w:rPr>
          <w:rFonts w:ascii="Times" w:eastAsia="Times" w:hAnsi="Times" w:cs="Times"/>
          <w:sz w:val="24"/>
          <w:szCs w:val="24"/>
        </w:rPr>
        <w:t xml:space="preserve"> descriptive statistics and discuss the benefits and drawbacks of using different analytical tools, such as SPSS, Excel, or Tableau. Lastly, we will elaborate on the significance and implications of the Data Mining Cycle, </w:t>
      </w:r>
      <w:proofErr w:type="spellStart"/>
      <w:r>
        <w:rPr>
          <w:rFonts w:ascii="Times" w:eastAsia="Times" w:hAnsi="Times" w:cs="Times"/>
          <w:sz w:val="24"/>
          <w:szCs w:val="24"/>
        </w:rPr>
        <w:t>utilizing</w:t>
      </w:r>
      <w:proofErr w:type="spellEnd"/>
      <w:r>
        <w:rPr>
          <w:rFonts w:ascii="Times" w:eastAsia="Times" w:hAnsi="Times" w:cs="Times"/>
          <w:sz w:val="24"/>
          <w:szCs w:val="24"/>
        </w:rPr>
        <w:t xml:space="preserve"> appropriate examples.</w:t>
      </w:r>
    </w:p>
    <w:p w14:paraId="1A7F7921" w14:textId="77777777" w:rsidR="00C65489" w:rsidRDefault="00C65489">
      <w:pPr>
        <w:rPr>
          <w:rFonts w:ascii="Times" w:eastAsia="Times" w:hAnsi="Times" w:cs="Times"/>
          <w:sz w:val="24"/>
          <w:szCs w:val="24"/>
        </w:rPr>
      </w:pPr>
    </w:p>
    <w:p w14:paraId="2756A674" w14:textId="77777777" w:rsidR="00C65489" w:rsidRDefault="00000000">
      <w:pPr>
        <w:rPr>
          <w:rFonts w:ascii="Times" w:eastAsia="Times" w:hAnsi="Times" w:cs="Times"/>
          <w:sz w:val="24"/>
          <w:szCs w:val="24"/>
        </w:rPr>
      </w:pPr>
      <w:r>
        <w:rPr>
          <w:rFonts w:ascii="Times" w:eastAsia="Times" w:hAnsi="Times" w:cs="Times"/>
          <w:sz w:val="24"/>
          <w:szCs w:val="24"/>
        </w:rPr>
        <w:t>HOW I HAVE DONE (STEP BY STEP)</w:t>
      </w:r>
    </w:p>
    <w:p w14:paraId="423C8436" w14:textId="77777777" w:rsidR="00C65489" w:rsidRDefault="00C65489"/>
    <w:p w14:paraId="26A8DDD1" w14:textId="77777777" w:rsidR="00C65489" w:rsidRDefault="00000000">
      <w:r>
        <w:rPr>
          <w:noProof/>
        </w:rPr>
        <w:drawing>
          <wp:inline distT="0" distB="0" distL="0" distR="0" wp14:anchorId="03D2208B" wp14:editId="2F371996">
            <wp:extent cx="5734050" cy="3096216"/>
            <wp:effectExtent l="0" t="0" r="0" b="0"/>
            <wp:docPr id="2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5"/>
                    <a:srcRect/>
                    <a:stretch>
                      <a:fillRect/>
                    </a:stretch>
                  </pic:blipFill>
                  <pic:spPr>
                    <a:xfrm>
                      <a:off x="0" y="0"/>
                      <a:ext cx="5734050" cy="3096216"/>
                    </a:xfrm>
                    <a:prstGeom prst="rect">
                      <a:avLst/>
                    </a:prstGeom>
                    <a:ln/>
                  </pic:spPr>
                </pic:pic>
              </a:graphicData>
            </a:graphic>
          </wp:inline>
        </w:drawing>
      </w:r>
    </w:p>
    <w:p w14:paraId="3752585E" w14:textId="77777777" w:rsidR="00C65489" w:rsidRDefault="00C65489"/>
    <w:p w14:paraId="6D14E5E3" w14:textId="77777777" w:rsidR="00C65489" w:rsidRDefault="00000000">
      <w:r>
        <w:t>1.1. Inserting a pivot table: Open the "Insert" tab and click on the "PivotTable" button to create a new pivot table based on your data.</w:t>
      </w:r>
    </w:p>
    <w:p w14:paraId="55C42A34" w14:textId="77777777" w:rsidR="00C65489" w:rsidRDefault="00C65489"/>
    <w:p w14:paraId="6193E6BA" w14:textId="77777777" w:rsidR="00C65489" w:rsidRDefault="00C65489"/>
    <w:p w14:paraId="0207659C" w14:textId="77777777" w:rsidR="00C65489" w:rsidRDefault="00C65489"/>
    <w:p w14:paraId="70D1C4B2" w14:textId="77777777" w:rsidR="00C65489" w:rsidRDefault="00C65489"/>
    <w:p w14:paraId="3A73D541" w14:textId="77777777" w:rsidR="00C65489" w:rsidRDefault="00C65489"/>
    <w:p w14:paraId="08C90173" w14:textId="77777777" w:rsidR="00C65489" w:rsidRDefault="00C65489"/>
    <w:p w14:paraId="22493C4C" w14:textId="77777777" w:rsidR="00C65489" w:rsidRDefault="00000000">
      <w:r>
        <w:rPr>
          <w:noProof/>
        </w:rPr>
        <w:drawing>
          <wp:inline distT="0" distB="0" distL="0" distR="0" wp14:anchorId="6FDD65F5" wp14:editId="1B9D595F">
            <wp:extent cx="5731510" cy="3312160"/>
            <wp:effectExtent l="0" t="0" r="0" b="0"/>
            <wp:docPr id="21" name="image18.png"/>
            <wp:cNvGraphicFramePr/>
            <a:graphic xmlns:a="http://schemas.openxmlformats.org/drawingml/2006/main">
              <a:graphicData uri="http://schemas.openxmlformats.org/drawingml/2006/picture">
                <pic:pic xmlns:pic="http://schemas.openxmlformats.org/drawingml/2006/picture">
                  <pic:nvPicPr>
                    <pic:cNvPr id="0" name="image18.png"/>
                    <pic:cNvPicPr preferRelativeResize="0"/>
                  </pic:nvPicPr>
                  <pic:blipFill>
                    <a:blip r:embed="rId6"/>
                    <a:srcRect/>
                    <a:stretch>
                      <a:fillRect/>
                    </a:stretch>
                  </pic:blipFill>
                  <pic:spPr>
                    <a:xfrm>
                      <a:off x="0" y="0"/>
                      <a:ext cx="5731510" cy="3312160"/>
                    </a:xfrm>
                    <a:prstGeom prst="rect">
                      <a:avLst/>
                    </a:prstGeom>
                    <a:ln/>
                  </pic:spPr>
                </pic:pic>
              </a:graphicData>
            </a:graphic>
          </wp:inline>
        </w:drawing>
      </w:r>
    </w:p>
    <w:p w14:paraId="6E9AE6D4" w14:textId="77777777" w:rsidR="00C65489" w:rsidRDefault="00C65489"/>
    <w:p w14:paraId="47964E33" w14:textId="77777777" w:rsidR="00C65489" w:rsidRDefault="00000000">
      <w:pPr>
        <w:numPr>
          <w:ilvl w:val="0"/>
          <w:numId w:val="1"/>
        </w:numPr>
      </w:pPr>
      <w:r>
        <w:t>Raw data: Display your raw data in SPSS for further analysis.</w:t>
      </w:r>
    </w:p>
    <w:p w14:paraId="6C42C5AE" w14:textId="77777777" w:rsidR="00C65489" w:rsidRDefault="00C65489"/>
    <w:p w14:paraId="58A6852B" w14:textId="77777777" w:rsidR="00C65489" w:rsidRDefault="00000000">
      <w:r>
        <w:rPr>
          <w:noProof/>
        </w:rPr>
        <w:drawing>
          <wp:inline distT="0" distB="0" distL="0" distR="0" wp14:anchorId="7E7A649B" wp14:editId="38727902">
            <wp:extent cx="5731510" cy="3252470"/>
            <wp:effectExtent l="0" t="0" r="0" b="0"/>
            <wp:docPr id="23" name="image21.png"/>
            <wp:cNvGraphicFramePr/>
            <a:graphic xmlns:a="http://schemas.openxmlformats.org/drawingml/2006/main">
              <a:graphicData uri="http://schemas.openxmlformats.org/drawingml/2006/picture">
                <pic:pic xmlns:pic="http://schemas.openxmlformats.org/drawingml/2006/picture">
                  <pic:nvPicPr>
                    <pic:cNvPr id="0" name="image21.png"/>
                    <pic:cNvPicPr preferRelativeResize="0"/>
                  </pic:nvPicPr>
                  <pic:blipFill>
                    <a:blip r:embed="rId7"/>
                    <a:srcRect/>
                    <a:stretch>
                      <a:fillRect/>
                    </a:stretch>
                  </pic:blipFill>
                  <pic:spPr>
                    <a:xfrm>
                      <a:off x="0" y="0"/>
                      <a:ext cx="5731510" cy="3252470"/>
                    </a:xfrm>
                    <a:prstGeom prst="rect">
                      <a:avLst/>
                    </a:prstGeom>
                    <a:ln/>
                  </pic:spPr>
                </pic:pic>
              </a:graphicData>
            </a:graphic>
          </wp:inline>
        </w:drawing>
      </w:r>
    </w:p>
    <w:p w14:paraId="074F9E43" w14:textId="77777777" w:rsidR="00C65489" w:rsidRDefault="00C65489"/>
    <w:p w14:paraId="14772970" w14:textId="0872C17B" w:rsidR="00C65489" w:rsidRDefault="00000000">
      <w:pPr>
        <w:numPr>
          <w:ilvl w:val="0"/>
          <w:numId w:val="1"/>
        </w:numPr>
      </w:pPr>
      <w:r>
        <w:t xml:space="preserve"> Adding the "Invoice ID" and "Total" variables</w:t>
      </w:r>
      <w:r w:rsidR="00425561">
        <w:t>.</w:t>
      </w:r>
    </w:p>
    <w:p w14:paraId="3A7D70E6" w14:textId="77777777" w:rsidR="00C65489" w:rsidRDefault="00C65489">
      <w:pPr>
        <w:ind w:left="720"/>
      </w:pPr>
    </w:p>
    <w:p w14:paraId="7960FEC5" w14:textId="77777777" w:rsidR="00C65489" w:rsidRDefault="00000000">
      <w:r>
        <w:rPr>
          <w:noProof/>
        </w:rPr>
        <w:drawing>
          <wp:inline distT="0" distB="0" distL="0" distR="0" wp14:anchorId="1A990E61" wp14:editId="7CC9721B">
            <wp:extent cx="5731510" cy="3270885"/>
            <wp:effectExtent l="0" t="0" r="0" b="0"/>
            <wp:docPr id="22" name="image25.png"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5.png" descr="Graphical user interface, application&#10;&#10;Description automatically generated"/>
                    <pic:cNvPicPr preferRelativeResize="0"/>
                  </pic:nvPicPr>
                  <pic:blipFill>
                    <a:blip r:embed="rId8"/>
                    <a:srcRect/>
                    <a:stretch>
                      <a:fillRect/>
                    </a:stretch>
                  </pic:blipFill>
                  <pic:spPr>
                    <a:xfrm>
                      <a:off x="0" y="0"/>
                      <a:ext cx="5731510" cy="3270885"/>
                    </a:xfrm>
                    <a:prstGeom prst="rect">
                      <a:avLst/>
                    </a:prstGeom>
                    <a:ln/>
                  </pic:spPr>
                </pic:pic>
              </a:graphicData>
            </a:graphic>
          </wp:inline>
        </w:drawing>
      </w:r>
    </w:p>
    <w:p w14:paraId="191AB5E4" w14:textId="77777777" w:rsidR="00C65489" w:rsidRDefault="00C65489"/>
    <w:p w14:paraId="30C0BC14" w14:textId="77777777" w:rsidR="00C65489" w:rsidRDefault="00000000">
      <w:pPr>
        <w:numPr>
          <w:ilvl w:val="0"/>
          <w:numId w:val="1"/>
        </w:numPr>
      </w:pPr>
      <w:r>
        <w:t>Inserting a chart for Invoice ID: Create a chart based on the Invoice ID variable in the pivot table.</w:t>
      </w:r>
    </w:p>
    <w:p w14:paraId="6CFC1358" w14:textId="77777777" w:rsidR="00C65489" w:rsidRDefault="00C65489"/>
    <w:p w14:paraId="1D7F0D22" w14:textId="77777777" w:rsidR="00C65489" w:rsidRDefault="00000000">
      <w:r>
        <w:rPr>
          <w:noProof/>
        </w:rPr>
        <w:drawing>
          <wp:inline distT="0" distB="0" distL="0" distR="0" wp14:anchorId="572B71F7" wp14:editId="38BFE9D2">
            <wp:extent cx="5731510" cy="3193415"/>
            <wp:effectExtent l="0" t="0" r="0" b="0"/>
            <wp:docPr id="25" name="image17.png"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7.png" descr="Graphical user interface&#10;&#10;Description automatically generated"/>
                    <pic:cNvPicPr preferRelativeResize="0"/>
                  </pic:nvPicPr>
                  <pic:blipFill>
                    <a:blip r:embed="rId9"/>
                    <a:srcRect/>
                    <a:stretch>
                      <a:fillRect/>
                    </a:stretch>
                  </pic:blipFill>
                  <pic:spPr>
                    <a:xfrm>
                      <a:off x="0" y="0"/>
                      <a:ext cx="5731510" cy="3193415"/>
                    </a:xfrm>
                    <a:prstGeom prst="rect">
                      <a:avLst/>
                    </a:prstGeom>
                    <a:ln/>
                  </pic:spPr>
                </pic:pic>
              </a:graphicData>
            </a:graphic>
          </wp:inline>
        </w:drawing>
      </w:r>
    </w:p>
    <w:p w14:paraId="2E279610" w14:textId="77777777" w:rsidR="00C65489" w:rsidRDefault="00C65489"/>
    <w:p w14:paraId="3FB4ACF1" w14:textId="77777777" w:rsidR="00C65489" w:rsidRDefault="00000000">
      <w:pPr>
        <w:numPr>
          <w:ilvl w:val="0"/>
          <w:numId w:val="1"/>
        </w:numPr>
      </w:pPr>
      <w:r>
        <w:t>Final form of Invoice ID per Sales: Display the final chart of Invoice ID per Sales.</w:t>
      </w:r>
    </w:p>
    <w:p w14:paraId="115B7E2F" w14:textId="77777777" w:rsidR="00C65489" w:rsidRDefault="00C65489"/>
    <w:p w14:paraId="7E048260" w14:textId="77777777" w:rsidR="00C65489" w:rsidRDefault="00C65489"/>
    <w:p w14:paraId="0E0A8AA6" w14:textId="77777777" w:rsidR="00C65489" w:rsidRDefault="00C65489"/>
    <w:p w14:paraId="4575B9D4" w14:textId="77777777" w:rsidR="00C65489" w:rsidRDefault="00C65489"/>
    <w:p w14:paraId="5066C458" w14:textId="77777777" w:rsidR="00C65489" w:rsidRDefault="00000000">
      <w:r>
        <w:rPr>
          <w:noProof/>
        </w:rPr>
        <w:drawing>
          <wp:inline distT="0" distB="0" distL="0" distR="0" wp14:anchorId="3579F601" wp14:editId="22DF609A">
            <wp:extent cx="5731510" cy="3025140"/>
            <wp:effectExtent l="0" t="0" r="0" b="0"/>
            <wp:docPr id="24" name="image33.png"/>
            <wp:cNvGraphicFramePr/>
            <a:graphic xmlns:a="http://schemas.openxmlformats.org/drawingml/2006/main">
              <a:graphicData uri="http://schemas.openxmlformats.org/drawingml/2006/picture">
                <pic:pic xmlns:pic="http://schemas.openxmlformats.org/drawingml/2006/picture">
                  <pic:nvPicPr>
                    <pic:cNvPr id="0" name="image33.png"/>
                    <pic:cNvPicPr preferRelativeResize="0"/>
                  </pic:nvPicPr>
                  <pic:blipFill>
                    <a:blip r:embed="rId10"/>
                    <a:srcRect/>
                    <a:stretch>
                      <a:fillRect/>
                    </a:stretch>
                  </pic:blipFill>
                  <pic:spPr>
                    <a:xfrm>
                      <a:off x="0" y="0"/>
                      <a:ext cx="5731510" cy="3025140"/>
                    </a:xfrm>
                    <a:prstGeom prst="rect">
                      <a:avLst/>
                    </a:prstGeom>
                    <a:ln/>
                  </pic:spPr>
                </pic:pic>
              </a:graphicData>
            </a:graphic>
          </wp:inline>
        </w:drawing>
      </w:r>
    </w:p>
    <w:p w14:paraId="11874501" w14:textId="77777777" w:rsidR="00C65489" w:rsidRDefault="00000000">
      <w:r>
        <w:rPr>
          <w:noProof/>
        </w:rPr>
        <w:drawing>
          <wp:inline distT="0" distB="0" distL="0" distR="0" wp14:anchorId="6E89BE6C" wp14:editId="355B2434">
            <wp:extent cx="5731510" cy="958850"/>
            <wp:effectExtent l="0" t="0" r="0" b="0"/>
            <wp:docPr id="27" name="image36.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6.png" descr="Text&#10;&#10;Description automatically generated"/>
                    <pic:cNvPicPr preferRelativeResize="0"/>
                  </pic:nvPicPr>
                  <pic:blipFill>
                    <a:blip r:embed="rId11"/>
                    <a:srcRect/>
                    <a:stretch>
                      <a:fillRect/>
                    </a:stretch>
                  </pic:blipFill>
                  <pic:spPr>
                    <a:xfrm>
                      <a:off x="0" y="0"/>
                      <a:ext cx="5731510" cy="958850"/>
                    </a:xfrm>
                    <a:prstGeom prst="rect">
                      <a:avLst/>
                    </a:prstGeom>
                    <a:ln/>
                  </pic:spPr>
                </pic:pic>
              </a:graphicData>
            </a:graphic>
          </wp:inline>
        </w:drawing>
      </w:r>
    </w:p>
    <w:p w14:paraId="0D6EF376"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0488B92F" wp14:editId="0C34EED5">
            <wp:extent cx="5731510" cy="3069590"/>
            <wp:effectExtent l="0" t="0" r="0" b="0"/>
            <wp:docPr id="26" name="image19.png"/>
            <wp:cNvGraphicFramePr/>
            <a:graphic xmlns:a="http://schemas.openxmlformats.org/drawingml/2006/main">
              <a:graphicData uri="http://schemas.openxmlformats.org/drawingml/2006/picture">
                <pic:pic xmlns:pic="http://schemas.openxmlformats.org/drawingml/2006/picture">
                  <pic:nvPicPr>
                    <pic:cNvPr id="0" name="image19.png"/>
                    <pic:cNvPicPr preferRelativeResize="0"/>
                  </pic:nvPicPr>
                  <pic:blipFill>
                    <a:blip r:embed="rId12"/>
                    <a:srcRect/>
                    <a:stretch>
                      <a:fillRect/>
                    </a:stretch>
                  </pic:blipFill>
                  <pic:spPr>
                    <a:xfrm>
                      <a:off x="0" y="0"/>
                      <a:ext cx="5731510" cy="3069590"/>
                    </a:xfrm>
                    <a:prstGeom prst="rect">
                      <a:avLst/>
                    </a:prstGeom>
                    <a:ln/>
                  </pic:spPr>
                </pic:pic>
              </a:graphicData>
            </a:graphic>
          </wp:inline>
        </w:drawing>
      </w:r>
    </w:p>
    <w:p w14:paraId="747E9CE7" w14:textId="77777777" w:rsidR="00C65489" w:rsidRDefault="00C65489">
      <w:pPr>
        <w:rPr>
          <w:rFonts w:ascii="Times" w:eastAsia="Times" w:hAnsi="Times" w:cs="Times"/>
          <w:sz w:val="24"/>
          <w:szCs w:val="24"/>
        </w:rPr>
      </w:pPr>
    </w:p>
    <w:p w14:paraId="38563C1C" w14:textId="77777777" w:rsidR="00C65489" w:rsidRDefault="00000000">
      <w:pPr>
        <w:ind w:left="360"/>
      </w:pPr>
      <w:r>
        <w:t>7.Inserting a chart for Gross Margin % product: Create a chart based on the Gross Margin % Product variable in the pivot table.</w:t>
      </w:r>
    </w:p>
    <w:p w14:paraId="5F4CD11E" w14:textId="77777777" w:rsidR="00C65489" w:rsidRDefault="00C65489">
      <w:pPr>
        <w:rPr>
          <w:rFonts w:ascii="Times" w:eastAsia="Times" w:hAnsi="Times" w:cs="Times"/>
          <w:sz w:val="24"/>
          <w:szCs w:val="24"/>
        </w:rPr>
      </w:pPr>
    </w:p>
    <w:p w14:paraId="20FF48A9"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65BB220A" wp14:editId="5715D078">
            <wp:extent cx="5731510" cy="3486150"/>
            <wp:effectExtent l="0" t="0" r="0" b="0"/>
            <wp:docPr id="30" name="image27.png"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7.png" descr="Graphical user interface&#10;&#10;Description automatically generated"/>
                    <pic:cNvPicPr preferRelativeResize="0"/>
                  </pic:nvPicPr>
                  <pic:blipFill>
                    <a:blip r:embed="rId13"/>
                    <a:srcRect/>
                    <a:stretch>
                      <a:fillRect/>
                    </a:stretch>
                  </pic:blipFill>
                  <pic:spPr>
                    <a:xfrm>
                      <a:off x="0" y="0"/>
                      <a:ext cx="5731510" cy="3486150"/>
                    </a:xfrm>
                    <a:prstGeom prst="rect">
                      <a:avLst/>
                    </a:prstGeom>
                    <a:ln/>
                  </pic:spPr>
                </pic:pic>
              </a:graphicData>
            </a:graphic>
          </wp:inline>
        </w:drawing>
      </w:r>
    </w:p>
    <w:p w14:paraId="7C935049" w14:textId="77777777" w:rsidR="00C65489" w:rsidRDefault="00C65489">
      <w:pPr>
        <w:rPr>
          <w:rFonts w:ascii="Times" w:eastAsia="Times" w:hAnsi="Times" w:cs="Times"/>
          <w:sz w:val="24"/>
          <w:szCs w:val="24"/>
        </w:rPr>
      </w:pPr>
    </w:p>
    <w:p w14:paraId="3A7BF901" w14:textId="77777777" w:rsidR="00C65489" w:rsidRDefault="00000000">
      <w:pPr>
        <w:ind w:left="360"/>
      </w:pPr>
      <w:r>
        <w:t xml:space="preserve">8.Modifying the chart for Gross Margin %: Edit the chart to </w:t>
      </w:r>
      <w:proofErr w:type="spellStart"/>
      <w:r>
        <w:t>customize</w:t>
      </w:r>
      <w:proofErr w:type="spellEnd"/>
      <w:r>
        <w:t xml:space="preserve"> the appearance and display of the Gross Margin % data.</w:t>
      </w:r>
    </w:p>
    <w:p w14:paraId="410C7833" w14:textId="77777777" w:rsidR="00C65489" w:rsidRDefault="00C65489">
      <w:pPr>
        <w:rPr>
          <w:rFonts w:ascii="Times" w:eastAsia="Times" w:hAnsi="Times" w:cs="Times"/>
          <w:sz w:val="24"/>
          <w:szCs w:val="24"/>
        </w:rPr>
      </w:pPr>
    </w:p>
    <w:p w14:paraId="166C1864"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7AEB6894" wp14:editId="3417DF91">
            <wp:extent cx="5731510" cy="3887470"/>
            <wp:effectExtent l="0" t="0" r="0" b="0"/>
            <wp:docPr id="28" name="image31.png"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1.png" descr="Graphical user interface&#10;&#10;Description automatically generated"/>
                    <pic:cNvPicPr preferRelativeResize="0"/>
                  </pic:nvPicPr>
                  <pic:blipFill>
                    <a:blip r:embed="rId14"/>
                    <a:srcRect/>
                    <a:stretch>
                      <a:fillRect/>
                    </a:stretch>
                  </pic:blipFill>
                  <pic:spPr>
                    <a:xfrm>
                      <a:off x="0" y="0"/>
                      <a:ext cx="5731510" cy="3887470"/>
                    </a:xfrm>
                    <a:prstGeom prst="rect">
                      <a:avLst/>
                    </a:prstGeom>
                    <a:ln/>
                  </pic:spPr>
                </pic:pic>
              </a:graphicData>
            </a:graphic>
          </wp:inline>
        </w:drawing>
      </w:r>
    </w:p>
    <w:p w14:paraId="4BF08254" w14:textId="77777777" w:rsidR="00C65489" w:rsidRDefault="00C65489">
      <w:pPr>
        <w:rPr>
          <w:rFonts w:ascii="Times" w:eastAsia="Times" w:hAnsi="Times" w:cs="Times"/>
          <w:sz w:val="24"/>
          <w:szCs w:val="24"/>
        </w:rPr>
      </w:pPr>
    </w:p>
    <w:p w14:paraId="64C4ADB9" w14:textId="77777777" w:rsidR="00C65489" w:rsidRDefault="00000000">
      <w:pPr>
        <w:ind w:left="360"/>
      </w:pPr>
      <w:r>
        <w:t>9.Final form of Gross Margin % product line: Display the final chart of Gross Margin % product line.</w:t>
      </w:r>
    </w:p>
    <w:p w14:paraId="684990E9" w14:textId="77777777" w:rsidR="00C65489" w:rsidRDefault="00C65489">
      <w:pPr>
        <w:rPr>
          <w:rFonts w:ascii="Times" w:eastAsia="Times" w:hAnsi="Times" w:cs="Times"/>
          <w:sz w:val="24"/>
          <w:szCs w:val="24"/>
        </w:rPr>
      </w:pPr>
    </w:p>
    <w:p w14:paraId="69491A67" w14:textId="77777777" w:rsidR="00C65489" w:rsidRDefault="00C65489">
      <w:pPr>
        <w:rPr>
          <w:rFonts w:ascii="Times" w:eastAsia="Times" w:hAnsi="Times" w:cs="Times"/>
          <w:sz w:val="24"/>
          <w:szCs w:val="24"/>
        </w:rPr>
      </w:pPr>
    </w:p>
    <w:p w14:paraId="3486C081" w14:textId="77777777" w:rsidR="00C65489" w:rsidRDefault="00C65489">
      <w:pPr>
        <w:rPr>
          <w:rFonts w:ascii="Times" w:eastAsia="Times" w:hAnsi="Times" w:cs="Times"/>
          <w:sz w:val="24"/>
          <w:szCs w:val="24"/>
        </w:rPr>
      </w:pPr>
    </w:p>
    <w:p w14:paraId="3093DB99"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12E88370" wp14:editId="7D071748">
            <wp:extent cx="5731510" cy="3114040"/>
            <wp:effectExtent l="0" t="0" r="0" b="0"/>
            <wp:docPr id="29" name="image35.png" descr="Graphical user interface, application, table, Exce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5.png" descr="Graphical user interface, application, table, Excel&#10;&#10;Description automatically generated"/>
                    <pic:cNvPicPr preferRelativeResize="0"/>
                  </pic:nvPicPr>
                  <pic:blipFill>
                    <a:blip r:embed="rId15"/>
                    <a:srcRect/>
                    <a:stretch>
                      <a:fillRect/>
                    </a:stretch>
                  </pic:blipFill>
                  <pic:spPr>
                    <a:xfrm>
                      <a:off x="0" y="0"/>
                      <a:ext cx="5731510" cy="3114040"/>
                    </a:xfrm>
                    <a:prstGeom prst="rect">
                      <a:avLst/>
                    </a:prstGeom>
                    <a:ln/>
                  </pic:spPr>
                </pic:pic>
              </a:graphicData>
            </a:graphic>
          </wp:inline>
        </w:drawing>
      </w:r>
    </w:p>
    <w:p w14:paraId="335C420B" w14:textId="77777777" w:rsidR="00C65489" w:rsidRDefault="00C65489">
      <w:pPr>
        <w:rPr>
          <w:rFonts w:ascii="Times" w:eastAsia="Times" w:hAnsi="Times" w:cs="Times"/>
          <w:sz w:val="24"/>
          <w:szCs w:val="24"/>
        </w:rPr>
      </w:pPr>
    </w:p>
    <w:p w14:paraId="755E6214" w14:textId="77777777" w:rsidR="00C65489" w:rsidRDefault="00C65489"/>
    <w:p w14:paraId="40E5A169" w14:textId="77777777" w:rsidR="00C65489" w:rsidRDefault="00000000">
      <w:r>
        <w:rPr>
          <w:noProof/>
        </w:rPr>
        <w:drawing>
          <wp:inline distT="0" distB="0" distL="0" distR="0" wp14:anchorId="14151CD2" wp14:editId="08FF5AEA">
            <wp:extent cx="5731510" cy="593090"/>
            <wp:effectExtent l="0" t="0" r="0" b="0"/>
            <wp:docPr id="31" name="image30.png"/>
            <wp:cNvGraphicFramePr/>
            <a:graphic xmlns:a="http://schemas.openxmlformats.org/drawingml/2006/main">
              <a:graphicData uri="http://schemas.openxmlformats.org/drawingml/2006/picture">
                <pic:pic xmlns:pic="http://schemas.openxmlformats.org/drawingml/2006/picture">
                  <pic:nvPicPr>
                    <pic:cNvPr id="0" name="image30.png"/>
                    <pic:cNvPicPr preferRelativeResize="0"/>
                  </pic:nvPicPr>
                  <pic:blipFill>
                    <a:blip r:embed="rId16"/>
                    <a:srcRect/>
                    <a:stretch>
                      <a:fillRect/>
                    </a:stretch>
                  </pic:blipFill>
                  <pic:spPr>
                    <a:xfrm>
                      <a:off x="0" y="0"/>
                      <a:ext cx="5731510" cy="593090"/>
                    </a:xfrm>
                    <a:prstGeom prst="rect">
                      <a:avLst/>
                    </a:prstGeom>
                    <a:ln/>
                  </pic:spPr>
                </pic:pic>
              </a:graphicData>
            </a:graphic>
          </wp:inline>
        </w:drawing>
      </w:r>
    </w:p>
    <w:p w14:paraId="446E14A2" w14:textId="77777777" w:rsidR="00C65489" w:rsidRDefault="00C65489"/>
    <w:p w14:paraId="4E1A5C5F"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474F8671" wp14:editId="50E5892C">
            <wp:extent cx="5731510" cy="3460750"/>
            <wp:effectExtent l="0" t="0" r="0" b="0"/>
            <wp:docPr id="32" name="image24.png" descr="Graphical user interfac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4.png" descr="Graphical user interface&#10;&#10;Description automatically generated"/>
                    <pic:cNvPicPr preferRelativeResize="0"/>
                  </pic:nvPicPr>
                  <pic:blipFill>
                    <a:blip r:embed="rId17"/>
                    <a:srcRect/>
                    <a:stretch>
                      <a:fillRect/>
                    </a:stretch>
                  </pic:blipFill>
                  <pic:spPr>
                    <a:xfrm>
                      <a:off x="0" y="0"/>
                      <a:ext cx="5731510" cy="3460750"/>
                    </a:xfrm>
                    <a:prstGeom prst="rect">
                      <a:avLst/>
                    </a:prstGeom>
                    <a:ln/>
                  </pic:spPr>
                </pic:pic>
              </a:graphicData>
            </a:graphic>
          </wp:inline>
        </w:drawing>
      </w:r>
    </w:p>
    <w:p w14:paraId="64569A53" w14:textId="77777777" w:rsidR="00C65489" w:rsidRDefault="00C65489">
      <w:pPr>
        <w:rPr>
          <w:rFonts w:ascii="Times" w:eastAsia="Times" w:hAnsi="Times" w:cs="Times"/>
          <w:sz w:val="24"/>
          <w:szCs w:val="24"/>
        </w:rPr>
      </w:pPr>
    </w:p>
    <w:p w14:paraId="696B5EFB" w14:textId="77777777" w:rsidR="00C65489" w:rsidRDefault="00000000">
      <w:pPr>
        <w:ind w:left="360"/>
      </w:pPr>
      <w:r>
        <w:t>11.Final form of Date per Total Sales: Display the final chart of Date per Total Sales.</w:t>
      </w:r>
    </w:p>
    <w:p w14:paraId="5727B48D" w14:textId="77777777" w:rsidR="00C65489" w:rsidRDefault="00C65489">
      <w:pPr>
        <w:rPr>
          <w:rFonts w:ascii="Times" w:eastAsia="Times" w:hAnsi="Times" w:cs="Times"/>
          <w:sz w:val="24"/>
          <w:szCs w:val="24"/>
        </w:rPr>
      </w:pPr>
    </w:p>
    <w:p w14:paraId="2946583F"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10CC3AF3" wp14:editId="05FE2737">
            <wp:extent cx="5731510" cy="3119755"/>
            <wp:effectExtent l="0" t="0" r="0" b="0"/>
            <wp:docPr id="33" name="image29.png" descr="Graphical user interface, application, table, Exce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9.png" descr="Graphical user interface, application, table, Excel&#10;&#10;Description automatically generated"/>
                    <pic:cNvPicPr preferRelativeResize="0"/>
                  </pic:nvPicPr>
                  <pic:blipFill>
                    <a:blip r:embed="rId18"/>
                    <a:srcRect/>
                    <a:stretch>
                      <a:fillRect/>
                    </a:stretch>
                  </pic:blipFill>
                  <pic:spPr>
                    <a:xfrm>
                      <a:off x="0" y="0"/>
                      <a:ext cx="5731510" cy="3119755"/>
                    </a:xfrm>
                    <a:prstGeom prst="rect">
                      <a:avLst/>
                    </a:prstGeom>
                    <a:ln/>
                  </pic:spPr>
                </pic:pic>
              </a:graphicData>
            </a:graphic>
          </wp:inline>
        </w:drawing>
      </w:r>
    </w:p>
    <w:p w14:paraId="0AB42642" w14:textId="77777777" w:rsidR="00C65489" w:rsidRDefault="00C65489">
      <w:pPr>
        <w:rPr>
          <w:rFonts w:ascii="Times" w:eastAsia="Times" w:hAnsi="Times" w:cs="Times"/>
          <w:sz w:val="24"/>
          <w:szCs w:val="24"/>
        </w:rPr>
      </w:pPr>
    </w:p>
    <w:p w14:paraId="3C2C5C63" w14:textId="77777777" w:rsidR="00C65489" w:rsidRDefault="00000000">
      <w:pPr>
        <w:ind w:left="360"/>
      </w:pPr>
      <w:r>
        <w:t>12.COGS values and Product Line in rows: Add the "COGS" values and "Product Line" variables to the rows section of the pivot table.</w:t>
      </w:r>
    </w:p>
    <w:p w14:paraId="0CE11477"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02331F88" wp14:editId="7E4D60DF">
            <wp:extent cx="5731510" cy="3431540"/>
            <wp:effectExtent l="0" t="0" r="0" b="0"/>
            <wp:docPr id="34"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19"/>
                    <a:srcRect/>
                    <a:stretch>
                      <a:fillRect/>
                    </a:stretch>
                  </pic:blipFill>
                  <pic:spPr>
                    <a:xfrm>
                      <a:off x="0" y="0"/>
                      <a:ext cx="5731510" cy="3431540"/>
                    </a:xfrm>
                    <a:prstGeom prst="rect">
                      <a:avLst/>
                    </a:prstGeom>
                    <a:ln/>
                  </pic:spPr>
                </pic:pic>
              </a:graphicData>
            </a:graphic>
          </wp:inline>
        </w:drawing>
      </w:r>
    </w:p>
    <w:p w14:paraId="31DACC2F" w14:textId="77777777" w:rsidR="00C65489" w:rsidRDefault="00C65489">
      <w:pPr>
        <w:rPr>
          <w:rFonts w:ascii="Times" w:eastAsia="Times" w:hAnsi="Times" w:cs="Times"/>
          <w:sz w:val="24"/>
          <w:szCs w:val="24"/>
        </w:rPr>
      </w:pPr>
    </w:p>
    <w:p w14:paraId="31D7EE55" w14:textId="77777777" w:rsidR="00C65489" w:rsidRDefault="00000000">
      <w:pPr>
        <w:ind w:left="720"/>
      </w:pPr>
      <w:r>
        <w:t>13.Inserting a chart for COGS: Create a chart based on the COGS variable in the pivot table.</w:t>
      </w:r>
    </w:p>
    <w:p w14:paraId="43DF02C1" w14:textId="77777777" w:rsidR="00C65489" w:rsidRDefault="00C65489">
      <w:pPr>
        <w:rPr>
          <w:rFonts w:ascii="Times" w:eastAsia="Times" w:hAnsi="Times" w:cs="Times"/>
          <w:sz w:val="24"/>
          <w:szCs w:val="24"/>
        </w:rPr>
      </w:pPr>
    </w:p>
    <w:p w14:paraId="5D7971B7"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798A3B41" wp14:editId="47102147">
            <wp:extent cx="5731510" cy="3227070"/>
            <wp:effectExtent l="0" t="0" r="0" b="0"/>
            <wp:docPr id="35" name="image26.png"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6.png" descr="Graphical user interface, application&#10;&#10;Description automatically generated"/>
                    <pic:cNvPicPr preferRelativeResize="0"/>
                  </pic:nvPicPr>
                  <pic:blipFill>
                    <a:blip r:embed="rId20"/>
                    <a:srcRect/>
                    <a:stretch>
                      <a:fillRect/>
                    </a:stretch>
                  </pic:blipFill>
                  <pic:spPr>
                    <a:xfrm>
                      <a:off x="0" y="0"/>
                      <a:ext cx="5731510" cy="3227070"/>
                    </a:xfrm>
                    <a:prstGeom prst="rect">
                      <a:avLst/>
                    </a:prstGeom>
                    <a:ln/>
                  </pic:spPr>
                </pic:pic>
              </a:graphicData>
            </a:graphic>
          </wp:inline>
        </w:drawing>
      </w:r>
    </w:p>
    <w:p w14:paraId="170C5DE3" w14:textId="77777777" w:rsidR="00C65489" w:rsidRDefault="00C65489">
      <w:pPr>
        <w:rPr>
          <w:rFonts w:ascii="Times" w:eastAsia="Times" w:hAnsi="Times" w:cs="Times"/>
          <w:sz w:val="24"/>
          <w:szCs w:val="24"/>
        </w:rPr>
      </w:pPr>
    </w:p>
    <w:p w14:paraId="507A903A" w14:textId="77777777" w:rsidR="00C65489" w:rsidRDefault="00000000">
      <w:pPr>
        <w:ind w:left="360"/>
      </w:pPr>
      <w:r>
        <w:t xml:space="preserve">14.Modifying the chart for COGS: Edit the chart to </w:t>
      </w:r>
      <w:proofErr w:type="spellStart"/>
      <w:r>
        <w:t>customize</w:t>
      </w:r>
      <w:proofErr w:type="spellEnd"/>
      <w:r>
        <w:t xml:space="preserve"> the appearance and display of the COGS data.</w:t>
      </w:r>
    </w:p>
    <w:p w14:paraId="08FBD4D8" w14:textId="77777777" w:rsidR="00C65489" w:rsidRDefault="00C65489">
      <w:pPr>
        <w:rPr>
          <w:rFonts w:ascii="Times" w:eastAsia="Times" w:hAnsi="Times" w:cs="Times"/>
          <w:sz w:val="24"/>
          <w:szCs w:val="24"/>
        </w:rPr>
      </w:pPr>
    </w:p>
    <w:p w14:paraId="402118CB"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50D97397" wp14:editId="413436AE">
            <wp:extent cx="5731510" cy="3256915"/>
            <wp:effectExtent l="0" t="0" r="0" b="0"/>
            <wp:docPr id="36" name="image22.png" descr="Graphical user interface, application, table, Exce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2.png" descr="Graphical user interface, application, table, Excel&#10;&#10;Description automatically generated"/>
                    <pic:cNvPicPr preferRelativeResize="0"/>
                  </pic:nvPicPr>
                  <pic:blipFill>
                    <a:blip r:embed="rId21"/>
                    <a:srcRect/>
                    <a:stretch>
                      <a:fillRect/>
                    </a:stretch>
                  </pic:blipFill>
                  <pic:spPr>
                    <a:xfrm>
                      <a:off x="0" y="0"/>
                      <a:ext cx="5731510" cy="3256915"/>
                    </a:xfrm>
                    <a:prstGeom prst="rect">
                      <a:avLst/>
                    </a:prstGeom>
                    <a:ln/>
                  </pic:spPr>
                </pic:pic>
              </a:graphicData>
            </a:graphic>
          </wp:inline>
        </w:drawing>
      </w:r>
    </w:p>
    <w:p w14:paraId="50C0F1AC" w14:textId="77777777" w:rsidR="00C65489" w:rsidRDefault="00C65489">
      <w:pPr>
        <w:rPr>
          <w:rFonts w:ascii="Times" w:eastAsia="Times" w:hAnsi="Times" w:cs="Times"/>
          <w:sz w:val="24"/>
          <w:szCs w:val="24"/>
        </w:rPr>
      </w:pPr>
    </w:p>
    <w:p w14:paraId="150429BB" w14:textId="77777777" w:rsidR="00C65489" w:rsidRDefault="00000000">
      <w:pPr>
        <w:ind w:left="360"/>
      </w:pPr>
      <w:r>
        <w:t>15.Adding Product Line &amp; Rating values: Add the "Product Line" and "Rating" variables to the values section of the pivot table.</w:t>
      </w:r>
    </w:p>
    <w:p w14:paraId="5BC1A108" w14:textId="77777777" w:rsidR="00C65489" w:rsidRDefault="00C65489">
      <w:pPr>
        <w:rPr>
          <w:rFonts w:ascii="Times" w:eastAsia="Times" w:hAnsi="Times" w:cs="Times"/>
          <w:sz w:val="24"/>
          <w:szCs w:val="24"/>
        </w:rPr>
      </w:pPr>
    </w:p>
    <w:p w14:paraId="2E4B8F4B"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0B228E5A" wp14:editId="47BBBDB4">
            <wp:extent cx="5731510" cy="3728085"/>
            <wp:effectExtent l="0" t="0" r="0" b="0"/>
            <wp:docPr id="37" name="image34.png" descr="Graphical user interface,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4.png" descr="Graphical user interface, application&#10;&#10;Description automatically generated"/>
                    <pic:cNvPicPr preferRelativeResize="0"/>
                  </pic:nvPicPr>
                  <pic:blipFill>
                    <a:blip r:embed="rId22"/>
                    <a:srcRect/>
                    <a:stretch>
                      <a:fillRect/>
                    </a:stretch>
                  </pic:blipFill>
                  <pic:spPr>
                    <a:xfrm>
                      <a:off x="0" y="0"/>
                      <a:ext cx="5731510" cy="3728085"/>
                    </a:xfrm>
                    <a:prstGeom prst="rect">
                      <a:avLst/>
                    </a:prstGeom>
                    <a:ln/>
                  </pic:spPr>
                </pic:pic>
              </a:graphicData>
            </a:graphic>
          </wp:inline>
        </w:drawing>
      </w:r>
    </w:p>
    <w:p w14:paraId="23C4EC7E" w14:textId="77777777" w:rsidR="00C65489" w:rsidRDefault="00C65489">
      <w:pPr>
        <w:rPr>
          <w:rFonts w:ascii="Times" w:eastAsia="Times" w:hAnsi="Times" w:cs="Times"/>
          <w:sz w:val="24"/>
          <w:szCs w:val="24"/>
        </w:rPr>
      </w:pPr>
    </w:p>
    <w:p w14:paraId="54B152BF" w14:textId="77777777" w:rsidR="00C65489" w:rsidRDefault="00000000">
      <w:pPr>
        <w:ind w:left="360"/>
      </w:pPr>
      <w:r>
        <w:t>16.Final form of Product Line per Rating: Display the final chart of Product Line per Rating.</w:t>
      </w:r>
    </w:p>
    <w:p w14:paraId="31C05356"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08698646" wp14:editId="5350E3C6">
            <wp:extent cx="5731510" cy="3699510"/>
            <wp:effectExtent l="0" t="0" r="0" b="0"/>
            <wp:docPr id="38" name="image37.png" descr="A screenshot of a compute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7.png" descr="A screenshot of a computer&#10;&#10;Description automatically generated"/>
                    <pic:cNvPicPr preferRelativeResize="0"/>
                  </pic:nvPicPr>
                  <pic:blipFill>
                    <a:blip r:embed="rId23"/>
                    <a:srcRect/>
                    <a:stretch>
                      <a:fillRect/>
                    </a:stretch>
                  </pic:blipFill>
                  <pic:spPr>
                    <a:xfrm>
                      <a:off x="0" y="0"/>
                      <a:ext cx="5731510" cy="3699510"/>
                    </a:xfrm>
                    <a:prstGeom prst="rect">
                      <a:avLst/>
                    </a:prstGeom>
                    <a:ln/>
                  </pic:spPr>
                </pic:pic>
              </a:graphicData>
            </a:graphic>
          </wp:inline>
        </w:drawing>
      </w:r>
    </w:p>
    <w:p w14:paraId="3A49DDF0" w14:textId="77777777" w:rsidR="00C65489" w:rsidRDefault="00C65489">
      <w:pPr>
        <w:rPr>
          <w:rFonts w:ascii="Times" w:eastAsia="Times" w:hAnsi="Times" w:cs="Times"/>
          <w:sz w:val="24"/>
          <w:szCs w:val="24"/>
        </w:rPr>
      </w:pPr>
    </w:p>
    <w:p w14:paraId="3ED415E8" w14:textId="77777777" w:rsidR="00C65489" w:rsidRDefault="00C65489">
      <w:pPr>
        <w:rPr>
          <w:rFonts w:ascii="Times" w:eastAsia="Times" w:hAnsi="Times" w:cs="Times"/>
          <w:sz w:val="24"/>
          <w:szCs w:val="24"/>
        </w:rPr>
      </w:pPr>
    </w:p>
    <w:p w14:paraId="69593753" w14:textId="77777777" w:rsidR="00C65489" w:rsidRDefault="00000000">
      <w:r>
        <w:t>16.1. Inserting a pivot chart for Product Line &amp; Rating: Create a pivot chart based on the Product Line &amp; Rating variables in the pivot table.</w:t>
      </w:r>
    </w:p>
    <w:p w14:paraId="1EAC6763" w14:textId="77777777" w:rsidR="00C65489" w:rsidRDefault="00C65489">
      <w:pPr>
        <w:ind w:left="720"/>
      </w:pPr>
    </w:p>
    <w:p w14:paraId="5706FA95" w14:textId="77777777" w:rsidR="00C65489" w:rsidRDefault="00000000">
      <w:pPr>
        <w:numPr>
          <w:ilvl w:val="0"/>
          <w:numId w:val="2"/>
        </w:numPr>
      </w:pPr>
      <w:r>
        <w:rPr>
          <w:rFonts w:ascii="Times" w:eastAsia="Times" w:hAnsi="Times" w:cs="Times"/>
          <w:noProof/>
          <w:sz w:val="24"/>
          <w:szCs w:val="24"/>
        </w:rPr>
        <w:drawing>
          <wp:inline distT="0" distB="0" distL="0" distR="0" wp14:anchorId="613F138C" wp14:editId="4BDDBBEC">
            <wp:extent cx="5731510" cy="3611245"/>
            <wp:effectExtent l="0" t="0" r="0" b="0"/>
            <wp:docPr id="10"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4"/>
                    <a:srcRect/>
                    <a:stretch>
                      <a:fillRect/>
                    </a:stretch>
                  </pic:blipFill>
                  <pic:spPr>
                    <a:xfrm>
                      <a:off x="0" y="0"/>
                      <a:ext cx="5731510" cy="3611245"/>
                    </a:xfrm>
                    <a:prstGeom prst="rect">
                      <a:avLst/>
                    </a:prstGeom>
                    <a:ln/>
                  </pic:spPr>
                </pic:pic>
              </a:graphicData>
            </a:graphic>
          </wp:inline>
        </w:drawing>
      </w:r>
      <w:r>
        <w:t xml:space="preserve"> Preparing to move all charts to the dashboard: Get ready to copy and paste all charts into a single sheet or document to create a dashboard.</w:t>
      </w:r>
    </w:p>
    <w:p w14:paraId="41C81A1E" w14:textId="77777777" w:rsidR="00C65489" w:rsidRDefault="00C65489">
      <w:pPr>
        <w:rPr>
          <w:rFonts w:ascii="Times" w:eastAsia="Times" w:hAnsi="Times" w:cs="Times"/>
          <w:sz w:val="24"/>
          <w:szCs w:val="24"/>
        </w:rPr>
      </w:pPr>
    </w:p>
    <w:p w14:paraId="349ED1A2" w14:textId="77777777" w:rsidR="00C65489" w:rsidRDefault="00C65489">
      <w:pPr>
        <w:rPr>
          <w:rFonts w:ascii="Times" w:eastAsia="Times" w:hAnsi="Times" w:cs="Times"/>
          <w:sz w:val="24"/>
          <w:szCs w:val="24"/>
        </w:rPr>
      </w:pPr>
    </w:p>
    <w:p w14:paraId="4BDCFA6F"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147F3350" wp14:editId="6EE05116">
            <wp:extent cx="5731510" cy="3464560"/>
            <wp:effectExtent l="0" t="0" r="0" b="0"/>
            <wp:docPr id="11" name="image15.png" descr="A screenshot of a computer&#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15.png" descr="A screenshot of a computer&#10;&#10;Description automatically generated with medium confidence"/>
                    <pic:cNvPicPr preferRelativeResize="0"/>
                  </pic:nvPicPr>
                  <pic:blipFill>
                    <a:blip r:embed="rId25"/>
                    <a:srcRect/>
                    <a:stretch>
                      <a:fillRect/>
                    </a:stretch>
                  </pic:blipFill>
                  <pic:spPr>
                    <a:xfrm>
                      <a:off x="0" y="0"/>
                      <a:ext cx="5731510" cy="3464560"/>
                    </a:xfrm>
                    <a:prstGeom prst="rect">
                      <a:avLst/>
                    </a:prstGeom>
                    <a:ln/>
                  </pic:spPr>
                </pic:pic>
              </a:graphicData>
            </a:graphic>
          </wp:inline>
        </w:drawing>
      </w:r>
    </w:p>
    <w:p w14:paraId="77805235" w14:textId="77777777" w:rsidR="00C65489" w:rsidRDefault="00000000">
      <w:pPr>
        <w:ind w:left="360"/>
      </w:pPr>
      <w:r>
        <w:t>18.Inserting a slicer: Go to the "Insert" tab and select "Slicer" to add an interactive filter to your dashboard.</w:t>
      </w:r>
    </w:p>
    <w:p w14:paraId="10DEABF3"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2E93AEB5" wp14:editId="72A21704">
            <wp:extent cx="5731510" cy="3204210"/>
            <wp:effectExtent l="0" t="0" r="0" b="0"/>
            <wp:docPr id="12" name="image12.png" descr="Graphical user interface,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2.png" descr="Graphical user interface, website&#10;&#10;Description automatically generated"/>
                    <pic:cNvPicPr preferRelativeResize="0"/>
                  </pic:nvPicPr>
                  <pic:blipFill>
                    <a:blip r:embed="rId26"/>
                    <a:srcRect/>
                    <a:stretch>
                      <a:fillRect/>
                    </a:stretch>
                  </pic:blipFill>
                  <pic:spPr>
                    <a:xfrm>
                      <a:off x="0" y="0"/>
                      <a:ext cx="5731510" cy="3204210"/>
                    </a:xfrm>
                    <a:prstGeom prst="rect">
                      <a:avLst/>
                    </a:prstGeom>
                    <a:ln/>
                  </pic:spPr>
                </pic:pic>
              </a:graphicData>
            </a:graphic>
          </wp:inline>
        </w:drawing>
      </w:r>
    </w:p>
    <w:p w14:paraId="497743F2" w14:textId="77777777" w:rsidR="00C65489" w:rsidRDefault="00C65489">
      <w:pPr>
        <w:rPr>
          <w:rFonts w:ascii="Times" w:eastAsia="Times" w:hAnsi="Times" w:cs="Times"/>
          <w:sz w:val="24"/>
          <w:szCs w:val="24"/>
        </w:rPr>
      </w:pPr>
    </w:p>
    <w:p w14:paraId="7F767D5E" w14:textId="77777777" w:rsidR="00C65489" w:rsidRDefault="00000000">
      <w:pPr>
        <w:ind w:left="360"/>
      </w:pPr>
      <w:proofErr w:type="spellStart"/>
      <w:r>
        <w:t>19NConnecting</w:t>
      </w:r>
      <w:proofErr w:type="spellEnd"/>
      <w:r>
        <w:t xml:space="preserve"> slicers to the dashboard: Link the slicers to the appropriate </w:t>
      </w:r>
      <w:proofErr w:type="spellStart"/>
      <w:r>
        <w:t>visualizations</w:t>
      </w:r>
      <w:proofErr w:type="spellEnd"/>
      <w:r>
        <w:t xml:space="preserve"> on your dashboard to enable users to filter the displayed data.</w:t>
      </w:r>
    </w:p>
    <w:p w14:paraId="7FB472E9"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4F59D64F" wp14:editId="447F773B">
            <wp:extent cx="5731510" cy="3293110"/>
            <wp:effectExtent l="0" t="0" r="0" b="0"/>
            <wp:docPr id="13" name="image23.png" descr="Graphical user interface, website&#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3.png" descr="Graphical user interface, website&#10;&#10;Description automatically generated"/>
                    <pic:cNvPicPr preferRelativeResize="0"/>
                  </pic:nvPicPr>
                  <pic:blipFill>
                    <a:blip r:embed="rId27"/>
                    <a:srcRect l="3723" r="3723"/>
                    <a:stretch>
                      <a:fillRect/>
                    </a:stretch>
                  </pic:blipFill>
                  <pic:spPr>
                    <a:xfrm>
                      <a:off x="0" y="0"/>
                      <a:ext cx="5731510" cy="3293110"/>
                    </a:xfrm>
                    <a:prstGeom prst="rect">
                      <a:avLst/>
                    </a:prstGeom>
                    <a:ln/>
                  </pic:spPr>
                </pic:pic>
              </a:graphicData>
            </a:graphic>
          </wp:inline>
        </w:drawing>
      </w:r>
    </w:p>
    <w:p w14:paraId="48A946E9" w14:textId="77777777" w:rsidR="00C65489" w:rsidRDefault="00000000">
      <w:pPr>
        <w:ind w:left="720"/>
      </w:pPr>
      <w:r>
        <w:t xml:space="preserve">20,Final look of Dashboard 1: Display the completed dashboard with all </w:t>
      </w:r>
      <w:proofErr w:type="spellStart"/>
      <w:r>
        <w:t>visualizations</w:t>
      </w:r>
      <w:proofErr w:type="spellEnd"/>
      <w:r>
        <w:t xml:space="preserve"> and slicers.</w:t>
      </w:r>
    </w:p>
    <w:p w14:paraId="211232A3" w14:textId="77777777" w:rsidR="00C65489" w:rsidRDefault="00C65489"/>
    <w:p w14:paraId="522D5076" w14:textId="77777777" w:rsidR="00C65489" w:rsidRDefault="00C65489"/>
    <w:p w14:paraId="2F749004" w14:textId="77777777" w:rsidR="00C65489" w:rsidRDefault="00C65489"/>
    <w:p w14:paraId="25C5B86E" w14:textId="77777777" w:rsidR="00C65489" w:rsidRDefault="00C65489"/>
    <w:p w14:paraId="2D4118AC" w14:textId="77777777" w:rsidR="00C65489" w:rsidRDefault="00000000">
      <w:pPr>
        <w:rPr>
          <w:rFonts w:ascii="Times" w:eastAsia="Times" w:hAnsi="Times" w:cs="Times"/>
          <w:sz w:val="32"/>
          <w:szCs w:val="32"/>
          <w:u w:val="single"/>
        </w:rPr>
      </w:pPr>
      <w:r>
        <w:rPr>
          <w:rFonts w:ascii="Times" w:eastAsia="Times" w:hAnsi="Times" w:cs="Times"/>
          <w:sz w:val="32"/>
          <w:szCs w:val="32"/>
          <w:u w:val="single"/>
        </w:rPr>
        <w:t>Part one:</w:t>
      </w:r>
    </w:p>
    <w:p w14:paraId="355C479E" w14:textId="77777777" w:rsidR="00C65489" w:rsidRDefault="00C65489">
      <w:pPr>
        <w:rPr>
          <w:rFonts w:ascii="Times" w:eastAsia="Times" w:hAnsi="Times" w:cs="Times"/>
          <w:sz w:val="24"/>
          <w:szCs w:val="24"/>
        </w:rPr>
      </w:pPr>
    </w:p>
    <w:p w14:paraId="303436AA" w14:textId="77777777" w:rsidR="00C65489" w:rsidRDefault="00C65489">
      <w:pPr>
        <w:rPr>
          <w:rFonts w:ascii="Times" w:eastAsia="Times" w:hAnsi="Times" w:cs="Times"/>
          <w:sz w:val="24"/>
          <w:szCs w:val="24"/>
        </w:rPr>
      </w:pPr>
    </w:p>
    <w:p w14:paraId="5E21EF6C"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690DE6CD" wp14:editId="555C348B">
            <wp:extent cx="5731510" cy="1282700"/>
            <wp:effectExtent l="0" t="0" r="0" b="0"/>
            <wp:docPr id="14" name="image6.png"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6.png" descr="Graphical user interface, text, application&#10;&#10;Description automatically generated"/>
                    <pic:cNvPicPr preferRelativeResize="0"/>
                  </pic:nvPicPr>
                  <pic:blipFill>
                    <a:blip r:embed="rId28"/>
                    <a:srcRect/>
                    <a:stretch>
                      <a:fillRect/>
                    </a:stretch>
                  </pic:blipFill>
                  <pic:spPr>
                    <a:xfrm>
                      <a:off x="0" y="0"/>
                      <a:ext cx="5731510" cy="1282700"/>
                    </a:xfrm>
                    <a:prstGeom prst="rect">
                      <a:avLst/>
                    </a:prstGeom>
                    <a:ln/>
                  </pic:spPr>
                </pic:pic>
              </a:graphicData>
            </a:graphic>
          </wp:inline>
        </w:drawing>
      </w:r>
    </w:p>
    <w:p w14:paraId="56EAF001" w14:textId="77777777" w:rsidR="00C65489" w:rsidRDefault="00C65489">
      <w:pPr>
        <w:rPr>
          <w:rFonts w:ascii="Times" w:eastAsia="Times" w:hAnsi="Times" w:cs="Times"/>
          <w:sz w:val="24"/>
          <w:szCs w:val="24"/>
        </w:rPr>
      </w:pPr>
    </w:p>
    <w:p w14:paraId="0E06342D" w14:textId="77777777" w:rsidR="00C65489" w:rsidRDefault="00000000">
      <w:pPr>
        <w:rPr>
          <w:rFonts w:ascii="Times" w:eastAsia="Times" w:hAnsi="Times" w:cs="Times"/>
          <w:sz w:val="24"/>
          <w:szCs w:val="24"/>
        </w:rPr>
      </w:pPr>
      <w:r>
        <w:rPr>
          <w:rFonts w:ascii="Times" w:eastAsia="Times" w:hAnsi="Times" w:cs="Times"/>
          <w:sz w:val="24"/>
          <w:szCs w:val="24"/>
        </w:rPr>
        <w:t xml:space="preserve">The gross margin, which is the profit earned by a company after deducting the cost of goods sold from its revenue, is crucial in determining the profitability of a product line. To identify the most profitable product line, it is necessary to </w:t>
      </w:r>
      <w:proofErr w:type="spellStart"/>
      <w:r>
        <w:rPr>
          <w:rFonts w:ascii="Times" w:eastAsia="Times" w:hAnsi="Times" w:cs="Times"/>
          <w:sz w:val="24"/>
          <w:szCs w:val="24"/>
        </w:rPr>
        <w:t>analyze</w:t>
      </w:r>
      <w:proofErr w:type="spellEnd"/>
      <w:r>
        <w:rPr>
          <w:rFonts w:ascii="Times" w:eastAsia="Times" w:hAnsi="Times" w:cs="Times"/>
          <w:sz w:val="24"/>
          <w:szCs w:val="24"/>
        </w:rPr>
        <w:t xml:space="preserve"> the gross margin, which can be calculated by subtracting the cost of goods sold from the revenue. </w:t>
      </w:r>
      <w:proofErr w:type="spellStart"/>
      <w:r>
        <w:rPr>
          <w:rFonts w:ascii="Times" w:eastAsia="Times" w:hAnsi="Times" w:cs="Times"/>
          <w:sz w:val="24"/>
          <w:szCs w:val="24"/>
        </w:rPr>
        <w:t>Utilizing</w:t>
      </w:r>
      <w:proofErr w:type="spellEnd"/>
      <w:r>
        <w:rPr>
          <w:rFonts w:ascii="Times" w:eastAsia="Times" w:hAnsi="Times" w:cs="Times"/>
          <w:sz w:val="24"/>
          <w:szCs w:val="24"/>
        </w:rPr>
        <w:t xml:space="preserve"> a pivot table or dashboard, we can filter the data by product line and calculate the total revenue, COGS, and gross margin for each product line. Furthermore, considering customer rating as a supplementary metric can assist in assessing the product line's popularity among customers. After gathering the relevant data, we can rank the product lines based on their gross margin and customer rating to identify the most profitable and popular product line. A higher gross margin and customer rating indicate a more profitable and popular product line. (</w:t>
      </w:r>
      <w:proofErr w:type="spellStart"/>
      <w:r>
        <w:rPr>
          <w:rFonts w:ascii="Times" w:eastAsia="Times" w:hAnsi="Times" w:cs="Times"/>
          <w:sz w:val="24"/>
          <w:szCs w:val="24"/>
        </w:rPr>
        <w:t>Chakrabarti</w:t>
      </w:r>
      <w:proofErr w:type="spellEnd"/>
      <w:r>
        <w:rPr>
          <w:rFonts w:ascii="Times" w:eastAsia="Times" w:hAnsi="Times" w:cs="Times"/>
          <w:sz w:val="24"/>
          <w:szCs w:val="24"/>
        </w:rPr>
        <w:t>, 2003)We need to check the Dashboard for the following metrics: COGS, Gross Margin%, and Customer Rating, in order to determine the most profitable product line.</w:t>
      </w:r>
    </w:p>
    <w:p w14:paraId="1F0C65B6" w14:textId="77777777" w:rsidR="00C65489" w:rsidRDefault="00000000">
      <w:pPr>
        <w:rPr>
          <w:rFonts w:ascii="Times" w:eastAsia="Times" w:hAnsi="Times" w:cs="Times"/>
          <w:sz w:val="24"/>
          <w:szCs w:val="24"/>
        </w:rPr>
      </w:pPr>
      <w:r>
        <w:rPr>
          <w:rFonts w:ascii="Times" w:eastAsia="Times" w:hAnsi="Times" w:cs="Times"/>
          <w:sz w:val="24"/>
          <w:szCs w:val="24"/>
        </w:rPr>
        <w:t>We can rate the product lines for each branch using the filter connections in the Branch window, and then determine which product line is the most successful across all branches.</w:t>
      </w:r>
    </w:p>
    <w:p w14:paraId="39A6B5E8" w14:textId="77777777" w:rsidR="00C65489" w:rsidRDefault="00000000">
      <w:pPr>
        <w:rPr>
          <w:rFonts w:ascii="Times" w:eastAsia="Times" w:hAnsi="Times" w:cs="Times"/>
          <w:sz w:val="24"/>
          <w:szCs w:val="24"/>
        </w:rPr>
      </w:pPr>
      <w:r>
        <w:rPr>
          <w:rFonts w:ascii="Times" w:eastAsia="Times" w:hAnsi="Times" w:cs="Times"/>
          <w:sz w:val="24"/>
          <w:szCs w:val="24"/>
        </w:rPr>
        <w:t>The same ranking can be extract from pivot table or from Dashboard:</w:t>
      </w:r>
    </w:p>
    <w:p w14:paraId="4B9D675D"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4D588BD1" wp14:editId="58F8AA2A">
            <wp:extent cx="4981575" cy="1814830"/>
            <wp:effectExtent l="0" t="0" r="0" b="0"/>
            <wp:docPr id="15"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29"/>
                    <a:srcRect/>
                    <a:stretch>
                      <a:fillRect/>
                    </a:stretch>
                  </pic:blipFill>
                  <pic:spPr>
                    <a:xfrm>
                      <a:off x="0" y="0"/>
                      <a:ext cx="4981575" cy="1814830"/>
                    </a:xfrm>
                    <a:prstGeom prst="rect">
                      <a:avLst/>
                    </a:prstGeom>
                    <a:ln/>
                  </pic:spPr>
                </pic:pic>
              </a:graphicData>
            </a:graphic>
          </wp:inline>
        </w:drawing>
      </w:r>
    </w:p>
    <w:p w14:paraId="70932BB4" w14:textId="77777777" w:rsidR="00C65489" w:rsidRDefault="00C65489">
      <w:pPr>
        <w:rPr>
          <w:rFonts w:ascii="Times" w:eastAsia="Times" w:hAnsi="Times" w:cs="Times"/>
          <w:sz w:val="24"/>
          <w:szCs w:val="24"/>
        </w:rPr>
      </w:pPr>
    </w:p>
    <w:tbl>
      <w:tblPr>
        <w:tblStyle w:val="a"/>
        <w:tblW w:w="7840" w:type="dxa"/>
        <w:tblInd w:w="0" w:type="dxa"/>
        <w:tblLayout w:type="fixed"/>
        <w:tblLook w:val="0400" w:firstRow="0" w:lastRow="0" w:firstColumn="0" w:lastColumn="0" w:noHBand="0" w:noVBand="1"/>
      </w:tblPr>
      <w:tblGrid>
        <w:gridCol w:w="2000"/>
        <w:gridCol w:w="1240"/>
        <w:gridCol w:w="1180"/>
        <w:gridCol w:w="2060"/>
        <w:gridCol w:w="1360"/>
      </w:tblGrid>
      <w:tr w:rsidR="00C65489" w14:paraId="6C10B0DC" w14:textId="77777777">
        <w:trPr>
          <w:trHeight w:val="285"/>
        </w:trPr>
        <w:tc>
          <w:tcPr>
            <w:tcW w:w="2000" w:type="dxa"/>
            <w:tcBorders>
              <w:top w:val="nil"/>
              <w:left w:val="nil"/>
              <w:bottom w:val="single" w:sz="4" w:space="0" w:color="8EA9DB"/>
              <w:right w:val="nil"/>
            </w:tcBorders>
            <w:shd w:val="clear" w:color="auto" w:fill="D9E1F2"/>
            <w:vAlign w:val="bottom"/>
          </w:tcPr>
          <w:p w14:paraId="59009F2F" w14:textId="77777777" w:rsidR="00C65489" w:rsidRDefault="00000000">
            <w:pPr>
              <w:spacing w:after="0" w:line="240" w:lineRule="auto"/>
              <w:rPr>
                <w:rFonts w:ascii="Times" w:eastAsia="Times" w:hAnsi="Times" w:cs="Times"/>
                <w:color w:val="000000"/>
                <w:sz w:val="24"/>
                <w:szCs w:val="24"/>
              </w:rPr>
            </w:pPr>
            <w:r>
              <w:rPr>
                <w:rFonts w:ascii="Times" w:eastAsia="Times" w:hAnsi="Times" w:cs="Times"/>
                <w:color w:val="000000"/>
                <w:sz w:val="24"/>
                <w:szCs w:val="24"/>
              </w:rPr>
              <w:t>Branch</w:t>
            </w:r>
          </w:p>
        </w:tc>
        <w:tc>
          <w:tcPr>
            <w:tcW w:w="1240" w:type="dxa"/>
            <w:tcBorders>
              <w:top w:val="nil"/>
              <w:left w:val="nil"/>
              <w:bottom w:val="single" w:sz="4" w:space="0" w:color="8EA9DB"/>
              <w:right w:val="nil"/>
            </w:tcBorders>
            <w:shd w:val="clear" w:color="auto" w:fill="D9E1F2"/>
            <w:vAlign w:val="bottom"/>
          </w:tcPr>
          <w:p w14:paraId="07E7C597" w14:textId="77777777" w:rsidR="00C65489" w:rsidRDefault="00000000">
            <w:pPr>
              <w:spacing w:after="0" w:line="240" w:lineRule="auto"/>
              <w:rPr>
                <w:rFonts w:ascii="Times" w:eastAsia="Times" w:hAnsi="Times" w:cs="Times"/>
                <w:color w:val="000000"/>
                <w:sz w:val="24"/>
                <w:szCs w:val="24"/>
              </w:rPr>
            </w:pPr>
            <w:r>
              <w:rPr>
                <w:rFonts w:ascii="Times" w:eastAsia="Times" w:hAnsi="Times" w:cs="Times"/>
                <w:color w:val="000000"/>
                <w:sz w:val="24"/>
                <w:szCs w:val="24"/>
              </w:rPr>
              <w:t>B</w:t>
            </w:r>
          </w:p>
        </w:tc>
        <w:tc>
          <w:tcPr>
            <w:tcW w:w="1180" w:type="dxa"/>
            <w:tcBorders>
              <w:top w:val="nil"/>
              <w:left w:val="nil"/>
              <w:bottom w:val="nil"/>
              <w:right w:val="nil"/>
            </w:tcBorders>
            <w:shd w:val="clear" w:color="auto" w:fill="auto"/>
            <w:vAlign w:val="bottom"/>
          </w:tcPr>
          <w:p w14:paraId="6193DA77" w14:textId="77777777" w:rsidR="00C65489" w:rsidRDefault="00C65489">
            <w:pPr>
              <w:spacing w:after="0" w:line="240" w:lineRule="auto"/>
              <w:rPr>
                <w:rFonts w:ascii="Times" w:eastAsia="Times" w:hAnsi="Times" w:cs="Times"/>
                <w:color w:val="000000"/>
                <w:sz w:val="24"/>
                <w:szCs w:val="24"/>
              </w:rPr>
            </w:pPr>
          </w:p>
        </w:tc>
        <w:tc>
          <w:tcPr>
            <w:tcW w:w="2060" w:type="dxa"/>
            <w:tcBorders>
              <w:top w:val="nil"/>
              <w:left w:val="nil"/>
              <w:bottom w:val="nil"/>
              <w:right w:val="nil"/>
            </w:tcBorders>
            <w:shd w:val="clear" w:color="auto" w:fill="auto"/>
            <w:vAlign w:val="bottom"/>
          </w:tcPr>
          <w:p w14:paraId="0030F24F" w14:textId="77777777" w:rsidR="00C65489" w:rsidRDefault="00C65489">
            <w:pPr>
              <w:spacing w:after="0" w:line="240" w:lineRule="auto"/>
              <w:rPr>
                <w:rFonts w:ascii="Times" w:eastAsia="Times" w:hAnsi="Times" w:cs="Times"/>
                <w:sz w:val="24"/>
                <w:szCs w:val="24"/>
              </w:rPr>
            </w:pPr>
          </w:p>
        </w:tc>
        <w:tc>
          <w:tcPr>
            <w:tcW w:w="1360" w:type="dxa"/>
            <w:tcBorders>
              <w:top w:val="nil"/>
              <w:left w:val="nil"/>
              <w:bottom w:val="nil"/>
              <w:right w:val="nil"/>
            </w:tcBorders>
            <w:shd w:val="clear" w:color="auto" w:fill="auto"/>
            <w:vAlign w:val="bottom"/>
          </w:tcPr>
          <w:p w14:paraId="70CC6377" w14:textId="77777777" w:rsidR="00C65489" w:rsidRDefault="00C65489">
            <w:pPr>
              <w:spacing w:after="0" w:line="240" w:lineRule="auto"/>
              <w:rPr>
                <w:rFonts w:ascii="Times" w:eastAsia="Times" w:hAnsi="Times" w:cs="Times"/>
                <w:sz w:val="24"/>
                <w:szCs w:val="24"/>
              </w:rPr>
            </w:pPr>
          </w:p>
        </w:tc>
      </w:tr>
      <w:tr w:rsidR="00C65489" w14:paraId="37213E8F" w14:textId="77777777">
        <w:trPr>
          <w:trHeight w:val="285"/>
        </w:trPr>
        <w:tc>
          <w:tcPr>
            <w:tcW w:w="2000" w:type="dxa"/>
            <w:tcBorders>
              <w:top w:val="nil"/>
              <w:left w:val="nil"/>
              <w:bottom w:val="nil"/>
              <w:right w:val="nil"/>
            </w:tcBorders>
            <w:shd w:val="clear" w:color="auto" w:fill="auto"/>
            <w:vAlign w:val="bottom"/>
          </w:tcPr>
          <w:p w14:paraId="575DCE0C" w14:textId="77777777" w:rsidR="00C65489" w:rsidRDefault="00C65489">
            <w:pPr>
              <w:spacing w:after="0" w:line="240" w:lineRule="auto"/>
              <w:rPr>
                <w:rFonts w:ascii="Times" w:eastAsia="Times" w:hAnsi="Times" w:cs="Times"/>
                <w:sz w:val="24"/>
                <w:szCs w:val="24"/>
              </w:rPr>
            </w:pPr>
          </w:p>
        </w:tc>
        <w:tc>
          <w:tcPr>
            <w:tcW w:w="1240" w:type="dxa"/>
            <w:tcBorders>
              <w:top w:val="nil"/>
              <w:left w:val="nil"/>
              <w:bottom w:val="nil"/>
              <w:right w:val="nil"/>
            </w:tcBorders>
            <w:shd w:val="clear" w:color="auto" w:fill="auto"/>
            <w:vAlign w:val="bottom"/>
          </w:tcPr>
          <w:p w14:paraId="44B69261" w14:textId="77777777" w:rsidR="00C65489" w:rsidRDefault="00C65489">
            <w:pPr>
              <w:spacing w:after="0" w:line="240" w:lineRule="auto"/>
              <w:rPr>
                <w:rFonts w:ascii="Times" w:eastAsia="Times" w:hAnsi="Times" w:cs="Times"/>
                <w:sz w:val="24"/>
                <w:szCs w:val="24"/>
              </w:rPr>
            </w:pPr>
          </w:p>
        </w:tc>
        <w:tc>
          <w:tcPr>
            <w:tcW w:w="1180" w:type="dxa"/>
            <w:tcBorders>
              <w:top w:val="nil"/>
              <w:left w:val="nil"/>
              <w:bottom w:val="nil"/>
              <w:right w:val="nil"/>
            </w:tcBorders>
            <w:shd w:val="clear" w:color="auto" w:fill="auto"/>
            <w:vAlign w:val="bottom"/>
          </w:tcPr>
          <w:p w14:paraId="2B1A5BEC" w14:textId="77777777" w:rsidR="00C65489" w:rsidRDefault="00C65489">
            <w:pPr>
              <w:spacing w:after="0" w:line="240" w:lineRule="auto"/>
              <w:rPr>
                <w:rFonts w:ascii="Times" w:eastAsia="Times" w:hAnsi="Times" w:cs="Times"/>
                <w:sz w:val="24"/>
                <w:szCs w:val="24"/>
              </w:rPr>
            </w:pPr>
          </w:p>
        </w:tc>
        <w:tc>
          <w:tcPr>
            <w:tcW w:w="2060" w:type="dxa"/>
            <w:tcBorders>
              <w:top w:val="nil"/>
              <w:left w:val="nil"/>
              <w:bottom w:val="nil"/>
              <w:right w:val="nil"/>
            </w:tcBorders>
            <w:shd w:val="clear" w:color="auto" w:fill="auto"/>
            <w:vAlign w:val="bottom"/>
          </w:tcPr>
          <w:p w14:paraId="2D45278E" w14:textId="77777777" w:rsidR="00C65489" w:rsidRDefault="00C65489">
            <w:pPr>
              <w:spacing w:after="0" w:line="240" w:lineRule="auto"/>
              <w:rPr>
                <w:rFonts w:ascii="Times" w:eastAsia="Times" w:hAnsi="Times" w:cs="Times"/>
                <w:sz w:val="24"/>
                <w:szCs w:val="24"/>
              </w:rPr>
            </w:pPr>
          </w:p>
        </w:tc>
        <w:tc>
          <w:tcPr>
            <w:tcW w:w="1360" w:type="dxa"/>
            <w:tcBorders>
              <w:top w:val="nil"/>
              <w:left w:val="nil"/>
              <w:bottom w:val="nil"/>
              <w:right w:val="nil"/>
            </w:tcBorders>
            <w:shd w:val="clear" w:color="auto" w:fill="auto"/>
            <w:vAlign w:val="bottom"/>
          </w:tcPr>
          <w:p w14:paraId="510B3C9D" w14:textId="77777777" w:rsidR="00C65489" w:rsidRDefault="00C65489">
            <w:pPr>
              <w:spacing w:after="0" w:line="240" w:lineRule="auto"/>
              <w:rPr>
                <w:rFonts w:ascii="Times" w:eastAsia="Times" w:hAnsi="Times" w:cs="Times"/>
                <w:sz w:val="24"/>
                <w:szCs w:val="24"/>
              </w:rPr>
            </w:pPr>
          </w:p>
        </w:tc>
      </w:tr>
      <w:tr w:rsidR="00C65489" w14:paraId="4A078E92" w14:textId="77777777">
        <w:trPr>
          <w:trHeight w:val="285"/>
        </w:trPr>
        <w:tc>
          <w:tcPr>
            <w:tcW w:w="2000" w:type="dxa"/>
            <w:tcBorders>
              <w:top w:val="nil"/>
              <w:left w:val="nil"/>
              <w:bottom w:val="single" w:sz="4" w:space="0" w:color="8EA9DB"/>
              <w:right w:val="nil"/>
            </w:tcBorders>
            <w:shd w:val="clear" w:color="auto" w:fill="D9E1F2"/>
            <w:vAlign w:val="bottom"/>
          </w:tcPr>
          <w:p w14:paraId="1169C087" w14:textId="77777777" w:rsidR="00C65489" w:rsidRDefault="00000000">
            <w:pPr>
              <w:spacing w:after="0" w:line="240" w:lineRule="auto"/>
              <w:rPr>
                <w:rFonts w:ascii="Times" w:eastAsia="Times" w:hAnsi="Times" w:cs="Times"/>
                <w:b/>
                <w:color w:val="000000"/>
                <w:sz w:val="24"/>
                <w:szCs w:val="24"/>
              </w:rPr>
            </w:pPr>
            <w:r>
              <w:rPr>
                <w:rFonts w:ascii="Times" w:eastAsia="Times" w:hAnsi="Times" w:cs="Times"/>
                <w:b/>
                <w:color w:val="000000"/>
                <w:sz w:val="24"/>
                <w:szCs w:val="24"/>
              </w:rPr>
              <w:t>Row Labels</w:t>
            </w:r>
          </w:p>
        </w:tc>
        <w:tc>
          <w:tcPr>
            <w:tcW w:w="1240" w:type="dxa"/>
            <w:tcBorders>
              <w:top w:val="nil"/>
              <w:left w:val="nil"/>
              <w:bottom w:val="single" w:sz="4" w:space="0" w:color="8EA9DB"/>
              <w:right w:val="nil"/>
            </w:tcBorders>
            <w:shd w:val="clear" w:color="auto" w:fill="D9E1F2"/>
            <w:vAlign w:val="bottom"/>
          </w:tcPr>
          <w:p w14:paraId="210BC6F3" w14:textId="77777777" w:rsidR="00C65489" w:rsidRDefault="00000000">
            <w:pPr>
              <w:spacing w:after="0" w:line="240" w:lineRule="auto"/>
              <w:rPr>
                <w:rFonts w:ascii="Times" w:eastAsia="Times" w:hAnsi="Times" w:cs="Times"/>
                <w:b/>
                <w:color w:val="000000"/>
                <w:sz w:val="24"/>
                <w:szCs w:val="24"/>
              </w:rPr>
            </w:pPr>
            <w:r>
              <w:rPr>
                <w:rFonts w:ascii="Times" w:eastAsia="Times" w:hAnsi="Times" w:cs="Times"/>
                <w:b/>
                <w:color w:val="000000"/>
                <w:sz w:val="24"/>
                <w:szCs w:val="24"/>
              </w:rPr>
              <w:t>Sum of Total</w:t>
            </w:r>
          </w:p>
        </w:tc>
        <w:tc>
          <w:tcPr>
            <w:tcW w:w="1180" w:type="dxa"/>
            <w:tcBorders>
              <w:top w:val="nil"/>
              <w:left w:val="nil"/>
              <w:bottom w:val="single" w:sz="4" w:space="0" w:color="8EA9DB"/>
              <w:right w:val="nil"/>
            </w:tcBorders>
            <w:shd w:val="clear" w:color="auto" w:fill="D9E1F2"/>
            <w:vAlign w:val="bottom"/>
          </w:tcPr>
          <w:p w14:paraId="5BDC0BD4" w14:textId="77777777" w:rsidR="00C65489" w:rsidRDefault="00000000">
            <w:pPr>
              <w:spacing w:after="0" w:line="240" w:lineRule="auto"/>
              <w:rPr>
                <w:rFonts w:ascii="Times" w:eastAsia="Times" w:hAnsi="Times" w:cs="Times"/>
                <w:b/>
                <w:color w:val="000000"/>
                <w:sz w:val="24"/>
                <w:szCs w:val="24"/>
              </w:rPr>
            </w:pPr>
            <w:r>
              <w:rPr>
                <w:rFonts w:ascii="Times" w:eastAsia="Times" w:hAnsi="Times" w:cs="Times"/>
                <w:b/>
                <w:color w:val="000000"/>
                <w:sz w:val="24"/>
                <w:szCs w:val="24"/>
              </w:rPr>
              <w:t>Sum of cogs</w:t>
            </w:r>
          </w:p>
        </w:tc>
        <w:tc>
          <w:tcPr>
            <w:tcW w:w="2060" w:type="dxa"/>
            <w:tcBorders>
              <w:top w:val="nil"/>
              <w:left w:val="nil"/>
              <w:bottom w:val="single" w:sz="4" w:space="0" w:color="8EA9DB"/>
              <w:right w:val="nil"/>
            </w:tcBorders>
            <w:shd w:val="clear" w:color="auto" w:fill="D9E1F2"/>
            <w:vAlign w:val="bottom"/>
          </w:tcPr>
          <w:p w14:paraId="23BE9CA8" w14:textId="77777777" w:rsidR="00C65489" w:rsidRDefault="00000000">
            <w:pPr>
              <w:spacing w:after="0" w:line="240" w:lineRule="auto"/>
              <w:rPr>
                <w:rFonts w:ascii="Times" w:eastAsia="Times" w:hAnsi="Times" w:cs="Times"/>
                <w:b/>
                <w:color w:val="000000"/>
                <w:sz w:val="24"/>
                <w:szCs w:val="24"/>
              </w:rPr>
            </w:pPr>
            <w:r>
              <w:rPr>
                <w:rFonts w:ascii="Times" w:eastAsia="Times" w:hAnsi="Times" w:cs="Times"/>
                <w:b/>
                <w:color w:val="000000"/>
                <w:sz w:val="24"/>
                <w:szCs w:val="24"/>
              </w:rPr>
              <w:t>Sum of gross_income</w:t>
            </w:r>
          </w:p>
        </w:tc>
        <w:tc>
          <w:tcPr>
            <w:tcW w:w="1360" w:type="dxa"/>
            <w:tcBorders>
              <w:top w:val="nil"/>
              <w:left w:val="nil"/>
              <w:bottom w:val="single" w:sz="4" w:space="0" w:color="8EA9DB"/>
              <w:right w:val="nil"/>
            </w:tcBorders>
            <w:shd w:val="clear" w:color="auto" w:fill="D9E1F2"/>
            <w:vAlign w:val="bottom"/>
          </w:tcPr>
          <w:p w14:paraId="628CAE4C" w14:textId="77777777" w:rsidR="00C65489" w:rsidRDefault="00000000">
            <w:pPr>
              <w:spacing w:after="0" w:line="240" w:lineRule="auto"/>
              <w:rPr>
                <w:rFonts w:ascii="Times" w:eastAsia="Times" w:hAnsi="Times" w:cs="Times"/>
                <w:b/>
                <w:color w:val="000000"/>
                <w:sz w:val="24"/>
                <w:szCs w:val="24"/>
              </w:rPr>
            </w:pPr>
            <w:r>
              <w:rPr>
                <w:rFonts w:ascii="Times" w:eastAsia="Times" w:hAnsi="Times" w:cs="Times"/>
                <w:b/>
                <w:color w:val="000000"/>
                <w:sz w:val="24"/>
                <w:szCs w:val="24"/>
              </w:rPr>
              <w:t>Sum of Rating</w:t>
            </w:r>
          </w:p>
        </w:tc>
      </w:tr>
      <w:tr w:rsidR="00C65489" w14:paraId="1E717664" w14:textId="77777777">
        <w:trPr>
          <w:trHeight w:val="285"/>
        </w:trPr>
        <w:tc>
          <w:tcPr>
            <w:tcW w:w="2000" w:type="dxa"/>
            <w:tcBorders>
              <w:top w:val="nil"/>
              <w:left w:val="nil"/>
              <w:bottom w:val="nil"/>
              <w:right w:val="nil"/>
            </w:tcBorders>
            <w:shd w:val="clear" w:color="auto" w:fill="auto"/>
            <w:vAlign w:val="bottom"/>
          </w:tcPr>
          <w:p w14:paraId="1EF565A3" w14:textId="77777777" w:rsidR="00C65489" w:rsidRDefault="00000000">
            <w:pPr>
              <w:spacing w:after="0" w:line="240" w:lineRule="auto"/>
              <w:rPr>
                <w:rFonts w:ascii="Times" w:eastAsia="Times" w:hAnsi="Times" w:cs="Times"/>
                <w:color w:val="000000"/>
                <w:sz w:val="24"/>
                <w:szCs w:val="24"/>
              </w:rPr>
            </w:pPr>
            <w:r>
              <w:rPr>
                <w:rFonts w:ascii="Times" w:eastAsia="Times" w:hAnsi="Times" w:cs="Times"/>
                <w:color w:val="000000"/>
                <w:sz w:val="24"/>
                <w:szCs w:val="24"/>
              </w:rPr>
              <w:t>Sports and travel</w:t>
            </w:r>
          </w:p>
        </w:tc>
        <w:tc>
          <w:tcPr>
            <w:tcW w:w="1240" w:type="dxa"/>
            <w:tcBorders>
              <w:top w:val="nil"/>
              <w:left w:val="nil"/>
              <w:bottom w:val="nil"/>
              <w:right w:val="nil"/>
            </w:tcBorders>
            <w:shd w:val="clear" w:color="auto" w:fill="auto"/>
            <w:vAlign w:val="bottom"/>
          </w:tcPr>
          <w:p w14:paraId="4748D596"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19,988.2</w:t>
            </w:r>
          </w:p>
        </w:tc>
        <w:tc>
          <w:tcPr>
            <w:tcW w:w="1180" w:type="dxa"/>
            <w:tcBorders>
              <w:top w:val="nil"/>
              <w:left w:val="nil"/>
              <w:bottom w:val="nil"/>
              <w:right w:val="nil"/>
            </w:tcBorders>
            <w:shd w:val="clear" w:color="auto" w:fill="auto"/>
            <w:vAlign w:val="bottom"/>
          </w:tcPr>
          <w:p w14:paraId="5036BE3F"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19036.4</w:t>
            </w:r>
          </w:p>
        </w:tc>
        <w:tc>
          <w:tcPr>
            <w:tcW w:w="2060" w:type="dxa"/>
            <w:tcBorders>
              <w:top w:val="nil"/>
              <w:left w:val="nil"/>
              <w:bottom w:val="nil"/>
              <w:right w:val="nil"/>
            </w:tcBorders>
            <w:shd w:val="clear" w:color="auto" w:fill="auto"/>
            <w:vAlign w:val="bottom"/>
          </w:tcPr>
          <w:p w14:paraId="5F2D6029"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951.8</w:t>
            </w:r>
          </w:p>
        </w:tc>
        <w:tc>
          <w:tcPr>
            <w:tcW w:w="1360" w:type="dxa"/>
            <w:tcBorders>
              <w:top w:val="nil"/>
              <w:left w:val="nil"/>
              <w:bottom w:val="nil"/>
              <w:right w:val="nil"/>
            </w:tcBorders>
            <w:shd w:val="clear" w:color="auto" w:fill="auto"/>
            <w:vAlign w:val="bottom"/>
          </w:tcPr>
          <w:p w14:paraId="6ACEE699"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403.6</w:t>
            </w:r>
          </w:p>
        </w:tc>
      </w:tr>
      <w:tr w:rsidR="00C65489" w14:paraId="3DE9A33E" w14:textId="77777777">
        <w:trPr>
          <w:trHeight w:val="285"/>
        </w:trPr>
        <w:tc>
          <w:tcPr>
            <w:tcW w:w="2000" w:type="dxa"/>
            <w:tcBorders>
              <w:top w:val="nil"/>
              <w:left w:val="nil"/>
              <w:bottom w:val="nil"/>
              <w:right w:val="nil"/>
            </w:tcBorders>
            <w:shd w:val="clear" w:color="auto" w:fill="auto"/>
            <w:vAlign w:val="bottom"/>
          </w:tcPr>
          <w:p w14:paraId="01D7A915" w14:textId="77777777" w:rsidR="00C65489" w:rsidRDefault="00000000">
            <w:pPr>
              <w:spacing w:after="0" w:line="240" w:lineRule="auto"/>
              <w:rPr>
                <w:rFonts w:ascii="Times" w:eastAsia="Times" w:hAnsi="Times" w:cs="Times"/>
                <w:color w:val="000000"/>
                <w:sz w:val="24"/>
                <w:szCs w:val="24"/>
              </w:rPr>
            </w:pPr>
            <w:r>
              <w:rPr>
                <w:rFonts w:ascii="Times" w:eastAsia="Times" w:hAnsi="Times" w:cs="Times"/>
                <w:color w:val="000000"/>
                <w:sz w:val="24"/>
                <w:szCs w:val="24"/>
              </w:rPr>
              <w:t>Health and beauty</w:t>
            </w:r>
          </w:p>
        </w:tc>
        <w:tc>
          <w:tcPr>
            <w:tcW w:w="1240" w:type="dxa"/>
            <w:tcBorders>
              <w:top w:val="nil"/>
              <w:left w:val="nil"/>
              <w:bottom w:val="nil"/>
              <w:right w:val="nil"/>
            </w:tcBorders>
            <w:shd w:val="clear" w:color="auto" w:fill="auto"/>
            <w:vAlign w:val="bottom"/>
          </w:tcPr>
          <w:p w14:paraId="497E3A6F"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19,980.7</w:t>
            </w:r>
          </w:p>
        </w:tc>
        <w:tc>
          <w:tcPr>
            <w:tcW w:w="1180" w:type="dxa"/>
            <w:tcBorders>
              <w:top w:val="nil"/>
              <w:left w:val="nil"/>
              <w:bottom w:val="nil"/>
              <w:right w:val="nil"/>
            </w:tcBorders>
            <w:shd w:val="clear" w:color="auto" w:fill="auto"/>
            <w:vAlign w:val="bottom"/>
          </w:tcPr>
          <w:p w14:paraId="0A9489D3"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19029.2</w:t>
            </w:r>
          </w:p>
        </w:tc>
        <w:tc>
          <w:tcPr>
            <w:tcW w:w="2060" w:type="dxa"/>
            <w:tcBorders>
              <w:top w:val="nil"/>
              <w:left w:val="nil"/>
              <w:bottom w:val="nil"/>
              <w:right w:val="nil"/>
            </w:tcBorders>
            <w:shd w:val="clear" w:color="auto" w:fill="auto"/>
            <w:vAlign w:val="bottom"/>
          </w:tcPr>
          <w:p w14:paraId="7F78116E"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951.5</w:t>
            </w:r>
          </w:p>
        </w:tc>
        <w:tc>
          <w:tcPr>
            <w:tcW w:w="1360" w:type="dxa"/>
            <w:tcBorders>
              <w:top w:val="nil"/>
              <w:left w:val="nil"/>
              <w:bottom w:val="nil"/>
              <w:right w:val="nil"/>
            </w:tcBorders>
            <w:shd w:val="clear" w:color="auto" w:fill="auto"/>
            <w:vAlign w:val="bottom"/>
          </w:tcPr>
          <w:p w14:paraId="3C41A87D"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376.3</w:t>
            </w:r>
          </w:p>
        </w:tc>
      </w:tr>
      <w:tr w:rsidR="00C65489" w14:paraId="30236FDA" w14:textId="77777777">
        <w:trPr>
          <w:trHeight w:val="285"/>
        </w:trPr>
        <w:tc>
          <w:tcPr>
            <w:tcW w:w="2000" w:type="dxa"/>
            <w:tcBorders>
              <w:top w:val="nil"/>
              <w:left w:val="nil"/>
              <w:bottom w:val="nil"/>
              <w:right w:val="nil"/>
            </w:tcBorders>
            <w:shd w:val="clear" w:color="auto" w:fill="auto"/>
            <w:vAlign w:val="bottom"/>
          </w:tcPr>
          <w:p w14:paraId="47286793" w14:textId="77777777" w:rsidR="00C65489" w:rsidRDefault="00000000">
            <w:pPr>
              <w:spacing w:after="0" w:line="240" w:lineRule="auto"/>
              <w:rPr>
                <w:rFonts w:ascii="Times" w:eastAsia="Times" w:hAnsi="Times" w:cs="Times"/>
                <w:color w:val="000000"/>
                <w:sz w:val="24"/>
                <w:szCs w:val="24"/>
              </w:rPr>
            </w:pPr>
            <w:r>
              <w:rPr>
                <w:rFonts w:ascii="Times" w:eastAsia="Times" w:hAnsi="Times" w:cs="Times"/>
                <w:color w:val="000000"/>
                <w:sz w:val="24"/>
                <w:szCs w:val="24"/>
              </w:rPr>
              <w:t>Home and lifestyle</w:t>
            </w:r>
          </w:p>
        </w:tc>
        <w:tc>
          <w:tcPr>
            <w:tcW w:w="1240" w:type="dxa"/>
            <w:tcBorders>
              <w:top w:val="nil"/>
              <w:left w:val="nil"/>
              <w:bottom w:val="nil"/>
              <w:right w:val="nil"/>
            </w:tcBorders>
            <w:shd w:val="clear" w:color="auto" w:fill="auto"/>
            <w:vAlign w:val="bottom"/>
          </w:tcPr>
          <w:p w14:paraId="741A5B60"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17,549.2</w:t>
            </w:r>
          </w:p>
        </w:tc>
        <w:tc>
          <w:tcPr>
            <w:tcW w:w="1180" w:type="dxa"/>
            <w:tcBorders>
              <w:top w:val="nil"/>
              <w:left w:val="nil"/>
              <w:bottom w:val="nil"/>
              <w:right w:val="nil"/>
            </w:tcBorders>
            <w:shd w:val="clear" w:color="auto" w:fill="auto"/>
            <w:vAlign w:val="bottom"/>
          </w:tcPr>
          <w:p w14:paraId="32305E13"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16713.5</w:t>
            </w:r>
          </w:p>
        </w:tc>
        <w:tc>
          <w:tcPr>
            <w:tcW w:w="2060" w:type="dxa"/>
            <w:tcBorders>
              <w:top w:val="nil"/>
              <w:left w:val="nil"/>
              <w:bottom w:val="nil"/>
              <w:right w:val="nil"/>
            </w:tcBorders>
            <w:shd w:val="clear" w:color="auto" w:fill="auto"/>
            <w:vAlign w:val="bottom"/>
          </w:tcPr>
          <w:p w14:paraId="0495BD79"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835.7</w:t>
            </w:r>
          </w:p>
        </w:tc>
        <w:tc>
          <w:tcPr>
            <w:tcW w:w="1360" w:type="dxa"/>
            <w:tcBorders>
              <w:top w:val="nil"/>
              <w:left w:val="nil"/>
              <w:bottom w:val="nil"/>
              <w:right w:val="nil"/>
            </w:tcBorders>
            <w:shd w:val="clear" w:color="auto" w:fill="auto"/>
            <w:vAlign w:val="bottom"/>
          </w:tcPr>
          <w:p w14:paraId="7F9271C4"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325.8</w:t>
            </w:r>
          </w:p>
        </w:tc>
      </w:tr>
      <w:tr w:rsidR="00C65489" w14:paraId="42F860B6" w14:textId="77777777">
        <w:trPr>
          <w:trHeight w:val="285"/>
        </w:trPr>
        <w:tc>
          <w:tcPr>
            <w:tcW w:w="2000" w:type="dxa"/>
            <w:tcBorders>
              <w:top w:val="nil"/>
              <w:left w:val="nil"/>
              <w:bottom w:val="nil"/>
              <w:right w:val="nil"/>
            </w:tcBorders>
            <w:shd w:val="clear" w:color="auto" w:fill="auto"/>
            <w:vAlign w:val="bottom"/>
          </w:tcPr>
          <w:p w14:paraId="5A86DD94" w14:textId="77777777" w:rsidR="00C65489" w:rsidRDefault="00000000">
            <w:pPr>
              <w:spacing w:after="0" w:line="240" w:lineRule="auto"/>
              <w:rPr>
                <w:rFonts w:ascii="Times" w:eastAsia="Times" w:hAnsi="Times" w:cs="Times"/>
                <w:color w:val="000000"/>
                <w:sz w:val="24"/>
                <w:szCs w:val="24"/>
              </w:rPr>
            </w:pPr>
            <w:r>
              <w:rPr>
                <w:rFonts w:ascii="Times" w:eastAsia="Times" w:hAnsi="Times" w:cs="Times"/>
                <w:color w:val="000000"/>
                <w:sz w:val="24"/>
                <w:szCs w:val="24"/>
              </w:rPr>
              <w:t>Electronic accessories</w:t>
            </w:r>
          </w:p>
        </w:tc>
        <w:tc>
          <w:tcPr>
            <w:tcW w:w="1240" w:type="dxa"/>
            <w:tcBorders>
              <w:top w:val="nil"/>
              <w:left w:val="nil"/>
              <w:bottom w:val="nil"/>
              <w:right w:val="nil"/>
            </w:tcBorders>
            <w:shd w:val="clear" w:color="auto" w:fill="auto"/>
            <w:vAlign w:val="bottom"/>
          </w:tcPr>
          <w:p w14:paraId="02EF5960"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17,051.4</w:t>
            </w:r>
          </w:p>
        </w:tc>
        <w:tc>
          <w:tcPr>
            <w:tcW w:w="1180" w:type="dxa"/>
            <w:tcBorders>
              <w:top w:val="nil"/>
              <w:left w:val="nil"/>
              <w:bottom w:val="nil"/>
              <w:right w:val="nil"/>
            </w:tcBorders>
            <w:shd w:val="clear" w:color="auto" w:fill="auto"/>
            <w:vAlign w:val="bottom"/>
          </w:tcPr>
          <w:p w14:paraId="33446CDA"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16239.5</w:t>
            </w:r>
          </w:p>
        </w:tc>
        <w:tc>
          <w:tcPr>
            <w:tcW w:w="2060" w:type="dxa"/>
            <w:tcBorders>
              <w:top w:val="nil"/>
              <w:left w:val="nil"/>
              <w:bottom w:val="nil"/>
              <w:right w:val="nil"/>
            </w:tcBorders>
            <w:shd w:val="clear" w:color="auto" w:fill="auto"/>
            <w:vAlign w:val="bottom"/>
          </w:tcPr>
          <w:p w14:paraId="6310AAC8"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812.0</w:t>
            </w:r>
          </w:p>
        </w:tc>
        <w:tc>
          <w:tcPr>
            <w:tcW w:w="1360" w:type="dxa"/>
            <w:tcBorders>
              <w:top w:val="nil"/>
              <w:left w:val="nil"/>
              <w:bottom w:val="nil"/>
              <w:right w:val="nil"/>
            </w:tcBorders>
            <w:shd w:val="clear" w:color="auto" w:fill="auto"/>
            <w:vAlign w:val="bottom"/>
          </w:tcPr>
          <w:p w14:paraId="1174A55B"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391.4</w:t>
            </w:r>
          </w:p>
        </w:tc>
      </w:tr>
      <w:tr w:rsidR="00C65489" w14:paraId="53C26FD7" w14:textId="77777777">
        <w:trPr>
          <w:trHeight w:val="285"/>
        </w:trPr>
        <w:tc>
          <w:tcPr>
            <w:tcW w:w="2000" w:type="dxa"/>
            <w:tcBorders>
              <w:top w:val="nil"/>
              <w:left w:val="nil"/>
              <w:bottom w:val="nil"/>
              <w:right w:val="nil"/>
            </w:tcBorders>
            <w:shd w:val="clear" w:color="auto" w:fill="auto"/>
            <w:vAlign w:val="bottom"/>
          </w:tcPr>
          <w:p w14:paraId="4DA2F8FD" w14:textId="77777777" w:rsidR="00C65489" w:rsidRDefault="00000000">
            <w:pPr>
              <w:spacing w:after="0" w:line="240" w:lineRule="auto"/>
              <w:rPr>
                <w:rFonts w:ascii="Times" w:eastAsia="Times" w:hAnsi="Times" w:cs="Times"/>
                <w:color w:val="000000"/>
                <w:sz w:val="24"/>
                <w:szCs w:val="24"/>
              </w:rPr>
            </w:pPr>
            <w:r>
              <w:rPr>
                <w:rFonts w:ascii="Times" w:eastAsia="Times" w:hAnsi="Times" w:cs="Times"/>
                <w:color w:val="000000"/>
                <w:sz w:val="24"/>
                <w:szCs w:val="24"/>
              </w:rPr>
              <w:t>Fashion accessories</w:t>
            </w:r>
          </w:p>
        </w:tc>
        <w:tc>
          <w:tcPr>
            <w:tcW w:w="1240" w:type="dxa"/>
            <w:tcBorders>
              <w:top w:val="nil"/>
              <w:left w:val="nil"/>
              <w:bottom w:val="nil"/>
              <w:right w:val="nil"/>
            </w:tcBorders>
            <w:shd w:val="clear" w:color="auto" w:fill="auto"/>
            <w:vAlign w:val="bottom"/>
          </w:tcPr>
          <w:p w14:paraId="0036D7B5"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16,413.3</w:t>
            </w:r>
          </w:p>
        </w:tc>
        <w:tc>
          <w:tcPr>
            <w:tcW w:w="1180" w:type="dxa"/>
            <w:tcBorders>
              <w:top w:val="nil"/>
              <w:left w:val="nil"/>
              <w:bottom w:val="nil"/>
              <w:right w:val="nil"/>
            </w:tcBorders>
            <w:shd w:val="clear" w:color="auto" w:fill="auto"/>
            <w:vAlign w:val="bottom"/>
          </w:tcPr>
          <w:p w14:paraId="52FDED68"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15631.7</w:t>
            </w:r>
          </w:p>
        </w:tc>
        <w:tc>
          <w:tcPr>
            <w:tcW w:w="2060" w:type="dxa"/>
            <w:tcBorders>
              <w:top w:val="nil"/>
              <w:left w:val="nil"/>
              <w:bottom w:val="nil"/>
              <w:right w:val="nil"/>
            </w:tcBorders>
            <w:shd w:val="clear" w:color="auto" w:fill="auto"/>
            <w:vAlign w:val="bottom"/>
          </w:tcPr>
          <w:p w14:paraId="72898087"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781.6</w:t>
            </w:r>
          </w:p>
        </w:tc>
        <w:tc>
          <w:tcPr>
            <w:tcW w:w="1360" w:type="dxa"/>
            <w:tcBorders>
              <w:top w:val="nil"/>
              <w:left w:val="nil"/>
              <w:bottom w:val="nil"/>
              <w:right w:val="nil"/>
            </w:tcBorders>
            <w:shd w:val="clear" w:color="auto" w:fill="auto"/>
            <w:vAlign w:val="bottom"/>
          </w:tcPr>
          <w:p w14:paraId="2014A9CA"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416.8</w:t>
            </w:r>
          </w:p>
        </w:tc>
      </w:tr>
      <w:tr w:rsidR="00C65489" w14:paraId="3CD117CD" w14:textId="77777777">
        <w:trPr>
          <w:trHeight w:val="285"/>
        </w:trPr>
        <w:tc>
          <w:tcPr>
            <w:tcW w:w="2000" w:type="dxa"/>
            <w:tcBorders>
              <w:top w:val="nil"/>
              <w:left w:val="nil"/>
              <w:bottom w:val="nil"/>
              <w:right w:val="nil"/>
            </w:tcBorders>
            <w:shd w:val="clear" w:color="auto" w:fill="auto"/>
            <w:vAlign w:val="bottom"/>
          </w:tcPr>
          <w:p w14:paraId="6549738E" w14:textId="77777777" w:rsidR="00C65489" w:rsidRDefault="00000000">
            <w:pPr>
              <w:spacing w:after="0" w:line="240" w:lineRule="auto"/>
              <w:rPr>
                <w:rFonts w:ascii="Times" w:eastAsia="Times" w:hAnsi="Times" w:cs="Times"/>
                <w:color w:val="000000"/>
                <w:sz w:val="24"/>
                <w:szCs w:val="24"/>
              </w:rPr>
            </w:pPr>
            <w:r>
              <w:rPr>
                <w:rFonts w:ascii="Times" w:eastAsia="Times" w:hAnsi="Times" w:cs="Times"/>
                <w:color w:val="000000"/>
                <w:sz w:val="24"/>
                <w:szCs w:val="24"/>
              </w:rPr>
              <w:t>Food and beverages</w:t>
            </w:r>
          </w:p>
        </w:tc>
        <w:tc>
          <w:tcPr>
            <w:tcW w:w="1240" w:type="dxa"/>
            <w:tcBorders>
              <w:top w:val="nil"/>
              <w:left w:val="nil"/>
              <w:bottom w:val="nil"/>
              <w:right w:val="nil"/>
            </w:tcBorders>
            <w:shd w:val="clear" w:color="auto" w:fill="auto"/>
            <w:vAlign w:val="bottom"/>
          </w:tcPr>
          <w:p w14:paraId="4DE2F05E"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15,214.9</w:t>
            </w:r>
          </w:p>
        </w:tc>
        <w:tc>
          <w:tcPr>
            <w:tcW w:w="1180" w:type="dxa"/>
            <w:tcBorders>
              <w:top w:val="nil"/>
              <w:left w:val="nil"/>
              <w:bottom w:val="nil"/>
              <w:right w:val="nil"/>
            </w:tcBorders>
            <w:shd w:val="clear" w:color="auto" w:fill="auto"/>
            <w:vAlign w:val="bottom"/>
          </w:tcPr>
          <w:p w14:paraId="162C2190"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14490.4</w:t>
            </w:r>
          </w:p>
        </w:tc>
        <w:tc>
          <w:tcPr>
            <w:tcW w:w="2060" w:type="dxa"/>
            <w:tcBorders>
              <w:top w:val="nil"/>
              <w:left w:val="nil"/>
              <w:bottom w:val="nil"/>
              <w:right w:val="nil"/>
            </w:tcBorders>
            <w:shd w:val="clear" w:color="auto" w:fill="auto"/>
            <w:vAlign w:val="bottom"/>
          </w:tcPr>
          <w:p w14:paraId="36105BDE"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724.5</w:t>
            </w:r>
          </w:p>
        </w:tc>
        <w:tc>
          <w:tcPr>
            <w:tcW w:w="1360" w:type="dxa"/>
            <w:tcBorders>
              <w:top w:val="nil"/>
              <w:left w:val="nil"/>
              <w:bottom w:val="nil"/>
              <w:right w:val="nil"/>
            </w:tcBorders>
            <w:shd w:val="clear" w:color="auto" w:fill="auto"/>
            <w:vAlign w:val="bottom"/>
          </w:tcPr>
          <w:p w14:paraId="2CA12339"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349.7</w:t>
            </w:r>
          </w:p>
        </w:tc>
      </w:tr>
      <w:tr w:rsidR="00C65489" w14:paraId="584F0845" w14:textId="77777777">
        <w:trPr>
          <w:trHeight w:val="285"/>
        </w:trPr>
        <w:tc>
          <w:tcPr>
            <w:tcW w:w="2000" w:type="dxa"/>
            <w:tcBorders>
              <w:top w:val="single" w:sz="4" w:space="0" w:color="8EA9DB"/>
              <w:left w:val="nil"/>
              <w:bottom w:val="nil"/>
              <w:right w:val="nil"/>
            </w:tcBorders>
            <w:shd w:val="clear" w:color="auto" w:fill="D9E1F2"/>
            <w:vAlign w:val="bottom"/>
          </w:tcPr>
          <w:p w14:paraId="3C8AE1FF" w14:textId="77777777" w:rsidR="00C65489" w:rsidRDefault="00000000">
            <w:pPr>
              <w:spacing w:after="0" w:line="240" w:lineRule="auto"/>
              <w:rPr>
                <w:rFonts w:ascii="Times" w:eastAsia="Times" w:hAnsi="Times" w:cs="Times"/>
                <w:b/>
                <w:color w:val="000000"/>
                <w:sz w:val="24"/>
                <w:szCs w:val="24"/>
              </w:rPr>
            </w:pPr>
            <w:r>
              <w:rPr>
                <w:rFonts w:ascii="Times" w:eastAsia="Times" w:hAnsi="Times" w:cs="Times"/>
                <w:b/>
                <w:color w:val="000000"/>
                <w:sz w:val="24"/>
                <w:szCs w:val="24"/>
              </w:rPr>
              <w:t>Grand Total</w:t>
            </w:r>
          </w:p>
        </w:tc>
        <w:tc>
          <w:tcPr>
            <w:tcW w:w="1240" w:type="dxa"/>
            <w:tcBorders>
              <w:top w:val="single" w:sz="4" w:space="0" w:color="8EA9DB"/>
              <w:left w:val="nil"/>
              <w:bottom w:val="nil"/>
              <w:right w:val="nil"/>
            </w:tcBorders>
            <w:shd w:val="clear" w:color="auto" w:fill="D9E1F2"/>
            <w:vAlign w:val="bottom"/>
          </w:tcPr>
          <w:p w14:paraId="370CDB43" w14:textId="77777777" w:rsidR="00C65489" w:rsidRDefault="00000000">
            <w:pPr>
              <w:spacing w:after="0" w:line="240" w:lineRule="auto"/>
              <w:jc w:val="right"/>
              <w:rPr>
                <w:rFonts w:ascii="Times" w:eastAsia="Times" w:hAnsi="Times" w:cs="Times"/>
                <w:b/>
                <w:color w:val="000000"/>
                <w:sz w:val="24"/>
                <w:szCs w:val="24"/>
              </w:rPr>
            </w:pPr>
            <w:r>
              <w:rPr>
                <w:rFonts w:ascii="Times" w:eastAsia="Times" w:hAnsi="Times" w:cs="Times"/>
                <w:b/>
                <w:color w:val="000000"/>
                <w:sz w:val="24"/>
                <w:szCs w:val="24"/>
              </w:rPr>
              <w:t>106,197.7</w:t>
            </w:r>
          </w:p>
        </w:tc>
        <w:tc>
          <w:tcPr>
            <w:tcW w:w="1180" w:type="dxa"/>
            <w:tcBorders>
              <w:top w:val="single" w:sz="4" w:space="0" w:color="8EA9DB"/>
              <w:left w:val="nil"/>
              <w:bottom w:val="nil"/>
              <w:right w:val="nil"/>
            </w:tcBorders>
            <w:shd w:val="clear" w:color="auto" w:fill="D9E1F2"/>
            <w:vAlign w:val="bottom"/>
          </w:tcPr>
          <w:p w14:paraId="03447B33" w14:textId="77777777" w:rsidR="00C65489" w:rsidRDefault="00000000">
            <w:pPr>
              <w:spacing w:after="0" w:line="240" w:lineRule="auto"/>
              <w:jc w:val="right"/>
              <w:rPr>
                <w:rFonts w:ascii="Times" w:eastAsia="Times" w:hAnsi="Times" w:cs="Times"/>
                <w:b/>
                <w:color w:val="000000"/>
                <w:sz w:val="24"/>
                <w:szCs w:val="24"/>
              </w:rPr>
            </w:pPr>
            <w:r>
              <w:rPr>
                <w:rFonts w:ascii="Times" w:eastAsia="Times" w:hAnsi="Times" w:cs="Times"/>
                <w:b/>
                <w:color w:val="000000"/>
                <w:sz w:val="24"/>
                <w:szCs w:val="24"/>
              </w:rPr>
              <w:t>101140.6</w:t>
            </w:r>
          </w:p>
        </w:tc>
        <w:tc>
          <w:tcPr>
            <w:tcW w:w="2060" w:type="dxa"/>
            <w:tcBorders>
              <w:top w:val="single" w:sz="4" w:space="0" w:color="8EA9DB"/>
              <w:left w:val="nil"/>
              <w:bottom w:val="nil"/>
              <w:right w:val="nil"/>
            </w:tcBorders>
            <w:shd w:val="clear" w:color="auto" w:fill="D9E1F2"/>
            <w:vAlign w:val="bottom"/>
          </w:tcPr>
          <w:p w14:paraId="75370F8B" w14:textId="77777777" w:rsidR="00C65489" w:rsidRDefault="00000000">
            <w:pPr>
              <w:spacing w:after="0" w:line="240" w:lineRule="auto"/>
              <w:jc w:val="right"/>
              <w:rPr>
                <w:rFonts w:ascii="Times" w:eastAsia="Times" w:hAnsi="Times" w:cs="Times"/>
                <w:b/>
                <w:color w:val="000000"/>
                <w:sz w:val="24"/>
                <w:szCs w:val="24"/>
              </w:rPr>
            </w:pPr>
            <w:r>
              <w:rPr>
                <w:rFonts w:ascii="Times" w:eastAsia="Times" w:hAnsi="Times" w:cs="Times"/>
                <w:b/>
                <w:color w:val="000000"/>
                <w:sz w:val="24"/>
                <w:szCs w:val="24"/>
              </w:rPr>
              <w:t>5057.0</w:t>
            </w:r>
          </w:p>
        </w:tc>
        <w:tc>
          <w:tcPr>
            <w:tcW w:w="1360" w:type="dxa"/>
            <w:tcBorders>
              <w:top w:val="single" w:sz="4" w:space="0" w:color="8EA9DB"/>
              <w:left w:val="nil"/>
              <w:bottom w:val="nil"/>
              <w:right w:val="nil"/>
            </w:tcBorders>
            <w:shd w:val="clear" w:color="auto" w:fill="D9E1F2"/>
            <w:vAlign w:val="bottom"/>
          </w:tcPr>
          <w:p w14:paraId="5C5C344B" w14:textId="77777777" w:rsidR="00C65489" w:rsidRDefault="00000000">
            <w:pPr>
              <w:spacing w:after="0" w:line="240" w:lineRule="auto"/>
              <w:jc w:val="right"/>
              <w:rPr>
                <w:rFonts w:ascii="Times" w:eastAsia="Times" w:hAnsi="Times" w:cs="Times"/>
                <w:b/>
                <w:color w:val="000000"/>
                <w:sz w:val="24"/>
                <w:szCs w:val="24"/>
              </w:rPr>
            </w:pPr>
            <w:r>
              <w:rPr>
                <w:rFonts w:ascii="Times" w:eastAsia="Times" w:hAnsi="Times" w:cs="Times"/>
                <w:b/>
                <w:color w:val="000000"/>
                <w:sz w:val="24"/>
                <w:szCs w:val="24"/>
              </w:rPr>
              <w:t>2263.6</w:t>
            </w:r>
          </w:p>
        </w:tc>
      </w:tr>
    </w:tbl>
    <w:p w14:paraId="6AFD35E6" w14:textId="77777777" w:rsidR="00C65489" w:rsidRDefault="00C65489">
      <w:pPr>
        <w:rPr>
          <w:rFonts w:ascii="Times" w:eastAsia="Times" w:hAnsi="Times" w:cs="Times"/>
          <w:sz w:val="24"/>
          <w:szCs w:val="24"/>
        </w:rPr>
      </w:pPr>
    </w:p>
    <w:p w14:paraId="0F09BBE8" w14:textId="77777777" w:rsidR="00C65489" w:rsidRDefault="00C65489">
      <w:pPr>
        <w:rPr>
          <w:rFonts w:ascii="Times" w:eastAsia="Times" w:hAnsi="Times" w:cs="Times"/>
          <w:sz w:val="24"/>
          <w:szCs w:val="24"/>
        </w:rPr>
      </w:pPr>
    </w:p>
    <w:tbl>
      <w:tblPr>
        <w:tblStyle w:val="a0"/>
        <w:tblW w:w="7840" w:type="dxa"/>
        <w:tblInd w:w="0" w:type="dxa"/>
        <w:tblLayout w:type="fixed"/>
        <w:tblLook w:val="0400" w:firstRow="0" w:lastRow="0" w:firstColumn="0" w:lastColumn="0" w:noHBand="0" w:noVBand="1"/>
      </w:tblPr>
      <w:tblGrid>
        <w:gridCol w:w="2000"/>
        <w:gridCol w:w="1240"/>
        <w:gridCol w:w="1180"/>
        <w:gridCol w:w="2060"/>
        <w:gridCol w:w="1360"/>
      </w:tblGrid>
      <w:tr w:rsidR="00C65489" w14:paraId="187B7C96" w14:textId="77777777">
        <w:trPr>
          <w:trHeight w:val="285"/>
        </w:trPr>
        <w:tc>
          <w:tcPr>
            <w:tcW w:w="2000" w:type="dxa"/>
            <w:tcBorders>
              <w:top w:val="nil"/>
              <w:left w:val="nil"/>
              <w:bottom w:val="single" w:sz="4" w:space="0" w:color="8EA9DB"/>
              <w:right w:val="nil"/>
            </w:tcBorders>
            <w:shd w:val="clear" w:color="auto" w:fill="D9E1F2"/>
            <w:vAlign w:val="bottom"/>
          </w:tcPr>
          <w:p w14:paraId="037A76CC" w14:textId="77777777" w:rsidR="00C65489" w:rsidRDefault="00000000">
            <w:pPr>
              <w:spacing w:after="0" w:line="240" w:lineRule="auto"/>
              <w:rPr>
                <w:rFonts w:ascii="Times" w:eastAsia="Times" w:hAnsi="Times" w:cs="Times"/>
                <w:color w:val="000000"/>
                <w:sz w:val="24"/>
                <w:szCs w:val="24"/>
              </w:rPr>
            </w:pPr>
            <w:r>
              <w:rPr>
                <w:rFonts w:ascii="Times" w:eastAsia="Times" w:hAnsi="Times" w:cs="Times"/>
                <w:color w:val="000000"/>
                <w:sz w:val="24"/>
                <w:szCs w:val="24"/>
              </w:rPr>
              <w:t>Branch</w:t>
            </w:r>
          </w:p>
        </w:tc>
        <w:tc>
          <w:tcPr>
            <w:tcW w:w="1240" w:type="dxa"/>
            <w:tcBorders>
              <w:top w:val="nil"/>
              <w:left w:val="nil"/>
              <w:bottom w:val="single" w:sz="4" w:space="0" w:color="8EA9DB"/>
              <w:right w:val="nil"/>
            </w:tcBorders>
            <w:shd w:val="clear" w:color="auto" w:fill="D9E1F2"/>
            <w:vAlign w:val="bottom"/>
          </w:tcPr>
          <w:p w14:paraId="0C2C167A" w14:textId="77777777" w:rsidR="00C65489" w:rsidRDefault="00000000">
            <w:pPr>
              <w:spacing w:after="0" w:line="240" w:lineRule="auto"/>
              <w:rPr>
                <w:rFonts w:ascii="Times" w:eastAsia="Times" w:hAnsi="Times" w:cs="Times"/>
                <w:color w:val="000000"/>
                <w:sz w:val="24"/>
                <w:szCs w:val="24"/>
              </w:rPr>
            </w:pPr>
            <w:r>
              <w:rPr>
                <w:rFonts w:ascii="Times" w:eastAsia="Times" w:hAnsi="Times" w:cs="Times"/>
                <w:color w:val="000000"/>
                <w:sz w:val="24"/>
                <w:szCs w:val="24"/>
              </w:rPr>
              <w:t>C</w:t>
            </w:r>
          </w:p>
        </w:tc>
        <w:tc>
          <w:tcPr>
            <w:tcW w:w="1180" w:type="dxa"/>
            <w:tcBorders>
              <w:top w:val="nil"/>
              <w:left w:val="nil"/>
              <w:bottom w:val="nil"/>
              <w:right w:val="nil"/>
            </w:tcBorders>
            <w:shd w:val="clear" w:color="auto" w:fill="auto"/>
            <w:vAlign w:val="bottom"/>
          </w:tcPr>
          <w:p w14:paraId="1266F9CD" w14:textId="77777777" w:rsidR="00C65489" w:rsidRDefault="00C65489">
            <w:pPr>
              <w:spacing w:after="0" w:line="240" w:lineRule="auto"/>
              <w:rPr>
                <w:rFonts w:ascii="Times" w:eastAsia="Times" w:hAnsi="Times" w:cs="Times"/>
                <w:color w:val="000000"/>
                <w:sz w:val="24"/>
                <w:szCs w:val="24"/>
              </w:rPr>
            </w:pPr>
          </w:p>
        </w:tc>
        <w:tc>
          <w:tcPr>
            <w:tcW w:w="2060" w:type="dxa"/>
            <w:tcBorders>
              <w:top w:val="nil"/>
              <w:left w:val="nil"/>
              <w:bottom w:val="nil"/>
              <w:right w:val="nil"/>
            </w:tcBorders>
            <w:shd w:val="clear" w:color="auto" w:fill="auto"/>
            <w:vAlign w:val="bottom"/>
          </w:tcPr>
          <w:p w14:paraId="1389D8C9" w14:textId="77777777" w:rsidR="00C65489" w:rsidRDefault="00C65489">
            <w:pPr>
              <w:spacing w:after="0" w:line="240" w:lineRule="auto"/>
              <w:rPr>
                <w:rFonts w:ascii="Times" w:eastAsia="Times" w:hAnsi="Times" w:cs="Times"/>
                <w:sz w:val="24"/>
                <w:szCs w:val="24"/>
              </w:rPr>
            </w:pPr>
          </w:p>
        </w:tc>
        <w:tc>
          <w:tcPr>
            <w:tcW w:w="1360" w:type="dxa"/>
            <w:tcBorders>
              <w:top w:val="nil"/>
              <w:left w:val="nil"/>
              <w:bottom w:val="nil"/>
              <w:right w:val="nil"/>
            </w:tcBorders>
            <w:shd w:val="clear" w:color="auto" w:fill="auto"/>
            <w:vAlign w:val="bottom"/>
          </w:tcPr>
          <w:p w14:paraId="2A4E4A0C" w14:textId="77777777" w:rsidR="00C65489" w:rsidRDefault="00C65489">
            <w:pPr>
              <w:spacing w:after="0" w:line="240" w:lineRule="auto"/>
              <w:rPr>
                <w:rFonts w:ascii="Times" w:eastAsia="Times" w:hAnsi="Times" w:cs="Times"/>
                <w:sz w:val="24"/>
                <w:szCs w:val="24"/>
              </w:rPr>
            </w:pPr>
          </w:p>
        </w:tc>
      </w:tr>
      <w:tr w:rsidR="00C65489" w14:paraId="4F7B6D49" w14:textId="77777777">
        <w:trPr>
          <w:trHeight w:val="285"/>
        </w:trPr>
        <w:tc>
          <w:tcPr>
            <w:tcW w:w="2000" w:type="dxa"/>
            <w:tcBorders>
              <w:top w:val="nil"/>
              <w:left w:val="nil"/>
              <w:bottom w:val="nil"/>
              <w:right w:val="nil"/>
            </w:tcBorders>
            <w:shd w:val="clear" w:color="auto" w:fill="auto"/>
            <w:vAlign w:val="bottom"/>
          </w:tcPr>
          <w:p w14:paraId="5467523E" w14:textId="77777777" w:rsidR="00C65489" w:rsidRDefault="00C65489">
            <w:pPr>
              <w:spacing w:after="0" w:line="240" w:lineRule="auto"/>
              <w:rPr>
                <w:rFonts w:ascii="Times" w:eastAsia="Times" w:hAnsi="Times" w:cs="Times"/>
                <w:sz w:val="24"/>
                <w:szCs w:val="24"/>
              </w:rPr>
            </w:pPr>
          </w:p>
        </w:tc>
        <w:tc>
          <w:tcPr>
            <w:tcW w:w="1240" w:type="dxa"/>
            <w:tcBorders>
              <w:top w:val="nil"/>
              <w:left w:val="nil"/>
              <w:bottom w:val="nil"/>
              <w:right w:val="nil"/>
            </w:tcBorders>
            <w:shd w:val="clear" w:color="auto" w:fill="auto"/>
            <w:vAlign w:val="bottom"/>
          </w:tcPr>
          <w:p w14:paraId="1ACB06DE" w14:textId="77777777" w:rsidR="00C65489" w:rsidRDefault="00C65489">
            <w:pPr>
              <w:spacing w:after="0" w:line="240" w:lineRule="auto"/>
              <w:rPr>
                <w:rFonts w:ascii="Times" w:eastAsia="Times" w:hAnsi="Times" w:cs="Times"/>
                <w:sz w:val="24"/>
                <w:szCs w:val="24"/>
              </w:rPr>
            </w:pPr>
          </w:p>
        </w:tc>
        <w:tc>
          <w:tcPr>
            <w:tcW w:w="1180" w:type="dxa"/>
            <w:tcBorders>
              <w:top w:val="nil"/>
              <w:left w:val="nil"/>
              <w:bottom w:val="nil"/>
              <w:right w:val="nil"/>
            </w:tcBorders>
            <w:shd w:val="clear" w:color="auto" w:fill="auto"/>
            <w:vAlign w:val="bottom"/>
          </w:tcPr>
          <w:p w14:paraId="79D32D2A" w14:textId="77777777" w:rsidR="00C65489" w:rsidRDefault="00C65489">
            <w:pPr>
              <w:spacing w:after="0" w:line="240" w:lineRule="auto"/>
              <w:rPr>
                <w:rFonts w:ascii="Times" w:eastAsia="Times" w:hAnsi="Times" w:cs="Times"/>
                <w:sz w:val="24"/>
                <w:szCs w:val="24"/>
              </w:rPr>
            </w:pPr>
          </w:p>
        </w:tc>
        <w:tc>
          <w:tcPr>
            <w:tcW w:w="2060" w:type="dxa"/>
            <w:tcBorders>
              <w:top w:val="nil"/>
              <w:left w:val="nil"/>
              <w:bottom w:val="nil"/>
              <w:right w:val="nil"/>
            </w:tcBorders>
            <w:shd w:val="clear" w:color="auto" w:fill="auto"/>
            <w:vAlign w:val="bottom"/>
          </w:tcPr>
          <w:p w14:paraId="35789F24" w14:textId="77777777" w:rsidR="00C65489" w:rsidRDefault="00C65489">
            <w:pPr>
              <w:spacing w:after="0" w:line="240" w:lineRule="auto"/>
              <w:rPr>
                <w:rFonts w:ascii="Times" w:eastAsia="Times" w:hAnsi="Times" w:cs="Times"/>
                <w:sz w:val="24"/>
                <w:szCs w:val="24"/>
              </w:rPr>
            </w:pPr>
          </w:p>
        </w:tc>
        <w:tc>
          <w:tcPr>
            <w:tcW w:w="1360" w:type="dxa"/>
            <w:tcBorders>
              <w:top w:val="nil"/>
              <w:left w:val="nil"/>
              <w:bottom w:val="nil"/>
              <w:right w:val="nil"/>
            </w:tcBorders>
            <w:shd w:val="clear" w:color="auto" w:fill="auto"/>
            <w:vAlign w:val="bottom"/>
          </w:tcPr>
          <w:p w14:paraId="6F7DFDB8" w14:textId="77777777" w:rsidR="00C65489" w:rsidRDefault="00C65489">
            <w:pPr>
              <w:spacing w:after="0" w:line="240" w:lineRule="auto"/>
              <w:rPr>
                <w:rFonts w:ascii="Times" w:eastAsia="Times" w:hAnsi="Times" w:cs="Times"/>
                <w:sz w:val="24"/>
                <w:szCs w:val="24"/>
              </w:rPr>
            </w:pPr>
          </w:p>
        </w:tc>
      </w:tr>
      <w:tr w:rsidR="00C65489" w14:paraId="1FBC8CCE" w14:textId="77777777">
        <w:trPr>
          <w:trHeight w:val="285"/>
        </w:trPr>
        <w:tc>
          <w:tcPr>
            <w:tcW w:w="2000" w:type="dxa"/>
            <w:tcBorders>
              <w:top w:val="nil"/>
              <w:left w:val="nil"/>
              <w:bottom w:val="single" w:sz="4" w:space="0" w:color="8EA9DB"/>
              <w:right w:val="nil"/>
            </w:tcBorders>
            <w:shd w:val="clear" w:color="auto" w:fill="D9E1F2"/>
            <w:vAlign w:val="bottom"/>
          </w:tcPr>
          <w:p w14:paraId="4D1C63A8" w14:textId="77777777" w:rsidR="00C65489" w:rsidRDefault="00000000">
            <w:pPr>
              <w:spacing w:after="0" w:line="240" w:lineRule="auto"/>
              <w:rPr>
                <w:rFonts w:ascii="Times" w:eastAsia="Times" w:hAnsi="Times" w:cs="Times"/>
                <w:b/>
                <w:color w:val="000000"/>
                <w:sz w:val="24"/>
                <w:szCs w:val="24"/>
              </w:rPr>
            </w:pPr>
            <w:r>
              <w:rPr>
                <w:rFonts w:ascii="Times" w:eastAsia="Times" w:hAnsi="Times" w:cs="Times"/>
                <w:b/>
                <w:color w:val="000000"/>
                <w:sz w:val="24"/>
                <w:szCs w:val="24"/>
              </w:rPr>
              <w:t>Row Labels</w:t>
            </w:r>
          </w:p>
        </w:tc>
        <w:tc>
          <w:tcPr>
            <w:tcW w:w="1240" w:type="dxa"/>
            <w:tcBorders>
              <w:top w:val="nil"/>
              <w:left w:val="nil"/>
              <w:bottom w:val="single" w:sz="4" w:space="0" w:color="8EA9DB"/>
              <w:right w:val="nil"/>
            </w:tcBorders>
            <w:shd w:val="clear" w:color="auto" w:fill="D9E1F2"/>
            <w:vAlign w:val="bottom"/>
          </w:tcPr>
          <w:p w14:paraId="55281193" w14:textId="77777777" w:rsidR="00C65489" w:rsidRDefault="00000000">
            <w:pPr>
              <w:spacing w:after="0" w:line="240" w:lineRule="auto"/>
              <w:rPr>
                <w:rFonts w:ascii="Times" w:eastAsia="Times" w:hAnsi="Times" w:cs="Times"/>
                <w:b/>
                <w:color w:val="000000"/>
                <w:sz w:val="24"/>
                <w:szCs w:val="24"/>
              </w:rPr>
            </w:pPr>
            <w:r>
              <w:rPr>
                <w:rFonts w:ascii="Times" w:eastAsia="Times" w:hAnsi="Times" w:cs="Times"/>
                <w:b/>
                <w:color w:val="000000"/>
                <w:sz w:val="24"/>
                <w:szCs w:val="24"/>
              </w:rPr>
              <w:t>Sum of Total</w:t>
            </w:r>
          </w:p>
        </w:tc>
        <w:tc>
          <w:tcPr>
            <w:tcW w:w="1180" w:type="dxa"/>
            <w:tcBorders>
              <w:top w:val="nil"/>
              <w:left w:val="nil"/>
              <w:bottom w:val="single" w:sz="4" w:space="0" w:color="8EA9DB"/>
              <w:right w:val="nil"/>
            </w:tcBorders>
            <w:shd w:val="clear" w:color="auto" w:fill="D9E1F2"/>
            <w:vAlign w:val="bottom"/>
          </w:tcPr>
          <w:p w14:paraId="7D3723AB" w14:textId="77777777" w:rsidR="00C65489" w:rsidRDefault="00000000">
            <w:pPr>
              <w:spacing w:after="0" w:line="240" w:lineRule="auto"/>
              <w:rPr>
                <w:rFonts w:ascii="Times" w:eastAsia="Times" w:hAnsi="Times" w:cs="Times"/>
                <w:b/>
                <w:color w:val="000000"/>
                <w:sz w:val="24"/>
                <w:szCs w:val="24"/>
              </w:rPr>
            </w:pPr>
            <w:r>
              <w:rPr>
                <w:rFonts w:ascii="Times" w:eastAsia="Times" w:hAnsi="Times" w:cs="Times"/>
                <w:b/>
                <w:color w:val="000000"/>
                <w:sz w:val="24"/>
                <w:szCs w:val="24"/>
              </w:rPr>
              <w:t>Sum of cogs</w:t>
            </w:r>
          </w:p>
        </w:tc>
        <w:tc>
          <w:tcPr>
            <w:tcW w:w="2060" w:type="dxa"/>
            <w:tcBorders>
              <w:top w:val="nil"/>
              <w:left w:val="nil"/>
              <w:bottom w:val="single" w:sz="4" w:space="0" w:color="8EA9DB"/>
              <w:right w:val="nil"/>
            </w:tcBorders>
            <w:shd w:val="clear" w:color="auto" w:fill="D9E1F2"/>
            <w:vAlign w:val="bottom"/>
          </w:tcPr>
          <w:p w14:paraId="47604D35" w14:textId="77777777" w:rsidR="00C65489" w:rsidRDefault="00000000">
            <w:pPr>
              <w:spacing w:after="0" w:line="240" w:lineRule="auto"/>
              <w:rPr>
                <w:rFonts w:ascii="Times" w:eastAsia="Times" w:hAnsi="Times" w:cs="Times"/>
                <w:b/>
                <w:color w:val="000000"/>
                <w:sz w:val="24"/>
                <w:szCs w:val="24"/>
              </w:rPr>
            </w:pPr>
            <w:r>
              <w:rPr>
                <w:rFonts w:ascii="Times" w:eastAsia="Times" w:hAnsi="Times" w:cs="Times"/>
                <w:b/>
                <w:color w:val="000000"/>
                <w:sz w:val="24"/>
                <w:szCs w:val="24"/>
              </w:rPr>
              <w:t>Sum of gross_income</w:t>
            </w:r>
          </w:p>
        </w:tc>
        <w:tc>
          <w:tcPr>
            <w:tcW w:w="1360" w:type="dxa"/>
            <w:tcBorders>
              <w:top w:val="nil"/>
              <w:left w:val="nil"/>
              <w:bottom w:val="single" w:sz="4" w:space="0" w:color="8EA9DB"/>
              <w:right w:val="nil"/>
            </w:tcBorders>
            <w:shd w:val="clear" w:color="auto" w:fill="D9E1F2"/>
            <w:vAlign w:val="bottom"/>
          </w:tcPr>
          <w:p w14:paraId="547ECE48" w14:textId="77777777" w:rsidR="00C65489" w:rsidRDefault="00000000">
            <w:pPr>
              <w:spacing w:after="0" w:line="240" w:lineRule="auto"/>
              <w:rPr>
                <w:rFonts w:ascii="Times" w:eastAsia="Times" w:hAnsi="Times" w:cs="Times"/>
                <w:b/>
                <w:color w:val="000000"/>
                <w:sz w:val="24"/>
                <w:szCs w:val="24"/>
              </w:rPr>
            </w:pPr>
            <w:r>
              <w:rPr>
                <w:rFonts w:ascii="Times" w:eastAsia="Times" w:hAnsi="Times" w:cs="Times"/>
                <w:b/>
                <w:color w:val="000000"/>
                <w:sz w:val="24"/>
                <w:szCs w:val="24"/>
              </w:rPr>
              <w:t>Sum of Rating</w:t>
            </w:r>
          </w:p>
        </w:tc>
      </w:tr>
      <w:tr w:rsidR="00C65489" w14:paraId="2B3348A9" w14:textId="77777777">
        <w:trPr>
          <w:trHeight w:val="285"/>
        </w:trPr>
        <w:tc>
          <w:tcPr>
            <w:tcW w:w="2000" w:type="dxa"/>
            <w:tcBorders>
              <w:top w:val="nil"/>
              <w:left w:val="nil"/>
              <w:bottom w:val="nil"/>
              <w:right w:val="nil"/>
            </w:tcBorders>
            <w:shd w:val="clear" w:color="auto" w:fill="auto"/>
            <w:vAlign w:val="bottom"/>
          </w:tcPr>
          <w:p w14:paraId="1F727CDA" w14:textId="77777777" w:rsidR="00C65489" w:rsidRDefault="00000000">
            <w:pPr>
              <w:spacing w:after="0" w:line="240" w:lineRule="auto"/>
              <w:rPr>
                <w:rFonts w:ascii="Times" w:eastAsia="Times" w:hAnsi="Times" w:cs="Times"/>
                <w:color w:val="000000"/>
                <w:sz w:val="24"/>
                <w:szCs w:val="24"/>
              </w:rPr>
            </w:pPr>
            <w:r>
              <w:rPr>
                <w:rFonts w:ascii="Times" w:eastAsia="Times" w:hAnsi="Times" w:cs="Times"/>
                <w:color w:val="000000"/>
                <w:sz w:val="24"/>
                <w:szCs w:val="24"/>
              </w:rPr>
              <w:t>Food and beverages</w:t>
            </w:r>
          </w:p>
        </w:tc>
        <w:tc>
          <w:tcPr>
            <w:tcW w:w="1240" w:type="dxa"/>
            <w:tcBorders>
              <w:top w:val="nil"/>
              <w:left w:val="nil"/>
              <w:bottom w:val="nil"/>
              <w:right w:val="nil"/>
            </w:tcBorders>
            <w:shd w:val="clear" w:color="auto" w:fill="auto"/>
            <w:vAlign w:val="bottom"/>
          </w:tcPr>
          <w:p w14:paraId="062C6BA6"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23,766.9</w:t>
            </w:r>
          </w:p>
        </w:tc>
        <w:tc>
          <w:tcPr>
            <w:tcW w:w="1180" w:type="dxa"/>
            <w:tcBorders>
              <w:top w:val="nil"/>
              <w:left w:val="nil"/>
              <w:bottom w:val="nil"/>
              <w:right w:val="nil"/>
            </w:tcBorders>
            <w:shd w:val="clear" w:color="auto" w:fill="auto"/>
            <w:vAlign w:val="bottom"/>
          </w:tcPr>
          <w:p w14:paraId="712A7879"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22635.1</w:t>
            </w:r>
          </w:p>
        </w:tc>
        <w:tc>
          <w:tcPr>
            <w:tcW w:w="2060" w:type="dxa"/>
            <w:tcBorders>
              <w:top w:val="nil"/>
              <w:left w:val="nil"/>
              <w:bottom w:val="nil"/>
              <w:right w:val="nil"/>
            </w:tcBorders>
            <w:shd w:val="clear" w:color="auto" w:fill="auto"/>
            <w:vAlign w:val="bottom"/>
          </w:tcPr>
          <w:p w14:paraId="055CAA81"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1131.8</w:t>
            </w:r>
          </w:p>
        </w:tc>
        <w:tc>
          <w:tcPr>
            <w:tcW w:w="1360" w:type="dxa"/>
            <w:tcBorders>
              <w:top w:val="nil"/>
              <w:left w:val="nil"/>
              <w:bottom w:val="nil"/>
              <w:right w:val="nil"/>
            </w:tcBorders>
            <w:shd w:val="clear" w:color="auto" w:fill="auto"/>
            <w:vAlign w:val="bottom"/>
          </w:tcPr>
          <w:p w14:paraId="4F05C3BF"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467.3</w:t>
            </w:r>
          </w:p>
        </w:tc>
      </w:tr>
      <w:tr w:rsidR="00C65489" w14:paraId="6BF72E4F" w14:textId="77777777">
        <w:trPr>
          <w:trHeight w:val="285"/>
        </w:trPr>
        <w:tc>
          <w:tcPr>
            <w:tcW w:w="2000" w:type="dxa"/>
            <w:tcBorders>
              <w:top w:val="nil"/>
              <w:left w:val="nil"/>
              <w:bottom w:val="nil"/>
              <w:right w:val="nil"/>
            </w:tcBorders>
            <w:shd w:val="clear" w:color="auto" w:fill="auto"/>
            <w:vAlign w:val="bottom"/>
          </w:tcPr>
          <w:p w14:paraId="69773FCD" w14:textId="77777777" w:rsidR="00C65489" w:rsidRDefault="00000000">
            <w:pPr>
              <w:spacing w:after="0" w:line="240" w:lineRule="auto"/>
              <w:rPr>
                <w:rFonts w:ascii="Times" w:eastAsia="Times" w:hAnsi="Times" w:cs="Times"/>
                <w:color w:val="000000"/>
                <w:sz w:val="24"/>
                <w:szCs w:val="24"/>
              </w:rPr>
            </w:pPr>
            <w:r>
              <w:rPr>
                <w:rFonts w:ascii="Times" w:eastAsia="Times" w:hAnsi="Times" w:cs="Times"/>
                <w:color w:val="000000"/>
                <w:sz w:val="24"/>
                <w:szCs w:val="24"/>
              </w:rPr>
              <w:t>Fashion accessories</w:t>
            </w:r>
          </w:p>
        </w:tc>
        <w:tc>
          <w:tcPr>
            <w:tcW w:w="1240" w:type="dxa"/>
            <w:tcBorders>
              <w:top w:val="nil"/>
              <w:left w:val="nil"/>
              <w:bottom w:val="nil"/>
              <w:right w:val="nil"/>
            </w:tcBorders>
            <w:shd w:val="clear" w:color="auto" w:fill="auto"/>
            <w:vAlign w:val="bottom"/>
          </w:tcPr>
          <w:p w14:paraId="1ED79575"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21,560.1</w:t>
            </w:r>
          </w:p>
        </w:tc>
        <w:tc>
          <w:tcPr>
            <w:tcW w:w="1180" w:type="dxa"/>
            <w:tcBorders>
              <w:top w:val="nil"/>
              <w:left w:val="nil"/>
              <w:bottom w:val="nil"/>
              <w:right w:val="nil"/>
            </w:tcBorders>
            <w:shd w:val="clear" w:color="auto" w:fill="auto"/>
            <w:vAlign w:val="bottom"/>
          </w:tcPr>
          <w:p w14:paraId="4F8D7841"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20533.4</w:t>
            </w:r>
          </w:p>
        </w:tc>
        <w:tc>
          <w:tcPr>
            <w:tcW w:w="2060" w:type="dxa"/>
            <w:tcBorders>
              <w:top w:val="nil"/>
              <w:left w:val="nil"/>
              <w:bottom w:val="nil"/>
              <w:right w:val="nil"/>
            </w:tcBorders>
            <w:shd w:val="clear" w:color="auto" w:fill="auto"/>
            <w:vAlign w:val="bottom"/>
          </w:tcPr>
          <w:p w14:paraId="014B2BC9"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1026.7</w:t>
            </w:r>
          </w:p>
        </w:tc>
        <w:tc>
          <w:tcPr>
            <w:tcW w:w="1360" w:type="dxa"/>
            <w:tcBorders>
              <w:top w:val="nil"/>
              <w:left w:val="nil"/>
              <w:bottom w:val="nil"/>
              <w:right w:val="nil"/>
            </w:tcBorders>
            <w:shd w:val="clear" w:color="auto" w:fill="auto"/>
            <w:vAlign w:val="bottom"/>
          </w:tcPr>
          <w:p w14:paraId="3BDB6D26"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483.6</w:t>
            </w:r>
          </w:p>
        </w:tc>
      </w:tr>
      <w:tr w:rsidR="00C65489" w14:paraId="55077CF8" w14:textId="77777777">
        <w:trPr>
          <w:trHeight w:val="285"/>
        </w:trPr>
        <w:tc>
          <w:tcPr>
            <w:tcW w:w="2000" w:type="dxa"/>
            <w:tcBorders>
              <w:top w:val="nil"/>
              <w:left w:val="nil"/>
              <w:bottom w:val="nil"/>
              <w:right w:val="nil"/>
            </w:tcBorders>
            <w:shd w:val="clear" w:color="auto" w:fill="auto"/>
            <w:vAlign w:val="bottom"/>
          </w:tcPr>
          <w:p w14:paraId="04B87A66" w14:textId="77777777" w:rsidR="00C65489" w:rsidRDefault="00000000">
            <w:pPr>
              <w:spacing w:after="0" w:line="240" w:lineRule="auto"/>
              <w:rPr>
                <w:rFonts w:ascii="Times" w:eastAsia="Times" w:hAnsi="Times" w:cs="Times"/>
                <w:color w:val="000000"/>
                <w:sz w:val="24"/>
                <w:szCs w:val="24"/>
              </w:rPr>
            </w:pPr>
            <w:r>
              <w:rPr>
                <w:rFonts w:ascii="Times" w:eastAsia="Times" w:hAnsi="Times" w:cs="Times"/>
                <w:color w:val="000000"/>
                <w:sz w:val="24"/>
                <w:szCs w:val="24"/>
              </w:rPr>
              <w:t>Electronic accessories</w:t>
            </w:r>
          </w:p>
        </w:tc>
        <w:tc>
          <w:tcPr>
            <w:tcW w:w="1240" w:type="dxa"/>
            <w:tcBorders>
              <w:top w:val="nil"/>
              <w:left w:val="nil"/>
              <w:bottom w:val="nil"/>
              <w:right w:val="nil"/>
            </w:tcBorders>
            <w:shd w:val="clear" w:color="auto" w:fill="auto"/>
            <w:vAlign w:val="bottom"/>
          </w:tcPr>
          <w:p w14:paraId="343C4B89"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18,969.0</w:t>
            </w:r>
          </w:p>
        </w:tc>
        <w:tc>
          <w:tcPr>
            <w:tcW w:w="1180" w:type="dxa"/>
            <w:tcBorders>
              <w:top w:val="nil"/>
              <w:left w:val="nil"/>
              <w:bottom w:val="nil"/>
              <w:right w:val="nil"/>
            </w:tcBorders>
            <w:shd w:val="clear" w:color="auto" w:fill="auto"/>
            <w:vAlign w:val="bottom"/>
          </w:tcPr>
          <w:p w14:paraId="082A8E41"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18065.7</w:t>
            </w:r>
          </w:p>
        </w:tc>
        <w:tc>
          <w:tcPr>
            <w:tcW w:w="2060" w:type="dxa"/>
            <w:tcBorders>
              <w:top w:val="nil"/>
              <w:left w:val="nil"/>
              <w:bottom w:val="nil"/>
              <w:right w:val="nil"/>
            </w:tcBorders>
            <w:shd w:val="clear" w:color="auto" w:fill="auto"/>
            <w:vAlign w:val="bottom"/>
          </w:tcPr>
          <w:p w14:paraId="63A01207"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903.3</w:t>
            </w:r>
          </w:p>
        </w:tc>
        <w:tc>
          <w:tcPr>
            <w:tcW w:w="1360" w:type="dxa"/>
            <w:tcBorders>
              <w:top w:val="nil"/>
              <w:left w:val="nil"/>
              <w:bottom w:val="nil"/>
              <w:right w:val="nil"/>
            </w:tcBorders>
            <w:shd w:val="clear" w:color="auto" w:fill="auto"/>
            <w:vAlign w:val="bottom"/>
          </w:tcPr>
          <w:p w14:paraId="0EE07C26"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371.1</w:t>
            </w:r>
          </w:p>
        </w:tc>
      </w:tr>
      <w:tr w:rsidR="00C65489" w14:paraId="40A4B05F" w14:textId="77777777">
        <w:trPr>
          <w:trHeight w:val="285"/>
        </w:trPr>
        <w:tc>
          <w:tcPr>
            <w:tcW w:w="2000" w:type="dxa"/>
            <w:tcBorders>
              <w:top w:val="nil"/>
              <w:left w:val="nil"/>
              <w:bottom w:val="nil"/>
              <w:right w:val="nil"/>
            </w:tcBorders>
            <w:shd w:val="clear" w:color="auto" w:fill="auto"/>
            <w:vAlign w:val="bottom"/>
          </w:tcPr>
          <w:p w14:paraId="1B5214A8" w14:textId="77777777" w:rsidR="00C65489" w:rsidRDefault="00000000">
            <w:pPr>
              <w:spacing w:after="0" w:line="240" w:lineRule="auto"/>
              <w:rPr>
                <w:rFonts w:ascii="Times" w:eastAsia="Times" w:hAnsi="Times" w:cs="Times"/>
                <w:color w:val="000000"/>
                <w:sz w:val="24"/>
                <w:szCs w:val="24"/>
              </w:rPr>
            </w:pPr>
            <w:r>
              <w:rPr>
                <w:rFonts w:ascii="Times" w:eastAsia="Times" w:hAnsi="Times" w:cs="Times"/>
                <w:color w:val="000000"/>
                <w:sz w:val="24"/>
                <w:szCs w:val="24"/>
              </w:rPr>
              <w:t>Health and beauty</w:t>
            </w:r>
          </w:p>
        </w:tc>
        <w:tc>
          <w:tcPr>
            <w:tcW w:w="1240" w:type="dxa"/>
            <w:tcBorders>
              <w:top w:val="nil"/>
              <w:left w:val="nil"/>
              <w:bottom w:val="nil"/>
              <w:right w:val="nil"/>
            </w:tcBorders>
            <w:shd w:val="clear" w:color="auto" w:fill="auto"/>
            <w:vAlign w:val="bottom"/>
          </w:tcPr>
          <w:p w14:paraId="36EF2D59"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16,615.3</w:t>
            </w:r>
          </w:p>
        </w:tc>
        <w:tc>
          <w:tcPr>
            <w:tcW w:w="1180" w:type="dxa"/>
            <w:tcBorders>
              <w:top w:val="nil"/>
              <w:left w:val="nil"/>
              <w:bottom w:val="nil"/>
              <w:right w:val="nil"/>
            </w:tcBorders>
            <w:shd w:val="clear" w:color="auto" w:fill="auto"/>
            <w:vAlign w:val="bottom"/>
          </w:tcPr>
          <w:p w14:paraId="10AB91A4"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15824.1</w:t>
            </w:r>
          </w:p>
        </w:tc>
        <w:tc>
          <w:tcPr>
            <w:tcW w:w="2060" w:type="dxa"/>
            <w:tcBorders>
              <w:top w:val="nil"/>
              <w:left w:val="nil"/>
              <w:bottom w:val="nil"/>
              <w:right w:val="nil"/>
            </w:tcBorders>
            <w:shd w:val="clear" w:color="auto" w:fill="auto"/>
            <w:vAlign w:val="bottom"/>
          </w:tcPr>
          <w:p w14:paraId="20FF000B"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791.2</w:t>
            </w:r>
          </w:p>
        </w:tc>
        <w:tc>
          <w:tcPr>
            <w:tcW w:w="1360" w:type="dxa"/>
            <w:tcBorders>
              <w:top w:val="nil"/>
              <w:left w:val="nil"/>
              <w:bottom w:val="nil"/>
              <w:right w:val="nil"/>
            </w:tcBorders>
            <w:shd w:val="clear" w:color="auto" w:fill="auto"/>
            <w:vAlign w:val="bottom"/>
          </w:tcPr>
          <w:p w14:paraId="71B17A10"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363.9</w:t>
            </w:r>
          </w:p>
        </w:tc>
      </w:tr>
      <w:tr w:rsidR="00C65489" w14:paraId="59A1F3DD" w14:textId="77777777">
        <w:trPr>
          <w:trHeight w:val="285"/>
        </w:trPr>
        <w:tc>
          <w:tcPr>
            <w:tcW w:w="2000" w:type="dxa"/>
            <w:tcBorders>
              <w:top w:val="nil"/>
              <w:left w:val="nil"/>
              <w:bottom w:val="nil"/>
              <w:right w:val="nil"/>
            </w:tcBorders>
            <w:shd w:val="clear" w:color="auto" w:fill="auto"/>
            <w:vAlign w:val="bottom"/>
          </w:tcPr>
          <w:p w14:paraId="090F1065" w14:textId="77777777" w:rsidR="00C65489" w:rsidRDefault="00000000">
            <w:pPr>
              <w:spacing w:after="0" w:line="240" w:lineRule="auto"/>
              <w:rPr>
                <w:rFonts w:ascii="Times" w:eastAsia="Times" w:hAnsi="Times" w:cs="Times"/>
                <w:color w:val="000000"/>
                <w:sz w:val="24"/>
                <w:szCs w:val="24"/>
              </w:rPr>
            </w:pPr>
            <w:r>
              <w:rPr>
                <w:rFonts w:ascii="Times" w:eastAsia="Times" w:hAnsi="Times" w:cs="Times"/>
                <w:color w:val="000000"/>
                <w:sz w:val="24"/>
                <w:szCs w:val="24"/>
              </w:rPr>
              <w:t>Sports and travel</w:t>
            </w:r>
          </w:p>
        </w:tc>
        <w:tc>
          <w:tcPr>
            <w:tcW w:w="1240" w:type="dxa"/>
            <w:tcBorders>
              <w:top w:val="nil"/>
              <w:left w:val="nil"/>
              <w:bottom w:val="nil"/>
              <w:right w:val="nil"/>
            </w:tcBorders>
            <w:shd w:val="clear" w:color="auto" w:fill="auto"/>
            <w:vAlign w:val="bottom"/>
          </w:tcPr>
          <w:p w14:paraId="21F4AB0A"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15,761.9</w:t>
            </w:r>
          </w:p>
        </w:tc>
        <w:tc>
          <w:tcPr>
            <w:tcW w:w="1180" w:type="dxa"/>
            <w:tcBorders>
              <w:top w:val="nil"/>
              <w:left w:val="nil"/>
              <w:bottom w:val="nil"/>
              <w:right w:val="nil"/>
            </w:tcBorders>
            <w:shd w:val="clear" w:color="auto" w:fill="auto"/>
            <w:vAlign w:val="bottom"/>
          </w:tcPr>
          <w:p w14:paraId="425268E3"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15011.4</w:t>
            </w:r>
          </w:p>
        </w:tc>
        <w:tc>
          <w:tcPr>
            <w:tcW w:w="2060" w:type="dxa"/>
            <w:tcBorders>
              <w:top w:val="nil"/>
              <w:left w:val="nil"/>
              <w:bottom w:val="nil"/>
              <w:right w:val="nil"/>
            </w:tcBorders>
            <w:shd w:val="clear" w:color="auto" w:fill="auto"/>
            <w:vAlign w:val="bottom"/>
          </w:tcPr>
          <w:p w14:paraId="6E8EA687"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750.6</w:t>
            </w:r>
          </w:p>
        </w:tc>
        <w:tc>
          <w:tcPr>
            <w:tcW w:w="1360" w:type="dxa"/>
            <w:tcBorders>
              <w:top w:val="nil"/>
              <w:left w:val="nil"/>
              <w:bottom w:val="nil"/>
              <w:right w:val="nil"/>
            </w:tcBorders>
            <w:shd w:val="clear" w:color="auto" w:fill="auto"/>
            <w:vAlign w:val="bottom"/>
          </w:tcPr>
          <w:p w14:paraId="71976F9E"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316.3</w:t>
            </w:r>
          </w:p>
        </w:tc>
      </w:tr>
      <w:tr w:rsidR="00C65489" w14:paraId="21C2DFEF" w14:textId="77777777">
        <w:trPr>
          <w:trHeight w:val="285"/>
        </w:trPr>
        <w:tc>
          <w:tcPr>
            <w:tcW w:w="2000" w:type="dxa"/>
            <w:tcBorders>
              <w:top w:val="nil"/>
              <w:left w:val="nil"/>
              <w:bottom w:val="nil"/>
              <w:right w:val="nil"/>
            </w:tcBorders>
            <w:shd w:val="clear" w:color="auto" w:fill="auto"/>
            <w:vAlign w:val="bottom"/>
          </w:tcPr>
          <w:p w14:paraId="35153BAE" w14:textId="77777777" w:rsidR="00C65489" w:rsidRDefault="00000000">
            <w:pPr>
              <w:spacing w:after="0" w:line="240" w:lineRule="auto"/>
              <w:rPr>
                <w:rFonts w:ascii="Times" w:eastAsia="Times" w:hAnsi="Times" w:cs="Times"/>
                <w:color w:val="000000"/>
                <w:sz w:val="24"/>
                <w:szCs w:val="24"/>
              </w:rPr>
            </w:pPr>
            <w:r>
              <w:rPr>
                <w:rFonts w:ascii="Times" w:eastAsia="Times" w:hAnsi="Times" w:cs="Times"/>
                <w:color w:val="000000"/>
                <w:sz w:val="24"/>
                <w:szCs w:val="24"/>
              </w:rPr>
              <w:t>Home and lifestyle</w:t>
            </w:r>
          </w:p>
        </w:tc>
        <w:tc>
          <w:tcPr>
            <w:tcW w:w="1240" w:type="dxa"/>
            <w:tcBorders>
              <w:top w:val="nil"/>
              <w:left w:val="nil"/>
              <w:bottom w:val="nil"/>
              <w:right w:val="nil"/>
            </w:tcBorders>
            <w:shd w:val="clear" w:color="auto" w:fill="auto"/>
            <w:vAlign w:val="bottom"/>
          </w:tcPr>
          <w:p w14:paraId="0A9F4640"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13,895.6</w:t>
            </w:r>
          </w:p>
        </w:tc>
        <w:tc>
          <w:tcPr>
            <w:tcW w:w="1180" w:type="dxa"/>
            <w:tcBorders>
              <w:top w:val="nil"/>
              <w:left w:val="nil"/>
              <w:bottom w:val="nil"/>
              <w:right w:val="nil"/>
            </w:tcBorders>
            <w:shd w:val="clear" w:color="auto" w:fill="auto"/>
            <w:vAlign w:val="bottom"/>
          </w:tcPr>
          <w:p w14:paraId="1B56B608"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13233.9</w:t>
            </w:r>
          </w:p>
        </w:tc>
        <w:tc>
          <w:tcPr>
            <w:tcW w:w="2060" w:type="dxa"/>
            <w:tcBorders>
              <w:top w:val="nil"/>
              <w:left w:val="nil"/>
              <w:bottom w:val="nil"/>
              <w:right w:val="nil"/>
            </w:tcBorders>
            <w:shd w:val="clear" w:color="auto" w:fill="auto"/>
            <w:vAlign w:val="bottom"/>
          </w:tcPr>
          <w:p w14:paraId="68920DE5"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661.7</w:t>
            </w:r>
          </w:p>
        </w:tc>
        <w:tc>
          <w:tcPr>
            <w:tcW w:w="1360" w:type="dxa"/>
            <w:tcBorders>
              <w:top w:val="nil"/>
              <w:left w:val="nil"/>
              <w:bottom w:val="nil"/>
              <w:right w:val="nil"/>
            </w:tcBorders>
            <w:shd w:val="clear" w:color="auto" w:fill="auto"/>
            <w:vAlign w:val="bottom"/>
          </w:tcPr>
          <w:p w14:paraId="462C04D9" w14:textId="77777777" w:rsidR="00C65489" w:rsidRDefault="00000000">
            <w:pPr>
              <w:spacing w:after="0" w:line="240" w:lineRule="auto"/>
              <w:jc w:val="right"/>
              <w:rPr>
                <w:rFonts w:ascii="Times" w:eastAsia="Times" w:hAnsi="Times" w:cs="Times"/>
                <w:color w:val="000000"/>
                <w:sz w:val="24"/>
                <w:szCs w:val="24"/>
              </w:rPr>
            </w:pPr>
            <w:r>
              <w:rPr>
                <w:rFonts w:ascii="Times" w:eastAsia="Times" w:hAnsi="Times" w:cs="Times"/>
                <w:color w:val="000000"/>
                <w:sz w:val="24"/>
                <w:szCs w:val="24"/>
              </w:rPr>
              <w:t>317.7</w:t>
            </w:r>
          </w:p>
        </w:tc>
      </w:tr>
      <w:tr w:rsidR="00C65489" w14:paraId="4E00A045" w14:textId="77777777">
        <w:trPr>
          <w:trHeight w:val="285"/>
        </w:trPr>
        <w:tc>
          <w:tcPr>
            <w:tcW w:w="2000" w:type="dxa"/>
            <w:tcBorders>
              <w:top w:val="single" w:sz="4" w:space="0" w:color="8EA9DB"/>
              <w:left w:val="nil"/>
              <w:bottom w:val="nil"/>
              <w:right w:val="nil"/>
            </w:tcBorders>
            <w:shd w:val="clear" w:color="auto" w:fill="D9E1F2"/>
            <w:vAlign w:val="bottom"/>
          </w:tcPr>
          <w:p w14:paraId="4C15AB44" w14:textId="77777777" w:rsidR="00C65489" w:rsidRDefault="00000000">
            <w:pPr>
              <w:spacing w:after="0" w:line="240" w:lineRule="auto"/>
              <w:rPr>
                <w:rFonts w:ascii="Times" w:eastAsia="Times" w:hAnsi="Times" w:cs="Times"/>
                <w:b/>
                <w:color w:val="000000"/>
                <w:sz w:val="24"/>
                <w:szCs w:val="24"/>
              </w:rPr>
            </w:pPr>
            <w:r>
              <w:rPr>
                <w:rFonts w:ascii="Times" w:eastAsia="Times" w:hAnsi="Times" w:cs="Times"/>
                <w:b/>
                <w:color w:val="000000"/>
                <w:sz w:val="24"/>
                <w:szCs w:val="24"/>
              </w:rPr>
              <w:t>Grand Total</w:t>
            </w:r>
          </w:p>
        </w:tc>
        <w:tc>
          <w:tcPr>
            <w:tcW w:w="1240" w:type="dxa"/>
            <w:tcBorders>
              <w:top w:val="single" w:sz="4" w:space="0" w:color="8EA9DB"/>
              <w:left w:val="nil"/>
              <w:bottom w:val="nil"/>
              <w:right w:val="nil"/>
            </w:tcBorders>
            <w:shd w:val="clear" w:color="auto" w:fill="D9E1F2"/>
            <w:vAlign w:val="bottom"/>
          </w:tcPr>
          <w:p w14:paraId="76582891" w14:textId="77777777" w:rsidR="00C65489" w:rsidRDefault="00000000">
            <w:pPr>
              <w:spacing w:after="0" w:line="240" w:lineRule="auto"/>
              <w:jc w:val="right"/>
              <w:rPr>
                <w:rFonts w:ascii="Times" w:eastAsia="Times" w:hAnsi="Times" w:cs="Times"/>
                <w:b/>
                <w:color w:val="000000"/>
                <w:sz w:val="24"/>
                <w:szCs w:val="24"/>
              </w:rPr>
            </w:pPr>
            <w:r>
              <w:rPr>
                <w:rFonts w:ascii="Times" w:eastAsia="Times" w:hAnsi="Times" w:cs="Times"/>
                <w:b/>
                <w:color w:val="000000"/>
                <w:sz w:val="24"/>
                <w:szCs w:val="24"/>
              </w:rPr>
              <w:t>110,568.7</w:t>
            </w:r>
          </w:p>
        </w:tc>
        <w:tc>
          <w:tcPr>
            <w:tcW w:w="1180" w:type="dxa"/>
            <w:tcBorders>
              <w:top w:val="single" w:sz="4" w:space="0" w:color="8EA9DB"/>
              <w:left w:val="nil"/>
              <w:bottom w:val="nil"/>
              <w:right w:val="nil"/>
            </w:tcBorders>
            <w:shd w:val="clear" w:color="auto" w:fill="D9E1F2"/>
            <w:vAlign w:val="bottom"/>
          </w:tcPr>
          <w:p w14:paraId="2F192CDA" w14:textId="77777777" w:rsidR="00C65489" w:rsidRDefault="00000000">
            <w:pPr>
              <w:spacing w:after="0" w:line="240" w:lineRule="auto"/>
              <w:jc w:val="right"/>
              <w:rPr>
                <w:rFonts w:ascii="Times" w:eastAsia="Times" w:hAnsi="Times" w:cs="Times"/>
                <w:b/>
                <w:color w:val="000000"/>
                <w:sz w:val="24"/>
                <w:szCs w:val="24"/>
              </w:rPr>
            </w:pPr>
            <w:r>
              <w:rPr>
                <w:rFonts w:ascii="Times" w:eastAsia="Times" w:hAnsi="Times" w:cs="Times"/>
                <w:b/>
                <w:color w:val="000000"/>
                <w:sz w:val="24"/>
                <w:szCs w:val="24"/>
              </w:rPr>
              <w:t>105303.5</w:t>
            </w:r>
          </w:p>
        </w:tc>
        <w:tc>
          <w:tcPr>
            <w:tcW w:w="2060" w:type="dxa"/>
            <w:tcBorders>
              <w:top w:val="single" w:sz="4" w:space="0" w:color="8EA9DB"/>
              <w:left w:val="nil"/>
              <w:bottom w:val="nil"/>
              <w:right w:val="nil"/>
            </w:tcBorders>
            <w:shd w:val="clear" w:color="auto" w:fill="D9E1F2"/>
            <w:vAlign w:val="bottom"/>
          </w:tcPr>
          <w:p w14:paraId="73DA6981" w14:textId="77777777" w:rsidR="00C65489" w:rsidRDefault="00000000">
            <w:pPr>
              <w:spacing w:after="0" w:line="240" w:lineRule="auto"/>
              <w:jc w:val="right"/>
              <w:rPr>
                <w:rFonts w:ascii="Times" w:eastAsia="Times" w:hAnsi="Times" w:cs="Times"/>
                <w:b/>
                <w:color w:val="000000"/>
                <w:sz w:val="24"/>
                <w:szCs w:val="24"/>
              </w:rPr>
            </w:pPr>
            <w:r>
              <w:rPr>
                <w:rFonts w:ascii="Times" w:eastAsia="Times" w:hAnsi="Times" w:cs="Times"/>
                <w:b/>
                <w:color w:val="000000"/>
                <w:sz w:val="24"/>
                <w:szCs w:val="24"/>
              </w:rPr>
              <w:t>5265.2</w:t>
            </w:r>
          </w:p>
        </w:tc>
        <w:tc>
          <w:tcPr>
            <w:tcW w:w="1360" w:type="dxa"/>
            <w:tcBorders>
              <w:top w:val="single" w:sz="4" w:space="0" w:color="8EA9DB"/>
              <w:left w:val="nil"/>
              <w:bottom w:val="nil"/>
              <w:right w:val="nil"/>
            </w:tcBorders>
            <w:shd w:val="clear" w:color="auto" w:fill="D9E1F2"/>
            <w:vAlign w:val="bottom"/>
          </w:tcPr>
          <w:p w14:paraId="1D0E708D" w14:textId="77777777" w:rsidR="00C65489" w:rsidRDefault="00000000">
            <w:pPr>
              <w:spacing w:after="0" w:line="240" w:lineRule="auto"/>
              <w:jc w:val="right"/>
              <w:rPr>
                <w:rFonts w:ascii="Times" w:eastAsia="Times" w:hAnsi="Times" w:cs="Times"/>
                <w:b/>
                <w:color w:val="000000"/>
                <w:sz w:val="24"/>
                <w:szCs w:val="24"/>
              </w:rPr>
            </w:pPr>
            <w:r>
              <w:rPr>
                <w:rFonts w:ascii="Times" w:eastAsia="Times" w:hAnsi="Times" w:cs="Times"/>
                <w:b/>
                <w:color w:val="000000"/>
                <w:sz w:val="24"/>
                <w:szCs w:val="24"/>
              </w:rPr>
              <w:t>2319.9</w:t>
            </w:r>
          </w:p>
        </w:tc>
      </w:tr>
    </w:tbl>
    <w:p w14:paraId="0911691C" w14:textId="77777777" w:rsidR="00C65489" w:rsidRDefault="00C65489">
      <w:pPr>
        <w:rPr>
          <w:rFonts w:ascii="Times" w:eastAsia="Times" w:hAnsi="Times" w:cs="Times"/>
          <w:sz w:val="24"/>
          <w:szCs w:val="24"/>
        </w:rPr>
      </w:pPr>
    </w:p>
    <w:p w14:paraId="7BFA1C2D"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56A4F3E9" wp14:editId="112E05A4">
            <wp:extent cx="5731510" cy="1927860"/>
            <wp:effectExtent l="0" t="0" r="0" b="0"/>
            <wp:docPr id="16" name="image3.png" descr="Table, calendar&#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3.png" descr="Table, calendar&#10;&#10;Description automatically generated"/>
                    <pic:cNvPicPr preferRelativeResize="0"/>
                  </pic:nvPicPr>
                  <pic:blipFill>
                    <a:blip r:embed="rId30"/>
                    <a:srcRect/>
                    <a:stretch>
                      <a:fillRect/>
                    </a:stretch>
                  </pic:blipFill>
                  <pic:spPr>
                    <a:xfrm>
                      <a:off x="0" y="0"/>
                      <a:ext cx="5731510" cy="1927860"/>
                    </a:xfrm>
                    <a:prstGeom prst="rect">
                      <a:avLst/>
                    </a:prstGeom>
                    <a:ln/>
                  </pic:spPr>
                </pic:pic>
              </a:graphicData>
            </a:graphic>
          </wp:inline>
        </w:drawing>
      </w:r>
    </w:p>
    <w:p w14:paraId="4517F5B7" w14:textId="77777777" w:rsidR="00C65489" w:rsidRDefault="00C65489">
      <w:pPr>
        <w:rPr>
          <w:rFonts w:ascii="Times" w:eastAsia="Times" w:hAnsi="Times" w:cs="Times"/>
          <w:sz w:val="24"/>
          <w:szCs w:val="24"/>
        </w:rPr>
      </w:pPr>
    </w:p>
    <w:p w14:paraId="433A41A0" w14:textId="77777777" w:rsidR="00C65489" w:rsidRDefault="00C65489">
      <w:pPr>
        <w:rPr>
          <w:rFonts w:ascii="Times" w:eastAsia="Times" w:hAnsi="Times" w:cs="Times"/>
          <w:sz w:val="24"/>
          <w:szCs w:val="24"/>
        </w:rPr>
      </w:pPr>
    </w:p>
    <w:p w14:paraId="2CF4704B" w14:textId="77777777" w:rsidR="00C65489" w:rsidRDefault="00000000">
      <w:pPr>
        <w:rPr>
          <w:rFonts w:ascii="Times" w:eastAsia="Times" w:hAnsi="Times" w:cs="Times"/>
          <w:sz w:val="24"/>
          <w:szCs w:val="24"/>
        </w:rPr>
      </w:pPr>
      <w:r>
        <w:rPr>
          <w:rFonts w:ascii="Times" w:eastAsia="Times" w:hAnsi="Times" w:cs="Times"/>
          <w:sz w:val="24"/>
          <w:szCs w:val="24"/>
        </w:rPr>
        <w:t xml:space="preserve">The smallest value from column Total Ranking from the above table will indicate the most profitable product line for all branches, in our case is </w:t>
      </w:r>
      <w:r>
        <w:rPr>
          <w:rFonts w:ascii="Times" w:eastAsia="Times" w:hAnsi="Times" w:cs="Times"/>
          <w:b/>
          <w:sz w:val="24"/>
          <w:szCs w:val="24"/>
        </w:rPr>
        <w:t>Sport and Travel.</w:t>
      </w:r>
    </w:p>
    <w:p w14:paraId="3884A691" w14:textId="77777777" w:rsidR="00C65489" w:rsidRDefault="00C65489">
      <w:pPr>
        <w:rPr>
          <w:rFonts w:ascii="Times" w:eastAsia="Times" w:hAnsi="Times" w:cs="Times"/>
          <w:sz w:val="24"/>
          <w:szCs w:val="24"/>
        </w:rPr>
      </w:pPr>
    </w:p>
    <w:p w14:paraId="53F6E0CA" w14:textId="77777777" w:rsidR="00C65489" w:rsidRDefault="00000000">
      <w:pPr>
        <w:rPr>
          <w:rFonts w:ascii="Times" w:eastAsia="Times" w:hAnsi="Times" w:cs="Times"/>
          <w:sz w:val="24"/>
          <w:szCs w:val="24"/>
        </w:rPr>
      </w:pPr>
      <w:r>
        <w:rPr>
          <w:rFonts w:ascii="Times" w:eastAsia="Times" w:hAnsi="Times" w:cs="Times"/>
          <w:sz w:val="24"/>
          <w:szCs w:val="24"/>
        </w:rPr>
        <w:t>ii) The following is an analysis of the performance of branches A, B, and C based on the given data:</w:t>
      </w:r>
    </w:p>
    <w:p w14:paraId="411A969A"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2D9B2FCF" wp14:editId="3585D9C3">
            <wp:extent cx="5731510" cy="596265"/>
            <wp:effectExtent l="0" t="0" r="0" b="0"/>
            <wp:docPr id="17" name="image38.png"/>
            <wp:cNvGraphicFramePr/>
            <a:graphic xmlns:a="http://schemas.openxmlformats.org/drawingml/2006/main">
              <a:graphicData uri="http://schemas.openxmlformats.org/drawingml/2006/picture">
                <pic:pic xmlns:pic="http://schemas.openxmlformats.org/drawingml/2006/picture">
                  <pic:nvPicPr>
                    <pic:cNvPr id="0" name="image38.png"/>
                    <pic:cNvPicPr preferRelativeResize="0"/>
                  </pic:nvPicPr>
                  <pic:blipFill>
                    <a:blip r:embed="rId31"/>
                    <a:srcRect/>
                    <a:stretch>
                      <a:fillRect/>
                    </a:stretch>
                  </pic:blipFill>
                  <pic:spPr>
                    <a:xfrm>
                      <a:off x="0" y="0"/>
                      <a:ext cx="5731510" cy="596265"/>
                    </a:xfrm>
                    <a:prstGeom prst="rect">
                      <a:avLst/>
                    </a:prstGeom>
                    <a:ln/>
                  </pic:spPr>
                </pic:pic>
              </a:graphicData>
            </a:graphic>
          </wp:inline>
        </w:drawing>
      </w:r>
    </w:p>
    <w:p w14:paraId="34105708" w14:textId="77777777" w:rsidR="00C65489" w:rsidRDefault="00C65489">
      <w:pPr>
        <w:rPr>
          <w:rFonts w:ascii="Times" w:eastAsia="Times" w:hAnsi="Times" w:cs="Times"/>
          <w:sz w:val="24"/>
          <w:szCs w:val="24"/>
        </w:rPr>
      </w:pPr>
    </w:p>
    <w:p w14:paraId="71E79383" w14:textId="77777777" w:rsidR="00C65489" w:rsidRDefault="00000000">
      <w:pPr>
        <w:rPr>
          <w:rFonts w:ascii="Times" w:eastAsia="Times" w:hAnsi="Times" w:cs="Times"/>
          <w:sz w:val="24"/>
          <w:szCs w:val="24"/>
        </w:rPr>
      </w:pPr>
      <w:r>
        <w:rPr>
          <w:rFonts w:ascii="Times" w:eastAsia="Times" w:hAnsi="Times" w:cs="Times"/>
          <w:sz w:val="24"/>
          <w:szCs w:val="24"/>
        </w:rPr>
        <w:t>The analysis of the "Sum of gross_income" section indicates that branch C has the highest gross income, followed by branch B and then branch A. This implies that branch C has the highest revenue among the three branches. However, it is essential to consider other financial metrics such as gross margin, COGS, and customer ratings to gain a comprehensive understanding of a branch's financial performance and customer satisfaction.</w:t>
      </w:r>
    </w:p>
    <w:p w14:paraId="5C12FEFA" w14:textId="77777777" w:rsidR="00C65489" w:rsidRDefault="00C65489">
      <w:pPr>
        <w:rPr>
          <w:rFonts w:ascii="Times" w:eastAsia="Times" w:hAnsi="Times" w:cs="Times"/>
          <w:sz w:val="24"/>
          <w:szCs w:val="24"/>
        </w:rPr>
      </w:pPr>
    </w:p>
    <w:p w14:paraId="5FCC965C" w14:textId="77777777" w:rsidR="00C65489" w:rsidRDefault="00000000">
      <w:pPr>
        <w:rPr>
          <w:rFonts w:ascii="Times" w:eastAsia="Times" w:hAnsi="Times" w:cs="Times"/>
          <w:sz w:val="24"/>
          <w:szCs w:val="24"/>
        </w:rPr>
      </w:pPr>
      <w:r>
        <w:rPr>
          <w:rFonts w:ascii="Times" w:eastAsia="Times" w:hAnsi="Times" w:cs="Times"/>
          <w:sz w:val="24"/>
          <w:szCs w:val="24"/>
        </w:rPr>
        <w:t>The "Sum of gross_margin percentage" column reveals that branch A has the highest gross margin percentage, followed by branch B and branch C. This suggests that branch A is performing well in terms of revenue generation.</w:t>
      </w:r>
    </w:p>
    <w:p w14:paraId="46B12395" w14:textId="77777777" w:rsidR="00C65489" w:rsidRDefault="00000000">
      <w:pPr>
        <w:rPr>
          <w:rFonts w:ascii="Times" w:eastAsia="Times" w:hAnsi="Times" w:cs="Times"/>
          <w:sz w:val="24"/>
          <w:szCs w:val="24"/>
        </w:rPr>
      </w:pPr>
      <w:r>
        <w:rPr>
          <w:rFonts w:ascii="Times" w:eastAsia="Times" w:hAnsi="Times" w:cs="Times"/>
          <w:sz w:val="24"/>
          <w:szCs w:val="24"/>
        </w:rPr>
        <w:t xml:space="preserve">The "Sum of cogs" column highlights that branch C has a higher COGS than branches A and B, indicating potential production inefficiencies or higher production costs. Branch C needs to </w:t>
      </w:r>
      <w:proofErr w:type="spellStart"/>
      <w:r>
        <w:rPr>
          <w:rFonts w:ascii="Times" w:eastAsia="Times" w:hAnsi="Times" w:cs="Times"/>
          <w:sz w:val="24"/>
          <w:szCs w:val="24"/>
        </w:rPr>
        <w:t>analyze</w:t>
      </w:r>
      <w:proofErr w:type="spellEnd"/>
      <w:r>
        <w:rPr>
          <w:rFonts w:ascii="Times" w:eastAsia="Times" w:hAnsi="Times" w:cs="Times"/>
          <w:sz w:val="24"/>
          <w:szCs w:val="24"/>
        </w:rPr>
        <w:t xml:space="preserve"> its COGS to identify ways to reduce expenses and improve profitability.</w:t>
      </w:r>
    </w:p>
    <w:p w14:paraId="14AEF501" w14:textId="77777777" w:rsidR="00C65489" w:rsidRDefault="00C65489">
      <w:pPr>
        <w:rPr>
          <w:rFonts w:ascii="Times" w:eastAsia="Times" w:hAnsi="Times" w:cs="Times"/>
          <w:sz w:val="24"/>
          <w:szCs w:val="24"/>
        </w:rPr>
      </w:pPr>
    </w:p>
    <w:p w14:paraId="16F9F418" w14:textId="77777777" w:rsidR="00C65489" w:rsidRDefault="00000000">
      <w:pPr>
        <w:rPr>
          <w:rFonts w:ascii="Times" w:eastAsia="Times" w:hAnsi="Times" w:cs="Times"/>
          <w:sz w:val="24"/>
          <w:szCs w:val="24"/>
        </w:rPr>
      </w:pPr>
      <w:r>
        <w:rPr>
          <w:rFonts w:ascii="Times" w:eastAsia="Times" w:hAnsi="Times" w:cs="Times"/>
          <w:sz w:val="24"/>
          <w:szCs w:val="24"/>
        </w:rPr>
        <w:t>In contrast, the "Sum of Rating" section reveals that branch A has the highest customer reviews, indicating a high level of customer satisfaction. Branch B, however, has the lowest customer satisfaction and may need to improve its customer service or product quality to meet customer expectations.</w:t>
      </w:r>
    </w:p>
    <w:p w14:paraId="0E15F033" w14:textId="77777777" w:rsidR="00C65489" w:rsidRDefault="00C65489">
      <w:pPr>
        <w:rPr>
          <w:rFonts w:ascii="Times" w:eastAsia="Times" w:hAnsi="Times" w:cs="Times"/>
          <w:sz w:val="24"/>
          <w:szCs w:val="24"/>
        </w:rPr>
      </w:pPr>
    </w:p>
    <w:p w14:paraId="7AAC7FD5" w14:textId="77777777" w:rsidR="00C65489" w:rsidRDefault="00000000">
      <w:pPr>
        <w:rPr>
          <w:rFonts w:ascii="Times" w:eastAsia="Times" w:hAnsi="Times" w:cs="Times"/>
          <w:sz w:val="24"/>
          <w:szCs w:val="24"/>
        </w:rPr>
      </w:pPr>
      <w:r>
        <w:rPr>
          <w:rFonts w:ascii="Times" w:eastAsia="Times" w:hAnsi="Times" w:cs="Times"/>
          <w:sz w:val="24"/>
          <w:szCs w:val="24"/>
        </w:rPr>
        <w:t>Each branch has its unique strengths and weaknesses. While branch C has the highest gross income, it has the lowest gross margin. Branch A performs well in terms of gross margin percentage and customer satisfaction, despite having the lowest gross income. Meanwhile, branch B needs to enhance its customer service to improve customer satisfaction.</w:t>
      </w:r>
    </w:p>
    <w:p w14:paraId="46B10E22" w14:textId="77777777" w:rsidR="00C65489" w:rsidRDefault="00C65489">
      <w:pPr>
        <w:rPr>
          <w:rFonts w:ascii="Times" w:eastAsia="Times" w:hAnsi="Times" w:cs="Times"/>
          <w:sz w:val="24"/>
          <w:szCs w:val="24"/>
        </w:rPr>
      </w:pPr>
    </w:p>
    <w:p w14:paraId="1177FCA8" w14:textId="77777777" w:rsidR="00C65489" w:rsidRDefault="00000000">
      <w:pPr>
        <w:rPr>
          <w:rFonts w:ascii="Times" w:eastAsia="Times" w:hAnsi="Times" w:cs="Times"/>
          <w:sz w:val="24"/>
          <w:szCs w:val="24"/>
        </w:rPr>
      </w:pPr>
      <w:r>
        <w:rPr>
          <w:rFonts w:ascii="Times" w:eastAsia="Times" w:hAnsi="Times" w:cs="Times"/>
          <w:sz w:val="24"/>
          <w:szCs w:val="24"/>
        </w:rPr>
        <w:t xml:space="preserve">To improve the overall performance of the company, management needs to </w:t>
      </w:r>
      <w:proofErr w:type="spellStart"/>
      <w:r>
        <w:rPr>
          <w:rFonts w:ascii="Times" w:eastAsia="Times" w:hAnsi="Times" w:cs="Times"/>
          <w:sz w:val="24"/>
          <w:szCs w:val="24"/>
        </w:rPr>
        <w:t>analyze</w:t>
      </w:r>
      <w:proofErr w:type="spellEnd"/>
      <w:r>
        <w:rPr>
          <w:rFonts w:ascii="Times" w:eastAsia="Times" w:hAnsi="Times" w:cs="Times"/>
          <w:sz w:val="24"/>
          <w:szCs w:val="24"/>
        </w:rPr>
        <w:t xml:space="preserve"> these areas and implement necessary changes. By identifying and addressing areas of weakness, management can improve profitability, customer satisfaction, and overall company performance.</w:t>
      </w:r>
    </w:p>
    <w:p w14:paraId="43246564" w14:textId="77777777" w:rsidR="00C65489" w:rsidRDefault="00000000">
      <w:pPr>
        <w:rPr>
          <w:rFonts w:ascii="Times" w:eastAsia="Times" w:hAnsi="Times" w:cs="Times"/>
          <w:sz w:val="24"/>
          <w:szCs w:val="24"/>
        </w:rPr>
      </w:pPr>
      <w:r>
        <w:rPr>
          <w:rFonts w:ascii="Times" w:eastAsia="Times" w:hAnsi="Times" w:cs="Times"/>
          <w:sz w:val="24"/>
          <w:szCs w:val="24"/>
        </w:rPr>
        <w:t xml:space="preserve">In conclusion, </w:t>
      </w:r>
      <w:proofErr w:type="spellStart"/>
      <w:r>
        <w:rPr>
          <w:rFonts w:ascii="Times" w:eastAsia="Times" w:hAnsi="Times" w:cs="Times"/>
          <w:sz w:val="24"/>
          <w:szCs w:val="24"/>
        </w:rPr>
        <w:t>analyzing</w:t>
      </w:r>
      <w:proofErr w:type="spellEnd"/>
      <w:r>
        <w:rPr>
          <w:rFonts w:ascii="Times" w:eastAsia="Times" w:hAnsi="Times" w:cs="Times"/>
          <w:sz w:val="24"/>
          <w:szCs w:val="24"/>
        </w:rPr>
        <w:t xml:space="preserve"> multiple financial metrics such as gross margin, COGS, and customer ratings is crucial in evaluating a branch's financial performance and customer satisfaction. These insights can assist management in identifying areas of improvement and implementing necessary changes to enhance overall performance. (Han, Pei and </w:t>
      </w:r>
      <w:proofErr w:type="spellStart"/>
      <w:r>
        <w:rPr>
          <w:rFonts w:ascii="Times" w:eastAsia="Times" w:hAnsi="Times" w:cs="Times"/>
          <w:sz w:val="24"/>
          <w:szCs w:val="24"/>
        </w:rPr>
        <w:t>Kamber</w:t>
      </w:r>
      <w:proofErr w:type="spellEnd"/>
      <w:r>
        <w:rPr>
          <w:rFonts w:ascii="Times" w:eastAsia="Times" w:hAnsi="Times" w:cs="Times"/>
          <w:sz w:val="24"/>
          <w:szCs w:val="24"/>
        </w:rPr>
        <w:t xml:space="preserve">, 2011; </w:t>
      </w:r>
      <w:proofErr w:type="spellStart"/>
      <w:r>
        <w:rPr>
          <w:rFonts w:ascii="Times" w:eastAsia="Times" w:hAnsi="Times" w:cs="Times"/>
          <w:sz w:val="24"/>
          <w:szCs w:val="24"/>
        </w:rPr>
        <w:t>Hastie</w:t>
      </w:r>
      <w:proofErr w:type="spellEnd"/>
      <w:r>
        <w:rPr>
          <w:rFonts w:ascii="Times" w:eastAsia="Times" w:hAnsi="Times" w:cs="Times"/>
          <w:sz w:val="24"/>
          <w:szCs w:val="24"/>
        </w:rPr>
        <w:t xml:space="preserve"> et al., 2009)</w:t>
      </w:r>
    </w:p>
    <w:p w14:paraId="6652752F" w14:textId="77777777" w:rsidR="00C65489" w:rsidRDefault="00C65489">
      <w:pPr>
        <w:rPr>
          <w:rFonts w:ascii="Times" w:eastAsia="Times" w:hAnsi="Times" w:cs="Times"/>
          <w:sz w:val="24"/>
          <w:szCs w:val="24"/>
        </w:rPr>
      </w:pPr>
    </w:p>
    <w:p w14:paraId="04666D56" w14:textId="77777777" w:rsidR="00C65489" w:rsidRDefault="00C65489">
      <w:pPr>
        <w:rPr>
          <w:rFonts w:ascii="Times" w:eastAsia="Times" w:hAnsi="Times" w:cs="Times"/>
          <w:sz w:val="24"/>
          <w:szCs w:val="24"/>
        </w:rPr>
      </w:pPr>
    </w:p>
    <w:p w14:paraId="687D26E0" w14:textId="77777777" w:rsidR="00C65489" w:rsidRDefault="00000000">
      <w:pPr>
        <w:rPr>
          <w:rFonts w:ascii="Times" w:eastAsia="Times" w:hAnsi="Times" w:cs="Times"/>
          <w:sz w:val="24"/>
          <w:szCs w:val="24"/>
        </w:rPr>
      </w:pPr>
      <w:r>
        <w:rPr>
          <w:rFonts w:ascii="Times" w:eastAsia="Times" w:hAnsi="Times" w:cs="Times"/>
          <w:sz w:val="24"/>
          <w:szCs w:val="24"/>
        </w:rPr>
        <w:t>iii) We can see the company's sales success by gender across various product categories based on the provided data:</w:t>
      </w:r>
    </w:p>
    <w:p w14:paraId="244946C7"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6AFFE534" wp14:editId="7608F426">
            <wp:extent cx="5731510" cy="2590165"/>
            <wp:effectExtent l="0" t="0" r="0" b="0"/>
            <wp:docPr id="18"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32"/>
                    <a:srcRect/>
                    <a:stretch>
                      <a:fillRect/>
                    </a:stretch>
                  </pic:blipFill>
                  <pic:spPr>
                    <a:xfrm>
                      <a:off x="0" y="0"/>
                      <a:ext cx="5731510" cy="2590165"/>
                    </a:xfrm>
                    <a:prstGeom prst="rect">
                      <a:avLst/>
                    </a:prstGeom>
                    <a:ln/>
                  </pic:spPr>
                </pic:pic>
              </a:graphicData>
            </a:graphic>
          </wp:inline>
        </w:drawing>
      </w:r>
    </w:p>
    <w:p w14:paraId="2A2D0D3F" w14:textId="77777777" w:rsidR="00C65489" w:rsidRDefault="00000000">
      <w:pPr>
        <w:rPr>
          <w:rFonts w:ascii="Times" w:eastAsia="Times" w:hAnsi="Times" w:cs="Times"/>
          <w:sz w:val="24"/>
          <w:szCs w:val="24"/>
        </w:rPr>
      </w:pPr>
      <w:r>
        <w:rPr>
          <w:rFonts w:ascii="Times" w:eastAsia="Times" w:hAnsi="Times" w:cs="Times"/>
          <w:sz w:val="24"/>
          <w:szCs w:val="24"/>
        </w:rPr>
        <w:t>The analysis of sales data indicates that there is not much difference in sales between men and women across all product categories, with only slight variations in some areas. However, when examining gross revenue and gross margin percentage, some interesting insights can be derived. Female customers generate slightly less gross revenue than male customers, but they have a higher gross margin percentage in all areas except for food and beverages. This implies that sales to female customers have a higher profit margin for the business than sales to male customers. Furthermore, the gross margin percentage varies depending on the gender for each product category, with male customers having higher gross margin percentages in the food and beverage category and female customers having higher gross margin percentages in electronic accessories and health and beauty products.</w:t>
      </w:r>
    </w:p>
    <w:p w14:paraId="1D61F245" w14:textId="77777777" w:rsidR="00C65489" w:rsidRDefault="00C65489">
      <w:pPr>
        <w:rPr>
          <w:rFonts w:ascii="Times" w:eastAsia="Times" w:hAnsi="Times" w:cs="Times"/>
          <w:sz w:val="24"/>
          <w:szCs w:val="24"/>
        </w:rPr>
      </w:pPr>
    </w:p>
    <w:p w14:paraId="51980660" w14:textId="77777777" w:rsidR="00C65489" w:rsidRDefault="00000000">
      <w:pPr>
        <w:rPr>
          <w:rFonts w:ascii="Times" w:eastAsia="Times" w:hAnsi="Times" w:cs="Times"/>
          <w:sz w:val="24"/>
          <w:szCs w:val="24"/>
        </w:rPr>
      </w:pPr>
      <w:r>
        <w:rPr>
          <w:rFonts w:ascii="Times" w:eastAsia="Times" w:hAnsi="Times" w:cs="Times"/>
          <w:sz w:val="24"/>
          <w:szCs w:val="24"/>
        </w:rPr>
        <w:t>Customer ratings do not differ much between male and female customers across all product categories. This suggests that the businesses are performing well in terms of customer satisfaction across all genders and product groups.</w:t>
      </w:r>
    </w:p>
    <w:p w14:paraId="50396B63" w14:textId="77777777" w:rsidR="00C65489" w:rsidRDefault="00C65489">
      <w:pPr>
        <w:rPr>
          <w:rFonts w:ascii="Times" w:eastAsia="Times" w:hAnsi="Times" w:cs="Times"/>
          <w:sz w:val="24"/>
          <w:szCs w:val="24"/>
        </w:rPr>
      </w:pPr>
    </w:p>
    <w:p w14:paraId="45D99EFD" w14:textId="77777777" w:rsidR="00C65489" w:rsidRDefault="00000000">
      <w:pPr>
        <w:rPr>
          <w:rFonts w:ascii="Times" w:eastAsia="Times" w:hAnsi="Times" w:cs="Times"/>
          <w:sz w:val="24"/>
          <w:szCs w:val="24"/>
        </w:rPr>
      </w:pPr>
      <w:r>
        <w:rPr>
          <w:rFonts w:ascii="Times" w:eastAsia="Times" w:hAnsi="Times" w:cs="Times"/>
          <w:sz w:val="24"/>
          <w:szCs w:val="24"/>
        </w:rPr>
        <w:t xml:space="preserve">To increase the gross margin percentage for both male and female consumers across all product categories, it would be beneficial for the businesses to further </w:t>
      </w:r>
      <w:proofErr w:type="spellStart"/>
      <w:r>
        <w:rPr>
          <w:rFonts w:ascii="Times" w:eastAsia="Times" w:hAnsi="Times" w:cs="Times"/>
          <w:sz w:val="24"/>
          <w:szCs w:val="24"/>
        </w:rPr>
        <w:t>analyze</w:t>
      </w:r>
      <w:proofErr w:type="spellEnd"/>
      <w:r>
        <w:rPr>
          <w:rFonts w:ascii="Times" w:eastAsia="Times" w:hAnsi="Times" w:cs="Times"/>
          <w:sz w:val="24"/>
          <w:szCs w:val="24"/>
        </w:rPr>
        <w:t xml:space="preserve"> this data. While the sales revenue between men and women is comparable, the data shows that male customers generate slightly more revenue than female customers. By identifying successful strategies for appealing to female customers, the company can implement them in other product categories to enhance profitability. (Berry and </w:t>
      </w:r>
      <w:proofErr w:type="spellStart"/>
      <w:r>
        <w:rPr>
          <w:rFonts w:ascii="Times" w:eastAsia="Times" w:hAnsi="Times" w:cs="Times"/>
          <w:sz w:val="24"/>
          <w:szCs w:val="24"/>
        </w:rPr>
        <w:t>Linoff</w:t>
      </w:r>
      <w:proofErr w:type="spellEnd"/>
      <w:r>
        <w:rPr>
          <w:rFonts w:ascii="Times" w:eastAsia="Times" w:hAnsi="Times" w:cs="Times"/>
          <w:sz w:val="24"/>
          <w:szCs w:val="24"/>
        </w:rPr>
        <w:t xml:space="preserve">, 2004; </w:t>
      </w:r>
      <w:proofErr w:type="spellStart"/>
      <w:r>
        <w:rPr>
          <w:rFonts w:ascii="Times" w:eastAsia="Times" w:hAnsi="Times" w:cs="Times"/>
          <w:sz w:val="24"/>
          <w:szCs w:val="24"/>
        </w:rPr>
        <w:t>Berson</w:t>
      </w:r>
      <w:proofErr w:type="spellEnd"/>
      <w:r>
        <w:rPr>
          <w:rFonts w:ascii="Times" w:eastAsia="Times" w:hAnsi="Times" w:cs="Times"/>
          <w:sz w:val="24"/>
          <w:szCs w:val="24"/>
        </w:rPr>
        <w:t xml:space="preserve"> and Smith, 1997; </w:t>
      </w:r>
      <w:proofErr w:type="spellStart"/>
      <w:r>
        <w:rPr>
          <w:rFonts w:ascii="Times" w:eastAsia="Times" w:hAnsi="Times" w:cs="Times"/>
          <w:sz w:val="24"/>
          <w:szCs w:val="24"/>
        </w:rPr>
        <w:t>Aggarwal</w:t>
      </w:r>
      <w:proofErr w:type="spellEnd"/>
      <w:r>
        <w:rPr>
          <w:rFonts w:ascii="Times" w:eastAsia="Times" w:hAnsi="Times" w:cs="Times"/>
          <w:sz w:val="24"/>
          <w:szCs w:val="24"/>
        </w:rPr>
        <w:t>, 2015)</w:t>
      </w:r>
    </w:p>
    <w:p w14:paraId="48B52A93"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508B442C" wp14:editId="09C33B42">
            <wp:extent cx="5731510" cy="740410"/>
            <wp:effectExtent l="0" t="0" r="0" b="0"/>
            <wp:docPr id="19" name="image14.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4.png" descr="Text&#10;&#10;Description automatically generated"/>
                    <pic:cNvPicPr preferRelativeResize="0"/>
                  </pic:nvPicPr>
                  <pic:blipFill>
                    <a:blip r:embed="rId33"/>
                    <a:srcRect/>
                    <a:stretch>
                      <a:fillRect/>
                    </a:stretch>
                  </pic:blipFill>
                  <pic:spPr>
                    <a:xfrm>
                      <a:off x="0" y="0"/>
                      <a:ext cx="5731510" cy="740410"/>
                    </a:xfrm>
                    <a:prstGeom prst="rect">
                      <a:avLst/>
                    </a:prstGeom>
                    <a:ln/>
                  </pic:spPr>
                </pic:pic>
              </a:graphicData>
            </a:graphic>
          </wp:inline>
        </w:drawing>
      </w:r>
    </w:p>
    <w:p w14:paraId="692F1AFF" w14:textId="77777777" w:rsidR="00C65489" w:rsidRDefault="00C65489">
      <w:pPr>
        <w:rPr>
          <w:rFonts w:ascii="Times" w:eastAsia="Times" w:hAnsi="Times" w:cs="Times"/>
          <w:sz w:val="24"/>
          <w:szCs w:val="24"/>
        </w:rPr>
      </w:pPr>
    </w:p>
    <w:p w14:paraId="4F2BA16C"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21C4FC57" wp14:editId="1D115346">
            <wp:extent cx="3948290" cy="506551"/>
            <wp:effectExtent l="0" t="0" r="0" b="0"/>
            <wp:docPr id="1" name="image16.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6.png" descr="Text&#10;&#10;Description automatically generated"/>
                    <pic:cNvPicPr preferRelativeResize="0"/>
                  </pic:nvPicPr>
                  <pic:blipFill>
                    <a:blip r:embed="rId34"/>
                    <a:srcRect/>
                    <a:stretch>
                      <a:fillRect/>
                    </a:stretch>
                  </pic:blipFill>
                  <pic:spPr>
                    <a:xfrm>
                      <a:off x="0" y="0"/>
                      <a:ext cx="3948290" cy="506551"/>
                    </a:xfrm>
                    <a:prstGeom prst="rect">
                      <a:avLst/>
                    </a:prstGeom>
                    <a:ln/>
                  </pic:spPr>
                </pic:pic>
              </a:graphicData>
            </a:graphic>
          </wp:inline>
        </w:drawing>
      </w:r>
    </w:p>
    <w:p w14:paraId="57DC7E94" w14:textId="77777777" w:rsidR="00C65489" w:rsidRDefault="00C65489">
      <w:pPr>
        <w:rPr>
          <w:rFonts w:ascii="Times" w:eastAsia="Times" w:hAnsi="Times" w:cs="Times"/>
          <w:sz w:val="24"/>
          <w:szCs w:val="24"/>
        </w:rPr>
      </w:pPr>
    </w:p>
    <w:p w14:paraId="40F0E582" w14:textId="77777777" w:rsidR="00C65489" w:rsidRDefault="00000000">
      <w:pPr>
        <w:rPr>
          <w:rFonts w:ascii="Times" w:eastAsia="Times" w:hAnsi="Times" w:cs="Times"/>
          <w:sz w:val="24"/>
          <w:szCs w:val="24"/>
        </w:rPr>
      </w:pPr>
      <w:r>
        <w:rPr>
          <w:rFonts w:ascii="Times" w:eastAsia="Times" w:hAnsi="Times" w:cs="Times"/>
          <w:noProof/>
        </w:rPr>
        <w:drawing>
          <wp:inline distT="0" distB="0" distL="0" distR="0" wp14:anchorId="3CB46AB7" wp14:editId="706EB07D">
            <wp:extent cx="5731510" cy="3222625"/>
            <wp:effectExtent l="0" t="0" r="0" b="0"/>
            <wp:docPr id="2" name="image28.jpg" descr="Graphical user interface, application, table, Exce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28.jpg" descr="Graphical user interface, application, table, Excel&#10;&#10;Description automatically generated"/>
                    <pic:cNvPicPr preferRelativeResize="0"/>
                  </pic:nvPicPr>
                  <pic:blipFill>
                    <a:blip r:embed="rId35"/>
                    <a:srcRect/>
                    <a:stretch>
                      <a:fillRect/>
                    </a:stretch>
                  </pic:blipFill>
                  <pic:spPr>
                    <a:xfrm>
                      <a:off x="0" y="0"/>
                      <a:ext cx="5731510" cy="3222625"/>
                    </a:xfrm>
                    <a:prstGeom prst="rect">
                      <a:avLst/>
                    </a:prstGeom>
                    <a:ln/>
                  </pic:spPr>
                </pic:pic>
              </a:graphicData>
            </a:graphic>
          </wp:inline>
        </w:drawing>
      </w:r>
    </w:p>
    <w:p w14:paraId="74A17BB9" w14:textId="77777777" w:rsidR="00C65489" w:rsidRDefault="00C65489">
      <w:pPr>
        <w:rPr>
          <w:rFonts w:ascii="Times" w:eastAsia="Times" w:hAnsi="Times" w:cs="Times"/>
          <w:sz w:val="24"/>
          <w:szCs w:val="24"/>
        </w:rPr>
      </w:pPr>
    </w:p>
    <w:p w14:paraId="72145DB1" w14:textId="77777777" w:rsidR="00C65489" w:rsidRDefault="00C65489">
      <w:pPr>
        <w:rPr>
          <w:rFonts w:ascii="Times" w:eastAsia="Times" w:hAnsi="Times" w:cs="Times"/>
          <w:sz w:val="24"/>
          <w:szCs w:val="24"/>
        </w:rPr>
      </w:pPr>
    </w:p>
    <w:p w14:paraId="125B4850" w14:textId="77777777" w:rsidR="00C65489" w:rsidRDefault="00C65489">
      <w:pPr>
        <w:rPr>
          <w:rFonts w:ascii="Times" w:eastAsia="Times" w:hAnsi="Times" w:cs="Times"/>
          <w:sz w:val="24"/>
          <w:szCs w:val="24"/>
        </w:rPr>
      </w:pPr>
    </w:p>
    <w:p w14:paraId="52F1E606" w14:textId="77777777" w:rsidR="00C65489" w:rsidRDefault="00C65489">
      <w:pPr>
        <w:rPr>
          <w:rFonts w:ascii="Times" w:eastAsia="Times" w:hAnsi="Times" w:cs="Times"/>
          <w:sz w:val="24"/>
          <w:szCs w:val="24"/>
        </w:rPr>
      </w:pPr>
    </w:p>
    <w:p w14:paraId="25126087" w14:textId="77777777" w:rsidR="00C65489" w:rsidRDefault="00C65489">
      <w:pPr>
        <w:rPr>
          <w:rFonts w:ascii="Times" w:eastAsia="Times" w:hAnsi="Times" w:cs="Times"/>
          <w:sz w:val="24"/>
          <w:szCs w:val="24"/>
        </w:rPr>
      </w:pPr>
    </w:p>
    <w:p w14:paraId="4D0DE78B" w14:textId="77777777" w:rsidR="00C65489" w:rsidRDefault="00C65489">
      <w:pPr>
        <w:rPr>
          <w:rFonts w:ascii="Times" w:eastAsia="Times" w:hAnsi="Times" w:cs="Times"/>
          <w:sz w:val="24"/>
          <w:szCs w:val="24"/>
        </w:rPr>
      </w:pPr>
    </w:p>
    <w:p w14:paraId="2978AACC" w14:textId="77777777" w:rsidR="00C65489" w:rsidRDefault="00C65489">
      <w:pPr>
        <w:rPr>
          <w:rFonts w:ascii="Times" w:eastAsia="Times" w:hAnsi="Times" w:cs="Times"/>
          <w:sz w:val="24"/>
          <w:szCs w:val="24"/>
        </w:rPr>
      </w:pPr>
    </w:p>
    <w:p w14:paraId="153D0BC9" w14:textId="77777777" w:rsidR="00C65489" w:rsidRDefault="00C65489">
      <w:pPr>
        <w:rPr>
          <w:rFonts w:ascii="Times" w:eastAsia="Times" w:hAnsi="Times" w:cs="Times"/>
          <w:sz w:val="24"/>
          <w:szCs w:val="24"/>
        </w:rPr>
      </w:pPr>
    </w:p>
    <w:p w14:paraId="61F9CFEC" w14:textId="77777777" w:rsidR="00C65489" w:rsidRDefault="00C65489">
      <w:pPr>
        <w:rPr>
          <w:rFonts w:ascii="Times" w:eastAsia="Times" w:hAnsi="Times" w:cs="Times"/>
          <w:sz w:val="24"/>
          <w:szCs w:val="24"/>
        </w:rPr>
      </w:pPr>
    </w:p>
    <w:p w14:paraId="47AA6986" w14:textId="77777777" w:rsidR="00C65489" w:rsidRDefault="00C65489">
      <w:pPr>
        <w:rPr>
          <w:rFonts w:ascii="Times" w:eastAsia="Times" w:hAnsi="Times" w:cs="Times"/>
          <w:sz w:val="24"/>
          <w:szCs w:val="24"/>
        </w:rPr>
      </w:pPr>
    </w:p>
    <w:p w14:paraId="6F9F1CE2" w14:textId="77777777" w:rsidR="00C65489" w:rsidRDefault="00000000">
      <w:pPr>
        <w:rPr>
          <w:rFonts w:ascii="Times" w:eastAsia="Times" w:hAnsi="Times" w:cs="Times"/>
          <w:sz w:val="24"/>
          <w:szCs w:val="24"/>
        </w:rPr>
      </w:pPr>
      <w:r>
        <w:rPr>
          <w:rFonts w:ascii="Times" w:eastAsia="Times" w:hAnsi="Times" w:cs="Times"/>
          <w:sz w:val="24"/>
          <w:szCs w:val="24"/>
        </w:rPr>
        <w:t>3. Select "</w:t>
      </w:r>
      <w:proofErr w:type="spellStart"/>
      <w:r>
        <w:rPr>
          <w:rFonts w:ascii="Times" w:eastAsia="Times" w:hAnsi="Times" w:cs="Times"/>
          <w:sz w:val="24"/>
          <w:szCs w:val="24"/>
        </w:rPr>
        <w:t>Analyze</w:t>
      </w:r>
      <w:proofErr w:type="spellEnd"/>
      <w:r>
        <w:rPr>
          <w:rFonts w:ascii="Times" w:eastAsia="Times" w:hAnsi="Times" w:cs="Times"/>
          <w:sz w:val="24"/>
          <w:szCs w:val="24"/>
        </w:rPr>
        <w:t>" from the top menu, then "Descriptive Statistics", and then "Frequencies".</w:t>
      </w:r>
    </w:p>
    <w:p w14:paraId="4623F6D3" w14:textId="77777777" w:rsidR="00C65489" w:rsidRDefault="00000000">
      <w:pPr>
        <w:rPr>
          <w:rFonts w:ascii="Times" w:eastAsia="Times" w:hAnsi="Times" w:cs="Times"/>
          <w:sz w:val="24"/>
          <w:szCs w:val="24"/>
        </w:rPr>
      </w:pPr>
      <w:r>
        <w:rPr>
          <w:rFonts w:ascii="Times" w:eastAsia="Times" w:hAnsi="Times" w:cs="Times"/>
          <w:noProof/>
        </w:rPr>
        <w:drawing>
          <wp:inline distT="0" distB="0" distL="0" distR="0" wp14:anchorId="6175AC96" wp14:editId="7A6AD606">
            <wp:extent cx="5731510" cy="3222625"/>
            <wp:effectExtent l="0" t="0" r="0" b="0"/>
            <wp:docPr id="3" name="image13.jpg" descr="Graphical user interface, application, table, Exce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13.jpg" descr="Graphical user interface, application, table, Excel&#10;&#10;Description automatically generated"/>
                    <pic:cNvPicPr preferRelativeResize="0"/>
                  </pic:nvPicPr>
                  <pic:blipFill>
                    <a:blip r:embed="rId36"/>
                    <a:srcRect/>
                    <a:stretch>
                      <a:fillRect/>
                    </a:stretch>
                  </pic:blipFill>
                  <pic:spPr>
                    <a:xfrm>
                      <a:off x="0" y="0"/>
                      <a:ext cx="5731510" cy="3222625"/>
                    </a:xfrm>
                    <a:prstGeom prst="rect">
                      <a:avLst/>
                    </a:prstGeom>
                    <a:ln/>
                  </pic:spPr>
                </pic:pic>
              </a:graphicData>
            </a:graphic>
          </wp:inline>
        </w:drawing>
      </w:r>
    </w:p>
    <w:p w14:paraId="6CC0C5B4" w14:textId="77777777" w:rsidR="00C65489" w:rsidRDefault="00C65489">
      <w:pPr>
        <w:rPr>
          <w:rFonts w:ascii="Times" w:eastAsia="Times" w:hAnsi="Times" w:cs="Times"/>
          <w:sz w:val="24"/>
          <w:szCs w:val="24"/>
        </w:rPr>
      </w:pPr>
    </w:p>
    <w:p w14:paraId="3A6D8E6A" w14:textId="77777777" w:rsidR="00C65489" w:rsidRDefault="00000000">
      <w:pPr>
        <w:rPr>
          <w:rFonts w:ascii="Times" w:eastAsia="Times" w:hAnsi="Times" w:cs="Times"/>
          <w:sz w:val="24"/>
          <w:szCs w:val="24"/>
        </w:rPr>
      </w:pPr>
      <w:r>
        <w:rPr>
          <w:rFonts w:ascii="Times" w:eastAsia="Times" w:hAnsi="Times" w:cs="Times"/>
          <w:sz w:val="24"/>
          <w:szCs w:val="24"/>
        </w:rPr>
        <w:t>4. Move the "Rating" variable to the "Variable(s)" box on the right-hand side.</w:t>
      </w:r>
    </w:p>
    <w:p w14:paraId="17FD5473" w14:textId="77777777" w:rsidR="00C65489" w:rsidRDefault="00000000">
      <w:pPr>
        <w:rPr>
          <w:rFonts w:ascii="Times" w:eastAsia="Times" w:hAnsi="Times" w:cs="Times"/>
        </w:rPr>
      </w:pPr>
      <w:r>
        <w:rPr>
          <w:rFonts w:ascii="Times" w:eastAsia="Times" w:hAnsi="Times" w:cs="Times"/>
          <w:noProof/>
        </w:rPr>
        <w:drawing>
          <wp:inline distT="0" distB="0" distL="0" distR="0" wp14:anchorId="6FA194B8" wp14:editId="24D35074">
            <wp:extent cx="5731510" cy="3222625"/>
            <wp:effectExtent l="0" t="0" r="0" b="0"/>
            <wp:docPr id="4" name="image8.jpg" descr="Graphical user interface, application, table, Excel&#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8.jpg" descr="Graphical user interface, application, table, Excel&#10;&#10;Description automatically generated"/>
                    <pic:cNvPicPr preferRelativeResize="0"/>
                  </pic:nvPicPr>
                  <pic:blipFill>
                    <a:blip r:embed="rId37"/>
                    <a:srcRect/>
                    <a:stretch>
                      <a:fillRect/>
                    </a:stretch>
                  </pic:blipFill>
                  <pic:spPr>
                    <a:xfrm>
                      <a:off x="0" y="0"/>
                      <a:ext cx="5731510" cy="3222625"/>
                    </a:xfrm>
                    <a:prstGeom prst="rect">
                      <a:avLst/>
                    </a:prstGeom>
                    <a:ln/>
                  </pic:spPr>
                </pic:pic>
              </a:graphicData>
            </a:graphic>
          </wp:inline>
        </w:drawing>
      </w:r>
    </w:p>
    <w:p w14:paraId="6C9D6E61" w14:textId="77777777" w:rsidR="00C65489" w:rsidRDefault="00000000">
      <w:pPr>
        <w:rPr>
          <w:rFonts w:ascii="Times" w:eastAsia="Times" w:hAnsi="Times" w:cs="Times"/>
        </w:rPr>
      </w:pPr>
      <w:r>
        <w:rPr>
          <w:rFonts w:ascii="Times" w:eastAsia="Times" w:hAnsi="Times" w:cs="Times"/>
          <w:noProof/>
        </w:rPr>
        <w:drawing>
          <wp:inline distT="114300" distB="114300" distL="114300" distR="114300" wp14:anchorId="59C2447C" wp14:editId="0CCA3ACB">
            <wp:extent cx="5731200" cy="3225800"/>
            <wp:effectExtent l="0" t="0" r="0" b="0"/>
            <wp:docPr id="9" name="image32.png"/>
            <wp:cNvGraphicFramePr/>
            <a:graphic xmlns:a="http://schemas.openxmlformats.org/drawingml/2006/main">
              <a:graphicData uri="http://schemas.openxmlformats.org/drawingml/2006/picture">
                <pic:pic xmlns:pic="http://schemas.openxmlformats.org/drawingml/2006/picture">
                  <pic:nvPicPr>
                    <pic:cNvPr id="0" name="image32.png"/>
                    <pic:cNvPicPr preferRelativeResize="0"/>
                  </pic:nvPicPr>
                  <pic:blipFill>
                    <a:blip r:embed="rId38"/>
                    <a:srcRect/>
                    <a:stretch>
                      <a:fillRect/>
                    </a:stretch>
                  </pic:blipFill>
                  <pic:spPr>
                    <a:xfrm>
                      <a:off x="0" y="0"/>
                      <a:ext cx="5731200" cy="3225800"/>
                    </a:xfrm>
                    <a:prstGeom prst="rect">
                      <a:avLst/>
                    </a:prstGeom>
                    <a:ln/>
                  </pic:spPr>
                </pic:pic>
              </a:graphicData>
            </a:graphic>
          </wp:inline>
        </w:drawing>
      </w:r>
    </w:p>
    <w:p w14:paraId="6EA07EB0"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453E26E2" wp14:editId="7C667B39">
            <wp:extent cx="5731510" cy="1450975"/>
            <wp:effectExtent l="0" t="0" r="0" b="0"/>
            <wp:docPr id="5" name="image7.png" descr="Graphical user interface, text, application&#10;&#10;Description automatically generated"/>
            <wp:cNvGraphicFramePr/>
            <a:graphic xmlns:a="http://schemas.openxmlformats.org/drawingml/2006/main">
              <a:graphicData uri="http://schemas.openxmlformats.org/drawingml/2006/picture">
                <pic:pic xmlns:pic="http://schemas.openxmlformats.org/drawingml/2006/picture">
                  <pic:nvPicPr>
                    <pic:cNvPr id="0" name="image7.png" descr="Graphical user interface, text, application&#10;&#10;Description automatically generated"/>
                    <pic:cNvPicPr preferRelativeResize="0"/>
                  </pic:nvPicPr>
                  <pic:blipFill>
                    <a:blip r:embed="rId39"/>
                    <a:srcRect/>
                    <a:stretch>
                      <a:fillRect/>
                    </a:stretch>
                  </pic:blipFill>
                  <pic:spPr>
                    <a:xfrm>
                      <a:off x="0" y="0"/>
                      <a:ext cx="5731510" cy="1450975"/>
                    </a:xfrm>
                    <a:prstGeom prst="rect">
                      <a:avLst/>
                    </a:prstGeom>
                    <a:ln/>
                  </pic:spPr>
                </pic:pic>
              </a:graphicData>
            </a:graphic>
          </wp:inline>
        </w:drawing>
      </w:r>
    </w:p>
    <w:p w14:paraId="1E292518" w14:textId="632301CE" w:rsidR="00C65489" w:rsidRDefault="00C65489">
      <w:pPr>
        <w:rPr>
          <w:rFonts w:ascii="Times" w:eastAsia="Times" w:hAnsi="Times" w:cs="Times"/>
          <w:sz w:val="24"/>
          <w:szCs w:val="24"/>
        </w:rPr>
      </w:pPr>
    </w:p>
    <w:p w14:paraId="2B80C6A3" w14:textId="77777777" w:rsidR="00C65489" w:rsidRDefault="00C65489">
      <w:pPr>
        <w:rPr>
          <w:rFonts w:ascii="Times" w:eastAsia="Times" w:hAnsi="Times" w:cs="Times"/>
          <w:sz w:val="24"/>
          <w:szCs w:val="24"/>
        </w:rPr>
      </w:pPr>
    </w:p>
    <w:p w14:paraId="0651288B" w14:textId="77777777" w:rsidR="00C65489" w:rsidRDefault="00C65489">
      <w:pPr>
        <w:rPr>
          <w:rFonts w:ascii="Times" w:eastAsia="Times" w:hAnsi="Times" w:cs="Times"/>
          <w:sz w:val="24"/>
          <w:szCs w:val="24"/>
        </w:rPr>
      </w:pPr>
    </w:p>
    <w:tbl>
      <w:tblPr>
        <w:tblStyle w:val="a1"/>
        <w:tblW w:w="9705" w:type="dxa"/>
        <w:tblInd w:w="5" w:type="dxa"/>
        <w:tblLayout w:type="fixed"/>
        <w:tblLook w:val="0400" w:firstRow="0" w:lastRow="0" w:firstColumn="0" w:lastColumn="0" w:noHBand="0" w:noVBand="1"/>
      </w:tblPr>
      <w:tblGrid>
        <w:gridCol w:w="2060"/>
        <w:gridCol w:w="1400"/>
        <w:gridCol w:w="1295"/>
        <w:gridCol w:w="1530"/>
        <w:gridCol w:w="1170"/>
        <w:gridCol w:w="990"/>
        <w:gridCol w:w="1260"/>
      </w:tblGrid>
      <w:tr w:rsidR="00C65489" w14:paraId="3BF18FCE" w14:textId="77777777">
        <w:trPr>
          <w:trHeight w:val="330"/>
        </w:trPr>
        <w:tc>
          <w:tcPr>
            <w:tcW w:w="2060"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728D215A" w14:textId="77777777" w:rsidR="00C65489" w:rsidRDefault="00000000">
            <w:pPr>
              <w:spacing w:after="0" w:line="240" w:lineRule="auto"/>
              <w:rPr>
                <w:b/>
                <w:color w:val="000000"/>
                <w:sz w:val="24"/>
                <w:szCs w:val="24"/>
              </w:rPr>
            </w:pPr>
            <w:r>
              <w:rPr>
                <w:b/>
                <w:color w:val="000000"/>
                <w:sz w:val="24"/>
                <w:szCs w:val="24"/>
              </w:rPr>
              <w:t>Customer Rating</w:t>
            </w:r>
          </w:p>
        </w:tc>
        <w:tc>
          <w:tcPr>
            <w:tcW w:w="1400" w:type="dxa"/>
            <w:tcBorders>
              <w:top w:val="single" w:sz="12" w:space="0" w:color="000000"/>
              <w:left w:val="nil"/>
              <w:bottom w:val="single" w:sz="12" w:space="0" w:color="000000"/>
              <w:right w:val="single" w:sz="4" w:space="0" w:color="000000"/>
            </w:tcBorders>
            <w:shd w:val="clear" w:color="auto" w:fill="auto"/>
            <w:vAlign w:val="center"/>
          </w:tcPr>
          <w:p w14:paraId="2B457720" w14:textId="77777777" w:rsidR="00C65489" w:rsidRDefault="00000000">
            <w:pPr>
              <w:spacing w:after="0" w:line="240" w:lineRule="auto"/>
              <w:jc w:val="center"/>
              <w:rPr>
                <w:b/>
                <w:color w:val="000000"/>
                <w:sz w:val="24"/>
                <w:szCs w:val="24"/>
              </w:rPr>
            </w:pPr>
            <w:r>
              <w:rPr>
                <w:b/>
                <w:color w:val="000000"/>
                <w:sz w:val="24"/>
                <w:szCs w:val="24"/>
              </w:rPr>
              <w:t>All Branch</w:t>
            </w:r>
          </w:p>
        </w:tc>
        <w:tc>
          <w:tcPr>
            <w:tcW w:w="1295" w:type="dxa"/>
            <w:tcBorders>
              <w:top w:val="single" w:sz="12" w:space="0" w:color="000000"/>
              <w:left w:val="nil"/>
              <w:bottom w:val="single" w:sz="12" w:space="0" w:color="000000"/>
              <w:right w:val="single" w:sz="4" w:space="0" w:color="000000"/>
            </w:tcBorders>
            <w:shd w:val="clear" w:color="auto" w:fill="auto"/>
            <w:vAlign w:val="center"/>
          </w:tcPr>
          <w:p w14:paraId="22F7E32A" w14:textId="77777777" w:rsidR="00C65489" w:rsidRDefault="00000000">
            <w:pPr>
              <w:spacing w:after="0" w:line="240" w:lineRule="auto"/>
              <w:jc w:val="center"/>
              <w:rPr>
                <w:b/>
                <w:color w:val="000000"/>
                <w:sz w:val="24"/>
                <w:szCs w:val="24"/>
              </w:rPr>
            </w:pPr>
            <w:r>
              <w:rPr>
                <w:b/>
                <w:color w:val="000000"/>
                <w:sz w:val="24"/>
                <w:szCs w:val="24"/>
              </w:rPr>
              <w:t>Branch A</w:t>
            </w:r>
          </w:p>
        </w:tc>
        <w:tc>
          <w:tcPr>
            <w:tcW w:w="1530" w:type="dxa"/>
            <w:tcBorders>
              <w:top w:val="single" w:sz="12" w:space="0" w:color="000000"/>
              <w:left w:val="nil"/>
              <w:bottom w:val="single" w:sz="12" w:space="0" w:color="000000"/>
              <w:right w:val="single" w:sz="4" w:space="0" w:color="000000"/>
            </w:tcBorders>
            <w:shd w:val="clear" w:color="auto" w:fill="auto"/>
            <w:vAlign w:val="center"/>
          </w:tcPr>
          <w:p w14:paraId="1AD28240" w14:textId="77777777" w:rsidR="00C65489" w:rsidRDefault="00000000">
            <w:pPr>
              <w:spacing w:after="0" w:line="240" w:lineRule="auto"/>
              <w:jc w:val="center"/>
              <w:rPr>
                <w:b/>
                <w:color w:val="000000"/>
                <w:sz w:val="24"/>
                <w:szCs w:val="24"/>
              </w:rPr>
            </w:pPr>
            <w:r>
              <w:rPr>
                <w:b/>
                <w:color w:val="000000"/>
                <w:sz w:val="24"/>
                <w:szCs w:val="24"/>
              </w:rPr>
              <w:t>Branch B</w:t>
            </w:r>
          </w:p>
        </w:tc>
        <w:tc>
          <w:tcPr>
            <w:tcW w:w="1170" w:type="dxa"/>
            <w:tcBorders>
              <w:top w:val="single" w:sz="12" w:space="0" w:color="000000"/>
              <w:left w:val="nil"/>
              <w:bottom w:val="single" w:sz="12" w:space="0" w:color="000000"/>
              <w:right w:val="single" w:sz="4" w:space="0" w:color="000000"/>
            </w:tcBorders>
            <w:shd w:val="clear" w:color="auto" w:fill="auto"/>
            <w:vAlign w:val="center"/>
          </w:tcPr>
          <w:p w14:paraId="18DB8960" w14:textId="77777777" w:rsidR="00C65489" w:rsidRDefault="00000000">
            <w:pPr>
              <w:spacing w:after="0" w:line="240" w:lineRule="auto"/>
              <w:jc w:val="center"/>
              <w:rPr>
                <w:b/>
                <w:color w:val="000000"/>
                <w:sz w:val="24"/>
                <w:szCs w:val="24"/>
              </w:rPr>
            </w:pPr>
            <w:r>
              <w:rPr>
                <w:b/>
                <w:color w:val="000000"/>
                <w:sz w:val="24"/>
                <w:szCs w:val="24"/>
              </w:rPr>
              <w:t>Branch C</w:t>
            </w:r>
          </w:p>
        </w:tc>
        <w:tc>
          <w:tcPr>
            <w:tcW w:w="990" w:type="dxa"/>
            <w:tcBorders>
              <w:top w:val="single" w:sz="12" w:space="0" w:color="000000"/>
              <w:left w:val="nil"/>
              <w:bottom w:val="single" w:sz="12" w:space="0" w:color="000000"/>
              <w:right w:val="single" w:sz="4" w:space="0" w:color="000000"/>
            </w:tcBorders>
            <w:shd w:val="clear" w:color="auto" w:fill="auto"/>
            <w:vAlign w:val="center"/>
          </w:tcPr>
          <w:p w14:paraId="3931DD3A" w14:textId="77777777" w:rsidR="00C65489" w:rsidRDefault="00000000">
            <w:pPr>
              <w:spacing w:after="0" w:line="240" w:lineRule="auto"/>
              <w:jc w:val="center"/>
              <w:rPr>
                <w:b/>
                <w:color w:val="000000"/>
                <w:sz w:val="24"/>
                <w:szCs w:val="24"/>
              </w:rPr>
            </w:pPr>
            <w:r>
              <w:rPr>
                <w:b/>
                <w:color w:val="000000"/>
                <w:sz w:val="24"/>
                <w:szCs w:val="24"/>
              </w:rPr>
              <w:t>Female</w:t>
            </w:r>
          </w:p>
        </w:tc>
        <w:tc>
          <w:tcPr>
            <w:tcW w:w="1260" w:type="dxa"/>
            <w:tcBorders>
              <w:top w:val="single" w:sz="12" w:space="0" w:color="000000"/>
              <w:left w:val="nil"/>
              <w:bottom w:val="single" w:sz="12" w:space="0" w:color="000000"/>
              <w:right w:val="single" w:sz="12" w:space="0" w:color="000000"/>
            </w:tcBorders>
            <w:shd w:val="clear" w:color="auto" w:fill="auto"/>
            <w:vAlign w:val="center"/>
          </w:tcPr>
          <w:p w14:paraId="4900BA22" w14:textId="77777777" w:rsidR="00C65489" w:rsidRDefault="00000000">
            <w:pPr>
              <w:spacing w:after="0" w:line="240" w:lineRule="auto"/>
              <w:jc w:val="center"/>
              <w:rPr>
                <w:b/>
                <w:color w:val="000000"/>
                <w:sz w:val="24"/>
                <w:szCs w:val="24"/>
              </w:rPr>
            </w:pPr>
            <w:r>
              <w:rPr>
                <w:b/>
                <w:color w:val="000000"/>
                <w:sz w:val="24"/>
                <w:szCs w:val="24"/>
              </w:rPr>
              <w:t>Male</w:t>
            </w:r>
          </w:p>
        </w:tc>
      </w:tr>
      <w:tr w:rsidR="00C65489" w14:paraId="019F6C35" w14:textId="77777777">
        <w:trPr>
          <w:trHeight w:val="323"/>
        </w:trPr>
        <w:tc>
          <w:tcPr>
            <w:tcW w:w="2060" w:type="dxa"/>
            <w:tcBorders>
              <w:top w:val="nil"/>
              <w:left w:val="single" w:sz="12" w:space="0" w:color="000000"/>
              <w:bottom w:val="single" w:sz="4" w:space="0" w:color="000000"/>
              <w:right w:val="single" w:sz="12" w:space="0" w:color="000000"/>
            </w:tcBorders>
            <w:shd w:val="clear" w:color="auto" w:fill="auto"/>
            <w:vAlign w:val="bottom"/>
          </w:tcPr>
          <w:p w14:paraId="3D26A96D" w14:textId="77777777" w:rsidR="00C65489" w:rsidRDefault="00000000">
            <w:pPr>
              <w:spacing w:after="0" w:line="240" w:lineRule="auto"/>
              <w:rPr>
                <w:b/>
                <w:color w:val="000000"/>
                <w:sz w:val="24"/>
                <w:szCs w:val="24"/>
              </w:rPr>
            </w:pPr>
            <w:r>
              <w:rPr>
                <w:b/>
                <w:color w:val="000000"/>
                <w:sz w:val="24"/>
                <w:szCs w:val="24"/>
              </w:rPr>
              <w:t>Mode</w:t>
            </w:r>
          </w:p>
        </w:tc>
        <w:tc>
          <w:tcPr>
            <w:tcW w:w="1400" w:type="dxa"/>
            <w:tcBorders>
              <w:top w:val="nil"/>
              <w:left w:val="nil"/>
              <w:bottom w:val="single" w:sz="4" w:space="0" w:color="000000"/>
              <w:right w:val="single" w:sz="4" w:space="0" w:color="000000"/>
            </w:tcBorders>
            <w:shd w:val="clear" w:color="auto" w:fill="auto"/>
            <w:vAlign w:val="center"/>
          </w:tcPr>
          <w:p w14:paraId="0F3EA167" w14:textId="77777777" w:rsidR="00C65489" w:rsidRDefault="00000000">
            <w:pPr>
              <w:spacing w:after="0" w:line="240" w:lineRule="auto"/>
              <w:jc w:val="center"/>
              <w:rPr>
                <w:color w:val="000000"/>
                <w:sz w:val="24"/>
                <w:szCs w:val="24"/>
              </w:rPr>
            </w:pPr>
            <w:r>
              <w:rPr>
                <w:color w:val="000000"/>
                <w:sz w:val="24"/>
                <w:szCs w:val="24"/>
              </w:rPr>
              <w:t>6.00</w:t>
            </w:r>
          </w:p>
        </w:tc>
        <w:tc>
          <w:tcPr>
            <w:tcW w:w="1295" w:type="dxa"/>
            <w:tcBorders>
              <w:top w:val="nil"/>
              <w:left w:val="nil"/>
              <w:bottom w:val="single" w:sz="4" w:space="0" w:color="000000"/>
              <w:right w:val="single" w:sz="4" w:space="0" w:color="000000"/>
            </w:tcBorders>
            <w:shd w:val="clear" w:color="auto" w:fill="auto"/>
            <w:vAlign w:val="center"/>
          </w:tcPr>
          <w:p w14:paraId="70C2A7FC" w14:textId="77777777" w:rsidR="00C65489" w:rsidRDefault="00000000">
            <w:pPr>
              <w:spacing w:after="0" w:line="240" w:lineRule="auto"/>
              <w:jc w:val="center"/>
              <w:rPr>
                <w:color w:val="000000"/>
                <w:sz w:val="24"/>
                <w:szCs w:val="24"/>
              </w:rPr>
            </w:pPr>
            <w:r>
              <w:rPr>
                <w:color w:val="000000"/>
                <w:sz w:val="24"/>
                <w:szCs w:val="24"/>
              </w:rPr>
              <w:t>4.20</w:t>
            </w:r>
          </w:p>
        </w:tc>
        <w:tc>
          <w:tcPr>
            <w:tcW w:w="1530" w:type="dxa"/>
            <w:tcBorders>
              <w:top w:val="nil"/>
              <w:left w:val="nil"/>
              <w:bottom w:val="single" w:sz="4" w:space="0" w:color="000000"/>
              <w:right w:val="single" w:sz="4" w:space="0" w:color="000000"/>
            </w:tcBorders>
            <w:shd w:val="clear" w:color="auto" w:fill="auto"/>
            <w:vAlign w:val="center"/>
          </w:tcPr>
          <w:p w14:paraId="76B357E5" w14:textId="77777777" w:rsidR="00C65489" w:rsidRDefault="00000000">
            <w:pPr>
              <w:spacing w:after="0" w:line="240" w:lineRule="auto"/>
              <w:jc w:val="center"/>
              <w:rPr>
                <w:color w:val="000000"/>
                <w:sz w:val="24"/>
                <w:szCs w:val="24"/>
              </w:rPr>
            </w:pPr>
            <w:r>
              <w:rPr>
                <w:color w:val="000000"/>
                <w:sz w:val="24"/>
                <w:szCs w:val="24"/>
              </w:rPr>
              <w:t>5.10</w:t>
            </w:r>
          </w:p>
        </w:tc>
        <w:tc>
          <w:tcPr>
            <w:tcW w:w="1170" w:type="dxa"/>
            <w:tcBorders>
              <w:top w:val="nil"/>
              <w:left w:val="nil"/>
              <w:bottom w:val="single" w:sz="4" w:space="0" w:color="000000"/>
              <w:right w:val="single" w:sz="4" w:space="0" w:color="000000"/>
            </w:tcBorders>
            <w:shd w:val="clear" w:color="auto" w:fill="auto"/>
            <w:vAlign w:val="center"/>
          </w:tcPr>
          <w:p w14:paraId="593FD504" w14:textId="77777777" w:rsidR="00C65489" w:rsidRDefault="00000000">
            <w:pPr>
              <w:spacing w:after="0" w:line="240" w:lineRule="auto"/>
              <w:jc w:val="center"/>
              <w:rPr>
                <w:color w:val="000000"/>
                <w:sz w:val="24"/>
                <w:szCs w:val="24"/>
              </w:rPr>
            </w:pPr>
            <w:r>
              <w:rPr>
                <w:color w:val="000000"/>
                <w:sz w:val="24"/>
                <w:szCs w:val="24"/>
              </w:rPr>
              <w:t>9.50</w:t>
            </w:r>
          </w:p>
        </w:tc>
        <w:tc>
          <w:tcPr>
            <w:tcW w:w="990" w:type="dxa"/>
            <w:tcBorders>
              <w:top w:val="nil"/>
              <w:left w:val="nil"/>
              <w:bottom w:val="single" w:sz="4" w:space="0" w:color="000000"/>
              <w:right w:val="single" w:sz="4" w:space="0" w:color="000000"/>
            </w:tcBorders>
            <w:shd w:val="clear" w:color="auto" w:fill="auto"/>
            <w:vAlign w:val="center"/>
          </w:tcPr>
          <w:p w14:paraId="00DBD8CB" w14:textId="77777777" w:rsidR="00C65489" w:rsidRDefault="00000000">
            <w:pPr>
              <w:spacing w:after="0" w:line="240" w:lineRule="auto"/>
              <w:jc w:val="center"/>
              <w:rPr>
                <w:color w:val="000000"/>
                <w:sz w:val="24"/>
                <w:szCs w:val="24"/>
              </w:rPr>
            </w:pPr>
            <w:r>
              <w:rPr>
                <w:color w:val="000000"/>
                <w:sz w:val="24"/>
                <w:szCs w:val="24"/>
              </w:rPr>
              <w:t>9.50</w:t>
            </w:r>
          </w:p>
        </w:tc>
        <w:tc>
          <w:tcPr>
            <w:tcW w:w="1260" w:type="dxa"/>
            <w:tcBorders>
              <w:top w:val="nil"/>
              <w:left w:val="nil"/>
              <w:bottom w:val="single" w:sz="4" w:space="0" w:color="000000"/>
              <w:right w:val="single" w:sz="12" w:space="0" w:color="000000"/>
            </w:tcBorders>
            <w:shd w:val="clear" w:color="auto" w:fill="auto"/>
            <w:vAlign w:val="center"/>
          </w:tcPr>
          <w:p w14:paraId="0D188B29" w14:textId="77777777" w:rsidR="00C65489" w:rsidRDefault="00000000">
            <w:pPr>
              <w:spacing w:after="0" w:line="240" w:lineRule="auto"/>
              <w:jc w:val="center"/>
              <w:rPr>
                <w:color w:val="000000"/>
                <w:sz w:val="24"/>
                <w:szCs w:val="24"/>
              </w:rPr>
            </w:pPr>
            <w:r>
              <w:rPr>
                <w:color w:val="000000"/>
                <w:sz w:val="24"/>
                <w:szCs w:val="24"/>
              </w:rPr>
              <w:t>6.00</w:t>
            </w:r>
          </w:p>
        </w:tc>
      </w:tr>
      <w:tr w:rsidR="00C65489" w14:paraId="67D1F4F3" w14:textId="77777777">
        <w:trPr>
          <w:trHeight w:val="315"/>
        </w:trPr>
        <w:tc>
          <w:tcPr>
            <w:tcW w:w="2060" w:type="dxa"/>
            <w:tcBorders>
              <w:top w:val="nil"/>
              <w:left w:val="single" w:sz="12" w:space="0" w:color="000000"/>
              <w:bottom w:val="single" w:sz="4" w:space="0" w:color="000000"/>
              <w:right w:val="single" w:sz="12" w:space="0" w:color="000000"/>
            </w:tcBorders>
            <w:shd w:val="clear" w:color="auto" w:fill="auto"/>
            <w:vAlign w:val="bottom"/>
          </w:tcPr>
          <w:p w14:paraId="5C06D0BB" w14:textId="77777777" w:rsidR="00C65489" w:rsidRDefault="00000000">
            <w:pPr>
              <w:spacing w:after="0" w:line="240" w:lineRule="auto"/>
              <w:rPr>
                <w:b/>
                <w:color w:val="000000"/>
                <w:sz w:val="24"/>
                <w:szCs w:val="24"/>
              </w:rPr>
            </w:pPr>
            <w:r>
              <w:rPr>
                <w:b/>
                <w:color w:val="000000"/>
                <w:sz w:val="24"/>
                <w:szCs w:val="24"/>
              </w:rPr>
              <w:t>Median</w:t>
            </w:r>
          </w:p>
        </w:tc>
        <w:tc>
          <w:tcPr>
            <w:tcW w:w="1400" w:type="dxa"/>
            <w:tcBorders>
              <w:top w:val="nil"/>
              <w:left w:val="nil"/>
              <w:bottom w:val="single" w:sz="4" w:space="0" w:color="000000"/>
              <w:right w:val="single" w:sz="4" w:space="0" w:color="000000"/>
            </w:tcBorders>
            <w:shd w:val="clear" w:color="auto" w:fill="auto"/>
            <w:vAlign w:val="center"/>
          </w:tcPr>
          <w:p w14:paraId="0C828339" w14:textId="77777777" w:rsidR="00C65489" w:rsidRDefault="00000000">
            <w:pPr>
              <w:spacing w:after="0" w:line="240" w:lineRule="auto"/>
              <w:jc w:val="center"/>
              <w:rPr>
                <w:color w:val="000000"/>
                <w:sz w:val="24"/>
                <w:szCs w:val="24"/>
              </w:rPr>
            </w:pPr>
            <w:r>
              <w:rPr>
                <w:color w:val="000000"/>
                <w:sz w:val="24"/>
                <w:szCs w:val="24"/>
              </w:rPr>
              <w:t>7.00</w:t>
            </w:r>
          </w:p>
        </w:tc>
        <w:tc>
          <w:tcPr>
            <w:tcW w:w="1295" w:type="dxa"/>
            <w:tcBorders>
              <w:top w:val="nil"/>
              <w:left w:val="nil"/>
              <w:bottom w:val="single" w:sz="4" w:space="0" w:color="000000"/>
              <w:right w:val="single" w:sz="4" w:space="0" w:color="000000"/>
            </w:tcBorders>
            <w:shd w:val="clear" w:color="auto" w:fill="auto"/>
            <w:vAlign w:val="center"/>
          </w:tcPr>
          <w:p w14:paraId="05F0CA8C" w14:textId="77777777" w:rsidR="00C65489" w:rsidRDefault="00000000">
            <w:pPr>
              <w:spacing w:after="0" w:line="240" w:lineRule="auto"/>
              <w:jc w:val="center"/>
              <w:rPr>
                <w:color w:val="000000"/>
                <w:sz w:val="24"/>
                <w:szCs w:val="24"/>
              </w:rPr>
            </w:pPr>
            <w:r>
              <w:rPr>
                <w:color w:val="000000"/>
                <w:sz w:val="24"/>
                <w:szCs w:val="24"/>
              </w:rPr>
              <w:t>7.10</w:t>
            </w:r>
          </w:p>
        </w:tc>
        <w:tc>
          <w:tcPr>
            <w:tcW w:w="1530" w:type="dxa"/>
            <w:tcBorders>
              <w:top w:val="nil"/>
              <w:left w:val="nil"/>
              <w:bottom w:val="single" w:sz="4" w:space="0" w:color="000000"/>
              <w:right w:val="single" w:sz="4" w:space="0" w:color="000000"/>
            </w:tcBorders>
            <w:shd w:val="clear" w:color="auto" w:fill="auto"/>
            <w:vAlign w:val="center"/>
          </w:tcPr>
          <w:p w14:paraId="0197101D" w14:textId="77777777" w:rsidR="00C65489" w:rsidRDefault="00000000">
            <w:pPr>
              <w:spacing w:after="0" w:line="240" w:lineRule="auto"/>
              <w:jc w:val="center"/>
              <w:rPr>
                <w:color w:val="000000"/>
                <w:sz w:val="24"/>
                <w:szCs w:val="24"/>
              </w:rPr>
            </w:pPr>
            <w:r>
              <w:rPr>
                <w:color w:val="000000"/>
                <w:sz w:val="24"/>
                <w:szCs w:val="24"/>
              </w:rPr>
              <w:t>6.70</w:t>
            </w:r>
          </w:p>
        </w:tc>
        <w:tc>
          <w:tcPr>
            <w:tcW w:w="1170" w:type="dxa"/>
            <w:tcBorders>
              <w:top w:val="nil"/>
              <w:left w:val="nil"/>
              <w:bottom w:val="single" w:sz="4" w:space="0" w:color="000000"/>
              <w:right w:val="single" w:sz="4" w:space="0" w:color="000000"/>
            </w:tcBorders>
            <w:shd w:val="clear" w:color="auto" w:fill="auto"/>
            <w:vAlign w:val="center"/>
          </w:tcPr>
          <w:p w14:paraId="1B51E54E" w14:textId="77777777" w:rsidR="00C65489" w:rsidRDefault="00000000">
            <w:pPr>
              <w:spacing w:after="0" w:line="240" w:lineRule="auto"/>
              <w:jc w:val="center"/>
              <w:rPr>
                <w:color w:val="000000"/>
                <w:sz w:val="24"/>
                <w:szCs w:val="24"/>
              </w:rPr>
            </w:pPr>
            <w:r>
              <w:rPr>
                <w:color w:val="000000"/>
                <w:sz w:val="24"/>
                <w:szCs w:val="24"/>
              </w:rPr>
              <w:t>7.10</w:t>
            </w:r>
          </w:p>
        </w:tc>
        <w:tc>
          <w:tcPr>
            <w:tcW w:w="990" w:type="dxa"/>
            <w:tcBorders>
              <w:top w:val="nil"/>
              <w:left w:val="nil"/>
              <w:bottom w:val="single" w:sz="4" w:space="0" w:color="000000"/>
              <w:right w:val="single" w:sz="4" w:space="0" w:color="000000"/>
            </w:tcBorders>
            <w:shd w:val="clear" w:color="auto" w:fill="auto"/>
            <w:vAlign w:val="center"/>
          </w:tcPr>
          <w:p w14:paraId="2FD6A0BA" w14:textId="77777777" w:rsidR="00C65489" w:rsidRDefault="00000000">
            <w:pPr>
              <w:spacing w:after="0" w:line="240" w:lineRule="auto"/>
              <w:jc w:val="center"/>
              <w:rPr>
                <w:color w:val="000000"/>
                <w:sz w:val="24"/>
                <w:szCs w:val="24"/>
              </w:rPr>
            </w:pPr>
            <w:r>
              <w:rPr>
                <w:color w:val="000000"/>
                <w:sz w:val="24"/>
                <w:szCs w:val="24"/>
              </w:rPr>
              <w:t>7.10</w:t>
            </w:r>
          </w:p>
        </w:tc>
        <w:tc>
          <w:tcPr>
            <w:tcW w:w="1260" w:type="dxa"/>
            <w:tcBorders>
              <w:top w:val="nil"/>
              <w:left w:val="nil"/>
              <w:bottom w:val="single" w:sz="4" w:space="0" w:color="000000"/>
              <w:right w:val="single" w:sz="12" w:space="0" w:color="000000"/>
            </w:tcBorders>
            <w:shd w:val="clear" w:color="auto" w:fill="auto"/>
            <w:vAlign w:val="center"/>
          </w:tcPr>
          <w:p w14:paraId="57E0D82C" w14:textId="77777777" w:rsidR="00C65489" w:rsidRDefault="00000000">
            <w:pPr>
              <w:spacing w:after="0" w:line="240" w:lineRule="auto"/>
              <w:jc w:val="center"/>
              <w:rPr>
                <w:color w:val="000000"/>
                <w:sz w:val="24"/>
                <w:szCs w:val="24"/>
              </w:rPr>
            </w:pPr>
            <w:r>
              <w:rPr>
                <w:color w:val="000000"/>
                <w:sz w:val="24"/>
                <w:szCs w:val="24"/>
              </w:rPr>
              <w:t>6.90</w:t>
            </w:r>
          </w:p>
        </w:tc>
      </w:tr>
      <w:tr w:rsidR="00C65489" w14:paraId="390E33F4" w14:textId="77777777">
        <w:trPr>
          <w:trHeight w:val="315"/>
        </w:trPr>
        <w:tc>
          <w:tcPr>
            <w:tcW w:w="2060" w:type="dxa"/>
            <w:tcBorders>
              <w:top w:val="nil"/>
              <w:left w:val="single" w:sz="12" w:space="0" w:color="000000"/>
              <w:bottom w:val="single" w:sz="4" w:space="0" w:color="000000"/>
              <w:right w:val="single" w:sz="12" w:space="0" w:color="000000"/>
            </w:tcBorders>
            <w:shd w:val="clear" w:color="auto" w:fill="auto"/>
            <w:vAlign w:val="bottom"/>
          </w:tcPr>
          <w:p w14:paraId="7CAEF214" w14:textId="77777777" w:rsidR="00C65489" w:rsidRDefault="00000000">
            <w:pPr>
              <w:spacing w:after="0" w:line="240" w:lineRule="auto"/>
              <w:rPr>
                <w:b/>
                <w:color w:val="000000"/>
                <w:sz w:val="24"/>
                <w:szCs w:val="24"/>
              </w:rPr>
            </w:pPr>
            <w:r>
              <w:rPr>
                <w:b/>
                <w:color w:val="000000"/>
                <w:sz w:val="24"/>
                <w:szCs w:val="24"/>
              </w:rPr>
              <w:t>Mean</w:t>
            </w:r>
          </w:p>
        </w:tc>
        <w:tc>
          <w:tcPr>
            <w:tcW w:w="1400" w:type="dxa"/>
            <w:tcBorders>
              <w:top w:val="nil"/>
              <w:left w:val="nil"/>
              <w:bottom w:val="single" w:sz="4" w:space="0" w:color="000000"/>
              <w:right w:val="single" w:sz="4" w:space="0" w:color="000000"/>
            </w:tcBorders>
            <w:shd w:val="clear" w:color="auto" w:fill="auto"/>
            <w:vAlign w:val="center"/>
          </w:tcPr>
          <w:p w14:paraId="5E89E75E" w14:textId="77777777" w:rsidR="00C65489" w:rsidRDefault="00000000">
            <w:pPr>
              <w:spacing w:after="0" w:line="240" w:lineRule="auto"/>
              <w:jc w:val="center"/>
              <w:rPr>
                <w:color w:val="000000"/>
                <w:sz w:val="24"/>
                <w:szCs w:val="24"/>
              </w:rPr>
            </w:pPr>
            <w:r>
              <w:rPr>
                <w:color w:val="000000"/>
                <w:sz w:val="24"/>
                <w:szCs w:val="24"/>
              </w:rPr>
              <w:t>6.97</w:t>
            </w:r>
          </w:p>
        </w:tc>
        <w:tc>
          <w:tcPr>
            <w:tcW w:w="1295" w:type="dxa"/>
            <w:tcBorders>
              <w:top w:val="nil"/>
              <w:left w:val="nil"/>
              <w:bottom w:val="single" w:sz="4" w:space="0" w:color="000000"/>
              <w:right w:val="single" w:sz="4" w:space="0" w:color="000000"/>
            </w:tcBorders>
            <w:shd w:val="clear" w:color="auto" w:fill="auto"/>
            <w:vAlign w:val="center"/>
          </w:tcPr>
          <w:p w14:paraId="6B7DF5F6" w14:textId="77777777" w:rsidR="00C65489" w:rsidRDefault="00000000">
            <w:pPr>
              <w:spacing w:after="0" w:line="240" w:lineRule="auto"/>
              <w:jc w:val="center"/>
              <w:rPr>
                <w:color w:val="000000"/>
                <w:sz w:val="24"/>
                <w:szCs w:val="24"/>
              </w:rPr>
            </w:pPr>
            <w:r>
              <w:rPr>
                <w:color w:val="000000"/>
                <w:sz w:val="24"/>
                <w:szCs w:val="24"/>
              </w:rPr>
              <w:t>7.03</w:t>
            </w:r>
          </w:p>
        </w:tc>
        <w:tc>
          <w:tcPr>
            <w:tcW w:w="1530" w:type="dxa"/>
            <w:tcBorders>
              <w:top w:val="nil"/>
              <w:left w:val="nil"/>
              <w:bottom w:val="single" w:sz="4" w:space="0" w:color="000000"/>
              <w:right w:val="single" w:sz="4" w:space="0" w:color="000000"/>
            </w:tcBorders>
            <w:shd w:val="clear" w:color="auto" w:fill="auto"/>
            <w:vAlign w:val="center"/>
          </w:tcPr>
          <w:p w14:paraId="5A51BF06" w14:textId="77777777" w:rsidR="00C65489" w:rsidRDefault="00000000">
            <w:pPr>
              <w:spacing w:after="0" w:line="240" w:lineRule="auto"/>
              <w:jc w:val="center"/>
              <w:rPr>
                <w:color w:val="000000"/>
                <w:sz w:val="24"/>
                <w:szCs w:val="24"/>
              </w:rPr>
            </w:pPr>
            <w:r>
              <w:rPr>
                <w:color w:val="000000"/>
                <w:sz w:val="24"/>
                <w:szCs w:val="24"/>
              </w:rPr>
              <w:t>6.82</w:t>
            </w:r>
          </w:p>
        </w:tc>
        <w:tc>
          <w:tcPr>
            <w:tcW w:w="1170" w:type="dxa"/>
            <w:tcBorders>
              <w:top w:val="nil"/>
              <w:left w:val="nil"/>
              <w:bottom w:val="single" w:sz="4" w:space="0" w:color="000000"/>
              <w:right w:val="single" w:sz="4" w:space="0" w:color="000000"/>
            </w:tcBorders>
            <w:shd w:val="clear" w:color="auto" w:fill="auto"/>
            <w:vAlign w:val="center"/>
          </w:tcPr>
          <w:p w14:paraId="0D1A2F4F" w14:textId="77777777" w:rsidR="00C65489" w:rsidRDefault="00000000">
            <w:pPr>
              <w:spacing w:after="0" w:line="240" w:lineRule="auto"/>
              <w:jc w:val="center"/>
              <w:rPr>
                <w:color w:val="000000"/>
                <w:sz w:val="24"/>
                <w:szCs w:val="24"/>
              </w:rPr>
            </w:pPr>
            <w:r>
              <w:rPr>
                <w:color w:val="000000"/>
                <w:sz w:val="24"/>
                <w:szCs w:val="24"/>
              </w:rPr>
              <w:t>7.07</w:t>
            </w:r>
          </w:p>
        </w:tc>
        <w:tc>
          <w:tcPr>
            <w:tcW w:w="990" w:type="dxa"/>
            <w:tcBorders>
              <w:top w:val="nil"/>
              <w:left w:val="nil"/>
              <w:bottom w:val="single" w:sz="4" w:space="0" w:color="000000"/>
              <w:right w:val="single" w:sz="4" w:space="0" w:color="000000"/>
            </w:tcBorders>
            <w:shd w:val="clear" w:color="auto" w:fill="auto"/>
            <w:vAlign w:val="center"/>
          </w:tcPr>
          <w:p w14:paraId="4095B347" w14:textId="77777777" w:rsidR="00C65489" w:rsidRDefault="00000000">
            <w:pPr>
              <w:spacing w:after="0" w:line="240" w:lineRule="auto"/>
              <w:jc w:val="center"/>
              <w:rPr>
                <w:color w:val="000000"/>
                <w:sz w:val="24"/>
                <w:szCs w:val="24"/>
              </w:rPr>
            </w:pPr>
            <w:r>
              <w:rPr>
                <w:color w:val="000000"/>
                <w:sz w:val="24"/>
                <w:szCs w:val="24"/>
              </w:rPr>
              <w:t>6.96</w:t>
            </w:r>
          </w:p>
        </w:tc>
        <w:tc>
          <w:tcPr>
            <w:tcW w:w="1260" w:type="dxa"/>
            <w:tcBorders>
              <w:top w:val="nil"/>
              <w:left w:val="nil"/>
              <w:bottom w:val="single" w:sz="4" w:space="0" w:color="000000"/>
              <w:right w:val="single" w:sz="12" w:space="0" w:color="000000"/>
            </w:tcBorders>
            <w:shd w:val="clear" w:color="auto" w:fill="auto"/>
            <w:vAlign w:val="center"/>
          </w:tcPr>
          <w:p w14:paraId="4A0B92DE" w14:textId="77777777" w:rsidR="00C65489" w:rsidRDefault="00000000">
            <w:pPr>
              <w:spacing w:after="0" w:line="240" w:lineRule="auto"/>
              <w:jc w:val="center"/>
              <w:rPr>
                <w:color w:val="000000"/>
                <w:sz w:val="24"/>
                <w:szCs w:val="24"/>
              </w:rPr>
            </w:pPr>
            <w:r>
              <w:rPr>
                <w:color w:val="000000"/>
                <w:sz w:val="24"/>
                <w:szCs w:val="24"/>
              </w:rPr>
              <w:t>6.98</w:t>
            </w:r>
          </w:p>
        </w:tc>
      </w:tr>
      <w:tr w:rsidR="00C65489" w14:paraId="18E28FFF" w14:textId="77777777">
        <w:trPr>
          <w:trHeight w:val="323"/>
        </w:trPr>
        <w:tc>
          <w:tcPr>
            <w:tcW w:w="2060" w:type="dxa"/>
            <w:tcBorders>
              <w:top w:val="nil"/>
              <w:left w:val="single" w:sz="12" w:space="0" w:color="000000"/>
              <w:bottom w:val="single" w:sz="4" w:space="0" w:color="000000"/>
              <w:right w:val="single" w:sz="12" w:space="0" w:color="000000"/>
            </w:tcBorders>
            <w:shd w:val="clear" w:color="auto" w:fill="auto"/>
            <w:vAlign w:val="bottom"/>
          </w:tcPr>
          <w:p w14:paraId="70EBE14B" w14:textId="77777777" w:rsidR="00C65489" w:rsidRDefault="00000000">
            <w:pPr>
              <w:spacing w:after="0" w:line="240" w:lineRule="auto"/>
              <w:rPr>
                <w:b/>
                <w:color w:val="000000"/>
                <w:sz w:val="24"/>
                <w:szCs w:val="24"/>
              </w:rPr>
            </w:pPr>
            <w:r>
              <w:rPr>
                <w:b/>
                <w:color w:val="000000"/>
                <w:sz w:val="24"/>
                <w:szCs w:val="24"/>
              </w:rPr>
              <w:t>Range</w:t>
            </w:r>
          </w:p>
        </w:tc>
        <w:tc>
          <w:tcPr>
            <w:tcW w:w="1400" w:type="dxa"/>
            <w:tcBorders>
              <w:top w:val="nil"/>
              <w:left w:val="nil"/>
              <w:bottom w:val="single" w:sz="4" w:space="0" w:color="000000"/>
              <w:right w:val="single" w:sz="4" w:space="0" w:color="000000"/>
            </w:tcBorders>
            <w:shd w:val="clear" w:color="auto" w:fill="auto"/>
            <w:vAlign w:val="center"/>
          </w:tcPr>
          <w:p w14:paraId="242EE94B" w14:textId="77777777" w:rsidR="00C65489" w:rsidRDefault="00000000">
            <w:pPr>
              <w:spacing w:after="0" w:line="240" w:lineRule="auto"/>
              <w:jc w:val="center"/>
              <w:rPr>
                <w:color w:val="000000"/>
                <w:sz w:val="24"/>
                <w:szCs w:val="24"/>
              </w:rPr>
            </w:pPr>
            <w:r>
              <w:rPr>
                <w:color w:val="000000"/>
                <w:sz w:val="24"/>
                <w:szCs w:val="24"/>
              </w:rPr>
              <w:t>6.00</w:t>
            </w:r>
          </w:p>
        </w:tc>
        <w:tc>
          <w:tcPr>
            <w:tcW w:w="1295" w:type="dxa"/>
            <w:tcBorders>
              <w:top w:val="nil"/>
              <w:left w:val="nil"/>
              <w:bottom w:val="single" w:sz="4" w:space="0" w:color="000000"/>
              <w:right w:val="single" w:sz="4" w:space="0" w:color="000000"/>
            </w:tcBorders>
            <w:shd w:val="clear" w:color="auto" w:fill="auto"/>
            <w:vAlign w:val="center"/>
          </w:tcPr>
          <w:p w14:paraId="36B89D37" w14:textId="77777777" w:rsidR="00C65489" w:rsidRDefault="00000000">
            <w:pPr>
              <w:spacing w:after="0" w:line="240" w:lineRule="auto"/>
              <w:jc w:val="center"/>
              <w:rPr>
                <w:color w:val="000000"/>
                <w:sz w:val="24"/>
                <w:szCs w:val="24"/>
              </w:rPr>
            </w:pPr>
            <w:r>
              <w:rPr>
                <w:color w:val="000000"/>
                <w:sz w:val="24"/>
                <w:szCs w:val="24"/>
              </w:rPr>
              <w:t>6.00</w:t>
            </w:r>
          </w:p>
        </w:tc>
        <w:tc>
          <w:tcPr>
            <w:tcW w:w="1530" w:type="dxa"/>
            <w:tcBorders>
              <w:top w:val="nil"/>
              <w:left w:val="nil"/>
              <w:bottom w:val="single" w:sz="4" w:space="0" w:color="000000"/>
              <w:right w:val="single" w:sz="4" w:space="0" w:color="000000"/>
            </w:tcBorders>
            <w:shd w:val="clear" w:color="auto" w:fill="auto"/>
            <w:vAlign w:val="center"/>
          </w:tcPr>
          <w:p w14:paraId="63741EF2" w14:textId="77777777" w:rsidR="00C65489" w:rsidRDefault="00000000">
            <w:pPr>
              <w:spacing w:after="0" w:line="240" w:lineRule="auto"/>
              <w:jc w:val="center"/>
              <w:rPr>
                <w:color w:val="000000"/>
                <w:sz w:val="24"/>
                <w:szCs w:val="24"/>
              </w:rPr>
            </w:pPr>
            <w:r>
              <w:rPr>
                <w:color w:val="000000"/>
                <w:sz w:val="24"/>
                <w:szCs w:val="24"/>
              </w:rPr>
              <w:t>6.00</w:t>
            </w:r>
          </w:p>
        </w:tc>
        <w:tc>
          <w:tcPr>
            <w:tcW w:w="1170" w:type="dxa"/>
            <w:tcBorders>
              <w:top w:val="nil"/>
              <w:left w:val="nil"/>
              <w:bottom w:val="single" w:sz="4" w:space="0" w:color="000000"/>
              <w:right w:val="single" w:sz="4" w:space="0" w:color="000000"/>
            </w:tcBorders>
            <w:shd w:val="clear" w:color="auto" w:fill="auto"/>
            <w:vAlign w:val="center"/>
          </w:tcPr>
          <w:p w14:paraId="78D40D31" w14:textId="77777777" w:rsidR="00C65489" w:rsidRDefault="00000000">
            <w:pPr>
              <w:spacing w:after="0" w:line="240" w:lineRule="auto"/>
              <w:jc w:val="center"/>
              <w:rPr>
                <w:color w:val="000000"/>
                <w:sz w:val="24"/>
                <w:szCs w:val="24"/>
              </w:rPr>
            </w:pPr>
            <w:r>
              <w:rPr>
                <w:color w:val="000000"/>
                <w:sz w:val="24"/>
                <w:szCs w:val="24"/>
              </w:rPr>
              <w:t>6.00</w:t>
            </w:r>
          </w:p>
        </w:tc>
        <w:tc>
          <w:tcPr>
            <w:tcW w:w="990" w:type="dxa"/>
            <w:tcBorders>
              <w:top w:val="nil"/>
              <w:left w:val="nil"/>
              <w:bottom w:val="single" w:sz="4" w:space="0" w:color="000000"/>
              <w:right w:val="single" w:sz="4" w:space="0" w:color="000000"/>
            </w:tcBorders>
            <w:shd w:val="clear" w:color="auto" w:fill="auto"/>
            <w:vAlign w:val="center"/>
          </w:tcPr>
          <w:p w14:paraId="7A0B047D" w14:textId="77777777" w:rsidR="00C65489" w:rsidRDefault="00000000">
            <w:pPr>
              <w:spacing w:after="0" w:line="240" w:lineRule="auto"/>
              <w:jc w:val="center"/>
              <w:rPr>
                <w:color w:val="000000"/>
                <w:sz w:val="24"/>
                <w:szCs w:val="24"/>
              </w:rPr>
            </w:pPr>
            <w:r>
              <w:rPr>
                <w:color w:val="000000"/>
                <w:sz w:val="24"/>
                <w:szCs w:val="24"/>
              </w:rPr>
              <w:t>6.00</w:t>
            </w:r>
          </w:p>
        </w:tc>
        <w:tc>
          <w:tcPr>
            <w:tcW w:w="1260" w:type="dxa"/>
            <w:tcBorders>
              <w:top w:val="nil"/>
              <w:left w:val="nil"/>
              <w:bottom w:val="single" w:sz="4" w:space="0" w:color="000000"/>
              <w:right w:val="single" w:sz="12" w:space="0" w:color="000000"/>
            </w:tcBorders>
            <w:shd w:val="clear" w:color="auto" w:fill="auto"/>
            <w:vAlign w:val="center"/>
          </w:tcPr>
          <w:p w14:paraId="13B81AA3" w14:textId="77777777" w:rsidR="00C65489" w:rsidRDefault="00000000">
            <w:pPr>
              <w:spacing w:after="0" w:line="240" w:lineRule="auto"/>
              <w:jc w:val="center"/>
              <w:rPr>
                <w:color w:val="000000"/>
                <w:sz w:val="24"/>
                <w:szCs w:val="24"/>
              </w:rPr>
            </w:pPr>
            <w:r>
              <w:rPr>
                <w:color w:val="000000"/>
                <w:sz w:val="24"/>
                <w:szCs w:val="24"/>
              </w:rPr>
              <w:t>6.00</w:t>
            </w:r>
          </w:p>
        </w:tc>
      </w:tr>
      <w:tr w:rsidR="00C65489" w14:paraId="1E53E0CD" w14:textId="77777777">
        <w:trPr>
          <w:trHeight w:val="330"/>
        </w:trPr>
        <w:tc>
          <w:tcPr>
            <w:tcW w:w="2060" w:type="dxa"/>
            <w:tcBorders>
              <w:top w:val="nil"/>
              <w:left w:val="single" w:sz="12" w:space="0" w:color="000000"/>
              <w:bottom w:val="single" w:sz="12" w:space="0" w:color="000000"/>
              <w:right w:val="single" w:sz="12" w:space="0" w:color="000000"/>
            </w:tcBorders>
            <w:shd w:val="clear" w:color="auto" w:fill="auto"/>
            <w:vAlign w:val="bottom"/>
          </w:tcPr>
          <w:p w14:paraId="46BAE6A1" w14:textId="77777777" w:rsidR="00C65489" w:rsidRDefault="00000000">
            <w:pPr>
              <w:spacing w:after="0" w:line="240" w:lineRule="auto"/>
              <w:rPr>
                <w:b/>
                <w:color w:val="000000"/>
                <w:sz w:val="24"/>
                <w:szCs w:val="24"/>
              </w:rPr>
            </w:pPr>
            <w:r>
              <w:rPr>
                <w:b/>
                <w:color w:val="000000"/>
                <w:sz w:val="24"/>
                <w:szCs w:val="24"/>
              </w:rPr>
              <w:t>Standard Deviation</w:t>
            </w:r>
          </w:p>
        </w:tc>
        <w:tc>
          <w:tcPr>
            <w:tcW w:w="1400" w:type="dxa"/>
            <w:tcBorders>
              <w:top w:val="nil"/>
              <w:left w:val="nil"/>
              <w:bottom w:val="single" w:sz="12" w:space="0" w:color="000000"/>
              <w:right w:val="single" w:sz="4" w:space="0" w:color="000000"/>
            </w:tcBorders>
            <w:shd w:val="clear" w:color="auto" w:fill="auto"/>
            <w:vAlign w:val="center"/>
          </w:tcPr>
          <w:p w14:paraId="0B2E82C9" w14:textId="77777777" w:rsidR="00C65489" w:rsidRDefault="00000000">
            <w:pPr>
              <w:spacing w:after="0" w:line="240" w:lineRule="auto"/>
              <w:jc w:val="center"/>
              <w:rPr>
                <w:color w:val="000000"/>
                <w:sz w:val="24"/>
                <w:szCs w:val="24"/>
              </w:rPr>
            </w:pPr>
            <w:r>
              <w:rPr>
                <w:color w:val="000000"/>
                <w:sz w:val="24"/>
                <w:szCs w:val="24"/>
              </w:rPr>
              <w:t>1.72</w:t>
            </w:r>
          </w:p>
        </w:tc>
        <w:tc>
          <w:tcPr>
            <w:tcW w:w="1295" w:type="dxa"/>
            <w:tcBorders>
              <w:top w:val="nil"/>
              <w:left w:val="nil"/>
              <w:bottom w:val="single" w:sz="12" w:space="0" w:color="000000"/>
              <w:right w:val="single" w:sz="4" w:space="0" w:color="000000"/>
            </w:tcBorders>
            <w:shd w:val="clear" w:color="auto" w:fill="auto"/>
            <w:vAlign w:val="center"/>
          </w:tcPr>
          <w:p w14:paraId="125C19C3" w14:textId="77777777" w:rsidR="00C65489" w:rsidRDefault="00000000">
            <w:pPr>
              <w:spacing w:after="0" w:line="240" w:lineRule="auto"/>
              <w:jc w:val="center"/>
              <w:rPr>
                <w:color w:val="000000"/>
                <w:sz w:val="24"/>
                <w:szCs w:val="24"/>
              </w:rPr>
            </w:pPr>
            <w:r>
              <w:rPr>
                <w:color w:val="000000"/>
                <w:sz w:val="24"/>
                <w:szCs w:val="24"/>
              </w:rPr>
              <w:t>1.73</w:t>
            </w:r>
          </w:p>
        </w:tc>
        <w:tc>
          <w:tcPr>
            <w:tcW w:w="1530" w:type="dxa"/>
            <w:tcBorders>
              <w:top w:val="nil"/>
              <w:left w:val="nil"/>
              <w:bottom w:val="single" w:sz="12" w:space="0" w:color="000000"/>
              <w:right w:val="single" w:sz="4" w:space="0" w:color="000000"/>
            </w:tcBorders>
            <w:shd w:val="clear" w:color="auto" w:fill="auto"/>
            <w:vAlign w:val="center"/>
          </w:tcPr>
          <w:p w14:paraId="7254FEEA" w14:textId="77777777" w:rsidR="00C65489" w:rsidRDefault="00000000">
            <w:pPr>
              <w:spacing w:after="0" w:line="240" w:lineRule="auto"/>
              <w:jc w:val="center"/>
              <w:rPr>
                <w:color w:val="000000"/>
                <w:sz w:val="24"/>
                <w:szCs w:val="24"/>
              </w:rPr>
            </w:pPr>
            <w:r>
              <w:rPr>
                <w:color w:val="000000"/>
                <w:sz w:val="24"/>
                <w:szCs w:val="24"/>
              </w:rPr>
              <w:t>1.71</w:t>
            </w:r>
          </w:p>
        </w:tc>
        <w:tc>
          <w:tcPr>
            <w:tcW w:w="1170" w:type="dxa"/>
            <w:tcBorders>
              <w:top w:val="nil"/>
              <w:left w:val="nil"/>
              <w:bottom w:val="single" w:sz="12" w:space="0" w:color="000000"/>
              <w:right w:val="single" w:sz="4" w:space="0" w:color="000000"/>
            </w:tcBorders>
            <w:shd w:val="clear" w:color="auto" w:fill="auto"/>
            <w:vAlign w:val="center"/>
          </w:tcPr>
          <w:p w14:paraId="41C4563C" w14:textId="77777777" w:rsidR="00C65489" w:rsidRDefault="00000000">
            <w:pPr>
              <w:spacing w:after="0" w:line="240" w:lineRule="auto"/>
              <w:jc w:val="center"/>
              <w:rPr>
                <w:color w:val="000000"/>
                <w:sz w:val="24"/>
                <w:szCs w:val="24"/>
              </w:rPr>
            </w:pPr>
            <w:r>
              <w:rPr>
                <w:color w:val="000000"/>
                <w:sz w:val="24"/>
                <w:szCs w:val="24"/>
              </w:rPr>
              <w:t>1.70</w:t>
            </w:r>
          </w:p>
        </w:tc>
        <w:tc>
          <w:tcPr>
            <w:tcW w:w="990" w:type="dxa"/>
            <w:tcBorders>
              <w:top w:val="nil"/>
              <w:left w:val="nil"/>
              <w:bottom w:val="single" w:sz="12" w:space="0" w:color="000000"/>
              <w:right w:val="single" w:sz="4" w:space="0" w:color="000000"/>
            </w:tcBorders>
            <w:shd w:val="clear" w:color="auto" w:fill="auto"/>
            <w:vAlign w:val="center"/>
          </w:tcPr>
          <w:p w14:paraId="242D261F" w14:textId="77777777" w:rsidR="00C65489" w:rsidRDefault="00000000">
            <w:pPr>
              <w:spacing w:after="0" w:line="240" w:lineRule="auto"/>
              <w:jc w:val="center"/>
              <w:rPr>
                <w:color w:val="000000"/>
                <w:sz w:val="24"/>
                <w:szCs w:val="24"/>
              </w:rPr>
            </w:pPr>
            <w:r>
              <w:rPr>
                <w:color w:val="000000"/>
                <w:sz w:val="24"/>
                <w:szCs w:val="24"/>
              </w:rPr>
              <w:t>1.11</w:t>
            </w:r>
          </w:p>
        </w:tc>
        <w:tc>
          <w:tcPr>
            <w:tcW w:w="1260" w:type="dxa"/>
            <w:tcBorders>
              <w:top w:val="nil"/>
              <w:left w:val="nil"/>
              <w:bottom w:val="single" w:sz="12" w:space="0" w:color="000000"/>
              <w:right w:val="single" w:sz="12" w:space="0" w:color="000000"/>
            </w:tcBorders>
            <w:shd w:val="clear" w:color="auto" w:fill="auto"/>
            <w:vAlign w:val="center"/>
          </w:tcPr>
          <w:p w14:paraId="731C436F" w14:textId="77777777" w:rsidR="00C65489" w:rsidRDefault="00000000">
            <w:pPr>
              <w:spacing w:after="0" w:line="240" w:lineRule="auto"/>
              <w:jc w:val="center"/>
              <w:rPr>
                <w:color w:val="000000"/>
                <w:sz w:val="24"/>
                <w:szCs w:val="24"/>
              </w:rPr>
            </w:pPr>
            <w:r>
              <w:rPr>
                <w:color w:val="000000"/>
                <w:sz w:val="24"/>
                <w:szCs w:val="24"/>
              </w:rPr>
              <w:t>1.17</w:t>
            </w:r>
          </w:p>
        </w:tc>
      </w:tr>
    </w:tbl>
    <w:p w14:paraId="12E3EC78" w14:textId="77777777" w:rsidR="00C65489" w:rsidRDefault="00C65489">
      <w:pPr>
        <w:rPr>
          <w:rFonts w:ascii="Times" w:eastAsia="Times" w:hAnsi="Times" w:cs="Times"/>
          <w:sz w:val="24"/>
          <w:szCs w:val="24"/>
        </w:rPr>
      </w:pPr>
    </w:p>
    <w:p w14:paraId="4CF382D2" w14:textId="77777777" w:rsidR="00C65489" w:rsidRDefault="00000000">
      <w:pPr>
        <w:rPr>
          <w:rFonts w:ascii="Times" w:eastAsia="Times" w:hAnsi="Times" w:cs="Times"/>
          <w:sz w:val="24"/>
          <w:szCs w:val="24"/>
        </w:rPr>
      </w:pPr>
      <w:r>
        <w:rPr>
          <w:rFonts w:ascii="Times" w:eastAsia="Times" w:hAnsi="Times" w:cs="Times"/>
          <w:sz w:val="24"/>
          <w:szCs w:val="24"/>
        </w:rPr>
        <w:t>Based on the information provided, several conclusions can be drawn. The average customer rating across all locations and gender categories is 6.00, which is the most frequently occurring rating. The norm for customer ratings is 7, with half of the ratings above and half below this value. The mean of customer reviews is 6.97, indicating a slight leftward skew in the distribution of ratings. The customer rating range is 6.00, with the highest rating being six points higher than the lowest rating. The standard deviation of customer ratings varies marginally between gender categories and branches, with Branch A having the highest variability and the female group having the lowest variability.</w:t>
      </w:r>
    </w:p>
    <w:p w14:paraId="34EE9A37" w14:textId="77777777" w:rsidR="00C65489" w:rsidRDefault="00C65489">
      <w:pPr>
        <w:rPr>
          <w:rFonts w:ascii="Times" w:eastAsia="Times" w:hAnsi="Times" w:cs="Times"/>
          <w:sz w:val="24"/>
          <w:szCs w:val="24"/>
        </w:rPr>
      </w:pPr>
    </w:p>
    <w:p w14:paraId="409F0759" w14:textId="77777777" w:rsidR="00C65489" w:rsidRDefault="00000000">
      <w:pPr>
        <w:rPr>
          <w:rFonts w:ascii="Times" w:eastAsia="Times" w:hAnsi="Times" w:cs="Times"/>
          <w:sz w:val="24"/>
          <w:szCs w:val="24"/>
        </w:rPr>
      </w:pPr>
      <w:r>
        <w:rPr>
          <w:rFonts w:ascii="Times" w:eastAsia="Times" w:hAnsi="Times" w:cs="Times"/>
          <w:sz w:val="24"/>
          <w:szCs w:val="24"/>
        </w:rPr>
        <w:t>In summary, the data suggests that the distribution of customer ratings is slightly left-skewed and the most common rating is 6. There is limited variability in the customer ratings across branches and gender categories.</w:t>
      </w:r>
    </w:p>
    <w:p w14:paraId="2FE9B33B" w14:textId="77777777" w:rsidR="00C65489" w:rsidRDefault="00000000">
      <w:pPr>
        <w:rPr>
          <w:rFonts w:ascii="Times" w:eastAsia="Times" w:hAnsi="Times" w:cs="Times"/>
          <w:sz w:val="24"/>
          <w:szCs w:val="24"/>
        </w:rPr>
      </w:pPr>
      <w:r>
        <w:rPr>
          <w:rFonts w:ascii="Times" w:eastAsia="Times" w:hAnsi="Times" w:cs="Times"/>
          <w:sz w:val="24"/>
          <w:szCs w:val="24"/>
        </w:rPr>
        <w:t>Conclusion:</w:t>
      </w:r>
    </w:p>
    <w:p w14:paraId="338DA65E" w14:textId="77777777" w:rsidR="00C65489" w:rsidRDefault="00000000">
      <w:pPr>
        <w:rPr>
          <w:rFonts w:ascii="Times" w:eastAsia="Times" w:hAnsi="Times" w:cs="Times"/>
          <w:sz w:val="24"/>
          <w:szCs w:val="24"/>
        </w:rPr>
      </w:pPr>
      <w:r>
        <w:rPr>
          <w:rFonts w:ascii="Times" w:eastAsia="Times" w:hAnsi="Times" w:cs="Times"/>
          <w:sz w:val="24"/>
          <w:szCs w:val="24"/>
        </w:rPr>
        <w:t xml:space="preserve">In conclusion, the analysis of the supermarket sales dataset has provided valuable insights into the company's performance, product lines, and customer demographics. The </w:t>
      </w:r>
      <w:proofErr w:type="spellStart"/>
      <w:r>
        <w:rPr>
          <w:rFonts w:ascii="Times" w:eastAsia="Times" w:hAnsi="Times" w:cs="Times"/>
          <w:sz w:val="24"/>
          <w:szCs w:val="24"/>
        </w:rPr>
        <w:t>utilization</w:t>
      </w:r>
      <w:proofErr w:type="spellEnd"/>
      <w:r>
        <w:rPr>
          <w:rFonts w:ascii="Times" w:eastAsia="Times" w:hAnsi="Times" w:cs="Times"/>
          <w:sz w:val="24"/>
          <w:szCs w:val="24"/>
        </w:rPr>
        <w:t xml:space="preserve"> of data </w:t>
      </w:r>
      <w:proofErr w:type="spellStart"/>
      <w:r>
        <w:rPr>
          <w:rFonts w:ascii="Times" w:eastAsia="Times" w:hAnsi="Times" w:cs="Times"/>
          <w:sz w:val="24"/>
          <w:szCs w:val="24"/>
        </w:rPr>
        <w:t>visualization</w:t>
      </w:r>
      <w:proofErr w:type="spellEnd"/>
      <w:r>
        <w:rPr>
          <w:rFonts w:ascii="Times" w:eastAsia="Times" w:hAnsi="Times" w:cs="Times"/>
          <w:sz w:val="24"/>
          <w:szCs w:val="24"/>
        </w:rPr>
        <w:t xml:space="preserve"> tools, such as Excel, and the application of descriptive statistics in SPSS have enabled us to identify the most profitable product line, compare the performance of the three branches, and assess the sales performance by gender. These insights can guide the company in making strategic decisions to improve overall performance and customer satisfaction.</w:t>
      </w:r>
    </w:p>
    <w:p w14:paraId="5C342602" w14:textId="77777777" w:rsidR="00C65489" w:rsidRDefault="00C65489">
      <w:pPr>
        <w:rPr>
          <w:rFonts w:ascii="Times" w:eastAsia="Times" w:hAnsi="Times" w:cs="Times"/>
          <w:sz w:val="24"/>
          <w:szCs w:val="24"/>
        </w:rPr>
      </w:pPr>
    </w:p>
    <w:p w14:paraId="57A30DF7" w14:textId="77777777" w:rsidR="00C65489" w:rsidRDefault="00000000">
      <w:pPr>
        <w:rPr>
          <w:rFonts w:ascii="Times" w:eastAsia="Times" w:hAnsi="Times" w:cs="Times"/>
          <w:b/>
          <w:sz w:val="24"/>
          <w:szCs w:val="24"/>
          <w:u w:val="single"/>
        </w:rPr>
      </w:pPr>
      <w:r>
        <w:rPr>
          <w:rFonts w:ascii="Times" w:eastAsia="Times" w:hAnsi="Times" w:cs="Times"/>
          <w:b/>
          <w:sz w:val="24"/>
          <w:szCs w:val="24"/>
          <w:u w:val="single"/>
        </w:rPr>
        <w:t xml:space="preserve">Part 2 – 20 marks : </w:t>
      </w:r>
    </w:p>
    <w:p w14:paraId="255BA482"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36D7342F" wp14:editId="78F9D293">
            <wp:extent cx="5731510" cy="601980"/>
            <wp:effectExtent l="0" t="0" r="0" b="0"/>
            <wp:docPr id="7"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40"/>
                    <a:srcRect/>
                    <a:stretch>
                      <a:fillRect/>
                    </a:stretch>
                  </pic:blipFill>
                  <pic:spPr>
                    <a:xfrm>
                      <a:off x="0" y="0"/>
                      <a:ext cx="5731510" cy="601980"/>
                    </a:xfrm>
                    <a:prstGeom prst="rect">
                      <a:avLst/>
                    </a:prstGeom>
                    <a:ln/>
                  </pic:spPr>
                </pic:pic>
              </a:graphicData>
            </a:graphic>
          </wp:inline>
        </w:drawing>
      </w:r>
    </w:p>
    <w:p w14:paraId="47C2D8A8" w14:textId="77777777" w:rsidR="00C65489" w:rsidRDefault="00C65489">
      <w:pPr>
        <w:pBdr>
          <w:top w:val="nil"/>
          <w:left w:val="nil"/>
          <w:bottom w:val="nil"/>
          <w:right w:val="nil"/>
          <w:between w:val="nil"/>
        </w:pBdr>
        <w:spacing w:after="0"/>
        <w:ind w:left="1440"/>
        <w:rPr>
          <w:rFonts w:ascii="Times" w:eastAsia="Times" w:hAnsi="Times" w:cs="Times"/>
          <w:color w:val="000000"/>
          <w:sz w:val="24"/>
          <w:szCs w:val="24"/>
        </w:rPr>
      </w:pPr>
    </w:p>
    <w:p w14:paraId="18FE7F2C" w14:textId="77777777" w:rsidR="00C65489" w:rsidRDefault="00000000">
      <w:pPr>
        <w:numPr>
          <w:ilvl w:val="0"/>
          <w:numId w:val="3"/>
        </w:numPr>
        <w:pBdr>
          <w:top w:val="nil"/>
          <w:left w:val="nil"/>
          <w:bottom w:val="nil"/>
          <w:right w:val="nil"/>
          <w:between w:val="nil"/>
        </w:pBdr>
        <w:spacing w:after="0"/>
        <w:rPr>
          <w:rFonts w:ascii="Times" w:eastAsia="Times" w:hAnsi="Times" w:cs="Times"/>
          <w:color w:val="000000"/>
          <w:sz w:val="24"/>
          <w:szCs w:val="24"/>
        </w:rPr>
      </w:pPr>
      <w:r>
        <w:rPr>
          <w:rFonts w:ascii="Times" w:eastAsia="Times" w:hAnsi="Times" w:cs="Times"/>
          <w:color w:val="000000"/>
          <w:sz w:val="24"/>
          <w:szCs w:val="24"/>
        </w:rPr>
        <w:t>SPSS (Statistical Package for the Social Sciences)</w:t>
      </w:r>
    </w:p>
    <w:p w14:paraId="7661822A" w14:textId="77777777" w:rsidR="00C65489" w:rsidRDefault="00000000">
      <w:pPr>
        <w:pBdr>
          <w:top w:val="nil"/>
          <w:left w:val="nil"/>
          <w:bottom w:val="nil"/>
          <w:right w:val="nil"/>
          <w:between w:val="nil"/>
        </w:pBdr>
        <w:spacing w:after="0"/>
        <w:ind w:left="1440"/>
        <w:rPr>
          <w:rFonts w:ascii="Times" w:eastAsia="Times" w:hAnsi="Times" w:cs="Times"/>
          <w:color w:val="000000"/>
          <w:sz w:val="24"/>
          <w:szCs w:val="24"/>
        </w:rPr>
      </w:pPr>
      <w:r>
        <w:rPr>
          <w:rFonts w:ascii="Times" w:eastAsia="Times" w:hAnsi="Times" w:cs="Times"/>
          <w:color w:val="000000"/>
          <w:sz w:val="24"/>
          <w:szCs w:val="24"/>
        </w:rPr>
        <w:t>Advantages:</w:t>
      </w:r>
    </w:p>
    <w:p w14:paraId="15CB7487" w14:textId="77777777" w:rsidR="00C65489" w:rsidRDefault="00000000">
      <w:pPr>
        <w:numPr>
          <w:ilvl w:val="0"/>
          <w:numId w:val="5"/>
        </w:numPr>
        <w:pBdr>
          <w:top w:val="nil"/>
          <w:left w:val="nil"/>
          <w:bottom w:val="nil"/>
          <w:right w:val="nil"/>
          <w:between w:val="nil"/>
        </w:pBdr>
        <w:spacing w:after="0"/>
        <w:rPr>
          <w:color w:val="000000"/>
        </w:rPr>
      </w:pPr>
      <w:r>
        <w:rPr>
          <w:rFonts w:ascii="Times" w:eastAsia="Times" w:hAnsi="Times" w:cs="Times"/>
          <w:color w:val="000000"/>
          <w:sz w:val="24"/>
          <w:szCs w:val="24"/>
        </w:rPr>
        <w:t>Advanced statistical analysis: SPSS is specifically designed for conducting complex statistical analysis, making it ideal for academic research, social science studies, and market research(Hand et.al 2001)</w:t>
      </w:r>
    </w:p>
    <w:p w14:paraId="39422ED8" w14:textId="77777777" w:rsidR="00C65489" w:rsidRDefault="00000000">
      <w:pPr>
        <w:numPr>
          <w:ilvl w:val="0"/>
          <w:numId w:val="5"/>
        </w:numPr>
        <w:pBdr>
          <w:top w:val="nil"/>
          <w:left w:val="nil"/>
          <w:bottom w:val="nil"/>
          <w:right w:val="nil"/>
          <w:between w:val="nil"/>
        </w:pBdr>
        <w:spacing w:after="0"/>
        <w:rPr>
          <w:color w:val="000000"/>
        </w:rPr>
      </w:pPr>
      <w:r>
        <w:rPr>
          <w:rFonts w:ascii="Times" w:eastAsia="Times" w:hAnsi="Times" w:cs="Times"/>
          <w:color w:val="000000"/>
          <w:sz w:val="24"/>
          <w:szCs w:val="24"/>
        </w:rPr>
        <w:t>User-friendly interface: SPSS has a graphical user interface that is easy to navigate, which makes it suitable for beginners and experts alike.</w:t>
      </w:r>
    </w:p>
    <w:p w14:paraId="3B0BD91B" w14:textId="77777777" w:rsidR="00C65489" w:rsidRDefault="00000000">
      <w:pPr>
        <w:numPr>
          <w:ilvl w:val="0"/>
          <w:numId w:val="5"/>
        </w:numPr>
        <w:pBdr>
          <w:top w:val="nil"/>
          <w:left w:val="nil"/>
          <w:bottom w:val="nil"/>
          <w:right w:val="nil"/>
          <w:between w:val="nil"/>
        </w:pBdr>
        <w:spacing w:after="0"/>
        <w:rPr>
          <w:color w:val="000000"/>
        </w:rPr>
      </w:pPr>
      <w:r>
        <w:rPr>
          <w:rFonts w:ascii="Times" w:eastAsia="Times" w:hAnsi="Times" w:cs="Times"/>
          <w:color w:val="000000"/>
          <w:sz w:val="24"/>
          <w:szCs w:val="24"/>
        </w:rPr>
        <w:t>Comprehensive data management: SPSS allows users to import data from multiple sources, clean it, and perform extensive data transformation.</w:t>
      </w:r>
    </w:p>
    <w:p w14:paraId="5094A2F8" w14:textId="77777777" w:rsidR="00C65489" w:rsidRDefault="00000000">
      <w:pPr>
        <w:pBdr>
          <w:top w:val="nil"/>
          <w:left w:val="nil"/>
          <w:bottom w:val="nil"/>
          <w:right w:val="nil"/>
          <w:between w:val="nil"/>
        </w:pBdr>
        <w:spacing w:after="0"/>
        <w:ind w:left="1440"/>
        <w:rPr>
          <w:rFonts w:ascii="Times" w:eastAsia="Times" w:hAnsi="Times" w:cs="Times"/>
          <w:color w:val="000000"/>
          <w:sz w:val="24"/>
          <w:szCs w:val="24"/>
        </w:rPr>
      </w:pPr>
      <w:r>
        <w:rPr>
          <w:rFonts w:ascii="Times" w:eastAsia="Times" w:hAnsi="Times" w:cs="Times"/>
          <w:color w:val="000000"/>
          <w:sz w:val="24"/>
          <w:szCs w:val="24"/>
        </w:rPr>
        <w:t>Disadvantages:</w:t>
      </w:r>
    </w:p>
    <w:p w14:paraId="713CECD7" w14:textId="77777777" w:rsidR="00C65489" w:rsidRDefault="00000000">
      <w:pPr>
        <w:numPr>
          <w:ilvl w:val="0"/>
          <w:numId w:val="8"/>
        </w:numPr>
        <w:pBdr>
          <w:top w:val="nil"/>
          <w:left w:val="nil"/>
          <w:bottom w:val="nil"/>
          <w:right w:val="nil"/>
          <w:between w:val="nil"/>
        </w:pBdr>
        <w:spacing w:after="0"/>
        <w:rPr>
          <w:color w:val="000000"/>
        </w:rPr>
      </w:pPr>
      <w:r>
        <w:rPr>
          <w:rFonts w:ascii="Times" w:eastAsia="Times" w:hAnsi="Times" w:cs="Times"/>
          <w:color w:val="000000"/>
          <w:sz w:val="24"/>
          <w:szCs w:val="24"/>
        </w:rPr>
        <w:t xml:space="preserve">Cost: SPSS is a proprietary software and can be quite expensive, especially for individual users or small </w:t>
      </w:r>
      <w:proofErr w:type="spellStart"/>
      <w:r>
        <w:rPr>
          <w:rFonts w:ascii="Times" w:eastAsia="Times" w:hAnsi="Times" w:cs="Times"/>
          <w:color w:val="000000"/>
          <w:sz w:val="24"/>
          <w:szCs w:val="24"/>
        </w:rPr>
        <w:t>organizations</w:t>
      </w:r>
      <w:proofErr w:type="spellEnd"/>
      <w:r>
        <w:rPr>
          <w:rFonts w:ascii="Times" w:eastAsia="Times" w:hAnsi="Times" w:cs="Times"/>
          <w:color w:val="000000"/>
          <w:sz w:val="24"/>
          <w:szCs w:val="24"/>
        </w:rPr>
        <w:t>.</w:t>
      </w:r>
    </w:p>
    <w:p w14:paraId="4956F1C3" w14:textId="77777777" w:rsidR="00C65489" w:rsidRDefault="00000000">
      <w:pPr>
        <w:numPr>
          <w:ilvl w:val="0"/>
          <w:numId w:val="8"/>
        </w:numPr>
        <w:pBdr>
          <w:top w:val="nil"/>
          <w:left w:val="nil"/>
          <w:bottom w:val="nil"/>
          <w:right w:val="nil"/>
          <w:between w:val="nil"/>
        </w:pBdr>
        <w:spacing w:after="0"/>
        <w:rPr>
          <w:color w:val="000000"/>
        </w:rPr>
      </w:pPr>
      <w:r>
        <w:rPr>
          <w:rFonts w:ascii="Times" w:eastAsia="Times" w:hAnsi="Times" w:cs="Times"/>
          <w:color w:val="000000"/>
          <w:sz w:val="24"/>
          <w:szCs w:val="24"/>
        </w:rPr>
        <w:t xml:space="preserve">Limited </w:t>
      </w:r>
      <w:proofErr w:type="spellStart"/>
      <w:r>
        <w:rPr>
          <w:rFonts w:ascii="Times" w:eastAsia="Times" w:hAnsi="Times" w:cs="Times"/>
          <w:color w:val="000000"/>
          <w:sz w:val="24"/>
          <w:szCs w:val="24"/>
        </w:rPr>
        <w:t>visualization</w:t>
      </w:r>
      <w:proofErr w:type="spellEnd"/>
      <w:r>
        <w:rPr>
          <w:rFonts w:ascii="Times" w:eastAsia="Times" w:hAnsi="Times" w:cs="Times"/>
          <w:color w:val="000000"/>
          <w:sz w:val="24"/>
          <w:szCs w:val="24"/>
        </w:rPr>
        <w:t xml:space="preserve"> capabilities: Although SPSS can generate basic charts and graphs, its </w:t>
      </w:r>
      <w:proofErr w:type="spellStart"/>
      <w:r>
        <w:rPr>
          <w:rFonts w:ascii="Times" w:eastAsia="Times" w:hAnsi="Times" w:cs="Times"/>
          <w:color w:val="000000"/>
          <w:sz w:val="24"/>
          <w:szCs w:val="24"/>
        </w:rPr>
        <w:t>visualization</w:t>
      </w:r>
      <w:proofErr w:type="spellEnd"/>
      <w:r>
        <w:rPr>
          <w:rFonts w:ascii="Times" w:eastAsia="Times" w:hAnsi="Times" w:cs="Times"/>
          <w:color w:val="000000"/>
          <w:sz w:val="24"/>
          <w:szCs w:val="24"/>
        </w:rPr>
        <w:t xml:space="preserve"> capabilities are limited compared to Tableau.</w:t>
      </w:r>
    </w:p>
    <w:p w14:paraId="278590D8" w14:textId="77777777" w:rsidR="00C65489" w:rsidRDefault="00000000">
      <w:pPr>
        <w:pBdr>
          <w:top w:val="nil"/>
          <w:left w:val="nil"/>
          <w:bottom w:val="nil"/>
          <w:right w:val="nil"/>
          <w:between w:val="nil"/>
        </w:pBdr>
        <w:spacing w:after="0"/>
        <w:ind w:left="1440"/>
        <w:rPr>
          <w:rFonts w:ascii="Times" w:eastAsia="Times" w:hAnsi="Times" w:cs="Times"/>
          <w:color w:val="000000"/>
          <w:sz w:val="24"/>
          <w:szCs w:val="24"/>
        </w:rPr>
      </w:pPr>
      <w:r>
        <w:rPr>
          <w:rFonts w:ascii="Times" w:eastAsia="Times" w:hAnsi="Times" w:cs="Times"/>
          <w:color w:val="000000"/>
          <w:sz w:val="24"/>
          <w:szCs w:val="24"/>
        </w:rPr>
        <w:t xml:space="preserve">Practical example: A researcher could use SPSS to </w:t>
      </w:r>
      <w:proofErr w:type="spellStart"/>
      <w:r>
        <w:rPr>
          <w:rFonts w:ascii="Times" w:eastAsia="Times" w:hAnsi="Times" w:cs="Times"/>
          <w:color w:val="000000"/>
          <w:sz w:val="24"/>
          <w:szCs w:val="24"/>
        </w:rPr>
        <w:t>analyze</w:t>
      </w:r>
      <w:proofErr w:type="spellEnd"/>
      <w:r>
        <w:rPr>
          <w:rFonts w:ascii="Times" w:eastAsia="Times" w:hAnsi="Times" w:cs="Times"/>
          <w:color w:val="000000"/>
          <w:sz w:val="24"/>
          <w:szCs w:val="24"/>
        </w:rPr>
        <w:t xml:space="preserve"> the relationship between variables in a large social science dataset, such as examining the factors that influence voter turnout in a particular election.</w:t>
      </w:r>
    </w:p>
    <w:p w14:paraId="4A12817D" w14:textId="77777777" w:rsidR="00C65489" w:rsidRDefault="00000000">
      <w:pPr>
        <w:numPr>
          <w:ilvl w:val="0"/>
          <w:numId w:val="10"/>
        </w:numPr>
        <w:pBdr>
          <w:top w:val="nil"/>
          <w:left w:val="nil"/>
          <w:bottom w:val="nil"/>
          <w:right w:val="nil"/>
          <w:between w:val="nil"/>
        </w:pBdr>
        <w:spacing w:after="0"/>
        <w:rPr>
          <w:rFonts w:ascii="Times" w:eastAsia="Times" w:hAnsi="Times" w:cs="Times"/>
          <w:color w:val="000000"/>
          <w:sz w:val="24"/>
          <w:szCs w:val="24"/>
        </w:rPr>
      </w:pPr>
      <w:r>
        <w:rPr>
          <w:rFonts w:ascii="Times" w:eastAsia="Times" w:hAnsi="Times" w:cs="Times"/>
          <w:color w:val="000000"/>
          <w:sz w:val="24"/>
          <w:szCs w:val="24"/>
        </w:rPr>
        <w:t>Microsoft Excel</w:t>
      </w:r>
    </w:p>
    <w:p w14:paraId="42FE7C24" w14:textId="77777777" w:rsidR="00C65489" w:rsidRDefault="00000000">
      <w:pPr>
        <w:pBdr>
          <w:top w:val="nil"/>
          <w:left w:val="nil"/>
          <w:bottom w:val="nil"/>
          <w:right w:val="nil"/>
          <w:between w:val="nil"/>
        </w:pBdr>
        <w:spacing w:after="0"/>
        <w:ind w:left="1440"/>
        <w:rPr>
          <w:rFonts w:ascii="Times" w:eastAsia="Times" w:hAnsi="Times" w:cs="Times"/>
          <w:color w:val="000000"/>
          <w:sz w:val="24"/>
          <w:szCs w:val="24"/>
        </w:rPr>
      </w:pPr>
      <w:r>
        <w:rPr>
          <w:rFonts w:ascii="Times" w:eastAsia="Times" w:hAnsi="Times" w:cs="Times"/>
          <w:color w:val="000000"/>
          <w:sz w:val="24"/>
          <w:szCs w:val="24"/>
        </w:rPr>
        <w:t>Advantages:</w:t>
      </w:r>
    </w:p>
    <w:p w14:paraId="37ED41DA" w14:textId="77777777" w:rsidR="00C65489" w:rsidRDefault="00000000">
      <w:pPr>
        <w:numPr>
          <w:ilvl w:val="0"/>
          <w:numId w:val="6"/>
        </w:numPr>
        <w:pBdr>
          <w:top w:val="nil"/>
          <w:left w:val="nil"/>
          <w:bottom w:val="nil"/>
          <w:right w:val="nil"/>
          <w:between w:val="nil"/>
        </w:pBdr>
        <w:spacing w:after="0"/>
        <w:rPr>
          <w:color w:val="000000"/>
        </w:rPr>
      </w:pPr>
      <w:r>
        <w:rPr>
          <w:rFonts w:ascii="Times" w:eastAsia="Times" w:hAnsi="Times" w:cs="Times"/>
          <w:color w:val="000000"/>
          <w:sz w:val="24"/>
          <w:szCs w:val="24"/>
        </w:rPr>
        <w:t>Wide adoption: Excel is widely used across various industries, making it a popular choice for basic data analysis and management tasks.</w:t>
      </w:r>
    </w:p>
    <w:p w14:paraId="24041AB2" w14:textId="77777777" w:rsidR="00C65489" w:rsidRDefault="00000000">
      <w:pPr>
        <w:numPr>
          <w:ilvl w:val="0"/>
          <w:numId w:val="6"/>
        </w:numPr>
        <w:pBdr>
          <w:top w:val="nil"/>
          <w:left w:val="nil"/>
          <w:bottom w:val="nil"/>
          <w:right w:val="nil"/>
          <w:between w:val="nil"/>
        </w:pBdr>
        <w:spacing w:after="0"/>
        <w:rPr>
          <w:color w:val="000000"/>
        </w:rPr>
      </w:pPr>
      <w:r>
        <w:rPr>
          <w:rFonts w:ascii="Times" w:eastAsia="Times" w:hAnsi="Times" w:cs="Times"/>
          <w:color w:val="000000"/>
          <w:sz w:val="24"/>
          <w:szCs w:val="24"/>
        </w:rPr>
        <w:t>Easy to use: Excel has a user-friendly interface, making it accessible for users with little experience in data analysis.</w:t>
      </w:r>
    </w:p>
    <w:p w14:paraId="4C80D19D" w14:textId="77777777" w:rsidR="00C65489" w:rsidRDefault="00000000">
      <w:pPr>
        <w:numPr>
          <w:ilvl w:val="0"/>
          <w:numId w:val="6"/>
        </w:numPr>
        <w:pBdr>
          <w:top w:val="nil"/>
          <w:left w:val="nil"/>
          <w:bottom w:val="nil"/>
          <w:right w:val="nil"/>
          <w:between w:val="nil"/>
        </w:pBdr>
        <w:spacing w:after="0"/>
        <w:rPr>
          <w:color w:val="000000"/>
        </w:rPr>
      </w:pPr>
      <w:r>
        <w:rPr>
          <w:rFonts w:ascii="Times" w:eastAsia="Times" w:hAnsi="Times" w:cs="Times"/>
          <w:color w:val="000000"/>
          <w:sz w:val="24"/>
          <w:szCs w:val="24"/>
        </w:rPr>
        <w:t xml:space="preserve">Cost-effective: Excel is often included in Microsoft Office suites, making it a cost-effective option for many </w:t>
      </w:r>
      <w:proofErr w:type="spellStart"/>
      <w:r>
        <w:rPr>
          <w:rFonts w:ascii="Times" w:eastAsia="Times" w:hAnsi="Times" w:cs="Times"/>
          <w:color w:val="000000"/>
          <w:sz w:val="24"/>
          <w:szCs w:val="24"/>
        </w:rPr>
        <w:t>organizations</w:t>
      </w:r>
      <w:proofErr w:type="spellEnd"/>
      <w:r>
        <w:rPr>
          <w:rFonts w:ascii="Times" w:eastAsia="Times" w:hAnsi="Times" w:cs="Times"/>
          <w:color w:val="000000"/>
          <w:sz w:val="24"/>
          <w:szCs w:val="24"/>
        </w:rPr>
        <w:t>.</w:t>
      </w:r>
    </w:p>
    <w:p w14:paraId="04F661A9" w14:textId="77777777" w:rsidR="00C65489" w:rsidRDefault="00000000">
      <w:pPr>
        <w:pBdr>
          <w:top w:val="nil"/>
          <w:left w:val="nil"/>
          <w:bottom w:val="nil"/>
          <w:right w:val="nil"/>
          <w:between w:val="nil"/>
        </w:pBdr>
        <w:spacing w:after="0"/>
        <w:ind w:left="1440"/>
        <w:rPr>
          <w:rFonts w:ascii="Times" w:eastAsia="Times" w:hAnsi="Times" w:cs="Times"/>
          <w:color w:val="000000"/>
          <w:sz w:val="24"/>
          <w:szCs w:val="24"/>
        </w:rPr>
      </w:pPr>
      <w:r>
        <w:rPr>
          <w:rFonts w:ascii="Times" w:eastAsia="Times" w:hAnsi="Times" w:cs="Times"/>
          <w:color w:val="000000"/>
          <w:sz w:val="24"/>
          <w:szCs w:val="24"/>
        </w:rPr>
        <w:t>Disadvantages:</w:t>
      </w:r>
    </w:p>
    <w:p w14:paraId="7B0D39E7" w14:textId="77777777" w:rsidR="00C65489" w:rsidRDefault="00000000">
      <w:pPr>
        <w:numPr>
          <w:ilvl w:val="0"/>
          <w:numId w:val="9"/>
        </w:numPr>
        <w:pBdr>
          <w:top w:val="nil"/>
          <w:left w:val="nil"/>
          <w:bottom w:val="nil"/>
          <w:right w:val="nil"/>
          <w:between w:val="nil"/>
        </w:pBdr>
        <w:spacing w:after="0"/>
        <w:rPr>
          <w:color w:val="000000"/>
        </w:rPr>
      </w:pPr>
      <w:r>
        <w:rPr>
          <w:rFonts w:ascii="Times" w:eastAsia="Times" w:hAnsi="Times" w:cs="Times"/>
          <w:color w:val="000000"/>
          <w:sz w:val="24"/>
          <w:szCs w:val="24"/>
        </w:rPr>
        <w:t>Limited statistical capabilities: Excel is not designed for advanced statistical analysis, which limits its usefulness in complex research projects.</w:t>
      </w:r>
    </w:p>
    <w:p w14:paraId="457344E2" w14:textId="77777777" w:rsidR="00C65489" w:rsidRDefault="00000000">
      <w:pPr>
        <w:numPr>
          <w:ilvl w:val="0"/>
          <w:numId w:val="9"/>
        </w:numPr>
        <w:pBdr>
          <w:top w:val="nil"/>
          <w:left w:val="nil"/>
          <w:bottom w:val="nil"/>
          <w:right w:val="nil"/>
          <w:between w:val="nil"/>
        </w:pBdr>
        <w:spacing w:after="0"/>
        <w:rPr>
          <w:color w:val="000000"/>
        </w:rPr>
      </w:pPr>
      <w:r>
        <w:rPr>
          <w:rFonts w:ascii="Times" w:eastAsia="Times" w:hAnsi="Times" w:cs="Times"/>
          <w:color w:val="000000"/>
          <w:sz w:val="24"/>
          <w:szCs w:val="24"/>
        </w:rPr>
        <w:t>Scalability: Excel can struggle with large datasets, which can lead to slow performance and limited analytical capabilities.</w:t>
      </w:r>
    </w:p>
    <w:p w14:paraId="72267694" w14:textId="77777777" w:rsidR="00C65489" w:rsidRDefault="00000000">
      <w:pPr>
        <w:pBdr>
          <w:top w:val="nil"/>
          <w:left w:val="nil"/>
          <w:bottom w:val="nil"/>
          <w:right w:val="nil"/>
          <w:between w:val="nil"/>
        </w:pBdr>
        <w:spacing w:after="0"/>
        <w:ind w:left="1440"/>
        <w:rPr>
          <w:rFonts w:ascii="Times" w:eastAsia="Times" w:hAnsi="Times" w:cs="Times"/>
          <w:color w:val="000000"/>
          <w:sz w:val="24"/>
          <w:szCs w:val="24"/>
        </w:rPr>
      </w:pPr>
      <w:r>
        <w:rPr>
          <w:rFonts w:ascii="Times" w:eastAsia="Times" w:hAnsi="Times" w:cs="Times"/>
          <w:color w:val="000000"/>
          <w:sz w:val="24"/>
          <w:szCs w:val="24"/>
        </w:rPr>
        <w:t>Practical example: A small business owner could use Excel to track their monthly expenses and revenues, and create a simple visual representation of their financial performance over time(Chen et.al 2012)</w:t>
      </w:r>
    </w:p>
    <w:p w14:paraId="489FFBDC" w14:textId="77777777" w:rsidR="00C65489" w:rsidRDefault="00000000">
      <w:pPr>
        <w:numPr>
          <w:ilvl w:val="0"/>
          <w:numId w:val="11"/>
        </w:numPr>
        <w:pBdr>
          <w:top w:val="nil"/>
          <w:left w:val="nil"/>
          <w:bottom w:val="nil"/>
          <w:right w:val="nil"/>
          <w:between w:val="nil"/>
        </w:pBdr>
        <w:spacing w:after="0"/>
        <w:rPr>
          <w:rFonts w:ascii="Times" w:eastAsia="Times" w:hAnsi="Times" w:cs="Times"/>
          <w:color w:val="000000"/>
          <w:sz w:val="24"/>
          <w:szCs w:val="24"/>
        </w:rPr>
      </w:pPr>
      <w:r>
        <w:rPr>
          <w:rFonts w:ascii="Times" w:eastAsia="Times" w:hAnsi="Times" w:cs="Times"/>
          <w:color w:val="000000"/>
          <w:sz w:val="24"/>
          <w:szCs w:val="24"/>
        </w:rPr>
        <w:t>Tableau</w:t>
      </w:r>
    </w:p>
    <w:p w14:paraId="3C8DF692" w14:textId="77777777" w:rsidR="00C65489" w:rsidRDefault="00000000">
      <w:pPr>
        <w:pBdr>
          <w:top w:val="nil"/>
          <w:left w:val="nil"/>
          <w:bottom w:val="nil"/>
          <w:right w:val="nil"/>
          <w:between w:val="nil"/>
        </w:pBdr>
        <w:spacing w:after="0"/>
        <w:ind w:left="1440"/>
        <w:rPr>
          <w:rFonts w:ascii="Times" w:eastAsia="Times" w:hAnsi="Times" w:cs="Times"/>
          <w:color w:val="000000"/>
          <w:sz w:val="24"/>
          <w:szCs w:val="24"/>
        </w:rPr>
      </w:pPr>
      <w:r>
        <w:rPr>
          <w:rFonts w:ascii="Times" w:eastAsia="Times" w:hAnsi="Times" w:cs="Times"/>
          <w:color w:val="000000"/>
          <w:sz w:val="24"/>
          <w:szCs w:val="24"/>
        </w:rPr>
        <w:t>Advantages:</w:t>
      </w:r>
    </w:p>
    <w:p w14:paraId="2D391C1A" w14:textId="77777777" w:rsidR="00C65489" w:rsidRDefault="00000000">
      <w:pPr>
        <w:numPr>
          <w:ilvl w:val="0"/>
          <w:numId w:val="12"/>
        </w:numPr>
        <w:pBdr>
          <w:top w:val="nil"/>
          <w:left w:val="nil"/>
          <w:bottom w:val="nil"/>
          <w:right w:val="nil"/>
          <w:between w:val="nil"/>
        </w:pBdr>
        <w:spacing w:after="0"/>
        <w:rPr>
          <w:color w:val="000000"/>
        </w:rPr>
      </w:pPr>
      <w:r>
        <w:rPr>
          <w:rFonts w:ascii="Times" w:eastAsia="Times" w:hAnsi="Times" w:cs="Times"/>
          <w:color w:val="000000"/>
          <w:sz w:val="24"/>
          <w:szCs w:val="24"/>
        </w:rPr>
        <w:t xml:space="preserve">Powerful data </w:t>
      </w:r>
      <w:proofErr w:type="spellStart"/>
      <w:r>
        <w:rPr>
          <w:rFonts w:ascii="Times" w:eastAsia="Times" w:hAnsi="Times" w:cs="Times"/>
          <w:color w:val="000000"/>
          <w:sz w:val="24"/>
          <w:szCs w:val="24"/>
        </w:rPr>
        <w:t>visualization</w:t>
      </w:r>
      <w:proofErr w:type="spellEnd"/>
      <w:r>
        <w:rPr>
          <w:rFonts w:ascii="Times" w:eastAsia="Times" w:hAnsi="Times" w:cs="Times"/>
          <w:color w:val="000000"/>
          <w:sz w:val="24"/>
          <w:szCs w:val="24"/>
        </w:rPr>
        <w:t xml:space="preserve">: Tableau is specifically designed for creating interactive and visually appealing data </w:t>
      </w:r>
      <w:proofErr w:type="spellStart"/>
      <w:r>
        <w:rPr>
          <w:rFonts w:ascii="Times" w:eastAsia="Times" w:hAnsi="Times" w:cs="Times"/>
          <w:color w:val="000000"/>
          <w:sz w:val="24"/>
          <w:szCs w:val="24"/>
        </w:rPr>
        <w:t>visualizations</w:t>
      </w:r>
      <w:proofErr w:type="spellEnd"/>
      <w:r>
        <w:rPr>
          <w:rFonts w:ascii="Times" w:eastAsia="Times" w:hAnsi="Times" w:cs="Times"/>
          <w:color w:val="000000"/>
          <w:sz w:val="24"/>
          <w:szCs w:val="24"/>
        </w:rPr>
        <w:t xml:space="preserve">, which can be easily shared and understood by a wide audience. (Hand, </w:t>
      </w:r>
      <w:proofErr w:type="spellStart"/>
      <w:r>
        <w:rPr>
          <w:rFonts w:ascii="Times" w:eastAsia="Times" w:hAnsi="Times" w:cs="Times"/>
          <w:color w:val="000000"/>
          <w:sz w:val="24"/>
          <w:szCs w:val="24"/>
        </w:rPr>
        <w:t>Mannila</w:t>
      </w:r>
      <w:proofErr w:type="spellEnd"/>
      <w:r>
        <w:rPr>
          <w:rFonts w:ascii="Times" w:eastAsia="Times" w:hAnsi="Times" w:cs="Times"/>
          <w:color w:val="000000"/>
          <w:sz w:val="24"/>
          <w:szCs w:val="24"/>
        </w:rPr>
        <w:t xml:space="preserve"> and </w:t>
      </w:r>
      <w:proofErr w:type="spellStart"/>
      <w:r>
        <w:rPr>
          <w:rFonts w:ascii="Times" w:eastAsia="Times" w:hAnsi="Times" w:cs="Times"/>
          <w:color w:val="000000"/>
          <w:sz w:val="24"/>
          <w:szCs w:val="24"/>
        </w:rPr>
        <w:t>Smyth,2001</w:t>
      </w:r>
      <w:proofErr w:type="spellEnd"/>
      <w:r>
        <w:rPr>
          <w:rFonts w:ascii="Times" w:eastAsia="Times" w:hAnsi="Times" w:cs="Times"/>
          <w:color w:val="000000"/>
          <w:sz w:val="24"/>
          <w:szCs w:val="24"/>
        </w:rPr>
        <w:t>)</w:t>
      </w:r>
    </w:p>
    <w:p w14:paraId="02F7DBDA" w14:textId="77777777" w:rsidR="00C65489" w:rsidRDefault="00000000">
      <w:pPr>
        <w:pBdr>
          <w:top w:val="nil"/>
          <w:left w:val="nil"/>
          <w:bottom w:val="nil"/>
          <w:right w:val="nil"/>
          <w:between w:val="nil"/>
        </w:pBdr>
        <w:spacing w:after="0"/>
        <w:ind w:left="1440"/>
        <w:rPr>
          <w:rFonts w:ascii="Times" w:eastAsia="Times" w:hAnsi="Times" w:cs="Times"/>
          <w:color w:val="000000"/>
          <w:sz w:val="24"/>
          <w:szCs w:val="24"/>
        </w:rPr>
      </w:pPr>
      <w:r>
        <w:rPr>
          <w:rFonts w:ascii="Times" w:eastAsia="Times" w:hAnsi="Times" w:cs="Times"/>
          <w:color w:val="000000"/>
          <w:sz w:val="24"/>
          <w:szCs w:val="24"/>
        </w:rPr>
        <w:t>Disadvantages</w:t>
      </w:r>
    </w:p>
    <w:p w14:paraId="79B9FBD4" w14:textId="77777777" w:rsidR="00C65489" w:rsidRDefault="00000000">
      <w:pPr>
        <w:numPr>
          <w:ilvl w:val="0"/>
          <w:numId w:val="13"/>
        </w:numPr>
        <w:pBdr>
          <w:top w:val="nil"/>
          <w:left w:val="nil"/>
          <w:bottom w:val="nil"/>
          <w:right w:val="nil"/>
          <w:between w:val="nil"/>
        </w:pBdr>
        <w:spacing w:after="0"/>
        <w:rPr>
          <w:color w:val="000000"/>
        </w:rPr>
      </w:pPr>
      <w:r>
        <w:rPr>
          <w:rFonts w:ascii="Times" w:eastAsia="Times" w:hAnsi="Times" w:cs="Times"/>
          <w:color w:val="000000"/>
          <w:sz w:val="24"/>
          <w:szCs w:val="24"/>
        </w:rPr>
        <w:t xml:space="preserve">Cost: Tableau can be expensive, particularly for smaller </w:t>
      </w:r>
      <w:proofErr w:type="spellStart"/>
      <w:r>
        <w:rPr>
          <w:rFonts w:ascii="Times" w:eastAsia="Times" w:hAnsi="Times" w:cs="Times"/>
          <w:color w:val="000000"/>
          <w:sz w:val="24"/>
          <w:szCs w:val="24"/>
        </w:rPr>
        <w:t>organizations</w:t>
      </w:r>
      <w:proofErr w:type="spellEnd"/>
      <w:r>
        <w:rPr>
          <w:rFonts w:ascii="Times" w:eastAsia="Times" w:hAnsi="Times" w:cs="Times"/>
          <w:color w:val="000000"/>
          <w:sz w:val="24"/>
          <w:szCs w:val="24"/>
        </w:rPr>
        <w:t xml:space="preserve"> or individual users.</w:t>
      </w:r>
    </w:p>
    <w:p w14:paraId="6EFEF8B7" w14:textId="77777777" w:rsidR="00C65489" w:rsidRDefault="00000000">
      <w:pPr>
        <w:numPr>
          <w:ilvl w:val="0"/>
          <w:numId w:val="13"/>
        </w:numPr>
        <w:pBdr>
          <w:top w:val="nil"/>
          <w:left w:val="nil"/>
          <w:bottom w:val="nil"/>
          <w:right w:val="nil"/>
          <w:between w:val="nil"/>
        </w:pBdr>
        <w:spacing w:after="0"/>
        <w:rPr>
          <w:color w:val="000000"/>
        </w:rPr>
      </w:pPr>
      <w:r>
        <w:rPr>
          <w:rFonts w:ascii="Times" w:eastAsia="Times" w:hAnsi="Times" w:cs="Times"/>
          <w:color w:val="000000"/>
          <w:sz w:val="24"/>
          <w:szCs w:val="24"/>
        </w:rPr>
        <w:t xml:space="preserve">Limited statistical capabilities: Although Tableau offers some statistical features, it is not designed for complex statistical analysis like SPSS.Practical example: A marketing analyst could use Tableau to create an interactive dashboard that displays key performance indicators (KPIs) for an online advertising campaign, making it easy to identify trends and areas for improvement(Berry and </w:t>
      </w:r>
      <w:proofErr w:type="spellStart"/>
      <w:r>
        <w:rPr>
          <w:rFonts w:ascii="Times" w:eastAsia="Times" w:hAnsi="Times" w:cs="Times"/>
          <w:color w:val="000000"/>
          <w:sz w:val="24"/>
          <w:szCs w:val="24"/>
        </w:rPr>
        <w:t>Linoff,2004</w:t>
      </w:r>
      <w:proofErr w:type="spellEnd"/>
      <w:r>
        <w:rPr>
          <w:rFonts w:ascii="Times" w:eastAsia="Times" w:hAnsi="Times" w:cs="Times"/>
          <w:color w:val="000000"/>
          <w:sz w:val="24"/>
          <w:szCs w:val="24"/>
        </w:rPr>
        <w:t>)</w:t>
      </w:r>
    </w:p>
    <w:p w14:paraId="46986942" w14:textId="77777777" w:rsidR="00C65489" w:rsidRDefault="00000000">
      <w:pPr>
        <w:numPr>
          <w:ilvl w:val="0"/>
          <w:numId w:val="13"/>
        </w:numPr>
        <w:pBdr>
          <w:top w:val="nil"/>
          <w:left w:val="nil"/>
          <w:bottom w:val="nil"/>
          <w:right w:val="nil"/>
          <w:between w:val="nil"/>
        </w:pBdr>
        <w:spacing w:after="0"/>
        <w:rPr>
          <w:color w:val="000000"/>
        </w:rPr>
      </w:pPr>
      <w:r>
        <w:rPr>
          <w:rFonts w:ascii="Times" w:eastAsia="Times" w:hAnsi="Times" w:cs="Times"/>
          <w:color w:val="000000"/>
          <w:sz w:val="24"/>
          <w:szCs w:val="24"/>
        </w:rPr>
        <w:t xml:space="preserve">In conclusion, the choice between SPSS, Excel, or Tableau will largely depend on the specific needs of the users, such as the complexity of the analysis, budget constraints, and the importance of data </w:t>
      </w:r>
      <w:proofErr w:type="spellStart"/>
      <w:r>
        <w:rPr>
          <w:rFonts w:ascii="Times" w:eastAsia="Times" w:hAnsi="Times" w:cs="Times"/>
          <w:color w:val="000000"/>
          <w:sz w:val="24"/>
          <w:szCs w:val="24"/>
        </w:rPr>
        <w:t>visualization</w:t>
      </w:r>
      <w:proofErr w:type="spellEnd"/>
      <w:r>
        <w:rPr>
          <w:rFonts w:ascii="Times" w:eastAsia="Times" w:hAnsi="Times" w:cs="Times"/>
          <w:color w:val="000000"/>
          <w:sz w:val="24"/>
          <w:szCs w:val="24"/>
        </w:rPr>
        <w:t>.</w:t>
      </w:r>
    </w:p>
    <w:p w14:paraId="600AEEA7" w14:textId="77777777" w:rsidR="00C65489" w:rsidRDefault="00C65489">
      <w:pPr>
        <w:pBdr>
          <w:top w:val="nil"/>
          <w:left w:val="nil"/>
          <w:bottom w:val="nil"/>
          <w:right w:val="nil"/>
          <w:between w:val="nil"/>
        </w:pBdr>
        <w:ind w:left="1440"/>
        <w:rPr>
          <w:rFonts w:ascii="Times" w:eastAsia="Times" w:hAnsi="Times" w:cs="Times"/>
          <w:b/>
          <w:color w:val="000000"/>
          <w:sz w:val="24"/>
          <w:szCs w:val="24"/>
        </w:rPr>
      </w:pPr>
    </w:p>
    <w:p w14:paraId="1E72692B" w14:textId="77777777" w:rsidR="00C65489" w:rsidRDefault="00000000">
      <w:pPr>
        <w:rPr>
          <w:rFonts w:ascii="Times" w:eastAsia="Times" w:hAnsi="Times" w:cs="Times"/>
          <w:sz w:val="24"/>
          <w:szCs w:val="24"/>
        </w:rPr>
      </w:pPr>
      <w:r>
        <w:rPr>
          <w:rFonts w:ascii="Times" w:eastAsia="Times" w:hAnsi="Times" w:cs="Times"/>
          <w:noProof/>
          <w:sz w:val="24"/>
          <w:szCs w:val="24"/>
        </w:rPr>
        <w:drawing>
          <wp:inline distT="0" distB="0" distL="0" distR="0" wp14:anchorId="23105A00" wp14:editId="45596A92">
            <wp:extent cx="5731510" cy="765810"/>
            <wp:effectExtent l="0" t="0" r="0" b="0"/>
            <wp:docPr id="8" name="image2.png" descr="Text&#10;&#10;Description automatically generated with medium confidence"/>
            <wp:cNvGraphicFramePr/>
            <a:graphic xmlns:a="http://schemas.openxmlformats.org/drawingml/2006/main">
              <a:graphicData uri="http://schemas.openxmlformats.org/drawingml/2006/picture">
                <pic:pic xmlns:pic="http://schemas.openxmlformats.org/drawingml/2006/picture">
                  <pic:nvPicPr>
                    <pic:cNvPr id="0" name="image2.png" descr="Text&#10;&#10;Description automatically generated with medium confidence"/>
                    <pic:cNvPicPr preferRelativeResize="0"/>
                  </pic:nvPicPr>
                  <pic:blipFill>
                    <a:blip r:embed="rId41"/>
                    <a:srcRect/>
                    <a:stretch>
                      <a:fillRect/>
                    </a:stretch>
                  </pic:blipFill>
                  <pic:spPr>
                    <a:xfrm>
                      <a:off x="0" y="0"/>
                      <a:ext cx="5731510" cy="765810"/>
                    </a:xfrm>
                    <a:prstGeom prst="rect">
                      <a:avLst/>
                    </a:prstGeom>
                    <a:ln/>
                  </pic:spPr>
                </pic:pic>
              </a:graphicData>
            </a:graphic>
          </wp:inline>
        </w:drawing>
      </w:r>
    </w:p>
    <w:p w14:paraId="26394AB3" w14:textId="77777777" w:rsidR="00C65489" w:rsidRDefault="00000000">
      <w:pPr>
        <w:rPr>
          <w:rFonts w:ascii="Times" w:eastAsia="Times" w:hAnsi="Times" w:cs="Times"/>
          <w:sz w:val="24"/>
          <w:szCs w:val="24"/>
        </w:rPr>
      </w:pPr>
      <w:r>
        <w:rPr>
          <w:rFonts w:ascii="Times" w:eastAsia="Times" w:hAnsi="Times" w:cs="Times"/>
          <w:sz w:val="24"/>
          <w:szCs w:val="24"/>
        </w:rPr>
        <w:t xml:space="preserve">b) The Data Mining Cycle refers to a series of iterative steps that guide the process of extracting valuable insights, patterns, and relationships from large datasets. It is crucial in the data mining process as it ensures a systematic and efficient approach to discovering meaningful information that can be used for decision-making and predictive </w:t>
      </w:r>
      <w:proofErr w:type="spellStart"/>
      <w:r>
        <w:rPr>
          <w:rFonts w:ascii="Times" w:eastAsia="Times" w:hAnsi="Times" w:cs="Times"/>
          <w:sz w:val="24"/>
          <w:szCs w:val="24"/>
        </w:rPr>
        <w:t>modeling</w:t>
      </w:r>
      <w:proofErr w:type="spellEnd"/>
      <w:r>
        <w:rPr>
          <w:rFonts w:ascii="Times" w:eastAsia="Times" w:hAnsi="Times" w:cs="Times"/>
          <w:sz w:val="24"/>
          <w:szCs w:val="24"/>
        </w:rPr>
        <w:t>. The Data Mining Cycle typically consists of the following six steps:</w:t>
      </w:r>
    </w:p>
    <w:p w14:paraId="7EF371B7" w14:textId="77777777" w:rsidR="00C65489" w:rsidRDefault="00000000">
      <w:pPr>
        <w:numPr>
          <w:ilvl w:val="0"/>
          <w:numId w:val="14"/>
        </w:numPr>
        <w:rPr>
          <w:rFonts w:ascii="Times" w:eastAsia="Times" w:hAnsi="Times" w:cs="Times"/>
          <w:sz w:val="24"/>
          <w:szCs w:val="24"/>
        </w:rPr>
      </w:pPr>
      <w:r>
        <w:rPr>
          <w:rFonts w:ascii="Times" w:eastAsia="Times" w:hAnsi="Times" w:cs="Times"/>
          <w:sz w:val="24"/>
          <w:szCs w:val="24"/>
        </w:rPr>
        <w:t>Business understanding: In this stage, the main objective is to understand the problem or goal from a business perspective. This involves identifying the key stakeholders, defining the project's scope, and setting clear objectives(</w:t>
      </w:r>
      <w:proofErr w:type="spellStart"/>
      <w:r>
        <w:rPr>
          <w:rFonts w:ascii="Times" w:eastAsia="Times" w:hAnsi="Times" w:cs="Times"/>
          <w:sz w:val="24"/>
          <w:szCs w:val="24"/>
        </w:rPr>
        <w:t>Berson</w:t>
      </w:r>
      <w:proofErr w:type="spellEnd"/>
      <w:r>
        <w:rPr>
          <w:rFonts w:ascii="Times" w:eastAsia="Times" w:hAnsi="Times" w:cs="Times"/>
          <w:sz w:val="24"/>
          <w:szCs w:val="24"/>
        </w:rPr>
        <w:t xml:space="preserve"> and Smith,1997)</w:t>
      </w:r>
    </w:p>
    <w:p w14:paraId="5C5E7EA0" w14:textId="77777777" w:rsidR="00C65489" w:rsidRDefault="00000000">
      <w:pPr>
        <w:rPr>
          <w:rFonts w:ascii="Times" w:eastAsia="Times" w:hAnsi="Times" w:cs="Times"/>
          <w:sz w:val="24"/>
          <w:szCs w:val="24"/>
        </w:rPr>
      </w:pPr>
      <w:r>
        <w:rPr>
          <w:rFonts w:ascii="Times" w:eastAsia="Times" w:hAnsi="Times" w:cs="Times"/>
          <w:sz w:val="24"/>
          <w:szCs w:val="24"/>
        </w:rPr>
        <w:t>Example: A retail company wants to improve its targeted marketing efforts and increase customer retention. They aim to identify specific customer segments and their preferences to develop tailored marketing campaigns.</w:t>
      </w:r>
    </w:p>
    <w:p w14:paraId="302CB7C9" w14:textId="77777777" w:rsidR="00C65489" w:rsidRDefault="00000000">
      <w:pPr>
        <w:numPr>
          <w:ilvl w:val="0"/>
          <w:numId w:val="15"/>
        </w:numPr>
        <w:rPr>
          <w:rFonts w:ascii="Times" w:eastAsia="Times" w:hAnsi="Times" w:cs="Times"/>
          <w:sz w:val="24"/>
          <w:szCs w:val="24"/>
        </w:rPr>
      </w:pPr>
      <w:r>
        <w:rPr>
          <w:rFonts w:ascii="Times" w:eastAsia="Times" w:hAnsi="Times" w:cs="Times"/>
          <w:sz w:val="24"/>
          <w:szCs w:val="24"/>
        </w:rPr>
        <w:t>Data understanding: This stage involves collecting, exploring, and understanding the available data. It includes assessing data quality, identifying potential issues, and understanding the relationships between variables.</w:t>
      </w:r>
    </w:p>
    <w:p w14:paraId="3E9376EE" w14:textId="77777777" w:rsidR="00C65489" w:rsidRDefault="00000000">
      <w:pPr>
        <w:rPr>
          <w:rFonts w:ascii="Times" w:eastAsia="Times" w:hAnsi="Times" w:cs="Times"/>
          <w:sz w:val="24"/>
          <w:szCs w:val="24"/>
        </w:rPr>
      </w:pPr>
      <w:r>
        <w:rPr>
          <w:rFonts w:ascii="Times" w:eastAsia="Times" w:hAnsi="Times" w:cs="Times"/>
          <w:sz w:val="24"/>
          <w:szCs w:val="24"/>
        </w:rPr>
        <w:t xml:space="preserve">Example: The retail company collects data on customer demographics, purchase history, online browsing </w:t>
      </w:r>
      <w:proofErr w:type="spellStart"/>
      <w:r>
        <w:rPr>
          <w:rFonts w:ascii="Times" w:eastAsia="Times" w:hAnsi="Times" w:cs="Times"/>
          <w:sz w:val="24"/>
          <w:szCs w:val="24"/>
        </w:rPr>
        <w:t>behavior</w:t>
      </w:r>
      <w:proofErr w:type="spellEnd"/>
      <w:r>
        <w:rPr>
          <w:rFonts w:ascii="Times" w:eastAsia="Times" w:hAnsi="Times" w:cs="Times"/>
          <w:sz w:val="24"/>
          <w:szCs w:val="24"/>
        </w:rPr>
        <w:t xml:space="preserve">, and customer feedback. They </w:t>
      </w:r>
      <w:proofErr w:type="spellStart"/>
      <w:r>
        <w:rPr>
          <w:rFonts w:ascii="Times" w:eastAsia="Times" w:hAnsi="Times" w:cs="Times"/>
          <w:sz w:val="24"/>
          <w:szCs w:val="24"/>
        </w:rPr>
        <w:t>analyze</w:t>
      </w:r>
      <w:proofErr w:type="spellEnd"/>
      <w:r>
        <w:rPr>
          <w:rFonts w:ascii="Times" w:eastAsia="Times" w:hAnsi="Times" w:cs="Times"/>
          <w:sz w:val="24"/>
          <w:szCs w:val="24"/>
        </w:rPr>
        <w:t xml:space="preserve"> the data to understand trends and correlations that may be relevant to their marketing goals(</w:t>
      </w:r>
      <w:proofErr w:type="spellStart"/>
      <w:r>
        <w:rPr>
          <w:rFonts w:ascii="Times" w:eastAsia="Times" w:hAnsi="Times" w:cs="Times"/>
          <w:sz w:val="24"/>
          <w:szCs w:val="24"/>
        </w:rPr>
        <w:t>Fayyad</w:t>
      </w:r>
      <w:proofErr w:type="spellEnd"/>
      <w:r>
        <w:rPr>
          <w:rFonts w:ascii="Times" w:eastAsia="Times" w:hAnsi="Times" w:cs="Times"/>
          <w:sz w:val="24"/>
          <w:szCs w:val="24"/>
        </w:rPr>
        <w:t xml:space="preserve"> et.al 1996)</w:t>
      </w:r>
    </w:p>
    <w:p w14:paraId="3A466B4B" w14:textId="77777777" w:rsidR="00C65489" w:rsidRDefault="00000000">
      <w:pPr>
        <w:numPr>
          <w:ilvl w:val="0"/>
          <w:numId w:val="16"/>
        </w:numPr>
        <w:rPr>
          <w:rFonts w:ascii="Times" w:eastAsia="Times" w:hAnsi="Times" w:cs="Times"/>
          <w:sz w:val="24"/>
          <w:szCs w:val="24"/>
        </w:rPr>
      </w:pPr>
      <w:r>
        <w:rPr>
          <w:rFonts w:ascii="Times" w:eastAsia="Times" w:hAnsi="Times" w:cs="Times"/>
          <w:sz w:val="24"/>
          <w:szCs w:val="24"/>
        </w:rPr>
        <w:t xml:space="preserve">Data preparation: In this stage, the data is cleaned, transformed, and pre-processed to make it suitable for data mining algorithms. This may involve handling missing values, removing outliers, </w:t>
      </w:r>
      <w:proofErr w:type="spellStart"/>
      <w:r>
        <w:rPr>
          <w:rFonts w:ascii="Times" w:eastAsia="Times" w:hAnsi="Times" w:cs="Times"/>
          <w:sz w:val="24"/>
          <w:szCs w:val="24"/>
        </w:rPr>
        <w:t>normalizing</w:t>
      </w:r>
      <w:proofErr w:type="spellEnd"/>
      <w:r>
        <w:rPr>
          <w:rFonts w:ascii="Times" w:eastAsia="Times" w:hAnsi="Times" w:cs="Times"/>
          <w:sz w:val="24"/>
          <w:szCs w:val="24"/>
        </w:rPr>
        <w:t xml:space="preserve"> data, and selecting relevant features.</w:t>
      </w:r>
    </w:p>
    <w:p w14:paraId="3A8EE620" w14:textId="77777777" w:rsidR="00C65489" w:rsidRDefault="00000000">
      <w:pPr>
        <w:rPr>
          <w:rFonts w:ascii="Times" w:eastAsia="Times" w:hAnsi="Times" w:cs="Times"/>
          <w:sz w:val="24"/>
          <w:szCs w:val="24"/>
        </w:rPr>
      </w:pPr>
      <w:r>
        <w:rPr>
          <w:rFonts w:ascii="Times" w:eastAsia="Times" w:hAnsi="Times" w:cs="Times"/>
          <w:sz w:val="24"/>
          <w:szCs w:val="24"/>
        </w:rPr>
        <w:t>Example: The retail company cleans the data by filling in missing values, removing duplicate entries, and encoding categorical variables. They also create new variables, such as average spending per transaction and frequency of store visits.</w:t>
      </w:r>
    </w:p>
    <w:p w14:paraId="171F3737" w14:textId="77777777" w:rsidR="00C65489" w:rsidRDefault="00000000">
      <w:pPr>
        <w:numPr>
          <w:ilvl w:val="0"/>
          <w:numId w:val="17"/>
        </w:numPr>
        <w:rPr>
          <w:rFonts w:ascii="Times" w:eastAsia="Times" w:hAnsi="Times" w:cs="Times"/>
          <w:sz w:val="24"/>
          <w:szCs w:val="24"/>
        </w:rPr>
      </w:pPr>
      <w:r>
        <w:rPr>
          <w:rFonts w:ascii="Times" w:eastAsia="Times" w:hAnsi="Times" w:cs="Times"/>
          <w:sz w:val="24"/>
          <w:szCs w:val="24"/>
        </w:rPr>
        <w:t xml:space="preserve">Data </w:t>
      </w:r>
      <w:proofErr w:type="spellStart"/>
      <w:r>
        <w:rPr>
          <w:rFonts w:ascii="Times" w:eastAsia="Times" w:hAnsi="Times" w:cs="Times"/>
          <w:sz w:val="24"/>
          <w:szCs w:val="24"/>
        </w:rPr>
        <w:t>modeling</w:t>
      </w:r>
      <w:proofErr w:type="spellEnd"/>
      <w:r>
        <w:rPr>
          <w:rFonts w:ascii="Times" w:eastAsia="Times" w:hAnsi="Times" w:cs="Times"/>
          <w:sz w:val="24"/>
          <w:szCs w:val="24"/>
        </w:rPr>
        <w:t>: This step involves selecting and applying appropriate data mining techniques and algorithms to discover patterns and relationships within the data. The choice of algorithms depends on the specific objectives and the nature of the data.</w:t>
      </w:r>
    </w:p>
    <w:p w14:paraId="2395E770" w14:textId="77777777" w:rsidR="00C65489" w:rsidRDefault="00000000">
      <w:pPr>
        <w:rPr>
          <w:rFonts w:ascii="Times" w:eastAsia="Times" w:hAnsi="Times" w:cs="Times"/>
          <w:sz w:val="24"/>
          <w:szCs w:val="24"/>
        </w:rPr>
      </w:pPr>
      <w:r>
        <w:rPr>
          <w:rFonts w:ascii="Times" w:eastAsia="Times" w:hAnsi="Times" w:cs="Times"/>
          <w:sz w:val="24"/>
          <w:szCs w:val="24"/>
        </w:rPr>
        <w:t>Example: The retail company applies clustering algorithms, such as k-means, to segment customers based on their spending habits, demographics, and preferences. They also use association rule mining to identify common product combinations that customers purchase.</w:t>
      </w:r>
    </w:p>
    <w:p w14:paraId="48DC7ED7" w14:textId="77777777" w:rsidR="00C65489" w:rsidRDefault="00000000">
      <w:pPr>
        <w:numPr>
          <w:ilvl w:val="0"/>
          <w:numId w:val="18"/>
        </w:numPr>
        <w:rPr>
          <w:rFonts w:ascii="Times" w:eastAsia="Times" w:hAnsi="Times" w:cs="Times"/>
          <w:sz w:val="24"/>
          <w:szCs w:val="24"/>
        </w:rPr>
      </w:pPr>
      <w:r>
        <w:rPr>
          <w:rFonts w:ascii="Times" w:eastAsia="Times" w:hAnsi="Times" w:cs="Times"/>
          <w:sz w:val="24"/>
          <w:szCs w:val="24"/>
        </w:rPr>
        <w:t>Model evaluation and validation: In this stage, the performance of the data mining models is assessed to ensure they meet the business objectives. This may involve measuring model accuracy, precision, recall, or other relevant metrics, and fine-tuning the model as needed(</w:t>
      </w:r>
      <w:proofErr w:type="spellStart"/>
      <w:r>
        <w:rPr>
          <w:rFonts w:ascii="Times" w:eastAsia="Times" w:hAnsi="Times" w:cs="Times"/>
          <w:sz w:val="24"/>
          <w:szCs w:val="24"/>
        </w:rPr>
        <w:t>Hastie</w:t>
      </w:r>
      <w:proofErr w:type="spellEnd"/>
      <w:r>
        <w:rPr>
          <w:rFonts w:ascii="Times" w:eastAsia="Times" w:hAnsi="Times" w:cs="Times"/>
          <w:sz w:val="24"/>
          <w:szCs w:val="24"/>
        </w:rPr>
        <w:t xml:space="preserve">, </w:t>
      </w:r>
      <w:proofErr w:type="spellStart"/>
      <w:r>
        <w:rPr>
          <w:rFonts w:ascii="Times" w:eastAsia="Times" w:hAnsi="Times" w:cs="Times"/>
          <w:sz w:val="24"/>
          <w:szCs w:val="24"/>
        </w:rPr>
        <w:t>Tishbirani</w:t>
      </w:r>
      <w:proofErr w:type="spellEnd"/>
      <w:r>
        <w:rPr>
          <w:rFonts w:ascii="Times" w:eastAsia="Times" w:hAnsi="Times" w:cs="Times"/>
          <w:sz w:val="24"/>
          <w:szCs w:val="24"/>
        </w:rPr>
        <w:t xml:space="preserve"> and </w:t>
      </w:r>
      <w:proofErr w:type="spellStart"/>
      <w:r>
        <w:rPr>
          <w:rFonts w:ascii="Times" w:eastAsia="Times" w:hAnsi="Times" w:cs="Times"/>
          <w:sz w:val="24"/>
          <w:szCs w:val="24"/>
        </w:rPr>
        <w:t>Friedman,2009</w:t>
      </w:r>
      <w:proofErr w:type="spellEnd"/>
      <w:r>
        <w:rPr>
          <w:rFonts w:ascii="Times" w:eastAsia="Times" w:hAnsi="Times" w:cs="Times"/>
          <w:sz w:val="24"/>
          <w:szCs w:val="24"/>
        </w:rPr>
        <w:t>)</w:t>
      </w:r>
    </w:p>
    <w:p w14:paraId="4DFADF10" w14:textId="77777777" w:rsidR="00C65489" w:rsidRDefault="00000000">
      <w:pPr>
        <w:rPr>
          <w:rFonts w:ascii="Times" w:eastAsia="Times" w:hAnsi="Times" w:cs="Times"/>
          <w:sz w:val="24"/>
          <w:szCs w:val="24"/>
        </w:rPr>
      </w:pPr>
      <w:r>
        <w:rPr>
          <w:rFonts w:ascii="Times" w:eastAsia="Times" w:hAnsi="Times" w:cs="Times"/>
          <w:sz w:val="24"/>
          <w:szCs w:val="24"/>
        </w:rPr>
        <w:t xml:space="preserve">Example: The retail company evaluates the customer segmentation model by </w:t>
      </w:r>
      <w:proofErr w:type="spellStart"/>
      <w:r>
        <w:rPr>
          <w:rFonts w:ascii="Times" w:eastAsia="Times" w:hAnsi="Times" w:cs="Times"/>
          <w:sz w:val="24"/>
          <w:szCs w:val="24"/>
        </w:rPr>
        <w:t>analyzing</w:t>
      </w:r>
      <w:proofErr w:type="spellEnd"/>
      <w:r>
        <w:rPr>
          <w:rFonts w:ascii="Times" w:eastAsia="Times" w:hAnsi="Times" w:cs="Times"/>
          <w:sz w:val="24"/>
          <w:szCs w:val="24"/>
        </w:rPr>
        <w:t xml:space="preserve"> the characteristics of each cluster and ensuring they align with their marketing goals. They may also use cross-validation or holdout samples to assess the model's performance on unseen data.</w:t>
      </w:r>
    </w:p>
    <w:p w14:paraId="2C4C444D" w14:textId="77777777" w:rsidR="00C65489" w:rsidRDefault="00000000">
      <w:pPr>
        <w:numPr>
          <w:ilvl w:val="0"/>
          <w:numId w:val="4"/>
        </w:numPr>
        <w:rPr>
          <w:rFonts w:ascii="Times" w:eastAsia="Times" w:hAnsi="Times" w:cs="Times"/>
          <w:sz w:val="24"/>
          <w:szCs w:val="24"/>
        </w:rPr>
      </w:pPr>
      <w:r>
        <w:rPr>
          <w:rFonts w:ascii="Times" w:eastAsia="Times" w:hAnsi="Times" w:cs="Times"/>
          <w:sz w:val="24"/>
          <w:szCs w:val="24"/>
        </w:rPr>
        <w:t>Deployment and monitoring: The final step is to deploy the data mining models and insights into business processes, such as marketing campaigns, and monitor their performance over time. This may involve adjusting the models as new data is collected or business objectives change.</w:t>
      </w:r>
    </w:p>
    <w:p w14:paraId="04E50F80" w14:textId="77777777" w:rsidR="00C65489" w:rsidRDefault="00000000">
      <w:pPr>
        <w:rPr>
          <w:rFonts w:ascii="Times" w:eastAsia="Times" w:hAnsi="Times" w:cs="Times"/>
          <w:sz w:val="24"/>
          <w:szCs w:val="24"/>
        </w:rPr>
      </w:pPr>
      <w:r>
        <w:rPr>
          <w:rFonts w:ascii="Times" w:eastAsia="Times" w:hAnsi="Times" w:cs="Times"/>
          <w:sz w:val="24"/>
          <w:szCs w:val="24"/>
        </w:rPr>
        <w:t>Example: The retail company launches targeted marketing campaigns based on the customer segments identified in the data mining process. They monitor the campaigns' performance, track customer retention rates, and make adjustments as needed to improve their effectiveness.</w:t>
      </w:r>
    </w:p>
    <w:p w14:paraId="62904696" w14:textId="77777777" w:rsidR="00C65489" w:rsidRDefault="00000000">
      <w:pPr>
        <w:rPr>
          <w:rFonts w:ascii="Times" w:eastAsia="Times" w:hAnsi="Times" w:cs="Times"/>
          <w:sz w:val="24"/>
          <w:szCs w:val="24"/>
        </w:rPr>
      </w:pPr>
      <w:r>
        <w:rPr>
          <w:rFonts w:ascii="Times" w:eastAsia="Times" w:hAnsi="Times" w:cs="Times"/>
          <w:sz w:val="24"/>
          <w:szCs w:val="24"/>
        </w:rPr>
        <w:t xml:space="preserve">The Data Mining Cycle is crucial for ensuring a structured and efficient approach to discovering valuable insights from data. By following these steps, </w:t>
      </w:r>
      <w:proofErr w:type="spellStart"/>
      <w:r>
        <w:rPr>
          <w:rFonts w:ascii="Times" w:eastAsia="Times" w:hAnsi="Times" w:cs="Times"/>
          <w:sz w:val="24"/>
          <w:szCs w:val="24"/>
        </w:rPr>
        <w:t>organizations</w:t>
      </w:r>
      <w:proofErr w:type="spellEnd"/>
      <w:r>
        <w:rPr>
          <w:rFonts w:ascii="Times" w:eastAsia="Times" w:hAnsi="Times" w:cs="Times"/>
          <w:sz w:val="24"/>
          <w:szCs w:val="24"/>
        </w:rPr>
        <w:t xml:space="preserve"> make better the company in terms of its business process, operations. Therefore, these it is offering to the company a crucial aspect when considering the competition. Companies that are using this it is widely known that they receive a great competitive advantage. (Chaudhuri and </w:t>
      </w:r>
      <w:proofErr w:type="spellStart"/>
      <w:r>
        <w:rPr>
          <w:rFonts w:ascii="Times" w:eastAsia="Times" w:hAnsi="Times" w:cs="Times"/>
          <w:sz w:val="24"/>
          <w:szCs w:val="24"/>
        </w:rPr>
        <w:t>Dayal,1997</w:t>
      </w:r>
      <w:proofErr w:type="spellEnd"/>
      <w:r>
        <w:rPr>
          <w:rFonts w:ascii="Times" w:eastAsia="Times" w:hAnsi="Times" w:cs="Times"/>
          <w:sz w:val="24"/>
          <w:szCs w:val="24"/>
        </w:rPr>
        <w:t>)</w:t>
      </w:r>
    </w:p>
    <w:p w14:paraId="53F0E552" w14:textId="77777777" w:rsidR="00C65489" w:rsidRDefault="00C65489">
      <w:pPr>
        <w:rPr>
          <w:rFonts w:ascii="Times" w:eastAsia="Times" w:hAnsi="Times" w:cs="Times"/>
          <w:sz w:val="24"/>
          <w:szCs w:val="24"/>
        </w:rPr>
      </w:pPr>
    </w:p>
    <w:p w14:paraId="5B9A6C27" w14:textId="77777777" w:rsidR="00C65489" w:rsidRDefault="00C65489"/>
    <w:p w14:paraId="4E340D8D" w14:textId="77777777" w:rsidR="00C65489" w:rsidRDefault="00C65489"/>
    <w:p w14:paraId="3DF8BDF4" w14:textId="77777777" w:rsidR="00C65489" w:rsidRDefault="00C65489">
      <w:pPr>
        <w:rPr>
          <w:sz w:val="24"/>
          <w:szCs w:val="24"/>
        </w:rPr>
      </w:pPr>
    </w:p>
    <w:p w14:paraId="0A9C0A6B" w14:textId="77777777" w:rsidR="00C65489" w:rsidRDefault="00C65489">
      <w:pPr>
        <w:rPr>
          <w:sz w:val="24"/>
          <w:szCs w:val="24"/>
        </w:rPr>
      </w:pPr>
    </w:p>
    <w:p w14:paraId="1F485702" w14:textId="77777777" w:rsidR="00C65489" w:rsidRDefault="00C65489">
      <w:pPr>
        <w:spacing w:line="360" w:lineRule="auto"/>
        <w:jc w:val="both"/>
        <w:rPr>
          <w:rFonts w:ascii="Times" w:eastAsia="Times" w:hAnsi="Times" w:cs="Times"/>
          <w:sz w:val="24"/>
          <w:szCs w:val="24"/>
        </w:rPr>
      </w:pPr>
    </w:p>
    <w:p w14:paraId="353E9AAE" w14:textId="77777777" w:rsidR="00C65489" w:rsidRDefault="00C65489">
      <w:pPr>
        <w:spacing w:line="360" w:lineRule="auto"/>
        <w:jc w:val="both"/>
        <w:rPr>
          <w:rFonts w:ascii="Times" w:eastAsia="Times" w:hAnsi="Times" w:cs="Times"/>
          <w:sz w:val="24"/>
          <w:szCs w:val="24"/>
        </w:rPr>
      </w:pPr>
    </w:p>
    <w:p w14:paraId="3DC0CC78" w14:textId="77777777" w:rsidR="00C65489" w:rsidRDefault="00C65489">
      <w:pPr>
        <w:spacing w:line="360" w:lineRule="auto"/>
        <w:jc w:val="both"/>
        <w:rPr>
          <w:rFonts w:ascii="Times" w:eastAsia="Times" w:hAnsi="Times" w:cs="Times"/>
          <w:sz w:val="24"/>
          <w:szCs w:val="24"/>
        </w:rPr>
      </w:pPr>
    </w:p>
    <w:p w14:paraId="2870E778" w14:textId="77777777" w:rsidR="00C65489" w:rsidRDefault="00C65489">
      <w:pPr>
        <w:spacing w:line="360" w:lineRule="auto"/>
        <w:jc w:val="both"/>
        <w:rPr>
          <w:rFonts w:ascii="Times" w:eastAsia="Times" w:hAnsi="Times" w:cs="Times"/>
          <w:sz w:val="24"/>
          <w:szCs w:val="24"/>
        </w:rPr>
      </w:pPr>
    </w:p>
    <w:p w14:paraId="0E6CB233" w14:textId="77777777" w:rsidR="00C65489" w:rsidRDefault="00C65489">
      <w:pPr>
        <w:spacing w:line="360" w:lineRule="auto"/>
        <w:jc w:val="both"/>
        <w:rPr>
          <w:rFonts w:ascii="Times" w:eastAsia="Times" w:hAnsi="Times" w:cs="Times"/>
          <w:sz w:val="24"/>
          <w:szCs w:val="24"/>
        </w:rPr>
      </w:pPr>
    </w:p>
    <w:p w14:paraId="7AFD0C91" w14:textId="77777777" w:rsidR="00C65489" w:rsidRDefault="00C65489">
      <w:pPr>
        <w:spacing w:line="360" w:lineRule="auto"/>
        <w:jc w:val="both"/>
        <w:rPr>
          <w:rFonts w:ascii="Times" w:eastAsia="Times" w:hAnsi="Times" w:cs="Times"/>
          <w:sz w:val="24"/>
          <w:szCs w:val="24"/>
        </w:rPr>
      </w:pPr>
    </w:p>
    <w:p w14:paraId="58D7FFCD" w14:textId="77777777" w:rsidR="00C65489" w:rsidRDefault="00C65489">
      <w:pPr>
        <w:spacing w:line="360" w:lineRule="auto"/>
        <w:jc w:val="both"/>
        <w:rPr>
          <w:rFonts w:ascii="Times" w:eastAsia="Times" w:hAnsi="Times" w:cs="Times"/>
          <w:sz w:val="24"/>
          <w:szCs w:val="24"/>
        </w:rPr>
      </w:pPr>
    </w:p>
    <w:p w14:paraId="717D2F51" w14:textId="77777777" w:rsidR="00C65489" w:rsidRDefault="00C65489">
      <w:pPr>
        <w:spacing w:line="360" w:lineRule="auto"/>
        <w:jc w:val="both"/>
        <w:rPr>
          <w:rFonts w:ascii="Times" w:eastAsia="Times" w:hAnsi="Times" w:cs="Times"/>
          <w:sz w:val="24"/>
          <w:szCs w:val="24"/>
        </w:rPr>
      </w:pPr>
    </w:p>
    <w:p w14:paraId="6A8D1A14" w14:textId="77777777" w:rsidR="00C65489" w:rsidRDefault="00C65489">
      <w:pPr>
        <w:spacing w:line="360" w:lineRule="auto"/>
        <w:jc w:val="both"/>
        <w:rPr>
          <w:rFonts w:ascii="Times" w:eastAsia="Times" w:hAnsi="Times" w:cs="Times"/>
          <w:sz w:val="24"/>
          <w:szCs w:val="24"/>
        </w:rPr>
      </w:pPr>
    </w:p>
    <w:p w14:paraId="422E6195" w14:textId="77777777" w:rsidR="00C65489" w:rsidRDefault="00C65489">
      <w:pPr>
        <w:spacing w:line="360" w:lineRule="auto"/>
        <w:jc w:val="both"/>
        <w:rPr>
          <w:rFonts w:ascii="Times" w:eastAsia="Times" w:hAnsi="Times" w:cs="Times"/>
          <w:sz w:val="24"/>
          <w:szCs w:val="24"/>
        </w:rPr>
      </w:pPr>
    </w:p>
    <w:p w14:paraId="086275B0" w14:textId="77777777" w:rsidR="00C65489" w:rsidRDefault="00C65489">
      <w:pPr>
        <w:spacing w:line="360" w:lineRule="auto"/>
        <w:jc w:val="both"/>
        <w:rPr>
          <w:rFonts w:ascii="Times" w:eastAsia="Times" w:hAnsi="Times" w:cs="Times"/>
          <w:sz w:val="24"/>
          <w:szCs w:val="24"/>
        </w:rPr>
      </w:pPr>
    </w:p>
    <w:p w14:paraId="44498B46" w14:textId="77777777" w:rsidR="00C65489" w:rsidRDefault="00C65489">
      <w:pPr>
        <w:spacing w:line="360" w:lineRule="auto"/>
        <w:jc w:val="both"/>
        <w:rPr>
          <w:rFonts w:ascii="Times" w:eastAsia="Times" w:hAnsi="Times" w:cs="Times"/>
          <w:b/>
          <w:sz w:val="24"/>
          <w:szCs w:val="24"/>
          <w:u w:val="single"/>
        </w:rPr>
      </w:pPr>
    </w:p>
    <w:p w14:paraId="5470C7F5" w14:textId="77777777" w:rsidR="00C65489" w:rsidRDefault="00C65489">
      <w:pPr>
        <w:spacing w:line="360" w:lineRule="auto"/>
        <w:jc w:val="both"/>
        <w:rPr>
          <w:rFonts w:ascii="Times" w:eastAsia="Times" w:hAnsi="Times" w:cs="Times"/>
          <w:b/>
          <w:sz w:val="24"/>
          <w:szCs w:val="24"/>
          <w:u w:val="single"/>
        </w:rPr>
      </w:pPr>
    </w:p>
    <w:p w14:paraId="05B3DF72" w14:textId="77777777" w:rsidR="00C65489" w:rsidRDefault="00C65489">
      <w:pPr>
        <w:spacing w:line="360" w:lineRule="auto"/>
        <w:jc w:val="both"/>
        <w:rPr>
          <w:rFonts w:ascii="Times" w:eastAsia="Times" w:hAnsi="Times" w:cs="Times"/>
          <w:b/>
          <w:sz w:val="24"/>
          <w:szCs w:val="24"/>
          <w:u w:val="single"/>
        </w:rPr>
      </w:pPr>
    </w:p>
    <w:p w14:paraId="608FB8EE" w14:textId="77777777" w:rsidR="00C65489" w:rsidRDefault="00000000">
      <w:pPr>
        <w:spacing w:line="360" w:lineRule="auto"/>
        <w:jc w:val="both"/>
        <w:rPr>
          <w:rFonts w:ascii="Times" w:eastAsia="Times" w:hAnsi="Times" w:cs="Times"/>
          <w:b/>
          <w:sz w:val="24"/>
          <w:szCs w:val="24"/>
          <w:u w:val="single"/>
        </w:rPr>
      </w:pPr>
      <w:r>
        <w:rPr>
          <w:rFonts w:ascii="Times" w:eastAsia="Times" w:hAnsi="Times" w:cs="Times"/>
          <w:b/>
          <w:sz w:val="24"/>
          <w:szCs w:val="24"/>
          <w:u w:val="single"/>
        </w:rPr>
        <w:t>References:</w:t>
      </w:r>
    </w:p>
    <w:p w14:paraId="04B67C39" w14:textId="77777777" w:rsidR="00C65489" w:rsidRDefault="00000000">
      <w:pPr>
        <w:numPr>
          <w:ilvl w:val="0"/>
          <w:numId w:val="7"/>
        </w:numPr>
        <w:spacing w:line="360" w:lineRule="auto"/>
        <w:jc w:val="both"/>
        <w:rPr>
          <w:rFonts w:ascii="Times" w:eastAsia="Times" w:hAnsi="Times" w:cs="Times"/>
          <w:sz w:val="24"/>
          <w:szCs w:val="24"/>
        </w:rPr>
      </w:pPr>
      <w:proofErr w:type="spellStart"/>
      <w:r>
        <w:rPr>
          <w:rFonts w:ascii="Times" w:eastAsia="Times" w:hAnsi="Times" w:cs="Times"/>
          <w:sz w:val="24"/>
          <w:szCs w:val="24"/>
        </w:rPr>
        <w:t>Aggarwal</w:t>
      </w:r>
      <w:proofErr w:type="spellEnd"/>
      <w:r>
        <w:rPr>
          <w:rFonts w:ascii="Times" w:eastAsia="Times" w:hAnsi="Times" w:cs="Times"/>
          <w:sz w:val="24"/>
          <w:szCs w:val="24"/>
        </w:rPr>
        <w:t xml:space="preserve">, C.C. 2015, </w:t>
      </w:r>
      <w:r>
        <w:rPr>
          <w:rFonts w:ascii="Times" w:eastAsia="Times" w:hAnsi="Times" w:cs="Times"/>
          <w:i/>
          <w:sz w:val="24"/>
          <w:szCs w:val="24"/>
        </w:rPr>
        <w:t>Data mining: the textbook</w:t>
      </w:r>
      <w:r>
        <w:rPr>
          <w:rFonts w:ascii="Times" w:eastAsia="Times" w:hAnsi="Times" w:cs="Times"/>
          <w:sz w:val="24"/>
          <w:szCs w:val="24"/>
        </w:rPr>
        <w:t>, Springer, Cham, Switzerland.</w:t>
      </w:r>
    </w:p>
    <w:p w14:paraId="67C8508D" w14:textId="77777777" w:rsidR="00C65489" w:rsidRDefault="00000000">
      <w:pPr>
        <w:numPr>
          <w:ilvl w:val="0"/>
          <w:numId w:val="7"/>
        </w:numPr>
        <w:spacing w:line="360" w:lineRule="auto"/>
        <w:jc w:val="both"/>
        <w:rPr>
          <w:rFonts w:ascii="Times" w:eastAsia="Times" w:hAnsi="Times" w:cs="Times"/>
          <w:sz w:val="24"/>
          <w:szCs w:val="24"/>
        </w:rPr>
      </w:pPr>
      <w:proofErr w:type="spellStart"/>
      <w:r>
        <w:rPr>
          <w:rFonts w:ascii="Times" w:eastAsia="Times" w:hAnsi="Times" w:cs="Times"/>
          <w:sz w:val="24"/>
          <w:szCs w:val="24"/>
        </w:rPr>
        <w:t>Berson</w:t>
      </w:r>
      <w:proofErr w:type="spellEnd"/>
      <w:r>
        <w:rPr>
          <w:rFonts w:ascii="Times" w:eastAsia="Times" w:hAnsi="Times" w:cs="Times"/>
          <w:sz w:val="24"/>
          <w:szCs w:val="24"/>
        </w:rPr>
        <w:t xml:space="preserve">, A. and Smith, S.J. 1997, </w:t>
      </w:r>
      <w:r>
        <w:rPr>
          <w:rFonts w:ascii="Times" w:eastAsia="Times" w:hAnsi="Times" w:cs="Times"/>
          <w:i/>
          <w:sz w:val="24"/>
          <w:szCs w:val="24"/>
        </w:rPr>
        <w:t>Data warehousing, data mining, and OLAP</w:t>
      </w:r>
      <w:r>
        <w:rPr>
          <w:rFonts w:ascii="Times" w:eastAsia="Times" w:hAnsi="Times" w:cs="Times"/>
          <w:sz w:val="24"/>
          <w:szCs w:val="24"/>
        </w:rPr>
        <w:t>, McGraw-Hill, New York.</w:t>
      </w:r>
    </w:p>
    <w:p w14:paraId="0AC713C2" w14:textId="77777777" w:rsidR="00C65489" w:rsidRDefault="00000000">
      <w:pPr>
        <w:numPr>
          <w:ilvl w:val="0"/>
          <w:numId w:val="7"/>
        </w:numPr>
        <w:spacing w:line="360" w:lineRule="auto"/>
        <w:jc w:val="both"/>
        <w:rPr>
          <w:rFonts w:ascii="Times" w:eastAsia="Times" w:hAnsi="Times" w:cs="Times"/>
          <w:sz w:val="24"/>
          <w:szCs w:val="24"/>
        </w:rPr>
      </w:pPr>
      <w:r>
        <w:rPr>
          <w:rFonts w:ascii="Times" w:eastAsia="Times" w:hAnsi="Times" w:cs="Times"/>
          <w:sz w:val="24"/>
          <w:szCs w:val="24"/>
        </w:rPr>
        <w:t xml:space="preserve">Berry, M.J.A. and </w:t>
      </w:r>
      <w:proofErr w:type="spellStart"/>
      <w:r>
        <w:rPr>
          <w:rFonts w:ascii="Times" w:eastAsia="Times" w:hAnsi="Times" w:cs="Times"/>
          <w:sz w:val="24"/>
          <w:szCs w:val="24"/>
        </w:rPr>
        <w:t>Linoff</w:t>
      </w:r>
      <w:proofErr w:type="spellEnd"/>
      <w:r>
        <w:rPr>
          <w:rFonts w:ascii="Times" w:eastAsia="Times" w:hAnsi="Times" w:cs="Times"/>
          <w:sz w:val="24"/>
          <w:szCs w:val="24"/>
        </w:rPr>
        <w:t xml:space="preserve">, G.S. 2004, </w:t>
      </w:r>
      <w:r>
        <w:rPr>
          <w:rFonts w:ascii="Times" w:eastAsia="Times" w:hAnsi="Times" w:cs="Times"/>
          <w:i/>
          <w:sz w:val="24"/>
          <w:szCs w:val="24"/>
        </w:rPr>
        <w:t xml:space="preserve">Data mining techniques: for marketing, sales, and customer relationship management, </w:t>
      </w:r>
      <w:r>
        <w:rPr>
          <w:rFonts w:ascii="Times" w:eastAsia="Times" w:hAnsi="Times" w:cs="Times"/>
          <w:sz w:val="24"/>
          <w:szCs w:val="24"/>
        </w:rPr>
        <w:t xml:space="preserve">2nd </w:t>
      </w:r>
      <w:proofErr w:type="spellStart"/>
      <w:r>
        <w:rPr>
          <w:rFonts w:ascii="Times" w:eastAsia="Times" w:hAnsi="Times" w:cs="Times"/>
          <w:sz w:val="24"/>
          <w:szCs w:val="24"/>
        </w:rPr>
        <w:t>edn</w:t>
      </w:r>
      <w:proofErr w:type="spellEnd"/>
      <w:r>
        <w:rPr>
          <w:rFonts w:ascii="Times" w:eastAsia="Times" w:hAnsi="Times" w:cs="Times"/>
          <w:sz w:val="24"/>
          <w:szCs w:val="24"/>
        </w:rPr>
        <w:t>, Wiley, Indianapolis, IN.</w:t>
      </w:r>
    </w:p>
    <w:p w14:paraId="124DA77C" w14:textId="77777777" w:rsidR="00C65489" w:rsidRDefault="00000000">
      <w:pPr>
        <w:numPr>
          <w:ilvl w:val="0"/>
          <w:numId w:val="7"/>
        </w:numPr>
        <w:spacing w:line="360" w:lineRule="auto"/>
        <w:jc w:val="both"/>
        <w:rPr>
          <w:rFonts w:ascii="Times" w:eastAsia="Times" w:hAnsi="Times" w:cs="Times"/>
          <w:sz w:val="24"/>
          <w:szCs w:val="24"/>
        </w:rPr>
      </w:pPr>
      <w:proofErr w:type="spellStart"/>
      <w:r>
        <w:rPr>
          <w:rFonts w:ascii="Times" w:eastAsia="Times" w:hAnsi="Times" w:cs="Times"/>
          <w:sz w:val="24"/>
          <w:szCs w:val="24"/>
        </w:rPr>
        <w:t>Chakrabarti</w:t>
      </w:r>
      <w:proofErr w:type="spellEnd"/>
      <w:r>
        <w:rPr>
          <w:rFonts w:ascii="Times" w:eastAsia="Times" w:hAnsi="Times" w:cs="Times"/>
          <w:sz w:val="24"/>
          <w:szCs w:val="24"/>
        </w:rPr>
        <w:t xml:space="preserve">, S. 2003, </w:t>
      </w:r>
      <w:r>
        <w:rPr>
          <w:rFonts w:ascii="Times" w:eastAsia="Times" w:hAnsi="Times" w:cs="Times"/>
          <w:i/>
          <w:sz w:val="24"/>
          <w:szCs w:val="24"/>
        </w:rPr>
        <w:t>Mining the web: discovering knowledge from hypertext data,</w:t>
      </w:r>
      <w:r>
        <w:rPr>
          <w:rFonts w:ascii="Times" w:eastAsia="Times" w:hAnsi="Times" w:cs="Times"/>
          <w:sz w:val="24"/>
          <w:szCs w:val="24"/>
        </w:rPr>
        <w:t xml:space="preserve"> Morgan Kaufmann Publishers, San Francisco, CA.</w:t>
      </w:r>
    </w:p>
    <w:p w14:paraId="481F07C1" w14:textId="77777777" w:rsidR="00C65489" w:rsidRDefault="00000000">
      <w:pPr>
        <w:numPr>
          <w:ilvl w:val="0"/>
          <w:numId w:val="7"/>
        </w:numPr>
        <w:spacing w:line="360" w:lineRule="auto"/>
        <w:jc w:val="both"/>
        <w:rPr>
          <w:rFonts w:ascii="Times" w:eastAsia="Times" w:hAnsi="Times" w:cs="Times"/>
          <w:sz w:val="24"/>
          <w:szCs w:val="24"/>
        </w:rPr>
      </w:pPr>
      <w:r>
        <w:rPr>
          <w:rFonts w:ascii="Times" w:eastAsia="Times" w:hAnsi="Times" w:cs="Times"/>
          <w:sz w:val="24"/>
          <w:szCs w:val="24"/>
        </w:rPr>
        <w:t xml:space="preserve">Chaudhuri, S. and Dayal, U. 1997, An overview of data warehousing and OLAP technology, </w:t>
      </w:r>
      <w:r>
        <w:rPr>
          <w:rFonts w:ascii="Times" w:eastAsia="Times" w:hAnsi="Times" w:cs="Times"/>
          <w:i/>
          <w:sz w:val="24"/>
          <w:szCs w:val="24"/>
        </w:rPr>
        <w:t xml:space="preserve">ACM SIGMOD Record, </w:t>
      </w:r>
      <w:r>
        <w:rPr>
          <w:rFonts w:ascii="Times" w:eastAsia="Times" w:hAnsi="Times" w:cs="Times"/>
          <w:sz w:val="24"/>
          <w:szCs w:val="24"/>
        </w:rPr>
        <w:t>vol. 26, no. 1, pp. 65-74.</w:t>
      </w:r>
    </w:p>
    <w:p w14:paraId="69794A6E" w14:textId="77777777" w:rsidR="00C65489" w:rsidRDefault="00000000">
      <w:pPr>
        <w:numPr>
          <w:ilvl w:val="0"/>
          <w:numId w:val="7"/>
        </w:numPr>
        <w:spacing w:line="360" w:lineRule="auto"/>
        <w:jc w:val="both"/>
        <w:rPr>
          <w:rFonts w:ascii="Times" w:eastAsia="Times" w:hAnsi="Times" w:cs="Times"/>
          <w:sz w:val="24"/>
          <w:szCs w:val="24"/>
        </w:rPr>
      </w:pPr>
      <w:r>
        <w:rPr>
          <w:rFonts w:ascii="Times" w:eastAsia="Times" w:hAnsi="Times" w:cs="Times"/>
          <w:sz w:val="24"/>
          <w:szCs w:val="24"/>
        </w:rPr>
        <w:t>Chen, H., Chiang, R.H.L. and Storey, V.C. 2012, Business intelligence and analytics: from big data to big impact, MIS Quarterly, vol. 36, no. 4, pp. 1165-1188.</w:t>
      </w:r>
    </w:p>
    <w:p w14:paraId="6D295D90" w14:textId="77777777" w:rsidR="00C65489" w:rsidRDefault="00000000">
      <w:pPr>
        <w:numPr>
          <w:ilvl w:val="0"/>
          <w:numId w:val="7"/>
        </w:numPr>
        <w:spacing w:line="360" w:lineRule="auto"/>
        <w:jc w:val="both"/>
        <w:rPr>
          <w:rFonts w:ascii="Times" w:eastAsia="Times" w:hAnsi="Times" w:cs="Times"/>
          <w:sz w:val="24"/>
          <w:szCs w:val="24"/>
        </w:rPr>
      </w:pPr>
      <w:proofErr w:type="spellStart"/>
      <w:r>
        <w:rPr>
          <w:rFonts w:ascii="Times" w:eastAsia="Times" w:hAnsi="Times" w:cs="Times"/>
          <w:sz w:val="24"/>
          <w:szCs w:val="24"/>
        </w:rPr>
        <w:t>Fayyad</w:t>
      </w:r>
      <w:proofErr w:type="spellEnd"/>
      <w:r>
        <w:rPr>
          <w:rFonts w:ascii="Times" w:eastAsia="Times" w:hAnsi="Times" w:cs="Times"/>
          <w:sz w:val="24"/>
          <w:szCs w:val="24"/>
        </w:rPr>
        <w:t xml:space="preserve">, U., </w:t>
      </w:r>
      <w:proofErr w:type="spellStart"/>
      <w:r>
        <w:rPr>
          <w:rFonts w:ascii="Times" w:eastAsia="Times" w:hAnsi="Times" w:cs="Times"/>
          <w:sz w:val="24"/>
          <w:szCs w:val="24"/>
        </w:rPr>
        <w:t>Piatetsky-Shapiro</w:t>
      </w:r>
      <w:proofErr w:type="spellEnd"/>
      <w:r>
        <w:rPr>
          <w:rFonts w:ascii="Times" w:eastAsia="Times" w:hAnsi="Times" w:cs="Times"/>
          <w:sz w:val="24"/>
          <w:szCs w:val="24"/>
        </w:rPr>
        <w:t xml:space="preserve">, G. and Smyth, P. 1996, From data mining to knowledge discovery in databases, </w:t>
      </w:r>
      <w:r>
        <w:rPr>
          <w:rFonts w:ascii="Times" w:eastAsia="Times" w:hAnsi="Times" w:cs="Times"/>
          <w:i/>
          <w:sz w:val="24"/>
          <w:szCs w:val="24"/>
        </w:rPr>
        <w:t>AI Magazine</w:t>
      </w:r>
      <w:r>
        <w:rPr>
          <w:rFonts w:ascii="Times" w:eastAsia="Times" w:hAnsi="Times" w:cs="Times"/>
          <w:sz w:val="24"/>
          <w:szCs w:val="24"/>
        </w:rPr>
        <w:t>, vol. 17, no. 3, pp. 37-54.</w:t>
      </w:r>
    </w:p>
    <w:p w14:paraId="66F743F6" w14:textId="77777777" w:rsidR="00C65489" w:rsidRDefault="00000000">
      <w:pPr>
        <w:numPr>
          <w:ilvl w:val="0"/>
          <w:numId w:val="7"/>
        </w:numPr>
        <w:spacing w:line="360" w:lineRule="auto"/>
        <w:jc w:val="both"/>
        <w:rPr>
          <w:rFonts w:ascii="Times" w:eastAsia="Times" w:hAnsi="Times" w:cs="Times"/>
          <w:sz w:val="24"/>
          <w:szCs w:val="24"/>
        </w:rPr>
      </w:pPr>
      <w:r>
        <w:rPr>
          <w:rFonts w:ascii="Times" w:eastAsia="Times" w:hAnsi="Times" w:cs="Times"/>
          <w:sz w:val="24"/>
          <w:szCs w:val="24"/>
        </w:rPr>
        <w:t xml:space="preserve">Han, J., </w:t>
      </w:r>
      <w:proofErr w:type="spellStart"/>
      <w:r>
        <w:rPr>
          <w:rFonts w:ascii="Times" w:eastAsia="Times" w:hAnsi="Times" w:cs="Times"/>
          <w:sz w:val="24"/>
          <w:szCs w:val="24"/>
        </w:rPr>
        <w:t>Kamber</w:t>
      </w:r>
      <w:proofErr w:type="spellEnd"/>
      <w:r>
        <w:rPr>
          <w:rFonts w:ascii="Times" w:eastAsia="Times" w:hAnsi="Times" w:cs="Times"/>
          <w:sz w:val="24"/>
          <w:szCs w:val="24"/>
        </w:rPr>
        <w:t xml:space="preserve">, M. and Pei, J. 2011, </w:t>
      </w:r>
      <w:r>
        <w:rPr>
          <w:rFonts w:ascii="Times" w:eastAsia="Times" w:hAnsi="Times" w:cs="Times"/>
          <w:i/>
          <w:sz w:val="24"/>
          <w:szCs w:val="24"/>
        </w:rPr>
        <w:t>Data mining: concepts and techniques</w:t>
      </w:r>
      <w:r>
        <w:rPr>
          <w:rFonts w:ascii="Times" w:eastAsia="Times" w:hAnsi="Times" w:cs="Times"/>
          <w:sz w:val="24"/>
          <w:szCs w:val="24"/>
        </w:rPr>
        <w:t xml:space="preserve">, 3rd </w:t>
      </w:r>
      <w:proofErr w:type="spellStart"/>
      <w:r>
        <w:rPr>
          <w:rFonts w:ascii="Times" w:eastAsia="Times" w:hAnsi="Times" w:cs="Times"/>
          <w:sz w:val="24"/>
          <w:szCs w:val="24"/>
        </w:rPr>
        <w:t>edn</w:t>
      </w:r>
      <w:proofErr w:type="spellEnd"/>
      <w:r>
        <w:rPr>
          <w:rFonts w:ascii="Times" w:eastAsia="Times" w:hAnsi="Times" w:cs="Times"/>
          <w:sz w:val="24"/>
          <w:szCs w:val="24"/>
        </w:rPr>
        <w:t>, Morgan Kaufmann Publishers, Waltham, MA.</w:t>
      </w:r>
    </w:p>
    <w:p w14:paraId="36F72EE0" w14:textId="77777777" w:rsidR="00C65489" w:rsidRDefault="00000000">
      <w:pPr>
        <w:numPr>
          <w:ilvl w:val="0"/>
          <w:numId w:val="7"/>
        </w:numPr>
        <w:spacing w:line="360" w:lineRule="auto"/>
        <w:jc w:val="both"/>
        <w:rPr>
          <w:rFonts w:ascii="Times" w:eastAsia="Times" w:hAnsi="Times" w:cs="Times"/>
          <w:sz w:val="24"/>
          <w:szCs w:val="24"/>
        </w:rPr>
      </w:pPr>
      <w:r>
        <w:rPr>
          <w:rFonts w:ascii="Times" w:eastAsia="Times" w:hAnsi="Times" w:cs="Times"/>
          <w:sz w:val="24"/>
          <w:szCs w:val="24"/>
        </w:rPr>
        <w:t xml:space="preserve">Hand, D.J., </w:t>
      </w:r>
      <w:proofErr w:type="spellStart"/>
      <w:r>
        <w:rPr>
          <w:rFonts w:ascii="Times" w:eastAsia="Times" w:hAnsi="Times" w:cs="Times"/>
          <w:sz w:val="24"/>
          <w:szCs w:val="24"/>
        </w:rPr>
        <w:t>Mannila</w:t>
      </w:r>
      <w:proofErr w:type="spellEnd"/>
      <w:r>
        <w:rPr>
          <w:rFonts w:ascii="Times" w:eastAsia="Times" w:hAnsi="Times" w:cs="Times"/>
          <w:sz w:val="24"/>
          <w:szCs w:val="24"/>
        </w:rPr>
        <w:t xml:space="preserve">, H. and Smyth, P. 2001, </w:t>
      </w:r>
      <w:r>
        <w:rPr>
          <w:rFonts w:ascii="Times" w:eastAsia="Times" w:hAnsi="Times" w:cs="Times"/>
          <w:i/>
          <w:sz w:val="24"/>
          <w:szCs w:val="24"/>
        </w:rPr>
        <w:t>Principles of data mining,</w:t>
      </w:r>
      <w:r>
        <w:rPr>
          <w:rFonts w:ascii="Times" w:eastAsia="Times" w:hAnsi="Times" w:cs="Times"/>
          <w:sz w:val="24"/>
          <w:szCs w:val="24"/>
        </w:rPr>
        <w:t xml:space="preserve"> MIT Press, Cambridge, MA.</w:t>
      </w:r>
    </w:p>
    <w:p w14:paraId="43CE208A" w14:textId="77777777" w:rsidR="00C65489" w:rsidRDefault="00000000">
      <w:pPr>
        <w:numPr>
          <w:ilvl w:val="0"/>
          <w:numId w:val="7"/>
        </w:numPr>
        <w:spacing w:line="360" w:lineRule="auto"/>
        <w:jc w:val="both"/>
        <w:rPr>
          <w:rFonts w:ascii="Times" w:eastAsia="Times" w:hAnsi="Times" w:cs="Times"/>
          <w:sz w:val="24"/>
          <w:szCs w:val="24"/>
        </w:rPr>
      </w:pPr>
      <w:proofErr w:type="spellStart"/>
      <w:r>
        <w:rPr>
          <w:rFonts w:ascii="Times" w:eastAsia="Times" w:hAnsi="Times" w:cs="Times"/>
          <w:sz w:val="24"/>
          <w:szCs w:val="24"/>
        </w:rPr>
        <w:t>Hastie</w:t>
      </w:r>
      <w:proofErr w:type="spellEnd"/>
      <w:r>
        <w:rPr>
          <w:rFonts w:ascii="Times" w:eastAsia="Times" w:hAnsi="Times" w:cs="Times"/>
          <w:sz w:val="24"/>
          <w:szCs w:val="24"/>
        </w:rPr>
        <w:t xml:space="preserve">, T., </w:t>
      </w:r>
      <w:proofErr w:type="spellStart"/>
      <w:r>
        <w:rPr>
          <w:rFonts w:ascii="Times" w:eastAsia="Times" w:hAnsi="Times" w:cs="Times"/>
          <w:sz w:val="24"/>
          <w:szCs w:val="24"/>
        </w:rPr>
        <w:t>Tibshirani</w:t>
      </w:r>
      <w:proofErr w:type="spellEnd"/>
      <w:r>
        <w:rPr>
          <w:rFonts w:ascii="Times" w:eastAsia="Times" w:hAnsi="Times" w:cs="Times"/>
          <w:sz w:val="24"/>
          <w:szCs w:val="24"/>
        </w:rPr>
        <w:t xml:space="preserve">, R. and Friedman, J. 2009, </w:t>
      </w:r>
      <w:r>
        <w:rPr>
          <w:rFonts w:ascii="Times" w:eastAsia="Times" w:hAnsi="Times" w:cs="Times"/>
          <w:i/>
          <w:sz w:val="24"/>
          <w:szCs w:val="24"/>
        </w:rPr>
        <w:t xml:space="preserve">The elements of statistical learning: data mining, inference, and prediction, </w:t>
      </w:r>
      <w:r>
        <w:rPr>
          <w:rFonts w:ascii="Times" w:eastAsia="Times" w:hAnsi="Times" w:cs="Times"/>
          <w:sz w:val="24"/>
          <w:szCs w:val="24"/>
        </w:rPr>
        <w:t xml:space="preserve">2nd </w:t>
      </w:r>
      <w:proofErr w:type="spellStart"/>
      <w:r>
        <w:rPr>
          <w:rFonts w:ascii="Times" w:eastAsia="Times" w:hAnsi="Times" w:cs="Times"/>
          <w:sz w:val="24"/>
          <w:szCs w:val="24"/>
        </w:rPr>
        <w:t>edn</w:t>
      </w:r>
      <w:proofErr w:type="spellEnd"/>
      <w:r>
        <w:rPr>
          <w:rFonts w:ascii="Times" w:eastAsia="Times" w:hAnsi="Times" w:cs="Times"/>
          <w:sz w:val="24"/>
          <w:szCs w:val="24"/>
        </w:rPr>
        <w:t>, Springer, New York.</w:t>
      </w:r>
    </w:p>
    <w:p w14:paraId="55C32DD1" w14:textId="77777777" w:rsidR="00C65489" w:rsidRDefault="00C65489">
      <w:pPr>
        <w:spacing w:line="360" w:lineRule="auto"/>
        <w:jc w:val="both"/>
        <w:rPr>
          <w:rFonts w:ascii="Times" w:eastAsia="Times" w:hAnsi="Times" w:cs="Times"/>
          <w:sz w:val="24"/>
          <w:szCs w:val="24"/>
        </w:rPr>
      </w:pPr>
    </w:p>
    <w:p w14:paraId="3BC1830B" w14:textId="77777777" w:rsidR="00C65489" w:rsidRDefault="00C65489">
      <w:pPr>
        <w:spacing w:line="360" w:lineRule="auto"/>
        <w:jc w:val="both"/>
        <w:rPr>
          <w:rFonts w:ascii="Times" w:eastAsia="Times" w:hAnsi="Times" w:cs="Times"/>
          <w:sz w:val="24"/>
          <w:szCs w:val="24"/>
        </w:rPr>
      </w:pPr>
    </w:p>
    <w:p w14:paraId="09CD07DA" w14:textId="77777777" w:rsidR="00C65489" w:rsidRDefault="00C65489">
      <w:pPr>
        <w:spacing w:line="360" w:lineRule="auto"/>
        <w:jc w:val="both"/>
        <w:rPr>
          <w:rFonts w:ascii="Times" w:eastAsia="Times" w:hAnsi="Times" w:cs="Times"/>
          <w:sz w:val="24"/>
          <w:szCs w:val="24"/>
        </w:rPr>
      </w:pPr>
    </w:p>
    <w:p w14:paraId="19B2FB48" w14:textId="77777777" w:rsidR="00C65489" w:rsidRDefault="00C65489">
      <w:pPr>
        <w:spacing w:line="360" w:lineRule="auto"/>
        <w:jc w:val="both"/>
        <w:rPr>
          <w:rFonts w:ascii="Times" w:eastAsia="Times" w:hAnsi="Times" w:cs="Times"/>
          <w:sz w:val="24"/>
          <w:szCs w:val="24"/>
        </w:rPr>
      </w:pPr>
    </w:p>
    <w:p w14:paraId="025EBEC5" w14:textId="77777777" w:rsidR="00C65489" w:rsidRDefault="00C65489">
      <w:pPr>
        <w:spacing w:line="360" w:lineRule="auto"/>
        <w:jc w:val="both"/>
        <w:rPr>
          <w:rFonts w:ascii="Times" w:eastAsia="Times" w:hAnsi="Times" w:cs="Times"/>
          <w:sz w:val="24"/>
          <w:szCs w:val="24"/>
        </w:rPr>
      </w:pPr>
    </w:p>
    <w:p w14:paraId="07C9353B" w14:textId="77777777" w:rsidR="00C65489" w:rsidRDefault="00C65489">
      <w:pPr>
        <w:spacing w:line="360" w:lineRule="auto"/>
        <w:jc w:val="both"/>
        <w:rPr>
          <w:rFonts w:ascii="Times" w:eastAsia="Times" w:hAnsi="Times" w:cs="Times"/>
          <w:sz w:val="24"/>
          <w:szCs w:val="24"/>
        </w:rPr>
      </w:pPr>
    </w:p>
    <w:p w14:paraId="4D0BCB9D" w14:textId="77777777" w:rsidR="00C65489" w:rsidRDefault="00C65489">
      <w:pPr>
        <w:spacing w:line="360" w:lineRule="auto"/>
        <w:jc w:val="both"/>
        <w:rPr>
          <w:rFonts w:ascii="Times" w:eastAsia="Times" w:hAnsi="Times" w:cs="Times"/>
          <w:sz w:val="24"/>
          <w:szCs w:val="24"/>
        </w:rPr>
      </w:pPr>
    </w:p>
    <w:p w14:paraId="588F12D3" w14:textId="77777777" w:rsidR="00C65489" w:rsidRDefault="00C65489">
      <w:pPr>
        <w:rPr>
          <w:sz w:val="24"/>
          <w:szCs w:val="24"/>
        </w:rPr>
      </w:pPr>
    </w:p>
    <w:sectPr w:rsidR="00C65489">
      <w:pgSz w:w="11906" w:h="16838"/>
      <w:pgMar w:top="1440" w:right="1440" w:bottom="1440" w:left="1440" w:header="720" w:footer="720" w:gutter="0"/>
      <w:pgNumType w:start="1"/>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imes">
    <w:altName w:val="Times New Roman"/>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C5848"/>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4B717B9"/>
    <w:multiLevelType w:val="multilevel"/>
    <w:tmpl w:val="FFFFFFFF"/>
    <w:lvl w:ilvl="0">
      <w:start w:val="17"/>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2" w15:restartNumberingAfterBreak="0">
    <w:nsid w:val="16C065ED"/>
    <w:multiLevelType w:val="multilevel"/>
    <w:tmpl w:val="FFFFFFFF"/>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3" w15:restartNumberingAfterBreak="0">
    <w:nsid w:val="1CF46710"/>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15:restartNumberingAfterBreak="0">
    <w:nsid w:val="22054369"/>
    <w:multiLevelType w:val="multilevel"/>
    <w:tmpl w:val="FFFFFFFF"/>
    <w:lvl w:ilvl="0">
      <w:start w:val="4"/>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5" w15:restartNumberingAfterBreak="0">
    <w:nsid w:val="234018A4"/>
    <w:multiLevelType w:val="multilevel"/>
    <w:tmpl w:val="FFFFFFFF"/>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4411A17"/>
    <w:multiLevelType w:val="multilevel"/>
    <w:tmpl w:val="FFFFFFFF"/>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7" w15:restartNumberingAfterBreak="0">
    <w:nsid w:val="33475A6C"/>
    <w:multiLevelType w:val="multilevel"/>
    <w:tmpl w:val="FFFFFFFF"/>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8" w15:restartNumberingAfterBreak="0">
    <w:nsid w:val="3409046A"/>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3A2023A2"/>
    <w:multiLevelType w:val="multilevel"/>
    <w:tmpl w:val="FFFFFFFF"/>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0" w15:restartNumberingAfterBreak="0">
    <w:nsid w:val="3CA829F4"/>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3F8F1B41"/>
    <w:multiLevelType w:val="multilevel"/>
    <w:tmpl w:val="FFFFFFFF"/>
    <w:lvl w:ilvl="0">
      <w:start w:val="2"/>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2" w15:restartNumberingAfterBreak="0">
    <w:nsid w:val="536D5463"/>
    <w:multiLevelType w:val="multilevel"/>
    <w:tmpl w:val="FFFFFFFF"/>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3" w15:restartNumberingAfterBreak="0">
    <w:nsid w:val="53BD4826"/>
    <w:multiLevelType w:val="multilevel"/>
    <w:tmpl w:val="FFFFFFFF"/>
    <w:lvl w:ilvl="0">
      <w:start w:val="6"/>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4" w15:restartNumberingAfterBreak="0">
    <w:nsid w:val="553803D0"/>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5" w15:restartNumberingAfterBreak="0">
    <w:nsid w:val="5CA627F0"/>
    <w:multiLevelType w:val="multilevel"/>
    <w:tmpl w:val="FFFFFFFF"/>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6" w15:restartNumberingAfterBreak="0">
    <w:nsid w:val="6FC76AE0"/>
    <w:multiLevelType w:val="multilevel"/>
    <w:tmpl w:val="FFFFFFFF"/>
    <w:lvl w:ilvl="0">
      <w:start w:val="5"/>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17" w15:restartNumberingAfterBreak="0">
    <w:nsid w:val="70C21852"/>
    <w:multiLevelType w:val="multilevel"/>
    <w:tmpl w:val="FFFFFFFF"/>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num w:numId="1" w16cid:durableId="1726753495">
    <w:abstractNumId w:val="5"/>
  </w:num>
  <w:num w:numId="2" w16cid:durableId="1193809375">
    <w:abstractNumId w:val="1"/>
  </w:num>
  <w:num w:numId="3" w16cid:durableId="1458375838">
    <w:abstractNumId w:val="7"/>
  </w:num>
  <w:num w:numId="4" w16cid:durableId="1754281274">
    <w:abstractNumId w:val="13"/>
  </w:num>
  <w:num w:numId="5" w16cid:durableId="435250981">
    <w:abstractNumId w:val="0"/>
  </w:num>
  <w:num w:numId="6" w16cid:durableId="452136114">
    <w:abstractNumId w:val="10"/>
  </w:num>
  <w:num w:numId="7" w16cid:durableId="1861623938">
    <w:abstractNumId w:val="6"/>
  </w:num>
  <w:num w:numId="8" w16cid:durableId="1977565394">
    <w:abstractNumId w:val="15"/>
  </w:num>
  <w:num w:numId="9" w16cid:durableId="812067148">
    <w:abstractNumId w:val="3"/>
  </w:num>
  <w:num w:numId="10" w16cid:durableId="1807313559">
    <w:abstractNumId w:val="11"/>
  </w:num>
  <w:num w:numId="11" w16cid:durableId="703216871">
    <w:abstractNumId w:val="2"/>
  </w:num>
  <w:num w:numId="12" w16cid:durableId="1859731664">
    <w:abstractNumId w:val="8"/>
  </w:num>
  <w:num w:numId="13" w16cid:durableId="2034529264">
    <w:abstractNumId w:val="14"/>
  </w:num>
  <w:num w:numId="14" w16cid:durableId="1603608379">
    <w:abstractNumId w:val="17"/>
  </w:num>
  <w:num w:numId="15" w16cid:durableId="827936603">
    <w:abstractNumId w:val="9"/>
  </w:num>
  <w:num w:numId="16" w16cid:durableId="876619949">
    <w:abstractNumId w:val="12"/>
  </w:num>
  <w:num w:numId="17" w16cid:durableId="1107506596">
    <w:abstractNumId w:val="4"/>
  </w:num>
  <w:num w:numId="18" w16cid:durableId="1135233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proofState w:spelling="clean"/>
  <w:defaultTabStop w:val="720"/>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65489"/>
    <w:rsid w:val="00425561"/>
    <w:rsid w:val="004A7FB8"/>
    <w:rsid w:val="005230C6"/>
    <w:rsid w:val="00C65489"/>
    <w:rsid w:val="00D7557C"/>
  </w:rsids>
  <m:mathPr>
    <m:mathFont m:val="Cambria Math"/>
    <m:brkBin m:val="before"/>
    <m:brkBinSub m:val="--"/>
    <m:smallFrac m:val="0"/>
    <m:dispDef/>
    <m:lMargin m:val="0"/>
    <m:rMargin m:val="0"/>
    <m:defJc m:val="centerGroup"/>
    <m:wrapIndent m:val="1440"/>
    <m:intLim m:val="subSup"/>
    <m:naryLim m:val="undOvr"/>
  </m:mathPr>
  <w:themeFontLang w:val="ro-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A6C3B"/>
  <w15:docId w15:val="{BCC54909-85CE-7745-9786-9CFC7C400C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ro-R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uiPriority w:val="9"/>
    <w:qFormat/>
    <w:pPr>
      <w:keepNext/>
      <w:keepLines/>
      <w:spacing w:before="480" w:after="120"/>
      <w:outlineLvl w:val="0"/>
    </w:pPr>
    <w:rPr>
      <w:b/>
      <w:sz w:val="48"/>
      <w:szCs w:val="48"/>
    </w:rPr>
  </w:style>
  <w:style w:type="paragraph" w:styleId="Titlu2">
    <w:name w:val="heading 2"/>
    <w:basedOn w:val="Normal"/>
    <w:next w:val="Normal"/>
    <w:uiPriority w:val="9"/>
    <w:semiHidden/>
    <w:unhideWhenUsed/>
    <w:qFormat/>
    <w:pPr>
      <w:keepNext/>
      <w:keepLines/>
      <w:spacing w:before="360" w:after="80"/>
      <w:outlineLvl w:val="1"/>
    </w:pPr>
    <w:rPr>
      <w:b/>
      <w:sz w:val="36"/>
      <w:szCs w:val="36"/>
    </w:rPr>
  </w:style>
  <w:style w:type="paragraph" w:styleId="Titlu3">
    <w:name w:val="heading 3"/>
    <w:basedOn w:val="Normal"/>
    <w:next w:val="Normal"/>
    <w:uiPriority w:val="9"/>
    <w:semiHidden/>
    <w:unhideWhenUsed/>
    <w:qFormat/>
    <w:pPr>
      <w:keepNext/>
      <w:keepLines/>
      <w:spacing w:before="280" w:after="80"/>
      <w:outlineLvl w:val="2"/>
    </w:pPr>
    <w:rPr>
      <w:b/>
      <w:sz w:val="28"/>
      <w:szCs w:val="28"/>
    </w:rPr>
  </w:style>
  <w:style w:type="paragraph" w:styleId="Titlu4">
    <w:name w:val="heading 4"/>
    <w:basedOn w:val="Normal"/>
    <w:next w:val="Normal"/>
    <w:uiPriority w:val="9"/>
    <w:semiHidden/>
    <w:unhideWhenUsed/>
    <w:qFormat/>
    <w:pPr>
      <w:keepNext/>
      <w:keepLines/>
      <w:spacing w:before="240" w:after="40"/>
      <w:outlineLvl w:val="3"/>
    </w:pPr>
    <w:rPr>
      <w:b/>
      <w:sz w:val="24"/>
      <w:szCs w:val="24"/>
    </w:rPr>
  </w:style>
  <w:style w:type="paragraph" w:styleId="Titlu5">
    <w:name w:val="heading 5"/>
    <w:basedOn w:val="Normal"/>
    <w:next w:val="Normal"/>
    <w:uiPriority w:val="9"/>
    <w:semiHidden/>
    <w:unhideWhenUsed/>
    <w:qFormat/>
    <w:pPr>
      <w:keepNext/>
      <w:keepLines/>
      <w:spacing w:before="220" w:after="40"/>
      <w:outlineLvl w:val="4"/>
    </w:pPr>
    <w:rPr>
      <w:b/>
    </w:rPr>
  </w:style>
  <w:style w:type="paragraph" w:styleId="Titlu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lu">
    <w:name w:val="Title"/>
    <w:basedOn w:val="Normal"/>
    <w:next w:val="Normal"/>
    <w:uiPriority w:val="10"/>
    <w:qFormat/>
    <w:pPr>
      <w:keepNext/>
      <w:keepLines/>
      <w:spacing w:before="480" w:after="120"/>
    </w:pPr>
    <w:rPr>
      <w:b/>
      <w:sz w:val="72"/>
      <w:szCs w:val="72"/>
    </w:rPr>
  </w:style>
  <w:style w:type="paragraph" w:styleId="Subtitlu">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0" w:type="dxa"/>
        <w:left w:w="115" w:type="dxa"/>
        <w:bottom w:w="0" w:type="dxa"/>
        <w:right w:w="115" w:type="dxa"/>
      </w:tblCellMar>
    </w:tblPr>
  </w:style>
  <w:style w:type="table" w:customStyle="1" w:styleId="a0">
    <w:basedOn w:val="TableNormal"/>
    <w:tblPr>
      <w:tblStyleRowBandSize w:val="1"/>
      <w:tblStyleColBandSize w:val="1"/>
      <w:tblCellMar>
        <w:top w:w="0" w:type="dxa"/>
        <w:left w:w="115" w:type="dxa"/>
        <w:bottom w:w="0" w:type="dxa"/>
        <w:right w:w="115" w:type="dxa"/>
      </w:tblCellMar>
    </w:tblPr>
  </w:style>
  <w:style w:type="table" w:customStyle="1" w:styleId="a1">
    <w:basedOn w:val="TableNormal"/>
    <w:tblPr>
      <w:tblStyleRowBandSize w:val="1"/>
      <w:tblStyleColBandSize w:val="1"/>
      <w:tblCellMar>
        <w:top w:w="0" w:type="dxa"/>
        <w:left w:w="115" w:type="dxa"/>
        <w:bottom w:w="0"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image" Target="media/image35.png"/><Relationship Id="rId21" Type="http://schemas.openxmlformats.org/officeDocument/2006/relationships/image" Target="media/image17.png"/><Relationship Id="rId34" Type="http://schemas.openxmlformats.org/officeDocument/2006/relationships/image" Target="media/image30.png"/><Relationship Id="rId42" Type="http://schemas.openxmlformats.org/officeDocument/2006/relationships/fontTable" Target="fontTable.xml"/><Relationship Id="rId7" Type="http://schemas.openxmlformats.org/officeDocument/2006/relationships/image" Target="media/image3.pn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image" Target="media/image37.png"/><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image" Target="media/image33.jpg"/><Relationship Id="rId40" Type="http://schemas.openxmlformats.org/officeDocument/2006/relationships/image" Target="media/image36.png"/><Relationship Id="rId5" Type="http://schemas.openxmlformats.org/officeDocument/2006/relationships/image" Target="media/image1.pn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image" Target="media/image32.jpg"/><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image" Target="media/image31.jpg"/><Relationship Id="rId43" Type="http://schemas.openxmlformats.org/officeDocument/2006/relationships/theme" Target="theme/theme1.xml"/><Relationship Id="rId8" Type="http://schemas.openxmlformats.org/officeDocument/2006/relationships/image" Target="media/image4.png"/><Relationship Id="rId3"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image" Target="media/image3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244</TotalTime>
  <Pages>1</Pages>
  <Words>2906</Words>
  <Characters>16856</Characters>
  <Application>Microsoft Office Word</Application>
  <DocSecurity>0</DocSecurity>
  <Lines>140</Lines>
  <Paragraphs>39</Paragraphs>
  <ScaleCrop>false</ScaleCrop>
  <Company/>
  <LinksUpToDate>false</LinksUpToDate>
  <CharactersWithSpaces>19723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Florina Dobre (2112018)</cp:lastModifiedBy>
  <cp:revision>5</cp:revision>
  <dcterms:created xsi:type="dcterms:W3CDTF">2023-03-29T04:33:00Z</dcterms:created>
  <dcterms:modified xsi:type="dcterms:W3CDTF">2023-03-29T08:37:00Z</dcterms:modified>
</cp:coreProperties>
</file>