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628A" w:rsidRDefault="00A1628A" w:rsidP="00A1628A">
      <w:pPr>
        <w:spacing w:line="360" w:lineRule="auto"/>
        <w:jc w:val="center"/>
        <w:rPr>
          <w:rFonts w:ascii="Times New Roman" w:hAnsi="Times New Roman" w:cs="Times New Roman"/>
          <w:b/>
          <w:i/>
          <w:sz w:val="36"/>
          <w:szCs w:val="36"/>
        </w:rPr>
      </w:pPr>
    </w:p>
    <w:p w:rsidR="00A1628A" w:rsidRDefault="00A1628A" w:rsidP="00A1628A">
      <w:pPr>
        <w:spacing w:line="360" w:lineRule="auto"/>
        <w:jc w:val="center"/>
        <w:rPr>
          <w:rFonts w:ascii="Times New Roman" w:hAnsi="Times New Roman" w:cs="Times New Roman"/>
          <w:b/>
          <w:i/>
          <w:sz w:val="36"/>
          <w:szCs w:val="36"/>
        </w:rPr>
      </w:pPr>
    </w:p>
    <w:p w:rsidR="00A1628A" w:rsidRDefault="00A1628A" w:rsidP="00A1628A">
      <w:pPr>
        <w:spacing w:line="360" w:lineRule="auto"/>
        <w:jc w:val="center"/>
        <w:rPr>
          <w:rFonts w:ascii="Times New Roman" w:hAnsi="Times New Roman" w:cs="Times New Roman"/>
          <w:b/>
          <w:i/>
          <w:sz w:val="36"/>
          <w:szCs w:val="36"/>
        </w:rPr>
      </w:pPr>
    </w:p>
    <w:p w:rsidR="00A1628A" w:rsidRDefault="00A1628A" w:rsidP="00A1628A">
      <w:pPr>
        <w:spacing w:line="360" w:lineRule="auto"/>
        <w:jc w:val="center"/>
        <w:rPr>
          <w:rFonts w:ascii="Times New Roman" w:hAnsi="Times New Roman" w:cs="Times New Roman"/>
          <w:b/>
          <w:i/>
          <w:sz w:val="36"/>
          <w:szCs w:val="36"/>
        </w:rPr>
      </w:pPr>
    </w:p>
    <w:p w:rsidR="00A1628A" w:rsidRDefault="00A1628A" w:rsidP="00A1628A">
      <w:pPr>
        <w:spacing w:line="360" w:lineRule="auto"/>
        <w:jc w:val="center"/>
        <w:rPr>
          <w:rFonts w:ascii="Times New Roman" w:hAnsi="Times New Roman" w:cs="Times New Roman"/>
          <w:b/>
          <w:i/>
          <w:sz w:val="36"/>
          <w:szCs w:val="36"/>
        </w:rPr>
      </w:pPr>
    </w:p>
    <w:p w:rsidR="00A1628A" w:rsidRDefault="00A1628A" w:rsidP="00A1628A">
      <w:pPr>
        <w:spacing w:line="360" w:lineRule="auto"/>
        <w:jc w:val="center"/>
        <w:rPr>
          <w:rFonts w:ascii="Times New Roman" w:hAnsi="Times New Roman" w:cs="Times New Roman"/>
          <w:b/>
          <w:i/>
          <w:sz w:val="36"/>
          <w:szCs w:val="36"/>
        </w:rPr>
      </w:pPr>
    </w:p>
    <w:p w:rsidR="003D0634" w:rsidRPr="00A1628A" w:rsidRDefault="003D0634" w:rsidP="00A1628A">
      <w:pPr>
        <w:spacing w:line="360" w:lineRule="auto"/>
        <w:jc w:val="center"/>
        <w:rPr>
          <w:rFonts w:ascii="Times New Roman" w:hAnsi="Times New Roman" w:cs="Times New Roman"/>
          <w:b/>
          <w:i/>
          <w:sz w:val="36"/>
          <w:szCs w:val="36"/>
        </w:rPr>
      </w:pPr>
      <w:r w:rsidRPr="00A1628A">
        <w:rPr>
          <w:rFonts w:ascii="Times New Roman" w:hAnsi="Times New Roman" w:cs="Times New Roman"/>
          <w:b/>
          <w:i/>
          <w:sz w:val="36"/>
          <w:szCs w:val="36"/>
        </w:rPr>
        <w:t>Report</w:t>
      </w:r>
    </w:p>
    <w:p w:rsidR="003D0634" w:rsidRPr="00A1628A" w:rsidRDefault="003D0634" w:rsidP="00A1628A">
      <w:pPr>
        <w:spacing w:line="360" w:lineRule="auto"/>
        <w:jc w:val="center"/>
        <w:rPr>
          <w:rFonts w:ascii="Times New Roman" w:hAnsi="Times New Roman" w:cs="Times New Roman"/>
          <w:b/>
          <w:i/>
          <w:sz w:val="36"/>
          <w:szCs w:val="36"/>
        </w:rPr>
      </w:pPr>
      <w:r w:rsidRPr="00A1628A">
        <w:rPr>
          <w:rFonts w:ascii="Times New Roman" w:hAnsi="Times New Roman" w:cs="Times New Roman"/>
          <w:b/>
          <w:i/>
          <w:sz w:val="36"/>
          <w:szCs w:val="36"/>
        </w:rPr>
        <w:t>Developing Relationships and Workplace Achievements</w:t>
      </w:r>
    </w:p>
    <w:p w:rsidR="009E06DB" w:rsidRPr="00F607B8" w:rsidRDefault="009E06DB"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br w:type="page"/>
      </w:r>
    </w:p>
    <w:sdt>
      <w:sdtPr>
        <w:rPr>
          <w:rFonts w:ascii="Times New Roman" w:hAnsi="Times New Roman" w:cs="Times New Roman"/>
          <w:color w:val="auto"/>
          <w:sz w:val="24"/>
          <w:szCs w:val="24"/>
        </w:rPr>
        <w:id w:val="23223995"/>
        <w:docPartObj>
          <w:docPartGallery w:val="Table of Contents"/>
          <w:docPartUnique/>
        </w:docPartObj>
      </w:sdtPr>
      <w:sdtEndPr>
        <w:rPr>
          <w:rFonts w:eastAsiaTheme="minorHAnsi"/>
          <w:b w:val="0"/>
          <w:bCs w:val="0"/>
          <w:lang w:val="en-GB"/>
        </w:rPr>
      </w:sdtEndPr>
      <w:sdtContent>
        <w:p w:rsidR="00315EEA" w:rsidRPr="00F607B8" w:rsidRDefault="00315EEA" w:rsidP="00F607B8">
          <w:pPr>
            <w:pStyle w:val="TOCHeading"/>
            <w:spacing w:line="360" w:lineRule="auto"/>
            <w:jc w:val="both"/>
            <w:rPr>
              <w:rFonts w:ascii="Times New Roman" w:hAnsi="Times New Roman" w:cs="Times New Roman"/>
              <w:color w:val="auto"/>
              <w:sz w:val="24"/>
              <w:szCs w:val="24"/>
            </w:rPr>
          </w:pPr>
          <w:r w:rsidRPr="00F607B8">
            <w:rPr>
              <w:rFonts w:ascii="Times New Roman" w:hAnsi="Times New Roman" w:cs="Times New Roman"/>
              <w:color w:val="auto"/>
              <w:sz w:val="24"/>
              <w:szCs w:val="24"/>
            </w:rPr>
            <w:t>Table of Contents</w:t>
          </w:r>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r w:rsidRPr="00F607B8">
            <w:rPr>
              <w:rFonts w:ascii="Times New Roman" w:hAnsi="Times New Roman" w:cs="Times New Roman"/>
              <w:sz w:val="24"/>
              <w:szCs w:val="24"/>
            </w:rPr>
            <w:fldChar w:fldCharType="begin"/>
          </w:r>
          <w:r w:rsidRPr="00F607B8">
            <w:rPr>
              <w:rFonts w:ascii="Times New Roman" w:hAnsi="Times New Roman" w:cs="Times New Roman"/>
              <w:sz w:val="24"/>
              <w:szCs w:val="24"/>
            </w:rPr>
            <w:instrText xml:space="preserve"> TOC \o "1-3" \h \z \u </w:instrText>
          </w:r>
          <w:r w:rsidRPr="00F607B8">
            <w:rPr>
              <w:rFonts w:ascii="Times New Roman" w:hAnsi="Times New Roman" w:cs="Times New Roman"/>
              <w:sz w:val="24"/>
              <w:szCs w:val="24"/>
            </w:rPr>
            <w:fldChar w:fldCharType="separate"/>
          </w:r>
          <w:hyperlink w:anchor="_Toc142058522" w:history="1">
            <w:r w:rsidRPr="00F607B8">
              <w:rPr>
                <w:rStyle w:val="Hyperlink"/>
                <w:rFonts w:ascii="Times New Roman" w:hAnsi="Times New Roman" w:cs="Times New Roman"/>
                <w:noProof/>
                <w:color w:val="auto"/>
                <w:sz w:val="24"/>
                <w:szCs w:val="24"/>
              </w:rPr>
              <w:t>Introduction</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_Toc142058522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3</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hyperlink w:anchor="_Toc142058523" w:history="1">
            <w:r w:rsidRPr="00F607B8">
              <w:rPr>
                <w:rStyle w:val="Hyperlink"/>
                <w:rFonts w:ascii="Times New Roman" w:hAnsi="Times New Roman" w:cs="Times New Roman"/>
                <w:noProof/>
                <w:color w:val="auto"/>
                <w:sz w:val="24"/>
                <w:szCs w:val="24"/>
              </w:rPr>
              <w:t>Development Vehicles</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_Toc142058523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4</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2"/>
            <w:tabs>
              <w:tab w:val="right" w:leader="dot" w:pos="9350"/>
            </w:tabs>
            <w:spacing w:line="360" w:lineRule="auto"/>
            <w:jc w:val="both"/>
            <w:rPr>
              <w:rFonts w:ascii="Times New Roman" w:hAnsi="Times New Roman" w:cs="Times New Roman"/>
              <w:noProof/>
              <w:sz w:val="24"/>
              <w:szCs w:val="24"/>
            </w:rPr>
          </w:pPr>
          <w:hyperlink w:anchor="_Toc142058524" w:history="1">
            <w:r w:rsidRPr="00F607B8">
              <w:rPr>
                <w:rStyle w:val="Hyperlink"/>
                <w:rFonts w:ascii="Times New Roman" w:hAnsi="Times New Roman" w:cs="Times New Roman"/>
                <w:noProof/>
                <w:color w:val="auto"/>
                <w:sz w:val="24"/>
                <w:szCs w:val="24"/>
              </w:rPr>
              <w:t>360 Degree Feedback</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_Toc142058524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4</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2"/>
            <w:tabs>
              <w:tab w:val="right" w:leader="dot" w:pos="9350"/>
            </w:tabs>
            <w:spacing w:line="360" w:lineRule="auto"/>
            <w:jc w:val="both"/>
            <w:rPr>
              <w:rFonts w:ascii="Times New Roman" w:hAnsi="Times New Roman" w:cs="Times New Roman"/>
              <w:noProof/>
              <w:sz w:val="24"/>
              <w:szCs w:val="24"/>
            </w:rPr>
          </w:pPr>
          <w:hyperlink w:anchor="_Toc142058525" w:history="1">
            <w:r w:rsidRPr="00F607B8">
              <w:rPr>
                <w:rStyle w:val="Hyperlink"/>
                <w:rFonts w:ascii="Times New Roman" w:hAnsi="Times New Roman" w:cs="Times New Roman"/>
                <w:noProof/>
                <w:color w:val="auto"/>
                <w:sz w:val="24"/>
                <w:szCs w:val="24"/>
              </w:rPr>
              <w:t>540 Degree Feedback</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_Toc142058525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4</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2"/>
            <w:tabs>
              <w:tab w:val="right" w:leader="dot" w:pos="9350"/>
            </w:tabs>
            <w:spacing w:line="360" w:lineRule="auto"/>
            <w:jc w:val="both"/>
            <w:rPr>
              <w:rFonts w:ascii="Times New Roman" w:hAnsi="Times New Roman" w:cs="Times New Roman"/>
              <w:noProof/>
              <w:sz w:val="24"/>
              <w:szCs w:val="24"/>
            </w:rPr>
          </w:pPr>
          <w:hyperlink w:anchor="_Toc142058526" w:history="1">
            <w:r w:rsidRPr="00F607B8">
              <w:rPr>
                <w:rStyle w:val="Hyperlink"/>
                <w:rFonts w:ascii="Times New Roman" w:hAnsi="Times New Roman" w:cs="Times New Roman"/>
                <w:noProof/>
                <w:color w:val="auto"/>
                <w:sz w:val="24"/>
                <w:szCs w:val="24"/>
              </w:rPr>
              <w:t>Management by Objectives (MBO)</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_Toc142058526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5</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2"/>
            <w:tabs>
              <w:tab w:val="right" w:leader="dot" w:pos="9350"/>
            </w:tabs>
            <w:spacing w:line="360" w:lineRule="auto"/>
            <w:jc w:val="both"/>
            <w:rPr>
              <w:rFonts w:ascii="Times New Roman" w:hAnsi="Times New Roman" w:cs="Times New Roman"/>
              <w:noProof/>
              <w:sz w:val="24"/>
              <w:szCs w:val="24"/>
            </w:rPr>
          </w:pPr>
          <w:hyperlink w:anchor="_Toc142058527" w:history="1">
            <w:r w:rsidRPr="00F607B8">
              <w:rPr>
                <w:rStyle w:val="Hyperlink"/>
                <w:rFonts w:ascii="Times New Roman" w:hAnsi="Times New Roman" w:cs="Times New Roman"/>
                <w:noProof/>
                <w:color w:val="auto"/>
                <w:sz w:val="24"/>
                <w:szCs w:val="24"/>
              </w:rPr>
              <w:t>Individual Pay Related Performance (IPRP)</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_Toc142058527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5</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hyperlink w:anchor="_Toc142058528" w:history="1">
            <w:r w:rsidRPr="00F607B8">
              <w:rPr>
                <w:rStyle w:val="Hyperlink"/>
                <w:rFonts w:ascii="Times New Roman" w:hAnsi="Times New Roman" w:cs="Times New Roman"/>
                <w:noProof/>
                <w:color w:val="auto"/>
                <w:sz w:val="24"/>
                <w:szCs w:val="24"/>
              </w:rPr>
              <w:t>Professional Development Plan (PDP)</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_Toc142058528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5</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hyperlink w:anchor="_Toc142058529" w:history="1">
            <w:r w:rsidRPr="00F607B8">
              <w:rPr>
                <w:rStyle w:val="Hyperlink"/>
                <w:rFonts w:ascii="Times New Roman" w:hAnsi="Times New Roman" w:cs="Times New Roman"/>
                <w:noProof/>
                <w:color w:val="auto"/>
                <w:sz w:val="24"/>
                <w:szCs w:val="24"/>
              </w:rPr>
              <w:t>Human resource management theories</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_Toc142058529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8</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2"/>
            <w:tabs>
              <w:tab w:val="right" w:leader="dot" w:pos="9350"/>
            </w:tabs>
            <w:spacing w:line="360" w:lineRule="auto"/>
            <w:jc w:val="both"/>
            <w:rPr>
              <w:rFonts w:ascii="Times New Roman" w:hAnsi="Times New Roman" w:cs="Times New Roman"/>
              <w:noProof/>
              <w:sz w:val="24"/>
              <w:szCs w:val="24"/>
            </w:rPr>
          </w:pPr>
          <w:hyperlink w:anchor="_Toc142058530" w:history="1">
            <w:r w:rsidRPr="00F607B8">
              <w:rPr>
                <w:rStyle w:val="Hyperlink"/>
                <w:rFonts w:ascii="Times New Roman" w:hAnsi="Times New Roman" w:cs="Times New Roman"/>
                <w:noProof/>
                <w:color w:val="auto"/>
                <w:sz w:val="24"/>
                <w:szCs w:val="24"/>
              </w:rPr>
              <w:t>General System Theory</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_Toc142058530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8</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2"/>
            <w:tabs>
              <w:tab w:val="right" w:leader="dot" w:pos="9350"/>
            </w:tabs>
            <w:spacing w:line="360" w:lineRule="auto"/>
            <w:jc w:val="both"/>
            <w:rPr>
              <w:rFonts w:ascii="Times New Roman" w:hAnsi="Times New Roman" w:cs="Times New Roman"/>
              <w:noProof/>
              <w:sz w:val="24"/>
              <w:szCs w:val="24"/>
            </w:rPr>
          </w:pPr>
          <w:hyperlink w:anchor="_Toc142058531" w:history="1">
            <w:r w:rsidRPr="00F607B8">
              <w:rPr>
                <w:rStyle w:val="Hyperlink"/>
                <w:rFonts w:ascii="Times New Roman" w:hAnsi="Times New Roman" w:cs="Times New Roman"/>
                <w:noProof/>
                <w:color w:val="auto"/>
                <w:sz w:val="24"/>
                <w:szCs w:val="24"/>
              </w:rPr>
              <w:t>Organisational Lifecycle Theory</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_Toc142058531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9</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hyperlink w:anchor="_Toc142058532" w:history="1">
            <w:r w:rsidRPr="00F607B8">
              <w:rPr>
                <w:rStyle w:val="Hyperlink"/>
                <w:rFonts w:ascii="Times New Roman" w:hAnsi="Times New Roman" w:cs="Times New Roman"/>
                <w:noProof/>
                <w:color w:val="auto"/>
                <w:sz w:val="24"/>
                <w:szCs w:val="24"/>
              </w:rPr>
              <w:t>Conclusion</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_Toc142058532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9</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hyperlink w:anchor="_Toc142058533" w:history="1">
            <w:r w:rsidRPr="00F607B8">
              <w:rPr>
                <w:rStyle w:val="Hyperlink"/>
                <w:rFonts w:ascii="Times New Roman" w:hAnsi="Times New Roman" w:cs="Times New Roman"/>
                <w:noProof/>
                <w:color w:val="auto"/>
                <w:sz w:val="24"/>
                <w:szCs w:val="24"/>
              </w:rPr>
              <w:t>Recommendations</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_Toc142058533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10</w:t>
            </w:r>
            <w:r w:rsidRPr="00F607B8">
              <w:rPr>
                <w:rFonts w:ascii="Times New Roman" w:hAnsi="Times New Roman" w:cs="Times New Roman"/>
                <w:noProof/>
                <w:webHidden/>
                <w:sz w:val="24"/>
                <w:szCs w:val="24"/>
              </w:rPr>
              <w:fldChar w:fldCharType="end"/>
            </w:r>
          </w:hyperlink>
        </w:p>
        <w:p w:rsidR="00315EEA" w:rsidRPr="00F607B8" w:rsidRDefault="00315EEA" w:rsidP="00F607B8">
          <w:pPr>
            <w:pStyle w:val="TOC1"/>
            <w:tabs>
              <w:tab w:val="right" w:leader="dot" w:pos="9350"/>
            </w:tabs>
            <w:spacing w:line="360" w:lineRule="auto"/>
            <w:jc w:val="both"/>
            <w:rPr>
              <w:rFonts w:ascii="Times New Roman" w:hAnsi="Times New Roman" w:cs="Times New Roman"/>
              <w:noProof/>
              <w:sz w:val="24"/>
              <w:szCs w:val="24"/>
            </w:rPr>
          </w:pPr>
          <w:hyperlink w:anchor="_Toc142058534" w:history="1">
            <w:r w:rsidRPr="00F607B8">
              <w:rPr>
                <w:rStyle w:val="Hyperlink"/>
                <w:rFonts w:ascii="Times New Roman" w:hAnsi="Times New Roman" w:cs="Times New Roman"/>
                <w:noProof/>
                <w:color w:val="auto"/>
                <w:sz w:val="24"/>
                <w:szCs w:val="24"/>
              </w:rPr>
              <w:t>References</w:t>
            </w:r>
            <w:r w:rsidRPr="00F607B8">
              <w:rPr>
                <w:rFonts w:ascii="Times New Roman" w:hAnsi="Times New Roman" w:cs="Times New Roman"/>
                <w:noProof/>
                <w:webHidden/>
                <w:sz w:val="24"/>
                <w:szCs w:val="24"/>
              </w:rPr>
              <w:tab/>
            </w:r>
            <w:r w:rsidRPr="00F607B8">
              <w:rPr>
                <w:rFonts w:ascii="Times New Roman" w:hAnsi="Times New Roman" w:cs="Times New Roman"/>
                <w:noProof/>
                <w:webHidden/>
                <w:sz w:val="24"/>
                <w:szCs w:val="24"/>
              </w:rPr>
              <w:fldChar w:fldCharType="begin"/>
            </w:r>
            <w:r w:rsidRPr="00F607B8">
              <w:rPr>
                <w:rFonts w:ascii="Times New Roman" w:hAnsi="Times New Roman" w:cs="Times New Roman"/>
                <w:noProof/>
                <w:webHidden/>
                <w:sz w:val="24"/>
                <w:szCs w:val="24"/>
              </w:rPr>
              <w:instrText xml:space="preserve"> PAGEREF _Toc142058534 \h </w:instrText>
            </w:r>
            <w:r w:rsidRPr="00F607B8">
              <w:rPr>
                <w:rFonts w:ascii="Times New Roman" w:hAnsi="Times New Roman" w:cs="Times New Roman"/>
                <w:noProof/>
                <w:webHidden/>
                <w:sz w:val="24"/>
                <w:szCs w:val="24"/>
              </w:rPr>
            </w:r>
            <w:r w:rsidRPr="00F607B8">
              <w:rPr>
                <w:rFonts w:ascii="Times New Roman" w:hAnsi="Times New Roman" w:cs="Times New Roman"/>
                <w:noProof/>
                <w:webHidden/>
                <w:sz w:val="24"/>
                <w:szCs w:val="24"/>
              </w:rPr>
              <w:fldChar w:fldCharType="separate"/>
            </w:r>
            <w:r w:rsidRPr="00F607B8">
              <w:rPr>
                <w:rFonts w:ascii="Times New Roman" w:hAnsi="Times New Roman" w:cs="Times New Roman"/>
                <w:noProof/>
                <w:webHidden/>
                <w:sz w:val="24"/>
                <w:szCs w:val="24"/>
              </w:rPr>
              <w:t>12</w:t>
            </w:r>
            <w:r w:rsidRPr="00F607B8">
              <w:rPr>
                <w:rFonts w:ascii="Times New Roman" w:hAnsi="Times New Roman" w:cs="Times New Roman"/>
                <w:noProof/>
                <w:webHidden/>
                <w:sz w:val="24"/>
                <w:szCs w:val="24"/>
              </w:rPr>
              <w:fldChar w:fldCharType="end"/>
            </w:r>
          </w:hyperlink>
        </w:p>
        <w:p w:rsidR="00315EEA" w:rsidRPr="00F607B8" w:rsidRDefault="00315EEA"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fldChar w:fldCharType="end"/>
          </w:r>
        </w:p>
      </w:sdtContent>
    </w:sdt>
    <w:p w:rsidR="009E06DB" w:rsidRPr="00F607B8" w:rsidRDefault="009E06DB"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br w:type="page"/>
      </w:r>
    </w:p>
    <w:p w:rsidR="003D0634" w:rsidRPr="00F607B8" w:rsidRDefault="003D0634" w:rsidP="00F607B8">
      <w:pPr>
        <w:pStyle w:val="Heading1"/>
        <w:spacing w:line="360" w:lineRule="auto"/>
        <w:jc w:val="both"/>
        <w:rPr>
          <w:rFonts w:ascii="Times New Roman" w:hAnsi="Times New Roman" w:cs="Times New Roman"/>
          <w:color w:val="auto"/>
          <w:sz w:val="24"/>
          <w:szCs w:val="24"/>
        </w:rPr>
      </w:pPr>
      <w:bookmarkStart w:id="0" w:name="_Toc142058522"/>
      <w:r w:rsidRPr="00F607B8">
        <w:rPr>
          <w:rFonts w:ascii="Times New Roman" w:hAnsi="Times New Roman" w:cs="Times New Roman"/>
          <w:color w:val="auto"/>
          <w:sz w:val="24"/>
          <w:szCs w:val="24"/>
        </w:rPr>
        <w:lastRenderedPageBreak/>
        <w:t>Introduction</w:t>
      </w:r>
      <w:bookmarkEnd w:id="0"/>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Human resource is the most significant resource for a successful business, and its management system determines the productivity and achievement of the business</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(Bonfanti et al., 2023)</w:t>
      </w:r>
      <w:r w:rsidRPr="00F607B8">
        <w:rPr>
          <w:rFonts w:ascii="Times New Roman" w:hAnsi="Times New Roman" w:cs="Times New Roman"/>
          <w:sz w:val="24"/>
          <w:szCs w:val="24"/>
        </w:rPr>
        <w:t>. Employees' motivation and effective management can lead the business to achieve the highest milestones. There should be better relationship development between employers and employees to help the employers provide their best efforts to the company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(Secundo et al., 2022)</w:t>
      </w:r>
      <w:r w:rsidRPr="00F607B8">
        <w:rPr>
          <w:rFonts w:ascii="Times New Roman" w:hAnsi="Times New Roman" w:cs="Times New Roman"/>
          <w:sz w:val="24"/>
          <w:szCs w:val="24"/>
        </w:rPr>
        <w:t>. The employers and HR team should ensure to provide a developing workplace for the employees to enhance efficiency and productivity of the employees, it will help in enhancing the workplace environment, enhancing the business productivity and reputation, providing a better competitive edge to the company and it helps the company to provide excellent services to the customers, overall it will help in strengthening every single aspect of the company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(Bonfanti et al., 2023)</w:t>
      </w:r>
      <w:r w:rsidRPr="00F607B8">
        <w:rPr>
          <w:rFonts w:ascii="Times New Roman" w:hAnsi="Times New Roman" w:cs="Times New Roman"/>
          <w:sz w:val="24"/>
          <w:szCs w:val="24"/>
        </w:rPr>
        <w:t>. There are several developmental vehicles which can be utilised to achieve a developing environment for the employees such as 360-degree feedback, 540 feedback, setting management objectives, navigating and managing individual pay-related performance (IPRP) and professional development plan (PDP). There are various different aspects of employee requirements which should be considered in order to build developing relationships for the employees</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(Sinyard and Smink, 2022)</w:t>
      </w:r>
      <w:r w:rsidRPr="00F607B8">
        <w:rPr>
          <w:rFonts w:ascii="Times New Roman" w:hAnsi="Times New Roman" w:cs="Times New Roman"/>
          <w:sz w:val="24"/>
          <w:szCs w:val="24"/>
        </w:rPr>
        <w:t>. The present report will provide an evaluation of different development vehicles by using 360-degree feedback, 540-degree feedback, management by Objective (MBO), and individual pay-related performance (IPRP). Further, the report will provide the human resources management theory; general system theory. Furthermore, the report will provide a professional development plan. The report will be in the context of BT Group PLC.</w:t>
      </w:r>
    </w:p>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Company Profile</w:t>
      </w:r>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BT Group PLC. is one of the leading telecommunication companies in the United Kingdom. It provides its services globally to more than 180 countries. It provides various services regarding telecommunication including broadband services, fixed-line services, mobile TV network services and IT services. It provides its services to common people, small and medium enterprises as well as public sectors. Along with telecommunication services, the company also provides wholesale products regarding communication at the national and international levels.</w:t>
      </w:r>
    </w:p>
    <w:p w:rsidR="003D0634" w:rsidRPr="00F607B8" w:rsidRDefault="003D0634" w:rsidP="00F607B8">
      <w:pPr>
        <w:pStyle w:val="Heading1"/>
        <w:spacing w:line="360" w:lineRule="auto"/>
        <w:jc w:val="both"/>
        <w:rPr>
          <w:rFonts w:ascii="Times New Roman" w:hAnsi="Times New Roman" w:cs="Times New Roman"/>
          <w:color w:val="auto"/>
          <w:sz w:val="24"/>
          <w:szCs w:val="24"/>
        </w:rPr>
      </w:pPr>
      <w:bookmarkStart w:id="1" w:name="_Toc142058523"/>
      <w:r w:rsidRPr="00F607B8">
        <w:rPr>
          <w:rFonts w:ascii="Times New Roman" w:hAnsi="Times New Roman" w:cs="Times New Roman"/>
          <w:color w:val="auto"/>
          <w:sz w:val="24"/>
          <w:szCs w:val="24"/>
        </w:rPr>
        <w:lastRenderedPageBreak/>
        <w:t>Development Vehicles</w:t>
      </w:r>
      <w:bookmarkEnd w:id="1"/>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Development vehicles are the particular methods which can be used by the company to enhance the professional skills and productivity of the company. It is important to choose an appropriate development vehicle as per the requirements of the company so that it can satisfy the requirements and fulfil all the gaps</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(Secundo et al., 2022)</w:t>
      </w:r>
      <w:r w:rsidRPr="00F607B8">
        <w:rPr>
          <w:rFonts w:ascii="Times New Roman" w:hAnsi="Times New Roman" w:cs="Times New Roman"/>
          <w:sz w:val="24"/>
          <w:szCs w:val="24"/>
        </w:rPr>
        <w:t>. The following are the different types of development vehicles which can be used by BT Group PLC to enhance the efficiency of their employees:</w:t>
      </w:r>
    </w:p>
    <w:p w:rsidR="003D0634" w:rsidRPr="00F607B8" w:rsidRDefault="003D0634" w:rsidP="00F607B8">
      <w:pPr>
        <w:pStyle w:val="Heading2"/>
        <w:spacing w:line="360" w:lineRule="auto"/>
        <w:jc w:val="both"/>
        <w:rPr>
          <w:rFonts w:ascii="Times New Roman" w:hAnsi="Times New Roman" w:cs="Times New Roman"/>
          <w:color w:val="auto"/>
          <w:sz w:val="24"/>
          <w:szCs w:val="24"/>
        </w:rPr>
      </w:pPr>
      <w:bookmarkStart w:id="2" w:name="_Toc142058524"/>
      <w:r w:rsidRPr="00F607B8">
        <w:rPr>
          <w:rFonts w:ascii="Times New Roman" w:hAnsi="Times New Roman" w:cs="Times New Roman"/>
          <w:color w:val="auto"/>
          <w:sz w:val="24"/>
          <w:szCs w:val="24"/>
        </w:rPr>
        <w:t>360 Degree Feedback</w:t>
      </w:r>
      <w:bookmarkEnd w:id="2"/>
      <w:r w:rsidRPr="00F607B8">
        <w:rPr>
          <w:rFonts w:ascii="Times New Roman" w:hAnsi="Times New Roman" w:cs="Times New Roman"/>
          <w:color w:val="auto"/>
          <w:sz w:val="24"/>
          <w:szCs w:val="24"/>
        </w:rPr>
        <w:t xml:space="preserve"> </w:t>
      </w:r>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360 Degree Feedback is the evaluation system which is used to provide feedback to the employees about their work and performance by the surrounding people such as managers, colleagues and direct reports. This feedback is provided to employees in an anonymous form and confidential form to the employees. It includes to fill the feedback form along with personalised comments anonymously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(Sinyard and Smink, 2022)</w:t>
      </w:r>
      <w:r w:rsidRPr="00F607B8">
        <w:rPr>
          <w:rFonts w:ascii="Times New Roman" w:hAnsi="Times New Roman" w:cs="Times New Roman"/>
          <w:sz w:val="24"/>
          <w:szCs w:val="24"/>
        </w:rPr>
        <w:t>. It will help the employees to be aware of their mistakes and wrong directions in which they are working, which can be rectified and improved by the employees by working on the feedback. Thus, it will help in enhancing employees' performance which will add in companies performance. This method makes the employees know about significant insights about their work and performance without any particular judgement towards others who provide their comments and feedback about the performance of the employees which will make harmony in the relationship between employees</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(Secundo et al., 2022)</w:t>
      </w:r>
      <w:r w:rsidRPr="00F607B8">
        <w:rPr>
          <w:rFonts w:ascii="Times New Roman" w:hAnsi="Times New Roman" w:cs="Times New Roman"/>
          <w:sz w:val="24"/>
          <w:szCs w:val="24"/>
        </w:rPr>
        <w:t xml:space="preserve">. </w:t>
      </w:r>
    </w:p>
    <w:p w:rsidR="003D0634" w:rsidRPr="00F607B8" w:rsidRDefault="003D0634" w:rsidP="00F607B8">
      <w:pPr>
        <w:pStyle w:val="Heading2"/>
        <w:spacing w:line="360" w:lineRule="auto"/>
        <w:jc w:val="both"/>
        <w:rPr>
          <w:rFonts w:ascii="Times New Roman" w:hAnsi="Times New Roman" w:cs="Times New Roman"/>
          <w:color w:val="auto"/>
          <w:sz w:val="24"/>
          <w:szCs w:val="24"/>
        </w:rPr>
      </w:pPr>
      <w:bookmarkStart w:id="3" w:name="_Toc142058525"/>
      <w:r w:rsidRPr="00F607B8">
        <w:rPr>
          <w:rFonts w:ascii="Times New Roman" w:hAnsi="Times New Roman" w:cs="Times New Roman"/>
          <w:color w:val="auto"/>
          <w:sz w:val="24"/>
          <w:szCs w:val="24"/>
        </w:rPr>
        <w:t>540 Degree Feedback</w:t>
      </w:r>
      <w:bookmarkEnd w:id="3"/>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540 Degree Feedback is one of the renowned methods of employee performance appraisal. It will the outsiders i.e. consumers, clients and stakeholders also along with the insiders i.e. colleagues, subordinates and managers. All the people with whom the employee has interacted will be included in this activity. It helps the employees to identify the strengths and weaknesses of the employees and help them work upon their lacking and improve their performance and work efficiency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(Sinyard and Smink, 2022)</w:t>
      </w:r>
      <w:r w:rsidRPr="00F607B8">
        <w:rPr>
          <w:rFonts w:ascii="Times New Roman" w:hAnsi="Times New Roman" w:cs="Times New Roman"/>
          <w:sz w:val="24"/>
          <w:szCs w:val="24"/>
        </w:rPr>
        <w:t xml:space="preserve">.  It can be utilised as one of the most strategic methods to provide individual development to the employees as it will help them gain insights about significant gaps in their performance and the aspects in which they are lacking behind. The employees can find suitable methods to overcome their lacking and improve the areas in which </w:t>
      </w:r>
      <w:r w:rsidRPr="00F607B8">
        <w:rPr>
          <w:rFonts w:ascii="Times New Roman" w:hAnsi="Times New Roman" w:cs="Times New Roman"/>
          <w:sz w:val="24"/>
          <w:szCs w:val="24"/>
        </w:rPr>
        <w:lastRenderedPageBreak/>
        <w:t>they are lackings thus it will satisfy the individual development requirement of the employee as well as improve business performance and operations</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(Sinyard and Smink, 2022)</w:t>
      </w:r>
      <w:r w:rsidRPr="00F607B8">
        <w:rPr>
          <w:rFonts w:ascii="Times New Roman" w:hAnsi="Times New Roman" w:cs="Times New Roman"/>
          <w:sz w:val="24"/>
          <w:szCs w:val="24"/>
        </w:rPr>
        <w:t>.</w:t>
      </w:r>
    </w:p>
    <w:p w:rsidR="003D0634" w:rsidRPr="00F607B8" w:rsidRDefault="003D0634" w:rsidP="00F607B8">
      <w:pPr>
        <w:pStyle w:val="Heading2"/>
        <w:spacing w:line="360" w:lineRule="auto"/>
        <w:jc w:val="both"/>
        <w:rPr>
          <w:rFonts w:ascii="Times New Roman" w:hAnsi="Times New Roman" w:cs="Times New Roman"/>
          <w:color w:val="auto"/>
          <w:sz w:val="24"/>
          <w:szCs w:val="24"/>
        </w:rPr>
      </w:pPr>
      <w:bookmarkStart w:id="4" w:name="_Toc142058526"/>
      <w:r w:rsidRPr="00F607B8">
        <w:rPr>
          <w:rFonts w:ascii="Times New Roman" w:hAnsi="Times New Roman" w:cs="Times New Roman"/>
          <w:color w:val="auto"/>
          <w:sz w:val="24"/>
          <w:szCs w:val="24"/>
        </w:rPr>
        <w:t>Management by Objectives (MBO)</w:t>
      </w:r>
      <w:bookmarkEnd w:id="4"/>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MBO Management by Objective refers to the priority goals of the company which can utilise to determine the objective of the employees. Employees' objectives are provided according to the vision of the company, and as employees achieve their provided objective it will ultimately help in achieving the ultimate vision and objectives of the company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(Hilorme et al., 2020)</w:t>
      </w:r>
      <w:r w:rsidRPr="00F607B8">
        <w:rPr>
          <w:rFonts w:ascii="Times New Roman" w:hAnsi="Times New Roman" w:cs="Times New Roman"/>
          <w:sz w:val="24"/>
          <w:szCs w:val="24"/>
        </w:rPr>
        <w:t>. It will help the employees to connect their accomplishments with the accomplishments of the company. It brings alignment between the "activity" done by the employees and "outcomes" which will be achieved by the company, and it will ultimately lead to enhancing the productivity of the company. This method helps in satisfying the individual sense of accomplishment of the employees and it will also help in satisfying the goals of the company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(Hilorme et al., 2020)</w:t>
      </w:r>
      <w:r w:rsidRPr="00F607B8">
        <w:rPr>
          <w:rFonts w:ascii="Times New Roman" w:hAnsi="Times New Roman" w:cs="Times New Roman"/>
          <w:sz w:val="24"/>
          <w:szCs w:val="24"/>
        </w:rPr>
        <w:t xml:space="preserve">.  </w:t>
      </w:r>
    </w:p>
    <w:p w:rsidR="003D0634" w:rsidRPr="00F607B8" w:rsidRDefault="003D0634" w:rsidP="00F607B8">
      <w:pPr>
        <w:pStyle w:val="Heading2"/>
        <w:spacing w:line="360" w:lineRule="auto"/>
        <w:jc w:val="both"/>
        <w:rPr>
          <w:rFonts w:ascii="Times New Roman" w:hAnsi="Times New Roman" w:cs="Times New Roman"/>
          <w:color w:val="auto"/>
          <w:sz w:val="24"/>
          <w:szCs w:val="24"/>
        </w:rPr>
      </w:pPr>
      <w:bookmarkStart w:id="5" w:name="_Toc142058527"/>
      <w:r w:rsidRPr="00F607B8">
        <w:rPr>
          <w:rFonts w:ascii="Times New Roman" w:hAnsi="Times New Roman" w:cs="Times New Roman"/>
          <w:color w:val="auto"/>
          <w:sz w:val="24"/>
          <w:szCs w:val="24"/>
        </w:rPr>
        <w:t>Individual Pay Related Performance (IPRP)</w:t>
      </w:r>
      <w:bookmarkEnd w:id="5"/>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Individual pay-related performance is one of performance enhancement methods which can be adopted by the company to improve the performance and productivity of the employees and company as well. It associated the pay increment with the individual performance of the employees. The payment is increased and decreased according to the individual performance and productivity of the employee</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(Hofstede, 2019)</w:t>
      </w:r>
      <w:r w:rsidRPr="00F607B8">
        <w:rPr>
          <w:rFonts w:ascii="Times New Roman" w:hAnsi="Times New Roman" w:cs="Times New Roman"/>
          <w:sz w:val="24"/>
          <w:szCs w:val="24"/>
        </w:rPr>
        <w:t>s. PRP can differ as per different institutions, its policies and other perks given by the organisation. It can be used as a motivation source for the employees as well, as it can be used to encourage and motivate the employees to dedicate themselves towards work and put efforts to increase their performance. Thus, it will help improve the performance and productivity of the employees and it will help in increasing the product quality and customer services of the company</w:t>
      </w:r>
      <w:r w:rsidR="00F607B8">
        <w:rPr>
          <w:rFonts w:ascii="Times New Roman" w:hAnsi="Times New Roman" w:cs="Times New Roman"/>
          <w:sz w:val="24"/>
          <w:szCs w:val="24"/>
        </w:rPr>
        <w:t xml:space="preserve"> </w:t>
      </w:r>
      <w:r w:rsidR="00F607B8">
        <w:rPr>
          <w:rFonts w:ascii="Times New Roman" w:hAnsi="Times New Roman" w:cs="Times New Roman"/>
          <w:sz w:val="24"/>
          <w:szCs w:val="24"/>
          <w:shd w:val="clear" w:color="auto" w:fill="FFFFFF"/>
        </w:rPr>
        <w:t>(Hofstede, 2019)</w:t>
      </w:r>
      <w:r w:rsidRPr="00F607B8">
        <w:rPr>
          <w:rFonts w:ascii="Times New Roman" w:hAnsi="Times New Roman" w:cs="Times New Roman"/>
          <w:sz w:val="24"/>
          <w:szCs w:val="24"/>
        </w:rPr>
        <w:t xml:space="preserve">. </w:t>
      </w:r>
    </w:p>
    <w:p w:rsidR="003D0634" w:rsidRPr="00F607B8" w:rsidRDefault="003D0634" w:rsidP="00F607B8">
      <w:pPr>
        <w:pStyle w:val="Heading1"/>
        <w:spacing w:line="360" w:lineRule="auto"/>
        <w:jc w:val="both"/>
        <w:rPr>
          <w:rFonts w:ascii="Times New Roman" w:hAnsi="Times New Roman" w:cs="Times New Roman"/>
          <w:color w:val="auto"/>
          <w:sz w:val="24"/>
          <w:szCs w:val="24"/>
        </w:rPr>
      </w:pPr>
      <w:bookmarkStart w:id="6" w:name="_Toc142058528"/>
      <w:r w:rsidRPr="00F607B8">
        <w:rPr>
          <w:rFonts w:ascii="Times New Roman" w:hAnsi="Times New Roman" w:cs="Times New Roman"/>
          <w:color w:val="auto"/>
          <w:sz w:val="24"/>
          <w:szCs w:val="24"/>
        </w:rPr>
        <w:t>Professional Development Plan (PDP)</w:t>
      </w:r>
      <w:bookmarkEnd w:id="6"/>
    </w:p>
    <w:tbl>
      <w:tblPr>
        <w:tblStyle w:val="TableGrid"/>
        <w:tblW w:w="0" w:type="auto"/>
        <w:tblLook w:val="04A0"/>
      </w:tblPr>
      <w:tblGrid>
        <w:gridCol w:w="1440"/>
        <w:gridCol w:w="1331"/>
        <w:gridCol w:w="1803"/>
        <w:gridCol w:w="1331"/>
        <w:gridCol w:w="1149"/>
        <w:gridCol w:w="1149"/>
        <w:gridCol w:w="1373"/>
      </w:tblGrid>
      <w:tr w:rsidR="002B1522" w:rsidRPr="00F607B8" w:rsidTr="003D0634">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 xml:space="preserve">Development Objective </w:t>
            </w:r>
          </w:p>
          <w:p w:rsidR="003D0634" w:rsidRPr="00F607B8" w:rsidRDefault="003D0634" w:rsidP="00F607B8">
            <w:pPr>
              <w:spacing w:line="360" w:lineRule="auto"/>
              <w:jc w:val="both"/>
              <w:rPr>
                <w:rFonts w:ascii="Times New Roman" w:hAnsi="Times New Roman" w:cs="Times New Roman"/>
                <w:b/>
                <w:sz w:val="24"/>
                <w:szCs w:val="24"/>
              </w:rPr>
            </w:pPr>
          </w:p>
        </w:tc>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Priority</w:t>
            </w:r>
          </w:p>
          <w:p w:rsidR="003D0634" w:rsidRPr="00F607B8" w:rsidRDefault="003D0634" w:rsidP="00F607B8">
            <w:pPr>
              <w:spacing w:line="360" w:lineRule="auto"/>
              <w:jc w:val="both"/>
              <w:rPr>
                <w:rFonts w:ascii="Times New Roman" w:hAnsi="Times New Roman" w:cs="Times New Roman"/>
                <w:b/>
                <w:sz w:val="24"/>
                <w:szCs w:val="24"/>
              </w:rPr>
            </w:pPr>
          </w:p>
        </w:tc>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Activities to be undertaken</w:t>
            </w:r>
          </w:p>
          <w:p w:rsidR="003D0634" w:rsidRPr="00F607B8" w:rsidRDefault="003D0634" w:rsidP="00F607B8">
            <w:pPr>
              <w:spacing w:line="360" w:lineRule="auto"/>
              <w:jc w:val="both"/>
              <w:rPr>
                <w:rFonts w:ascii="Times New Roman" w:hAnsi="Times New Roman" w:cs="Times New Roman"/>
                <w:b/>
                <w:sz w:val="24"/>
                <w:szCs w:val="24"/>
              </w:rPr>
            </w:pPr>
          </w:p>
        </w:tc>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Resources</w:t>
            </w:r>
          </w:p>
          <w:p w:rsidR="003D0634" w:rsidRPr="00F607B8" w:rsidRDefault="003D0634" w:rsidP="00F607B8">
            <w:pPr>
              <w:spacing w:line="360" w:lineRule="auto"/>
              <w:jc w:val="both"/>
              <w:rPr>
                <w:rFonts w:ascii="Times New Roman" w:hAnsi="Times New Roman" w:cs="Times New Roman"/>
                <w:b/>
                <w:sz w:val="24"/>
                <w:szCs w:val="24"/>
              </w:rPr>
            </w:pPr>
          </w:p>
        </w:tc>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Target Start Date</w:t>
            </w:r>
          </w:p>
          <w:p w:rsidR="003D0634" w:rsidRPr="00F607B8" w:rsidRDefault="003D0634" w:rsidP="00F607B8">
            <w:pPr>
              <w:spacing w:line="360" w:lineRule="auto"/>
              <w:jc w:val="both"/>
              <w:rPr>
                <w:rFonts w:ascii="Times New Roman" w:hAnsi="Times New Roman" w:cs="Times New Roman"/>
                <w:b/>
                <w:sz w:val="24"/>
                <w:szCs w:val="24"/>
              </w:rPr>
            </w:pPr>
          </w:p>
        </w:tc>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 xml:space="preserve">Target End Date </w:t>
            </w:r>
          </w:p>
          <w:p w:rsidR="003D0634" w:rsidRPr="00F607B8" w:rsidRDefault="003D0634" w:rsidP="00F607B8">
            <w:pPr>
              <w:spacing w:line="360" w:lineRule="auto"/>
              <w:jc w:val="both"/>
              <w:rPr>
                <w:rFonts w:ascii="Times New Roman" w:hAnsi="Times New Roman" w:cs="Times New Roman"/>
                <w:b/>
                <w:sz w:val="24"/>
                <w:szCs w:val="24"/>
              </w:rPr>
            </w:pPr>
          </w:p>
        </w:tc>
        <w:tc>
          <w:tcPr>
            <w:tcW w:w="1368" w:type="dxa"/>
          </w:tcPr>
          <w:p w:rsidR="003D0634" w:rsidRPr="00F607B8" w:rsidRDefault="003D0634" w:rsidP="00F607B8">
            <w:pPr>
              <w:spacing w:line="360" w:lineRule="auto"/>
              <w:jc w:val="both"/>
              <w:rPr>
                <w:rFonts w:ascii="Times New Roman" w:hAnsi="Times New Roman" w:cs="Times New Roman"/>
                <w:b/>
                <w:sz w:val="24"/>
                <w:szCs w:val="24"/>
              </w:rPr>
            </w:pPr>
            <w:r w:rsidRPr="00F607B8">
              <w:rPr>
                <w:rFonts w:ascii="Times New Roman" w:hAnsi="Times New Roman" w:cs="Times New Roman"/>
                <w:b/>
                <w:sz w:val="24"/>
                <w:szCs w:val="24"/>
              </w:rPr>
              <w:t>Criteria for Success</w:t>
            </w:r>
          </w:p>
          <w:p w:rsidR="003D0634" w:rsidRPr="00F607B8" w:rsidRDefault="003D0634" w:rsidP="00F607B8">
            <w:pPr>
              <w:spacing w:line="360" w:lineRule="auto"/>
              <w:jc w:val="both"/>
              <w:rPr>
                <w:rFonts w:ascii="Times New Roman" w:hAnsi="Times New Roman" w:cs="Times New Roman"/>
                <w:b/>
                <w:sz w:val="24"/>
                <w:szCs w:val="24"/>
              </w:rPr>
            </w:pPr>
          </w:p>
        </w:tc>
      </w:tr>
      <w:tr w:rsidR="002B1522" w:rsidRPr="00F607B8" w:rsidTr="003D0634">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Employee </w:t>
            </w:r>
            <w:r w:rsidRPr="00F607B8">
              <w:rPr>
                <w:rFonts w:ascii="Times New Roman" w:hAnsi="Times New Roman" w:cs="Times New Roman"/>
                <w:sz w:val="24"/>
                <w:szCs w:val="24"/>
              </w:rPr>
              <w:lastRenderedPageBreak/>
              <w:t>Engagement</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3D0634"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Increasing </w:t>
            </w:r>
            <w:r w:rsidRPr="00F607B8">
              <w:rPr>
                <w:rFonts w:ascii="Times New Roman" w:hAnsi="Times New Roman" w:cs="Times New Roman"/>
                <w:sz w:val="24"/>
                <w:szCs w:val="24"/>
              </w:rPr>
              <w:lastRenderedPageBreak/>
              <w:t>Active Employee's engagement in business activities.</w:t>
            </w: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Conducting </w:t>
            </w:r>
            <w:r w:rsidRPr="00F607B8">
              <w:rPr>
                <w:rFonts w:ascii="Times New Roman" w:hAnsi="Times New Roman" w:cs="Times New Roman"/>
                <w:sz w:val="24"/>
                <w:szCs w:val="24"/>
              </w:rPr>
              <w:lastRenderedPageBreak/>
              <w:t>employee acknowledgement program along with providing flexible working time to the employees.</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Projector </w:t>
            </w:r>
            <w:r w:rsidRPr="00F607B8">
              <w:rPr>
                <w:rFonts w:ascii="Times New Roman" w:hAnsi="Times New Roman" w:cs="Times New Roman"/>
                <w:sz w:val="24"/>
                <w:szCs w:val="24"/>
              </w:rPr>
              <w:lastRenderedPageBreak/>
              <w:t xml:space="preserve">or PPT slide discussion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4 August  </w:t>
            </w:r>
            <w:r w:rsidRPr="00F607B8">
              <w:rPr>
                <w:rFonts w:ascii="Times New Roman" w:hAnsi="Times New Roman" w:cs="Times New Roman"/>
                <w:sz w:val="24"/>
                <w:szCs w:val="24"/>
              </w:rPr>
              <w:lastRenderedPageBreak/>
              <w:t>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4 </w:t>
            </w:r>
            <w:r w:rsidRPr="00F607B8">
              <w:rPr>
                <w:rFonts w:ascii="Times New Roman" w:hAnsi="Times New Roman" w:cs="Times New Roman"/>
                <w:sz w:val="24"/>
                <w:szCs w:val="24"/>
              </w:rPr>
              <w:lastRenderedPageBreak/>
              <w:t>October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Increasing </w:t>
            </w:r>
            <w:r w:rsidRPr="00F607B8">
              <w:rPr>
                <w:rFonts w:ascii="Times New Roman" w:hAnsi="Times New Roman" w:cs="Times New Roman"/>
                <w:sz w:val="24"/>
                <w:szCs w:val="24"/>
              </w:rPr>
              <w:lastRenderedPageBreak/>
              <w:t xml:space="preserve">numbers of active employees in business activities and increasing business productivity. </w:t>
            </w:r>
          </w:p>
          <w:p w:rsidR="003D0634" w:rsidRPr="00F607B8" w:rsidRDefault="003D0634" w:rsidP="00F607B8">
            <w:pPr>
              <w:spacing w:line="360" w:lineRule="auto"/>
              <w:jc w:val="both"/>
              <w:rPr>
                <w:rFonts w:ascii="Times New Roman" w:hAnsi="Times New Roman" w:cs="Times New Roman"/>
                <w:sz w:val="24"/>
                <w:szCs w:val="24"/>
              </w:rPr>
            </w:pPr>
          </w:p>
        </w:tc>
      </w:tr>
      <w:tr w:rsidR="002B1522" w:rsidRPr="00F607B8" w:rsidTr="003D0634">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Employees Benefits</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Satisfy the employee requirement to enhance their productivity</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Conducting a satisfaction survey related to present business perks and using the information to modify the current business perks package accordingly.</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Group discussion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15 August </w:t>
            </w:r>
          </w:p>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30 September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Positive and satisfactory feedback from the employees</w:t>
            </w:r>
          </w:p>
          <w:p w:rsidR="003D0634" w:rsidRPr="00F607B8" w:rsidRDefault="003D0634" w:rsidP="00F607B8">
            <w:pPr>
              <w:spacing w:line="360" w:lineRule="auto"/>
              <w:jc w:val="both"/>
              <w:rPr>
                <w:rFonts w:ascii="Times New Roman" w:hAnsi="Times New Roman" w:cs="Times New Roman"/>
                <w:sz w:val="24"/>
                <w:szCs w:val="24"/>
              </w:rPr>
            </w:pPr>
          </w:p>
        </w:tc>
      </w:tr>
      <w:tr w:rsidR="002B1522" w:rsidRPr="00F607B8" w:rsidTr="003D0634">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Employees Performance</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Increase the productivity of the employees</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Developing an employee bonus system on the basis of Key Performance Indicators (KPIs)</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Short videos or PPT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30 September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30 March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Increased employee dedication and improved business performance.</w:t>
            </w:r>
          </w:p>
          <w:p w:rsidR="003D0634" w:rsidRPr="00F607B8" w:rsidRDefault="003D0634" w:rsidP="00F607B8">
            <w:pPr>
              <w:spacing w:line="360" w:lineRule="auto"/>
              <w:jc w:val="both"/>
              <w:rPr>
                <w:rFonts w:ascii="Times New Roman" w:hAnsi="Times New Roman" w:cs="Times New Roman"/>
                <w:sz w:val="24"/>
                <w:szCs w:val="24"/>
              </w:rPr>
            </w:pPr>
          </w:p>
        </w:tc>
      </w:tr>
      <w:tr w:rsidR="002B1522" w:rsidRPr="00F607B8" w:rsidTr="003D0634">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Professional Development</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Providing efficiency and professional skills to the employees</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Conducting quarterly development sessions and providing discussions by subject matter experts to the employees about efficient soft skills.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3D0634"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Group discussion</w:t>
            </w: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7 august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21 September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Advanced and innovative ideas and field expertise are performed by the employees.</w:t>
            </w:r>
          </w:p>
          <w:p w:rsidR="003D0634" w:rsidRPr="00F607B8" w:rsidRDefault="003D0634" w:rsidP="00F607B8">
            <w:pPr>
              <w:spacing w:line="360" w:lineRule="auto"/>
              <w:jc w:val="both"/>
              <w:rPr>
                <w:rFonts w:ascii="Times New Roman" w:hAnsi="Times New Roman" w:cs="Times New Roman"/>
                <w:sz w:val="24"/>
                <w:szCs w:val="24"/>
              </w:rPr>
            </w:pPr>
          </w:p>
        </w:tc>
      </w:tr>
      <w:tr w:rsidR="002B1522" w:rsidRPr="00F607B8" w:rsidTr="003D0634">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Time Management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Improving the time management skills of the employees</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Conducting special workshops regarding the importance of time management for the personal productivity of the employees as well as for the business productivity.</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PPT discussion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17 August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A21CF3" w:rsidRPr="00F607B8" w:rsidRDefault="00A21CF3"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16 September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8401E4" w:rsidRPr="00F607B8" w:rsidRDefault="008401E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Completion of business projects on time and providing services to clients on time.</w:t>
            </w:r>
          </w:p>
          <w:p w:rsidR="003D0634" w:rsidRPr="00F607B8" w:rsidRDefault="003D0634" w:rsidP="00F607B8">
            <w:pPr>
              <w:spacing w:line="360" w:lineRule="auto"/>
              <w:jc w:val="both"/>
              <w:rPr>
                <w:rFonts w:ascii="Times New Roman" w:hAnsi="Times New Roman" w:cs="Times New Roman"/>
                <w:sz w:val="24"/>
                <w:szCs w:val="24"/>
              </w:rPr>
            </w:pPr>
          </w:p>
        </w:tc>
      </w:tr>
      <w:tr w:rsidR="002B1522" w:rsidRPr="00F607B8" w:rsidTr="003D0634">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Mentoring</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Directing the employees towards </w:t>
            </w:r>
            <w:r w:rsidRPr="00F607B8">
              <w:rPr>
                <w:rFonts w:ascii="Times New Roman" w:hAnsi="Times New Roman" w:cs="Times New Roman"/>
                <w:sz w:val="24"/>
                <w:szCs w:val="24"/>
              </w:rPr>
              <w:lastRenderedPageBreak/>
              <w:t>their work and performance</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Selecting group leaders for different departments as </w:t>
            </w:r>
            <w:r w:rsidRPr="00F607B8">
              <w:rPr>
                <w:rFonts w:ascii="Times New Roman" w:hAnsi="Times New Roman" w:cs="Times New Roman"/>
                <w:sz w:val="24"/>
                <w:szCs w:val="24"/>
              </w:rPr>
              <w:lastRenderedPageBreak/>
              <w:t xml:space="preserve">per the leadership skills and field expertise of the employee to provide better direction to their team.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 xml:space="preserve">Demonstrate the job role of employees </w:t>
            </w:r>
            <w:r w:rsidRPr="00F607B8">
              <w:rPr>
                <w:rFonts w:ascii="Times New Roman" w:hAnsi="Times New Roman" w:cs="Times New Roman"/>
                <w:sz w:val="24"/>
                <w:szCs w:val="24"/>
              </w:rPr>
              <w:lastRenderedPageBreak/>
              <w:t xml:space="preserve">through the projector  </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20 August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20 October 2023</w:t>
            </w:r>
          </w:p>
          <w:p w:rsidR="003D0634" w:rsidRPr="00F607B8" w:rsidRDefault="003D0634" w:rsidP="00F607B8">
            <w:pPr>
              <w:spacing w:line="360" w:lineRule="auto"/>
              <w:jc w:val="both"/>
              <w:rPr>
                <w:rFonts w:ascii="Times New Roman" w:hAnsi="Times New Roman" w:cs="Times New Roman"/>
                <w:sz w:val="24"/>
                <w:szCs w:val="24"/>
              </w:rPr>
            </w:pPr>
          </w:p>
        </w:tc>
        <w:tc>
          <w:tcPr>
            <w:tcW w:w="1368" w:type="dxa"/>
          </w:tcPr>
          <w:p w:rsidR="002B1522" w:rsidRPr="00F607B8" w:rsidRDefault="002B1522"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Particular goals achievement provided </w:t>
            </w:r>
            <w:r w:rsidRPr="00F607B8">
              <w:rPr>
                <w:rFonts w:ascii="Times New Roman" w:hAnsi="Times New Roman" w:cs="Times New Roman"/>
                <w:sz w:val="24"/>
                <w:szCs w:val="24"/>
              </w:rPr>
              <w:lastRenderedPageBreak/>
              <w:t>by different groups and departments of the company.</w:t>
            </w:r>
          </w:p>
          <w:p w:rsidR="003D0634" w:rsidRPr="00F607B8" w:rsidRDefault="003D0634" w:rsidP="00F607B8">
            <w:pPr>
              <w:spacing w:line="360" w:lineRule="auto"/>
              <w:jc w:val="both"/>
              <w:rPr>
                <w:rFonts w:ascii="Times New Roman" w:hAnsi="Times New Roman" w:cs="Times New Roman"/>
                <w:sz w:val="24"/>
                <w:szCs w:val="24"/>
              </w:rPr>
            </w:pPr>
          </w:p>
        </w:tc>
      </w:tr>
    </w:tbl>
    <w:p w:rsidR="003D0634" w:rsidRPr="00F607B8" w:rsidRDefault="003D0634" w:rsidP="00F607B8">
      <w:pPr>
        <w:spacing w:line="360" w:lineRule="auto"/>
        <w:jc w:val="both"/>
        <w:rPr>
          <w:rFonts w:ascii="Times New Roman" w:hAnsi="Times New Roman" w:cs="Times New Roman"/>
          <w:sz w:val="24"/>
          <w:szCs w:val="24"/>
        </w:rPr>
      </w:pPr>
    </w:p>
    <w:p w:rsidR="003D0634" w:rsidRPr="00F607B8" w:rsidRDefault="003D0634" w:rsidP="00F607B8">
      <w:pPr>
        <w:pStyle w:val="Heading1"/>
        <w:spacing w:line="360" w:lineRule="auto"/>
        <w:jc w:val="both"/>
        <w:rPr>
          <w:rFonts w:ascii="Times New Roman" w:hAnsi="Times New Roman" w:cs="Times New Roman"/>
          <w:color w:val="auto"/>
          <w:sz w:val="24"/>
          <w:szCs w:val="24"/>
        </w:rPr>
      </w:pPr>
      <w:bookmarkStart w:id="7" w:name="_Toc142058529"/>
      <w:r w:rsidRPr="00F607B8">
        <w:rPr>
          <w:rFonts w:ascii="Times New Roman" w:hAnsi="Times New Roman" w:cs="Times New Roman"/>
          <w:color w:val="auto"/>
          <w:sz w:val="24"/>
          <w:szCs w:val="24"/>
        </w:rPr>
        <w:t>Human resource management theories</w:t>
      </w:r>
      <w:bookmarkEnd w:id="7"/>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Human resources management theories refer to the particular theories which include certain strategies and goals which are used by managers and employers to manage business operations, procedures and policies regarding employees</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(Lutfullaeva, 2021)</w:t>
      </w:r>
      <w:r w:rsidRPr="00F607B8">
        <w:rPr>
          <w:rFonts w:ascii="Times New Roman" w:hAnsi="Times New Roman" w:cs="Times New Roman"/>
          <w:sz w:val="24"/>
          <w:szCs w:val="24"/>
        </w:rPr>
        <w:t xml:space="preserve">. Human resources theories help in understanding the influence of various different business practices and business structures on the performance and productivity of employees. There are the following human resource management theories which can be utilised by the company: </w:t>
      </w:r>
    </w:p>
    <w:p w:rsidR="003D0634" w:rsidRPr="00F607B8" w:rsidRDefault="003D0634" w:rsidP="00F607B8">
      <w:pPr>
        <w:pStyle w:val="Heading2"/>
        <w:spacing w:line="360" w:lineRule="auto"/>
        <w:jc w:val="both"/>
        <w:rPr>
          <w:rFonts w:ascii="Times New Roman" w:hAnsi="Times New Roman" w:cs="Times New Roman"/>
          <w:color w:val="auto"/>
          <w:sz w:val="24"/>
          <w:szCs w:val="24"/>
        </w:rPr>
      </w:pPr>
      <w:bookmarkStart w:id="8" w:name="_Toc142058530"/>
      <w:r w:rsidRPr="00F607B8">
        <w:rPr>
          <w:rFonts w:ascii="Times New Roman" w:hAnsi="Times New Roman" w:cs="Times New Roman"/>
          <w:color w:val="auto"/>
          <w:sz w:val="24"/>
          <w:szCs w:val="24"/>
        </w:rPr>
        <w:t>General System Theory</w:t>
      </w:r>
      <w:bookmarkEnd w:id="8"/>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 xml:space="preserve">General System theory is one of the most renowned and mostly applied human resources management theories. It is usually used for the purpose of interdisciplinary study.  Any products and services also has a particular time period which is recognised by every department including the sales department and marketing </w:t>
      </w:r>
      <w:r w:rsidR="008E59D9">
        <w:rPr>
          <w:rFonts w:ascii="Times New Roman" w:hAnsi="Times New Roman" w:cs="Times New Roman"/>
          <w:sz w:val="24"/>
          <w:szCs w:val="24"/>
        </w:rPr>
        <w:t xml:space="preserve">department </w:t>
      </w:r>
      <w:r w:rsidR="008E59D9">
        <w:rPr>
          <w:rFonts w:ascii="Times New Roman" w:hAnsi="Times New Roman" w:cs="Times New Roman"/>
          <w:sz w:val="24"/>
          <w:szCs w:val="24"/>
          <w:shd w:val="clear" w:color="auto" w:fill="FFFFFF"/>
        </w:rPr>
        <w:t>(Salimi and Della Torre, 2022)</w:t>
      </w:r>
      <w:r w:rsidRPr="00F607B8">
        <w:rPr>
          <w:rFonts w:ascii="Times New Roman" w:hAnsi="Times New Roman" w:cs="Times New Roman"/>
          <w:sz w:val="24"/>
          <w:szCs w:val="24"/>
        </w:rPr>
        <w:t>t. Every particular environment is formed with interrelated and interdependent efforts and engagements which can be manmade or natural as well. Every particular system is bound to get impacted by its environment and the structure in which it is formed and modified. It is expressed by depicting various different functions and management of the environment</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(Pombo and Gomes, 2020)</w:t>
      </w:r>
      <w:r w:rsidRPr="00F607B8">
        <w:rPr>
          <w:rFonts w:ascii="Times New Roman" w:hAnsi="Times New Roman" w:cs="Times New Roman"/>
          <w:sz w:val="24"/>
          <w:szCs w:val="24"/>
        </w:rPr>
        <w:t xml:space="preserve">. As per the general system theory, modification in the part or aspects of any particular system can provide small or large-scale changes and transformation in the other or the whole different aspects of the systems. </w:t>
      </w:r>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lastRenderedPageBreak/>
        <w:t>It is possible to estimate the possible changes and modifications in the systems, caused by a particular change and modification</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(Primc et al., 2020)</w:t>
      </w:r>
      <w:r w:rsidRPr="00F607B8">
        <w:rPr>
          <w:rFonts w:ascii="Times New Roman" w:hAnsi="Times New Roman" w:cs="Times New Roman"/>
          <w:sz w:val="24"/>
          <w:szCs w:val="24"/>
        </w:rPr>
        <w:t>. The particular systems which modify as per the change and are able to adapt and learn the changes, their adaptation degree depends on the engagement of the system with the particular environment. It can be utilised to foresee and predict the particular upcoming changing and behaviour modification of the business organisation which can be achieved by some particular modification in a particular business system. There are some systems which are utilised to present the failure of other systems by providing appropriate support on time</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(Pombo and Gomes, 2020)</w:t>
      </w:r>
      <w:r w:rsidRPr="00F607B8">
        <w:rPr>
          <w:rFonts w:ascii="Times New Roman" w:hAnsi="Times New Roman" w:cs="Times New Roman"/>
          <w:sz w:val="24"/>
          <w:szCs w:val="24"/>
        </w:rPr>
        <w:t>.</w:t>
      </w:r>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The major goal of system theory is to provide a model of principle and system dynamics which can be analysed and used and applied by the company on the different systems of the companies on different levels and in different fields and stages of the company to optimise the equality of the operations and actions.</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(Al-Taie and Cater-Steel, 2020)</w:t>
      </w:r>
      <w:r w:rsidRPr="00F607B8">
        <w:rPr>
          <w:rFonts w:ascii="Times New Roman" w:hAnsi="Times New Roman" w:cs="Times New Roman"/>
          <w:sz w:val="24"/>
          <w:szCs w:val="24"/>
        </w:rPr>
        <w:t xml:space="preserve"> It is one of the most easily applicable theories therefore it is one of the most preferred theories by HR managers and employers.  </w:t>
      </w:r>
    </w:p>
    <w:p w:rsidR="003D0634" w:rsidRPr="00F607B8" w:rsidRDefault="003D0634" w:rsidP="00F607B8">
      <w:pPr>
        <w:pStyle w:val="Heading2"/>
        <w:spacing w:line="360" w:lineRule="auto"/>
        <w:jc w:val="both"/>
        <w:rPr>
          <w:rFonts w:ascii="Times New Roman" w:hAnsi="Times New Roman" w:cs="Times New Roman"/>
          <w:color w:val="auto"/>
          <w:sz w:val="24"/>
          <w:szCs w:val="24"/>
        </w:rPr>
      </w:pPr>
      <w:bookmarkStart w:id="9" w:name="_Toc142058531"/>
      <w:r w:rsidRPr="00F607B8">
        <w:rPr>
          <w:rFonts w:ascii="Times New Roman" w:hAnsi="Times New Roman" w:cs="Times New Roman"/>
          <w:color w:val="auto"/>
          <w:sz w:val="24"/>
          <w:szCs w:val="24"/>
        </w:rPr>
        <w:t>Organisational Lifecycle Theory</w:t>
      </w:r>
      <w:bookmarkEnd w:id="9"/>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Organisational Lifecycle Theory is the primary theory of human resource management. According to this theory, there is a particular lifecycle of every organisation which includes different stages such as the establishment stage, growth and development stage, peak maturity and success stages and declining stage, and finally diminish (in some particular companies only)</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(Yong et al., 2020)</w:t>
      </w:r>
      <w:r w:rsidRPr="00F607B8">
        <w:rPr>
          <w:rFonts w:ascii="Times New Roman" w:hAnsi="Times New Roman" w:cs="Times New Roman"/>
          <w:sz w:val="24"/>
          <w:szCs w:val="24"/>
        </w:rPr>
        <w:t>. This theory can be used to evaluate the growth of the company and identify the suitable methods which be used as per the current stage of the company. There are various external as well as internal factors which impact the organisational growth of any institutions</w:t>
      </w:r>
      <w:r w:rsidR="008E59D9">
        <w:rPr>
          <w:rFonts w:ascii="Times New Roman" w:hAnsi="Times New Roman" w:cs="Times New Roman"/>
          <w:sz w:val="24"/>
          <w:szCs w:val="24"/>
        </w:rPr>
        <w:t xml:space="preserve"> </w:t>
      </w:r>
      <w:r w:rsidR="008E59D9">
        <w:rPr>
          <w:rFonts w:ascii="Times New Roman" w:hAnsi="Times New Roman" w:cs="Times New Roman"/>
          <w:sz w:val="24"/>
          <w:szCs w:val="24"/>
          <w:shd w:val="clear" w:color="auto" w:fill="FFFFFF"/>
        </w:rPr>
        <w:t>(Salimi and Della Torre, 2022)</w:t>
      </w:r>
      <w:r w:rsidRPr="00F607B8">
        <w:rPr>
          <w:rFonts w:ascii="Times New Roman" w:hAnsi="Times New Roman" w:cs="Times New Roman"/>
          <w:sz w:val="24"/>
          <w:szCs w:val="24"/>
        </w:rPr>
        <w:t>.</w:t>
      </w:r>
    </w:p>
    <w:p w:rsidR="003D0634" w:rsidRPr="008E59D9" w:rsidRDefault="003D0634"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rPr>
        <w:t xml:space="preserve">This particular theory can be used by the human resources department to determine the diversified requirements of the organisation as per the different lifecycle stage of the company. It will help in determining the suitable methods for employees as well as for the organisation to increase its </w:t>
      </w:r>
      <w:r w:rsidR="008E59D9">
        <w:rPr>
          <w:rFonts w:ascii="Times New Roman" w:hAnsi="Times New Roman" w:cs="Times New Roman"/>
          <w:sz w:val="24"/>
          <w:szCs w:val="24"/>
        </w:rPr>
        <w:t xml:space="preserve">productivity </w:t>
      </w:r>
      <w:r w:rsidR="008E59D9">
        <w:rPr>
          <w:rFonts w:ascii="Times New Roman" w:hAnsi="Times New Roman" w:cs="Times New Roman"/>
          <w:sz w:val="24"/>
          <w:szCs w:val="24"/>
          <w:shd w:val="clear" w:color="auto" w:fill="FFFFFF"/>
        </w:rPr>
        <w:t>(Turner et al., 2019)</w:t>
      </w:r>
      <w:r w:rsidRPr="00F607B8">
        <w:rPr>
          <w:rFonts w:ascii="Times New Roman" w:hAnsi="Times New Roman" w:cs="Times New Roman"/>
          <w:sz w:val="24"/>
          <w:szCs w:val="24"/>
        </w:rPr>
        <w:t>. It will help in determine the rise and fall of the company and the employer will be able to get the actual condition of the company, it will help in evaluating the strength and weaknesses of the business institution and thus help the employer and HR manager to prepare their strategic business strategies accordingly</w:t>
      </w:r>
      <w:r w:rsidR="008E59D9">
        <w:rPr>
          <w:rFonts w:ascii="Times New Roman" w:hAnsi="Times New Roman" w:cs="Times New Roman"/>
          <w:sz w:val="24"/>
          <w:szCs w:val="24"/>
        </w:rPr>
        <w:t xml:space="preserve"> </w:t>
      </w:r>
      <w:r w:rsidR="0003700D">
        <w:rPr>
          <w:rFonts w:ascii="Times New Roman" w:hAnsi="Times New Roman" w:cs="Times New Roman"/>
          <w:sz w:val="24"/>
          <w:szCs w:val="24"/>
          <w:shd w:val="clear" w:color="auto" w:fill="FFFFFF"/>
        </w:rPr>
        <w:t>(Salimi and Della Torre, 2022)</w:t>
      </w:r>
      <w:r w:rsidRPr="00F607B8">
        <w:rPr>
          <w:rFonts w:ascii="Times New Roman" w:hAnsi="Times New Roman" w:cs="Times New Roman"/>
          <w:sz w:val="24"/>
          <w:szCs w:val="24"/>
        </w:rPr>
        <w:t>.</w:t>
      </w:r>
    </w:p>
    <w:p w:rsidR="003D0634" w:rsidRPr="00F607B8" w:rsidRDefault="003D0634" w:rsidP="00F607B8">
      <w:pPr>
        <w:pStyle w:val="Heading1"/>
        <w:spacing w:line="360" w:lineRule="auto"/>
        <w:jc w:val="both"/>
        <w:rPr>
          <w:rFonts w:ascii="Times New Roman" w:hAnsi="Times New Roman" w:cs="Times New Roman"/>
          <w:color w:val="auto"/>
          <w:sz w:val="24"/>
          <w:szCs w:val="24"/>
        </w:rPr>
      </w:pPr>
      <w:bookmarkStart w:id="10" w:name="_Toc142058532"/>
      <w:r w:rsidRPr="00F607B8">
        <w:rPr>
          <w:rFonts w:ascii="Times New Roman" w:hAnsi="Times New Roman" w:cs="Times New Roman"/>
          <w:color w:val="auto"/>
          <w:sz w:val="24"/>
          <w:szCs w:val="24"/>
        </w:rPr>
        <w:lastRenderedPageBreak/>
        <w:t>Conclusion</w:t>
      </w:r>
      <w:bookmarkEnd w:id="10"/>
      <w:r w:rsidRPr="00F607B8">
        <w:rPr>
          <w:rFonts w:ascii="Times New Roman" w:hAnsi="Times New Roman" w:cs="Times New Roman"/>
          <w:color w:val="auto"/>
          <w:sz w:val="24"/>
          <w:szCs w:val="24"/>
        </w:rPr>
        <w:t xml:space="preserve"> </w:t>
      </w:r>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Human resource management is a significant responsibility which demands determination and expertise in this field. Employees are the most significant part who have the potential to provide success or failure to the business. The present report is particular in the context of BT Group plc. Company. The report has extensively provides an evaluation of different development vehicles by using 360-degree feedback in which employees get anonymous feedback from their surrounding colleagues juniors and superiors, 540 degree feedback in which employees are getting feedback from all the insiders as well as outsiders such as clients and customers, management by Objective (MBO), individual pay related performance (IPRP) which is used to encourage motivation in the employees. All of these development vehicles help in enhancing individual employee performance and development along with enhancing the performance and productivity of the company. Further, the report has provided the different human resources management theories; general system theory and organisational lifecycle theory. Furthermore, the report has provided a professional development plan for human resource management in which the various different SMART objectives are set to increase the performance efficiency of the employee and productivity of the company and to achieve the desirable outcomes.</w:t>
      </w:r>
    </w:p>
    <w:p w:rsidR="003D0634" w:rsidRPr="00F607B8" w:rsidRDefault="003D0634" w:rsidP="00F607B8">
      <w:pPr>
        <w:pStyle w:val="Heading1"/>
        <w:spacing w:line="360" w:lineRule="auto"/>
        <w:jc w:val="both"/>
        <w:rPr>
          <w:rFonts w:ascii="Times New Roman" w:hAnsi="Times New Roman" w:cs="Times New Roman"/>
          <w:color w:val="auto"/>
          <w:sz w:val="24"/>
          <w:szCs w:val="24"/>
        </w:rPr>
      </w:pPr>
      <w:bookmarkStart w:id="11" w:name="_Toc142058533"/>
      <w:r w:rsidRPr="00F607B8">
        <w:rPr>
          <w:rFonts w:ascii="Times New Roman" w:hAnsi="Times New Roman" w:cs="Times New Roman"/>
          <w:color w:val="auto"/>
          <w:sz w:val="24"/>
          <w:szCs w:val="24"/>
        </w:rPr>
        <w:t>Recommendations</w:t>
      </w:r>
      <w:bookmarkEnd w:id="11"/>
    </w:p>
    <w:p w:rsidR="003D0634" w:rsidRPr="00F607B8" w:rsidRDefault="003D0634"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t>The following are the recommendations which can be used by the company to improve HR practices and employees performance to increase the efficiency of the company:</w:t>
      </w:r>
    </w:p>
    <w:p w:rsidR="003D0634" w:rsidRPr="00F607B8" w:rsidRDefault="003D0634" w:rsidP="00F607B8">
      <w:pPr>
        <w:spacing w:line="360" w:lineRule="auto"/>
        <w:jc w:val="both"/>
        <w:rPr>
          <w:rFonts w:ascii="Times New Roman" w:hAnsi="Times New Roman" w:cs="Times New Roman"/>
          <w:sz w:val="24"/>
          <w:szCs w:val="24"/>
        </w:rPr>
      </w:pPr>
      <w:r w:rsidRPr="0043050B">
        <w:rPr>
          <w:rFonts w:ascii="Times New Roman" w:hAnsi="Times New Roman" w:cs="Times New Roman"/>
          <w:b/>
          <w:sz w:val="24"/>
          <w:szCs w:val="24"/>
        </w:rPr>
        <w:t>Identifying the strength and weaknesses:</w:t>
      </w:r>
      <w:r w:rsidRPr="00F607B8">
        <w:rPr>
          <w:rFonts w:ascii="Times New Roman" w:hAnsi="Times New Roman" w:cs="Times New Roman"/>
          <w:sz w:val="24"/>
          <w:szCs w:val="24"/>
        </w:rPr>
        <w:t xml:space="preserve"> The first and foremost requirement to enhance HR practices and employee performance is to identify the strength and weaknesses of the employees by utilising the different methods and strategies. It will help in developing suitable developing strategies for the employees as per the personal qualities of the employees. </w:t>
      </w:r>
    </w:p>
    <w:p w:rsidR="003D0634" w:rsidRPr="00F607B8" w:rsidRDefault="003D0634" w:rsidP="00F607B8">
      <w:pPr>
        <w:spacing w:line="360" w:lineRule="auto"/>
        <w:jc w:val="both"/>
        <w:rPr>
          <w:rFonts w:ascii="Times New Roman" w:hAnsi="Times New Roman" w:cs="Times New Roman"/>
          <w:sz w:val="24"/>
          <w:szCs w:val="24"/>
        </w:rPr>
      </w:pPr>
      <w:r w:rsidRPr="0043050B">
        <w:rPr>
          <w:rFonts w:ascii="Times New Roman" w:hAnsi="Times New Roman" w:cs="Times New Roman"/>
          <w:b/>
          <w:sz w:val="24"/>
          <w:szCs w:val="24"/>
        </w:rPr>
        <w:t>Increasing self-awareness in the employees:</w:t>
      </w:r>
      <w:r w:rsidRPr="00F607B8">
        <w:rPr>
          <w:rFonts w:ascii="Times New Roman" w:hAnsi="Times New Roman" w:cs="Times New Roman"/>
          <w:sz w:val="24"/>
          <w:szCs w:val="24"/>
        </w:rPr>
        <w:t xml:space="preserve"> Self-awareness is important in order to realise the capabilities and limitations of ourselves. By using positive feedback the employees can get an understanding of their potential and lacking and put self-efforts in increasing their capabilities and fulfilling the gaps. </w:t>
      </w:r>
    </w:p>
    <w:p w:rsidR="003D0634" w:rsidRPr="00F607B8" w:rsidRDefault="003D0634" w:rsidP="00F607B8">
      <w:pPr>
        <w:spacing w:line="360" w:lineRule="auto"/>
        <w:jc w:val="both"/>
        <w:rPr>
          <w:rFonts w:ascii="Times New Roman" w:hAnsi="Times New Roman" w:cs="Times New Roman"/>
          <w:sz w:val="24"/>
          <w:szCs w:val="24"/>
        </w:rPr>
      </w:pPr>
      <w:r w:rsidRPr="0043050B">
        <w:rPr>
          <w:rFonts w:ascii="Times New Roman" w:hAnsi="Times New Roman" w:cs="Times New Roman"/>
          <w:b/>
          <w:sz w:val="24"/>
          <w:szCs w:val="24"/>
        </w:rPr>
        <w:t>Provide open communication:</w:t>
      </w:r>
      <w:r w:rsidRPr="00F607B8">
        <w:rPr>
          <w:rFonts w:ascii="Times New Roman" w:hAnsi="Times New Roman" w:cs="Times New Roman"/>
          <w:sz w:val="24"/>
          <w:szCs w:val="24"/>
        </w:rPr>
        <w:t xml:space="preserve"> The HR managers and employers should ensure that the employees are getting an open not-so-restricted environment so that they will be able to share </w:t>
      </w:r>
      <w:r w:rsidRPr="00F607B8">
        <w:rPr>
          <w:rFonts w:ascii="Times New Roman" w:hAnsi="Times New Roman" w:cs="Times New Roman"/>
          <w:sz w:val="24"/>
          <w:szCs w:val="24"/>
        </w:rPr>
        <w:lastRenderedPageBreak/>
        <w:t xml:space="preserve">their thoughts, ideas, feedback and suggestions with the company and contribute their share to the company. An environment of open communication helps the employees to express their problems and requirements, it will help in acknowledging the actual problems of the employees and prepare an actual and useful strategy to resolve the real problems. It helps them get a growing environment. </w:t>
      </w:r>
    </w:p>
    <w:p w:rsidR="003D0634" w:rsidRPr="00F607B8" w:rsidRDefault="003D0634" w:rsidP="00F607B8">
      <w:pPr>
        <w:spacing w:line="360" w:lineRule="auto"/>
        <w:jc w:val="both"/>
        <w:rPr>
          <w:rFonts w:ascii="Times New Roman" w:hAnsi="Times New Roman" w:cs="Times New Roman"/>
          <w:sz w:val="24"/>
          <w:szCs w:val="24"/>
        </w:rPr>
      </w:pPr>
      <w:r w:rsidRPr="0043050B">
        <w:rPr>
          <w:rFonts w:ascii="Times New Roman" w:hAnsi="Times New Roman" w:cs="Times New Roman"/>
          <w:b/>
          <w:sz w:val="24"/>
          <w:szCs w:val="24"/>
        </w:rPr>
        <w:t>Provide an inclusive environment:</w:t>
      </w:r>
      <w:r w:rsidRPr="00F607B8">
        <w:rPr>
          <w:rFonts w:ascii="Times New Roman" w:hAnsi="Times New Roman" w:cs="Times New Roman"/>
          <w:sz w:val="24"/>
          <w:szCs w:val="24"/>
        </w:rPr>
        <w:t xml:space="preserve"> There should be diversity in the organisation so that employees can learn to tolerate other perspectives and there can be different views, suggestions and solutions over a particular issue and subject. Every employee should be given a chance to put forward their perspective, it will help in getting innovative as well as creative suggestions and solutions to the new emerging problems of the company. It will help enhance productivity and provide a competitive edge to the company and along with this it will help in providing scalability to the company. </w:t>
      </w:r>
    </w:p>
    <w:p w:rsidR="00315EEA" w:rsidRPr="00F607B8" w:rsidRDefault="00315EEA"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rPr>
        <w:br w:type="page"/>
      </w:r>
    </w:p>
    <w:p w:rsidR="00005EE6" w:rsidRPr="00F607B8" w:rsidRDefault="003D0634" w:rsidP="00F607B8">
      <w:pPr>
        <w:pStyle w:val="Heading1"/>
        <w:spacing w:line="360" w:lineRule="auto"/>
        <w:jc w:val="both"/>
        <w:rPr>
          <w:rFonts w:ascii="Times New Roman" w:hAnsi="Times New Roman" w:cs="Times New Roman"/>
          <w:color w:val="auto"/>
          <w:sz w:val="24"/>
          <w:szCs w:val="24"/>
        </w:rPr>
      </w:pPr>
      <w:bookmarkStart w:id="12" w:name="_Toc142058534"/>
      <w:r w:rsidRPr="00F607B8">
        <w:rPr>
          <w:rFonts w:ascii="Times New Roman" w:hAnsi="Times New Roman" w:cs="Times New Roman"/>
          <w:color w:val="auto"/>
          <w:sz w:val="24"/>
          <w:szCs w:val="24"/>
        </w:rPr>
        <w:lastRenderedPageBreak/>
        <w:t>References</w:t>
      </w:r>
      <w:bookmarkEnd w:id="12"/>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Al-Taie, M. and Cater-Steel, A., 2020. The organisational life cycle scale: An empirical validation. </w:t>
      </w:r>
      <w:r w:rsidRPr="00F607B8">
        <w:rPr>
          <w:rFonts w:ascii="Times New Roman" w:hAnsi="Times New Roman" w:cs="Times New Roman"/>
          <w:i/>
          <w:iCs/>
          <w:sz w:val="24"/>
          <w:szCs w:val="24"/>
          <w:shd w:val="clear" w:color="auto" w:fill="FFFFFF"/>
        </w:rPr>
        <w:t>The Journal of Entrepreneurship</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29</w:t>
      </w:r>
      <w:r w:rsidRPr="00F607B8">
        <w:rPr>
          <w:rFonts w:ascii="Times New Roman" w:hAnsi="Times New Roman" w:cs="Times New Roman"/>
          <w:sz w:val="24"/>
          <w:szCs w:val="24"/>
          <w:shd w:val="clear" w:color="auto" w:fill="FFFFFF"/>
        </w:rPr>
        <w:t xml:space="preserve">(2), pp.293-325.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Bonfanti, A., Mion, G., Brunetti, F. and Vargas</w:t>
      </w:r>
      <w:r w:rsidRPr="00F607B8">
        <w:rPr>
          <w:rFonts w:ascii="Cambria Math" w:hAnsi="Cambria Math" w:cs="Times New Roman"/>
          <w:sz w:val="24"/>
          <w:szCs w:val="24"/>
          <w:shd w:val="clear" w:color="auto" w:fill="FFFFFF"/>
        </w:rPr>
        <w:t>‐</w:t>
      </w:r>
      <w:r w:rsidRPr="00F607B8">
        <w:rPr>
          <w:rFonts w:ascii="Times New Roman" w:hAnsi="Times New Roman" w:cs="Times New Roman"/>
          <w:sz w:val="24"/>
          <w:szCs w:val="24"/>
          <w:shd w:val="clear" w:color="auto" w:fill="FFFFFF"/>
        </w:rPr>
        <w:t>Sánchez, A., 2023. The contribution of manufacturing companies to the achievement of sustainable development goals: An empirical analysis of the operationalization of sustainable business models. </w:t>
      </w:r>
      <w:r w:rsidRPr="00F607B8">
        <w:rPr>
          <w:rFonts w:ascii="Times New Roman" w:hAnsi="Times New Roman" w:cs="Times New Roman"/>
          <w:i/>
          <w:iCs/>
          <w:sz w:val="24"/>
          <w:szCs w:val="24"/>
          <w:shd w:val="clear" w:color="auto" w:fill="FFFFFF"/>
        </w:rPr>
        <w:t>Business Strategy and the Environment</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32</w:t>
      </w:r>
      <w:r w:rsidRPr="00F607B8">
        <w:rPr>
          <w:rFonts w:ascii="Times New Roman" w:hAnsi="Times New Roman" w:cs="Times New Roman"/>
          <w:sz w:val="24"/>
          <w:szCs w:val="24"/>
          <w:shd w:val="clear" w:color="auto" w:fill="FFFFFF"/>
        </w:rPr>
        <w:t xml:space="preserve">(4), pp.2490-2508.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Hilorme, T., Perevozova, I., Sakun, A., Reznik, O. and Khaustova, Y., 2020. Accounting model of human capital assessment within the information space of the enterprise. </w:t>
      </w:r>
      <w:r w:rsidRPr="00F607B8">
        <w:rPr>
          <w:rFonts w:ascii="Times New Roman" w:hAnsi="Times New Roman" w:cs="Times New Roman"/>
          <w:i/>
          <w:iCs/>
          <w:sz w:val="24"/>
          <w:szCs w:val="24"/>
          <w:shd w:val="clear" w:color="auto" w:fill="FFFFFF"/>
        </w:rPr>
        <w:t>Academy of Accounting and Financial Studies Journal</w:t>
      </w:r>
      <w:r w:rsidRPr="00F607B8">
        <w:rPr>
          <w:rFonts w:ascii="Times New Roman" w:hAnsi="Times New Roman" w:cs="Times New Roman"/>
          <w:sz w:val="24"/>
          <w:szCs w:val="24"/>
          <w:shd w:val="clear" w:color="auto" w:fill="FFFFFF"/>
        </w:rPr>
        <w:t xml:space="preserve">.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Hofstede, G., 2019. The poverty of management control philosophy. In </w:t>
      </w:r>
      <w:r w:rsidRPr="00F607B8">
        <w:rPr>
          <w:rFonts w:ascii="Times New Roman" w:hAnsi="Times New Roman" w:cs="Times New Roman"/>
          <w:i/>
          <w:iCs/>
          <w:sz w:val="24"/>
          <w:szCs w:val="24"/>
          <w:shd w:val="clear" w:color="auto" w:fill="FFFFFF"/>
        </w:rPr>
        <w:t>Management Control Theory</w:t>
      </w:r>
      <w:r w:rsidRPr="00F607B8">
        <w:rPr>
          <w:rFonts w:ascii="Times New Roman" w:hAnsi="Times New Roman" w:cs="Times New Roman"/>
          <w:sz w:val="24"/>
          <w:szCs w:val="24"/>
          <w:shd w:val="clear" w:color="auto" w:fill="FFFFFF"/>
        </w:rPr>
        <w:t xml:space="preserve"> (pp. 231-242). Routledge.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Lutfullaeva, N., 2021. Critical Evaluation of the Individual Performance Related Pay (IPRP). </w:t>
      </w:r>
      <w:r w:rsidRPr="00F607B8">
        <w:rPr>
          <w:rFonts w:ascii="Times New Roman" w:hAnsi="Times New Roman" w:cs="Times New Roman"/>
          <w:i/>
          <w:iCs/>
          <w:sz w:val="24"/>
          <w:szCs w:val="24"/>
          <w:shd w:val="clear" w:color="auto" w:fill="FFFFFF"/>
        </w:rPr>
        <w:t>SCIENTISTs</w:t>
      </w:r>
      <w:r w:rsidRPr="00F607B8">
        <w:rPr>
          <w:rFonts w:ascii="Times New Roman" w:hAnsi="Times New Roman" w:cs="Times New Roman"/>
          <w:sz w:val="24"/>
          <w:szCs w:val="24"/>
          <w:shd w:val="clear" w:color="auto" w:fill="FFFFFF"/>
        </w:rPr>
        <w:t xml:space="preserve">, p.79.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Pombo, G.N. and Gomes, J.F., 2020. The association between human resource management and organisational performance: a literature review. </w:t>
      </w:r>
      <w:r w:rsidRPr="00F607B8">
        <w:rPr>
          <w:rFonts w:ascii="Times New Roman" w:hAnsi="Times New Roman" w:cs="Times New Roman"/>
          <w:i/>
          <w:iCs/>
          <w:sz w:val="24"/>
          <w:szCs w:val="24"/>
          <w:shd w:val="clear" w:color="auto" w:fill="FFFFFF"/>
        </w:rPr>
        <w:t>International Journal of Intellectual Property Management</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10</w:t>
      </w:r>
      <w:r w:rsidRPr="00F607B8">
        <w:rPr>
          <w:rFonts w:ascii="Times New Roman" w:hAnsi="Times New Roman" w:cs="Times New Roman"/>
          <w:sz w:val="24"/>
          <w:szCs w:val="24"/>
          <w:shd w:val="clear" w:color="auto" w:fill="FFFFFF"/>
        </w:rPr>
        <w:t xml:space="preserve">(3), pp.266-291.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Primc, K., Kalar, B., Slabe-Erker, R., Dominko, M. and Ogorevc, M., 2020. Circular economy configuration indicators in organizational life cycle theory. </w:t>
      </w:r>
      <w:r w:rsidRPr="00F607B8">
        <w:rPr>
          <w:rFonts w:ascii="Times New Roman" w:hAnsi="Times New Roman" w:cs="Times New Roman"/>
          <w:i/>
          <w:iCs/>
          <w:sz w:val="24"/>
          <w:szCs w:val="24"/>
          <w:shd w:val="clear" w:color="auto" w:fill="FFFFFF"/>
        </w:rPr>
        <w:t>Ecological Indicators</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116</w:t>
      </w:r>
      <w:r w:rsidRPr="00F607B8">
        <w:rPr>
          <w:rFonts w:ascii="Times New Roman" w:hAnsi="Times New Roman" w:cs="Times New Roman"/>
          <w:sz w:val="24"/>
          <w:szCs w:val="24"/>
          <w:shd w:val="clear" w:color="auto" w:fill="FFFFFF"/>
        </w:rPr>
        <w:t xml:space="preserve">, p.106532.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Salimi, M. and Della Torre, E., 2022. Pay incentives, human capital and firm innovation in smaller firms. </w:t>
      </w:r>
      <w:r w:rsidRPr="00F607B8">
        <w:rPr>
          <w:rFonts w:ascii="Times New Roman" w:hAnsi="Times New Roman" w:cs="Times New Roman"/>
          <w:i/>
          <w:iCs/>
          <w:sz w:val="24"/>
          <w:szCs w:val="24"/>
          <w:shd w:val="clear" w:color="auto" w:fill="FFFFFF"/>
        </w:rPr>
        <w:t>International Small Business Journal</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40</w:t>
      </w:r>
      <w:r w:rsidRPr="00F607B8">
        <w:rPr>
          <w:rFonts w:ascii="Times New Roman" w:hAnsi="Times New Roman" w:cs="Times New Roman"/>
          <w:sz w:val="24"/>
          <w:szCs w:val="24"/>
          <w:shd w:val="clear" w:color="auto" w:fill="FFFFFF"/>
        </w:rPr>
        <w:t xml:space="preserve">(4), pp.507-530.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Secundo, G., Schena, R., Russo, A., Schiavone, F. and Shams, R., 2022. The impact of digital technologies on the achievement of the Sustainable Development Goals: evidence from the agri-food sector. </w:t>
      </w:r>
      <w:r w:rsidRPr="00F607B8">
        <w:rPr>
          <w:rFonts w:ascii="Times New Roman" w:hAnsi="Times New Roman" w:cs="Times New Roman"/>
          <w:i/>
          <w:iCs/>
          <w:sz w:val="24"/>
          <w:szCs w:val="24"/>
          <w:shd w:val="clear" w:color="auto" w:fill="FFFFFF"/>
        </w:rPr>
        <w:t>Total Quality Management &amp; Business Excellence</w:t>
      </w:r>
      <w:r w:rsidRPr="00F607B8">
        <w:rPr>
          <w:rFonts w:ascii="Times New Roman" w:hAnsi="Times New Roman" w:cs="Times New Roman"/>
          <w:sz w:val="24"/>
          <w:szCs w:val="24"/>
          <w:shd w:val="clear" w:color="auto" w:fill="FFFFFF"/>
        </w:rPr>
        <w:t xml:space="preserve">, pp.1-17.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lastRenderedPageBreak/>
        <w:t>Sinyard, R.D. and Smink, D.S., 2022. Gaining Insight into Operative Performance: Implementation of an Automated Multisource (360) Feedback Tool Among Perioperative Staff. </w:t>
      </w:r>
      <w:r w:rsidRPr="00F607B8">
        <w:rPr>
          <w:rFonts w:ascii="Times New Roman" w:hAnsi="Times New Roman" w:cs="Times New Roman"/>
          <w:i/>
          <w:iCs/>
          <w:sz w:val="24"/>
          <w:szCs w:val="24"/>
          <w:shd w:val="clear" w:color="auto" w:fill="FFFFFF"/>
        </w:rPr>
        <w:t>Journal of the American College of Surgeons</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235</w:t>
      </w:r>
      <w:r w:rsidRPr="00F607B8">
        <w:rPr>
          <w:rFonts w:ascii="Times New Roman" w:hAnsi="Times New Roman" w:cs="Times New Roman"/>
          <w:sz w:val="24"/>
          <w:szCs w:val="24"/>
          <w:shd w:val="clear" w:color="auto" w:fill="FFFFFF"/>
        </w:rPr>
        <w:t xml:space="preserve">(5), p.S128. </w:t>
      </w:r>
    </w:p>
    <w:p w:rsidR="00A1628A" w:rsidRPr="00F607B8" w:rsidRDefault="00A1628A" w:rsidP="00F607B8">
      <w:pPr>
        <w:spacing w:line="360" w:lineRule="auto"/>
        <w:jc w:val="both"/>
        <w:rPr>
          <w:rFonts w:ascii="Times New Roman" w:hAnsi="Times New Roman" w:cs="Times New Roman"/>
          <w:sz w:val="24"/>
          <w:szCs w:val="24"/>
        </w:rPr>
      </w:pPr>
      <w:r w:rsidRPr="00F607B8">
        <w:rPr>
          <w:rFonts w:ascii="Times New Roman" w:hAnsi="Times New Roman" w:cs="Times New Roman"/>
          <w:sz w:val="24"/>
          <w:szCs w:val="24"/>
          <w:shd w:val="clear" w:color="auto" w:fill="FFFFFF"/>
        </w:rPr>
        <w:t>Sony, M. and Naik, S., 2020. Industry 4.0 integration with socio-technical systems theory: A systematic review and proposed theoretical model. </w:t>
      </w:r>
      <w:r w:rsidRPr="00F607B8">
        <w:rPr>
          <w:rFonts w:ascii="Times New Roman" w:hAnsi="Times New Roman" w:cs="Times New Roman"/>
          <w:i/>
          <w:iCs/>
          <w:sz w:val="24"/>
          <w:szCs w:val="24"/>
          <w:shd w:val="clear" w:color="auto" w:fill="FFFFFF"/>
        </w:rPr>
        <w:t>Technology in society</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61</w:t>
      </w:r>
      <w:r w:rsidRPr="00F607B8">
        <w:rPr>
          <w:rFonts w:ascii="Times New Roman" w:hAnsi="Times New Roman" w:cs="Times New Roman"/>
          <w:sz w:val="24"/>
          <w:szCs w:val="24"/>
          <w:shd w:val="clear" w:color="auto" w:fill="FFFFFF"/>
        </w:rPr>
        <w:t xml:space="preserve">, p.101248. </w:t>
      </w:r>
    </w:p>
    <w:p w:rsidR="00A1628A"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Turner, J.R. and Baker, R.M., 2019. Complexity theory: An overview with potential applications for the social sciences. </w:t>
      </w:r>
      <w:r w:rsidRPr="00F607B8">
        <w:rPr>
          <w:rFonts w:ascii="Times New Roman" w:hAnsi="Times New Roman" w:cs="Times New Roman"/>
          <w:i/>
          <w:iCs/>
          <w:sz w:val="24"/>
          <w:szCs w:val="24"/>
          <w:shd w:val="clear" w:color="auto" w:fill="FFFFFF"/>
        </w:rPr>
        <w:t>Systems</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7</w:t>
      </w:r>
      <w:r w:rsidRPr="00F607B8">
        <w:rPr>
          <w:rFonts w:ascii="Times New Roman" w:hAnsi="Times New Roman" w:cs="Times New Roman"/>
          <w:sz w:val="24"/>
          <w:szCs w:val="24"/>
          <w:shd w:val="clear" w:color="auto" w:fill="FFFFFF"/>
        </w:rPr>
        <w:t xml:space="preserve">(1), p.4. </w:t>
      </w:r>
    </w:p>
    <w:p w:rsidR="00A1628A" w:rsidRPr="00F607B8" w:rsidRDefault="00A1628A" w:rsidP="00F607B8">
      <w:pPr>
        <w:spacing w:line="360" w:lineRule="auto"/>
        <w:jc w:val="both"/>
        <w:rPr>
          <w:rFonts w:ascii="Times New Roman" w:hAnsi="Times New Roman" w:cs="Times New Roman"/>
          <w:sz w:val="24"/>
          <w:szCs w:val="24"/>
          <w:shd w:val="clear" w:color="auto" w:fill="FFFFFF"/>
        </w:rPr>
      </w:pPr>
      <w:r w:rsidRPr="00F607B8">
        <w:rPr>
          <w:rFonts w:ascii="Times New Roman" w:hAnsi="Times New Roman" w:cs="Times New Roman"/>
          <w:sz w:val="24"/>
          <w:szCs w:val="24"/>
          <w:shd w:val="clear" w:color="auto" w:fill="FFFFFF"/>
        </w:rPr>
        <w:t>Yong, J.Y., Yusliza, M.Y., Ramayah, T., Chiappetta Jabbour, C.J., Sehnem, S. and Mani, V., 2020. Pathways towards sustainability in manufacturing organizations: Empirical evidence on the role of green human resource management. </w:t>
      </w:r>
      <w:r w:rsidRPr="00F607B8">
        <w:rPr>
          <w:rFonts w:ascii="Times New Roman" w:hAnsi="Times New Roman" w:cs="Times New Roman"/>
          <w:i/>
          <w:iCs/>
          <w:sz w:val="24"/>
          <w:szCs w:val="24"/>
          <w:shd w:val="clear" w:color="auto" w:fill="FFFFFF"/>
        </w:rPr>
        <w:t>Business Strategy and the Environment</w:t>
      </w:r>
      <w:r w:rsidRPr="00F607B8">
        <w:rPr>
          <w:rFonts w:ascii="Times New Roman" w:hAnsi="Times New Roman" w:cs="Times New Roman"/>
          <w:sz w:val="24"/>
          <w:szCs w:val="24"/>
          <w:shd w:val="clear" w:color="auto" w:fill="FFFFFF"/>
        </w:rPr>
        <w:t>, </w:t>
      </w:r>
      <w:r w:rsidRPr="00F607B8">
        <w:rPr>
          <w:rFonts w:ascii="Times New Roman" w:hAnsi="Times New Roman" w:cs="Times New Roman"/>
          <w:i/>
          <w:iCs/>
          <w:sz w:val="24"/>
          <w:szCs w:val="24"/>
          <w:shd w:val="clear" w:color="auto" w:fill="FFFFFF"/>
        </w:rPr>
        <w:t>29</w:t>
      </w:r>
      <w:r w:rsidRPr="00F607B8">
        <w:rPr>
          <w:rFonts w:ascii="Times New Roman" w:hAnsi="Times New Roman" w:cs="Times New Roman"/>
          <w:sz w:val="24"/>
          <w:szCs w:val="24"/>
          <w:shd w:val="clear" w:color="auto" w:fill="FFFFFF"/>
        </w:rPr>
        <w:t xml:space="preserve">(1), pp.212-228. </w:t>
      </w:r>
    </w:p>
    <w:sectPr w:rsidR="00A1628A" w:rsidRPr="00F607B8" w:rsidSect="00ED4B76">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77EF9" w:rsidRDefault="00977EF9" w:rsidP="00580F80">
      <w:pPr>
        <w:spacing w:after="0" w:line="240" w:lineRule="auto"/>
      </w:pPr>
      <w:r>
        <w:separator/>
      </w:r>
    </w:p>
  </w:endnote>
  <w:endnote w:type="continuationSeparator" w:id="1">
    <w:p w:rsidR="00977EF9" w:rsidRDefault="00977EF9" w:rsidP="00580F8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223994"/>
      <w:docPartObj>
        <w:docPartGallery w:val="Page Numbers (Bottom of Page)"/>
        <w:docPartUnique/>
      </w:docPartObj>
    </w:sdtPr>
    <w:sdtContent>
      <w:p w:rsidR="00315EEA" w:rsidRDefault="00315EEA">
        <w:pPr>
          <w:pStyle w:val="Footer"/>
          <w:jc w:val="right"/>
        </w:pPr>
        <w:fldSimple w:instr=" PAGE   \* MERGEFORMAT ">
          <w:r w:rsidR="00A1628A">
            <w:rPr>
              <w:noProof/>
            </w:rPr>
            <w:t>1</w:t>
          </w:r>
        </w:fldSimple>
      </w:p>
    </w:sdtContent>
  </w:sdt>
  <w:p w:rsidR="00315EEA" w:rsidRDefault="00315E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77EF9" w:rsidRDefault="00977EF9" w:rsidP="00580F80">
      <w:pPr>
        <w:spacing w:after="0" w:line="240" w:lineRule="auto"/>
      </w:pPr>
      <w:r>
        <w:separator/>
      </w:r>
    </w:p>
  </w:footnote>
  <w:footnote w:type="continuationSeparator" w:id="1">
    <w:p w:rsidR="00977EF9" w:rsidRDefault="00977EF9" w:rsidP="00580F8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D9044E"/>
    <w:rsid w:val="00005EE6"/>
    <w:rsid w:val="000177A7"/>
    <w:rsid w:val="0003700D"/>
    <w:rsid w:val="0004123E"/>
    <w:rsid w:val="00052239"/>
    <w:rsid w:val="00053D6F"/>
    <w:rsid w:val="00091546"/>
    <w:rsid w:val="000A1E55"/>
    <w:rsid w:val="001020DE"/>
    <w:rsid w:val="0010669E"/>
    <w:rsid w:val="00126DC4"/>
    <w:rsid w:val="001703FC"/>
    <w:rsid w:val="001834D6"/>
    <w:rsid w:val="001B4730"/>
    <w:rsid w:val="001C6CCA"/>
    <w:rsid w:val="001E6085"/>
    <w:rsid w:val="001F6977"/>
    <w:rsid w:val="002070EA"/>
    <w:rsid w:val="00225A15"/>
    <w:rsid w:val="0023085A"/>
    <w:rsid w:val="002339F3"/>
    <w:rsid w:val="00233D9B"/>
    <w:rsid w:val="0024087D"/>
    <w:rsid w:val="0026427E"/>
    <w:rsid w:val="00270587"/>
    <w:rsid w:val="00276013"/>
    <w:rsid w:val="00285C5E"/>
    <w:rsid w:val="002865CF"/>
    <w:rsid w:val="00295211"/>
    <w:rsid w:val="002B1522"/>
    <w:rsid w:val="002C7471"/>
    <w:rsid w:val="002D3B86"/>
    <w:rsid w:val="002E4F0F"/>
    <w:rsid w:val="00315EEA"/>
    <w:rsid w:val="00361936"/>
    <w:rsid w:val="00362747"/>
    <w:rsid w:val="00366608"/>
    <w:rsid w:val="003D0634"/>
    <w:rsid w:val="003F752C"/>
    <w:rsid w:val="00404BB3"/>
    <w:rsid w:val="0043050B"/>
    <w:rsid w:val="00461A86"/>
    <w:rsid w:val="00464B11"/>
    <w:rsid w:val="004B3BCE"/>
    <w:rsid w:val="004B6701"/>
    <w:rsid w:val="005464DC"/>
    <w:rsid w:val="00552BA6"/>
    <w:rsid w:val="00555B8B"/>
    <w:rsid w:val="0057543A"/>
    <w:rsid w:val="00580F80"/>
    <w:rsid w:val="00586BEB"/>
    <w:rsid w:val="005A7DA2"/>
    <w:rsid w:val="005C270A"/>
    <w:rsid w:val="005C4463"/>
    <w:rsid w:val="00610B18"/>
    <w:rsid w:val="00615074"/>
    <w:rsid w:val="006256DC"/>
    <w:rsid w:val="0064472B"/>
    <w:rsid w:val="006772A1"/>
    <w:rsid w:val="006A6B78"/>
    <w:rsid w:val="006D1059"/>
    <w:rsid w:val="006D1211"/>
    <w:rsid w:val="006D720E"/>
    <w:rsid w:val="006F1AB0"/>
    <w:rsid w:val="00717619"/>
    <w:rsid w:val="00721CD6"/>
    <w:rsid w:val="00770118"/>
    <w:rsid w:val="007A0B40"/>
    <w:rsid w:val="007D3274"/>
    <w:rsid w:val="007F2D40"/>
    <w:rsid w:val="007F6E09"/>
    <w:rsid w:val="00832704"/>
    <w:rsid w:val="00837952"/>
    <w:rsid w:val="008401E4"/>
    <w:rsid w:val="008836D7"/>
    <w:rsid w:val="008B5E48"/>
    <w:rsid w:val="008C71D1"/>
    <w:rsid w:val="008E59D9"/>
    <w:rsid w:val="00917CB4"/>
    <w:rsid w:val="00921A0B"/>
    <w:rsid w:val="00946D83"/>
    <w:rsid w:val="00947DFC"/>
    <w:rsid w:val="00977EF9"/>
    <w:rsid w:val="009810A8"/>
    <w:rsid w:val="009A076F"/>
    <w:rsid w:val="009A4552"/>
    <w:rsid w:val="009E06DB"/>
    <w:rsid w:val="009F3E0C"/>
    <w:rsid w:val="009F451D"/>
    <w:rsid w:val="009F72AE"/>
    <w:rsid w:val="00A01F4B"/>
    <w:rsid w:val="00A1628A"/>
    <w:rsid w:val="00A21CF3"/>
    <w:rsid w:val="00A2255B"/>
    <w:rsid w:val="00A24A0D"/>
    <w:rsid w:val="00A45187"/>
    <w:rsid w:val="00AB494C"/>
    <w:rsid w:val="00AC32CA"/>
    <w:rsid w:val="00AD3B28"/>
    <w:rsid w:val="00AE2D0F"/>
    <w:rsid w:val="00B17F61"/>
    <w:rsid w:val="00B310AC"/>
    <w:rsid w:val="00B70B4B"/>
    <w:rsid w:val="00BA125F"/>
    <w:rsid w:val="00BB12DA"/>
    <w:rsid w:val="00BB518E"/>
    <w:rsid w:val="00BC1234"/>
    <w:rsid w:val="00BD39F0"/>
    <w:rsid w:val="00BE5C20"/>
    <w:rsid w:val="00C318D2"/>
    <w:rsid w:val="00C4641C"/>
    <w:rsid w:val="00C52213"/>
    <w:rsid w:val="00C53367"/>
    <w:rsid w:val="00C5525E"/>
    <w:rsid w:val="00C920CE"/>
    <w:rsid w:val="00D16FF1"/>
    <w:rsid w:val="00D177A2"/>
    <w:rsid w:val="00D415B7"/>
    <w:rsid w:val="00D548C0"/>
    <w:rsid w:val="00D85B29"/>
    <w:rsid w:val="00D9044E"/>
    <w:rsid w:val="00DA08CE"/>
    <w:rsid w:val="00DA4EAA"/>
    <w:rsid w:val="00DF4274"/>
    <w:rsid w:val="00E026B3"/>
    <w:rsid w:val="00E209CE"/>
    <w:rsid w:val="00E47575"/>
    <w:rsid w:val="00E62D17"/>
    <w:rsid w:val="00E67703"/>
    <w:rsid w:val="00E754F6"/>
    <w:rsid w:val="00E76459"/>
    <w:rsid w:val="00E86AD1"/>
    <w:rsid w:val="00EA1FCA"/>
    <w:rsid w:val="00EC147C"/>
    <w:rsid w:val="00ED3229"/>
    <w:rsid w:val="00ED4B76"/>
    <w:rsid w:val="00EE016B"/>
    <w:rsid w:val="00EE5B36"/>
    <w:rsid w:val="00F20197"/>
    <w:rsid w:val="00F607B8"/>
    <w:rsid w:val="00F65B94"/>
    <w:rsid w:val="00F811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4B76"/>
    <w:rPr>
      <w:lang w:val="en-GB"/>
    </w:rPr>
  </w:style>
  <w:style w:type="paragraph" w:styleId="Heading1">
    <w:name w:val="heading 1"/>
    <w:basedOn w:val="Normal"/>
    <w:next w:val="Normal"/>
    <w:link w:val="Heading1Char"/>
    <w:uiPriority w:val="9"/>
    <w:qFormat/>
    <w:rsid w:val="009E06D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E06D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80F8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0F80"/>
    <w:rPr>
      <w:lang w:val="en-GB"/>
    </w:rPr>
  </w:style>
  <w:style w:type="paragraph" w:styleId="Footer">
    <w:name w:val="footer"/>
    <w:basedOn w:val="Normal"/>
    <w:link w:val="FooterChar"/>
    <w:uiPriority w:val="99"/>
    <w:unhideWhenUsed/>
    <w:rsid w:val="00580F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0F80"/>
    <w:rPr>
      <w:lang w:val="en-GB"/>
    </w:rPr>
  </w:style>
  <w:style w:type="table" w:styleId="TableGrid">
    <w:name w:val="Table Grid"/>
    <w:basedOn w:val="TableNormal"/>
    <w:uiPriority w:val="59"/>
    <w:rsid w:val="0036193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E06DB"/>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9E06DB"/>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315EEA"/>
    <w:pPr>
      <w:outlineLvl w:val="9"/>
    </w:pPr>
    <w:rPr>
      <w:lang w:val="en-US"/>
    </w:rPr>
  </w:style>
  <w:style w:type="paragraph" w:styleId="TOC1">
    <w:name w:val="toc 1"/>
    <w:basedOn w:val="Normal"/>
    <w:next w:val="Normal"/>
    <w:autoRedefine/>
    <w:uiPriority w:val="39"/>
    <w:unhideWhenUsed/>
    <w:rsid w:val="00315EEA"/>
    <w:pPr>
      <w:spacing w:after="100"/>
    </w:pPr>
  </w:style>
  <w:style w:type="paragraph" w:styleId="TOC2">
    <w:name w:val="toc 2"/>
    <w:basedOn w:val="Normal"/>
    <w:next w:val="Normal"/>
    <w:autoRedefine/>
    <w:uiPriority w:val="39"/>
    <w:unhideWhenUsed/>
    <w:rsid w:val="00315EEA"/>
    <w:pPr>
      <w:spacing w:after="100"/>
      <w:ind w:left="220"/>
    </w:pPr>
  </w:style>
  <w:style w:type="character" w:styleId="Hyperlink">
    <w:name w:val="Hyperlink"/>
    <w:basedOn w:val="DefaultParagraphFont"/>
    <w:uiPriority w:val="99"/>
    <w:unhideWhenUsed/>
    <w:rsid w:val="00315EEA"/>
    <w:rPr>
      <w:color w:val="0000FF" w:themeColor="hyperlink"/>
      <w:u w:val="single"/>
    </w:rPr>
  </w:style>
  <w:style w:type="paragraph" w:styleId="BalloonText">
    <w:name w:val="Balloon Text"/>
    <w:basedOn w:val="Normal"/>
    <w:link w:val="BalloonTextChar"/>
    <w:uiPriority w:val="99"/>
    <w:semiHidden/>
    <w:unhideWhenUsed/>
    <w:rsid w:val="00315E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EEA"/>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04517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C9428F-137D-4C15-9550-237C02E36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13</Pages>
  <Words>3061</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sonu</cp:lastModifiedBy>
  <cp:revision>130</cp:revision>
  <dcterms:created xsi:type="dcterms:W3CDTF">2023-08-04T05:21:00Z</dcterms:created>
  <dcterms:modified xsi:type="dcterms:W3CDTF">2023-08-04T11:12:00Z</dcterms:modified>
</cp:coreProperties>
</file>