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772A1" w14:textId="5D793A84" w:rsidR="00D85A4E" w:rsidRPr="005E740E" w:rsidRDefault="00A10314">
      <w:pPr>
        <w:rPr>
          <w:rFonts w:ascii="Arial" w:hAnsi="Arial" w:cs="Arial"/>
        </w:rPr>
      </w:pPr>
      <w:r w:rsidRPr="005E740E">
        <w:rPr>
          <w:rFonts w:ascii="Arial" w:hAnsi="Arial" w:cs="Arial"/>
        </w:rPr>
        <w:t xml:space="preserve">The term “terrorism” holds many definitions and much debate </w:t>
      </w:r>
      <w:r w:rsidR="00FA6F6B">
        <w:rPr>
          <w:rFonts w:ascii="Arial" w:hAnsi="Arial" w:cs="Arial"/>
        </w:rPr>
        <w:t xml:space="preserve">over </w:t>
      </w:r>
      <w:r w:rsidR="00DF422F" w:rsidRPr="005E740E">
        <w:rPr>
          <w:rFonts w:ascii="Arial" w:hAnsi="Arial" w:cs="Arial"/>
        </w:rPr>
        <w:t xml:space="preserve">what must be included </w:t>
      </w:r>
      <w:r w:rsidR="005E740E" w:rsidRPr="005E740E">
        <w:rPr>
          <w:rFonts w:ascii="Arial" w:hAnsi="Arial" w:cs="Arial"/>
        </w:rPr>
        <w:t>for</w:t>
      </w:r>
      <w:r w:rsidR="00DF422F" w:rsidRPr="005E740E">
        <w:rPr>
          <w:rFonts w:ascii="Arial" w:hAnsi="Arial" w:cs="Arial"/>
        </w:rPr>
        <w:t xml:space="preserve"> an act to be </w:t>
      </w:r>
      <w:r w:rsidR="0047367F">
        <w:rPr>
          <w:rFonts w:ascii="Arial" w:hAnsi="Arial" w:cs="Arial"/>
        </w:rPr>
        <w:t xml:space="preserve">classed as </w:t>
      </w:r>
      <w:r w:rsidR="00DF422F" w:rsidRPr="005E740E">
        <w:rPr>
          <w:rFonts w:ascii="Arial" w:hAnsi="Arial" w:cs="Arial"/>
        </w:rPr>
        <w:t>terrorism</w:t>
      </w:r>
      <w:r w:rsidR="001B7CC0">
        <w:rPr>
          <w:rFonts w:ascii="Arial" w:hAnsi="Arial" w:cs="Arial"/>
        </w:rPr>
        <w:t>.</w:t>
      </w:r>
    </w:p>
    <w:p w14:paraId="0E704428" w14:textId="77777777" w:rsidR="00D85A4E" w:rsidRPr="005E740E" w:rsidRDefault="00D85A4E">
      <w:pPr>
        <w:rPr>
          <w:rFonts w:ascii="Arial" w:hAnsi="Arial" w:cs="Arial"/>
        </w:rPr>
      </w:pPr>
    </w:p>
    <w:p w14:paraId="3B8366F4" w14:textId="215EAC2A" w:rsidR="00FD6C50" w:rsidRPr="005E740E" w:rsidRDefault="002D509B">
      <w:pPr>
        <w:rPr>
          <w:rFonts w:ascii="Arial" w:hAnsi="Arial" w:cs="Arial"/>
        </w:rPr>
      </w:pPr>
      <w:r w:rsidRPr="005E740E">
        <w:rPr>
          <w:rFonts w:ascii="Arial" w:hAnsi="Arial" w:cs="Arial"/>
        </w:rPr>
        <w:t xml:space="preserve">Many have compared </w:t>
      </w:r>
      <w:r w:rsidR="00F65CB3" w:rsidRPr="005E740E">
        <w:rPr>
          <w:rFonts w:ascii="Arial" w:hAnsi="Arial" w:cs="Arial"/>
        </w:rPr>
        <w:t>the definitions of terrorism to the Holy Grail by King Arthur’s Knights of the Round Table; that both “assume many forms”</w:t>
      </w:r>
      <w:r w:rsidR="00672D90" w:rsidRPr="005E740E">
        <w:rPr>
          <w:rFonts w:ascii="Arial" w:hAnsi="Arial" w:cs="Arial"/>
        </w:rPr>
        <w:t xml:space="preserve">. </w:t>
      </w:r>
      <w:r w:rsidR="00F65CB3" w:rsidRPr="005E740E">
        <w:rPr>
          <w:rFonts w:ascii="Arial" w:hAnsi="Arial" w:cs="Arial"/>
        </w:rPr>
        <w:t xml:space="preserve">The definition of terrorism is also believed to be “vast and ever expanding” and that “further progress has not been made in defining terrorism”. </w:t>
      </w:r>
      <w:r w:rsidR="00672D90" w:rsidRPr="005E740E">
        <w:rPr>
          <w:rFonts w:ascii="Arial" w:hAnsi="Arial" w:cs="Arial"/>
        </w:rPr>
        <w:t>According to Perry (2004), Schmid</w:t>
      </w:r>
      <w:r w:rsidR="001D53BB">
        <w:rPr>
          <w:rFonts w:ascii="Arial" w:hAnsi="Arial" w:cs="Arial"/>
        </w:rPr>
        <w:t xml:space="preserve"> (1983)</w:t>
      </w:r>
      <w:r w:rsidR="00672D90" w:rsidRPr="005E740E">
        <w:rPr>
          <w:rFonts w:ascii="Arial" w:hAnsi="Arial" w:cs="Arial"/>
        </w:rPr>
        <w:t xml:space="preserve"> study</w:t>
      </w:r>
      <w:r w:rsidR="001D53BB">
        <w:rPr>
          <w:rFonts w:ascii="Arial" w:hAnsi="Arial" w:cs="Arial"/>
        </w:rPr>
        <w:t xml:space="preserve"> </w:t>
      </w:r>
      <w:r w:rsidR="00672D90" w:rsidRPr="005E740E">
        <w:rPr>
          <w:rFonts w:ascii="Arial" w:hAnsi="Arial" w:cs="Arial"/>
        </w:rPr>
        <w:t xml:space="preserve">identified </w:t>
      </w:r>
      <w:r w:rsidR="003D2E1B" w:rsidRPr="005E740E">
        <w:rPr>
          <w:rFonts w:ascii="Arial" w:hAnsi="Arial" w:cs="Arial"/>
        </w:rPr>
        <w:t>twenty-two</w:t>
      </w:r>
      <w:r w:rsidR="00672D90" w:rsidRPr="005E740E">
        <w:rPr>
          <w:rFonts w:ascii="Arial" w:hAnsi="Arial" w:cs="Arial"/>
        </w:rPr>
        <w:t xml:space="preserve"> elements “which appeared” in over 109 definitions of terrorism</w:t>
      </w:r>
      <w:r w:rsidR="00476D38" w:rsidRPr="005E740E">
        <w:rPr>
          <w:rFonts w:ascii="Arial" w:hAnsi="Arial" w:cs="Arial"/>
        </w:rPr>
        <w:t>, t</w:t>
      </w:r>
      <w:r w:rsidR="003D2E1B" w:rsidRPr="005E740E">
        <w:rPr>
          <w:rFonts w:ascii="Arial" w:hAnsi="Arial" w:cs="Arial"/>
        </w:rPr>
        <w:t xml:space="preserve">hree of these “elements” </w:t>
      </w:r>
      <w:r w:rsidR="002A58F5" w:rsidRPr="005E740E">
        <w:rPr>
          <w:rFonts w:ascii="Arial" w:hAnsi="Arial" w:cs="Arial"/>
        </w:rPr>
        <w:t>included: “violence, force”, “political”, “fear” and “terror”</w:t>
      </w:r>
      <w:r w:rsidR="00EC2895">
        <w:rPr>
          <w:rFonts w:ascii="Arial" w:hAnsi="Arial" w:cs="Arial"/>
        </w:rPr>
        <w:t xml:space="preserve"> which </w:t>
      </w:r>
      <w:r w:rsidR="00476D38" w:rsidRPr="005E740E">
        <w:rPr>
          <w:rFonts w:ascii="Arial" w:hAnsi="Arial" w:cs="Arial"/>
        </w:rPr>
        <w:t>were identified in approximately half the definitions.</w:t>
      </w:r>
      <w:r w:rsidR="002644CF" w:rsidRPr="005E740E">
        <w:rPr>
          <w:rFonts w:ascii="Arial" w:hAnsi="Arial" w:cs="Arial"/>
        </w:rPr>
        <w:t xml:space="preserve"> </w:t>
      </w:r>
      <w:r w:rsidR="005D6E2A">
        <w:rPr>
          <w:rFonts w:ascii="Arial" w:hAnsi="Arial" w:cs="Arial"/>
        </w:rPr>
        <w:t xml:space="preserve">This makes </w:t>
      </w:r>
      <w:r w:rsidR="002E1A57">
        <w:rPr>
          <w:rFonts w:ascii="Arial" w:hAnsi="Arial" w:cs="Arial"/>
        </w:rPr>
        <w:t xml:space="preserve">Cooper’s </w:t>
      </w:r>
      <w:r w:rsidR="005D6E2A">
        <w:rPr>
          <w:rFonts w:ascii="Arial" w:hAnsi="Arial" w:cs="Arial"/>
        </w:rPr>
        <w:t xml:space="preserve">definition more </w:t>
      </w:r>
      <w:r w:rsidR="0093140B" w:rsidRPr="005E740E">
        <w:rPr>
          <w:rFonts w:ascii="Arial" w:hAnsi="Arial" w:cs="Arial"/>
        </w:rPr>
        <w:t>reliable as</w:t>
      </w:r>
      <w:r w:rsidR="00527498" w:rsidRPr="005E740E">
        <w:rPr>
          <w:rFonts w:ascii="Arial" w:hAnsi="Arial" w:cs="Arial"/>
        </w:rPr>
        <w:t xml:space="preserve"> “fear” was use</w:t>
      </w:r>
      <w:r w:rsidR="00BA7EC8" w:rsidRPr="005E740E">
        <w:rPr>
          <w:rFonts w:ascii="Arial" w:hAnsi="Arial" w:cs="Arial"/>
        </w:rPr>
        <w:t>d</w:t>
      </w:r>
      <w:r w:rsidR="00527498" w:rsidRPr="005E740E">
        <w:rPr>
          <w:rFonts w:ascii="Arial" w:hAnsi="Arial" w:cs="Arial"/>
        </w:rPr>
        <w:t xml:space="preserve"> in </w:t>
      </w:r>
      <w:r w:rsidR="00F946BD">
        <w:rPr>
          <w:rFonts w:ascii="Arial" w:hAnsi="Arial" w:cs="Arial"/>
        </w:rPr>
        <w:t xml:space="preserve">their definition </w:t>
      </w:r>
      <w:r w:rsidR="002A63AB" w:rsidRPr="005E740E">
        <w:rPr>
          <w:rFonts w:ascii="Arial" w:hAnsi="Arial" w:cs="Arial"/>
        </w:rPr>
        <w:t>and</w:t>
      </w:r>
      <w:r w:rsidR="00370C2E" w:rsidRPr="005E740E">
        <w:rPr>
          <w:rFonts w:ascii="Arial" w:hAnsi="Arial" w:cs="Arial"/>
        </w:rPr>
        <w:t xml:space="preserve"> </w:t>
      </w:r>
      <w:r w:rsidR="00BA7EC8" w:rsidRPr="005E740E">
        <w:rPr>
          <w:rFonts w:ascii="Arial" w:hAnsi="Arial" w:cs="Arial"/>
        </w:rPr>
        <w:t xml:space="preserve">multiple working definitions found in </w:t>
      </w:r>
      <w:r w:rsidR="00131D4B" w:rsidRPr="005E740E">
        <w:rPr>
          <w:rFonts w:ascii="Arial" w:hAnsi="Arial" w:cs="Arial"/>
        </w:rPr>
        <w:t>Schmid’s</w:t>
      </w:r>
      <w:r w:rsidR="00BA7EC8" w:rsidRPr="005E740E">
        <w:rPr>
          <w:rFonts w:ascii="Arial" w:hAnsi="Arial" w:cs="Arial"/>
        </w:rPr>
        <w:t xml:space="preserve"> study</w:t>
      </w:r>
      <w:r w:rsidR="00131D4B" w:rsidRPr="005E740E">
        <w:rPr>
          <w:rFonts w:ascii="Arial" w:hAnsi="Arial" w:cs="Arial"/>
        </w:rPr>
        <w:t xml:space="preserve">. However, disagreements </w:t>
      </w:r>
      <w:r w:rsidR="00D93E97" w:rsidRPr="005E740E">
        <w:rPr>
          <w:rFonts w:ascii="Arial" w:hAnsi="Arial" w:cs="Arial"/>
        </w:rPr>
        <w:t xml:space="preserve">surrounding the definition of terrorism </w:t>
      </w:r>
      <w:r w:rsidR="001D5B65" w:rsidRPr="005E740E">
        <w:rPr>
          <w:rFonts w:ascii="Arial" w:hAnsi="Arial" w:cs="Arial"/>
        </w:rPr>
        <w:t xml:space="preserve">includes the “targeting of innocents” </w:t>
      </w:r>
      <w:r w:rsidR="00C90BD6" w:rsidRPr="005E740E">
        <w:rPr>
          <w:rFonts w:ascii="Arial" w:hAnsi="Arial" w:cs="Arial"/>
        </w:rPr>
        <w:t xml:space="preserve">and </w:t>
      </w:r>
      <w:r w:rsidR="00A739DA" w:rsidRPr="005E740E">
        <w:rPr>
          <w:rFonts w:ascii="Arial" w:hAnsi="Arial" w:cs="Arial"/>
        </w:rPr>
        <w:t xml:space="preserve">if the </w:t>
      </w:r>
      <w:r w:rsidR="00F946BD">
        <w:rPr>
          <w:rFonts w:ascii="Arial" w:hAnsi="Arial" w:cs="Arial"/>
        </w:rPr>
        <w:t xml:space="preserve">act </w:t>
      </w:r>
      <w:r w:rsidR="001D5B65" w:rsidRPr="005E740E">
        <w:rPr>
          <w:rFonts w:ascii="Arial" w:hAnsi="Arial" w:cs="Arial"/>
        </w:rPr>
        <w:t>should be done by a group or individual</w:t>
      </w:r>
      <w:r w:rsidR="00390934">
        <w:rPr>
          <w:rFonts w:ascii="Arial" w:hAnsi="Arial" w:cs="Arial"/>
        </w:rPr>
        <w:t>, s</w:t>
      </w:r>
      <w:r w:rsidR="001D5B65" w:rsidRPr="005E740E">
        <w:rPr>
          <w:rFonts w:ascii="Arial" w:hAnsi="Arial" w:cs="Arial"/>
        </w:rPr>
        <w:t xml:space="preserve">howing that although there may be some overlapping terms in definitions, individuals are still unsure </w:t>
      </w:r>
      <w:r w:rsidR="00906E7E" w:rsidRPr="005E740E">
        <w:rPr>
          <w:rFonts w:ascii="Arial" w:hAnsi="Arial" w:cs="Arial"/>
        </w:rPr>
        <w:t xml:space="preserve">as to what </w:t>
      </w:r>
      <w:r w:rsidR="00C03D71" w:rsidRPr="005E740E">
        <w:rPr>
          <w:rFonts w:ascii="Arial" w:hAnsi="Arial" w:cs="Arial"/>
        </w:rPr>
        <w:t>should and</w:t>
      </w:r>
      <w:r w:rsidR="0063600C" w:rsidRPr="005E740E">
        <w:rPr>
          <w:rFonts w:ascii="Arial" w:hAnsi="Arial" w:cs="Arial"/>
        </w:rPr>
        <w:t xml:space="preserve"> should not </w:t>
      </w:r>
      <w:r w:rsidR="00906E7E" w:rsidRPr="005E740E">
        <w:rPr>
          <w:rFonts w:ascii="Arial" w:hAnsi="Arial" w:cs="Arial"/>
        </w:rPr>
        <w:t xml:space="preserve">be included in terrorism </w:t>
      </w:r>
      <w:r w:rsidR="005E740E" w:rsidRPr="005E740E">
        <w:rPr>
          <w:rFonts w:ascii="Arial" w:hAnsi="Arial" w:cs="Arial"/>
        </w:rPr>
        <w:t>to</w:t>
      </w:r>
      <w:r w:rsidR="00906E7E" w:rsidRPr="005E740E">
        <w:rPr>
          <w:rFonts w:ascii="Arial" w:hAnsi="Arial" w:cs="Arial"/>
        </w:rPr>
        <w:t xml:space="preserve"> define </w:t>
      </w:r>
      <w:r w:rsidR="00751880" w:rsidRPr="005E740E">
        <w:rPr>
          <w:rFonts w:ascii="Arial" w:hAnsi="Arial" w:cs="Arial"/>
        </w:rPr>
        <w:t>it</w:t>
      </w:r>
      <w:r w:rsidR="00906E7E" w:rsidRPr="005E740E">
        <w:rPr>
          <w:rFonts w:ascii="Arial" w:hAnsi="Arial" w:cs="Arial"/>
        </w:rPr>
        <w:t>.</w:t>
      </w:r>
      <w:r w:rsidR="00CF401E" w:rsidRPr="005E740E">
        <w:rPr>
          <w:rFonts w:ascii="Arial" w:hAnsi="Arial" w:cs="Arial"/>
        </w:rPr>
        <w:t xml:space="preserve"> The UK legal definition of terrorism, defined in Section 1 of the Terrorism Act (2000) has been described as “vague, broad, and widely criticised</w:t>
      </w:r>
      <w:r w:rsidR="00547D67" w:rsidRPr="005E740E">
        <w:rPr>
          <w:rFonts w:ascii="Arial" w:hAnsi="Arial" w:cs="Arial"/>
        </w:rPr>
        <w:t xml:space="preserve">”. </w:t>
      </w:r>
      <w:r w:rsidR="00616987">
        <w:rPr>
          <w:rFonts w:ascii="Arial" w:hAnsi="Arial" w:cs="Arial"/>
        </w:rPr>
        <w:t>“T</w:t>
      </w:r>
      <w:r w:rsidR="00547D67" w:rsidRPr="005E740E">
        <w:rPr>
          <w:rFonts w:ascii="Arial" w:hAnsi="Arial" w:cs="Arial"/>
        </w:rPr>
        <w:t xml:space="preserve">errorism” has been traced back since the French Revolution and Maximilien Robespierre’s “reign of terror”. The Oxford English Dictionary </w:t>
      </w:r>
      <w:r w:rsidR="007E5E63" w:rsidRPr="005E740E">
        <w:rPr>
          <w:rFonts w:ascii="Arial" w:hAnsi="Arial" w:cs="Arial"/>
        </w:rPr>
        <w:t xml:space="preserve">first defined “terrorism” in 1975, and </w:t>
      </w:r>
      <w:r w:rsidR="00045468">
        <w:rPr>
          <w:rFonts w:ascii="Arial" w:hAnsi="Arial" w:cs="Arial"/>
        </w:rPr>
        <w:t xml:space="preserve">still </w:t>
      </w:r>
      <w:r w:rsidR="007E5E63" w:rsidRPr="005E740E">
        <w:rPr>
          <w:rFonts w:ascii="Arial" w:hAnsi="Arial" w:cs="Arial"/>
        </w:rPr>
        <w:t xml:space="preserve">“starts its definition” with the “’at once too literal too historical </w:t>
      </w:r>
      <w:r w:rsidR="00815A25" w:rsidRPr="005E740E">
        <w:rPr>
          <w:rFonts w:ascii="Arial" w:hAnsi="Arial" w:cs="Arial"/>
        </w:rPr>
        <w:t xml:space="preserve">definition”. Bruce Hoffmann stated that this definition is “not of much use” </w:t>
      </w:r>
      <w:r w:rsidR="001D76C3" w:rsidRPr="005E740E">
        <w:rPr>
          <w:rFonts w:ascii="Arial" w:hAnsi="Arial" w:cs="Arial"/>
        </w:rPr>
        <w:t>(Greene, 2017).</w:t>
      </w:r>
      <w:r w:rsidR="003C0558" w:rsidRPr="005E740E">
        <w:rPr>
          <w:rFonts w:ascii="Arial" w:hAnsi="Arial" w:cs="Arial"/>
        </w:rPr>
        <w:t xml:space="preserve"> </w:t>
      </w:r>
      <w:r w:rsidR="00790439" w:rsidRPr="005E740E">
        <w:rPr>
          <w:rFonts w:ascii="Arial" w:hAnsi="Arial" w:cs="Arial"/>
        </w:rPr>
        <w:t xml:space="preserve">Government’s views on terrorism </w:t>
      </w:r>
      <w:r w:rsidR="003615AE" w:rsidRPr="005E740E">
        <w:rPr>
          <w:rFonts w:ascii="Arial" w:hAnsi="Arial" w:cs="Arial"/>
        </w:rPr>
        <w:t>are</w:t>
      </w:r>
      <w:r w:rsidR="00790439" w:rsidRPr="005E740E">
        <w:rPr>
          <w:rFonts w:ascii="Arial" w:hAnsi="Arial" w:cs="Arial"/>
        </w:rPr>
        <w:t xml:space="preserve"> that they represent a “major threat to civil order</w:t>
      </w:r>
      <w:r w:rsidR="003615AE" w:rsidRPr="005E740E">
        <w:rPr>
          <w:rFonts w:ascii="Arial" w:hAnsi="Arial" w:cs="Arial"/>
        </w:rPr>
        <w:t>” and violate the security laws. It has been found that politicians, philosophers, and lawyers provide differing definitions of “terrorism” and “terrorist acts”. The UK Prevention of Terrorism (Terrorism Provisions) Act (1989) defines an act of terroris</w:t>
      </w:r>
      <w:r w:rsidR="006411CA" w:rsidRPr="005E740E">
        <w:rPr>
          <w:rFonts w:ascii="Arial" w:hAnsi="Arial" w:cs="Arial"/>
        </w:rPr>
        <w:t>m as</w:t>
      </w:r>
      <w:r w:rsidR="003615AE" w:rsidRPr="005E740E">
        <w:rPr>
          <w:rFonts w:ascii="Arial" w:hAnsi="Arial" w:cs="Arial"/>
        </w:rPr>
        <w:t xml:space="preserve"> “the use of violence for political ends and includes any use of violence for the purpose of putting the public or any section of the public in fear”</w:t>
      </w:r>
      <w:r w:rsidR="005F4990" w:rsidRPr="005E740E">
        <w:rPr>
          <w:rFonts w:ascii="Arial" w:hAnsi="Arial" w:cs="Arial"/>
        </w:rPr>
        <w:t xml:space="preserve"> (Coady, 2021)</w:t>
      </w:r>
      <w:r w:rsidR="003615AE" w:rsidRPr="005E740E">
        <w:rPr>
          <w:rFonts w:ascii="Arial" w:hAnsi="Arial" w:cs="Arial"/>
        </w:rPr>
        <w:t>. This definition links to Cooper</w:t>
      </w:r>
      <w:r w:rsidR="00BB0C1D">
        <w:rPr>
          <w:rFonts w:ascii="Arial" w:hAnsi="Arial" w:cs="Arial"/>
        </w:rPr>
        <w:t>’s definition</w:t>
      </w:r>
      <w:r w:rsidR="003615AE" w:rsidRPr="005E740E">
        <w:rPr>
          <w:rFonts w:ascii="Arial" w:hAnsi="Arial" w:cs="Arial"/>
        </w:rPr>
        <w:t xml:space="preserve"> as it </w:t>
      </w:r>
      <w:r w:rsidR="00F43908">
        <w:rPr>
          <w:rFonts w:ascii="Arial" w:hAnsi="Arial" w:cs="Arial"/>
        </w:rPr>
        <w:t xml:space="preserve">again </w:t>
      </w:r>
      <w:r w:rsidR="003615AE" w:rsidRPr="005E740E">
        <w:rPr>
          <w:rFonts w:ascii="Arial" w:hAnsi="Arial" w:cs="Arial"/>
        </w:rPr>
        <w:t xml:space="preserve">proposes that </w:t>
      </w:r>
      <w:r w:rsidR="00D05931">
        <w:rPr>
          <w:rFonts w:ascii="Arial" w:hAnsi="Arial" w:cs="Arial"/>
        </w:rPr>
        <w:t xml:space="preserve">terrorists’ aim </w:t>
      </w:r>
      <w:r w:rsidR="0052426D" w:rsidRPr="005E740E">
        <w:rPr>
          <w:rFonts w:ascii="Arial" w:hAnsi="Arial" w:cs="Arial"/>
        </w:rPr>
        <w:t>is to produce fear, however, both have differing purposes of that fear. Cooper</w:t>
      </w:r>
      <w:r w:rsidR="0049582F" w:rsidRPr="005E740E">
        <w:rPr>
          <w:rFonts w:ascii="Arial" w:hAnsi="Arial" w:cs="Arial"/>
        </w:rPr>
        <w:t>’s definition</w:t>
      </w:r>
      <w:r w:rsidR="0052426D" w:rsidRPr="005E740E">
        <w:rPr>
          <w:rFonts w:ascii="Arial" w:hAnsi="Arial" w:cs="Arial"/>
        </w:rPr>
        <w:t xml:space="preserve"> believes that fear is created to </w:t>
      </w:r>
      <w:r w:rsidR="003B618E" w:rsidRPr="005E740E">
        <w:rPr>
          <w:rFonts w:ascii="Arial" w:hAnsi="Arial" w:cs="Arial"/>
        </w:rPr>
        <w:t xml:space="preserve">“maintain control over other human beings” and the definition by The UK Prevention of Terrorism (Terrorism Provisions) Act (1989) </w:t>
      </w:r>
      <w:r w:rsidR="00CE21AE" w:rsidRPr="005E740E">
        <w:rPr>
          <w:rFonts w:ascii="Arial" w:hAnsi="Arial" w:cs="Arial"/>
        </w:rPr>
        <w:t xml:space="preserve">is for “political ends”. </w:t>
      </w:r>
      <w:r w:rsidR="006F4C53" w:rsidRPr="005E740E">
        <w:rPr>
          <w:rFonts w:ascii="Arial" w:hAnsi="Arial" w:cs="Arial"/>
        </w:rPr>
        <w:t>Furthermore,</w:t>
      </w:r>
      <w:r w:rsidR="00CE21AE" w:rsidRPr="005E740E">
        <w:rPr>
          <w:rFonts w:ascii="Arial" w:hAnsi="Arial" w:cs="Arial"/>
        </w:rPr>
        <w:t xml:space="preserve"> this definition also states that violence is used, however, in Cooper’s definition</w:t>
      </w:r>
      <w:r w:rsidR="00E13443" w:rsidRPr="005E740E">
        <w:rPr>
          <w:rFonts w:ascii="Arial" w:hAnsi="Arial" w:cs="Arial"/>
        </w:rPr>
        <w:t xml:space="preserve">, violence </w:t>
      </w:r>
      <w:r w:rsidR="00D571BF" w:rsidRPr="005E740E">
        <w:rPr>
          <w:rFonts w:ascii="Arial" w:hAnsi="Arial" w:cs="Arial"/>
        </w:rPr>
        <w:t>is not</w:t>
      </w:r>
      <w:r w:rsidR="006F4C53" w:rsidRPr="005E740E">
        <w:rPr>
          <w:rFonts w:ascii="Arial" w:hAnsi="Arial" w:cs="Arial"/>
        </w:rPr>
        <w:t xml:space="preserve"> included. Again, </w:t>
      </w:r>
      <w:r w:rsidR="00006E32">
        <w:rPr>
          <w:rFonts w:ascii="Arial" w:hAnsi="Arial" w:cs="Arial"/>
        </w:rPr>
        <w:t>showing</w:t>
      </w:r>
      <w:r w:rsidR="006F4C53" w:rsidRPr="005E740E">
        <w:rPr>
          <w:rFonts w:ascii="Arial" w:hAnsi="Arial" w:cs="Arial"/>
        </w:rPr>
        <w:t xml:space="preserve"> the different views</w:t>
      </w:r>
      <w:r w:rsidR="00006E32">
        <w:rPr>
          <w:rFonts w:ascii="Arial" w:hAnsi="Arial" w:cs="Arial"/>
        </w:rPr>
        <w:t xml:space="preserve"> of terrorism</w:t>
      </w:r>
      <w:r w:rsidR="006C7AE1" w:rsidRPr="005E740E">
        <w:rPr>
          <w:rFonts w:ascii="Arial" w:hAnsi="Arial" w:cs="Arial"/>
        </w:rPr>
        <w:t>.</w:t>
      </w:r>
      <w:r w:rsidR="007723FD" w:rsidRPr="005E740E">
        <w:rPr>
          <w:rFonts w:ascii="Arial" w:hAnsi="Arial" w:cs="Arial"/>
        </w:rPr>
        <w:t xml:space="preserve"> Due to the varying definitions of terrorism, individuals often question</w:t>
      </w:r>
      <w:r w:rsidR="00B37EBD" w:rsidRPr="005E740E">
        <w:rPr>
          <w:rFonts w:ascii="Arial" w:hAnsi="Arial" w:cs="Arial"/>
        </w:rPr>
        <w:t xml:space="preserve"> if certain incidences are</w:t>
      </w:r>
      <w:r w:rsidR="00812FA7">
        <w:rPr>
          <w:rFonts w:ascii="Arial" w:hAnsi="Arial" w:cs="Arial"/>
        </w:rPr>
        <w:t xml:space="preserve"> </w:t>
      </w:r>
      <w:r w:rsidR="00AA7796" w:rsidRPr="005E740E">
        <w:rPr>
          <w:rFonts w:ascii="Arial" w:hAnsi="Arial" w:cs="Arial"/>
        </w:rPr>
        <w:t>act</w:t>
      </w:r>
      <w:r w:rsidR="00812FA7">
        <w:rPr>
          <w:rFonts w:ascii="Arial" w:hAnsi="Arial" w:cs="Arial"/>
        </w:rPr>
        <w:t>s</w:t>
      </w:r>
      <w:r w:rsidR="00AA7796" w:rsidRPr="005E740E">
        <w:rPr>
          <w:rFonts w:ascii="Arial" w:hAnsi="Arial" w:cs="Arial"/>
        </w:rPr>
        <w:t xml:space="preserve"> of terrorism.</w:t>
      </w:r>
      <w:r w:rsidR="001D6BD0" w:rsidRPr="005E740E">
        <w:rPr>
          <w:rFonts w:ascii="Arial" w:hAnsi="Arial" w:cs="Arial"/>
        </w:rPr>
        <w:t xml:space="preserve"> </w:t>
      </w:r>
      <w:r w:rsidR="00506B75" w:rsidRPr="005E740E">
        <w:rPr>
          <w:rFonts w:ascii="Arial" w:hAnsi="Arial" w:cs="Arial"/>
        </w:rPr>
        <w:t xml:space="preserve">According to Burchill et al. (2017), </w:t>
      </w:r>
      <w:r w:rsidR="001D6BD0" w:rsidRPr="005E740E">
        <w:rPr>
          <w:rFonts w:ascii="Arial" w:hAnsi="Arial" w:cs="Arial"/>
        </w:rPr>
        <w:t xml:space="preserve">“Terrorism experts” have even been unable to </w:t>
      </w:r>
      <w:r w:rsidR="00C32631" w:rsidRPr="005E740E">
        <w:rPr>
          <w:rFonts w:ascii="Arial" w:hAnsi="Arial" w:cs="Arial"/>
        </w:rPr>
        <w:t>come to a decision on how to define terrorism</w:t>
      </w:r>
      <w:r w:rsidR="00AA7796" w:rsidRPr="005E740E">
        <w:rPr>
          <w:rFonts w:ascii="Arial" w:hAnsi="Arial" w:cs="Arial"/>
        </w:rPr>
        <w:t>, a</w:t>
      </w:r>
      <w:r w:rsidR="00D737CC" w:rsidRPr="005E740E">
        <w:rPr>
          <w:rFonts w:ascii="Arial" w:hAnsi="Arial" w:cs="Arial"/>
        </w:rPr>
        <w:t xml:space="preserve">s seen by Brian Jenkins who stated that “Definitional debates are the great </w:t>
      </w:r>
      <w:r w:rsidR="005D6808" w:rsidRPr="005E740E">
        <w:rPr>
          <w:rFonts w:ascii="Arial" w:hAnsi="Arial" w:cs="Arial"/>
        </w:rPr>
        <w:t>Bermu</w:t>
      </w:r>
      <w:r w:rsidR="008570C4" w:rsidRPr="005E740E">
        <w:rPr>
          <w:rFonts w:ascii="Arial" w:hAnsi="Arial" w:cs="Arial"/>
        </w:rPr>
        <w:t>da Triangle of Terrorism research”. Showing that there are endless amounts of definitions of terrorism, with different views and perspectives. Furthermore, many definitions have been found to be “</w:t>
      </w:r>
      <w:r w:rsidR="00C63EB9" w:rsidRPr="005E740E">
        <w:rPr>
          <w:rFonts w:ascii="Arial" w:hAnsi="Arial" w:cs="Arial"/>
        </w:rPr>
        <w:t>contradictory</w:t>
      </w:r>
      <w:r w:rsidR="008570C4" w:rsidRPr="005E740E">
        <w:rPr>
          <w:rFonts w:ascii="Arial" w:hAnsi="Arial" w:cs="Arial"/>
        </w:rPr>
        <w:t>”</w:t>
      </w:r>
      <w:r w:rsidR="00C63EB9" w:rsidRPr="005E740E">
        <w:rPr>
          <w:rFonts w:ascii="Arial" w:hAnsi="Arial" w:cs="Arial"/>
        </w:rPr>
        <w:t xml:space="preserve">. Schmid and Jongman believed that there needs to be a “neutral” and “universally accepted” definition </w:t>
      </w:r>
      <w:r w:rsidR="00A90F36" w:rsidRPr="005E740E">
        <w:rPr>
          <w:rFonts w:ascii="Arial" w:hAnsi="Arial" w:cs="Arial"/>
        </w:rPr>
        <w:t xml:space="preserve">of terrorism as many “experts” </w:t>
      </w:r>
      <w:proofErr w:type="gramStart"/>
      <w:r w:rsidR="00F8557E">
        <w:rPr>
          <w:rFonts w:ascii="Arial" w:hAnsi="Arial" w:cs="Arial"/>
        </w:rPr>
        <w:t>have</w:t>
      </w:r>
      <w:proofErr w:type="gramEnd"/>
      <w:r w:rsidR="00F8557E">
        <w:rPr>
          <w:rFonts w:ascii="Arial" w:hAnsi="Arial" w:cs="Arial"/>
        </w:rPr>
        <w:t xml:space="preserve"> a </w:t>
      </w:r>
      <w:r w:rsidR="00A90F36" w:rsidRPr="005E740E">
        <w:rPr>
          <w:rFonts w:ascii="Arial" w:hAnsi="Arial" w:cs="Arial"/>
        </w:rPr>
        <w:t xml:space="preserve">“we-know-it-when-we-see-it attitude” which can then cause “double standards”. </w:t>
      </w:r>
      <w:r w:rsidR="00F048D9" w:rsidRPr="005E740E">
        <w:rPr>
          <w:rFonts w:ascii="Arial" w:hAnsi="Arial" w:cs="Arial"/>
        </w:rPr>
        <w:t>M</w:t>
      </w:r>
      <w:r w:rsidR="00A90F36" w:rsidRPr="005E740E">
        <w:rPr>
          <w:rFonts w:ascii="Arial" w:hAnsi="Arial" w:cs="Arial"/>
        </w:rPr>
        <w:t xml:space="preserve">edia coverage on terrorist </w:t>
      </w:r>
      <w:r w:rsidR="00B03297" w:rsidRPr="005E740E">
        <w:rPr>
          <w:rFonts w:ascii="Arial" w:hAnsi="Arial" w:cs="Arial"/>
        </w:rPr>
        <w:t xml:space="preserve">acts can be inaccurate and misleading, and often produce a double standard, as previously stated. Glenn Greenwald of the “intercept” has often shown comparisons of media coverage of terrorism. </w:t>
      </w:r>
      <w:r w:rsidR="00964399" w:rsidRPr="005E740E">
        <w:rPr>
          <w:rFonts w:ascii="Arial" w:hAnsi="Arial" w:cs="Arial"/>
        </w:rPr>
        <w:t xml:space="preserve">One example </w:t>
      </w:r>
      <w:r w:rsidR="00D34D9C" w:rsidRPr="005E740E">
        <w:rPr>
          <w:rFonts w:ascii="Arial" w:hAnsi="Arial" w:cs="Arial"/>
        </w:rPr>
        <w:t xml:space="preserve">is in 2010, where a white American had flown a plane into an IRS building. Glenn stated that “the attack had all the elements </w:t>
      </w:r>
      <w:r w:rsidR="00E323DA" w:rsidRPr="005E740E">
        <w:rPr>
          <w:rFonts w:ascii="Arial" w:hAnsi="Arial" w:cs="Arial"/>
        </w:rPr>
        <w:t xml:space="preserve">of iconic terrorism” however, because the male “was white and non-Muslim”, </w:t>
      </w:r>
      <w:r w:rsidR="00284DCD" w:rsidRPr="005E740E">
        <w:rPr>
          <w:rFonts w:ascii="Arial" w:hAnsi="Arial" w:cs="Arial"/>
        </w:rPr>
        <w:t xml:space="preserve">he was not described as a </w:t>
      </w:r>
      <w:r w:rsidR="00E323DA" w:rsidRPr="005E740E">
        <w:rPr>
          <w:rFonts w:ascii="Arial" w:hAnsi="Arial" w:cs="Arial"/>
        </w:rPr>
        <w:t>“terroris</w:t>
      </w:r>
      <w:r w:rsidR="003A28E5" w:rsidRPr="005E740E">
        <w:rPr>
          <w:rFonts w:ascii="Arial" w:hAnsi="Arial" w:cs="Arial"/>
        </w:rPr>
        <w:t>t</w:t>
      </w:r>
      <w:r w:rsidR="00E323DA" w:rsidRPr="005E740E">
        <w:rPr>
          <w:rFonts w:ascii="Arial" w:hAnsi="Arial" w:cs="Arial"/>
        </w:rPr>
        <w:t>”.</w:t>
      </w:r>
      <w:r w:rsidR="003A28E5" w:rsidRPr="005E740E">
        <w:rPr>
          <w:rFonts w:ascii="Arial" w:hAnsi="Arial" w:cs="Arial"/>
        </w:rPr>
        <w:t xml:space="preserve"> Again, showing the inconsistencies, </w:t>
      </w:r>
      <w:r w:rsidR="0061789D">
        <w:rPr>
          <w:rFonts w:ascii="Arial" w:hAnsi="Arial" w:cs="Arial"/>
        </w:rPr>
        <w:t xml:space="preserve">and </w:t>
      </w:r>
      <w:r w:rsidR="006C4E95" w:rsidRPr="005E740E">
        <w:rPr>
          <w:rFonts w:ascii="Arial" w:hAnsi="Arial" w:cs="Arial"/>
        </w:rPr>
        <w:t xml:space="preserve">double standards the definitions of terrorism </w:t>
      </w:r>
      <w:r w:rsidR="006C4E95" w:rsidRPr="005E740E">
        <w:rPr>
          <w:rFonts w:ascii="Arial" w:hAnsi="Arial" w:cs="Arial"/>
        </w:rPr>
        <w:lastRenderedPageBreak/>
        <w:t xml:space="preserve">can produce, </w:t>
      </w:r>
      <w:r w:rsidR="0061789D">
        <w:rPr>
          <w:rFonts w:ascii="Arial" w:hAnsi="Arial" w:cs="Arial"/>
        </w:rPr>
        <w:t>as well as</w:t>
      </w:r>
      <w:r w:rsidR="006C4E95" w:rsidRPr="005E740E">
        <w:rPr>
          <w:rFonts w:ascii="Arial" w:hAnsi="Arial" w:cs="Arial"/>
        </w:rPr>
        <w:t xml:space="preserve"> also showing the racism involved and the influence</w:t>
      </w:r>
      <w:r w:rsidR="00123F7A">
        <w:rPr>
          <w:rFonts w:ascii="Arial" w:hAnsi="Arial" w:cs="Arial"/>
        </w:rPr>
        <w:t xml:space="preserve"> of</w:t>
      </w:r>
      <w:r w:rsidR="006C4E95" w:rsidRPr="005E740E">
        <w:rPr>
          <w:rFonts w:ascii="Arial" w:hAnsi="Arial" w:cs="Arial"/>
        </w:rPr>
        <w:t xml:space="preserve"> the media </w:t>
      </w:r>
      <w:r w:rsidR="00506B75" w:rsidRPr="005E740E">
        <w:rPr>
          <w:rFonts w:ascii="Arial" w:hAnsi="Arial" w:cs="Arial"/>
        </w:rPr>
        <w:t>(Burchill eat al., 2017).</w:t>
      </w:r>
      <w:r w:rsidR="00CC7F41" w:rsidRPr="005E740E">
        <w:rPr>
          <w:rFonts w:ascii="Arial" w:hAnsi="Arial" w:cs="Arial"/>
        </w:rPr>
        <w:t xml:space="preserve"> Carrying on from the </w:t>
      </w:r>
      <w:r w:rsidR="00C46420" w:rsidRPr="005E740E">
        <w:rPr>
          <w:rFonts w:ascii="Arial" w:hAnsi="Arial" w:cs="Arial"/>
        </w:rPr>
        <w:t>“d</w:t>
      </w:r>
      <w:r w:rsidR="00CC7F41" w:rsidRPr="005E740E">
        <w:rPr>
          <w:rFonts w:ascii="Arial" w:hAnsi="Arial" w:cs="Arial"/>
        </w:rPr>
        <w:t>ouble standards”</w:t>
      </w:r>
      <w:r w:rsidR="00123F7A">
        <w:rPr>
          <w:rFonts w:ascii="Arial" w:hAnsi="Arial" w:cs="Arial"/>
        </w:rPr>
        <w:t xml:space="preserve"> </w:t>
      </w:r>
      <w:r w:rsidR="00F60178" w:rsidRPr="005E740E">
        <w:rPr>
          <w:rFonts w:ascii="Arial" w:hAnsi="Arial" w:cs="Arial"/>
        </w:rPr>
        <w:t xml:space="preserve">of terrorism, this can also be seen </w:t>
      </w:r>
      <w:r w:rsidR="00463426" w:rsidRPr="005E740E">
        <w:rPr>
          <w:rFonts w:ascii="Arial" w:hAnsi="Arial" w:cs="Arial"/>
        </w:rPr>
        <w:t xml:space="preserve">within the Government. For example, the Donald </w:t>
      </w:r>
      <w:r w:rsidR="00541F38" w:rsidRPr="005E740E">
        <w:rPr>
          <w:rFonts w:ascii="Arial" w:hAnsi="Arial" w:cs="Arial"/>
        </w:rPr>
        <w:t>Trump Administration listed the Yemeni Houthis as a “terrorist organisation”</w:t>
      </w:r>
      <w:r w:rsidR="00445A5E" w:rsidRPr="005E740E">
        <w:rPr>
          <w:rFonts w:ascii="Arial" w:hAnsi="Arial" w:cs="Arial"/>
        </w:rPr>
        <w:t>, however</w:t>
      </w:r>
      <w:r w:rsidR="00937B24" w:rsidRPr="005E740E">
        <w:rPr>
          <w:rFonts w:ascii="Arial" w:hAnsi="Arial" w:cs="Arial"/>
        </w:rPr>
        <w:t xml:space="preserve">, the Biden Administration “de-listed” them </w:t>
      </w:r>
      <w:r w:rsidR="005958ED" w:rsidRPr="005E740E">
        <w:rPr>
          <w:rFonts w:ascii="Arial" w:hAnsi="Arial" w:cs="Arial"/>
        </w:rPr>
        <w:t>(Entekhabifard</w:t>
      </w:r>
      <w:r w:rsidR="00EF359C" w:rsidRPr="005E740E">
        <w:rPr>
          <w:rFonts w:ascii="Arial" w:hAnsi="Arial" w:cs="Arial"/>
        </w:rPr>
        <w:t>, 2022). By Government officials disagreeing on what i</w:t>
      </w:r>
      <w:r w:rsidR="007152CE">
        <w:rPr>
          <w:rFonts w:ascii="Arial" w:hAnsi="Arial" w:cs="Arial"/>
        </w:rPr>
        <w:t xml:space="preserve">s </w:t>
      </w:r>
      <w:r w:rsidR="000C52FE" w:rsidRPr="005E740E">
        <w:rPr>
          <w:rFonts w:ascii="Arial" w:hAnsi="Arial" w:cs="Arial"/>
        </w:rPr>
        <w:t>classed as terrorism</w:t>
      </w:r>
      <w:r w:rsidR="00835EF1" w:rsidRPr="005E740E">
        <w:rPr>
          <w:rFonts w:ascii="Arial" w:hAnsi="Arial" w:cs="Arial"/>
        </w:rPr>
        <w:t>, this c</w:t>
      </w:r>
      <w:r w:rsidR="000C52FE" w:rsidRPr="005E740E">
        <w:rPr>
          <w:rFonts w:ascii="Arial" w:hAnsi="Arial" w:cs="Arial"/>
        </w:rPr>
        <w:t>ould lead to incorrect training by</w:t>
      </w:r>
      <w:r w:rsidR="007152CE">
        <w:rPr>
          <w:rFonts w:ascii="Arial" w:hAnsi="Arial" w:cs="Arial"/>
        </w:rPr>
        <w:t xml:space="preserve"> law enforcement</w:t>
      </w:r>
      <w:r w:rsidR="009A6D39" w:rsidRPr="005E740E">
        <w:rPr>
          <w:rFonts w:ascii="Arial" w:hAnsi="Arial" w:cs="Arial"/>
        </w:rPr>
        <w:t xml:space="preserve">, and specific targets </w:t>
      </w:r>
      <w:r w:rsidR="005E740E" w:rsidRPr="005E740E">
        <w:rPr>
          <w:rFonts w:ascii="Arial" w:hAnsi="Arial" w:cs="Arial"/>
        </w:rPr>
        <w:t>to</w:t>
      </w:r>
      <w:r w:rsidR="00C16524" w:rsidRPr="005E740E">
        <w:rPr>
          <w:rFonts w:ascii="Arial" w:hAnsi="Arial" w:cs="Arial"/>
        </w:rPr>
        <w:t xml:space="preserve"> counter terrorism</w:t>
      </w:r>
      <w:r w:rsidR="0013509C" w:rsidRPr="005E740E">
        <w:rPr>
          <w:rFonts w:ascii="Arial" w:hAnsi="Arial" w:cs="Arial"/>
        </w:rPr>
        <w:t xml:space="preserve">. This can also provide misleading and incorrect information to the public. </w:t>
      </w:r>
    </w:p>
    <w:p w14:paraId="3A1B266E" w14:textId="0EA118F6" w:rsidR="004C5C75" w:rsidRPr="005E740E" w:rsidRDefault="006C3114">
      <w:pPr>
        <w:rPr>
          <w:rFonts w:ascii="Arial" w:hAnsi="Arial" w:cs="Arial"/>
        </w:rPr>
      </w:pPr>
      <w:r w:rsidRPr="005E740E">
        <w:rPr>
          <w:rFonts w:ascii="Arial" w:hAnsi="Arial" w:cs="Arial"/>
        </w:rPr>
        <w:t xml:space="preserve">    </w:t>
      </w:r>
      <w:r w:rsidR="00B81CF2" w:rsidRPr="005E740E">
        <w:rPr>
          <w:rFonts w:ascii="Arial" w:hAnsi="Arial" w:cs="Arial"/>
        </w:rPr>
        <w:t>Tilley (2004) stated that Wilkinson (1997) believed that t</w:t>
      </w:r>
      <w:r w:rsidR="00C66083" w:rsidRPr="005E740E">
        <w:rPr>
          <w:rFonts w:ascii="Arial" w:hAnsi="Arial" w:cs="Arial"/>
        </w:rPr>
        <w:t>here are five “characteristics” of terrorism</w:t>
      </w:r>
      <w:r w:rsidR="00290E8B" w:rsidRPr="005E740E">
        <w:rPr>
          <w:rFonts w:ascii="Arial" w:hAnsi="Arial" w:cs="Arial"/>
        </w:rPr>
        <w:t xml:space="preserve">: ‘premeditated’ </w:t>
      </w:r>
      <w:r w:rsidR="00180DB7" w:rsidRPr="005E740E">
        <w:rPr>
          <w:rFonts w:ascii="Arial" w:hAnsi="Arial" w:cs="Arial"/>
        </w:rPr>
        <w:t>which</w:t>
      </w:r>
      <w:r w:rsidR="00290E8B" w:rsidRPr="005E740E">
        <w:rPr>
          <w:rFonts w:ascii="Arial" w:hAnsi="Arial" w:cs="Arial"/>
        </w:rPr>
        <w:t xml:space="preserve"> is used to create “extreme fear”</w:t>
      </w:r>
      <w:r w:rsidR="00756CAB" w:rsidRPr="005E740E">
        <w:rPr>
          <w:rFonts w:ascii="Arial" w:hAnsi="Arial" w:cs="Arial"/>
        </w:rPr>
        <w:t>, which again can be linked to Cooper’s definition</w:t>
      </w:r>
      <w:r w:rsidR="008A4538" w:rsidRPr="005E740E">
        <w:rPr>
          <w:rFonts w:ascii="Arial" w:hAnsi="Arial" w:cs="Arial"/>
        </w:rPr>
        <w:t xml:space="preserve"> with the use of “fear”</w:t>
      </w:r>
      <w:r w:rsidR="00747F8F">
        <w:rPr>
          <w:rFonts w:ascii="Arial" w:hAnsi="Arial" w:cs="Arial"/>
        </w:rPr>
        <w:t>.</w:t>
      </w:r>
      <w:r w:rsidR="00503702">
        <w:rPr>
          <w:rFonts w:ascii="Arial" w:hAnsi="Arial" w:cs="Arial"/>
        </w:rPr>
        <w:t xml:space="preserve"> </w:t>
      </w:r>
      <w:r w:rsidR="008A4538" w:rsidRPr="005E740E">
        <w:rPr>
          <w:rFonts w:ascii="Arial" w:hAnsi="Arial" w:cs="Arial"/>
        </w:rPr>
        <w:t>The next characteristic</w:t>
      </w:r>
      <w:r w:rsidR="00775746" w:rsidRPr="005E740E">
        <w:rPr>
          <w:rFonts w:ascii="Arial" w:hAnsi="Arial" w:cs="Arial"/>
        </w:rPr>
        <w:t xml:space="preserve">s are </w:t>
      </w:r>
      <w:r w:rsidRPr="005E740E">
        <w:rPr>
          <w:rFonts w:ascii="Arial" w:hAnsi="Arial" w:cs="Arial"/>
        </w:rPr>
        <w:t>where terrorists target more than just the “immediate victims”</w:t>
      </w:r>
      <w:r w:rsidR="00775746" w:rsidRPr="005E740E">
        <w:rPr>
          <w:rFonts w:ascii="Arial" w:hAnsi="Arial" w:cs="Arial"/>
        </w:rPr>
        <w:t>, attacks on “random” and/ or “symbolic targets”, such as civilians</w:t>
      </w:r>
      <w:r w:rsidR="001A32B4" w:rsidRPr="005E740E">
        <w:rPr>
          <w:rFonts w:ascii="Arial" w:hAnsi="Arial" w:cs="Arial"/>
        </w:rPr>
        <w:t xml:space="preserve"> are involved, society believes that it “violates norms” and is described as “extra-normal” and the final characteristic is where the main focus of the use (although it is not the extent of terrorism), Is to have an influence and effect on the “</w:t>
      </w:r>
      <w:r w:rsidR="00B608EA" w:rsidRPr="005E740E">
        <w:rPr>
          <w:rFonts w:ascii="Arial" w:hAnsi="Arial" w:cs="Arial"/>
        </w:rPr>
        <w:t>political behaviour on governments, communities, or specific social groups”.</w:t>
      </w:r>
      <w:r w:rsidR="00817FFC" w:rsidRPr="005E740E">
        <w:rPr>
          <w:rFonts w:ascii="Arial" w:hAnsi="Arial" w:cs="Arial"/>
        </w:rPr>
        <w:t xml:space="preserve"> </w:t>
      </w:r>
      <w:r w:rsidR="00F54806" w:rsidRPr="005E740E">
        <w:rPr>
          <w:rFonts w:ascii="Arial" w:hAnsi="Arial" w:cs="Arial"/>
        </w:rPr>
        <w:t>It is believed that “elements” that have been identified in “accepted definitions” of terrorism include: “intentional violence” used to “spread fear”, and “political motivation</w:t>
      </w:r>
      <w:r w:rsidR="00385206" w:rsidRPr="005E740E">
        <w:rPr>
          <w:rFonts w:ascii="Arial" w:hAnsi="Arial" w:cs="Arial"/>
        </w:rPr>
        <w:t>”</w:t>
      </w:r>
      <w:r w:rsidR="00D966E9" w:rsidRPr="005E740E">
        <w:rPr>
          <w:rFonts w:ascii="Arial" w:hAnsi="Arial" w:cs="Arial"/>
        </w:rPr>
        <w:t xml:space="preserve"> (Phil</w:t>
      </w:r>
      <w:r w:rsidR="00B0516C" w:rsidRPr="005E740E">
        <w:rPr>
          <w:rFonts w:ascii="Arial" w:hAnsi="Arial" w:cs="Arial"/>
        </w:rPr>
        <w:t>lips, 2015)</w:t>
      </w:r>
      <w:r w:rsidR="00385206" w:rsidRPr="005E740E">
        <w:rPr>
          <w:rFonts w:ascii="Arial" w:hAnsi="Arial" w:cs="Arial"/>
        </w:rPr>
        <w:t xml:space="preserve">. </w:t>
      </w:r>
      <w:r w:rsidR="00E976F9" w:rsidRPr="005E740E">
        <w:rPr>
          <w:rFonts w:ascii="Arial" w:hAnsi="Arial" w:cs="Arial"/>
        </w:rPr>
        <w:t xml:space="preserve">This agrees with </w:t>
      </w:r>
      <w:r w:rsidR="00022E68" w:rsidRPr="005E740E">
        <w:rPr>
          <w:rFonts w:ascii="Arial" w:hAnsi="Arial" w:cs="Arial"/>
        </w:rPr>
        <w:t xml:space="preserve">Cooper’s definition of </w:t>
      </w:r>
      <w:r w:rsidR="007167AD" w:rsidRPr="005E740E">
        <w:rPr>
          <w:rFonts w:ascii="Arial" w:hAnsi="Arial" w:cs="Arial"/>
        </w:rPr>
        <w:t>terrorism</w:t>
      </w:r>
      <w:r w:rsidR="007167AD">
        <w:rPr>
          <w:rFonts w:ascii="Arial" w:hAnsi="Arial" w:cs="Arial"/>
        </w:rPr>
        <w:t>;</w:t>
      </w:r>
      <w:r w:rsidR="001E3D18">
        <w:rPr>
          <w:rFonts w:ascii="Arial" w:hAnsi="Arial" w:cs="Arial"/>
        </w:rPr>
        <w:t xml:space="preserve"> </w:t>
      </w:r>
      <w:r w:rsidR="004D131B" w:rsidRPr="005E740E">
        <w:rPr>
          <w:rFonts w:ascii="Arial" w:hAnsi="Arial" w:cs="Arial"/>
        </w:rPr>
        <w:t xml:space="preserve">however, </w:t>
      </w:r>
      <w:r w:rsidR="008265EF" w:rsidRPr="005E740E">
        <w:rPr>
          <w:rFonts w:ascii="Arial" w:hAnsi="Arial" w:cs="Arial"/>
        </w:rPr>
        <w:t xml:space="preserve">it </w:t>
      </w:r>
      <w:r w:rsidR="007167AD">
        <w:rPr>
          <w:rFonts w:ascii="Arial" w:hAnsi="Arial" w:cs="Arial"/>
        </w:rPr>
        <w:t xml:space="preserve">also </w:t>
      </w:r>
      <w:r w:rsidR="008265EF" w:rsidRPr="005E740E">
        <w:rPr>
          <w:rFonts w:ascii="Arial" w:hAnsi="Arial" w:cs="Arial"/>
        </w:rPr>
        <w:t xml:space="preserve">disagrees with Cooper’s definition as it believes that </w:t>
      </w:r>
      <w:r w:rsidR="00913856" w:rsidRPr="005E740E">
        <w:rPr>
          <w:rFonts w:ascii="Arial" w:hAnsi="Arial" w:cs="Arial"/>
        </w:rPr>
        <w:t>the goal for terrorists is</w:t>
      </w:r>
      <w:r w:rsidR="00D966E9" w:rsidRPr="005E740E">
        <w:rPr>
          <w:rFonts w:ascii="Arial" w:hAnsi="Arial" w:cs="Arial"/>
        </w:rPr>
        <w:t xml:space="preserve"> “political motivation” rather than “for control”. </w:t>
      </w:r>
      <w:r w:rsidR="005016EC" w:rsidRPr="005E740E">
        <w:rPr>
          <w:rFonts w:ascii="Arial" w:hAnsi="Arial" w:cs="Arial"/>
        </w:rPr>
        <w:t xml:space="preserve">Although Cooper’s definition </w:t>
      </w:r>
      <w:r w:rsidR="0032787A" w:rsidRPr="005E740E">
        <w:rPr>
          <w:rFonts w:ascii="Arial" w:hAnsi="Arial" w:cs="Arial"/>
        </w:rPr>
        <w:t xml:space="preserve">does not include </w:t>
      </w:r>
      <w:r w:rsidR="00E74A15" w:rsidRPr="005E740E">
        <w:rPr>
          <w:rFonts w:ascii="Arial" w:hAnsi="Arial" w:cs="Arial"/>
        </w:rPr>
        <w:t xml:space="preserve">any political goals or means for terrorist </w:t>
      </w:r>
      <w:r w:rsidR="00D744F2" w:rsidRPr="005E740E">
        <w:rPr>
          <w:rFonts w:ascii="Arial" w:hAnsi="Arial" w:cs="Arial"/>
        </w:rPr>
        <w:t>organisations</w:t>
      </w:r>
      <w:r w:rsidR="00E74A15" w:rsidRPr="005E740E">
        <w:rPr>
          <w:rFonts w:ascii="Arial" w:hAnsi="Arial" w:cs="Arial"/>
        </w:rPr>
        <w:t>, the</w:t>
      </w:r>
      <w:r w:rsidR="00D744F2" w:rsidRPr="005E740E">
        <w:rPr>
          <w:rFonts w:ascii="Arial" w:hAnsi="Arial" w:cs="Arial"/>
        </w:rPr>
        <w:t xml:space="preserve"> “characteristics” and “elements” stated by </w:t>
      </w:r>
      <w:r w:rsidR="00450CD2" w:rsidRPr="005E740E">
        <w:rPr>
          <w:rFonts w:ascii="Arial" w:hAnsi="Arial" w:cs="Arial"/>
        </w:rPr>
        <w:t xml:space="preserve">Wilkinson (1997) and </w:t>
      </w:r>
      <w:r w:rsidR="00137F69" w:rsidRPr="005E740E">
        <w:rPr>
          <w:rFonts w:ascii="Arial" w:hAnsi="Arial" w:cs="Arial"/>
        </w:rPr>
        <w:t>Phillips (2015)</w:t>
      </w:r>
      <w:r w:rsidR="0040263E" w:rsidRPr="005E740E">
        <w:rPr>
          <w:rFonts w:ascii="Arial" w:hAnsi="Arial" w:cs="Arial"/>
        </w:rPr>
        <w:t xml:space="preserve">, </w:t>
      </w:r>
      <w:r w:rsidR="004D7F9F" w:rsidRPr="005E740E">
        <w:rPr>
          <w:rFonts w:ascii="Arial" w:hAnsi="Arial" w:cs="Arial"/>
        </w:rPr>
        <w:t>overlap</w:t>
      </w:r>
      <w:r w:rsidR="007167AD">
        <w:rPr>
          <w:rFonts w:ascii="Arial" w:hAnsi="Arial" w:cs="Arial"/>
        </w:rPr>
        <w:t xml:space="preserve">, </w:t>
      </w:r>
      <w:r w:rsidR="004D7F9F" w:rsidRPr="005E740E">
        <w:rPr>
          <w:rFonts w:ascii="Arial" w:hAnsi="Arial" w:cs="Arial"/>
        </w:rPr>
        <w:t>suggest</w:t>
      </w:r>
      <w:r w:rsidR="007167AD">
        <w:rPr>
          <w:rFonts w:ascii="Arial" w:hAnsi="Arial" w:cs="Arial"/>
        </w:rPr>
        <w:t xml:space="preserve">ing </w:t>
      </w:r>
      <w:r w:rsidR="004D7F9F" w:rsidRPr="005E740E">
        <w:rPr>
          <w:rFonts w:ascii="Arial" w:hAnsi="Arial" w:cs="Arial"/>
        </w:rPr>
        <w:t xml:space="preserve">that although there </w:t>
      </w:r>
      <w:r w:rsidR="0026473C" w:rsidRPr="005E740E">
        <w:rPr>
          <w:rFonts w:ascii="Arial" w:hAnsi="Arial" w:cs="Arial"/>
        </w:rPr>
        <w:t xml:space="preserve">is lack of agreement with the definition </w:t>
      </w:r>
      <w:r w:rsidR="00175071" w:rsidRPr="005E740E">
        <w:rPr>
          <w:rFonts w:ascii="Arial" w:hAnsi="Arial" w:cs="Arial"/>
        </w:rPr>
        <w:t>of terrorism due to</w:t>
      </w:r>
      <w:r w:rsidR="007167AD">
        <w:rPr>
          <w:rFonts w:ascii="Arial" w:hAnsi="Arial" w:cs="Arial"/>
        </w:rPr>
        <w:t xml:space="preserve"> </w:t>
      </w:r>
      <w:r w:rsidR="00175071" w:rsidRPr="005E740E">
        <w:rPr>
          <w:rFonts w:ascii="Arial" w:hAnsi="Arial" w:cs="Arial"/>
        </w:rPr>
        <w:t>alternate views</w:t>
      </w:r>
      <w:r w:rsidR="007167AD">
        <w:rPr>
          <w:rFonts w:ascii="Arial" w:hAnsi="Arial" w:cs="Arial"/>
        </w:rPr>
        <w:t>,</w:t>
      </w:r>
      <w:r w:rsidR="006E6333" w:rsidRPr="005E740E">
        <w:rPr>
          <w:rFonts w:ascii="Arial" w:hAnsi="Arial" w:cs="Arial"/>
        </w:rPr>
        <w:t xml:space="preserve"> it shows that some definitions do in fact have some elements in common</w:t>
      </w:r>
      <w:r w:rsidR="009A650C" w:rsidRPr="005E740E">
        <w:rPr>
          <w:rFonts w:ascii="Arial" w:hAnsi="Arial" w:cs="Arial"/>
        </w:rPr>
        <w:t xml:space="preserve">, mainly that being the use of fear and </w:t>
      </w:r>
      <w:r w:rsidR="007F1509" w:rsidRPr="005E740E">
        <w:rPr>
          <w:rFonts w:ascii="Arial" w:hAnsi="Arial" w:cs="Arial"/>
        </w:rPr>
        <w:t xml:space="preserve">the inclusion of the government. </w:t>
      </w:r>
    </w:p>
    <w:p w14:paraId="02553696" w14:textId="7457F2F9" w:rsidR="00595780" w:rsidRPr="005E740E" w:rsidRDefault="00C77D08">
      <w:pPr>
        <w:rPr>
          <w:rFonts w:ascii="Arial" w:hAnsi="Arial" w:cs="Arial"/>
        </w:rPr>
      </w:pPr>
      <w:r w:rsidRPr="005E740E">
        <w:rPr>
          <w:rFonts w:ascii="Arial" w:hAnsi="Arial" w:cs="Arial"/>
        </w:rPr>
        <w:t xml:space="preserve">   </w:t>
      </w:r>
      <w:r w:rsidR="007D560D" w:rsidRPr="005E740E">
        <w:rPr>
          <w:rFonts w:ascii="Arial" w:hAnsi="Arial" w:cs="Arial"/>
        </w:rPr>
        <w:t xml:space="preserve">  </w:t>
      </w:r>
      <w:r w:rsidR="00CA3B3D" w:rsidRPr="005E740E">
        <w:rPr>
          <w:rFonts w:ascii="Arial" w:hAnsi="Arial" w:cs="Arial"/>
        </w:rPr>
        <w:t>Terrorists</w:t>
      </w:r>
      <w:r w:rsidR="007D560D" w:rsidRPr="005E740E">
        <w:rPr>
          <w:rFonts w:ascii="Arial" w:hAnsi="Arial" w:cs="Arial"/>
        </w:rPr>
        <w:t xml:space="preserve"> are also believed to be “rational actors motivated foremost by political ends”, again contradicting </w:t>
      </w:r>
      <w:r w:rsidR="00472E56" w:rsidRPr="005E740E">
        <w:rPr>
          <w:rFonts w:ascii="Arial" w:hAnsi="Arial" w:cs="Arial"/>
        </w:rPr>
        <w:t>Cooper’s</w:t>
      </w:r>
      <w:r w:rsidR="00AD4096" w:rsidRPr="005E740E">
        <w:rPr>
          <w:rFonts w:ascii="Arial" w:hAnsi="Arial" w:cs="Arial"/>
        </w:rPr>
        <w:t xml:space="preserve">. </w:t>
      </w:r>
      <w:r w:rsidR="00A95FDC" w:rsidRPr="005E740E">
        <w:rPr>
          <w:rFonts w:ascii="Arial" w:hAnsi="Arial" w:cs="Arial"/>
        </w:rPr>
        <w:t>As stated by Abrahms</w:t>
      </w:r>
      <w:r w:rsidR="00CA3B3D" w:rsidRPr="005E740E">
        <w:rPr>
          <w:rFonts w:ascii="Arial" w:hAnsi="Arial" w:cs="Arial"/>
        </w:rPr>
        <w:t xml:space="preserve"> (2008), it is assumed that terrorists have “consistent political goals which are encoded in the political </w:t>
      </w:r>
      <w:r w:rsidR="00C25D84" w:rsidRPr="005E740E">
        <w:rPr>
          <w:rFonts w:ascii="Arial" w:hAnsi="Arial" w:cs="Arial"/>
        </w:rPr>
        <w:t>platform of the terrorist organisation</w:t>
      </w:r>
      <w:r w:rsidR="00F1513B" w:rsidRPr="005E740E">
        <w:rPr>
          <w:rFonts w:ascii="Arial" w:hAnsi="Arial" w:cs="Arial"/>
        </w:rPr>
        <w:t>” and</w:t>
      </w:r>
      <w:r w:rsidR="00F018F7" w:rsidRPr="005E740E">
        <w:rPr>
          <w:rFonts w:ascii="Arial" w:hAnsi="Arial" w:cs="Arial"/>
        </w:rPr>
        <w:t xml:space="preserve"> </w:t>
      </w:r>
      <w:r w:rsidR="00A2082B" w:rsidRPr="005E740E">
        <w:rPr>
          <w:rFonts w:ascii="Arial" w:hAnsi="Arial" w:cs="Arial"/>
        </w:rPr>
        <w:t>believes that terrorists or</w:t>
      </w:r>
      <w:r w:rsidR="009651FF" w:rsidRPr="005E740E">
        <w:rPr>
          <w:rFonts w:ascii="Arial" w:hAnsi="Arial" w:cs="Arial"/>
        </w:rPr>
        <w:t xml:space="preserve">ganisations “resort to terrorism” after </w:t>
      </w:r>
      <w:r w:rsidR="00EC2D6E" w:rsidRPr="005E740E">
        <w:rPr>
          <w:rFonts w:ascii="Arial" w:hAnsi="Arial" w:cs="Arial"/>
        </w:rPr>
        <w:t>viewing their</w:t>
      </w:r>
      <w:r w:rsidR="006343DD" w:rsidRPr="005E740E">
        <w:rPr>
          <w:rFonts w:ascii="Arial" w:hAnsi="Arial" w:cs="Arial"/>
        </w:rPr>
        <w:t xml:space="preserve"> </w:t>
      </w:r>
      <w:r w:rsidR="00F02844" w:rsidRPr="005E740E">
        <w:rPr>
          <w:rFonts w:ascii="Arial" w:hAnsi="Arial" w:cs="Arial"/>
        </w:rPr>
        <w:t>“p</w:t>
      </w:r>
      <w:r w:rsidR="00EC2D6E" w:rsidRPr="005E740E">
        <w:rPr>
          <w:rFonts w:ascii="Arial" w:hAnsi="Arial" w:cs="Arial"/>
        </w:rPr>
        <w:t>olitical avenues are blocked”, suggesting</w:t>
      </w:r>
      <w:r w:rsidR="00E40DD3" w:rsidRPr="005E740E">
        <w:rPr>
          <w:rFonts w:ascii="Arial" w:hAnsi="Arial" w:cs="Arial"/>
        </w:rPr>
        <w:t xml:space="preserve"> that terrorists “eschew” potential “nonviolent political alternatives”. </w:t>
      </w:r>
      <w:r w:rsidR="006343DD" w:rsidRPr="005E740E">
        <w:rPr>
          <w:rFonts w:ascii="Arial" w:hAnsi="Arial" w:cs="Arial"/>
        </w:rPr>
        <w:t>However, according to Abrahms (2008), the “Seven empirical puzzles</w:t>
      </w:r>
      <w:r w:rsidR="00DF3A7A" w:rsidRPr="005E740E">
        <w:rPr>
          <w:rFonts w:ascii="Arial" w:hAnsi="Arial" w:cs="Arial"/>
        </w:rPr>
        <w:t>” con</w:t>
      </w:r>
      <w:r w:rsidR="002A7496" w:rsidRPr="005E740E">
        <w:rPr>
          <w:rFonts w:ascii="Arial" w:hAnsi="Arial" w:cs="Arial"/>
        </w:rPr>
        <w:t>tradict the “strategic model’s” ideas and beliefs about terrorism stating that</w:t>
      </w:r>
      <w:r w:rsidR="00F1513B" w:rsidRPr="005E740E">
        <w:rPr>
          <w:rFonts w:ascii="Arial" w:hAnsi="Arial" w:cs="Arial"/>
        </w:rPr>
        <w:t xml:space="preserve"> they </w:t>
      </w:r>
      <w:r w:rsidR="002A7496" w:rsidRPr="005E740E">
        <w:rPr>
          <w:rFonts w:ascii="Arial" w:hAnsi="Arial" w:cs="Arial"/>
        </w:rPr>
        <w:t xml:space="preserve">are “rational </w:t>
      </w:r>
      <w:r w:rsidR="0013635E" w:rsidRPr="005E740E">
        <w:rPr>
          <w:rFonts w:ascii="Arial" w:hAnsi="Arial" w:cs="Arial"/>
        </w:rPr>
        <w:t xml:space="preserve">people who are motivated </w:t>
      </w:r>
      <w:r w:rsidR="00240261" w:rsidRPr="005E740E">
        <w:rPr>
          <w:rFonts w:ascii="Arial" w:hAnsi="Arial" w:cs="Arial"/>
        </w:rPr>
        <w:t>mainly</w:t>
      </w:r>
      <w:r w:rsidR="004D6515" w:rsidRPr="005E740E">
        <w:rPr>
          <w:rFonts w:ascii="Arial" w:hAnsi="Arial" w:cs="Arial"/>
        </w:rPr>
        <w:t>” by political means. This “puzzle” believes that terrorists “do not achieve” their “political goals” by targeting and attacking civilians</w:t>
      </w:r>
      <w:r w:rsidR="007E6235" w:rsidRPr="005E740E">
        <w:rPr>
          <w:rFonts w:ascii="Arial" w:hAnsi="Arial" w:cs="Arial"/>
        </w:rPr>
        <w:t xml:space="preserve"> (Abrahms (2008).</w:t>
      </w:r>
      <w:r w:rsidR="00BB5CBC" w:rsidRPr="005E740E">
        <w:rPr>
          <w:rFonts w:ascii="Arial" w:hAnsi="Arial" w:cs="Arial"/>
        </w:rPr>
        <w:t xml:space="preserve"> The belief that they do not carry out attacks on civilians nor target them can be used to disagree with the statement as </w:t>
      </w:r>
      <w:r w:rsidR="000E5D64" w:rsidRPr="005E740E">
        <w:rPr>
          <w:rFonts w:ascii="Arial" w:hAnsi="Arial" w:cs="Arial"/>
        </w:rPr>
        <w:t xml:space="preserve">Cooper’s statement believes that terrorists create fear </w:t>
      </w:r>
      <w:r w:rsidR="00F1513B" w:rsidRPr="005E740E">
        <w:rPr>
          <w:rFonts w:ascii="Arial" w:hAnsi="Arial" w:cs="Arial"/>
        </w:rPr>
        <w:t>to</w:t>
      </w:r>
      <w:r w:rsidR="000E5D64" w:rsidRPr="005E740E">
        <w:rPr>
          <w:rFonts w:ascii="Arial" w:hAnsi="Arial" w:cs="Arial"/>
        </w:rPr>
        <w:t xml:space="preserve"> maintain “control over other human beings</w:t>
      </w:r>
      <w:r w:rsidR="00BF16E1" w:rsidRPr="005E740E">
        <w:rPr>
          <w:rFonts w:ascii="Arial" w:hAnsi="Arial" w:cs="Arial"/>
        </w:rPr>
        <w:t xml:space="preserve">”, therefore, if they do not target civilians </w:t>
      </w:r>
      <w:r w:rsidR="00716AE9" w:rsidRPr="005E740E">
        <w:rPr>
          <w:rFonts w:ascii="Arial" w:hAnsi="Arial" w:cs="Arial"/>
        </w:rPr>
        <w:t>then they do not intend to control them.</w:t>
      </w:r>
      <w:r w:rsidR="00EE44DC" w:rsidRPr="005E740E">
        <w:rPr>
          <w:rFonts w:ascii="Arial" w:hAnsi="Arial" w:cs="Arial"/>
        </w:rPr>
        <w:t xml:space="preserve"> It is also believed that a “general baseline” of “points that make up terrorism</w:t>
      </w:r>
      <w:r w:rsidR="00F35694" w:rsidRPr="005E740E">
        <w:rPr>
          <w:rFonts w:ascii="Arial" w:hAnsi="Arial" w:cs="Arial"/>
        </w:rPr>
        <w:t xml:space="preserve"> </w:t>
      </w:r>
      <w:r w:rsidR="00EE44DC" w:rsidRPr="005E740E">
        <w:rPr>
          <w:rFonts w:ascii="Arial" w:hAnsi="Arial" w:cs="Arial"/>
        </w:rPr>
        <w:t>should be created to include and allow “flexibility” for the different types of terrorism</w:t>
      </w:r>
      <w:r w:rsidR="00F35694" w:rsidRPr="005E740E">
        <w:rPr>
          <w:rFonts w:ascii="Arial" w:hAnsi="Arial" w:cs="Arial"/>
        </w:rPr>
        <w:t xml:space="preserve">. </w:t>
      </w:r>
      <w:r w:rsidR="008B2E00" w:rsidRPr="005E740E">
        <w:rPr>
          <w:rFonts w:ascii="Arial" w:hAnsi="Arial" w:cs="Arial"/>
        </w:rPr>
        <w:t xml:space="preserve">The “concern” is that those who create this definition creates a </w:t>
      </w:r>
      <w:r w:rsidR="00CE056B" w:rsidRPr="005E740E">
        <w:rPr>
          <w:rFonts w:ascii="Arial" w:hAnsi="Arial" w:cs="Arial"/>
        </w:rPr>
        <w:t>definition</w:t>
      </w:r>
      <w:r w:rsidR="008B2E00" w:rsidRPr="005E740E">
        <w:rPr>
          <w:rFonts w:ascii="Arial" w:hAnsi="Arial" w:cs="Arial"/>
        </w:rPr>
        <w:t xml:space="preserve"> that</w:t>
      </w:r>
      <w:r w:rsidR="00CE056B" w:rsidRPr="005E740E">
        <w:rPr>
          <w:rFonts w:ascii="Arial" w:hAnsi="Arial" w:cs="Arial"/>
        </w:rPr>
        <w:t xml:space="preserve"> is “too vague nor too specific”. Defining terrorism has been found to be “problematic” for politicians, scholars, and Government offic</w:t>
      </w:r>
      <w:r w:rsidR="00B1720D" w:rsidRPr="005E740E">
        <w:rPr>
          <w:rFonts w:ascii="Arial" w:hAnsi="Arial" w:cs="Arial"/>
        </w:rPr>
        <w:t>ials</w:t>
      </w:r>
      <w:r w:rsidR="007009F2" w:rsidRPr="005E740E">
        <w:rPr>
          <w:rFonts w:ascii="Arial" w:hAnsi="Arial" w:cs="Arial"/>
        </w:rPr>
        <w:t>, which can be seen in the case of the Donald</w:t>
      </w:r>
      <w:r w:rsidR="00B1720D" w:rsidRPr="005E740E">
        <w:rPr>
          <w:rFonts w:ascii="Arial" w:hAnsi="Arial" w:cs="Arial"/>
        </w:rPr>
        <w:t xml:space="preserve"> Trump and Biden administratio</w:t>
      </w:r>
      <w:r w:rsidR="007009F2" w:rsidRPr="005E740E">
        <w:rPr>
          <w:rFonts w:ascii="Arial" w:hAnsi="Arial" w:cs="Arial"/>
        </w:rPr>
        <w:t>n.</w:t>
      </w:r>
      <w:r w:rsidR="001B3215" w:rsidRPr="005E740E">
        <w:rPr>
          <w:rFonts w:ascii="Arial" w:hAnsi="Arial" w:cs="Arial"/>
        </w:rPr>
        <w:t xml:space="preserve"> It has also been found </w:t>
      </w:r>
      <w:r w:rsidR="00B61948" w:rsidRPr="005E740E">
        <w:rPr>
          <w:rFonts w:ascii="Arial" w:hAnsi="Arial" w:cs="Arial"/>
        </w:rPr>
        <w:t xml:space="preserve">that a global definition is </w:t>
      </w:r>
      <w:r w:rsidR="001B3215" w:rsidRPr="005E740E">
        <w:rPr>
          <w:rFonts w:ascii="Arial" w:hAnsi="Arial" w:cs="Arial"/>
        </w:rPr>
        <w:t>“unlikely” and “difficult”</w:t>
      </w:r>
      <w:r w:rsidR="00292819" w:rsidRPr="005E740E">
        <w:rPr>
          <w:rFonts w:ascii="Arial" w:hAnsi="Arial" w:cs="Arial"/>
        </w:rPr>
        <w:t>,</w:t>
      </w:r>
      <w:r w:rsidR="001B3215" w:rsidRPr="005E740E">
        <w:rPr>
          <w:rFonts w:ascii="Arial" w:hAnsi="Arial" w:cs="Arial"/>
        </w:rPr>
        <w:t xml:space="preserve"> and the definition can be “influenced by cultural, social and political factors</w:t>
      </w:r>
      <w:r w:rsidR="00117E98" w:rsidRPr="005E740E">
        <w:rPr>
          <w:rFonts w:ascii="Arial" w:hAnsi="Arial" w:cs="Arial"/>
        </w:rPr>
        <w:t>” (McCann et al. 2020).</w:t>
      </w:r>
    </w:p>
    <w:p w14:paraId="57F50DB8" w14:textId="6F1C2528" w:rsidR="00E516EC" w:rsidRPr="005E740E" w:rsidRDefault="00E516EC">
      <w:pPr>
        <w:rPr>
          <w:rFonts w:ascii="Arial" w:hAnsi="Arial" w:cs="Arial"/>
        </w:rPr>
      </w:pPr>
    </w:p>
    <w:p w14:paraId="25CA5D27" w14:textId="1F7F9B04" w:rsidR="00E516EC" w:rsidRPr="005E740E" w:rsidRDefault="005829EE">
      <w:pPr>
        <w:rPr>
          <w:rFonts w:ascii="Arial" w:hAnsi="Arial" w:cs="Arial"/>
        </w:rPr>
      </w:pPr>
      <w:r w:rsidRPr="005E740E">
        <w:rPr>
          <w:rFonts w:ascii="Arial" w:hAnsi="Arial" w:cs="Arial"/>
        </w:rPr>
        <w:lastRenderedPageBreak/>
        <w:t xml:space="preserve">According to Kamalipour (2000), </w:t>
      </w:r>
      <w:r w:rsidR="00292819" w:rsidRPr="005E740E">
        <w:rPr>
          <w:rFonts w:ascii="Arial" w:hAnsi="Arial" w:cs="Arial"/>
        </w:rPr>
        <w:t xml:space="preserve">when reporting terrorism in the media, there </w:t>
      </w:r>
      <w:r w:rsidRPr="005E740E">
        <w:rPr>
          <w:rFonts w:ascii="Arial" w:hAnsi="Arial" w:cs="Arial"/>
        </w:rPr>
        <w:t>is believed to be an “imbalance and inequality that exist in reporting stories involving Muslims and non-Muslims”. Politicians and journalists often use “labels</w:t>
      </w:r>
      <w:r w:rsidR="00EC1941" w:rsidRPr="005E740E">
        <w:rPr>
          <w:rFonts w:ascii="Arial" w:hAnsi="Arial" w:cs="Arial"/>
        </w:rPr>
        <w:t xml:space="preserve">” such as “Muslim terrorists”, </w:t>
      </w:r>
      <w:r w:rsidR="007A5768" w:rsidRPr="005E740E">
        <w:rPr>
          <w:rFonts w:ascii="Arial" w:hAnsi="Arial" w:cs="Arial"/>
        </w:rPr>
        <w:t>“Muslims rebels”, and “Muslim Guerrillas</w:t>
      </w:r>
      <w:r w:rsidR="008D6CC2" w:rsidRPr="005E740E">
        <w:rPr>
          <w:rFonts w:ascii="Arial" w:hAnsi="Arial" w:cs="Arial"/>
        </w:rPr>
        <w:t>”, this</w:t>
      </w:r>
      <w:r w:rsidR="007A5768" w:rsidRPr="005E740E">
        <w:rPr>
          <w:rFonts w:ascii="Arial" w:hAnsi="Arial" w:cs="Arial"/>
        </w:rPr>
        <w:t xml:space="preserve"> creates a stereotype for Muslims and creates</w:t>
      </w:r>
      <w:r w:rsidR="00122400" w:rsidRPr="005E740E">
        <w:rPr>
          <w:rFonts w:ascii="Arial" w:hAnsi="Arial" w:cs="Arial"/>
        </w:rPr>
        <w:t xml:space="preserve"> an association between terrorism and Muslims. In </w:t>
      </w:r>
      <w:r w:rsidR="004C498D" w:rsidRPr="005E740E">
        <w:rPr>
          <w:rFonts w:ascii="Arial" w:hAnsi="Arial" w:cs="Arial"/>
        </w:rPr>
        <w:t>research</w:t>
      </w:r>
      <w:r w:rsidR="008D6CC2" w:rsidRPr="005E740E">
        <w:rPr>
          <w:rFonts w:ascii="Arial" w:hAnsi="Arial" w:cs="Arial"/>
        </w:rPr>
        <w:t xml:space="preserve"> </w:t>
      </w:r>
      <w:r w:rsidR="00122400" w:rsidRPr="005E740E">
        <w:rPr>
          <w:rFonts w:ascii="Arial" w:hAnsi="Arial" w:cs="Arial"/>
        </w:rPr>
        <w:t>by Kam</w:t>
      </w:r>
      <w:r w:rsidR="004C498D" w:rsidRPr="005E740E">
        <w:rPr>
          <w:rFonts w:ascii="Arial" w:hAnsi="Arial" w:cs="Arial"/>
        </w:rPr>
        <w:t xml:space="preserve">alipour (1997), five hundred high-school students were asked to describe “what comes to mind when you think of the Middle East and Muslims?”. When describing </w:t>
      </w:r>
      <w:r w:rsidR="003343D4" w:rsidRPr="005E740E">
        <w:rPr>
          <w:rFonts w:ascii="Arial" w:hAnsi="Arial" w:cs="Arial"/>
        </w:rPr>
        <w:t xml:space="preserve">Arabs, Muslims, Iranians, and Israelis, students used “terrorist” </w:t>
      </w:r>
      <w:r w:rsidR="00621C44" w:rsidRPr="005E740E">
        <w:rPr>
          <w:rFonts w:ascii="Arial" w:hAnsi="Arial" w:cs="Arial"/>
        </w:rPr>
        <w:t>when</w:t>
      </w:r>
      <w:r w:rsidR="003343D4" w:rsidRPr="005E740E">
        <w:rPr>
          <w:rFonts w:ascii="Arial" w:hAnsi="Arial" w:cs="Arial"/>
        </w:rPr>
        <w:t xml:space="preserve"> describ</w:t>
      </w:r>
      <w:r w:rsidR="00621C44" w:rsidRPr="005E740E">
        <w:rPr>
          <w:rFonts w:ascii="Arial" w:hAnsi="Arial" w:cs="Arial"/>
        </w:rPr>
        <w:t xml:space="preserve">ing </w:t>
      </w:r>
      <w:r w:rsidR="00595673" w:rsidRPr="005E740E">
        <w:rPr>
          <w:rFonts w:ascii="Arial" w:hAnsi="Arial" w:cs="Arial"/>
        </w:rPr>
        <w:t>all, and used “violence”, “war”, “holy war”, and “bombings”. This has an impact on the way individuals define terrorism as the media has a significant influence on the information individuals take in</w:t>
      </w:r>
      <w:r w:rsidR="00096E2A" w:rsidRPr="005E740E">
        <w:rPr>
          <w:rFonts w:ascii="Arial" w:hAnsi="Arial" w:cs="Arial"/>
        </w:rPr>
        <w:t xml:space="preserve">, therefore, creating an association between terrorism and Muslims, and creates a fake perception </w:t>
      </w:r>
      <w:r w:rsidR="00A6113C" w:rsidRPr="005E740E">
        <w:rPr>
          <w:rFonts w:ascii="Arial" w:hAnsi="Arial" w:cs="Arial"/>
        </w:rPr>
        <w:t>to</w:t>
      </w:r>
      <w:r w:rsidR="00096E2A" w:rsidRPr="005E740E">
        <w:rPr>
          <w:rFonts w:ascii="Arial" w:hAnsi="Arial" w:cs="Arial"/>
        </w:rPr>
        <w:t xml:space="preserve"> individuals, that </w:t>
      </w:r>
      <w:r w:rsidR="00A6113C" w:rsidRPr="005E740E">
        <w:rPr>
          <w:rFonts w:ascii="Arial" w:hAnsi="Arial" w:cs="Arial"/>
        </w:rPr>
        <w:t>to</w:t>
      </w:r>
      <w:r w:rsidR="00096E2A" w:rsidRPr="005E740E">
        <w:rPr>
          <w:rFonts w:ascii="Arial" w:hAnsi="Arial" w:cs="Arial"/>
        </w:rPr>
        <w:t xml:space="preserve"> be a terrorist, the perpetrator must be either a Muslim or from the Middle East.</w:t>
      </w:r>
      <w:r w:rsidR="003C3C3C" w:rsidRPr="005E740E">
        <w:rPr>
          <w:rFonts w:ascii="Arial" w:hAnsi="Arial" w:cs="Arial"/>
        </w:rPr>
        <w:t xml:space="preserve"> </w:t>
      </w:r>
      <w:r w:rsidR="00F25804" w:rsidRPr="005E740E">
        <w:rPr>
          <w:rFonts w:ascii="Arial" w:hAnsi="Arial" w:cs="Arial"/>
        </w:rPr>
        <w:t>There is no doubt that with the increase in technology, individuals have more access to more media, therefore, have access to an infinite number of stories</w:t>
      </w:r>
      <w:r w:rsidR="00C11A89" w:rsidRPr="005E740E">
        <w:rPr>
          <w:rFonts w:ascii="Arial" w:hAnsi="Arial" w:cs="Arial"/>
        </w:rPr>
        <w:t xml:space="preserve">. </w:t>
      </w:r>
      <w:r w:rsidR="00F25804" w:rsidRPr="005E740E">
        <w:rPr>
          <w:rFonts w:ascii="Arial" w:hAnsi="Arial" w:cs="Arial"/>
        </w:rPr>
        <w:t>Because of this, terrorists will</w:t>
      </w:r>
      <w:r w:rsidR="00965F93" w:rsidRPr="005E740E">
        <w:rPr>
          <w:rFonts w:ascii="Arial" w:hAnsi="Arial" w:cs="Arial"/>
        </w:rPr>
        <w:t xml:space="preserve"> therefore aim to make news coverage from the media to get their point across, ultimately targeting the public for more coverage</w:t>
      </w:r>
      <w:r w:rsidR="007C10B0" w:rsidRPr="005E740E">
        <w:rPr>
          <w:rFonts w:ascii="Arial" w:hAnsi="Arial" w:cs="Arial"/>
        </w:rPr>
        <w:t>. B</w:t>
      </w:r>
      <w:r w:rsidR="00965F93" w:rsidRPr="005E740E">
        <w:rPr>
          <w:rFonts w:ascii="Arial" w:hAnsi="Arial" w:cs="Arial"/>
        </w:rPr>
        <w:t>ecause of these terrorist attacks, the media will report on these attacks to “satisfy” audiences’ “desires” for “dramatic stories”. Furthermore, terrorist attacks are believed to be, by the me</w:t>
      </w:r>
      <w:r w:rsidR="008C25E1" w:rsidRPr="005E740E">
        <w:rPr>
          <w:rFonts w:ascii="Arial" w:hAnsi="Arial" w:cs="Arial"/>
        </w:rPr>
        <w:t>dia</w:t>
      </w:r>
      <w:r w:rsidR="00C74D21" w:rsidRPr="005E740E">
        <w:rPr>
          <w:rFonts w:ascii="Arial" w:hAnsi="Arial" w:cs="Arial"/>
        </w:rPr>
        <w:t xml:space="preserve">, “compelling news” (Wilkinson, 1997) which will “boost” audience figures. </w:t>
      </w:r>
      <w:r w:rsidR="000C0841" w:rsidRPr="005E740E">
        <w:rPr>
          <w:rFonts w:ascii="Arial" w:hAnsi="Arial" w:cs="Arial"/>
        </w:rPr>
        <w:t xml:space="preserve">Due to this belief, the media will continue to report </w:t>
      </w:r>
      <w:r w:rsidR="00893937" w:rsidRPr="005E740E">
        <w:rPr>
          <w:rFonts w:ascii="Arial" w:hAnsi="Arial" w:cs="Arial"/>
        </w:rPr>
        <w:t>on these attacks, giving terrorist</w:t>
      </w:r>
      <w:r w:rsidR="001C1967" w:rsidRPr="005E740E">
        <w:rPr>
          <w:rFonts w:ascii="Arial" w:hAnsi="Arial" w:cs="Arial"/>
        </w:rPr>
        <w:t>s</w:t>
      </w:r>
      <w:r w:rsidR="00893937" w:rsidRPr="005E740E">
        <w:rPr>
          <w:rFonts w:ascii="Arial" w:hAnsi="Arial" w:cs="Arial"/>
        </w:rPr>
        <w:t xml:space="preserve"> an </w:t>
      </w:r>
      <w:r w:rsidR="00D84B61" w:rsidRPr="005E740E">
        <w:rPr>
          <w:rFonts w:ascii="Arial" w:hAnsi="Arial" w:cs="Arial"/>
        </w:rPr>
        <w:t xml:space="preserve">opportunity </w:t>
      </w:r>
      <w:r w:rsidR="006A18C7" w:rsidRPr="005E740E">
        <w:rPr>
          <w:rFonts w:ascii="Arial" w:hAnsi="Arial" w:cs="Arial"/>
        </w:rPr>
        <w:t xml:space="preserve">to spread their message to their audience as well as their targets through the use of media such as </w:t>
      </w:r>
      <w:r w:rsidR="004B4E6A" w:rsidRPr="005E740E">
        <w:rPr>
          <w:rFonts w:ascii="Arial" w:hAnsi="Arial" w:cs="Arial"/>
        </w:rPr>
        <w:t>propaganda which is often used in terrorist groups such as Al Qaeda and ISIS</w:t>
      </w:r>
      <w:r w:rsidR="00F24092" w:rsidRPr="005E740E">
        <w:rPr>
          <w:rFonts w:ascii="Arial" w:hAnsi="Arial" w:cs="Arial"/>
        </w:rPr>
        <w:t xml:space="preserve"> and uses the media to provide a platform for their organisation to share the</w:t>
      </w:r>
      <w:r w:rsidR="009027E3" w:rsidRPr="005E740E">
        <w:rPr>
          <w:rFonts w:ascii="Arial" w:hAnsi="Arial" w:cs="Arial"/>
        </w:rPr>
        <w:t xml:space="preserve">ir ideologies </w:t>
      </w:r>
      <w:r w:rsidR="00234260" w:rsidRPr="005E740E">
        <w:rPr>
          <w:rFonts w:ascii="Arial" w:hAnsi="Arial" w:cs="Arial"/>
        </w:rPr>
        <w:t>and motives, as well as recruit individuals to join their group</w:t>
      </w:r>
      <w:r w:rsidR="004B4E6A" w:rsidRPr="005E740E">
        <w:rPr>
          <w:rFonts w:ascii="Arial" w:hAnsi="Arial" w:cs="Arial"/>
        </w:rPr>
        <w:t xml:space="preserve">. </w:t>
      </w:r>
      <w:r w:rsidR="00FB35E9" w:rsidRPr="005E740E">
        <w:rPr>
          <w:rFonts w:ascii="Arial" w:hAnsi="Arial" w:cs="Arial"/>
        </w:rPr>
        <w:t>An example of this is when</w:t>
      </w:r>
      <w:r w:rsidR="00241F25" w:rsidRPr="005E740E">
        <w:rPr>
          <w:rFonts w:ascii="Arial" w:hAnsi="Arial" w:cs="Arial"/>
        </w:rPr>
        <w:t xml:space="preserve"> individuals from “Black September” </w:t>
      </w:r>
      <w:r w:rsidR="0073463C" w:rsidRPr="005E740E">
        <w:rPr>
          <w:rFonts w:ascii="Arial" w:hAnsi="Arial" w:cs="Arial"/>
        </w:rPr>
        <w:t xml:space="preserve">knew that </w:t>
      </w:r>
      <w:r w:rsidR="00AE59F0" w:rsidRPr="005E740E">
        <w:rPr>
          <w:rFonts w:ascii="Arial" w:hAnsi="Arial" w:cs="Arial"/>
        </w:rPr>
        <w:t xml:space="preserve">“major media organisations” would be </w:t>
      </w:r>
      <w:r w:rsidR="00BA6DA6" w:rsidRPr="005E740E">
        <w:rPr>
          <w:rFonts w:ascii="Arial" w:hAnsi="Arial" w:cs="Arial"/>
        </w:rPr>
        <w:t>the event and decided to kidnap Isr</w:t>
      </w:r>
      <w:r w:rsidR="001A7BBB" w:rsidRPr="005E740E">
        <w:rPr>
          <w:rFonts w:ascii="Arial" w:hAnsi="Arial" w:cs="Arial"/>
        </w:rPr>
        <w:t xml:space="preserve">aeli athletes during the 1972 Olympics and </w:t>
      </w:r>
      <w:r w:rsidR="003949EB" w:rsidRPr="005E740E">
        <w:rPr>
          <w:rFonts w:ascii="Arial" w:hAnsi="Arial" w:cs="Arial"/>
        </w:rPr>
        <w:t xml:space="preserve">“used this incident to stage their incident” (Ross, 2007). </w:t>
      </w:r>
      <w:r w:rsidR="00873CBF" w:rsidRPr="005E740E">
        <w:rPr>
          <w:rFonts w:ascii="Arial" w:hAnsi="Arial" w:cs="Arial"/>
        </w:rPr>
        <w:t xml:space="preserve">Furthermore, </w:t>
      </w:r>
      <w:r w:rsidR="00FD6D19" w:rsidRPr="005E740E">
        <w:rPr>
          <w:rFonts w:ascii="Arial" w:hAnsi="Arial" w:cs="Arial"/>
        </w:rPr>
        <w:t>Sikorski (2019</w:t>
      </w:r>
      <w:r w:rsidR="00361E92" w:rsidRPr="005E740E">
        <w:rPr>
          <w:rFonts w:ascii="Arial" w:hAnsi="Arial" w:cs="Arial"/>
        </w:rPr>
        <w:t xml:space="preserve">) recited by Dan et al. (2021) </w:t>
      </w:r>
      <w:r w:rsidR="00FD6D19" w:rsidRPr="005E740E">
        <w:rPr>
          <w:rFonts w:ascii="Arial" w:hAnsi="Arial" w:cs="Arial"/>
        </w:rPr>
        <w:t xml:space="preserve">stated that </w:t>
      </w:r>
      <w:r w:rsidR="00873CBF" w:rsidRPr="005E740E">
        <w:rPr>
          <w:rFonts w:ascii="Arial" w:hAnsi="Arial" w:cs="Arial"/>
        </w:rPr>
        <w:t>undifferentiated news coverage on “good” and “bad” Muslims can create “hostile attitudes towards Islam and Muslims”</w:t>
      </w:r>
      <w:r w:rsidR="00C32C61" w:rsidRPr="005E740E">
        <w:rPr>
          <w:rFonts w:ascii="Arial" w:hAnsi="Arial" w:cs="Arial"/>
        </w:rPr>
        <w:t xml:space="preserve">. </w:t>
      </w:r>
    </w:p>
    <w:p w14:paraId="0485A9B1" w14:textId="16CB968A" w:rsidR="00516336" w:rsidRPr="005E740E" w:rsidRDefault="00516336">
      <w:pPr>
        <w:rPr>
          <w:rFonts w:ascii="Arial" w:hAnsi="Arial" w:cs="Arial"/>
        </w:rPr>
      </w:pPr>
    </w:p>
    <w:p w14:paraId="1B5AD831" w14:textId="4CFF3256" w:rsidR="00516336" w:rsidRPr="005E740E" w:rsidRDefault="00676654">
      <w:pPr>
        <w:rPr>
          <w:rFonts w:ascii="Arial" w:hAnsi="Arial" w:cs="Arial"/>
        </w:rPr>
      </w:pPr>
      <w:r w:rsidRPr="005E740E">
        <w:rPr>
          <w:rFonts w:ascii="Arial" w:hAnsi="Arial" w:cs="Arial"/>
        </w:rPr>
        <w:t xml:space="preserve">There </w:t>
      </w:r>
      <w:r w:rsidR="002F132E" w:rsidRPr="005E740E">
        <w:rPr>
          <w:rFonts w:ascii="Arial" w:hAnsi="Arial" w:cs="Arial"/>
        </w:rPr>
        <w:t xml:space="preserve">are many issues </w:t>
      </w:r>
      <w:r w:rsidR="00202086" w:rsidRPr="005E740E">
        <w:rPr>
          <w:rFonts w:ascii="Arial" w:hAnsi="Arial" w:cs="Arial"/>
        </w:rPr>
        <w:t>with the different definitions of terrorism. For example, Philips (201</w:t>
      </w:r>
      <w:r w:rsidR="00B25D70" w:rsidRPr="005E740E">
        <w:rPr>
          <w:rFonts w:ascii="Arial" w:hAnsi="Arial" w:cs="Arial"/>
        </w:rPr>
        <w:t>5) stated “lack of clarity leads to conceptual confusion” as some definitions use “liberal” or “restrictive” definitions which can lead to “</w:t>
      </w:r>
      <w:r w:rsidR="00E160C0" w:rsidRPr="005E740E">
        <w:rPr>
          <w:rFonts w:ascii="Arial" w:hAnsi="Arial" w:cs="Arial"/>
        </w:rPr>
        <w:t>inconsistencies</w:t>
      </w:r>
      <w:r w:rsidR="00B25D70" w:rsidRPr="005E740E">
        <w:rPr>
          <w:rFonts w:ascii="Arial" w:hAnsi="Arial" w:cs="Arial"/>
        </w:rPr>
        <w:t xml:space="preserve">” and </w:t>
      </w:r>
      <w:r w:rsidR="00E160C0" w:rsidRPr="005E740E">
        <w:rPr>
          <w:rFonts w:ascii="Arial" w:hAnsi="Arial" w:cs="Arial"/>
        </w:rPr>
        <w:t>lack of “conceptual clarity”. It has been found that “conceptual differences” surrounding the definition has led to a variety of problems</w:t>
      </w:r>
      <w:r w:rsidR="00F33AD7" w:rsidRPr="005E740E">
        <w:rPr>
          <w:rFonts w:ascii="Arial" w:hAnsi="Arial" w:cs="Arial"/>
        </w:rPr>
        <w:t xml:space="preserve"> </w:t>
      </w:r>
      <w:r w:rsidR="003B3246" w:rsidRPr="005E740E">
        <w:rPr>
          <w:rFonts w:ascii="Arial" w:hAnsi="Arial" w:cs="Arial"/>
        </w:rPr>
        <w:t>including</w:t>
      </w:r>
      <w:r w:rsidR="00F33AD7" w:rsidRPr="005E740E">
        <w:rPr>
          <w:rFonts w:ascii="Arial" w:hAnsi="Arial" w:cs="Arial"/>
        </w:rPr>
        <w:t xml:space="preserve"> research surrounding terrorism, which could “speak” to other studies of different types</w:t>
      </w:r>
      <w:r w:rsidR="005D6CE8" w:rsidRPr="005E740E">
        <w:rPr>
          <w:rFonts w:ascii="Arial" w:hAnsi="Arial" w:cs="Arial"/>
        </w:rPr>
        <w:t xml:space="preserve"> of groups </w:t>
      </w:r>
      <w:r w:rsidR="003B3246" w:rsidRPr="005E740E">
        <w:rPr>
          <w:rFonts w:ascii="Arial" w:hAnsi="Arial" w:cs="Arial"/>
        </w:rPr>
        <w:t>such as criminal organizations</w:t>
      </w:r>
      <w:r w:rsidR="00D555EE" w:rsidRPr="005E740E">
        <w:rPr>
          <w:rFonts w:ascii="Arial" w:hAnsi="Arial" w:cs="Arial"/>
        </w:rPr>
        <w:t xml:space="preserve"> which </w:t>
      </w:r>
      <w:r w:rsidR="003B3246" w:rsidRPr="005E740E">
        <w:rPr>
          <w:rFonts w:ascii="Arial" w:hAnsi="Arial" w:cs="Arial"/>
        </w:rPr>
        <w:t>could impact the result and findings of the research as terrorist organizations and other groups may “overlap” or are “comparable”. Furthermore</w:t>
      </w:r>
      <w:r w:rsidR="00CC10CD" w:rsidRPr="005E740E">
        <w:rPr>
          <w:rFonts w:ascii="Arial" w:hAnsi="Arial" w:cs="Arial"/>
        </w:rPr>
        <w:t>, in terms of research, it can only be “reproduced” and “compared against” if there is a “clear understanding” of</w:t>
      </w:r>
      <w:r w:rsidR="009D21FD" w:rsidRPr="005E740E">
        <w:rPr>
          <w:rFonts w:ascii="Arial" w:hAnsi="Arial" w:cs="Arial"/>
        </w:rPr>
        <w:t xml:space="preserve"> the “criteria”. </w:t>
      </w:r>
      <w:r w:rsidR="00E36A99" w:rsidRPr="005E740E">
        <w:rPr>
          <w:rFonts w:ascii="Arial" w:hAnsi="Arial" w:cs="Arial"/>
        </w:rPr>
        <w:t xml:space="preserve">If definitions are unclear, this will “reduce the ability” for other studies to use the information that has been found. Moreover, inconsistencies surrounding the definition of terrorism leads to individuals questioning if one “terrorist group” that has been identified in one study may be </w:t>
      </w:r>
      <w:r w:rsidR="00555FB6" w:rsidRPr="005E740E">
        <w:rPr>
          <w:rFonts w:ascii="Arial" w:hAnsi="Arial" w:cs="Arial"/>
        </w:rPr>
        <w:t>“comparable” or still believed to be a “terrorist group” in</w:t>
      </w:r>
      <w:r w:rsidR="00DD3C26" w:rsidRPr="005E740E">
        <w:rPr>
          <w:rFonts w:ascii="Arial" w:hAnsi="Arial" w:cs="Arial"/>
        </w:rPr>
        <w:t xml:space="preserve"> another study (Phillips, 2015). </w:t>
      </w:r>
      <w:r w:rsidR="00942782" w:rsidRPr="005E740E">
        <w:rPr>
          <w:rFonts w:ascii="Arial" w:hAnsi="Arial" w:cs="Arial"/>
        </w:rPr>
        <w:t xml:space="preserve">As stated, the Oxford English Dictionary’s definition has been </w:t>
      </w:r>
      <w:r w:rsidR="00E772C1" w:rsidRPr="005E740E">
        <w:rPr>
          <w:rFonts w:ascii="Arial" w:hAnsi="Arial" w:cs="Arial"/>
        </w:rPr>
        <w:t xml:space="preserve">seen as “not of much use” due to the date </w:t>
      </w:r>
      <w:r w:rsidR="00091D4C" w:rsidRPr="005E740E">
        <w:rPr>
          <w:rFonts w:ascii="Arial" w:hAnsi="Arial" w:cs="Arial"/>
        </w:rPr>
        <w:t xml:space="preserve">terrorism was first defined, and many now believing that it is outdated and inaccurate. It has also been believed that terrorism now “deviated from its original meaning” of violence “designed to induce fear and terror” for control, </w:t>
      </w:r>
      <w:r w:rsidR="00091D4C" w:rsidRPr="005E740E">
        <w:rPr>
          <w:rFonts w:ascii="Arial" w:hAnsi="Arial" w:cs="Arial"/>
        </w:rPr>
        <w:lastRenderedPageBreak/>
        <w:t xml:space="preserve">which again coincides to Cooper’s statement as both state that fear </w:t>
      </w:r>
      <w:r w:rsidR="00F46980" w:rsidRPr="005E740E">
        <w:rPr>
          <w:rFonts w:ascii="Arial" w:hAnsi="Arial" w:cs="Arial"/>
        </w:rPr>
        <w:t xml:space="preserve">is </w:t>
      </w:r>
      <w:r w:rsidR="00F638F9" w:rsidRPr="005E740E">
        <w:rPr>
          <w:rFonts w:ascii="Arial" w:hAnsi="Arial" w:cs="Arial"/>
        </w:rPr>
        <w:t>used to control</w:t>
      </w:r>
      <w:r w:rsidR="00F46980" w:rsidRPr="005E740E">
        <w:rPr>
          <w:rFonts w:ascii="Arial" w:hAnsi="Arial" w:cs="Arial"/>
        </w:rPr>
        <w:t xml:space="preserve">. However, it is </w:t>
      </w:r>
      <w:r w:rsidR="00C0723B" w:rsidRPr="005E740E">
        <w:rPr>
          <w:rFonts w:ascii="Arial" w:hAnsi="Arial" w:cs="Arial"/>
        </w:rPr>
        <w:t>now believed that terrorism causes “political violence”</w:t>
      </w:r>
      <w:r w:rsidR="00C16788" w:rsidRPr="005E740E">
        <w:rPr>
          <w:rFonts w:ascii="Arial" w:hAnsi="Arial" w:cs="Arial"/>
        </w:rPr>
        <w:t>. It is unknown what the true goals and motives are for terrori</w:t>
      </w:r>
      <w:r w:rsidR="00FC0657" w:rsidRPr="005E740E">
        <w:rPr>
          <w:rFonts w:ascii="Arial" w:hAnsi="Arial" w:cs="Arial"/>
        </w:rPr>
        <w:t>sts</w:t>
      </w:r>
      <w:r w:rsidR="00C16788" w:rsidRPr="005E740E">
        <w:rPr>
          <w:rFonts w:ascii="Arial" w:hAnsi="Arial" w:cs="Arial"/>
        </w:rPr>
        <w:t>, especially when trying to understand the concept and ideologies of terrorist organisations (Greene, 2017).</w:t>
      </w:r>
    </w:p>
    <w:p w14:paraId="1DD3E814" w14:textId="657B1291" w:rsidR="000B672B" w:rsidRPr="005E740E" w:rsidRDefault="000B672B">
      <w:pPr>
        <w:rPr>
          <w:rFonts w:ascii="Arial" w:hAnsi="Arial" w:cs="Arial"/>
        </w:rPr>
      </w:pPr>
    </w:p>
    <w:p w14:paraId="3D843392" w14:textId="61C32C69" w:rsidR="000B672B" w:rsidRPr="005E740E" w:rsidRDefault="000B672B">
      <w:pPr>
        <w:rPr>
          <w:rFonts w:ascii="Arial" w:hAnsi="Arial" w:cs="Arial"/>
        </w:rPr>
      </w:pPr>
      <w:r w:rsidRPr="005E740E">
        <w:rPr>
          <w:rFonts w:ascii="Arial" w:hAnsi="Arial" w:cs="Arial"/>
        </w:rPr>
        <w:t>The varying definitions of terrorism also have an impact on how law enforcement, such as the police deal with it. According to McGarrell et al. (2007)</w:t>
      </w:r>
      <w:r w:rsidR="00A17EFA" w:rsidRPr="005E740E">
        <w:rPr>
          <w:rFonts w:ascii="Arial" w:hAnsi="Arial" w:cs="Arial"/>
        </w:rPr>
        <w:t xml:space="preserve"> “Law enforcement organizations are constantly responding to external demands, implementing and evaluating new initiatives</w:t>
      </w:r>
      <w:r w:rsidR="00990432" w:rsidRPr="005E740E">
        <w:rPr>
          <w:rFonts w:ascii="Arial" w:hAnsi="Arial" w:cs="Arial"/>
        </w:rPr>
        <w:t xml:space="preserve">, and adopting strategies to ensure public safety”. A strategy which has been created to deal with all crimes, including terrorism is “Intelligence- Led Policing” (ILD). If there is a lack of clarity on the definition </w:t>
      </w:r>
      <w:r w:rsidR="00280821" w:rsidRPr="005E740E">
        <w:rPr>
          <w:rFonts w:ascii="Arial" w:hAnsi="Arial" w:cs="Arial"/>
        </w:rPr>
        <w:t>of terrorism, this can have an impact on the way law enforcement</w:t>
      </w:r>
      <w:r w:rsidR="00C578B3" w:rsidRPr="005E740E">
        <w:rPr>
          <w:rFonts w:ascii="Arial" w:hAnsi="Arial" w:cs="Arial"/>
        </w:rPr>
        <w:t xml:space="preserve"> </w:t>
      </w:r>
      <w:r w:rsidR="00A678FB" w:rsidRPr="005E740E">
        <w:rPr>
          <w:rFonts w:ascii="Arial" w:hAnsi="Arial" w:cs="Arial"/>
        </w:rPr>
        <w:t>deal</w:t>
      </w:r>
      <w:r w:rsidR="00280821" w:rsidRPr="005E740E">
        <w:rPr>
          <w:rFonts w:ascii="Arial" w:hAnsi="Arial" w:cs="Arial"/>
        </w:rPr>
        <w:t xml:space="preserve"> with it. </w:t>
      </w:r>
      <w:r w:rsidR="00A678FB" w:rsidRPr="005E740E">
        <w:rPr>
          <w:rFonts w:ascii="Arial" w:hAnsi="Arial" w:cs="Arial"/>
        </w:rPr>
        <w:t>Another strategy is the “Prevent Policy” which was created in the UK in 2003 and is part of the counter- terrorism approach to prevent the “radicalisation of individuals to terrorism”. However, th</w:t>
      </w:r>
      <w:r w:rsidR="005219C2" w:rsidRPr="005E740E">
        <w:rPr>
          <w:rFonts w:ascii="Arial" w:hAnsi="Arial" w:cs="Arial"/>
        </w:rPr>
        <w:t xml:space="preserve">is </w:t>
      </w:r>
      <w:r w:rsidR="00A678FB" w:rsidRPr="005E740E">
        <w:rPr>
          <w:rFonts w:ascii="Arial" w:hAnsi="Arial" w:cs="Arial"/>
        </w:rPr>
        <w:t xml:space="preserve">strategy “embedded” surveillance into the Muslim community and due to the increase in </w:t>
      </w:r>
      <w:r w:rsidR="00083F24" w:rsidRPr="005E740E">
        <w:rPr>
          <w:rFonts w:ascii="Arial" w:hAnsi="Arial" w:cs="Arial"/>
        </w:rPr>
        <w:t xml:space="preserve">surveillance Channel had introduced upon Muslims, this has created a racial stereotype and has been found that Islamophobia is “at the heart of the prevent strategy, </w:t>
      </w:r>
      <w:r w:rsidR="001F7069" w:rsidRPr="005E740E">
        <w:rPr>
          <w:rFonts w:ascii="Arial" w:hAnsi="Arial" w:cs="Arial"/>
        </w:rPr>
        <w:t>due to their “</w:t>
      </w:r>
      <w:r w:rsidR="00083F24" w:rsidRPr="005E740E">
        <w:rPr>
          <w:rFonts w:ascii="Arial" w:hAnsi="Arial" w:cs="Arial"/>
        </w:rPr>
        <w:t xml:space="preserve">surveillance tendencies” </w:t>
      </w:r>
      <w:r w:rsidR="0028294C" w:rsidRPr="005E740E">
        <w:rPr>
          <w:rFonts w:ascii="Arial" w:hAnsi="Arial" w:cs="Arial"/>
        </w:rPr>
        <w:t>(Quarshi, 2018).</w:t>
      </w:r>
    </w:p>
    <w:p w14:paraId="5414CE04" w14:textId="3D306517" w:rsidR="00B47B75" w:rsidRPr="005E740E" w:rsidRDefault="00B47B75">
      <w:pPr>
        <w:rPr>
          <w:rFonts w:ascii="Arial" w:hAnsi="Arial" w:cs="Arial"/>
        </w:rPr>
      </w:pPr>
    </w:p>
    <w:p w14:paraId="04A303F1" w14:textId="38AC38DF" w:rsidR="00B47B75" w:rsidRPr="005E740E" w:rsidRDefault="00B47B75">
      <w:pPr>
        <w:rPr>
          <w:rFonts w:ascii="Arial" w:hAnsi="Arial" w:cs="Arial"/>
        </w:rPr>
      </w:pPr>
      <w:r w:rsidRPr="005E740E">
        <w:rPr>
          <w:rFonts w:ascii="Arial" w:hAnsi="Arial" w:cs="Arial"/>
        </w:rPr>
        <w:t xml:space="preserve">In conclusion, </w:t>
      </w:r>
      <w:r w:rsidR="003F2B4B" w:rsidRPr="005E740E">
        <w:rPr>
          <w:rFonts w:ascii="Arial" w:hAnsi="Arial" w:cs="Arial"/>
        </w:rPr>
        <w:t>although there are varying definitions of terrorism and what is believed to be and not believed to be classed as terrorism,</w:t>
      </w:r>
      <w:r w:rsidR="00DD3EB1" w:rsidRPr="005E740E">
        <w:rPr>
          <w:rFonts w:ascii="Arial" w:hAnsi="Arial" w:cs="Arial"/>
        </w:rPr>
        <w:t xml:space="preserve"> there are some similarities in some definitions, but overall, the definitions are vast, </w:t>
      </w:r>
      <w:r w:rsidR="002764A7" w:rsidRPr="005E740E">
        <w:rPr>
          <w:rFonts w:ascii="Arial" w:hAnsi="Arial" w:cs="Arial"/>
        </w:rPr>
        <w:t xml:space="preserve">vague, and never ending. There are many definitions of terrorism, and there will be a continuation </w:t>
      </w:r>
      <w:r w:rsidR="00700A4F" w:rsidRPr="005E740E">
        <w:rPr>
          <w:rFonts w:ascii="Arial" w:hAnsi="Arial" w:cs="Arial"/>
        </w:rPr>
        <w:t xml:space="preserve">of definitions that will most likely be created. It has also been shown that there are many issues </w:t>
      </w:r>
      <w:r w:rsidR="00FA48F7" w:rsidRPr="005E740E">
        <w:rPr>
          <w:rFonts w:ascii="Arial" w:hAnsi="Arial" w:cs="Arial"/>
        </w:rPr>
        <w:t>with the differentiating definitions of terrorism</w:t>
      </w:r>
      <w:r w:rsidR="009E0B03" w:rsidRPr="005E740E">
        <w:rPr>
          <w:rFonts w:ascii="Arial" w:hAnsi="Arial" w:cs="Arial"/>
        </w:rPr>
        <w:t>; not only does it impact society but also impacts law enforcement and how they deal with terrorists</w:t>
      </w:r>
      <w:r w:rsidR="000A015A" w:rsidRPr="005E740E">
        <w:rPr>
          <w:rFonts w:ascii="Arial" w:hAnsi="Arial" w:cs="Arial"/>
        </w:rPr>
        <w:t xml:space="preserve">. Overall, it is believed that a “true definition” for terrorism will less than likely be formed as many individuals will not come to a full decision on the </w:t>
      </w:r>
      <w:r w:rsidR="00C1038C" w:rsidRPr="005E740E">
        <w:rPr>
          <w:rFonts w:ascii="Arial" w:hAnsi="Arial" w:cs="Arial"/>
        </w:rPr>
        <w:t>definition of terrorism</w:t>
      </w:r>
      <w:r w:rsidR="00DC29F3" w:rsidRPr="005E740E">
        <w:rPr>
          <w:rFonts w:ascii="Arial" w:hAnsi="Arial" w:cs="Arial"/>
        </w:rPr>
        <w:t xml:space="preserve"> as terrorism can take many forms.</w:t>
      </w:r>
    </w:p>
    <w:p w14:paraId="41C98A2E" w14:textId="6BC6ED96" w:rsidR="0077142C" w:rsidRPr="005E740E" w:rsidRDefault="0077142C">
      <w:pPr>
        <w:rPr>
          <w:rFonts w:ascii="Arial" w:hAnsi="Arial" w:cs="Arial"/>
        </w:rPr>
      </w:pPr>
    </w:p>
    <w:p w14:paraId="49957C64" w14:textId="06D1ED8F" w:rsidR="0077142C" w:rsidRPr="005E740E" w:rsidRDefault="0077142C">
      <w:pPr>
        <w:rPr>
          <w:rFonts w:ascii="Arial" w:hAnsi="Arial" w:cs="Arial"/>
        </w:rPr>
      </w:pPr>
    </w:p>
    <w:p w14:paraId="3E9349A3" w14:textId="337CBF04" w:rsidR="0077142C" w:rsidRPr="005E740E" w:rsidRDefault="0077142C">
      <w:pPr>
        <w:rPr>
          <w:rFonts w:ascii="Arial" w:hAnsi="Arial" w:cs="Arial"/>
        </w:rPr>
      </w:pPr>
    </w:p>
    <w:p w14:paraId="64867D85" w14:textId="168A33A2" w:rsidR="002D509B" w:rsidRPr="005E740E" w:rsidRDefault="002D509B">
      <w:pPr>
        <w:rPr>
          <w:rFonts w:ascii="Arial" w:hAnsi="Arial" w:cs="Arial"/>
        </w:rPr>
      </w:pPr>
    </w:p>
    <w:p w14:paraId="4EEB78EF" w14:textId="3A8B53AC" w:rsidR="002D509B" w:rsidRPr="005E740E" w:rsidRDefault="002D509B">
      <w:pPr>
        <w:rPr>
          <w:rFonts w:ascii="Arial" w:hAnsi="Arial" w:cs="Arial"/>
        </w:rPr>
      </w:pPr>
    </w:p>
    <w:p w14:paraId="0E15C813" w14:textId="74A94B87" w:rsidR="002D509B" w:rsidRPr="005E740E" w:rsidRDefault="002D509B">
      <w:pPr>
        <w:rPr>
          <w:rFonts w:ascii="Arial" w:hAnsi="Arial" w:cs="Arial"/>
        </w:rPr>
      </w:pPr>
    </w:p>
    <w:p w14:paraId="1DC376F3" w14:textId="6EB71A52" w:rsidR="002D509B" w:rsidRPr="005E740E" w:rsidRDefault="002D509B">
      <w:pPr>
        <w:rPr>
          <w:rFonts w:ascii="Arial" w:hAnsi="Arial" w:cs="Arial"/>
        </w:rPr>
      </w:pPr>
    </w:p>
    <w:p w14:paraId="0179B806" w14:textId="359577F3" w:rsidR="002D509B" w:rsidRPr="005E740E" w:rsidRDefault="002D509B">
      <w:pPr>
        <w:rPr>
          <w:rFonts w:ascii="Arial" w:hAnsi="Arial" w:cs="Arial"/>
        </w:rPr>
      </w:pPr>
    </w:p>
    <w:p w14:paraId="422780D7" w14:textId="00869C10" w:rsidR="002D509B" w:rsidRPr="005E740E" w:rsidRDefault="002D509B">
      <w:pPr>
        <w:rPr>
          <w:rFonts w:ascii="Arial" w:hAnsi="Arial" w:cs="Arial"/>
        </w:rPr>
      </w:pPr>
    </w:p>
    <w:p w14:paraId="471DD120" w14:textId="5DECA51F" w:rsidR="002D509B" w:rsidRPr="005E740E" w:rsidRDefault="002D509B">
      <w:pPr>
        <w:rPr>
          <w:rFonts w:ascii="Arial" w:hAnsi="Arial" w:cs="Arial"/>
        </w:rPr>
      </w:pPr>
    </w:p>
    <w:p w14:paraId="5A877C2A" w14:textId="1AB3324C" w:rsidR="002D509B" w:rsidRPr="005E740E" w:rsidRDefault="002D509B">
      <w:pPr>
        <w:rPr>
          <w:rFonts w:ascii="Arial" w:hAnsi="Arial" w:cs="Arial"/>
        </w:rPr>
      </w:pPr>
    </w:p>
    <w:p w14:paraId="679D5BAF" w14:textId="1AD32CC2" w:rsidR="002D509B" w:rsidRPr="005E740E" w:rsidRDefault="002D509B">
      <w:pPr>
        <w:rPr>
          <w:rFonts w:ascii="Arial" w:hAnsi="Arial" w:cs="Arial"/>
        </w:rPr>
      </w:pPr>
    </w:p>
    <w:p w14:paraId="3268BC55" w14:textId="770DE902" w:rsidR="002D509B" w:rsidRPr="005E740E" w:rsidRDefault="002D509B">
      <w:pPr>
        <w:rPr>
          <w:rFonts w:ascii="Arial" w:hAnsi="Arial" w:cs="Arial"/>
        </w:rPr>
      </w:pPr>
    </w:p>
    <w:p w14:paraId="58A76959" w14:textId="77777777" w:rsidR="00D571BF" w:rsidRPr="005E740E" w:rsidRDefault="00D571BF">
      <w:pPr>
        <w:rPr>
          <w:rFonts w:ascii="Arial" w:hAnsi="Arial" w:cs="Arial"/>
        </w:rPr>
      </w:pPr>
    </w:p>
    <w:p w14:paraId="64032FC1" w14:textId="77777777" w:rsidR="00D571BF" w:rsidRPr="005E740E" w:rsidRDefault="00D571BF">
      <w:pPr>
        <w:rPr>
          <w:rFonts w:ascii="Arial" w:hAnsi="Arial" w:cs="Arial"/>
        </w:rPr>
      </w:pPr>
    </w:p>
    <w:p w14:paraId="3309EDA6" w14:textId="77777777" w:rsidR="006E6333" w:rsidRPr="005E740E" w:rsidRDefault="006E6333">
      <w:pPr>
        <w:rPr>
          <w:rFonts w:ascii="Arial" w:hAnsi="Arial" w:cs="Arial"/>
          <w:u w:val="single"/>
        </w:rPr>
      </w:pPr>
    </w:p>
    <w:p w14:paraId="473331A3" w14:textId="77777777" w:rsidR="006E6333" w:rsidRPr="005E740E" w:rsidRDefault="006E6333">
      <w:pPr>
        <w:rPr>
          <w:rFonts w:ascii="Arial" w:hAnsi="Arial" w:cs="Arial"/>
          <w:u w:val="single"/>
        </w:rPr>
      </w:pPr>
    </w:p>
    <w:p w14:paraId="5B3BF507" w14:textId="77777777" w:rsidR="003C3C3C" w:rsidRPr="005E740E" w:rsidRDefault="003C3C3C">
      <w:pPr>
        <w:rPr>
          <w:rFonts w:ascii="Arial" w:hAnsi="Arial" w:cs="Arial"/>
          <w:u w:val="single"/>
        </w:rPr>
      </w:pPr>
    </w:p>
    <w:p w14:paraId="30BEE696" w14:textId="77777777" w:rsidR="003C3C3C" w:rsidRPr="005E740E" w:rsidRDefault="003C3C3C">
      <w:pPr>
        <w:rPr>
          <w:rFonts w:ascii="Arial" w:hAnsi="Arial" w:cs="Arial"/>
          <w:u w:val="single"/>
        </w:rPr>
      </w:pPr>
    </w:p>
    <w:p w14:paraId="6377C0BF" w14:textId="77777777" w:rsidR="0004545A" w:rsidRDefault="0004545A">
      <w:pPr>
        <w:rPr>
          <w:rFonts w:ascii="Arial" w:hAnsi="Arial" w:cs="Arial"/>
          <w:u w:val="single"/>
        </w:rPr>
      </w:pPr>
    </w:p>
    <w:p w14:paraId="6FE55EAD" w14:textId="2C20054A" w:rsidR="002D509B" w:rsidRPr="005E740E" w:rsidRDefault="002D509B">
      <w:pPr>
        <w:rPr>
          <w:rFonts w:ascii="Arial" w:hAnsi="Arial" w:cs="Arial"/>
          <w:u w:val="single"/>
        </w:rPr>
      </w:pPr>
      <w:r w:rsidRPr="005E740E">
        <w:rPr>
          <w:rFonts w:ascii="Arial" w:hAnsi="Arial" w:cs="Arial"/>
          <w:u w:val="single"/>
        </w:rPr>
        <w:lastRenderedPageBreak/>
        <w:t xml:space="preserve">Reference list </w:t>
      </w:r>
    </w:p>
    <w:p w14:paraId="40EBB52D" w14:textId="76B4533F" w:rsidR="001A1748" w:rsidRDefault="001A1748" w:rsidP="001A1748">
      <w:pPr>
        <w:rPr>
          <w:rFonts w:ascii="Arial" w:hAnsi="Arial" w:cs="Arial"/>
        </w:rPr>
      </w:pPr>
    </w:p>
    <w:p w14:paraId="43408730" w14:textId="77777777" w:rsidR="001A1748" w:rsidRPr="005E740E" w:rsidRDefault="001A1748" w:rsidP="001A1748">
      <w:pPr>
        <w:pStyle w:val="ListParagraph"/>
        <w:numPr>
          <w:ilvl w:val="0"/>
          <w:numId w:val="1"/>
        </w:numPr>
        <w:rPr>
          <w:rFonts w:ascii="Arial" w:hAnsi="Arial" w:cs="Arial"/>
        </w:rPr>
      </w:pPr>
      <w:proofErr w:type="spellStart"/>
      <w:r w:rsidRPr="005E740E">
        <w:rPr>
          <w:rFonts w:ascii="Arial" w:hAnsi="Arial" w:cs="Arial"/>
        </w:rPr>
        <w:t>Abrahms</w:t>
      </w:r>
      <w:proofErr w:type="spellEnd"/>
      <w:r w:rsidRPr="005E740E">
        <w:rPr>
          <w:rFonts w:ascii="Arial" w:hAnsi="Arial" w:cs="Arial"/>
        </w:rPr>
        <w:t>, M. (2008). "What terrorists really want: terrorist motives and counterterrorism strategy". Vol. 32, No. 4: The MIT Press</w:t>
      </w:r>
    </w:p>
    <w:p w14:paraId="1353EA9E" w14:textId="0E8E0145" w:rsidR="001A1748" w:rsidRDefault="001A1748" w:rsidP="001A1748">
      <w:pPr>
        <w:pStyle w:val="ListParagraph"/>
        <w:numPr>
          <w:ilvl w:val="0"/>
          <w:numId w:val="1"/>
        </w:numPr>
        <w:rPr>
          <w:rFonts w:ascii="Arial" w:hAnsi="Arial" w:cs="Arial"/>
        </w:rPr>
      </w:pPr>
      <w:r w:rsidRPr="005E740E">
        <w:rPr>
          <w:rFonts w:ascii="Arial" w:hAnsi="Arial" w:cs="Arial"/>
        </w:rPr>
        <w:t xml:space="preserve">Burchill, R., Englund, S.H. and </w:t>
      </w:r>
      <w:proofErr w:type="spellStart"/>
      <w:r w:rsidRPr="005E740E">
        <w:rPr>
          <w:rFonts w:ascii="Arial" w:hAnsi="Arial" w:cs="Arial"/>
        </w:rPr>
        <w:t>Stohl</w:t>
      </w:r>
      <w:proofErr w:type="spellEnd"/>
      <w:r w:rsidRPr="005E740E">
        <w:rPr>
          <w:rFonts w:ascii="Arial" w:hAnsi="Arial" w:cs="Arial"/>
        </w:rPr>
        <w:t xml:space="preserve">, M. (2017) "Constructions of terrorism: an interdisciplinary approach to research and policy". Edited by R. Burchill, S.H. Englund, and M. </w:t>
      </w:r>
      <w:proofErr w:type="spellStart"/>
      <w:r w:rsidRPr="005E740E">
        <w:rPr>
          <w:rFonts w:ascii="Arial" w:hAnsi="Arial" w:cs="Arial"/>
        </w:rPr>
        <w:t>Stohl</w:t>
      </w:r>
      <w:proofErr w:type="spellEnd"/>
      <w:r w:rsidRPr="005E740E">
        <w:rPr>
          <w:rFonts w:ascii="Arial" w:hAnsi="Arial" w:cs="Arial"/>
        </w:rPr>
        <w:t>. Oakland, California: University of California Press. </w:t>
      </w:r>
    </w:p>
    <w:p w14:paraId="60B996DB" w14:textId="77777777" w:rsidR="001A1748" w:rsidRPr="005E740E" w:rsidRDefault="001A1748" w:rsidP="001A1748">
      <w:pPr>
        <w:pStyle w:val="ListParagraph"/>
        <w:numPr>
          <w:ilvl w:val="0"/>
          <w:numId w:val="1"/>
        </w:numPr>
        <w:rPr>
          <w:rFonts w:ascii="Arial" w:hAnsi="Arial" w:cs="Arial"/>
        </w:rPr>
      </w:pPr>
      <w:proofErr w:type="spellStart"/>
      <w:r w:rsidRPr="005E740E">
        <w:rPr>
          <w:rFonts w:ascii="Arial" w:hAnsi="Arial" w:cs="Arial"/>
        </w:rPr>
        <w:t>Coady</w:t>
      </w:r>
      <w:proofErr w:type="spellEnd"/>
      <w:r w:rsidRPr="005E740E">
        <w:rPr>
          <w:rFonts w:ascii="Arial" w:hAnsi="Arial" w:cs="Arial"/>
        </w:rPr>
        <w:t>, C.A.J. (2021) </w:t>
      </w:r>
      <w:r w:rsidRPr="005E740E">
        <w:rPr>
          <w:rFonts w:ascii="Arial" w:hAnsi="Arial" w:cs="Arial"/>
          <w:i/>
          <w:iCs/>
          <w:color w:val="3A3A3A"/>
        </w:rPr>
        <w:t>The meaning of terrorism</w:t>
      </w:r>
      <w:r w:rsidRPr="005E740E">
        <w:rPr>
          <w:rFonts w:ascii="Arial" w:hAnsi="Arial" w:cs="Arial"/>
        </w:rPr>
        <w:t>. First edition. Oxford, England: Oxford University Press.</w:t>
      </w:r>
    </w:p>
    <w:p w14:paraId="25ABD023" w14:textId="77777777" w:rsidR="001A1748" w:rsidRPr="005E740E" w:rsidRDefault="001A1748" w:rsidP="001A1748">
      <w:pPr>
        <w:pStyle w:val="ListParagraph"/>
        <w:numPr>
          <w:ilvl w:val="0"/>
          <w:numId w:val="1"/>
        </w:numPr>
        <w:rPr>
          <w:rFonts w:ascii="Arial" w:hAnsi="Arial" w:cs="Arial"/>
        </w:rPr>
      </w:pPr>
      <w:r w:rsidRPr="005E740E">
        <w:rPr>
          <w:rFonts w:ascii="Arial" w:hAnsi="Arial" w:cs="Arial"/>
        </w:rPr>
        <w:t>Dan, V. </w:t>
      </w:r>
      <w:r w:rsidRPr="005E740E">
        <w:rPr>
          <w:rFonts w:ascii="Arial" w:hAnsi="Arial" w:cs="Arial"/>
          <w:i/>
          <w:iCs/>
          <w:color w:val="3A3A3A"/>
        </w:rPr>
        <w:t xml:space="preserve">et </w:t>
      </w:r>
      <w:r w:rsidRPr="005E740E">
        <w:rPr>
          <w:rFonts w:ascii="Arial" w:hAnsi="Arial" w:cs="Arial"/>
        </w:rPr>
        <w:t> (2021) ‘Visual Mis- and Disinformation, Social Media, and Democracy’, </w:t>
      </w:r>
      <w:r w:rsidRPr="005E740E">
        <w:rPr>
          <w:rFonts w:ascii="Arial" w:hAnsi="Arial" w:cs="Arial"/>
          <w:i/>
          <w:iCs/>
          <w:color w:val="3A3A3A"/>
        </w:rPr>
        <w:t>Journalism &amp; mass communication quarterly.</w:t>
      </w:r>
      <w:r w:rsidRPr="005E740E">
        <w:rPr>
          <w:rFonts w:ascii="Arial" w:hAnsi="Arial" w:cs="Arial"/>
        </w:rPr>
        <w:t xml:space="preserve">, 98(3), pp. 641–664- </w:t>
      </w:r>
      <w:hyperlink r:id="rId5" w:history="1">
        <w:r w:rsidRPr="005E740E">
          <w:rPr>
            <w:rStyle w:val="Hyperlink"/>
            <w:rFonts w:ascii="Arial" w:hAnsi="Arial" w:cs="Arial"/>
          </w:rPr>
          <w:t>https://journals.sagepub.com/doi/pdf/10.1177/10776990211035395</w:t>
        </w:r>
      </w:hyperlink>
    </w:p>
    <w:p w14:paraId="399C0536" w14:textId="77777777" w:rsidR="001A1748" w:rsidRPr="005E740E" w:rsidRDefault="001A1748" w:rsidP="001A1748">
      <w:pPr>
        <w:pStyle w:val="ListParagraph"/>
        <w:numPr>
          <w:ilvl w:val="0"/>
          <w:numId w:val="1"/>
        </w:numPr>
        <w:rPr>
          <w:rFonts w:ascii="Arial" w:hAnsi="Arial" w:cs="Arial"/>
        </w:rPr>
      </w:pPr>
      <w:proofErr w:type="spellStart"/>
      <w:r w:rsidRPr="005E740E">
        <w:rPr>
          <w:rFonts w:ascii="Arial" w:hAnsi="Arial" w:cs="Arial"/>
        </w:rPr>
        <w:t>Entekhabifard</w:t>
      </w:r>
      <w:proofErr w:type="spellEnd"/>
      <w:r w:rsidRPr="005E740E">
        <w:rPr>
          <w:rFonts w:ascii="Arial" w:hAnsi="Arial" w:cs="Arial"/>
        </w:rPr>
        <w:t xml:space="preserve">, C. (2022). "US Double Standard on Terrorism". Asharq Al- </w:t>
      </w:r>
      <w:proofErr w:type="spellStart"/>
      <w:r w:rsidRPr="005E740E">
        <w:rPr>
          <w:rFonts w:ascii="Arial" w:hAnsi="Arial" w:cs="Arial"/>
        </w:rPr>
        <w:t>Awsat</w:t>
      </w:r>
      <w:proofErr w:type="spellEnd"/>
      <w:r w:rsidRPr="005E740E">
        <w:rPr>
          <w:rFonts w:ascii="Arial" w:hAnsi="Arial" w:cs="Arial"/>
        </w:rPr>
        <w:t xml:space="preserve">. - </w:t>
      </w:r>
      <w:hyperlink r:id="rId6" w:history="1">
        <w:r w:rsidRPr="005E740E">
          <w:rPr>
            <w:rStyle w:val="Hyperlink"/>
            <w:rFonts w:ascii="Arial" w:hAnsi="Arial" w:cs="Arial"/>
          </w:rPr>
          <w:t>https://english.aawsat.com/home/article/3455186/camelia-entekhabifard/us-double-standard-terrorism</w:t>
        </w:r>
      </w:hyperlink>
    </w:p>
    <w:p w14:paraId="67F90BAC" w14:textId="77777777" w:rsidR="0004545A" w:rsidRPr="005E740E" w:rsidRDefault="0004545A" w:rsidP="0004545A">
      <w:pPr>
        <w:pStyle w:val="ListParagraph"/>
        <w:numPr>
          <w:ilvl w:val="0"/>
          <w:numId w:val="1"/>
        </w:numPr>
        <w:rPr>
          <w:rStyle w:val="Hyperlink"/>
          <w:rFonts w:ascii="Arial" w:hAnsi="Arial" w:cs="Arial"/>
          <w:color w:val="auto"/>
          <w:u w:val="none"/>
        </w:rPr>
      </w:pPr>
      <w:r w:rsidRPr="005E740E">
        <w:rPr>
          <w:rFonts w:ascii="Arial" w:hAnsi="Arial" w:cs="Arial"/>
        </w:rPr>
        <w:t xml:space="preserve">Green, A. (2017). "Defining terrorism: One size </w:t>
      </w:r>
      <w:proofErr w:type="gramStart"/>
      <w:r w:rsidRPr="005E740E">
        <w:rPr>
          <w:rFonts w:ascii="Arial" w:hAnsi="Arial" w:cs="Arial"/>
        </w:rPr>
        <w:t>fits</w:t>
      </w:r>
      <w:proofErr w:type="gramEnd"/>
      <w:r w:rsidRPr="005E740E">
        <w:rPr>
          <w:rFonts w:ascii="Arial" w:hAnsi="Arial" w:cs="Arial"/>
        </w:rPr>
        <w:t xml:space="preserve"> all?". Vol. 66: Cambridge University Press.- </w:t>
      </w:r>
      <w:hyperlink r:id="rId7" w:history="1">
        <w:r w:rsidRPr="005E740E">
          <w:rPr>
            <w:rStyle w:val="Hyperlink"/>
            <w:rFonts w:ascii="Arial" w:hAnsi="Arial" w:cs="Arial"/>
          </w:rPr>
          <w:t>https://www-cambridge-org.ezproxy.uwtsd.ac.uk/core/services/aop-cambridge-core/content/view/0E707CD33E7F656573C777BE23C27168/S0020589317000070a.pdf/defining-terrorism-one-size-fits-all.pdf</w:t>
        </w:r>
      </w:hyperlink>
    </w:p>
    <w:p w14:paraId="6AF12925" w14:textId="77777777" w:rsidR="0004545A" w:rsidRPr="005E740E" w:rsidRDefault="0004545A" w:rsidP="0004545A">
      <w:pPr>
        <w:pStyle w:val="ListParagraph"/>
        <w:numPr>
          <w:ilvl w:val="0"/>
          <w:numId w:val="1"/>
        </w:numPr>
        <w:rPr>
          <w:rFonts w:ascii="Arial" w:hAnsi="Arial" w:cs="Arial"/>
        </w:rPr>
      </w:pPr>
      <w:proofErr w:type="spellStart"/>
      <w:r w:rsidRPr="005E740E">
        <w:rPr>
          <w:rFonts w:ascii="Arial" w:hAnsi="Arial" w:cs="Arial"/>
        </w:rPr>
        <w:t>Kamalipour</w:t>
      </w:r>
      <w:proofErr w:type="spellEnd"/>
      <w:r w:rsidRPr="005E740E">
        <w:rPr>
          <w:rFonts w:ascii="Arial" w:hAnsi="Arial" w:cs="Arial"/>
        </w:rPr>
        <w:t xml:space="preserve">, Y. (2000) "The TV terrorist: media images of Middle Easterners. Vol. 2, </w:t>
      </w:r>
      <w:proofErr w:type="spellStart"/>
      <w:r w:rsidRPr="005E740E">
        <w:rPr>
          <w:rFonts w:ascii="Arial" w:hAnsi="Arial" w:cs="Arial"/>
        </w:rPr>
        <w:t>iss</w:t>
      </w:r>
      <w:proofErr w:type="spellEnd"/>
      <w:r w:rsidRPr="005E740E">
        <w:rPr>
          <w:rFonts w:ascii="Arial" w:hAnsi="Arial" w:cs="Arial"/>
        </w:rPr>
        <w:t xml:space="preserve">. 4: Global Dialogue. - </w:t>
      </w:r>
      <w:hyperlink r:id="rId8" w:history="1">
        <w:r w:rsidRPr="005E740E">
          <w:rPr>
            <w:rStyle w:val="Hyperlink"/>
            <w:rFonts w:ascii="Arial" w:hAnsi="Arial" w:cs="Arial"/>
          </w:rPr>
          <w:t>https://www.proquest.com/docview/211506122/fulltextPDF/F5BE1F84F12649C8PQ/1?accountid=130472</w:t>
        </w:r>
      </w:hyperlink>
    </w:p>
    <w:p w14:paraId="4B223BB0" w14:textId="77777777" w:rsidR="0004545A" w:rsidRPr="005E740E" w:rsidRDefault="0004545A" w:rsidP="0004545A">
      <w:pPr>
        <w:pStyle w:val="ListParagraph"/>
        <w:numPr>
          <w:ilvl w:val="0"/>
          <w:numId w:val="1"/>
        </w:numPr>
        <w:rPr>
          <w:rFonts w:ascii="Arial" w:hAnsi="Arial" w:cs="Arial"/>
        </w:rPr>
      </w:pPr>
      <w:proofErr w:type="spellStart"/>
      <w:r w:rsidRPr="001B7CC0">
        <w:rPr>
          <w:rFonts w:ascii="Arial" w:hAnsi="Arial" w:cs="Arial"/>
          <w:color w:val="000000" w:themeColor="text1"/>
        </w:rPr>
        <w:t>McGarrell</w:t>
      </w:r>
      <w:proofErr w:type="spellEnd"/>
      <w:r w:rsidRPr="001B7CC0">
        <w:rPr>
          <w:rFonts w:ascii="Arial" w:hAnsi="Arial" w:cs="Arial"/>
          <w:color w:val="000000" w:themeColor="text1"/>
        </w:rPr>
        <w:t xml:space="preserve">, E.F., </w:t>
      </w:r>
      <w:proofErr w:type="spellStart"/>
      <w:r w:rsidRPr="001B7CC0">
        <w:rPr>
          <w:rFonts w:ascii="Arial" w:hAnsi="Arial" w:cs="Arial"/>
          <w:color w:val="000000" w:themeColor="text1"/>
        </w:rPr>
        <w:t>Freilich</w:t>
      </w:r>
      <w:proofErr w:type="spellEnd"/>
      <w:r w:rsidRPr="001B7CC0">
        <w:rPr>
          <w:rFonts w:ascii="Arial" w:hAnsi="Arial" w:cs="Arial"/>
          <w:color w:val="000000" w:themeColor="text1"/>
        </w:rPr>
        <w:t xml:space="preserve">, J.D. and </w:t>
      </w:r>
      <w:proofErr w:type="spellStart"/>
      <w:r w:rsidRPr="001B7CC0">
        <w:rPr>
          <w:rFonts w:ascii="Arial" w:hAnsi="Arial" w:cs="Arial"/>
          <w:color w:val="000000" w:themeColor="text1"/>
        </w:rPr>
        <w:t>Chermak</w:t>
      </w:r>
      <w:proofErr w:type="spellEnd"/>
      <w:r w:rsidRPr="001B7CC0">
        <w:rPr>
          <w:rFonts w:ascii="Arial" w:hAnsi="Arial" w:cs="Arial"/>
          <w:color w:val="000000" w:themeColor="text1"/>
        </w:rPr>
        <w:t xml:space="preserve">, S. (2007) ‘Intelligence-Led Policing </w:t>
      </w:r>
      <w:proofErr w:type="gramStart"/>
      <w:r w:rsidRPr="001B7CC0">
        <w:rPr>
          <w:rFonts w:ascii="Arial" w:hAnsi="Arial" w:cs="Arial"/>
          <w:color w:val="000000" w:themeColor="text1"/>
        </w:rPr>
        <w:t>As</w:t>
      </w:r>
      <w:proofErr w:type="gramEnd"/>
      <w:r w:rsidRPr="001B7CC0">
        <w:rPr>
          <w:rFonts w:ascii="Arial" w:hAnsi="Arial" w:cs="Arial"/>
          <w:color w:val="000000" w:themeColor="text1"/>
        </w:rPr>
        <w:t xml:space="preserve"> a Framework for Responding to Terrorism’, Journal of contemporary criminal justice., 23(2), pp. 142–158. -</w:t>
      </w:r>
      <w:hyperlink r:id="rId9" w:history="1">
        <w:r w:rsidRPr="005E740E">
          <w:rPr>
            <w:rStyle w:val="Hyperlink"/>
            <w:rFonts w:ascii="Arial" w:hAnsi="Arial" w:cs="Arial"/>
          </w:rPr>
          <w:t>https://doi.org/10.1177/1043986207301363</w:t>
        </w:r>
      </w:hyperlink>
      <w:r w:rsidRPr="005E740E">
        <w:rPr>
          <w:rFonts w:ascii="Arial" w:hAnsi="Arial" w:cs="Arial"/>
          <w:color w:val="000000"/>
        </w:rPr>
        <w:t>.</w:t>
      </w:r>
    </w:p>
    <w:p w14:paraId="1449C0B7" w14:textId="77777777" w:rsidR="0004545A" w:rsidRPr="005E740E" w:rsidRDefault="0004545A" w:rsidP="0004545A">
      <w:pPr>
        <w:pStyle w:val="ListParagraph"/>
        <w:numPr>
          <w:ilvl w:val="0"/>
          <w:numId w:val="1"/>
        </w:numPr>
        <w:rPr>
          <w:rFonts w:ascii="Arial" w:hAnsi="Arial" w:cs="Arial"/>
        </w:rPr>
      </w:pPr>
      <w:r w:rsidRPr="005E740E">
        <w:rPr>
          <w:rFonts w:ascii="Arial" w:hAnsi="Arial" w:cs="Arial"/>
        </w:rPr>
        <w:t xml:space="preserve">Perry, N. (2004) "The numerous federal legal definitions of terrorism: The problem of too many Grails". Journal of Legislation: Volume. 30: Issue 2, Article 3. - </w:t>
      </w:r>
      <w:hyperlink r:id="rId10" w:anchor="search=%22terrorism%20definitions%22" w:history="1">
        <w:r w:rsidRPr="005E740E">
          <w:rPr>
            <w:rStyle w:val="Hyperlink"/>
            <w:rFonts w:ascii="Arial" w:hAnsi="Arial" w:cs="Arial"/>
          </w:rPr>
          <w:t>https://scholarship.law.nd.edu/cgi/viewcontent.cgi?article=1127&amp;=&amp;context=jleg&amp;=&amp;sei-redir=1&amp;referer=https%253A%252F%252Fscholar.google.com%252Fscholar%253Fhl%253Den%2526as_sdt%253D0%25252C5%2526q%253Dterrorism%252Bdefinitions%2526btnG%253D%2526oq%253Dterrorism%252Bdef#search=%22terrorism%20definitions%22</w:t>
        </w:r>
      </w:hyperlink>
    </w:p>
    <w:p w14:paraId="11BB2100" w14:textId="77777777" w:rsidR="0004545A" w:rsidRPr="005E740E" w:rsidRDefault="0004545A" w:rsidP="0004545A">
      <w:pPr>
        <w:pStyle w:val="ListParagraph"/>
        <w:numPr>
          <w:ilvl w:val="0"/>
          <w:numId w:val="1"/>
        </w:numPr>
        <w:rPr>
          <w:rFonts w:ascii="Arial" w:hAnsi="Arial" w:cs="Arial"/>
        </w:rPr>
      </w:pPr>
      <w:r w:rsidRPr="005E740E">
        <w:rPr>
          <w:rFonts w:ascii="Arial" w:hAnsi="Arial" w:cs="Arial"/>
          <w:color w:val="000000"/>
        </w:rPr>
        <w:t xml:space="preserve">Phillips, B.J. (2014). What Is a Terrorist Group? Conceptual Issues and Empirical Implications. Terrorism and Political Violence, 27(2), pp.225–242. - </w:t>
      </w:r>
      <w:hyperlink r:id="rId11" w:history="1">
        <w:r w:rsidRPr="005E740E">
          <w:rPr>
            <w:rStyle w:val="Hyperlink"/>
            <w:rFonts w:ascii="Arial" w:hAnsi="Arial" w:cs="Arial"/>
          </w:rPr>
          <w:t>https://e-tarjome.com/storage/btn_uploaded/2019-10-05/1570265607_10201-etarjome-English.pdf</w:t>
        </w:r>
      </w:hyperlink>
    </w:p>
    <w:p w14:paraId="06B1664D" w14:textId="77777777" w:rsidR="0004545A" w:rsidRPr="001A1748" w:rsidRDefault="0004545A" w:rsidP="0004545A">
      <w:pPr>
        <w:pStyle w:val="ListParagraph"/>
        <w:numPr>
          <w:ilvl w:val="0"/>
          <w:numId w:val="1"/>
        </w:numPr>
        <w:rPr>
          <w:rFonts w:ascii="Arial" w:hAnsi="Arial" w:cs="Arial"/>
        </w:rPr>
      </w:pPr>
      <w:proofErr w:type="spellStart"/>
      <w:r w:rsidRPr="001B7CC0">
        <w:rPr>
          <w:rFonts w:ascii="Arial" w:hAnsi="Arial" w:cs="Arial"/>
          <w:color w:val="000000" w:themeColor="text1"/>
        </w:rPr>
        <w:t>Qurashi</w:t>
      </w:r>
      <w:proofErr w:type="spellEnd"/>
      <w:r w:rsidRPr="001B7CC0">
        <w:rPr>
          <w:rFonts w:ascii="Arial" w:hAnsi="Arial" w:cs="Arial"/>
          <w:color w:val="000000" w:themeColor="text1"/>
        </w:rPr>
        <w:t xml:space="preserve">, F. (2018) ‘The Prevent strategy and the UK “war on terror”: embedding infrastructures of surveillance in Muslim communities’, Palgrave communications., 4(1). - </w:t>
      </w:r>
      <w:hyperlink r:id="rId12" w:history="1">
        <w:r w:rsidRPr="005E740E">
          <w:rPr>
            <w:rStyle w:val="Hyperlink"/>
            <w:rFonts w:ascii="Arial" w:hAnsi="Arial" w:cs="Arial"/>
          </w:rPr>
          <w:t>https://doi.org/10.1057/s41599-017-0061-9</w:t>
        </w:r>
      </w:hyperlink>
      <w:r w:rsidRPr="005E740E">
        <w:rPr>
          <w:rFonts w:ascii="Arial" w:hAnsi="Arial" w:cs="Arial"/>
          <w:color w:val="3A3A3A"/>
        </w:rPr>
        <w:t>.</w:t>
      </w:r>
    </w:p>
    <w:p w14:paraId="618575F2" w14:textId="77777777" w:rsidR="0004545A" w:rsidRPr="005E740E" w:rsidRDefault="0004545A" w:rsidP="0004545A">
      <w:pPr>
        <w:pStyle w:val="ListParagraph"/>
        <w:numPr>
          <w:ilvl w:val="0"/>
          <w:numId w:val="1"/>
        </w:numPr>
        <w:rPr>
          <w:rFonts w:ascii="Arial" w:hAnsi="Arial" w:cs="Arial"/>
        </w:rPr>
      </w:pPr>
      <w:r w:rsidRPr="005E740E">
        <w:rPr>
          <w:rFonts w:ascii="Arial" w:hAnsi="Arial" w:cs="Arial"/>
        </w:rPr>
        <w:t xml:space="preserve">Ross, J. (2007) “Deconstructing the terrorism-news media relationship” Vol 3 (2), 215-255). Crime Media Culture: University of Baltimore, USA. - </w:t>
      </w:r>
      <w:hyperlink r:id="rId13" w:history="1">
        <w:r w:rsidRPr="005E740E">
          <w:rPr>
            <w:rStyle w:val="Hyperlink"/>
            <w:rFonts w:ascii="Arial" w:hAnsi="Arial" w:cs="Arial"/>
          </w:rPr>
          <w:t>https://journals-sagepub-com.ezproxy.uwtsd.ac.uk/doi/epdf/10.1177/1741659007078555</w:t>
        </w:r>
      </w:hyperlink>
    </w:p>
    <w:p w14:paraId="2C2E1021" w14:textId="77777777" w:rsidR="0004545A" w:rsidRPr="005E740E" w:rsidRDefault="0004545A" w:rsidP="0004545A">
      <w:pPr>
        <w:pStyle w:val="ListParagraph"/>
        <w:numPr>
          <w:ilvl w:val="0"/>
          <w:numId w:val="1"/>
        </w:numPr>
        <w:rPr>
          <w:rFonts w:ascii="Arial" w:hAnsi="Arial" w:cs="Arial"/>
        </w:rPr>
      </w:pPr>
      <w:r w:rsidRPr="005E740E">
        <w:rPr>
          <w:rFonts w:ascii="Arial" w:hAnsi="Arial" w:cs="Arial"/>
          <w:color w:val="000000"/>
        </w:rPr>
        <w:lastRenderedPageBreak/>
        <w:t xml:space="preserve">Tilley, C. (2004) ''Terror, Terrorism, Terrorists" Sociological Theory, 22(1) - </w:t>
      </w:r>
      <w:hyperlink r:id="rId14" w:anchor="metadata_info_tab_contents" w:history="1">
        <w:r w:rsidRPr="005E740E">
          <w:rPr>
            <w:rStyle w:val="Hyperlink"/>
            <w:rFonts w:ascii="Arial" w:hAnsi="Arial" w:cs="Arial"/>
          </w:rPr>
          <w:t>https://www-jstor-org.ezproxy.uwtsd.ac.uk/stable/3648955?sid=primo#metadata_info_tab_contents</w:t>
        </w:r>
      </w:hyperlink>
    </w:p>
    <w:p w14:paraId="34CBBC31" w14:textId="77777777" w:rsidR="0004545A" w:rsidRPr="005E740E" w:rsidRDefault="0004545A" w:rsidP="0004545A">
      <w:pPr>
        <w:pStyle w:val="ListParagraph"/>
        <w:numPr>
          <w:ilvl w:val="0"/>
          <w:numId w:val="1"/>
        </w:numPr>
        <w:rPr>
          <w:rStyle w:val="Hyperlink"/>
          <w:rFonts w:ascii="Arial" w:hAnsi="Arial" w:cs="Arial"/>
          <w:color w:val="auto"/>
          <w:u w:val="none"/>
        </w:rPr>
      </w:pPr>
      <w:r w:rsidRPr="005E740E">
        <w:rPr>
          <w:rFonts w:ascii="Arial" w:eastAsia="ArialUnicodeMS" w:hAnsi="Arial" w:cs="Arial"/>
        </w:rPr>
        <w:t xml:space="preserve">Wesley S. McCann &amp; Nicholas </w:t>
      </w:r>
      <w:proofErr w:type="spellStart"/>
      <w:r w:rsidRPr="005E740E">
        <w:rPr>
          <w:rFonts w:ascii="Arial" w:eastAsia="ArialUnicodeMS" w:hAnsi="Arial" w:cs="Arial"/>
        </w:rPr>
        <w:t>Pimley</w:t>
      </w:r>
      <w:proofErr w:type="spellEnd"/>
      <w:r w:rsidRPr="005E740E">
        <w:rPr>
          <w:rFonts w:ascii="Arial" w:eastAsia="ArialUnicodeMS" w:hAnsi="Arial" w:cs="Arial"/>
        </w:rPr>
        <w:t xml:space="preserve"> (2020) Mixed Mandates: Issues Concerning Organizational and Statutory Definitions of Terrorism in the United States, Terrorism and Political Violence, 32:4 - </w:t>
      </w:r>
      <w:hyperlink r:id="rId15" w:history="1">
        <w:r w:rsidRPr="005E740E">
          <w:rPr>
            <w:rStyle w:val="Hyperlink"/>
            <w:rFonts w:ascii="Arial" w:hAnsi="Arial" w:cs="Arial"/>
          </w:rPr>
          <w:t>https://www-tandfonline-com.ezproxy.uwtsd.ac.uk/doi/pdf/10.1080/09546553.2017.1404457?needAccess=true</w:t>
        </w:r>
      </w:hyperlink>
    </w:p>
    <w:p w14:paraId="10AC6376" w14:textId="77777777" w:rsidR="0004545A" w:rsidRPr="005E740E" w:rsidRDefault="0004545A" w:rsidP="0004545A">
      <w:pPr>
        <w:pStyle w:val="ListParagraph"/>
        <w:numPr>
          <w:ilvl w:val="0"/>
          <w:numId w:val="1"/>
        </w:numPr>
        <w:rPr>
          <w:rStyle w:val="Hyperlink"/>
          <w:rFonts w:ascii="Arial" w:hAnsi="Arial" w:cs="Arial"/>
          <w:color w:val="auto"/>
          <w:u w:val="none"/>
        </w:rPr>
      </w:pPr>
      <w:r w:rsidRPr="005E740E">
        <w:rPr>
          <w:rFonts w:ascii="Arial" w:eastAsia="ArialUnicodeMS" w:hAnsi="Arial" w:cs="Arial"/>
        </w:rPr>
        <w:t xml:space="preserve">Wilkinson, P. (1997) "The media and terrorism: A reassessment, Terrorism and Political Violence", 9:2, 51-64 - </w:t>
      </w:r>
      <w:hyperlink r:id="rId16" w:history="1">
        <w:r w:rsidRPr="005E740E">
          <w:rPr>
            <w:rStyle w:val="Hyperlink"/>
            <w:rFonts w:ascii="Arial" w:hAnsi="Arial" w:cs="Arial"/>
          </w:rPr>
          <w:t>https://www-tandfonline-com.ezproxy.uwtsd.ac.uk/doi/pdf/10.1080/09546559708427402?needAccess=true</w:t>
        </w:r>
      </w:hyperlink>
    </w:p>
    <w:p w14:paraId="78D3643E" w14:textId="77777777" w:rsidR="001A1748" w:rsidRPr="0004545A" w:rsidRDefault="001A1748" w:rsidP="0004545A">
      <w:pPr>
        <w:ind w:left="360"/>
        <w:rPr>
          <w:rFonts w:ascii="Arial" w:hAnsi="Arial" w:cs="Arial"/>
        </w:rPr>
      </w:pPr>
    </w:p>
    <w:p w14:paraId="7EEA85BA" w14:textId="745CA75D" w:rsidR="001A1748" w:rsidRPr="001A1748" w:rsidRDefault="001A1748" w:rsidP="001A1748">
      <w:pPr>
        <w:ind w:left="360"/>
        <w:rPr>
          <w:rFonts w:ascii="Arial" w:hAnsi="Arial" w:cs="Arial"/>
        </w:rPr>
      </w:pPr>
    </w:p>
    <w:sectPr w:rsidR="001A1748" w:rsidRPr="001A17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C1932"/>
    <w:multiLevelType w:val="hybridMultilevel"/>
    <w:tmpl w:val="94B2DF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E84CA0"/>
    <w:multiLevelType w:val="hybridMultilevel"/>
    <w:tmpl w:val="707253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7282025">
    <w:abstractNumId w:val="1"/>
  </w:num>
  <w:num w:numId="2" w16cid:durableId="325013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50"/>
    <w:rsid w:val="00006E32"/>
    <w:rsid w:val="00022E68"/>
    <w:rsid w:val="00037569"/>
    <w:rsid w:val="0004545A"/>
    <w:rsid w:val="00045468"/>
    <w:rsid w:val="00083F24"/>
    <w:rsid w:val="00091D4C"/>
    <w:rsid w:val="00096E2A"/>
    <w:rsid w:val="000A015A"/>
    <w:rsid w:val="000B672B"/>
    <w:rsid w:val="000C0841"/>
    <w:rsid w:val="000C305B"/>
    <w:rsid w:val="000C52FE"/>
    <w:rsid w:val="000E5D64"/>
    <w:rsid w:val="00117E98"/>
    <w:rsid w:val="00122400"/>
    <w:rsid w:val="00123F7A"/>
    <w:rsid w:val="00131D4B"/>
    <w:rsid w:val="0013509C"/>
    <w:rsid w:val="0013635E"/>
    <w:rsid w:val="00137F69"/>
    <w:rsid w:val="00175071"/>
    <w:rsid w:val="00180DB7"/>
    <w:rsid w:val="001A1748"/>
    <w:rsid w:val="001A32B4"/>
    <w:rsid w:val="001A7BBB"/>
    <w:rsid w:val="001B3215"/>
    <w:rsid w:val="001B7CC0"/>
    <w:rsid w:val="001C1967"/>
    <w:rsid w:val="001D53BB"/>
    <w:rsid w:val="001D5B65"/>
    <w:rsid w:val="001D6BD0"/>
    <w:rsid w:val="001D76C3"/>
    <w:rsid w:val="001E3D18"/>
    <w:rsid w:val="001F7069"/>
    <w:rsid w:val="00202086"/>
    <w:rsid w:val="00215B8E"/>
    <w:rsid w:val="00234260"/>
    <w:rsid w:val="00240261"/>
    <w:rsid w:val="00241F25"/>
    <w:rsid w:val="002644CF"/>
    <w:rsid w:val="0026473C"/>
    <w:rsid w:val="00266CC6"/>
    <w:rsid w:val="002764A7"/>
    <w:rsid w:val="00280821"/>
    <w:rsid w:val="0028294C"/>
    <w:rsid w:val="00284DCD"/>
    <w:rsid w:val="00290E8B"/>
    <w:rsid w:val="00292819"/>
    <w:rsid w:val="002A58F5"/>
    <w:rsid w:val="002A63AB"/>
    <w:rsid w:val="002A7496"/>
    <w:rsid w:val="002C32CB"/>
    <w:rsid w:val="002D509B"/>
    <w:rsid w:val="002E1A57"/>
    <w:rsid w:val="002F132E"/>
    <w:rsid w:val="002F5F54"/>
    <w:rsid w:val="002F7E0B"/>
    <w:rsid w:val="0032787A"/>
    <w:rsid w:val="003343D4"/>
    <w:rsid w:val="003615AE"/>
    <w:rsid w:val="00361E92"/>
    <w:rsid w:val="00370C2E"/>
    <w:rsid w:val="003803C4"/>
    <w:rsid w:val="00385206"/>
    <w:rsid w:val="00390934"/>
    <w:rsid w:val="003949EB"/>
    <w:rsid w:val="003A28E5"/>
    <w:rsid w:val="003B3246"/>
    <w:rsid w:val="003B618E"/>
    <w:rsid w:val="003C0558"/>
    <w:rsid w:val="003C3C3C"/>
    <w:rsid w:val="003C41F9"/>
    <w:rsid w:val="003D2E1B"/>
    <w:rsid w:val="003F2B4B"/>
    <w:rsid w:val="0040263E"/>
    <w:rsid w:val="004122F7"/>
    <w:rsid w:val="00430718"/>
    <w:rsid w:val="00443F2C"/>
    <w:rsid w:val="00445A5E"/>
    <w:rsid w:val="00450CD2"/>
    <w:rsid w:val="00463426"/>
    <w:rsid w:val="00472E56"/>
    <w:rsid w:val="0047367F"/>
    <w:rsid w:val="00476D38"/>
    <w:rsid w:val="0049582F"/>
    <w:rsid w:val="004B4E6A"/>
    <w:rsid w:val="004C3CA3"/>
    <w:rsid w:val="004C498D"/>
    <w:rsid w:val="004C5C75"/>
    <w:rsid w:val="004D131B"/>
    <w:rsid w:val="004D6515"/>
    <w:rsid w:val="004D7F9F"/>
    <w:rsid w:val="005016EC"/>
    <w:rsid w:val="00503702"/>
    <w:rsid w:val="00506B75"/>
    <w:rsid w:val="00516336"/>
    <w:rsid w:val="005219C2"/>
    <w:rsid w:val="0052426D"/>
    <w:rsid w:val="00527498"/>
    <w:rsid w:val="00541F38"/>
    <w:rsid w:val="00547D67"/>
    <w:rsid w:val="00555FB6"/>
    <w:rsid w:val="005829EE"/>
    <w:rsid w:val="00595673"/>
    <w:rsid w:val="00595780"/>
    <w:rsid w:val="005958ED"/>
    <w:rsid w:val="005D060B"/>
    <w:rsid w:val="005D6808"/>
    <w:rsid w:val="005D6CE8"/>
    <w:rsid w:val="005D6E2A"/>
    <w:rsid w:val="005E740E"/>
    <w:rsid w:val="005F4990"/>
    <w:rsid w:val="00616987"/>
    <w:rsid w:val="0061789D"/>
    <w:rsid w:val="00621C44"/>
    <w:rsid w:val="006343DD"/>
    <w:rsid w:val="0063600C"/>
    <w:rsid w:val="006411CA"/>
    <w:rsid w:val="006460A1"/>
    <w:rsid w:val="006662D0"/>
    <w:rsid w:val="00672D90"/>
    <w:rsid w:val="00676654"/>
    <w:rsid w:val="006A02B4"/>
    <w:rsid w:val="006A18C7"/>
    <w:rsid w:val="006C3114"/>
    <w:rsid w:val="006C4E95"/>
    <w:rsid w:val="006C7AE1"/>
    <w:rsid w:val="006E6333"/>
    <w:rsid w:val="006F4C53"/>
    <w:rsid w:val="007009F2"/>
    <w:rsid w:val="00700A4F"/>
    <w:rsid w:val="007152CE"/>
    <w:rsid w:val="007167AD"/>
    <w:rsid w:val="00716AE9"/>
    <w:rsid w:val="0073463C"/>
    <w:rsid w:val="00747F8F"/>
    <w:rsid w:val="00751880"/>
    <w:rsid w:val="00756CAB"/>
    <w:rsid w:val="00762288"/>
    <w:rsid w:val="0077142C"/>
    <w:rsid w:val="007723FD"/>
    <w:rsid w:val="00775746"/>
    <w:rsid w:val="00790439"/>
    <w:rsid w:val="007954A1"/>
    <w:rsid w:val="007A288B"/>
    <w:rsid w:val="007A5768"/>
    <w:rsid w:val="007C10B0"/>
    <w:rsid w:val="007D560D"/>
    <w:rsid w:val="007E5E63"/>
    <w:rsid w:val="007E6235"/>
    <w:rsid w:val="007F1509"/>
    <w:rsid w:val="00812FA7"/>
    <w:rsid w:val="00815A25"/>
    <w:rsid w:val="00817FFC"/>
    <w:rsid w:val="008265EF"/>
    <w:rsid w:val="00835EF1"/>
    <w:rsid w:val="008570C4"/>
    <w:rsid w:val="00873CBF"/>
    <w:rsid w:val="00876D35"/>
    <w:rsid w:val="00884B5C"/>
    <w:rsid w:val="00893937"/>
    <w:rsid w:val="008A4538"/>
    <w:rsid w:val="008A59DD"/>
    <w:rsid w:val="008B0A73"/>
    <w:rsid w:val="008B2E00"/>
    <w:rsid w:val="008C25E1"/>
    <w:rsid w:val="008D6CC2"/>
    <w:rsid w:val="008F3B03"/>
    <w:rsid w:val="00902681"/>
    <w:rsid w:val="009027E3"/>
    <w:rsid w:val="00906E7E"/>
    <w:rsid w:val="00913856"/>
    <w:rsid w:val="009272AA"/>
    <w:rsid w:val="0093140B"/>
    <w:rsid w:val="00937B24"/>
    <w:rsid w:val="00942782"/>
    <w:rsid w:val="00964399"/>
    <w:rsid w:val="009651FF"/>
    <w:rsid w:val="00965F93"/>
    <w:rsid w:val="00990432"/>
    <w:rsid w:val="009A650C"/>
    <w:rsid w:val="009A6D39"/>
    <w:rsid w:val="009D21FD"/>
    <w:rsid w:val="009E0B03"/>
    <w:rsid w:val="00A0132B"/>
    <w:rsid w:val="00A10314"/>
    <w:rsid w:val="00A15B1F"/>
    <w:rsid w:val="00A17EFA"/>
    <w:rsid w:val="00A2082B"/>
    <w:rsid w:val="00A522D0"/>
    <w:rsid w:val="00A6113C"/>
    <w:rsid w:val="00A678FB"/>
    <w:rsid w:val="00A739DA"/>
    <w:rsid w:val="00A77966"/>
    <w:rsid w:val="00A90F36"/>
    <w:rsid w:val="00A95FDC"/>
    <w:rsid w:val="00AA7796"/>
    <w:rsid w:val="00AB52A1"/>
    <w:rsid w:val="00AD4096"/>
    <w:rsid w:val="00AE59F0"/>
    <w:rsid w:val="00AF0A5F"/>
    <w:rsid w:val="00AF225D"/>
    <w:rsid w:val="00B03297"/>
    <w:rsid w:val="00B0516C"/>
    <w:rsid w:val="00B06A6A"/>
    <w:rsid w:val="00B127F8"/>
    <w:rsid w:val="00B1720D"/>
    <w:rsid w:val="00B25D70"/>
    <w:rsid w:val="00B37EBD"/>
    <w:rsid w:val="00B47B75"/>
    <w:rsid w:val="00B608EA"/>
    <w:rsid w:val="00B61948"/>
    <w:rsid w:val="00B621B5"/>
    <w:rsid w:val="00B6500F"/>
    <w:rsid w:val="00B81CF2"/>
    <w:rsid w:val="00BA051C"/>
    <w:rsid w:val="00BA6DA6"/>
    <w:rsid w:val="00BA7EC8"/>
    <w:rsid w:val="00BB0C1D"/>
    <w:rsid w:val="00BB5CBC"/>
    <w:rsid w:val="00BF16E1"/>
    <w:rsid w:val="00C03D71"/>
    <w:rsid w:val="00C0723B"/>
    <w:rsid w:val="00C1038C"/>
    <w:rsid w:val="00C11A89"/>
    <w:rsid w:val="00C16524"/>
    <w:rsid w:val="00C16788"/>
    <w:rsid w:val="00C25D84"/>
    <w:rsid w:val="00C30966"/>
    <w:rsid w:val="00C32631"/>
    <w:rsid w:val="00C32C61"/>
    <w:rsid w:val="00C46420"/>
    <w:rsid w:val="00C578B3"/>
    <w:rsid w:val="00C63EB9"/>
    <w:rsid w:val="00C66083"/>
    <w:rsid w:val="00C74D21"/>
    <w:rsid w:val="00C76188"/>
    <w:rsid w:val="00C77D08"/>
    <w:rsid w:val="00C90BD6"/>
    <w:rsid w:val="00C957BD"/>
    <w:rsid w:val="00CA3B3D"/>
    <w:rsid w:val="00CB4C2B"/>
    <w:rsid w:val="00CC10CD"/>
    <w:rsid w:val="00CC7F41"/>
    <w:rsid w:val="00CE056B"/>
    <w:rsid w:val="00CE21AE"/>
    <w:rsid w:val="00CF401E"/>
    <w:rsid w:val="00D05931"/>
    <w:rsid w:val="00D13D75"/>
    <w:rsid w:val="00D34D9C"/>
    <w:rsid w:val="00D555EE"/>
    <w:rsid w:val="00D571BF"/>
    <w:rsid w:val="00D705AD"/>
    <w:rsid w:val="00D737CC"/>
    <w:rsid w:val="00D744F2"/>
    <w:rsid w:val="00D84B61"/>
    <w:rsid w:val="00D85A4E"/>
    <w:rsid w:val="00D93E97"/>
    <w:rsid w:val="00D966E9"/>
    <w:rsid w:val="00DB4B36"/>
    <w:rsid w:val="00DC05BB"/>
    <w:rsid w:val="00DC29F3"/>
    <w:rsid w:val="00DD3C26"/>
    <w:rsid w:val="00DD3EB1"/>
    <w:rsid w:val="00DF3A7A"/>
    <w:rsid w:val="00DF422F"/>
    <w:rsid w:val="00E13443"/>
    <w:rsid w:val="00E160C0"/>
    <w:rsid w:val="00E3087E"/>
    <w:rsid w:val="00E323DA"/>
    <w:rsid w:val="00E36A99"/>
    <w:rsid w:val="00E40DD3"/>
    <w:rsid w:val="00E516EC"/>
    <w:rsid w:val="00E74A15"/>
    <w:rsid w:val="00E75AA7"/>
    <w:rsid w:val="00E772C1"/>
    <w:rsid w:val="00E976F9"/>
    <w:rsid w:val="00EC1941"/>
    <w:rsid w:val="00EC2895"/>
    <w:rsid w:val="00EC2D6E"/>
    <w:rsid w:val="00ED040E"/>
    <w:rsid w:val="00EE44DC"/>
    <w:rsid w:val="00EF359C"/>
    <w:rsid w:val="00F018F7"/>
    <w:rsid w:val="00F02844"/>
    <w:rsid w:val="00F048D9"/>
    <w:rsid w:val="00F1189A"/>
    <w:rsid w:val="00F1513B"/>
    <w:rsid w:val="00F24092"/>
    <w:rsid w:val="00F25804"/>
    <w:rsid w:val="00F33AD7"/>
    <w:rsid w:val="00F35694"/>
    <w:rsid w:val="00F43908"/>
    <w:rsid w:val="00F46980"/>
    <w:rsid w:val="00F54806"/>
    <w:rsid w:val="00F60178"/>
    <w:rsid w:val="00F638F9"/>
    <w:rsid w:val="00F65CB3"/>
    <w:rsid w:val="00F8557E"/>
    <w:rsid w:val="00F946BD"/>
    <w:rsid w:val="00FA48F7"/>
    <w:rsid w:val="00FA6F6B"/>
    <w:rsid w:val="00FB35E9"/>
    <w:rsid w:val="00FC0657"/>
    <w:rsid w:val="00FD6C50"/>
    <w:rsid w:val="00FD6D19"/>
    <w:rsid w:val="00FE5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D4DD88"/>
  <w15:chartTrackingRefBased/>
  <w15:docId w15:val="{B7692159-455E-FA47-8F63-88CF3AA05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09B"/>
    <w:pPr>
      <w:ind w:left="720"/>
      <w:contextualSpacing/>
    </w:pPr>
  </w:style>
  <w:style w:type="character" w:styleId="Hyperlink">
    <w:name w:val="Hyperlink"/>
    <w:basedOn w:val="DefaultParagraphFont"/>
    <w:uiPriority w:val="99"/>
    <w:unhideWhenUsed/>
    <w:rsid w:val="00CF401E"/>
    <w:rPr>
      <w:color w:val="0000FF"/>
      <w:u w:val="single"/>
    </w:rPr>
  </w:style>
  <w:style w:type="character" w:styleId="FollowedHyperlink">
    <w:name w:val="FollowedHyperlink"/>
    <w:basedOn w:val="DefaultParagraphFont"/>
    <w:uiPriority w:val="99"/>
    <w:semiHidden/>
    <w:unhideWhenUsed/>
    <w:rsid w:val="00450CD2"/>
    <w:rPr>
      <w:color w:val="954F72" w:themeColor="followedHyperlink"/>
      <w:u w:val="single"/>
    </w:rPr>
  </w:style>
  <w:style w:type="character" w:styleId="UnresolvedMention">
    <w:name w:val="Unresolved Mention"/>
    <w:basedOn w:val="DefaultParagraphFont"/>
    <w:uiPriority w:val="99"/>
    <w:semiHidden/>
    <w:unhideWhenUsed/>
    <w:rsid w:val="00FE5B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11506122/fulltextPDF/F5BE1F84F12649C8PQ/1?accountid=130472" TargetMode="External"/><Relationship Id="rId13" Type="http://schemas.openxmlformats.org/officeDocument/2006/relationships/hyperlink" Target="https://journals-sagepub-com.ezproxy.uwtsd.ac.uk/doi/epdf/10.1177/174165900707855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bridge-org.ezproxy.uwtsd.ac.uk/core/services/aop-cambridge-core/content/view/0E707CD33E7F656573C777BE23C27168/S0020589317000070a.pdf/defining-terrorism-one-size-fits-all.pdf" TargetMode="External"/><Relationship Id="rId12" Type="http://schemas.openxmlformats.org/officeDocument/2006/relationships/hyperlink" Target="https://doi.org/10.1057/s41599-017-006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ndfonline-com.ezproxy.uwtsd.ac.uk/doi/pdf/10.1080/09546559708427402?needAccess=true" TargetMode="External"/><Relationship Id="rId1" Type="http://schemas.openxmlformats.org/officeDocument/2006/relationships/numbering" Target="numbering.xml"/><Relationship Id="rId6" Type="http://schemas.openxmlformats.org/officeDocument/2006/relationships/hyperlink" Target="https://english.aawsat.com/home/article/3455186/camelia-entekhabifard/us-double-standard-terrorism" TargetMode="External"/><Relationship Id="rId11" Type="http://schemas.openxmlformats.org/officeDocument/2006/relationships/hyperlink" Target="https://e-tarjome.com/storage/btn_uploaded/2019-10-05/1570265607_10201-etarjome-English.pdf" TargetMode="External"/><Relationship Id="rId5" Type="http://schemas.openxmlformats.org/officeDocument/2006/relationships/hyperlink" Target="https://journals.sagepub.com/doi/pdf/10.1177/10776990211035395" TargetMode="External"/><Relationship Id="rId15" Type="http://schemas.openxmlformats.org/officeDocument/2006/relationships/hyperlink" Target="https://www-tandfonline-com.ezproxy.uwtsd.ac.uk/doi/pdf/10.1080/09546553.2017.1404457?needAccess=true" TargetMode="External"/><Relationship Id="rId10" Type="http://schemas.openxmlformats.org/officeDocument/2006/relationships/hyperlink" Target="https://scholarship.law.nd.edu/cgi/viewcontent.cgi?article=1127&amp;=&amp;context=jleg&amp;=&amp;sei-redir=1&amp;referer=https%253A%252F%252Fscholar.google.com%252Fscholar%253Fhl%253Den%2526as_sdt%253D0%25252C5%2526q%253Dterrorism%252Bdefinitions%2526btnG%253D%2526oq%253Dterrorism%252Bdef" TargetMode="External"/><Relationship Id="rId4" Type="http://schemas.openxmlformats.org/officeDocument/2006/relationships/webSettings" Target="webSettings.xml"/><Relationship Id="rId9" Type="http://schemas.openxmlformats.org/officeDocument/2006/relationships/hyperlink" Target="https://doi.org/10.1177/1043986207301363" TargetMode="External"/><Relationship Id="rId14" Type="http://schemas.openxmlformats.org/officeDocument/2006/relationships/hyperlink" Target="https://www-jstor-org.ezproxy.uwtsd.ac.uk/stable/3648955?sid=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6</Pages>
  <Words>2871</Words>
  <Characters>16368</Characters>
  <Application>Microsoft Office Word</Application>
  <DocSecurity>0</DocSecurity>
  <Lines>136</Lines>
  <Paragraphs>38</Paragraphs>
  <ScaleCrop>false</ScaleCrop>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Haggett (2100501)</dc:creator>
  <cp:keywords/>
  <dc:description/>
  <cp:lastModifiedBy>Emma Haggett (2100501)</cp:lastModifiedBy>
  <cp:revision>308</cp:revision>
  <dcterms:created xsi:type="dcterms:W3CDTF">2022-10-25T13:47:00Z</dcterms:created>
  <dcterms:modified xsi:type="dcterms:W3CDTF">2022-10-31T15:06:00Z</dcterms:modified>
</cp:coreProperties>
</file>