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8EB4DF" w14:textId="77777777" w:rsidR="006441D4" w:rsidRPr="006441D4" w:rsidRDefault="006441D4" w:rsidP="006F7251">
      <w:pPr>
        <w:spacing w:line="360" w:lineRule="auto"/>
        <w:jc w:val="both"/>
        <w:rPr>
          <w:sz w:val="28"/>
          <w:szCs w:val="28"/>
          <w:u w:val="single"/>
        </w:rPr>
      </w:pPr>
      <w:r w:rsidRPr="006441D4">
        <w:rPr>
          <w:sz w:val="28"/>
          <w:szCs w:val="28"/>
          <w:u w:val="single"/>
        </w:rPr>
        <w:t>Reflective Portfolio</w:t>
      </w:r>
    </w:p>
    <w:p w14:paraId="74D2122D" w14:textId="4277FF88" w:rsidR="003A54B1" w:rsidRPr="006441D4" w:rsidRDefault="006441D4" w:rsidP="006F7251">
      <w:pPr>
        <w:spacing w:line="360" w:lineRule="auto"/>
        <w:jc w:val="both"/>
        <w:rPr>
          <w:sz w:val="28"/>
          <w:szCs w:val="28"/>
          <w:u w:val="single"/>
        </w:rPr>
      </w:pPr>
      <w:r w:rsidRPr="006441D4">
        <w:rPr>
          <w:sz w:val="28"/>
          <w:szCs w:val="28"/>
          <w:u w:val="single"/>
        </w:rPr>
        <w:t xml:space="preserve">Assessment </w:t>
      </w:r>
      <w:r w:rsidR="001E2988">
        <w:rPr>
          <w:sz w:val="28"/>
          <w:szCs w:val="28"/>
          <w:u w:val="single"/>
        </w:rPr>
        <w:t>and Eval</w:t>
      </w:r>
      <w:r w:rsidR="00931641">
        <w:rPr>
          <w:sz w:val="28"/>
          <w:szCs w:val="28"/>
          <w:u w:val="single"/>
        </w:rPr>
        <w:t>uation</w:t>
      </w:r>
    </w:p>
    <w:p w14:paraId="2602FCAD" w14:textId="77777777" w:rsidR="00E5095D" w:rsidRDefault="00E5095D" w:rsidP="006F7251">
      <w:pPr>
        <w:spacing w:line="360" w:lineRule="auto"/>
        <w:jc w:val="both"/>
      </w:pPr>
    </w:p>
    <w:p w14:paraId="09260BA2" w14:textId="1E9CA377" w:rsidR="004318DB" w:rsidRPr="00E651F8" w:rsidRDefault="0073161E" w:rsidP="006F7251">
      <w:pPr>
        <w:spacing w:line="360" w:lineRule="auto"/>
        <w:jc w:val="both"/>
        <w:rPr>
          <w:sz w:val="24"/>
          <w:szCs w:val="24"/>
        </w:rPr>
      </w:pPr>
      <w:r w:rsidRPr="00E651F8">
        <w:rPr>
          <w:sz w:val="24"/>
          <w:szCs w:val="24"/>
        </w:rPr>
        <w:t xml:space="preserve">Self-assessment </w:t>
      </w:r>
      <w:r w:rsidR="00471F49" w:rsidRPr="00E651F8">
        <w:rPr>
          <w:sz w:val="24"/>
          <w:szCs w:val="24"/>
        </w:rPr>
        <w:t>may be considered an</w:t>
      </w:r>
      <w:r w:rsidR="00E51FE7" w:rsidRPr="00E651F8">
        <w:rPr>
          <w:sz w:val="24"/>
          <w:szCs w:val="24"/>
        </w:rPr>
        <w:t xml:space="preserve"> intrinsic component of individual development throughout the educational journey of all learners</w:t>
      </w:r>
      <w:r w:rsidR="00047C43" w:rsidRPr="00E651F8">
        <w:rPr>
          <w:sz w:val="24"/>
          <w:szCs w:val="24"/>
        </w:rPr>
        <w:t xml:space="preserve">. From early education, right through to lifelong learning as an adult, it would be difficult to develop without reflecting upon previous </w:t>
      </w:r>
      <w:r w:rsidR="005A38BA" w:rsidRPr="00E651F8">
        <w:rPr>
          <w:sz w:val="24"/>
          <w:szCs w:val="24"/>
        </w:rPr>
        <w:t>experiences</w:t>
      </w:r>
      <w:r w:rsidR="00047C43" w:rsidRPr="00E651F8">
        <w:rPr>
          <w:sz w:val="24"/>
          <w:szCs w:val="24"/>
        </w:rPr>
        <w:t>, in order to make improvements for future educational practice</w:t>
      </w:r>
      <w:r w:rsidR="00E51FE7" w:rsidRPr="00E651F8">
        <w:rPr>
          <w:sz w:val="24"/>
          <w:szCs w:val="24"/>
        </w:rPr>
        <w:t xml:space="preserve">. </w:t>
      </w:r>
      <w:r w:rsidR="003C1169" w:rsidRPr="00E651F8">
        <w:rPr>
          <w:sz w:val="24"/>
          <w:szCs w:val="24"/>
        </w:rPr>
        <w:t>The educational philosopher John Dewey</w:t>
      </w:r>
      <w:r w:rsidR="00047C43" w:rsidRPr="00E651F8">
        <w:rPr>
          <w:sz w:val="24"/>
          <w:szCs w:val="24"/>
        </w:rPr>
        <w:t xml:space="preserve"> claimed </w:t>
      </w:r>
      <w:r w:rsidR="00410A1A">
        <w:rPr>
          <w:sz w:val="24"/>
          <w:szCs w:val="24"/>
        </w:rPr>
        <w:t xml:space="preserve">that </w:t>
      </w:r>
      <w:r w:rsidR="00047C43" w:rsidRPr="00E651F8">
        <w:rPr>
          <w:sz w:val="24"/>
          <w:szCs w:val="24"/>
        </w:rPr>
        <w:t xml:space="preserve">reflective practice </w:t>
      </w:r>
      <w:r w:rsidR="00410A1A">
        <w:rPr>
          <w:sz w:val="24"/>
          <w:szCs w:val="24"/>
        </w:rPr>
        <w:t>is</w:t>
      </w:r>
      <w:r w:rsidR="00047C43" w:rsidRPr="00E651F8">
        <w:rPr>
          <w:sz w:val="24"/>
          <w:szCs w:val="24"/>
        </w:rPr>
        <w:t xml:space="preserve"> essential part of self-development; linking the outcomes of experience and the consequences of this</w:t>
      </w:r>
      <w:r w:rsidR="001F0761" w:rsidRPr="00E651F8">
        <w:rPr>
          <w:sz w:val="24"/>
          <w:szCs w:val="24"/>
        </w:rPr>
        <w:t xml:space="preserve"> experience</w:t>
      </w:r>
      <w:r w:rsidR="00047C43" w:rsidRPr="00E651F8">
        <w:rPr>
          <w:sz w:val="24"/>
          <w:szCs w:val="24"/>
        </w:rPr>
        <w:t>,</w:t>
      </w:r>
      <w:r w:rsidR="001F0761" w:rsidRPr="00E651F8">
        <w:rPr>
          <w:sz w:val="24"/>
          <w:szCs w:val="24"/>
        </w:rPr>
        <w:t xml:space="preserve"> in order</w:t>
      </w:r>
      <w:r w:rsidR="00047C43" w:rsidRPr="00E651F8">
        <w:rPr>
          <w:sz w:val="24"/>
          <w:szCs w:val="24"/>
        </w:rPr>
        <w:t xml:space="preserve"> to construct </w:t>
      </w:r>
      <w:r w:rsidR="001F0761" w:rsidRPr="00E651F8">
        <w:rPr>
          <w:sz w:val="24"/>
          <w:szCs w:val="24"/>
        </w:rPr>
        <w:t xml:space="preserve">invaluable </w:t>
      </w:r>
      <w:r w:rsidR="005A38BA" w:rsidRPr="00E651F8">
        <w:rPr>
          <w:sz w:val="24"/>
          <w:szCs w:val="24"/>
        </w:rPr>
        <w:t>lea</w:t>
      </w:r>
      <w:r w:rsidR="001F0761" w:rsidRPr="00E651F8">
        <w:rPr>
          <w:sz w:val="24"/>
          <w:szCs w:val="24"/>
        </w:rPr>
        <w:t>r</w:t>
      </w:r>
      <w:r w:rsidR="005A38BA" w:rsidRPr="00E651F8">
        <w:rPr>
          <w:sz w:val="24"/>
          <w:szCs w:val="24"/>
        </w:rPr>
        <w:t xml:space="preserve">ning strategies for future </w:t>
      </w:r>
      <w:r w:rsidR="001F0761" w:rsidRPr="00E651F8">
        <w:rPr>
          <w:sz w:val="24"/>
          <w:szCs w:val="24"/>
        </w:rPr>
        <w:t>individual development</w:t>
      </w:r>
      <w:r w:rsidR="005A38BA" w:rsidRPr="00E651F8">
        <w:rPr>
          <w:sz w:val="24"/>
          <w:szCs w:val="24"/>
        </w:rPr>
        <w:t xml:space="preserve"> (Dewey, 1938).</w:t>
      </w:r>
      <w:r w:rsidR="00410A1A">
        <w:rPr>
          <w:sz w:val="24"/>
          <w:szCs w:val="24"/>
        </w:rPr>
        <w:t xml:space="preserve"> </w:t>
      </w:r>
      <w:r w:rsidR="004318DB" w:rsidRPr="00E651F8">
        <w:rPr>
          <w:sz w:val="24"/>
          <w:szCs w:val="24"/>
        </w:rPr>
        <w:t xml:space="preserve">Thompson and </w:t>
      </w:r>
      <w:proofErr w:type="spellStart"/>
      <w:r w:rsidR="004318DB" w:rsidRPr="00E651F8">
        <w:rPr>
          <w:sz w:val="24"/>
          <w:szCs w:val="24"/>
        </w:rPr>
        <w:t>Zeuli</w:t>
      </w:r>
      <w:proofErr w:type="spellEnd"/>
      <w:r w:rsidR="004318DB" w:rsidRPr="00E651F8">
        <w:rPr>
          <w:sz w:val="24"/>
          <w:szCs w:val="24"/>
        </w:rPr>
        <w:t xml:space="preserve"> (1999) s</w:t>
      </w:r>
      <w:r w:rsidR="001B2803" w:rsidRPr="00E651F8">
        <w:rPr>
          <w:sz w:val="24"/>
          <w:szCs w:val="24"/>
        </w:rPr>
        <w:t>uggest</w:t>
      </w:r>
      <w:r w:rsidR="004318DB" w:rsidRPr="00E651F8">
        <w:rPr>
          <w:sz w:val="24"/>
          <w:szCs w:val="24"/>
        </w:rPr>
        <w:t xml:space="preserve"> that </w:t>
      </w:r>
      <w:r w:rsidR="00E515D7" w:rsidRPr="00E651F8">
        <w:rPr>
          <w:sz w:val="24"/>
          <w:szCs w:val="24"/>
        </w:rPr>
        <w:t xml:space="preserve">thinking and reflection are required in order to successfully learn. </w:t>
      </w:r>
    </w:p>
    <w:p w14:paraId="2C2BDCC8" w14:textId="2759CBC4" w:rsidR="006441D4" w:rsidRDefault="006441D4" w:rsidP="006F7251">
      <w:pPr>
        <w:spacing w:line="360" w:lineRule="auto"/>
        <w:jc w:val="both"/>
        <w:rPr>
          <w:sz w:val="24"/>
          <w:szCs w:val="24"/>
        </w:rPr>
      </w:pPr>
      <w:r w:rsidRPr="00E651F8">
        <w:rPr>
          <w:sz w:val="24"/>
          <w:szCs w:val="24"/>
        </w:rPr>
        <w:t xml:space="preserve">The principles and importance of self-assessment and self-evaluation will be explored throughout this essay, using a series of journal entries. These journal entries will reflect </w:t>
      </w:r>
      <w:r w:rsidR="00096AC2" w:rsidRPr="00E651F8">
        <w:rPr>
          <w:sz w:val="24"/>
          <w:szCs w:val="24"/>
        </w:rPr>
        <w:t>up</w:t>
      </w:r>
      <w:r w:rsidRPr="00E651F8">
        <w:rPr>
          <w:sz w:val="24"/>
          <w:szCs w:val="24"/>
        </w:rPr>
        <w:t xml:space="preserve">on my own personal experience whilst studying within </w:t>
      </w:r>
      <w:r w:rsidR="00867A2B" w:rsidRPr="00E651F8">
        <w:rPr>
          <w:sz w:val="24"/>
          <w:szCs w:val="24"/>
        </w:rPr>
        <w:t>H</w:t>
      </w:r>
      <w:r w:rsidRPr="00E651F8">
        <w:rPr>
          <w:sz w:val="24"/>
          <w:szCs w:val="24"/>
        </w:rPr>
        <w:t xml:space="preserve">igher </w:t>
      </w:r>
      <w:proofErr w:type="gramStart"/>
      <w:r w:rsidR="00BF4FDE" w:rsidRPr="00E651F8">
        <w:rPr>
          <w:sz w:val="24"/>
          <w:szCs w:val="24"/>
        </w:rPr>
        <w:t>Education</w:t>
      </w:r>
      <w:r w:rsidR="00E2296F">
        <w:rPr>
          <w:sz w:val="24"/>
          <w:szCs w:val="24"/>
        </w:rPr>
        <w:t>,</w:t>
      </w:r>
      <w:r w:rsidR="00BF4FDE" w:rsidRPr="00E651F8">
        <w:rPr>
          <w:sz w:val="24"/>
          <w:szCs w:val="24"/>
        </w:rPr>
        <w:t xml:space="preserve"> and</w:t>
      </w:r>
      <w:proofErr w:type="gramEnd"/>
      <w:r w:rsidR="00794AE9" w:rsidRPr="00E651F8">
        <w:rPr>
          <w:sz w:val="24"/>
          <w:szCs w:val="24"/>
        </w:rPr>
        <w:t xml:space="preserve"> will illustrate the effects that these learning </w:t>
      </w:r>
      <w:r w:rsidR="00096AC2" w:rsidRPr="00E651F8">
        <w:rPr>
          <w:sz w:val="24"/>
          <w:szCs w:val="24"/>
        </w:rPr>
        <w:t>concepts</w:t>
      </w:r>
      <w:r w:rsidR="00867A2B" w:rsidRPr="00E651F8">
        <w:rPr>
          <w:sz w:val="24"/>
          <w:szCs w:val="24"/>
        </w:rPr>
        <w:t xml:space="preserve"> have had upon my development as a future educational professional.</w:t>
      </w:r>
    </w:p>
    <w:p w14:paraId="3AEAE2C3" w14:textId="77777777" w:rsidR="00A30E65" w:rsidRPr="00E651F8" w:rsidRDefault="00A30E65" w:rsidP="006F7251">
      <w:pPr>
        <w:spacing w:line="360" w:lineRule="auto"/>
        <w:jc w:val="both"/>
        <w:rPr>
          <w:sz w:val="24"/>
          <w:szCs w:val="24"/>
        </w:rPr>
      </w:pPr>
    </w:p>
    <w:p w14:paraId="7DAC0FB7" w14:textId="4CE3D9D7" w:rsidR="00E5095D" w:rsidRPr="00E651F8" w:rsidRDefault="00704067" w:rsidP="006F7251">
      <w:pPr>
        <w:spacing w:line="360" w:lineRule="auto"/>
        <w:jc w:val="both"/>
        <w:rPr>
          <w:sz w:val="28"/>
          <w:szCs w:val="28"/>
          <w:u w:val="single"/>
        </w:rPr>
      </w:pPr>
      <w:r w:rsidRPr="00E651F8">
        <w:rPr>
          <w:sz w:val="28"/>
          <w:szCs w:val="28"/>
          <w:u w:val="single"/>
        </w:rPr>
        <w:t>Self-</w:t>
      </w:r>
      <w:r w:rsidR="00BC1BCA" w:rsidRPr="00E651F8">
        <w:rPr>
          <w:sz w:val="28"/>
          <w:szCs w:val="28"/>
          <w:u w:val="single"/>
        </w:rPr>
        <w:t>A</w:t>
      </w:r>
      <w:r w:rsidRPr="00E651F8">
        <w:rPr>
          <w:sz w:val="28"/>
          <w:szCs w:val="28"/>
          <w:u w:val="single"/>
        </w:rPr>
        <w:t>ssessment</w:t>
      </w:r>
      <w:r w:rsidR="00F06765" w:rsidRPr="00E651F8">
        <w:rPr>
          <w:sz w:val="28"/>
          <w:szCs w:val="28"/>
          <w:u w:val="single"/>
        </w:rPr>
        <w:t>, Self-</w:t>
      </w:r>
      <w:r w:rsidR="00BC1BCA" w:rsidRPr="00E651F8">
        <w:rPr>
          <w:sz w:val="28"/>
          <w:szCs w:val="28"/>
          <w:u w:val="single"/>
        </w:rPr>
        <w:t>E</w:t>
      </w:r>
      <w:r w:rsidR="00F06765" w:rsidRPr="00E651F8">
        <w:rPr>
          <w:sz w:val="28"/>
          <w:szCs w:val="28"/>
          <w:u w:val="single"/>
        </w:rPr>
        <w:t xml:space="preserve">valuation and the </w:t>
      </w:r>
      <w:r w:rsidR="00BC1BCA" w:rsidRPr="00E651F8">
        <w:rPr>
          <w:sz w:val="28"/>
          <w:szCs w:val="28"/>
          <w:u w:val="single"/>
        </w:rPr>
        <w:t>E</w:t>
      </w:r>
      <w:r w:rsidR="00F06765" w:rsidRPr="00E651F8">
        <w:rPr>
          <w:sz w:val="28"/>
          <w:szCs w:val="28"/>
          <w:u w:val="single"/>
        </w:rPr>
        <w:t xml:space="preserve">ffective </w:t>
      </w:r>
      <w:r w:rsidR="00BC1BCA" w:rsidRPr="00E651F8">
        <w:rPr>
          <w:sz w:val="28"/>
          <w:szCs w:val="28"/>
          <w:u w:val="single"/>
        </w:rPr>
        <w:t>L</w:t>
      </w:r>
      <w:r w:rsidR="00F06765" w:rsidRPr="00E651F8">
        <w:rPr>
          <w:sz w:val="28"/>
          <w:szCs w:val="28"/>
          <w:u w:val="single"/>
        </w:rPr>
        <w:t>earner</w:t>
      </w:r>
    </w:p>
    <w:p w14:paraId="61F57603" w14:textId="6F2731C9" w:rsidR="00140488" w:rsidRPr="00E651F8" w:rsidRDefault="0084691E" w:rsidP="006F7251">
      <w:pPr>
        <w:spacing w:line="360" w:lineRule="auto"/>
        <w:jc w:val="both"/>
        <w:rPr>
          <w:sz w:val="24"/>
          <w:szCs w:val="24"/>
        </w:rPr>
      </w:pPr>
      <w:r w:rsidRPr="00E651F8">
        <w:rPr>
          <w:sz w:val="24"/>
          <w:szCs w:val="24"/>
        </w:rPr>
        <w:t xml:space="preserve">In Higher Education, an effective learner </w:t>
      </w:r>
      <w:r w:rsidR="00ED698B" w:rsidRPr="00E651F8">
        <w:rPr>
          <w:sz w:val="24"/>
          <w:szCs w:val="24"/>
        </w:rPr>
        <w:t xml:space="preserve">may be considered as a pupil who is able to progress through their studies </w:t>
      </w:r>
      <w:r w:rsidR="000A4D45" w:rsidRPr="00E651F8">
        <w:rPr>
          <w:sz w:val="24"/>
          <w:szCs w:val="24"/>
        </w:rPr>
        <w:t>independently, with</w:t>
      </w:r>
      <w:r w:rsidR="00942322">
        <w:rPr>
          <w:sz w:val="24"/>
          <w:szCs w:val="24"/>
        </w:rPr>
        <w:t xml:space="preserve"> little</w:t>
      </w:r>
      <w:r w:rsidR="00ED698B" w:rsidRPr="00E651F8">
        <w:rPr>
          <w:sz w:val="24"/>
          <w:szCs w:val="24"/>
        </w:rPr>
        <w:t xml:space="preserve"> assistance or intervention </w:t>
      </w:r>
      <w:r w:rsidR="00942322">
        <w:rPr>
          <w:sz w:val="24"/>
          <w:szCs w:val="24"/>
        </w:rPr>
        <w:t>from</w:t>
      </w:r>
      <w:r w:rsidR="00ED698B" w:rsidRPr="00E651F8">
        <w:rPr>
          <w:sz w:val="24"/>
          <w:szCs w:val="24"/>
        </w:rPr>
        <w:t xml:space="preserve"> the teaching staff. Their ability to evaluate and judge their own work, modifying their learning practices accordingly, in order to reach their desired academic objectives, are </w:t>
      </w:r>
      <w:r w:rsidR="002B16C1">
        <w:rPr>
          <w:sz w:val="24"/>
          <w:szCs w:val="24"/>
        </w:rPr>
        <w:t xml:space="preserve">deemed </w:t>
      </w:r>
      <w:r w:rsidR="00ED698B" w:rsidRPr="00E651F8">
        <w:rPr>
          <w:sz w:val="24"/>
          <w:szCs w:val="24"/>
        </w:rPr>
        <w:t>imperative</w:t>
      </w:r>
      <w:r w:rsidR="00AE0338" w:rsidRPr="00E651F8">
        <w:rPr>
          <w:sz w:val="24"/>
          <w:szCs w:val="24"/>
        </w:rPr>
        <w:t xml:space="preserve"> (</w:t>
      </w:r>
      <w:proofErr w:type="spellStart"/>
      <w:r w:rsidR="00AE0338" w:rsidRPr="00E651F8">
        <w:rPr>
          <w:sz w:val="24"/>
          <w:szCs w:val="24"/>
        </w:rPr>
        <w:t>Boud</w:t>
      </w:r>
      <w:proofErr w:type="spellEnd"/>
      <w:r w:rsidR="00AE0338" w:rsidRPr="00E651F8">
        <w:rPr>
          <w:sz w:val="24"/>
          <w:szCs w:val="24"/>
        </w:rPr>
        <w:t>, 1995)</w:t>
      </w:r>
      <w:r w:rsidR="00ED698B" w:rsidRPr="00E651F8">
        <w:rPr>
          <w:sz w:val="24"/>
          <w:szCs w:val="24"/>
        </w:rPr>
        <w:t>.</w:t>
      </w:r>
      <w:r w:rsidR="00B038B9" w:rsidRPr="00E651F8">
        <w:rPr>
          <w:sz w:val="24"/>
          <w:szCs w:val="24"/>
        </w:rPr>
        <w:t xml:space="preserve"> However, these are not always skills which learners possess prior to their university education, but will be learned whilst undertaking their graduate studies, and are required, according to </w:t>
      </w:r>
      <w:proofErr w:type="spellStart"/>
      <w:r w:rsidR="00B038B9" w:rsidRPr="00E651F8">
        <w:rPr>
          <w:sz w:val="24"/>
          <w:szCs w:val="24"/>
        </w:rPr>
        <w:t>Boud</w:t>
      </w:r>
      <w:proofErr w:type="spellEnd"/>
      <w:r w:rsidR="00B038B9" w:rsidRPr="00E651F8">
        <w:rPr>
          <w:sz w:val="24"/>
          <w:szCs w:val="24"/>
        </w:rPr>
        <w:t xml:space="preserve"> (1995)</w:t>
      </w:r>
      <w:r w:rsidR="0075158A" w:rsidRPr="00E651F8">
        <w:rPr>
          <w:sz w:val="24"/>
          <w:szCs w:val="24"/>
        </w:rPr>
        <w:t>,</w:t>
      </w:r>
      <w:r w:rsidR="00B038B9" w:rsidRPr="00E651F8">
        <w:rPr>
          <w:sz w:val="24"/>
          <w:szCs w:val="24"/>
        </w:rPr>
        <w:t xml:space="preserve"> to continue to learn effectively throughout an individuals’ life and future career.</w:t>
      </w:r>
    </w:p>
    <w:p w14:paraId="626B6E18" w14:textId="2F73F6DB" w:rsidR="00590913" w:rsidRPr="00E651F8" w:rsidRDefault="00590913" w:rsidP="006F7251">
      <w:pPr>
        <w:spacing w:line="360" w:lineRule="auto"/>
        <w:jc w:val="both"/>
        <w:rPr>
          <w:sz w:val="24"/>
          <w:szCs w:val="24"/>
        </w:rPr>
      </w:pPr>
      <w:r w:rsidRPr="00E651F8">
        <w:rPr>
          <w:sz w:val="24"/>
          <w:szCs w:val="24"/>
        </w:rPr>
        <w:lastRenderedPageBreak/>
        <w:t>In order to appreciate the practices of self-assessment and self-evaluation, it is important</w:t>
      </w:r>
      <w:r w:rsidR="001F20BF" w:rsidRPr="00E651F8">
        <w:rPr>
          <w:sz w:val="24"/>
          <w:szCs w:val="24"/>
        </w:rPr>
        <w:t xml:space="preserve"> both</w:t>
      </w:r>
      <w:r w:rsidRPr="00E651F8">
        <w:rPr>
          <w:sz w:val="24"/>
          <w:szCs w:val="24"/>
        </w:rPr>
        <w:t xml:space="preserve"> to define their meaning</w:t>
      </w:r>
      <w:r w:rsidR="00876621" w:rsidRPr="00E651F8">
        <w:rPr>
          <w:sz w:val="24"/>
          <w:szCs w:val="24"/>
        </w:rPr>
        <w:t>, a</w:t>
      </w:r>
      <w:r w:rsidR="001F20BF" w:rsidRPr="00E651F8">
        <w:rPr>
          <w:sz w:val="24"/>
          <w:szCs w:val="24"/>
        </w:rPr>
        <w:t>nd to ensure that there are clear objectives as a basis for any such self-assessment or self-evaluation task</w:t>
      </w:r>
      <w:r w:rsidR="00E33E0B" w:rsidRPr="00E651F8">
        <w:rPr>
          <w:sz w:val="24"/>
          <w:szCs w:val="24"/>
        </w:rPr>
        <w:t xml:space="preserve"> (Armitage </w:t>
      </w:r>
      <w:r w:rsidR="00E33E0B" w:rsidRPr="00E651F8">
        <w:rPr>
          <w:i/>
          <w:sz w:val="24"/>
          <w:szCs w:val="24"/>
        </w:rPr>
        <w:t xml:space="preserve">et al, </w:t>
      </w:r>
      <w:r w:rsidR="00E33E0B" w:rsidRPr="00E651F8">
        <w:rPr>
          <w:sz w:val="24"/>
          <w:szCs w:val="24"/>
        </w:rPr>
        <w:t>2012)</w:t>
      </w:r>
      <w:r w:rsidRPr="00E651F8">
        <w:rPr>
          <w:sz w:val="24"/>
          <w:szCs w:val="24"/>
        </w:rPr>
        <w:t>.</w:t>
      </w:r>
      <w:r w:rsidR="004F210F" w:rsidRPr="00E651F8">
        <w:rPr>
          <w:sz w:val="24"/>
          <w:szCs w:val="24"/>
        </w:rPr>
        <w:t xml:space="preserve"> </w:t>
      </w:r>
      <w:r w:rsidR="001F20BF" w:rsidRPr="00E651F8">
        <w:rPr>
          <w:sz w:val="24"/>
          <w:szCs w:val="24"/>
        </w:rPr>
        <w:t>A learner will be almost nigh on impossible to succeed without clear and precise expectations and criteria for their task.</w:t>
      </w:r>
      <w:r w:rsidR="00802E03" w:rsidRPr="00E651F8">
        <w:rPr>
          <w:sz w:val="24"/>
          <w:szCs w:val="24"/>
        </w:rPr>
        <w:t xml:space="preserve"> Whereas self-evaluation considers the methods a learner has used to work, against the evidence of how they have made improvements to these</w:t>
      </w:r>
      <w:r w:rsidR="00181781" w:rsidRPr="00E651F8">
        <w:rPr>
          <w:sz w:val="24"/>
          <w:szCs w:val="24"/>
        </w:rPr>
        <w:t>;</w:t>
      </w:r>
      <w:r w:rsidR="00802E03" w:rsidRPr="00E651F8">
        <w:rPr>
          <w:sz w:val="24"/>
          <w:szCs w:val="24"/>
        </w:rPr>
        <w:t xml:space="preserve"> self-assessment is a skill which learners use to reflect upon what they may have learned</w:t>
      </w:r>
      <w:r w:rsidR="009F2C07">
        <w:rPr>
          <w:sz w:val="24"/>
          <w:szCs w:val="24"/>
        </w:rPr>
        <w:t>,</w:t>
      </w:r>
      <w:r w:rsidR="00802E03" w:rsidRPr="00E651F8">
        <w:rPr>
          <w:sz w:val="24"/>
          <w:szCs w:val="24"/>
        </w:rPr>
        <w:t xml:space="preserve"> and to make judgements </w:t>
      </w:r>
      <w:r w:rsidR="009F2C07">
        <w:rPr>
          <w:sz w:val="24"/>
          <w:szCs w:val="24"/>
        </w:rPr>
        <w:t>up</w:t>
      </w:r>
      <w:r w:rsidR="00802E03" w:rsidRPr="00E651F8">
        <w:rPr>
          <w:sz w:val="24"/>
          <w:szCs w:val="24"/>
        </w:rPr>
        <w:t>on their own work and performance (Sadler</w:t>
      </w:r>
      <w:r w:rsidR="006D7065" w:rsidRPr="00E651F8">
        <w:rPr>
          <w:sz w:val="24"/>
          <w:szCs w:val="24"/>
        </w:rPr>
        <w:t>, 1989</w:t>
      </w:r>
      <w:r w:rsidR="00AC5321" w:rsidRPr="00E651F8">
        <w:rPr>
          <w:sz w:val="24"/>
          <w:szCs w:val="24"/>
        </w:rPr>
        <w:t xml:space="preserve"> </w:t>
      </w:r>
      <w:r w:rsidR="00AC5321" w:rsidRPr="00E651F8">
        <w:rPr>
          <w:i/>
          <w:sz w:val="24"/>
          <w:szCs w:val="24"/>
        </w:rPr>
        <w:t xml:space="preserve">cited in </w:t>
      </w:r>
      <w:r w:rsidR="00AC5321" w:rsidRPr="00E651F8">
        <w:rPr>
          <w:sz w:val="24"/>
          <w:szCs w:val="24"/>
        </w:rPr>
        <w:t>Arthur and Peterson, 2012. p.162).</w:t>
      </w:r>
    </w:p>
    <w:p w14:paraId="29CF62A2" w14:textId="32F2A130" w:rsidR="00063399" w:rsidRDefault="003E07BE" w:rsidP="006F7251">
      <w:pPr>
        <w:spacing w:line="360" w:lineRule="auto"/>
        <w:jc w:val="both"/>
        <w:rPr>
          <w:sz w:val="24"/>
          <w:szCs w:val="24"/>
        </w:rPr>
      </w:pPr>
      <w:r w:rsidRPr="00E651F8">
        <w:rPr>
          <w:sz w:val="24"/>
          <w:szCs w:val="24"/>
        </w:rPr>
        <w:t>The Quality Assurance Agency (201</w:t>
      </w:r>
      <w:r w:rsidR="008C2ACE" w:rsidRPr="00E651F8">
        <w:rPr>
          <w:sz w:val="24"/>
          <w:szCs w:val="24"/>
        </w:rPr>
        <w:t>8</w:t>
      </w:r>
      <w:r w:rsidRPr="00E651F8">
        <w:rPr>
          <w:sz w:val="24"/>
          <w:szCs w:val="24"/>
        </w:rPr>
        <w:t>) indicate that reflective learning and self-assessment are the trademarks of good practice in a variety of professions. Therefore, these important skills which benefit the individual’s future career, are promoted throughout higher education using various methods, which will now be discussed.</w:t>
      </w:r>
      <w:r w:rsidR="004A4D76" w:rsidRPr="00E651F8">
        <w:rPr>
          <w:sz w:val="24"/>
          <w:szCs w:val="24"/>
        </w:rPr>
        <w:t xml:space="preserve"> </w:t>
      </w:r>
    </w:p>
    <w:p w14:paraId="211E6D74" w14:textId="77777777" w:rsidR="00A30E65" w:rsidRPr="00E651F8" w:rsidRDefault="00A30E65" w:rsidP="006F7251">
      <w:pPr>
        <w:spacing w:line="360" w:lineRule="auto"/>
        <w:jc w:val="both"/>
        <w:rPr>
          <w:sz w:val="24"/>
          <w:szCs w:val="24"/>
        </w:rPr>
      </w:pPr>
    </w:p>
    <w:p w14:paraId="03535ADD" w14:textId="219D6FF5" w:rsidR="00063399" w:rsidRPr="00E651F8" w:rsidRDefault="00063399" w:rsidP="006F7251">
      <w:pPr>
        <w:spacing w:line="360" w:lineRule="auto"/>
        <w:jc w:val="both"/>
        <w:rPr>
          <w:sz w:val="28"/>
          <w:szCs w:val="28"/>
          <w:u w:val="single"/>
        </w:rPr>
      </w:pPr>
      <w:r w:rsidRPr="00E651F8">
        <w:rPr>
          <w:sz w:val="28"/>
          <w:szCs w:val="28"/>
          <w:u w:val="single"/>
        </w:rPr>
        <w:t>Written assignments</w:t>
      </w:r>
    </w:p>
    <w:p w14:paraId="2FDCDFA6" w14:textId="38D7431E" w:rsidR="00063399" w:rsidRPr="00E651F8" w:rsidRDefault="00063399" w:rsidP="006F7251">
      <w:pPr>
        <w:spacing w:line="360" w:lineRule="auto"/>
        <w:jc w:val="both"/>
        <w:rPr>
          <w:sz w:val="24"/>
          <w:szCs w:val="24"/>
        </w:rPr>
      </w:pPr>
      <w:r w:rsidRPr="00E651F8">
        <w:rPr>
          <w:sz w:val="24"/>
          <w:szCs w:val="24"/>
        </w:rPr>
        <w:t xml:space="preserve">Throughout all university degree courses, written assignments will be significant methods of assessing a </w:t>
      </w:r>
      <w:r w:rsidR="00AA32F8" w:rsidRPr="00E651F8">
        <w:rPr>
          <w:sz w:val="24"/>
          <w:szCs w:val="24"/>
        </w:rPr>
        <w:t>learner’s</w:t>
      </w:r>
      <w:r w:rsidRPr="00E651F8">
        <w:rPr>
          <w:sz w:val="24"/>
          <w:szCs w:val="24"/>
        </w:rPr>
        <w:t xml:space="preserve"> coherence and academic success. Reflecting upon my own higher education experience, my first year within university was a period of transformation and the acquisition of new skills</w:t>
      </w:r>
      <w:r w:rsidR="00FB5CFF">
        <w:rPr>
          <w:sz w:val="24"/>
          <w:szCs w:val="24"/>
        </w:rPr>
        <w:t>,</w:t>
      </w:r>
      <w:r w:rsidRPr="00E651F8">
        <w:rPr>
          <w:sz w:val="24"/>
          <w:szCs w:val="24"/>
        </w:rPr>
        <w:t xml:space="preserve"> for successful study. </w:t>
      </w:r>
      <w:r w:rsidR="001F331F" w:rsidRPr="00E651F8">
        <w:rPr>
          <w:sz w:val="24"/>
          <w:szCs w:val="24"/>
        </w:rPr>
        <w:t xml:space="preserve"> Whilst the purpose of </w:t>
      </w:r>
      <w:r w:rsidR="00AA32F8" w:rsidRPr="00E651F8">
        <w:rPr>
          <w:sz w:val="24"/>
          <w:szCs w:val="24"/>
        </w:rPr>
        <w:t>essay-based</w:t>
      </w:r>
      <w:r w:rsidR="001F331F" w:rsidRPr="00E651F8">
        <w:rPr>
          <w:sz w:val="24"/>
          <w:szCs w:val="24"/>
        </w:rPr>
        <w:t xml:space="preserve"> tasks </w:t>
      </w:r>
      <w:r w:rsidR="0098020B" w:rsidRPr="00E651F8">
        <w:rPr>
          <w:sz w:val="24"/>
          <w:szCs w:val="24"/>
        </w:rPr>
        <w:t>is</w:t>
      </w:r>
      <w:r w:rsidR="001F331F" w:rsidRPr="00E651F8">
        <w:rPr>
          <w:sz w:val="24"/>
          <w:szCs w:val="24"/>
        </w:rPr>
        <w:t xml:space="preserve"> to assess the students learning</w:t>
      </w:r>
      <w:r w:rsidR="00FB5CFF">
        <w:rPr>
          <w:sz w:val="24"/>
          <w:szCs w:val="24"/>
        </w:rPr>
        <w:t xml:space="preserve">, </w:t>
      </w:r>
      <w:r w:rsidR="001F331F" w:rsidRPr="00E651F8">
        <w:rPr>
          <w:sz w:val="24"/>
          <w:szCs w:val="24"/>
        </w:rPr>
        <w:t>research and critical skills, these tasks in my first year of study</w:t>
      </w:r>
      <w:r w:rsidR="00FB5CFF">
        <w:rPr>
          <w:sz w:val="24"/>
          <w:szCs w:val="24"/>
        </w:rPr>
        <w:t>,</w:t>
      </w:r>
      <w:r w:rsidR="001F331F" w:rsidRPr="00E651F8">
        <w:rPr>
          <w:sz w:val="24"/>
          <w:szCs w:val="24"/>
        </w:rPr>
        <w:t xml:space="preserve"> proved to be invaluable opportunities to reflect upon my achievements</w:t>
      </w:r>
      <w:r w:rsidR="00FB5CFF">
        <w:rPr>
          <w:sz w:val="24"/>
          <w:szCs w:val="24"/>
        </w:rPr>
        <w:t>,</w:t>
      </w:r>
      <w:r w:rsidR="001F331F" w:rsidRPr="00E651F8">
        <w:rPr>
          <w:sz w:val="24"/>
          <w:szCs w:val="24"/>
        </w:rPr>
        <w:t xml:space="preserve"> and to evaluate which methods I </w:t>
      </w:r>
      <w:r w:rsidR="00FB5CFF">
        <w:rPr>
          <w:sz w:val="24"/>
          <w:szCs w:val="24"/>
        </w:rPr>
        <w:t xml:space="preserve">could </w:t>
      </w:r>
      <w:r w:rsidR="001F331F" w:rsidRPr="00E651F8">
        <w:rPr>
          <w:sz w:val="24"/>
          <w:szCs w:val="24"/>
        </w:rPr>
        <w:t xml:space="preserve">improve upon in the future. After submitting my first assignment, I received a mark, with an attached summary of feedback comments from university staff. </w:t>
      </w:r>
      <w:r w:rsidR="0098020B" w:rsidRPr="00E651F8">
        <w:rPr>
          <w:sz w:val="24"/>
          <w:szCs w:val="24"/>
        </w:rPr>
        <w:t>With no prior knowledge, aside from the lectures and seminars attended at university regarding the topic, I had no choice but to direct my own research into the field of study. This self-directed study was beneficial t</w:t>
      </w:r>
      <w:r w:rsidR="00F3729E" w:rsidRPr="00E651F8">
        <w:rPr>
          <w:sz w:val="24"/>
          <w:szCs w:val="24"/>
        </w:rPr>
        <w:t>o</w:t>
      </w:r>
      <w:r w:rsidR="0098020B" w:rsidRPr="00E651F8">
        <w:rPr>
          <w:sz w:val="24"/>
          <w:szCs w:val="24"/>
        </w:rPr>
        <w:t xml:space="preserve"> me</w:t>
      </w:r>
      <w:r w:rsidR="00F3729E" w:rsidRPr="00E651F8">
        <w:rPr>
          <w:sz w:val="24"/>
          <w:szCs w:val="24"/>
        </w:rPr>
        <w:t>,</w:t>
      </w:r>
      <w:r w:rsidR="0098020B" w:rsidRPr="00E651F8">
        <w:rPr>
          <w:sz w:val="24"/>
          <w:szCs w:val="24"/>
        </w:rPr>
        <w:t xml:space="preserve"> as it forced me to investigate and assess the credibility of resources. </w:t>
      </w:r>
      <w:r w:rsidR="00F3729E" w:rsidRPr="00E651F8">
        <w:rPr>
          <w:sz w:val="24"/>
          <w:szCs w:val="24"/>
        </w:rPr>
        <w:t>After receiving my mark for this assignment, my lecturer attached various comments upon my digital submission. Some of the comments wer</w:t>
      </w:r>
      <w:r w:rsidR="00A8282E" w:rsidRPr="00E651F8">
        <w:rPr>
          <w:sz w:val="24"/>
          <w:szCs w:val="24"/>
        </w:rPr>
        <w:t>e</w:t>
      </w:r>
      <w:r w:rsidR="00F3729E" w:rsidRPr="00E651F8">
        <w:rPr>
          <w:sz w:val="24"/>
          <w:szCs w:val="24"/>
        </w:rPr>
        <w:t xml:space="preserve"> </w:t>
      </w:r>
      <w:r w:rsidR="00D8553E" w:rsidRPr="00E651F8">
        <w:rPr>
          <w:sz w:val="24"/>
          <w:szCs w:val="24"/>
        </w:rPr>
        <w:t>of praise</w:t>
      </w:r>
      <w:r w:rsidR="00F3729E" w:rsidRPr="00E651F8">
        <w:rPr>
          <w:sz w:val="24"/>
          <w:szCs w:val="24"/>
        </w:rPr>
        <w:t>, and some were recommendations</w:t>
      </w:r>
      <w:r w:rsidR="00A8282E" w:rsidRPr="00E651F8">
        <w:rPr>
          <w:sz w:val="24"/>
          <w:szCs w:val="24"/>
        </w:rPr>
        <w:t>,</w:t>
      </w:r>
      <w:r w:rsidR="00F3729E" w:rsidRPr="00E651F8">
        <w:rPr>
          <w:sz w:val="24"/>
          <w:szCs w:val="24"/>
        </w:rPr>
        <w:t xml:space="preserve"> highlighting areas for development</w:t>
      </w:r>
      <w:r w:rsidR="00A8282E" w:rsidRPr="00E651F8">
        <w:rPr>
          <w:sz w:val="24"/>
          <w:szCs w:val="24"/>
        </w:rPr>
        <w:t xml:space="preserve"> and improvement. Whilst it has been reported that marking work may result in the learner purely assessing themselves using the grade they were awarded, I was enthusiastic to read my feedback </w:t>
      </w:r>
      <w:r w:rsidR="00A8282E" w:rsidRPr="00E651F8">
        <w:rPr>
          <w:sz w:val="24"/>
          <w:szCs w:val="24"/>
        </w:rPr>
        <w:lastRenderedPageBreak/>
        <w:t xml:space="preserve">comments </w:t>
      </w:r>
      <w:r w:rsidR="00D8553E" w:rsidRPr="00E651F8">
        <w:rPr>
          <w:sz w:val="24"/>
          <w:szCs w:val="24"/>
        </w:rPr>
        <w:t>after receiving my grade, in order to</w:t>
      </w:r>
      <w:r w:rsidR="00A8282E" w:rsidRPr="00E651F8">
        <w:rPr>
          <w:sz w:val="24"/>
          <w:szCs w:val="24"/>
        </w:rPr>
        <w:t xml:space="preserve"> use these as methods for improving my future academic work.</w:t>
      </w:r>
      <w:r w:rsidR="00D8553E" w:rsidRPr="00E651F8">
        <w:rPr>
          <w:sz w:val="24"/>
          <w:szCs w:val="24"/>
        </w:rPr>
        <w:t xml:space="preserve"> However, </w:t>
      </w:r>
      <w:proofErr w:type="spellStart"/>
      <w:r w:rsidR="00D8553E" w:rsidRPr="00E651F8">
        <w:rPr>
          <w:sz w:val="24"/>
          <w:szCs w:val="24"/>
        </w:rPr>
        <w:t>Tefula</w:t>
      </w:r>
      <w:proofErr w:type="spellEnd"/>
      <w:r w:rsidR="00D8553E" w:rsidRPr="00E651F8">
        <w:rPr>
          <w:sz w:val="24"/>
          <w:szCs w:val="24"/>
        </w:rPr>
        <w:t xml:space="preserve"> (2014) states that feedback which is negative, may damage the learner’s self-efficacy, leading to a fear of repeated failure.</w:t>
      </w:r>
      <w:r w:rsidR="004F23AC" w:rsidRPr="00E651F8">
        <w:rPr>
          <w:sz w:val="24"/>
          <w:szCs w:val="24"/>
        </w:rPr>
        <w:t xml:space="preserve"> </w:t>
      </w:r>
    </w:p>
    <w:p w14:paraId="12E964AA" w14:textId="0D9407E7" w:rsidR="002A4B65" w:rsidRPr="00E651F8" w:rsidRDefault="002A4B65" w:rsidP="006F7251">
      <w:pPr>
        <w:spacing w:line="360" w:lineRule="auto"/>
        <w:jc w:val="both"/>
        <w:rPr>
          <w:sz w:val="24"/>
          <w:szCs w:val="24"/>
        </w:rPr>
      </w:pPr>
      <w:r w:rsidRPr="00E651F8">
        <w:rPr>
          <w:sz w:val="24"/>
          <w:szCs w:val="24"/>
        </w:rPr>
        <w:t xml:space="preserve">Dweck (2012) suggests that the effects of feedback can be used positively, so long as the learner does not label their successes or criticism as bad or good, instead opening </w:t>
      </w:r>
      <w:r w:rsidR="005770AA" w:rsidRPr="00E651F8">
        <w:rPr>
          <w:sz w:val="24"/>
          <w:szCs w:val="24"/>
        </w:rPr>
        <w:t>their</w:t>
      </w:r>
      <w:r w:rsidRPr="00E651F8">
        <w:rPr>
          <w:sz w:val="24"/>
          <w:szCs w:val="24"/>
        </w:rPr>
        <w:t xml:space="preserve"> </w:t>
      </w:r>
      <w:r w:rsidR="005770AA" w:rsidRPr="00E651F8">
        <w:rPr>
          <w:sz w:val="24"/>
          <w:szCs w:val="24"/>
        </w:rPr>
        <w:t>mindset</w:t>
      </w:r>
      <w:r w:rsidRPr="00E651F8">
        <w:rPr>
          <w:sz w:val="24"/>
          <w:szCs w:val="24"/>
        </w:rPr>
        <w:t xml:space="preserve"> to accept all feedback constructively and as a basis for personal development.</w:t>
      </w:r>
    </w:p>
    <w:p w14:paraId="0FB09642" w14:textId="7478F367" w:rsidR="006447BC" w:rsidRPr="00E651F8" w:rsidRDefault="00A50734" w:rsidP="006F7251">
      <w:pPr>
        <w:spacing w:line="360" w:lineRule="auto"/>
        <w:jc w:val="both"/>
        <w:rPr>
          <w:rFonts w:ascii="Helvetica" w:hAnsi="Helvetica"/>
          <w:color w:val="283041"/>
          <w:sz w:val="24"/>
          <w:szCs w:val="24"/>
          <w:shd w:val="clear" w:color="auto" w:fill="FFFFFF"/>
        </w:rPr>
      </w:pPr>
      <w:r w:rsidRPr="00E651F8">
        <w:rPr>
          <w:sz w:val="24"/>
          <w:szCs w:val="24"/>
        </w:rPr>
        <w:t xml:space="preserve">The area in which I required most improvement was </w:t>
      </w:r>
      <w:r w:rsidR="004677FB" w:rsidRPr="00E651F8">
        <w:rPr>
          <w:sz w:val="24"/>
          <w:szCs w:val="24"/>
        </w:rPr>
        <w:t xml:space="preserve">Harvard </w:t>
      </w:r>
      <w:r w:rsidRPr="00E651F8">
        <w:rPr>
          <w:sz w:val="24"/>
          <w:szCs w:val="24"/>
        </w:rPr>
        <w:t xml:space="preserve">referencing.  My lecturer had highlighted several areas in my </w:t>
      </w:r>
      <w:proofErr w:type="gramStart"/>
      <w:r w:rsidRPr="00E651F8">
        <w:rPr>
          <w:sz w:val="24"/>
          <w:szCs w:val="24"/>
        </w:rPr>
        <w:t>essay</w:t>
      </w:r>
      <w:r w:rsidR="005F7890">
        <w:rPr>
          <w:sz w:val="24"/>
          <w:szCs w:val="24"/>
        </w:rPr>
        <w:t>,</w:t>
      </w:r>
      <w:r w:rsidRPr="00E651F8">
        <w:rPr>
          <w:sz w:val="24"/>
          <w:szCs w:val="24"/>
        </w:rPr>
        <w:t xml:space="preserve"> and</w:t>
      </w:r>
      <w:proofErr w:type="gramEnd"/>
      <w:r w:rsidRPr="00E651F8">
        <w:rPr>
          <w:sz w:val="24"/>
          <w:szCs w:val="24"/>
        </w:rPr>
        <w:t xml:space="preserve"> commented the need for corrections to my referencing methods, which resulted in the loss of valuable marks on my assignment.</w:t>
      </w:r>
      <w:r w:rsidR="00A0215F" w:rsidRPr="00E651F8">
        <w:rPr>
          <w:sz w:val="24"/>
          <w:szCs w:val="24"/>
        </w:rPr>
        <w:t xml:space="preserve"> </w:t>
      </w:r>
      <w:r w:rsidR="005876B3" w:rsidRPr="00E651F8">
        <w:rPr>
          <w:sz w:val="24"/>
          <w:szCs w:val="24"/>
        </w:rPr>
        <w:t xml:space="preserve">Examples of the </w:t>
      </w:r>
      <w:r w:rsidR="00E06CAC" w:rsidRPr="00E651F8">
        <w:rPr>
          <w:sz w:val="24"/>
          <w:szCs w:val="24"/>
        </w:rPr>
        <w:t>comments</w:t>
      </w:r>
      <w:r w:rsidR="001A0F61" w:rsidRPr="00E651F8">
        <w:rPr>
          <w:sz w:val="24"/>
          <w:szCs w:val="24"/>
        </w:rPr>
        <w:t xml:space="preserve"> I received as feedback on my essay were</w:t>
      </w:r>
      <w:r w:rsidR="0075158A" w:rsidRPr="00E651F8">
        <w:rPr>
          <w:sz w:val="24"/>
          <w:szCs w:val="24"/>
        </w:rPr>
        <w:t xml:space="preserve"> varied, but included comments stating that my quotes were a little long for citation, and that my citations need to include the correct refe</w:t>
      </w:r>
      <w:r w:rsidR="000078BC" w:rsidRPr="00E651F8">
        <w:rPr>
          <w:sz w:val="24"/>
          <w:szCs w:val="24"/>
        </w:rPr>
        <w:t>re</w:t>
      </w:r>
      <w:r w:rsidR="0075158A" w:rsidRPr="00E651F8">
        <w:rPr>
          <w:sz w:val="24"/>
          <w:szCs w:val="24"/>
        </w:rPr>
        <w:t>nces.</w:t>
      </w:r>
      <w:r w:rsidR="00A0215F" w:rsidRPr="00E651F8">
        <w:rPr>
          <w:sz w:val="24"/>
          <w:szCs w:val="24"/>
        </w:rPr>
        <w:t xml:space="preserve"> </w:t>
      </w:r>
    </w:p>
    <w:p w14:paraId="45D0C732" w14:textId="6B92AEA8" w:rsidR="00E5095D" w:rsidRDefault="006447BC" w:rsidP="006F7251">
      <w:pPr>
        <w:spacing w:line="360" w:lineRule="auto"/>
        <w:jc w:val="both"/>
        <w:rPr>
          <w:sz w:val="24"/>
          <w:szCs w:val="24"/>
        </w:rPr>
      </w:pPr>
      <w:r w:rsidRPr="00E651F8">
        <w:rPr>
          <w:sz w:val="24"/>
          <w:szCs w:val="24"/>
        </w:rPr>
        <w:t>Cottrell (2013) advises all learners to thoroughly consider any tutor or lecturer feedback, and to consider this as a foundation from which to build upon for further individual achievement.</w:t>
      </w:r>
      <w:r w:rsidR="00E15713" w:rsidRPr="00E651F8">
        <w:rPr>
          <w:sz w:val="24"/>
          <w:szCs w:val="24"/>
        </w:rPr>
        <w:t xml:space="preserve"> </w:t>
      </w:r>
      <w:proofErr w:type="gramStart"/>
      <w:r w:rsidR="00E15713" w:rsidRPr="00E651F8">
        <w:rPr>
          <w:sz w:val="24"/>
          <w:szCs w:val="24"/>
        </w:rPr>
        <w:t xml:space="preserve">With this in </w:t>
      </w:r>
      <w:r w:rsidR="00282B11" w:rsidRPr="00E651F8">
        <w:rPr>
          <w:sz w:val="24"/>
          <w:szCs w:val="24"/>
        </w:rPr>
        <w:t>mind, I</w:t>
      </w:r>
      <w:proofErr w:type="gramEnd"/>
      <w:r w:rsidRPr="00E651F8">
        <w:rPr>
          <w:sz w:val="24"/>
          <w:szCs w:val="24"/>
        </w:rPr>
        <w:t xml:space="preserve"> </w:t>
      </w:r>
      <w:r w:rsidR="00A50734" w:rsidRPr="00E651F8">
        <w:rPr>
          <w:sz w:val="24"/>
          <w:szCs w:val="24"/>
        </w:rPr>
        <w:t>decided to evaluate what I had done,</w:t>
      </w:r>
      <w:r w:rsidR="00FD722C" w:rsidRPr="00E651F8">
        <w:rPr>
          <w:sz w:val="24"/>
          <w:szCs w:val="24"/>
        </w:rPr>
        <w:t xml:space="preserve"> identifying where I was going wrong,</w:t>
      </w:r>
      <w:r w:rsidR="00A50734" w:rsidRPr="00E651F8">
        <w:rPr>
          <w:sz w:val="24"/>
          <w:szCs w:val="24"/>
        </w:rPr>
        <w:t xml:space="preserve"> and to create an </w:t>
      </w:r>
      <w:r w:rsidR="004677FB" w:rsidRPr="00E651F8">
        <w:rPr>
          <w:sz w:val="24"/>
          <w:szCs w:val="24"/>
        </w:rPr>
        <w:t xml:space="preserve">objective </w:t>
      </w:r>
      <w:r w:rsidR="00A50734" w:rsidRPr="00E651F8">
        <w:rPr>
          <w:sz w:val="24"/>
          <w:szCs w:val="24"/>
        </w:rPr>
        <w:t>to improve th</w:t>
      </w:r>
      <w:r w:rsidR="00FD722C" w:rsidRPr="00E651F8">
        <w:rPr>
          <w:sz w:val="24"/>
          <w:szCs w:val="24"/>
        </w:rPr>
        <w:t>ese errors,</w:t>
      </w:r>
      <w:r w:rsidR="00A50734" w:rsidRPr="00E651F8">
        <w:rPr>
          <w:sz w:val="24"/>
          <w:szCs w:val="24"/>
        </w:rPr>
        <w:t xml:space="preserve"> using the SMART method – Specific, </w:t>
      </w:r>
      <w:r w:rsidR="004677FB" w:rsidRPr="00E651F8">
        <w:rPr>
          <w:sz w:val="24"/>
          <w:szCs w:val="24"/>
        </w:rPr>
        <w:t>measurable</w:t>
      </w:r>
      <w:r w:rsidR="00A50734" w:rsidRPr="00E651F8">
        <w:rPr>
          <w:sz w:val="24"/>
          <w:szCs w:val="24"/>
        </w:rPr>
        <w:t xml:space="preserve">, achievable, </w:t>
      </w:r>
      <w:r w:rsidR="004677FB" w:rsidRPr="00E651F8">
        <w:rPr>
          <w:sz w:val="24"/>
          <w:szCs w:val="24"/>
        </w:rPr>
        <w:t>relevant, time-bound</w:t>
      </w:r>
      <w:r w:rsidR="00E2502E" w:rsidRPr="00E651F8">
        <w:rPr>
          <w:sz w:val="24"/>
          <w:szCs w:val="24"/>
        </w:rPr>
        <w:t xml:space="preserve"> (Warwick University, 2019)</w:t>
      </w:r>
      <w:r w:rsidR="004677FB" w:rsidRPr="00E651F8">
        <w:rPr>
          <w:sz w:val="24"/>
          <w:szCs w:val="24"/>
        </w:rPr>
        <w:t>. I planned to improve my referencing skills, the measure of this success being my future assignment comments and grades, and I aimed to do this by the second year of university. By self-evaluating, and setting myself this goal, I made major improvements in my referencing skills</w:t>
      </w:r>
      <w:r w:rsidR="00354E4B" w:rsidRPr="00E651F8">
        <w:rPr>
          <w:sz w:val="24"/>
          <w:szCs w:val="24"/>
        </w:rPr>
        <w:t>,</w:t>
      </w:r>
      <w:r w:rsidR="004677FB" w:rsidRPr="00E651F8">
        <w:rPr>
          <w:sz w:val="24"/>
          <w:szCs w:val="24"/>
        </w:rPr>
        <w:t xml:space="preserve"> and by my second year of university I had</w:t>
      </w:r>
      <w:r w:rsidR="00354E4B" w:rsidRPr="00E651F8">
        <w:rPr>
          <w:sz w:val="24"/>
          <w:szCs w:val="24"/>
        </w:rPr>
        <w:t xml:space="preserve"> not only</w:t>
      </w:r>
      <w:r w:rsidR="004677FB" w:rsidRPr="00E651F8">
        <w:rPr>
          <w:sz w:val="24"/>
          <w:szCs w:val="24"/>
        </w:rPr>
        <w:t xml:space="preserve"> significantly increased my grades, but most importantly, my knowledge and skills for the future</w:t>
      </w:r>
      <w:r w:rsidR="005F7890">
        <w:rPr>
          <w:sz w:val="24"/>
          <w:szCs w:val="24"/>
        </w:rPr>
        <w:t xml:space="preserve"> were widened. T</w:t>
      </w:r>
      <w:r w:rsidR="004677FB" w:rsidRPr="00E651F8">
        <w:rPr>
          <w:sz w:val="24"/>
          <w:szCs w:val="24"/>
        </w:rPr>
        <w:t xml:space="preserve">he skills I obtained whilst working towards this objective did not </w:t>
      </w:r>
      <w:r w:rsidR="005F7890">
        <w:rPr>
          <w:sz w:val="24"/>
          <w:szCs w:val="24"/>
        </w:rPr>
        <w:t xml:space="preserve">only </w:t>
      </w:r>
      <w:r w:rsidR="004677FB" w:rsidRPr="00E651F8">
        <w:rPr>
          <w:sz w:val="24"/>
          <w:szCs w:val="24"/>
        </w:rPr>
        <w:t xml:space="preserve">apply to one future assignment, but to </w:t>
      </w:r>
      <w:proofErr w:type="gramStart"/>
      <w:r w:rsidR="00A30E65" w:rsidRPr="00E651F8">
        <w:rPr>
          <w:sz w:val="24"/>
          <w:szCs w:val="24"/>
        </w:rPr>
        <w:t>all of</w:t>
      </w:r>
      <w:proofErr w:type="gramEnd"/>
      <w:r w:rsidR="004677FB" w:rsidRPr="00E651F8">
        <w:rPr>
          <w:sz w:val="24"/>
          <w:szCs w:val="24"/>
        </w:rPr>
        <w:t xml:space="preserve"> my following academic study. </w:t>
      </w:r>
      <w:r w:rsidR="00185217" w:rsidRPr="00E651F8">
        <w:rPr>
          <w:sz w:val="24"/>
          <w:szCs w:val="24"/>
        </w:rPr>
        <w:t xml:space="preserve">Without using </w:t>
      </w:r>
      <w:r w:rsidR="00626181" w:rsidRPr="00E651F8">
        <w:rPr>
          <w:sz w:val="24"/>
          <w:szCs w:val="24"/>
        </w:rPr>
        <w:t>reflection</w:t>
      </w:r>
      <w:r w:rsidR="00185217" w:rsidRPr="00E651F8">
        <w:rPr>
          <w:sz w:val="24"/>
          <w:szCs w:val="24"/>
        </w:rPr>
        <w:t xml:space="preserve"> on this occasion, the results may have differed greatly to that of today, which </w:t>
      </w:r>
      <w:r w:rsidR="00704412" w:rsidRPr="00E651F8">
        <w:rPr>
          <w:sz w:val="24"/>
          <w:szCs w:val="24"/>
        </w:rPr>
        <w:t>is</w:t>
      </w:r>
      <w:r w:rsidR="00185217" w:rsidRPr="00E651F8">
        <w:rPr>
          <w:sz w:val="24"/>
          <w:szCs w:val="24"/>
        </w:rPr>
        <w:t xml:space="preserve"> evidence of the </w:t>
      </w:r>
      <w:r w:rsidR="00626181" w:rsidRPr="00E651F8">
        <w:rPr>
          <w:sz w:val="24"/>
          <w:szCs w:val="24"/>
        </w:rPr>
        <w:t>importance</w:t>
      </w:r>
      <w:r w:rsidR="00185217" w:rsidRPr="00E651F8">
        <w:rPr>
          <w:sz w:val="24"/>
          <w:szCs w:val="24"/>
        </w:rPr>
        <w:t xml:space="preserve"> of self-evaluation.</w:t>
      </w:r>
    </w:p>
    <w:p w14:paraId="754353CC" w14:textId="77777777" w:rsidR="00A30E65" w:rsidRPr="00E651F8" w:rsidRDefault="00A30E65" w:rsidP="006F7251">
      <w:pPr>
        <w:spacing w:line="360" w:lineRule="auto"/>
        <w:jc w:val="both"/>
        <w:rPr>
          <w:sz w:val="24"/>
          <w:szCs w:val="24"/>
        </w:rPr>
      </w:pPr>
    </w:p>
    <w:p w14:paraId="2E3C8464" w14:textId="61AEC22C" w:rsidR="00117ECD" w:rsidRPr="00E651F8" w:rsidRDefault="00117ECD" w:rsidP="006F7251">
      <w:pPr>
        <w:spacing w:line="360" w:lineRule="auto"/>
        <w:jc w:val="both"/>
        <w:rPr>
          <w:sz w:val="28"/>
          <w:szCs w:val="28"/>
          <w:u w:val="single"/>
        </w:rPr>
      </w:pPr>
      <w:r w:rsidRPr="00E651F8">
        <w:rPr>
          <w:sz w:val="28"/>
          <w:szCs w:val="28"/>
          <w:u w:val="single"/>
        </w:rPr>
        <w:t xml:space="preserve">Presentations </w:t>
      </w:r>
    </w:p>
    <w:p w14:paraId="5A659243" w14:textId="77777777" w:rsidR="0000233C" w:rsidRPr="00E651F8" w:rsidRDefault="00E5095D" w:rsidP="006F7251">
      <w:pPr>
        <w:spacing w:line="360" w:lineRule="auto"/>
        <w:jc w:val="both"/>
        <w:rPr>
          <w:sz w:val="24"/>
          <w:szCs w:val="24"/>
        </w:rPr>
      </w:pPr>
      <w:r w:rsidRPr="00E651F8">
        <w:rPr>
          <w:sz w:val="24"/>
          <w:szCs w:val="24"/>
        </w:rPr>
        <w:lastRenderedPageBreak/>
        <w:t>Presentations are a further assessment method used with</w:t>
      </w:r>
      <w:r w:rsidR="006F5075" w:rsidRPr="00E651F8">
        <w:rPr>
          <w:sz w:val="24"/>
          <w:szCs w:val="24"/>
        </w:rPr>
        <w:t>in</w:t>
      </w:r>
      <w:r w:rsidRPr="00E651F8">
        <w:rPr>
          <w:sz w:val="24"/>
          <w:szCs w:val="24"/>
        </w:rPr>
        <w:t xml:space="preserve"> higher education. These can adopt many forms which include PowerPoint </w:t>
      </w:r>
      <w:r w:rsidR="005E4C14" w:rsidRPr="00E651F8">
        <w:rPr>
          <w:sz w:val="24"/>
          <w:szCs w:val="24"/>
        </w:rPr>
        <w:t>computer-based</w:t>
      </w:r>
      <w:r w:rsidRPr="00E651F8">
        <w:rPr>
          <w:sz w:val="24"/>
          <w:szCs w:val="24"/>
        </w:rPr>
        <w:t xml:space="preserve"> delivery, </w:t>
      </w:r>
      <w:proofErr w:type="gramStart"/>
      <w:r w:rsidRPr="00E651F8">
        <w:rPr>
          <w:sz w:val="24"/>
          <w:szCs w:val="24"/>
        </w:rPr>
        <w:t>and also</w:t>
      </w:r>
      <w:proofErr w:type="gramEnd"/>
      <w:r w:rsidRPr="00E651F8">
        <w:rPr>
          <w:sz w:val="24"/>
          <w:szCs w:val="24"/>
        </w:rPr>
        <w:t xml:space="preserve"> creative endeavours such as academic posters or displays.</w:t>
      </w:r>
      <w:r w:rsidR="005E4C14" w:rsidRPr="00E651F8">
        <w:rPr>
          <w:sz w:val="24"/>
          <w:szCs w:val="24"/>
        </w:rPr>
        <w:t xml:space="preserve"> Whilst these tasks also require specific assessment criteria from </w:t>
      </w:r>
      <w:r w:rsidR="00800C34" w:rsidRPr="00E651F8">
        <w:rPr>
          <w:sz w:val="24"/>
          <w:szCs w:val="24"/>
        </w:rPr>
        <w:t>which</w:t>
      </w:r>
      <w:r w:rsidR="005E4C14" w:rsidRPr="00E651F8">
        <w:rPr>
          <w:sz w:val="24"/>
          <w:szCs w:val="24"/>
        </w:rPr>
        <w:t xml:space="preserve"> a learner can both tailor their work </w:t>
      </w:r>
      <w:proofErr w:type="gramStart"/>
      <w:r w:rsidR="005E4C14" w:rsidRPr="00E651F8">
        <w:rPr>
          <w:sz w:val="24"/>
          <w:szCs w:val="24"/>
        </w:rPr>
        <w:t>and also</w:t>
      </w:r>
      <w:proofErr w:type="gramEnd"/>
      <w:r w:rsidR="005E4C14" w:rsidRPr="00E651F8">
        <w:rPr>
          <w:sz w:val="24"/>
          <w:szCs w:val="24"/>
        </w:rPr>
        <w:t xml:space="preserve"> use as a basis of self-assessment, they do provide more opportunities for individuality and creativity. </w:t>
      </w:r>
      <w:proofErr w:type="gramStart"/>
      <w:r w:rsidR="00800C34" w:rsidRPr="00E651F8">
        <w:rPr>
          <w:sz w:val="24"/>
          <w:szCs w:val="24"/>
        </w:rPr>
        <w:t>In order for</w:t>
      </w:r>
      <w:proofErr w:type="gramEnd"/>
      <w:r w:rsidR="00800C34" w:rsidRPr="00E651F8">
        <w:rPr>
          <w:sz w:val="24"/>
          <w:szCs w:val="24"/>
        </w:rPr>
        <w:t xml:space="preserve"> </w:t>
      </w:r>
      <w:r w:rsidR="005E4C14" w:rsidRPr="00E651F8">
        <w:rPr>
          <w:sz w:val="24"/>
          <w:szCs w:val="24"/>
        </w:rPr>
        <w:t xml:space="preserve">a student to fully engage in </w:t>
      </w:r>
      <w:r w:rsidR="00800C34" w:rsidRPr="00E651F8">
        <w:rPr>
          <w:sz w:val="24"/>
          <w:szCs w:val="24"/>
        </w:rPr>
        <w:t>their</w:t>
      </w:r>
      <w:r w:rsidR="005E4C14" w:rsidRPr="00E651F8">
        <w:rPr>
          <w:sz w:val="24"/>
          <w:szCs w:val="24"/>
        </w:rPr>
        <w:t xml:space="preserve"> studies, Livingston (2010) suggests that assessments should be more creative and less-structured.</w:t>
      </w:r>
      <w:r w:rsidR="0000233C" w:rsidRPr="00E651F8">
        <w:rPr>
          <w:sz w:val="24"/>
          <w:szCs w:val="24"/>
        </w:rPr>
        <w:t xml:space="preserve"> </w:t>
      </w:r>
    </w:p>
    <w:p w14:paraId="085C0DFF" w14:textId="39046E9A" w:rsidR="00E5095D" w:rsidRPr="00E651F8" w:rsidRDefault="0000233C" w:rsidP="006F7251">
      <w:pPr>
        <w:spacing w:line="360" w:lineRule="auto"/>
        <w:jc w:val="both"/>
        <w:rPr>
          <w:sz w:val="24"/>
          <w:szCs w:val="24"/>
        </w:rPr>
      </w:pPr>
      <w:r w:rsidRPr="00E651F8">
        <w:rPr>
          <w:sz w:val="24"/>
          <w:szCs w:val="24"/>
        </w:rPr>
        <w:t xml:space="preserve">Race (2014) attributes a ‘learning through doing reflective style to presentations’ which can be beneficial to the students learning and knowledge due to the extensive research and preparation of the </w:t>
      </w:r>
      <w:r w:rsidR="00B9738C" w:rsidRPr="00E651F8">
        <w:rPr>
          <w:sz w:val="24"/>
          <w:szCs w:val="24"/>
        </w:rPr>
        <w:t>presentation</w:t>
      </w:r>
      <w:r w:rsidRPr="00E651F8">
        <w:rPr>
          <w:sz w:val="24"/>
          <w:szCs w:val="24"/>
        </w:rPr>
        <w:t xml:space="preserve"> content. Race also states that learning, when taken in the form of producing presented work</w:t>
      </w:r>
      <w:r w:rsidR="00760EED">
        <w:rPr>
          <w:sz w:val="24"/>
          <w:szCs w:val="24"/>
        </w:rPr>
        <w:t>,</w:t>
      </w:r>
      <w:r w:rsidRPr="00E651F8">
        <w:rPr>
          <w:sz w:val="24"/>
          <w:szCs w:val="24"/>
        </w:rPr>
        <w:t xml:space="preserve"> can also add depth to the learners understanding of the topic, in a wider sense than that of written essay tasks. However, Race does contradict this slightly with the notion that </w:t>
      </w:r>
      <w:r w:rsidR="00B9738C" w:rsidRPr="00E651F8">
        <w:rPr>
          <w:sz w:val="24"/>
          <w:szCs w:val="24"/>
        </w:rPr>
        <w:t>learners</w:t>
      </w:r>
      <w:r w:rsidR="00175A2A">
        <w:rPr>
          <w:sz w:val="24"/>
          <w:szCs w:val="24"/>
        </w:rPr>
        <w:t>’</w:t>
      </w:r>
      <w:r w:rsidR="00B9738C" w:rsidRPr="00E651F8">
        <w:rPr>
          <w:sz w:val="24"/>
          <w:szCs w:val="24"/>
        </w:rPr>
        <w:t xml:space="preserve"> </w:t>
      </w:r>
      <w:r w:rsidR="00175A2A">
        <w:rPr>
          <w:sz w:val="24"/>
          <w:szCs w:val="24"/>
        </w:rPr>
        <w:t>motivation</w:t>
      </w:r>
      <w:r w:rsidR="00B9738C" w:rsidRPr="00E651F8">
        <w:rPr>
          <w:sz w:val="24"/>
          <w:szCs w:val="24"/>
        </w:rPr>
        <w:t xml:space="preserve"> to learn</w:t>
      </w:r>
      <w:r w:rsidR="00175A2A">
        <w:rPr>
          <w:sz w:val="24"/>
          <w:szCs w:val="24"/>
        </w:rPr>
        <w:t>,</w:t>
      </w:r>
      <w:r w:rsidR="00B9738C" w:rsidRPr="00E651F8">
        <w:rPr>
          <w:sz w:val="24"/>
          <w:szCs w:val="24"/>
        </w:rPr>
        <w:t xml:space="preserve"> may be effectively damaged by the pressures they place themselves under when preparing for their first task of this kind. </w:t>
      </w:r>
      <w:r w:rsidRPr="00E651F8">
        <w:rPr>
          <w:sz w:val="24"/>
          <w:szCs w:val="24"/>
        </w:rPr>
        <w:t xml:space="preserve"> </w:t>
      </w:r>
    </w:p>
    <w:p w14:paraId="4E44045A" w14:textId="7600349F" w:rsidR="00946E54" w:rsidRPr="00E651F8" w:rsidRDefault="00B9738C" w:rsidP="006F7251">
      <w:pPr>
        <w:spacing w:line="360" w:lineRule="auto"/>
        <w:jc w:val="both"/>
        <w:rPr>
          <w:sz w:val="24"/>
          <w:szCs w:val="24"/>
        </w:rPr>
      </w:pPr>
      <w:r w:rsidRPr="00E651F8">
        <w:rPr>
          <w:sz w:val="24"/>
          <w:szCs w:val="24"/>
        </w:rPr>
        <w:t xml:space="preserve">Reflecting upon my personal experience in presentation delivery within higher education, I can certainly agree that my first presentation was </w:t>
      </w:r>
      <w:r w:rsidR="006A57BA" w:rsidRPr="00E651F8">
        <w:rPr>
          <w:sz w:val="24"/>
          <w:szCs w:val="24"/>
        </w:rPr>
        <w:t>challenging and</w:t>
      </w:r>
      <w:r w:rsidRPr="00E651F8">
        <w:rPr>
          <w:sz w:val="24"/>
          <w:szCs w:val="24"/>
        </w:rPr>
        <w:t xml:space="preserve"> led to considerable nervousness and fear. </w:t>
      </w:r>
      <w:r w:rsidR="00F836CD" w:rsidRPr="00E651F8">
        <w:rPr>
          <w:sz w:val="24"/>
          <w:szCs w:val="24"/>
        </w:rPr>
        <w:t>This form of assessment is multi-faceted as it encompasses several skills such as research; preparation; organisation; academic referencing skills; and concise communication and delivery.</w:t>
      </w:r>
      <w:r w:rsidR="00946E54" w:rsidRPr="00E651F8">
        <w:rPr>
          <w:sz w:val="24"/>
          <w:szCs w:val="24"/>
        </w:rPr>
        <w:t xml:space="preserve"> Following this </w:t>
      </w:r>
      <w:r w:rsidR="006939B4" w:rsidRPr="00E651F8">
        <w:rPr>
          <w:sz w:val="24"/>
          <w:szCs w:val="24"/>
        </w:rPr>
        <w:t>presentation,</w:t>
      </w:r>
      <w:r w:rsidR="00946E54" w:rsidRPr="00E651F8">
        <w:rPr>
          <w:sz w:val="24"/>
          <w:szCs w:val="24"/>
        </w:rPr>
        <w:t xml:space="preserve"> I received various forms of feedback, observation of the reactions to my delivery was an immediate method for evaluating my delivery and clear communication. Following this, </w:t>
      </w:r>
      <w:r w:rsidR="006939B4" w:rsidRPr="00E651F8">
        <w:rPr>
          <w:sz w:val="24"/>
          <w:szCs w:val="24"/>
        </w:rPr>
        <w:t>I received marking and feedback in the form of comments from my assessor</w:t>
      </w:r>
      <w:r w:rsidR="006A57BA" w:rsidRPr="00E651F8">
        <w:rPr>
          <w:sz w:val="24"/>
          <w:szCs w:val="24"/>
        </w:rPr>
        <w:t>, along with peer-assessment, in which I also participated</w:t>
      </w:r>
      <w:r w:rsidR="006939B4" w:rsidRPr="00E651F8">
        <w:rPr>
          <w:sz w:val="24"/>
          <w:szCs w:val="24"/>
        </w:rPr>
        <w:t>. Without these forms of feedback, I would not have been able to improve my presentation skills to the high standard which they are today. However, the most valuable tool used to develop oneself</w:t>
      </w:r>
      <w:r w:rsidR="006A57BA" w:rsidRPr="00E651F8">
        <w:rPr>
          <w:sz w:val="24"/>
          <w:szCs w:val="24"/>
        </w:rPr>
        <w:t xml:space="preserve"> was participating in peer assessment.</w:t>
      </w:r>
      <w:r w:rsidR="00597A58" w:rsidRPr="00E651F8">
        <w:rPr>
          <w:sz w:val="24"/>
          <w:szCs w:val="24"/>
        </w:rPr>
        <w:t xml:space="preserve"> </w:t>
      </w:r>
    </w:p>
    <w:p w14:paraId="00EFAA68" w14:textId="1B12519D" w:rsidR="0006721E" w:rsidRPr="00E651F8" w:rsidRDefault="0006721E" w:rsidP="006F7251">
      <w:pPr>
        <w:spacing w:line="360" w:lineRule="auto"/>
        <w:jc w:val="both"/>
        <w:rPr>
          <w:sz w:val="24"/>
          <w:szCs w:val="24"/>
        </w:rPr>
      </w:pPr>
      <w:proofErr w:type="spellStart"/>
      <w:r w:rsidRPr="00E651F8">
        <w:rPr>
          <w:sz w:val="24"/>
          <w:szCs w:val="24"/>
        </w:rPr>
        <w:t>Dochy</w:t>
      </w:r>
      <w:proofErr w:type="spellEnd"/>
      <w:r w:rsidRPr="00E651F8">
        <w:rPr>
          <w:sz w:val="24"/>
          <w:szCs w:val="24"/>
        </w:rPr>
        <w:t xml:space="preserve"> (1999) suggests that</w:t>
      </w:r>
      <w:r w:rsidR="00AC2E01" w:rsidRPr="00E651F8">
        <w:rPr>
          <w:sz w:val="24"/>
          <w:szCs w:val="24"/>
        </w:rPr>
        <w:t xml:space="preserve"> both</w:t>
      </w:r>
      <w:r w:rsidRPr="00E651F8">
        <w:rPr>
          <w:sz w:val="24"/>
          <w:szCs w:val="24"/>
        </w:rPr>
        <w:t xml:space="preserve"> reflective learning and </w:t>
      </w:r>
      <w:r w:rsidR="00AC2E01" w:rsidRPr="00E651F8">
        <w:rPr>
          <w:sz w:val="24"/>
          <w:szCs w:val="24"/>
        </w:rPr>
        <w:t>self-regulated development</w:t>
      </w:r>
      <w:r w:rsidRPr="00E651F8">
        <w:rPr>
          <w:sz w:val="24"/>
          <w:szCs w:val="24"/>
        </w:rPr>
        <w:t xml:space="preserve"> are fostered when using a variety of assessment methods at the same time. I found this theory to be true in my own experience, especially using peer</w:t>
      </w:r>
      <w:r w:rsidR="0016340C">
        <w:rPr>
          <w:sz w:val="24"/>
          <w:szCs w:val="24"/>
        </w:rPr>
        <w:t>-</w:t>
      </w:r>
      <w:r w:rsidRPr="00E651F8">
        <w:rPr>
          <w:sz w:val="24"/>
          <w:szCs w:val="24"/>
        </w:rPr>
        <w:t xml:space="preserve">assessment as a form of self-evaluation. By comparing the work of my </w:t>
      </w:r>
      <w:r w:rsidR="00872C6F" w:rsidRPr="00E651F8">
        <w:rPr>
          <w:sz w:val="24"/>
          <w:szCs w:val="24"/>
        </w:rPr>
        <w:t>peers</w:t>
      </w:r>
      <w:r w:rsidR="0016340C">
        <w:rPr>
          <w:sz w:val="24"/>
          <w:szCs w:val="24"/>
        </w:rPr>
        <w:t xml:space="preserve"> to </w:t>
      </w:r>
      <w:proofErr w:type="spellStart"/>
      <w:r w:rsidR="0016340C">
        <w:rPr>
          <w:sz w:val="24"/>
          <w:szCs w:val="24"/>
        </w:rPr>
        <w:t>my</w:t>
      </w:r>
      <w:proofErr w:type="spellEnd"/>
      <w:r w:rsidR="0016340C">
        <w:rPr>
          <w:sz w:val="24"/>
          <w:szCs w:val="24"/>
        </w:rPr>
        <w:t xml:space="preserve"> own</w:t>
      </w:r>
      <w:r w:rsidR="00872C6F" w:rsidRPr="00E651F8">
        <w:rPr>
          <w:sz w:val="24"/>
          <w:szCs w:val="24"/>
        </w:rPr>
        <w:t>,</w:t>
      </w:r>
      <w:r w:rsidRPr="00E651F8">
        <w:rPr>
          <w:sz w:val="24"/>
          <w:szCs w:val="24"/>
        </w:rPr>
        <w:t xml:space="preserve"> I was able to think as an assessor would in terms of measuring successful criterion, </w:t>
      </w:r>
      <w:proofErr w:type="gramStart"/>
      <w:r w:rsidRPr="00E651F8">
        <w:rPr>
          <w:sz w:val="24"/>
          <w:szCs w:val="24"/>
        </w:rPr>
        <w:t>and also</w:t>
      </w:r>
      <w:proofErr w:type="gramEnd"/>
      <w:r w:rsidRPr="00E651F8">
        <w:rPr>
          <w:sz w:val="24"/>
          <w:szCs w:val="24"/>
        </w:rPr>
        <w:t xml:space="preserve"> to reflect upon my own </w:t>
      </w:r>
      <w:r w:rsidR="00AC2E01" w:rsidRPr="00E651F8">
        <w:rPr>
          <w:sz w:val="24"/>
          <w:szCs w:val="24"/>
        </w:rPr>
        <w:lastRenderedPageBreak/>
        <w:t>presentation</w:t>
      </w:r>
      <w:r w:rsidRPr="00E651F8">
        <w:rPr>
          <w:sz w:val="24"/>
          <w:szCs w:val="24"/>
        </w:rPr>
        <w:t xml:space="preserve"> and how I may have developed it </w:t>
      </w:r>
      <w:r w:rsidR="00AC2E01" w:rsidRPr="00E651F8">
        <w:rPr>
          <w:sz w:val="24"/>
          <w:szCs w:val="24"/>
        </w:rPr>
        <w:t>differently</w:t>
      </w:r>
      <w:r w:rsidRPr="00E651F8">
        <w:rPr>
          <w:sz w:val="24"/>
          <w:szCs w:val="24"/>
        </w:rPr>
        <w:t xml:space="preserve"> after observing how my peers delivered their own work.</w:t>
      </w:r>
      <w:r w:rsidR="00A05377" w:rsidRPr="00E651F8">
        <w:rPr>
          <w:sz w:val="24"/>
          <w:szCs w:val="24"/>
        </w:rPr>
        <w:t xml:space="preserve"> This kind o</w:t>
      </w:r>
      <w:r w:rsidR="0016340C">
        <w:rPr>
          <w:sz w:val="24"/>
          <w:szCs w:val="24"/>
        </w:rPr>
        <w:t>f</w:t>
      </w:r>
      <w:r w:rsidR="00A05377" w:rsidRPr="00E651F8">
        <w:rPr>
          <w:sz w:val="24"/>
          <w:szCs w:val="24"/>
        </w:rPr>
        <w:t xml:space="preserve"> evaluation in higher education should operate smoothly, and despite there being a </w:t>
      </w:r>
      <w:r w:rsidR="006729D9" w:rsidRPr="00E651F8">
        <w:rPr>
          <w:sz w:val="24"/>
          <w:szCs w:val="24"/>
        </w:rPr>
        <w:t>clear criterion</w:t>
      </w:r>
      <w:r w:rsidR="00A05377" w:rsidRPr="00E651F8">
        <w:rPr>
          <w:sz w:val="24"/>
          <w:szCs w:val="24"/>
        </w:rPr>
        <w:t xml:space="preserve"> for academic success in these tasks, there may be occasions where feedback rec</w:t>
      </w:r>
      <w:r w:rsidR="006729D9" w:rsidRPr="00E651F8">
        <w:rPr>
          <w:sz w:val="24"/>
          <w:szCs w:val="24"/>
        </w:rPr>
        <w:t xml:space="preserve">eived is not purely positive. The process of receiving and delivering negative or constructive feedback can be a challenging aspect of peer assessment. However, </w:t>
      </w:r>
      <w:r w:rsidR="00F33A6E" w:rsidRPr="00E651F8">
        <w:rPr>
          <w:sz w:val="24"/>
          <w:szCs w:val="24"/>
        </w:rPr>
        <w:t xml:space="preserve">Claxton (2001 </w:t>
      </w:r>
      <w:r w:rsidR="00F33A6E" w:rsidRPr="00E651F8">
        <w:rPr>
          <w:i/>
          <w:sz w:val="24"/>
          <w:szCs w:val="24"/>
        </w:rPr>
        <w:t xml:space="preserve">cited in </w:t>
      </w:r>
      <w:r w:rsidR="00F33A6E" w:rsidRPr="00E651F8">
        <w:rPr>
          <w:sz w:val="24"/>
          <w:szCs w:val="24"/>
        </w:rPr>
        <w:t>Arthur and Peterson, 2012, p.183</w:t>
      </w:r>
      <w:r w:rsidR="006729D9" w:rsidRPr="00E651F8">
        <w:rPr>
          <w:sz w:val="24"/>
          <w:szCs w:val="24"/>
        </w:rPr>
        <w:t xml:space="preserve">) claims that resilience </w:t>
      </w:r>
      <w:proofErr w:type="gramStart"/>
      <w:r w:rsidR="006729D9" w:rsidRPr="00E651F8">
        <w:rPr>
          <w:sz w:val="24"/>
          <w:szCs w:val="24"/>
        </w:rPr>
        <w:t>has to</w:t>
      </w:r>
      <w:proofErr w:type="gramEnd"/>
      <w:r w:rsidR="006729D9" w:rsidRPr="00E651F8">
        <w:rPr>
          <w:sz w:val="24"/>
          <w:szCs w:val="24"/>
        </w:rPr>
        <w:t xml:space="preserve"> be adopted by all learners in order to succeed. Peer-assessment and feedback in general are perfect examples of methods which will actively generate resilience amongst learners</w:t>
      </w:r>
      <w:r w:rsidR="005C42B4" w:rsidRPr="00E651F8">
        <w:rPr>
          <w:sz w:val="24"/>
          <w:szCs w:val="24"/>
        </w:rPr>
        <w:t xml:space="preserve">. My own personal presentation delivery styles have been </w:t>
      </w:r>
      <w:r w:rsidR="0016340C">
        <w:rPr>
          <w:sz w:val="24"/>
          <w:szCs w:val="24"/>
        </w:rPr>
        <w:t>significantly</w:t>
      </w:r>
      <w:r w:rsidR="005C42B4" w:rsidRPr="00E651F8">
        <w:rPr>
          <w:sz w:val="24"/>
          <w:szCs w:val="24"/>
        </w:rPr>
        <w:t xml:space="preserve"> influenced by peer-assessment, enabling me to improve by assessing my own work against my peers</w:t>
      </w:r>
      <w:r w:rsidR="00C20422">
        <w:rPr>
          <w:sz w:val="24"/>
          <w:szCs w:val="24"/>
        </w:rPr>
        <w:t>;</w:t>
      </w:r>
      <w:r w:rsidR="005C42B4" w:rsidRPr="00E651F8">
        <w:rPr>
          <w:sz w:val="24"/>
          <w:szCs w:val="24"/>
        </w:rPr>
        <w:t xml:space="preserve"> utilising talents I witness</w:t>
      </w:r>
      <w:r w:rsidR="00C20422">
        <w:rPr>
          <w:sz w:val="24"/>
          <w:szCs w:val="24"/>
        </w:rPr>
        <w:t>;</w:t>
      </w:r>
      <w:r w:rsidR="005C42B4" w:rsidRPr="00E651F8">
        <w:rPr>
          <w:sz w:val="24"/>
          <w:szCs w:val="24"/>
        </w:rPr>
        <w:t xml:space="preserve"> and adopting aspects of these in my own work</w:t>
      </w:r>
      <w:r w:rsidR="0090532A" w:rsidRPr="00E651F8">
        <w:rPr>
          <w:sz w:val="24"/>
          <w:szCs w:val="24"/>
        </w:rPr>
        <w:t>, thus increasing my degree grades.</w:t>
      </w:r>
    </w:p>
    <w:p w14:paraId="044E3554" w14:textId="262E0A4D" w:rsidR="004934C2" w:rsidRPr="00E651F8" w:rsidRDefault="00E2502E" w:rsidP="006F7251">
      <w:pPr>
        <w:spacing w:line="360" w:lineRule="auto"/>
        <w:jc w:val="both"/>
        <w:rPr>
          <w:sz w:val="28"/>
          <w:szCs w:val="28"/>
          <w:u w:val="single"/>
        </w:rPr>
      </w:pPr>
      <w:r w:rsidRPr="00E651F8">
        <w:rPr>
          <w:sz w:val="28"/>
          <w:szCs w:val="28"/>
          <w:u w:val="single"/>
        </w:rPr>
        <w:t xml:space="preserve">Timed </w:t>
      </w:r>
      <w:r w:rsidR="00D90E1B" w:rsidRPr="00E651F8">
        <w:rPr>
          <w:sz w:val="28"/>
          <w:szCs w:val="28"/>
          <w:u w:val="single"/>
        </w:rPr>
        <w:t>A</w:t>
      </w:r>
      <w:r w:rsidRPr="00E651F8">
        <w:rPr>
          <w:sz w:val="28"/>
          <w:szCs w:val="28"/>
          <w:u w:val="single"/>
        </w:rPr>
        <w:t>ssignments</w:t>
      </w:r>
    </w:p>
    <w:p w14:paraId="765506BB" w14:textId="7B525F5A" w:rsidR="00E2502E" w:rsidRPr="00E651F8" w:rsidRDefault="00951680" w:rsidP="006F7251">
      <w:pPr>
        <w:spacing w:line="360" w:lineRule="auto"/>
        <w:jc w:val="both"/>
        <w:rPr>
          <w:sz w:val="24"/>
          <w:szCs w:val="24"/>
        </w:rPr>
      </w:pPr>
      <w:r w:rsidRPr="00E651F8">
        <w:rPr>
          <w:sz w:val="24"/>
          <w:szCs w:val="24"/>
        </w:rPr>
        <w:t xml:space="preserve">The title </w:t>
      </w:r>
      <w:r w:rsidR="00F87592" w:rsidRPr="00E651F8">
        <w:rPr>
          <w:sz w:val="24"/>
          <w:szCs w:val="24"/>
        </w:rPr>
        <w:t>may</w:t>
      </w:r>
      <w:r w:rsidRPr="00E651F8">
        <w:rPr>
          <w:sz w:val="24"/>
          <w:szCs w:val="24"/>
        </w:rPr>
        <w:t xml:space="preserve"> evoke thoughts of structured examination sittings, however, timed assignments account for </w:t>
      </w:r>
      <w:proofErr w:type="gramStart"/>
      <w:r w:rsidRPr="00E651F8">
        <w:rPr>
          <w:sz w:val="24"/>
          <w:szCs w:val="24"/>
        </w:rPr>
        <w:t>the majority of</w:t>
      </w:r>
      <w:proofErr w:type="gramEnd"/>
      <w:r w:rsidRPr="00E651F8">
        <w:rPr>
          <w:sz w:val="24"/>
          <w:szCs w:val="24"/>
        </w:rPr>
        <w:t xml:space="preserve"> university assessments. Timed assignments can take the form of essays, presentations and examinations, all of which, I have found, can be improved by using self-evaluation and self-assessment techniques.</w:t>
      </w:r>
    </w:p>
    <w:p w14:paraId="2220E7C6" w14:textId="7ED09995" w:rsidR="00F87592" w:rsidRPr="00E651F8" w:rsidRDefault="00F87592" w:rsidP="006F7251">
      <w:pPr>
        <w:spacing w:line="360" w:lineRule="auto"/>
        <w:jc w:val="both"/>
        <w:rPr>
          <w:sz w:val="24"/>
          <w:szCs w:val="24"/>
        </w:rPr>
      </w:pPr>
      <w:r w:rsidRPr="00E651F8">
        <w:rPr>
          <w:sz w:val="24"/>
          <w:szCs w:val="24"/>
        </w:rPr>
        <w:t xml:space="preserve">Student Minds (2019) state that preparation, </w:t>
      </w:r>
      <w:r w:rsidR="00AD3ED2" w:rsidRPr="00E651F8">
        <w:rPr>
          <w:sz w:val="24"/>
          <w:szCs w:val="24"/>
        </w:rPr>
        <w:t>maintaining</w:t>
      </w:r>
      <w:r w:rsidRPr="00E651F8">
        <w:rPr>
          <w:sz w:val="24"/>
          <w:szCs w:val="24"/>
        </w:rPr>
        <w:t xml:space="preserve"> good study habits</w:t>
      </w:r>
      <w:r w:rsidR="00EE1AB8">
        <w:rPr>
          <w:sz w:val="24"/>
          <w:szCs w:val="24"/>
        </w:rPr>
        <w:t>,</w:t>
      </w:r>
      <w:r w:rsidRPr="00E651F8">
        <w:rPr>
          <w:sz w:val="24"/>
          <w:szCs w:val="24"/>
        </w:rPr>
        <w:t xml:space="preserve"> and organ</w:t>
      </w:r>
      <w:r w:rsidR="00FF2AB0" w:rsidRPr="00E651F8">
        <w:rPr>
          <w:sz w:val="24"/>
          <w:szCs w:val="24"/>
        </w:rPr>
        <w:t>isation are key elements to ensuring that examinations do not cause the learner an</w:t>
      </w:r>
      <w:r w:rsidR="00EE1AB8">
        <w:rPr>
          <w:sz w:val="24"/>
          <w:szCs w:val="24"/>
        </w:rPr>
        <w:t>y</w:t>
      </w:r>
      <w:r w:rsidR="00FF2AB0" w:rsidRPr="00E651F8">
        <w:rPr>
          <w:sz w:val="24"/>
          <w:szCs w:val="24"/>
        </w:rPr>
        <w:t xml:space="preserve"> undue stressors. Personal experience has revealed that timed examinations can cause considerable panic, which may leave a learner feeling stressed, anxious and fearful. Prior to studying in higher education, the sole form of examination preparation I was aware of</w:t>
      </w:r>
      <w:r w:rsidR="00EE1AB8">
        <w:rPr>
          <w:sz w:val="24"/>
          <w:szCs w:val="24"/>
        </w:rPr>
        <w:t>,</w:t>
      </w:r>
      <w:r w:rsidR="00FF2AB0" w:rsidRPr="00E651F8">
        <w:rPr>
          <w:sz w:val="24"/>
          <w:szCs w:val="24"/>
        </w:rPr>
        <w:t xml:space="preserve"> was the rote revision of written subject information. Therefore, this was the exam preparation I initially </w:t>
      </w:r>
      <w:r w:rsidR="00BE73BA">
        <w:rPr>
          <w:sz w:val="24"/>
          <w:szCs w:val="24"/>
        </w:rPr>
        <w:t>referred to</w:t>
      </w:r>
      <w:r w:rsidR="00FF2AB0" w:rsidRPr="00E651F8">
        <w:rPr>
          <w:sz w:val="24"/>
          <w:szCs w:val="24"/>
        </w:rPr>
        <w:t xml:space="preserve"> in university. In order to ensure that my knowledge and learning was fruitful, I have always </w:t>
      </w:r>
      <w:r w:rsidR="00AD3ED2" w:rsidRPr="00E651F8">
        <w:rPr>
          <w:sz w:val="24"/>
          <w:szCs w:val="24"/>
        </w:rPr>
        <w:t>made notes</w:t>
      </w:r>
      <w:r w:rsidR="00FF2AB0" w:rsidRPr="00E651F8">
        <w:rPr>
          <w:sz w:val="24"/>
          <w:szCs w:val="24"/>
        </w:rPr>
        <w:t xml:space="preserve"> on every lecture and seminar.</w:t>
      </w:r>
      <w:r w:rsidR="00C62623" w:rsidRPr="00E651F8">
        <w:rPr>
          <w:sz w:val="24"/>
          <w:szCs w:val="24"/>
        </w:rPr>
        <w:t xml:space="preserve"> </w:t>
      </w:r>
      <w:r w:rsidR="00757F31" w:rsidRPr="00E651F8">
        <w:rPr>
          <w:sz w:val="24"/>
          <w:szCs w:val="24"/>
        </w:rPr>
        <w:t>The University of Sussex</w:t>
      </w:r>
      <w:r w:rsidR="00C62623" w:rsidRPr="00E651F8">
        <w:rPr>
          <w:sz w:val="24"/>
          <w:szCs w:val="24"/>
        </w:rPr>
        <w:t xml:space="preserve"> (2016), state that </w:t>
      </w:r>
      <w:proofErr w:type="gramStart"/>
      <w:r w:rsidR="00C62623" w:rsidRPr="00E651F8">
        <w:rPr>
          <w:sz w:val="24"/>
          <w:szCs w:val="24"/>
        </w:rPr>
        <w:t>in order for</w:t>
      </w:r>
      <w:proofErr w:type="gramEnd"/>
      <w:r w:rsidR="00C62623" w:rsidRPr="00E651F8">
        <w:rPr>
          <w:sz w:val="24"/>
          <w:szCs w:val="24"/>
        </w:rPr>
        <w:t xml:space="preserve"> a learner to make use of their notes, they must record these in their own words, so that they are easy to understand. This method avoids the possibility of </w:t>
      </w:r>
      <w:r w:rsidR="00AD3ED2" w:rsidRPr="00E651F8">
        <w:rPr>
          <w:sz w:val="24"/>
          <w:szCs w:val="24"/>
        </w:rPr>
        <w:t>plagiarism</w:t>
      </w:r>
      <w:r w:rsidR="00C62623" w:rsidRPr="00E651F8">
        <w:rPr>
          <w:sz w:val="24"/>
          <w:szCs w:val="24"/>
        </w:rPr>
        <w:t xml:space="preserve"> and opens an opportunity for reflection upon the learned topics. </w:t>
      </w:r>
      <w:r w:rsidR="00757F31" w:rsidRPr="00E651F8">
        <w:rPr>
          <w:sz w:val="24"/>
          <w:szCs w:val="24"/>
        </w:rPr>
        <w:t>Cottrell (2012) highlights the importance of not</w:t>
      </w:r>
      <w:r w:rsidR="00DB356E">
        <w:rPr>
          <w:sz w:val="24"/>
          <w:szCs w:val="24"/>
        </w:rPr>
        <w:t>e-</w:t>
      </w:r>
      <w:r w:rsidR="00757F31" w:rsidRPr="00E651F8">
        <w:rPr>
          <w:sz w:val="24"/>
          <w:szCs w:val="24"/>
        </w:rPr>
        <w:t xml:space="preserve">taking within higher education, and attributes note-taking </w:t>
      </w:r>
      <w:r w:rsidR="00757F31" w:rsidRPr="00E651F8">
        <w:rPr>
          <w:sz w:val="24"/>
          <w:szCs w:val="24"/>
        </w:rPr>
        <w:lastRenderedPageBreak/>
        <w:t>directly to enhancing exam revision, assignment completion, memory skills and comprehension of the taught subject.</w:t>
      </w:r>
    </w:p>
    <w:p w14:paraId="36EAE84A" w14:textId="4C8F3B7F" w:rsidR="00757F31" w:rsidRPr="00E651F8" w:rsidRDefault="00194F5E" w:rsidP="006F7251">
      <w:pPr>
        <w:spacing w:line="360" w:lineRule="auto"/>
        <w:jc w:val="both"/>
        <w:rPr>
          <w:sz w:val="24"/>
          <w:szCs w:val="24"/>
        </w:rPr>
      </w:pPr>
      <w:r w:rsidRPr="00E651F8">
        <w:rPr>
          <w:sz w:val="24"/>
          <w:szCs w:val="24"/>
        </w:rPr>
        <w:t>Examinations may not traditionally be linked with any kind of reflective work, due to the summative form of the test, whereas the learner is rewarded for their</w:t>
      </w:r>
      <w:r w:rsidR="0008641C" w:rsidRPr="00E651F8">
        <w:rPr>
          <w:sz w:val="24"/>
          <w:szCs w:val="24"/>
        </w:rPr>
        <w:t xml:space="preserve"> retained </w:t>
      </w:r>
      <w:r w:rsidR="001D5812" w:rsidRPr="00E651F8">
        <w:rPr>
          <w:sz w:val="24"/>
          <w:szCs w:val="24"/>
        </w:rPr>
        <w:t>knowledge</w:t>
      </w:r>
      <w:r w:rsidRPr="00E651F8">
        <w:rPr>
          <w:sz w:val="24"/>
          <w:szCs w:val="24"/>
        </w:rPr>
        <w:t xml:space="preserve"> efforts with a grade or mark. </w:t>
      </w:r>
      <w:r w:rsidR="00757F31" w:rsidRPr="00E651F8">
        <w:rPr>
          <w:sz w:val="24"/>
          <w:szCs w:val="24"/>
        </w:rPr>
        <w:t xml:space="preserve">In terms of self-assessment and reflective practice, Black </w:t>
      </w:r>
      <w:r w:rsidR="0038256C" w:rsidRPr="00E651F8">
        <w:rPr>
          <w:sz w:val="24"/>
          <w:szCs w:val="24"/>
        </w:rPr>
        <w:t>and</w:t>
      </w:r>
      <w:r w:rsidR="00757F31" w:rsidRPr="00E651F8">
        <w:rPr>
          <w:sz w:val="24"/>
          <w:szCs w:val="24"/>
        </w:rPr>
        <w:t xml:space="preserve"> </w:t>
      </w:r>
      <w:proofErr w:type="spellStart"/>
      <w:r w:rsidR="00757F31" w:rsidRPr="00E651F8">
        <w:rPr>
          <w:sz w:val="24"/>
          <w:szCs w:val="24"/>
        </w:rPr>
        <w:t>Wiliam</w:t>
      </w:r>
      <w:proofErr w:type="spellEnd"/>
      <w:r w:rsidR="00757F31" w:rsidRPr="00E651F8">
        <w:rPr>
          <w:sz w:val="24"/>
          <w:szCs w:val="24"/>
        </w:rPr>
        <w:t xml:space="preserve"> </w:t>
      </w:r>
      <w:r w:rsidRPr="00E651F8">
        <w:rPr>
          <w:sz w:val="24"/>
          <w:szCs w:val="24"/>
        </w:rPr>
        <w:t xml:space="preserve">(1998), state that the reward of marks for work gives the learner no motivation to make future improvements, as no self-reflection is used following the </w:t>
      </w:r>
      <w:r w:rsidR="00555A70" w:rsidRPr="00E651F8">
        <w:rPr>
          <w:sz w:val="24"/>
          <w:szCs w:val="24"/>
        </w:rPr>
        <w:t>learner’s</w:t>
      </w:r>
      <w:r w:rsidRPr="00E651F8">
        <w:rPr>
          <w:sz w:val="24"/>
          <w:szCs w:val="24"/>
        </w:rPr>
        <w:t xml:space="preserve"> emotional reaction the to grade received. </w:t>
      </w:r>
      <w:r w:rsidR="00555A70" w:rsidRPr="00E651F8">
        <w:rPr>
          <w:sz w:val="24"/>
          <w:szCs w:val="24"/>
        </w:rPr>
        <w:t>However, it has been suggested that learners who make use of reflection, and self-</w:t>
      </w:r>
      <w:r w:rsidR="0038256C" w:rsidRPr="00E651F8">
        <w:rPr>
          <w:sz w:val="24"/>
          <w:szCs w:val="24"/>
        </w:rPr>
        <w:t>assessment</w:t>
      </w:r>
      <w:r w:rsidR="00555A70" w:rsidRPr="00E651F8">
        <w:rPr>
          <w:sz w:val="24"/>
          <w:szCs w:val="24"/>
        </w:rPr>
        <w:t>, using their full-</w:t>
      </w:r>
      <w:r w:rsidR="0038256C" w:rsidRPr="00E651F8">
        <w:rPr>
          <w:sz w:val="24"/>
          <w:szCs w:val="24"/>
        </w:rPr>
        <w:t>r</w:t>
      </w:r>
      <w:r w:rsidR="00555A70" w:rsidRPr="00E651F8">
        <w:rPr>
          <w:sz w:val="24"/>
          <w:szCs w:val="24"/>
        </w:rPr>
        <w:t xml:space="preserve">ange of </w:t>
      </w:r>
      <w:r w:rsidR="0038256C" w:rsidRPr="00E651F8">
        <w:rPr>
          <w:sz w:val="24"/>
          <w:szCs w:val="24"/>
        </w:rPr>
        <w:t>resources</w:t>
      </w:r>
      <w:r w:rsidR="00555A70" w:rsidRPr="00E651F8">
        <w:rPr>
          <w:sz w:val="24"/>
          <w:szCs w:val="24"/>
        </w:rPr>
        <w:t>, prove to be more successful in their examinations and timed assignments (Boyle and Charles, 2014).</w:t>
      </w:r>
    </w:p>
    <w:p w14:paraId="32F7C2D4" w14:textId="21A4E1AB" w:rsidR="001D5812" w:rsidRPr="00E651F8" w:rsidRDefault="0008641C" w:rsidP="006F7251">
      <w:pPr>
        <w:spacing w:line="360" w:lineRule="auto"/>
        <w:jc w:val="both"/>
        <w:rPr>
          <w:sz w:val="24"/>
          <w:szCs w:val="24"/>
        </w:rPr>
      </w:pPr>
      <w:r w:rsidRPr="00E651F8">
        <w:rPr>
          <w:sz w:val="24"/>
          <w:szCs w:val="24"/>
        </w:rPr>
        <w:t>Using my own higher education experience, I have found that self-</w:t>
      </w:r>
      <w:r w:rsidR="006B4F4C" w:rsidRPr="00E651F8">
        <w:rPr>
          <w:sz w:val="24"/>
          <w:szCs w:val="24"/>
        </w:rPr>
        <w:t>assessment</w:t>
      </w:r>
      <w:r w:rsidRPr="00E651F8">
        <w:rPr>
          <w:sz w:val="24"/>
          <w:szCs w:val="24"/>
        </w:rPr>
        <w:t xml:space="preserve"> and reflective practice have very much </w:t>
      </w:r>
      <w:r w:rsidR="006B4F4C" w:rsidRPr="00E651F8">
        <w:rPr>
          <w:sz w:val="24"/>
          <w:szCs w:val="24"/>
        </w:rPr>
        <w:t>contributed</w:t>
      </w:r>
      <w:r w:rsidRPr="00E651F8">
        <w:rPr>
          <w:sz w:val="24"/>
          <w:szCs w:val="24"/>
        </w:rPr>
        <w:t xml:space="preserve"> towards my successes in timed assignments and examinations. Using the </w:t>
      </w:r>
      <w:r w:rsidR="001D5812" w:rsidRPr="00E651F8">
        <w:rPr>
          <w:sz w:val="24"/>
          <w:szCs w:val="24"/>
        </w:rPr>
        <w:t>relevant</w:t>
      </w:r>
      <w:r w:rsidRPr="00E651F8">
        <w:rPr>
          <w:sz w:val="24"/>
          <w:szCs w:val="24"/>
        </w:rPr>
        <w:t xml:space="preserve">, organised and dated notes taken during my attendance of lectures and seminars, reflective practice has </w:t>
      </w:r>
      <w:r w:rsidR="001D5812" w:rsidRPr="00E651F8">
        <w:rPr>
          <w:sz w:val="24"/>
          <w:szCs w:val="24"/>
        </w:rPr>
        <w:t>enabled</w:t>
      </w:r>
      <w:r w:rsidRPr="00E651F8">
        <w:rPr>
          <w:sz w:val="24"/>
          <w:szCs w:val="24"/>
        </w:rPr>
        <w:t xml:space="preserve"> me to fully comprehend the subject area. Evaluating and </w:t>
      </w:r>
      <w:r w:rsidR="001D5812" w:rsidRPr="00E651F8">
        <w:rPr>
          <w:sz w:val="24"/>
          <w:szCs w:val="24"/>
        </w:rPr>
        <w:t>organising</w:t>
      </w:r>
      <w:r w:rsidRPr="00E651F8">
        <w:rPr>
          <w:sz w:val="24"/>
          <w:szCs w:val="24"/>
        </w:rPr>
        <w:t xml:space="preserve"> my notes, allowed me to identify areas in which I needed to undertake further research, to ensure I was able to succeed in the timed assignment task. </w:t>
      </w:r>
      <w:r w:rsidR="001D5812" w:rsidRPr="00E651F8">
        <w:rPr>
          <w:sz w:val="24"/>
          <w:szCs w:val="24"/>
        </w:rPr>
        <w:t xml:space="preserve">Without these personalised notes, and reflection, </w:t>
      </w:r>
      <w:proofErr w:type="gramStart"/>
      <w:r w:rsidR="001D5812" w:rsidRPr="00E651F8">
        <w:rPr>
          <w:sz w:val="24"/>
          <w:szCs w:val="24"/>
        </w:rPr>
        <w:t>it is clear that my</w:t>
      </w:r>
      <w:proofErr w:type="gramEnd"/>
      <w:r w:rsidR="001D5812" w:rsidRPr="00E651F8">
        <w:rPr>
          <w:sz w:val="24"/>
          <w:szCs w:val="24"/>
        </w:rPr>
        <w:t xml:space="preserve"> academic success would have been adversely affected. </w:t>
      </w:r>
    </w:p>
    <w:p w14:paraId="5B0E97BA" w14:textId="5341D13A" w:rsidR="0008641C" w:rsidRPr="00E651F8" w:rsidRDefault="0008641C" w:rsidP="006F7251">
      <w:pPr>
        <w:spacing w:line="360" w:lineRule="auto"/>
        <w:jc w:val="both"/>
        <w:rPr>
          <w:sz w:val="24"/>
          <w:szCs w:val="24"/>
        </w:rPr>
      </w:pPr>
      <w:r w:rsidRPr="00E651F8">
        <w:rPr>
          <w:sz w:val="24"/>
          <w:szCs w:val="24"/>
        </w:rPr>
        <w:t xml:space="preserve">Another, vital self-assessment tool I </w:t>
      </w:r>
      <w:r w:rsidR="00D077B6" w:rsidRPr="00E651F8">
        <w:rPr>
          <w:sz w:val="24"/>
          <w:szCs w:val="24"/>
        </w:rPr>
        <w:t xml:space="preserve">have </w:t>
      </w:r>
      <w:r w:rsidRPr="00E651F8">
        <w:rPr>
          <w:sz w:val="24"/>
          <w:szCs w:val="24"/>
        </w:rPr>
        <w:t>employed for timed assignment success</w:t>
      </w:r>
      <w:r w:rsidR="00D077B6" w:rsidRPr="00E651F8">
        <w:rPr>
          <w:sz w:val="24"/>
          <w:szCs w:val="24"/>
        </w:rPr>
        <w:t>,</w:t>
      </w:r>
      <w:r w:rsidRPr="00E651F8">
        <w:rPr>
          <w:sz w:val="24"/>
          <w:szCs w:val="24"/>
        </w:rPr>
        <w:t xml:space="preserve"> </w:t>
      </w:r>
      <w:r w:rsidR="00D077B6" w:rsidRPr="00E651F8">
        <w:rPr>
          <w:sz w:val="24"/>
          <w:szCs w:val="24"/>
        </w:rPr>
        <w:t>is</w:t>
      </w:r>
      <w:r w:rsidRPr="00E651F8">
        <w:rPr>
          <w:sz w:val="24"/>
          <w:szCs w:val="24"/>
        </w:rPr>
        <w:t xml:space="preserve"> the use of assignment rubrics documents, provided to me by the university.</w:t>
      </w:r>
      <w:r w:rsidR="00223F62" w:rsidRPr="00E651F8">
        <w:rPr>
          <w:sz w:val="24"/>
          <w:szCs w:val="24"/>
        </w:rPr>
        <w:t xml:space="preserve"> Rubrics are documents which clearly identify the standards and contents required to meet </w:t>
      </w:r>
      <w:r w:rsidR="00CC52CC" w:rsidRPr="00E651F8">
        <w:rPr>
          <w:sz w:val="24"/>
          <w:szCs w:val="24"/>
        </w:rPr>
        <w:t>each</w:t>
      </w:r>
      <w:r w:rsidR="00223F62" w:rsidRPr="00E651F8">
        <w:rPr>
          <w:sz w:val="24"/>
          <w:szCs w:val="24"/>
        </w:rPr>
        <w:t xml:space="preserve"> assignment’s grading boundary in higher education. They are clear in terms of defining what kind of content and evidence are necessary for each learner to reach their own targets in academic study. </w:t>
      </w:r>
      <w:r w:rsidR="00D07658" w:rsidRPr="00E651F8">
        <w:rPr>
          <w:sz w:val="24"/>
          <w:szCs w:val="24"/>
        </w:rPr>
        <w:t xml:space="preserve">Following the rubrics assessment documents provides a clear path for the learner to reflect and self-assess their own knowledge. </w:t>
      </w:r>
      <w:r w:rsidR="00223F62" w:rsidRPr="00E651F8">
        <w:rPr>
          <w:sz w:val="24"/>
          <w:szCs w:val="24"/>
        </w:rPr>
        <w:t xml:space="preserve">Francis (2018) </w:t>
      </w:r>
      <w:r w:rsidR="003D0114" w:rsidRPr="00E651F8">
        <w:rPr>
          <w:sz w:val="24"/>
          <w:szCs w:val="24"/>
        </w:rPr>
        <w:t>states that rubric</w:t>
      </w:r>
      <w:r w:rsidR="00D265D4" w:rsidRPr="00E651F8">
        <w:rPr>
          <w:sz w:val="24"/>
          <w:szCs w:val="24"/>
        </w:rPr>
        <w:t>s</w:t>
      </w:r>
      <w:r w:rsidR="003D0114" w:rsidRPr="00E651F8">
        <w:rPr>
          <w:sz w:val="24"/>
          <w:szCs w:val="24"/>
        </w:rPr>
        <w:t xml:space="preserve"> are most successful when discussed amongst teaching staff and fellow students, as this generates varied understandings and ideas, and engages learners</w:t>
      </w:r>
      <w:r w:rsidR="00DB356E">
        <w:rPr>
          <w:sz w:val="24"/>
          <w:szCs w:val="24"/>
        </w:rPr>
        <w:t xml:space="preserve"> </w:t>
      </w:r>
      <w:r w:rsidR="003D0114" w:rsidRPr="00E651F8">
        <w:rPr>
          <w:sz w:val="24"/>
          <w:szCs w:val="24"/>
        </w:rPr>
        <w:t xml:space="preserve">more effectively than if they were to read through the </w:t>
      </w:r>
      <w:r w:rsidR="00D07658" w:rsidRPr="00E651F8">
        <w:rPr>
          <w:sz w:val="24"/>
          <w:szCs w:val="24"/>
        </w:rPr>
        <w:t>rubric’s</w:t>
      </w:r>
      <w:r w:rsidR="003D0114" w:rsidRPr="00E651F8">
        <w:rPr>
          <w:sz w:val="24"/>
          <w:szCs w:val="24"/>
        </w:rPr>
        <w:t xml:space="preserve"> documents alone. Andrade and Reddy (2010) however, note that the language and wording used in rubrics may not always be appropriate, and require frequent evaluation and updates in order to provide the most effective guides for learners.</w:t>
      </w:r>
      <w:r w:rsidR="00CC52CC" w:rsidRPr="00E651F8">
        <w:rPr>
          <w:sz w:val="24"/>
          <w:szCs w:val="24"/>
        </w:rPr>
        <w:t xml:space="preserve"> </w:t>
      </w:r>
      <w:r w:rsidR="00CC52CC" w:rsidRPr="00E651F8">
        <w:rPr>
          <w:sz w:val="24"/>
          <w:szCs w:val="24"/>
        </w:rPr>
        <w:lastRenderedPageBreak/>
        <w:t xml:space="preserve">These concerns are easily dissipated during seminars with peers and </w:t>
      </w:r>
      <w:r w:rsidR="00D10CC9" w:rsidRPr="00E651F8">
        <w:rPr>
          <w:sz w:val="24"/>
          <w:szCs w:val="24"/>
        </w:rPr>
        <w:t>teaching</w:t>
      </w:r>
      <w:r w:rsidR="00CC52CC" w:rsidRPr="00E651F8">
        <w:rPr>
          <w:sz w:val="24"/>
          <w:szCs w:val="24"/>
        </w:rPr>
        <w:t xml:space="preserve"> </w:t>
      </w:r>
      <w:r w:rsidR="008A0A4C" w:rsidRPr="00E651F8">
        <w:rPr>
          <w:sz w:val="24"/>
          <w:szCs w:val="24"/>
        </w:rPr>
        <w:t>staff,</w:t>
      </w:r>
      <w:r w:rsidR="00D10CC9" w:rsidRPr="00E651F8">
        <w:rPr>
          <w:sz w:val="24"/>
          <w:szCs w:val="24"/>
        </w:rPr>
        <w:t xml:space="preserve"> where</w:t>
      </w:r>
      <w:r w:rsidR="00CC52CC" w:rsidRPr="00E651F8">
        <w:rPr>
          <w:sz w:val="24"/>
          <w:szCs w:val="24"/>
        </w:rPr>
        <w:t xml:space="preserve"> any </w:t>
      </w:r>
      <w:r w:rsidR="003A6E22" w:rsidRPr="00E651F8">
        <w:rPr>
          <w:sz w:val="24"/>
          <w:szCs w:val="24"/>
        </w:rPr>
        <w:t>content of the rubrics for which a learner may be concerned, can be clarified in discussion.</w:t>
      </w:r>
    </w:p>
    <w:p w14:paraId="23D42C55" w14:textId="7B25D036" w:rsidR="00314DB3" w:rsidRPr="00E651F8" w:rsidRDefault="00314DB3" w:rsidP="006F7251">
      <w:pPr>
        <w:spacing w:line="360" w:lineRule="auto"/>
        <w:jc w:val="both"/>
        <w:rPr>
          <w:sz w:val="24"/>
          <w:szCs w:val="24"/>
        </w:rPr>
      </w:pPr>
    </w:p>
    <w:p w14:paraId="7F45AF39" w14:textId="33535A6E" w:rsidR="00930E47" w:rsidRPr="00E651F8" w:rsidRDefault="004E05F4" w:rsidP="006F7251">
      <w:pPr>
        <w:spacing w:line="360" w:lineRule="auto"/>
        <w:jc w:val="both"/>
        <w:rPr>
          <w:sz w:val="24"/>
          <w:szCs w:val="24"/>
          <w:u w:val="single"/>
        </w:rPr>
      </w:pPr>
      <w:r w:rsidRPr="00E651F8">
        <w:rPr>
          <w:sz w:val="24"/>
          <w:szCs w:val="24"/>
          <w:u w:val="single"/>
        </w:rPr>
        <w:t>Conclusion</w:t>
      </w:r>
    </w:p>
    <w:p w14:paraId="1FC0EDCD" w14:textId="44625FD8" w:rsidR="004E05F4" w:rsidRPr="00E651F8" w:rsidRDefault="0090532A" w:rsidP="006F7251">
      <w:pPr>
        <w:spacing w:line="360" w:lineRule="auto"/>
        <w:jc w:val="both"/>
        <w:rPr>
          <w:sz w:val="24"/>
          <w:szCs w:val="24"/>
        </w:rPr>
      </w:pPr>
      <w:r w:rsidRPr="00E651F8">
        <w:rPr>
          <w:sz w:val="24"/>
          <w:szCs w:val="24"/>
        </w:rPr>
        <w:t xml:space="preserve">To conclude, it is evident from </w:t>
      </w:r>
      <w:r w:rsidR="00B7795F" w:rsidRPr="00E651F8">
        <w:rPr>
          <w:sz w:val="24"/>
          <w:szCs w:val="24"/>
        </w:rPr>
        <w:t>the research and personal reflections undertaken</w:t>
      </w:r>
      <w:r w:rsidRPr="00E651F8">
        <w:rPr>
          <w:sz w:val="24"/>
          <w:szCs w:val="24"/>
        </w:rPr>
        <w:t xml:space="preserve"> in this paper, that self-assessment and self-evaluation are intrinsic components</w:t>
      </w:r>
      <w:r w:rsidR="00862AAF" w:rsidRPr="00E651F8">
        <w:rPr>
          <w:sz w:val="24"/>
          <w:szCs w:val="24"/>
        </w:rPr>
        <w:t xml:space="preserve"> </w:t>
      </w:r>
      <w:r w:rsidR="001B6C99">
        <w:rPr>
          <w:sz w:val="24"/>
          <w:szCs w:val="24"/>
        </w:rPr>
        <w:t xml:space="preserve">of effective learning, </w:t>
      </w:r>
      <w:r w:rsidR="00862AAF" w:rsidRPr="00E651F8">
        <w:rPr>
          <w:sz w:val="24"/>
          <w:szCs w:val="24"/>
        </w:rPr>
        <w:t xml:space="preserve">which </w:t>
      </w:r>
      <w:r w:rsidR="008B1B9A" w:rsidRPr="00E651F8">
        <w:rPr>
          <w:sz w:val="24"/>
          <w:szCs w:val="24"/>
        </w:rPr>
        <w:t>significantly contribute</w:t>
      </w:r>
      <w:r w:rsidRPr="00E651F8">
        <w:rPr>
          <w:sz w:val="24"/>
          <w:szCs w:val="24"/>
        </w:rPr>
        <w:t xml:space="preserve"> t</w:t>
      </w:r>
      <w:r w:rsidR="004479C7" w:rsidRPr="00E651F8">
        <w:rPr>
          <w:sz w:val="24"/>
          <w:szCs w:val="24"/>
        </w:rPr>
        <w:t xml:space="preserve">o the achievement of </w:t>
      </w:r>
      <w:r w:rsidRPr="00E651F8">
        <w:rPr>
          <w:sz w:val="24"/>
          <w:szCs w:val="24"/>
        </w:rPr>
        <w:t xml:space="preserve">academic success in higher </w:t>
      </w:r>
      <w:r w:rsidR="00471F49" w:rsidRPr="00E651F8">
        <w:rPr>
          <w:sz w:val="24"/>
          <w:szCs w:val="24"/>
        </w:rPr>
        <w:t>education</w:t>
      </w:r>
      <w:r w:rsidR="00862AAF" w:rsidRPr="00E651F8">
        <w:rPr>
          <w:sz w:val="24"/>
          <w:szCs w:val="24"/>
        </w:rPr>
        <w:t xml:space="preserve">. These skills and methods </w:t>
      </w:r>
      <w:r w:rsidR="004479C7" w:rsidRPr="00E651F8">
        <w:rPr>
          <w:sz w:val="24"/>
          <w:szCs w:val="24"/>
        </w:rPr>
        <w:t>can be adopted</w:t>
      </w:r>
      <w:r w:rsidR="00862AAF" w:rsidRPr="00E651F8">
        <w:rPr>
          <w:sz w:val="24"/>
          <w:szCs w:val="24"/>
        </w:rPr>
        <w:t xml:space="preserve"> and applied to a </w:t>
      </w:r>
      <w:r w:rsidR="0030120B" w:rsidRPr="00E651F8">
        <w:rPr>
          <w:sz w:val="24"/>
          <w:szCs w:val="24"/>
        </w:rPr>
        <w:t>learner’s</w:t>
      </w:r>
      <w:r w:rsidR="004479C7" w:rsidRPr="00E651F8">
        <w:rPr>
          <w:sz w:val="24"/>
          <w:szCs w:val="24"/>
        </w:rPr>
        <w:t xml:space="preserve"> future career</w:t>
      </w:r>
      <w:r w:rsidR="00862AAF" w:rsidRPr="00E651F8">
        <w:rPr>
          <w:sz w:val="24"/>
          <w:szCs w:val="24"/>
        </w:rPr>
        <w:t>,</w:t>
      </w:r>
      <w:r w:rsidR="004479C7" w:rsidRPr="00E651F8">
        <w:rPr>
          <w:sz w:val="24"/>
          <w:szCs w:val="24"/>
        </w:rPr>
        <w:t xml:space="preserve"> </w:t>
      </w:r>
      <w:proofErr w:type="gramStart"/>
      <w:r w:rsidR="004479C7" w:rsidRPr="00E651F8">
        <w:rPr>
          <w:sz w:val="24"/>
          <w:szCs w:val="24"/>
        </w:rPr>
        <w:t>and</w:t>
      </w:r>
      <w:r w:rsidR="00862AAF" w:rsidRPr="00E651F8">
        <w:rPr>
          <w:sz w:val="24"/>
          <w:szCs w:val="24"/>
        </w:rPr>
        <w:t xml:space="preserve"> also</w:t>
      </w:r>
      <w:proofErr w:type="gramEnd"/>
      <w:r w:rsidR="00862AAF" w:rsidRPr="00E651F8">
        <w:rPr>
          <w:sz w:val="24"/>
          <w:szCs w:val="24"/>
        </w:rPr>
        <w:t xml:space="preserve"> to many</w:t>
      </w:r>
      <w:r w:rsidR="004479C7" w:rsidRPr="00E651F8">
        <w:rPr>
          <w:sz w:val="24"/>
          <w:szCs w:val="24"/>
        </w:rPr>
        <w:t xml:space="preserve"> </w:t>
      </w:r>
      <w:r w:rsidR="00862AAF" w:rsidRPr="00E651F8">
        <w:rPr>
          <w:sz w:val="24"/>
          <w:szCs w:val="24"/>
        </w:rPr>
        <w:t xml:space="preserve">further </w:t>
      </w:r>
      <w:r w:rsidR="004479C7" w:rsidRPr="00E651F8">
        <w:rPr>
          <w:sz w:val="24"/>
          <w:szCs w:val="24"/>
        </w:rPr>
        <w:t>situations</w:t>
      </w:r>
      <w:r w:rsidR="00862AAF" w:rsidRPr="00E651F8">
        <w:rPr>
          <w:sz w:val="24"/>
          <w:szCs w:val="24"/>
        </w:rPr>
        <w:t xml:space="preserve"> they may encounter in their li</w:t>
      </w:r>
      <w:r w:rsidR="0054677B" w:rsidRPr="00E651F8">
        <w:rPr>
          <w:sz w:val="24"/>
          <w:szCs w:val="24"/>
        </w:rPr>
        <w:t>ves</w:t>
      </w:r>
      <w:r w:rsidR="004479C7" w:rsidRPr="00E651F8">
        <w:rPr>
          <w:sz w:val="24"/>
          <w:szCs w:val="24"/>
        </w:rPr>
        <w:t>.</w:t>
      </w:r>
      <w:r w:rsidR="00065390" w:rsidRPr="00E651F8">
        <w:rPr>
          <w:sz w:val="24"/>
          <w:szCs w:val="24"/>
        </w:rPr>
        <w:t xml:space="preserve"> </w:t>
      </w:r>
      <w:r w:rsidR="0054677B" w:rsidRPr="00E651F8">
        <w:rPr>
          <w:sz w:val="24"/>
          <w:szCs w:val="24"/>
        </w:rPr>
        <w:t xml:space="preserve">To continue to be effective however, some of the helpful self-assessment tools provided by universities, do require frequent review to ensure that they are relevant and appropriate to each assessment scenario. </w:t>
      </w:r>
      <w:r w:rsidR="00862AAF" w:rsidRPr="00E651F8">
        <w:rPr>
          <w:sz w:val="24"/>
          <w:szCs w:val="24"/>
        </w:rPr>
        <w:t>Self-assessment, self-evaluation</w:t>
      </w:r>
      <w:r w:rsidR="004354BB">
        <w:rPr>
          <w:sz w:val="24"/>
          <w:szCs w:val="24"/>
        </w:rPr>
        <w:t>,</w:t>
      </w:r>
      <w:r w:rsidR="00862AAF" w:rsidRPr="00E651F8">
        <w:rPr>
          <w:sz w:val="24"/>
          <w:szCs w:val="24"/>
        </w:rPr>
        <w:t xml:space="preserve"> and reflective practices are fundamental to creating an effective learner, a</w:t>
      </w:r>
      <w:r w:rsidR="006A21E8" w:rsidRPr="00E651F8">
        <w:rPr>
          <w:sz w:val="24"/>
          <w:szCs w:val="24"/>
        </w:rPr>
        <w:t>nd</w:t>
      </w:r>
      <w:r w:rsidR="00862AAF" w:rsidRPr="00E651F8">
        <w:rPr>
          <w:sz w:val="24"/>
          <w:szCs w:val="24"/>
        </w:rPr>
        <w:t xml:space="preserve"> it is clear</w:t>
      </w:r>
      <w:r w:rsidR="0030120B" w:rsidRPr="00E651F8">
        <w:rPr>
          <w:sz w:val="24"/>
          <w:szCs w:val="24"/>
        </w:rPr>
        <w:t xml:space="preserve"> from the research undertaken, along with my own personal experiences,</w:t>
      </w:r>
      <w:r w:rsidR="00862AAF" w:rsidRPr="00E651F8">
        <w:rPr>
          <w:sz w:val="24"/>
          <w:szCs w:val="24"/>
        </w:rPr>
        <w:t xml:space="preserve"> that these skills broaden the </w:t>
      </w:r>
      <w:r w:rsidR="00847A21" w:rsidRPr="00E651F8">
        <w:rPr>
          <w:sz w:val="24"/>
          <w:szCs w:val="24"/>
        </w:rPr>
        <w:t>learner’s</w:t>
      </w:r>
      <w:r w:rsidR="00862AAF" w:rsidRPr="00E651F8">
        <w:rPr>
          <w:sz w:val="24"/>
          <w:szCs w:val="24"/>
        </w:rPr>
        <w:t xml:space="preserve"> knowledge, autonomy and self-efficac</w:t>
      </w:r>
      <w:r w:rsidR="0030120B" w:rsidRPr="00E651F8">
        <w:rPr>
          <w:sz w:val="24"/>
          <w:szCs w:val="24"/>
        </w:rPr>
        <w:t>y.</w:t>
      </w:r>
    </w:p>
    <w:p w14:paraId="54EC65A6" w14:textId="77777777" w:rsidR="00063399" w:rsidRPr="00E651F8" w:rsidRDefault="00063399" w:rsidP="006F7251">
      <w:pPr>
        <w:spacing w:line="360" w:lineRule="auto"/>
        <w:jc w:val="both"/>
        <w:rPr>
          <w:sz w:val="24"/>
          <w:szCs w:val="24"/>
          <w:u w:val="single"/>
        </w:rPr>
      </w:pPr>
    </w:p>
    <w:p w14:paraId="11180B05" w14:textId="630DAE4E" w:rsidR="00590913" w:rsidRDefault="00590913" w:rsidP="006F7251">
      <w:pPr>
        <w:spacing w:line="360" w:lineRule="auto"/>
        <w:jc w:val="both"/>
        <w:rPr>
          <w:sz w:val="24"/>
          <w:szCs w:val="24"/>
        </w:rPr>
      </w:pPr>
    </w:p>
    <w:p w14:paraId="1EE4C56C" w14:textId="497686F7" w:rsidR="00A63838" w:rsidRDefault="00A63838" w:rsidP="006F7251">
      <w:pPr>
        <w:spacing w:line="360" w:lineRule="auto"/>
        <w:jc w:val="both"/>
        <w:rPr>
          <w:sz w:val="24"/>
          <w:szCs w:val="24"/>
        </w:rPr>
      </w:pPr>
    </w:p>
    <w:p w14:paraId="63249D8D" w14:textId="0EBD12AD" w:rsidR="00A63838" w:rsidRDefault="00A63838" w:rsidP="006F7251">
      <w:pPr>
        <w:spacing w:line="360" w:lineRule="auto"/>
        <w:jc w:val="both"/>
        <w:rPr>
          <w:sz w:val="24"/>
          <w:szCs w:val="24"/>
        </w:rPr>
      </w:pPr>
    </w:p>
    <w:p w14:paraId="06823245" w14:textId="4BCF361E" w:rsidR="00A63838" w:rsidRDefault="00A63838" w:rsidP="006F7251">
      <w:pPr>
        <w:spacing w:line="360" w:lineRule="auto"/>
        <w:jc w:val="both"/>
        <w:rPr>
          <w:sz w:val="24"/>
          <w:szCs w:val="24"/>
        </w:rPr>
      </w:pPr>
    </w:p>
    <w:p w14:paraId="675BE773" w14:textId="4BCB1CB7" w:rsidR="00A63838" w:rsidRDefault="00A63838" w:rsidP="006F7251">
      <w:pPr>
        <w:spacing w:line="360" w:lineRule="auto"/>
        <w:jc w:val="both"/>
        <w:rPr>
          <w:sz w:val="24"/>
          <w:szCs w:val="24"/>
        </w:rPr>
      </w:pPr>
    </w:p>
    <w:p w14:paraId="4A196E93" w14:textId="4CB3CBED" w:rsidR="00A63838" w:rsidRDefault="00A63838" w:rsidP="006F7251">
      <w:pPr>
        <w:spacing w:line="360" w:lineRule="auto"/>
        <w:jc w:val="both"/>
        <w:rPr>
          <w:sz w:val="24"/>
          <w:szCs w:val="24"/>
        </w:rPr>
      </w:pPr>
    </w:p>
    <w:p w14:paraId="28A32ABA" w14:textId="16AADD11" w:rsidR="00A63838" w:rsidRDefault="00A63838" w:rsidP="006F7251">
      <w:pPr>
        <w:spacing w:line="360" w:lineRule="auto"/>
        <w:jc w:val="both"/>
        <w:rPr>
          <w:sz w:val="24"/>
          <w:szCs w:val="24"/>
        </w:rPr>
      </w:pPr>
    </w:p>
    <w:p w14:paraId="33EF9132" w14:textId="08A1F19A" w:rsidR="00A63838" w:rsidRDefault="00A63838" w:rsidP="006F7251">
      <w:pPr>
        <w:spacing w:line="360" w:lineRule="auto"/>
        <w:jc w:val="both"/>
        <w:rPr>
          <w:sz w:val="24"/>
          <w:szCs w:val="24"/>
        </w:rPr>
      </w:pPr>
    </w:p>
    <w:p w14:paraId="47BE4A88" w14:textId="6A3E15FA" w:rsidR="00A63838" w:rsidRDefault="00A63838" w:rsidP="006F7251">
      <w:pPr>
        <w:spacing w:line="360" w:lineRule="auto"/>
        <w:jc w:val="both"/>
        <w:rPr>
          <w:sz w:val="24"/>
          <w:szCs w:val="24"/>
        </w:rPr>
      </w:pPr>
    </w:p>
    <w:p w14:paraId="117C8A54" w14:textId="71D3688B" w:rsidR="00A63838" w:rsidRDefault="00A63838" w:rsidP="006F7251">
      <w:pPr>
        <w:spacing w:line="360" w:lineRule="auto"/>
        <w:jc w:val="both"/>
        <w:rPr>
          <w:sz w:val="24"/>
          <w:szCs w:val="24"/>
        </w:rPr>
      </w:pPr>
    </w:p>
    <w:p w14:paraId="0369D656" w14:textId="449604A0" w:rsidR="00A63838" w:rsidRPr="000306E3" w:rsidRDefault="00A63838" w:rsidP="00A63838">
      <w:pPr>
        <w:spacing w:after="160" w:line="259" w:lineRule="auto"/>
        <w:rPr>
          <w:sz w:val="32"/>
          <w:szCs w:val="32"/>
          <w:u w:val="single"/>
        </w:rPr>
      </w:pPr>
      <w:r w:rsidRPr="008A153A">
        <w:rPr>
          <w:sz w:val="32"/>
          <w:szCs w:val="32"/>
          <w:u w:val="single"/>
        </w:rPr>
        <w:t>Reference</w:t>
      </w:r>
      <w:r w:rsidR="006418CE">
        <w:rPr>
          <w:sz w:val="32"/>
          <w:szCs w:val="32"/>
          <w:u w:val="single"/>
        </w:rPr>
        <w:t xml:space="preserve"> List</w:t>
      </w:r>
      <w:bookmarkStart w:id="0" w:name="_GoBack"/>
      <w:bookmarkEnd w:id="0"/>
    </w:p>
    <w:p w14:paraId="0E505E3D" w14:textId="77777777" w:rsidR="00A63838" w:rsidRPr="00673787" w:rsidRDefault="00A63838" w:rsidP="00A63838">
      <w:pPr>
        <w:rPr>
          <w:i/>
        </w:rPr>
      </w:pPr>
      <w:r w:rsidRPr="005622A8">
        <w:rPr>
          <w:rFonts w:ascii="Times New Roman" w:eastAsia="Times New Roman" w:hAnsi="Times New Roman" w:cs="Times New Roman"/>
          <w:sz w:val="24"/>
          <w:szCs w:val="24"/>
          <w:lang w:eastAsia="en-GB"/>
        </w:rPr>
        <w:t> </w:t>
      </w:r>
    </w:p>
    <w:p w14:paraId="3C3BF817" w14:textId="77777777" w:rsidR="00A63838" w:rsidRPr="00673787" w:rsidRDefault="00A63838" w:rsidP="00A63838">
      <w:pPr>
        <w:rPr>
          <w:sz w:val="24"/>
          <w:szCs w:val="24"/>
          <w:shd w:val="clear" w:color="auto" w:fill="FFFFFF"/>
        </w:rPr>
      </w:pPr>
      <w:r w:rsidRPr="00673787">
        <w:rPr>
          <w:sz w:val="24"/>
          <w:szCs w:val="24"/>
          <w:shd w:val="clear" w:color="auto" w:fill="FFFFFF"/>
        </w:rPr>
        <w:t>Armitage &amp; Armitage, Andy, 2012. </w:t>
      </w:r>
      <w:r w:rsidRPr="00673787">
        <w:rPr>
          <w:i/>
          <w:iCs/>
          <w:sz w:val="24"/>
          <w:szCs w:val="24"/>
          <w:shd w:val="clear" w:color="auto" w:fill="FFFFFF"/>
        </w:rPr>
        <w:t>Teaching and training in lifelong learning</w:t>
      </w:r>
      <w:r w:rsidRPr="00673787">
        <w:rPr>
          <w:sz w:val="24"/>
          <w:szCs w:val="24"/>
          <w:shd w:val="clear" w:color="auto" w:fill="FFFFFF"/>
        </w:rPr>
        <w:t> 4th ed., Maidenhead: McGraw-Hill Open University Press.</w:t>
      </w:r>
    </w:p>
    <w:p w14:paraId="63A97174" w14:textId="77777777" w:rsidR="00A63838" w:rsidRDefault="00A63838" w:rsidP="00A63838">
      <w:pPr>
        <w:shd w:val="clear" w:color="auto" w:fill="FFFFFF"/>
        <w:spacing w:after="0" w:line="240" w:lineRule="auto"/>
        <w:rPr>
          <w:sz w:val="24"/>
          <w:szCs w:val="24"/>
          <w:shd w:val="clear" w:color="auto" w:fill="FFFFFF"/>
        </w:rPr>
      </w:pPr>
      <w:r w:rsidRPr="00673787">
        <w:rPr>
          <w:sz w:val="24"/>
          <w:szCs w:val="24"/>
          <w:shd w:val="clear" w:color="auto" w:fill="FFFFFF"/>
        </w:rPr>
        <w:t>Arthur, J. &amp; Peterson, A., 2012. </w:t>
      </w:r>
      <w:r w:rsidRPr="00673787">
        <w:rPr>
          <w:i/>
          <w:iCs/>
          <w:sz w:val="24"/>
          <w:szCs w:val="24"/>
          <w:shd w:val="clear" w:color="auto" w:fill="FFFFFF"/>
        </w:rPr>
        <w:t>The Routledge companion to education</w:t>
      </w:r>
      <w:r w:rsidRPr="00673787">
        <w:rPr>
          <w:sz w:val="24"/>
          <w:szCs w:val="24"/>
          <w:shd w:val="clear" w:color="auto" w:fill="FFFFFF"/>
        </w:rPr>
        <w:t xml:space="preserve">, Abingdon, </w:t>
      </w:r>
      <w:proofErr w:type="gramStart"/>
      <w:r w:rsidRPr="00673787">
        <w:rPr>
          <w:sz w:val="24"/>
          <w:szCs w:val="24"/>
          <w:shd w:val="clear" w:color="auto" w:fill="FFFFFF"/>
        </w:rPr>
        <w:t>Oxon ;</w:t>
      </w:r>
      <w:proofErr w:type="gramEnd"/>
      <w:r w:rsidRPr="00673787">
        <w:rPr>
          <w:sz w:val="24"/>
          <w:szCs w:val="24"/>
          <w:shd w:val="clear" w:color="auto" w:fill="FFFFFF"/>
        </w:rPr>
        <w:t xml:space="preserve"> New York: Routledge.</w:t>
      </w:r>
    </w:p>
    <w:p w14:paraId="76726CF1" w14:textId="77777777" w:rsidR="00A63838" w:rsidRPr="005622A8" w:rsidRDefault="00A63838" w:rsidP="00A63838">
      <w:pPr>
        <w:shd w:val="clear" w:color="auto" w:fill="FFFFFF"/>
        <w:spacing w:after="0" w:line="240" w:lineRule="auto"/>
        <w:rPr>
          <w:rFonts w:eastAsia="Times New Roman" w:cs="Times New Roman"/>
          <w:sz w:val="24"/>
          <w:szCs w:val="24"/>
          <w:lang w:eastAsia="en-GB"/>
        </w:rPr>
      </w:pPr>
    </w:p>
    <w:p w14:paraId="1ECA58C8" w14:textId="77777777" w:rsidR="00A63838" w:rsidRPr="00673787" w:rsidRDefault="00A63838" w:rsidP="00A63838">
      <w:pPr>
        <w:rPr>
          <w:rStyle w:val="selectable"/>
          <w:rFonts w:cs="Arial"/>
          <w:sz w:val="24"/>
          <w:szCs w:val="24"/>
          <w:shd w:val="clear" w:color="auto" w:fill="FFFFFF"/>
        </w:rPr>
      </w:pPr>
      <w:r w:rsidRPr="00673787">
        <w:rPr>
          <w:rStyle w:val="selectable"/>
          <w:rFonts w:cs="Arial"/>
          <w:sz w:val="24"/>
          <w:szCs w:val="24"/>
          <w:shd w:val="clear" w:color="auto" w:fill="FFFFFF"/>
        </w:rPr>
        <w:t xml:space="preserve">Black, P. and </w:t>
      </w:r>
      <w:proofErr w:type="spellStart"/>
      <w:r w:rsidRPr="00673787">
        <w:rPr>
          <w:rStyle w:val="selectable"/>
          <w:rFonts w:cs="Arial"/>
          <w:sz w:val="24"/>
          <w:szCs w:val="24"/>
          <w:shd w:val="clear" w:color="auto" w:fill="FFFFFF"/>
        </w:rPr>
        <w:t>Wiliam</w:t>
      </w:r>
      <w:proofErr w:type="spellEnd"/>
      <w:r w:rsidRPr="00673787">
        <w:rPr>
          <w:rStyle w:val="selectable"/>
          <w:rFonts w:cs="Arial"/>
          <w:sz w:val="24"/>
          <w:szCs w:val="24"/>
          <w:shd w:val="clear" w:color="auto" w:fill="FFFFFF"/>
        </w:rPr>
        <w:t>, D. (1998). </w:t>
      </w:r>
      <w:r w:rsidRPr="00673787">
        <w:rPr>
          <w:rStyle w:val="selectable"/>
          <w:rFonts w:cs="Arial"/>
          <w:i/>
          <w:iCs/>
          <w:sz w:val="24"/>
          <w:szCs w:val="24"/>
          <w:shd w:val="clear" w:color="auto" w:fill="FFFFFF"/>
        </w:rPr>
        <w:t>Inside the black box</w:t>
      </w:r>
      <w:r w:rsidRPr="00673787">
        <w:rPr>
          <w:rStyle w:val="selectable"/>
          <w:rFonts w:cs="Arial"/>
          <w:sz w:val="24"/>
          <w:szCs w:val="24"/>
          <w:shd w:val="clear" w:color="auto" w:fill="FFFFFF"/>
        </w:rPr>
        <w:t>. London: School of Education, King's College London.</w:t>
      </w:r>
    </w:p>
    <w:p w14:paraId="53BCB49E" w14:textId="77777777" w:rsidR="00A63838" w:rsidRPr="00673787" w:rsidRDefault="00A63838" w:rsidP="00A63838">
      <w:pPr>
        <w:rPr>
          <w:sz w:val="24"/>
          <w:szCs w:val="24"/>
          <w:shd w:val="clear" w:color="auto" w:fill="FFFFFF"/>
        </w:rPr>
      </w:pPr>
      <w:proofErr w:type="spellStart"/>
      <w:r w:rsidRPr="00673787">
        <w:rPr>
          <w:sz w:val="24"/>
          <w:szCs w:val="24"/>
          <w:shd w:val="clear" w:color="auto" w:fill="FFFFFF"/>
        </w:rPr>
        <w:t>Boud</w:t>
      </w:r>
      <w:proofErr w:type="spellEnd"/>
      <w:r w:rsidRPr="00673787">
        <w:rPr>
          <w:sz w:val="24"/>
          <w:szCs w:val="24"/>
          <w:shd w:val="clear" w:color="auto" w:fill="FFFFFF"/>
        </w:rPr>
        <w:t>, D., (1995). </w:t>
      </w:r>
      <w:r w:rsidRPr="00673787">
        <w:rPr>
          <w:i/>
          <w:iCs/>
          <w:sz w:val="24"/>
          <w:szCs w:val="24"/>
          <w:shd w:val="clear" w:color="auto" w:fill="FFFFFF"/>
        </w:rPr>
        <w:t>Enhancing learning through self-assessment</w:t>
      </w:r>
      <w:r w:rsidRPr="00673787">
        <w:rPr>
          <w:sz w:val="24"/>
          <w:szCs w:val="24"/>
          <w:shd w:val="clear" w:color="auto" w:fill="FFFFFF"/>
        </w:rPr>
        <w:t>, London: Routledge Falmer.</w:t>
      </w:r>
    </w:p>
    <w:p w14:paraId="0969E193" w14:textId="77777777" w:rsidR="00A63838" w:rsidRPr="00673787" w:rsidRDefault="00A63838" w:rsidP="00A63838">
      <w:pPr>
        <w:rPr>
          <w:sz w:val="24"/>
          <w:szCs w:val="24"/>
          <w:shd w:val="clear" w:color="auto" w:fill="FFFFFF"/>
        </w:rPr>
      </w:pPr>
      <w:r w:rsidRPr="00673787">
        <w:rPr>
          <w:sz w:val="24"/>
          <w:szCs w:val="24"/>
          <w:shd w:val="clear" w:color="auto" w:fill="FFFFFF"/>
        </w:rPr>
        <w:t xml:space="preserve">Boyle, B., Charles, M. &amp; </w:t>
      </w:r>
      <w:proofErr w:type="spellStart"/>
      <w:r w:rsidRPr="00673787">
        <w:rPr>
          <w:sz w:val="24"/>
          <w:szCs w:val="24"/>
          <w:shd w:val="clear" w:color="auto" w:fill="FFFFFF"/>
        </w:rPr>
        <w:t>Ferrarella</w:t>
      </w:r>
      <w:proofErr w:type="spellEnd"/>
      <w:r w:rsidRPr="00673787">
        <w:rPr>
          <w:sz w:val="24"/>
          <w:szCs w:val="24"/>
          <w:shd w:val="clear" w:color="auto" w:fill="FFFFFF"/>
        </w:rPr>
        <w:t>, M., 2014. </w:t>
      </w:r>
      <w:r w:rsidRPr="00673787">
        <w:rPr>
          <w:i/>
          <w:iCs/>
          <w:sz w:val="24"/>
          <w:szCs w:val="24"/>
          <w:shd w:val="clear" w:color="auto" w:fill="FFFFFF"/>
        </w:rPr>
        <w:t>Formative assessment for teaching &amp; learning</w:t>
      </w:r>
      <w:r w:rsidRPr="00673787">
        <w:rPr>
          <w:sz w:val="24"/>
          <w:szCs w:val="24"/>
          <w:shd w:val="clear" w:color="auto" w:fill="FFFFFF"/>
        </w:rPr>
        <w:t>, London: SAGE.</w:t>
      </w:r>
    </w:p>
    <w:p w14:paraId="3DFF8584" w14:textId="77777777" w:rsidR="00A63838" w:rsidRPr="00673787" w:rsidRDefault="00A63838" w:rsidP="00A63838">
      <w:pPr>
        <w:rPr>
          <w:sz w:val="24"/>
          <w:szCs w:val="24"/>
          <w:shd w:val="clear" w:color="auto" w:fill="FFFFFF"/>
        </w:rPr>
      </w:pPr>
      <w:r w:rsidRPr="00673787">
        <w:rPr>
          <w:sz w:val="24"/>
          <w:szCs w:val="24"/>
        </w:rPr>
        <w:t xml:space="preserve">Bryan, H. (2012) ‘Education and schooling’ in Arthur, J. and Peterson, A. (eds.) </w:t>
      </w:r>
      <w:r w:rsidRPr="00673787">
        <w:rPr>
          <w:i/>
          <w:sz w:val="24"/>
          <w:szCs w:val="24"/>
          <w:shd w:val="clear" w:color="auto" w:fill="FFFFFF"/>
        </w:rPr>
        <w:t xml:space="preserve">The Routledge companion to Education. </w:t>
      </w:r>
      <w:r w:rsidRPr="00673787">
        <w:rPr>
          <w:sz w:val="24"/>
          <w:szCs w:val="24"/>
          <w:shd w:val="clear" w:color="auto" w:fill="FFFFFF"/>
        </w:rPr>
        <w:t>Oxon: Routledge, pp. 179-189.</w:t>
      </w:r>
    </w:p>
    <w:p w14:paraId="0EB1ECE0" w14:textId="77777777" w:rsidR="00A63838" w:rsidRPr="00673787" w:rsidRDefault="00A63838" w:rsidP="00A63838">
      <w:pPr>
        <w:rPr>
          <w:sz w:val="24"/>
          <w:szCs w:val="24"/>
          <w:shd w:val="clear" w:color="auto" w:fill="FFFFFF"/>
        </w:rPr>
      </w:pPr>
      <w:r w:rsidRPr="00673787">
        <w:rPr>
          <w:sz w:val="24"/>
          <w:szCs w:val="24"/>
          <w:shd w:val="clear" w:color="auto" w:fill="FFFFFF"/>
        </w:rPr>
        <w:t>Cottrell, S., 2013. </w:t>
      </w:r>
      <w:r w:rsidRPr="00673787">
        <w:rPr>
          <w:i/>
          <w:iCs/>
          <w:sz w:val="24"/>
          <w:szCs w:val="24"/>
          <w:shd w:val="clear" w:color="auto" w:fill="FFFFFF"/>
        </w:rPr>
        <w:t>The study skills handbook</w:t>
      </w:r>
      <w:r w:rsidRPr="00673787">
        <w:rPr>
          <w:sz w:val="24"/>
          <w:szCs w:val="24"/>
          <w:shd w:val="clear" w:color="auto" w:fill="FFFFFF"/>
        </w:rPr>
        <w:t> 4th ed., Basingstoke; New York: Palgrave Macmillan.</w:t>
      </w:r>
    </w:p>
    <w:p w14:paraId="5AD911A2" w14:textId="77777777" w:rsidR="00A63838" w:rsidRPr="00673787" w:rsidRDefault="00A63838" w:rsidP="00A63838">
      <w:pPr>
        <w:rPr>
          <w:sz w:val="24"/>
          <w:szCs w:val="24"/>
          <w:shd w:val="clear" w:color="auto" w:fill="FFFFFF"/>
        </w:rPr>
      </w:pPr>
      <w:r w:rsidRPr="00673787">
        <w:rPr>
          <w:sz w:val="24"/>
          <w:szCs w:val="24"/>
          <w:shd w:val="clear" w:color="auto" w:fill="FFFFFF"/>
        </w:rPr>
        <w:t>Dewey, J., (1938). </w:t>
      </w:r>
      <w:r w:rsidRPr="00673787">
        <w:rPr>
          <w:i/>
          <w:iCs/>
          <w:sz w:val="24"/>
          <w:szCs w:val="24"/>
          <w:shd w:val="clear" w:color="auto" w:fill="FFFFFF"/>
        </w:rPr>
        <w:t>Experience and education.</w:t>
      </w:r>
      <w:r w:rsidRPr="00673787">
        <w:rPr>
          <w:sz w:val="24"/>
          <w:szCs w:val="24"/>
          <w:shd w:val="clear" w:color="auto" w:fill="FFFFFF"/>
        </w:rPr>
        <w:t> (Kappa Delta Pi lecture series). New York: Macmillan.</w:t>
      </w:r>
    </w:p>
    <w:p w14:paraId="54865FE6" w14:textId="77777777" w:rsidR="00A63838" w:rsidRPr="00673787" w:rsidRDefault="00A63838" w:rsidP="00A63838">
      <w:pPr>
        <w:rPr>
          <w:sz w:val="24"/>
          <w:szCs w:val="24"/>
        </w:rPr>
      </w:pPr>
      <w:proofErr w:type="spellStart"/>
      <w:r w:rsidRPr="00673787">
        <w:rPr>
          <w:sz w:val="24"/>
          <w:szCs w:val="24"/>
        </w:rPr>
        <w:t>Dochy</w:t>
      </w:r>
      <w:proofErr w:type="spellEnd"/>
      <w:r w:rsidRPr="00673787">
        <w:rPr>
          <w:sz w:val="24"/>
          <w:szCs w:val="24"/>
        </w:rPr>
        <w:t xml:space="preserve">, Filip &amp; </w:t>
      </w:r>
      <w:proofErr w:type="spellStart"/>
      <w:proofErr w:type="gramStart"/>
      <w:r w:rsidRPr="00673787">
        <w:rPr>
          <w:sz w:val="24"/>
          <w:szCs w:val="24"/>
        </w:rPr>
        <w:t>R.Segers</w:t>
      </w:r>
      <w:proofErr w:type="spellEnd"/>
      <w:proofErr w:type="gramEnd"/>
      <w:r w:rsidRPr="00673787">
        <w:rPr>
          <w:sz w:val="24"/>
          <w:szCs w:val="24"/>
        </w:rPr>
        <w:t xml:space="preserve">, Mien &amp; </w:t>
      </w:r>
      <w:proofErr w:type="spellStart"/>
      <w:r w:rsidRPr="00673787">
        <w:rPr>
          <w:sz w:val="24"/>
          <w:szCs w:val="24"/>
        </w:rPr>
        <w:t>Sluijsmans</w:t>
      </w:r>
      <w:proofErr w:type="spellEnd"/>
      <w:r w:rsidRPr="00673787">
        <w:rPr>
          <w:sz w:val="24"/>
          <w:szCs w:val="24"/>
        </w:rPr>
        <w:t>, Dominique. (1999). The Use of Self-, Peer and Co-assessment in Higher Education: A review. http://lst-iiep.iiep-unesco.org/cgi-bin/wwwi32.exe/[in=epidoc1.in]/?t2000=016507</w:t>
      </w:r>
      <w:proofErr w:type="gramStart"/>
      <w:r w:rsidRPr="00673787">
        <w:rPr>
          <w:sz w:val="24"/>
          <w:szCs w:val="24"/>
        </w:rPr>
        <w:t>/(</w:t>
      </w:r>
      <w:proofErr w:type="gramEnd"/>
      <w:r w:rsidRPr="00673787">
        <w:rPr>
          <w:sz w:val="24"/>
          <w:szCs w:val="24"/>
        </w:rPr>
        <w:t>100). 24. 10.1080/03075079912331379935 (Accessed: 18 February 2019).</w:t>
      </w:r>
    </w:p>
    <w:p w14:paraId="4219D18C" w14:textId="77777777" w:rsidR="00A63838" w:rsidRPr="00673787" w:rsidRDefault="00A63838" w:rsidP="00A63838">
      <w:pPr>
        <w:rPr>
          <w:sz w:val="24"/>
          <w:szCs w:val="24"/>
          <w:shd w:val="clear" w:color="auto" w:fill="FFFFFF"/>
        </w:rPr>
      </w:pPr>
      <w:r w:rsidRPr="00673787">
        <w:rPr>
          <w:sz w:val="24"/>
          <w:szCs w:val="24"/>
          <w:shd w:val="clear" w:color="auto" w:fill="FFFFFF"/>
        </w:rPr>
        <w:t xml:space="preserve">Dweck, C.S., (2012). </w:t>
      </w:r>
      <w:r w:rsidRPr="00673787">
        <w:rPr>
          <w:i/>
          <w:sz w:val="24"/>
          <w:szCs w:val="24"/>
          <w:shd w:val="clear" w:color="auto" w:fill="FFFFFF"/>
        </w:rPr>
        <w:t xml:space="preserve">Mindset. </w:t>
      </w:r>
      <w:r w:rsidRPr="00673787">
        <w:rPr>
          <w:sz w:val="24"/>
          <w:szCs w:val="24"/>
          <w:shd w:val="clear" w:color="auto" w:fill="FFFFFF"/>
        </w:rPr>
        <w:t>London: Robinson.</w:t>
      </w:r>
    </w:p>
    <w:p w14:paraId="7388BD46" w14:textId="77777777" w:rsidR="00A63838" w:rsidRPr="00673787" w:rsidRDefault="00A63838" w:rsidP="00A63838">
      <w:pPr>
        <w:rPr>
          <w:sz w:val="24"/>
          <w:szCs w:val="24"/>
          <w:shd w:val="clear" w:color="auto" w:fill="FFFFFF"/>
        </w:rPr>
      </w:pPr>
      <w:r w:rsidRPr="00673787">
        <w:rPr>
          <w:sz w:val="24"/>
          <w:szCs w:val="24"/>
          <w:shd w:val="clear" w:color="auto" w:fill="FFFFFF"/>
        </w:rPr>
        <w:t xml:space="preserve">Ecclestone, K., (2012) ‘Assessment’ in Arthur, J. and Peterson, A. (eds.) </w:t>
      </w:r>
      <w:r w:rsidRPr="00673787">
        <w:rPr>
          <w:i/>
          <w:sz w:val="24"/>
          <w:szCs w:val="24"/>
          <w:shd w:val="clear" w:color="auto" w:fill="FFFFFF"/>
        </w:rPr>
        <w:t xml:space="preserve">The Routledge companion to Education. </w:t>
      </w:r>
      <w:r w:rsidRPr="00673787">
        <w:rPr>
          <w:sz w:val="24"/>
          <w:szCs w:val="24"/>
          <w:shd w:val="clear" w:color="auto" w:fill="FFFFFF"/>
        </w:rPr>
        <w:t>Oxon: Routledge, pp. 157 – 170.</w:t>
      </w:r>
    </w:p>
    <w:p w14:paraId="5FD22954" w14:textId="77777777" w:rsidR="00A63838" w:rsidRPr="00673787" w:rsidRDefault="00A63838" w:rsidP="00A63838">
      <w:pPr>
        <w:shd w:val="clear" w:color="auto" w:fill="FFFFFF"/>
        <w:spacing w:after="0" w:line="240" w:lineRule="auto"/>
        <w:rPr>
          <w:rFonts w:eastAsia="Times New Roman" w:cs="Times New Roman"/>
          <w:sz w:val="24"/>
          <w:szCs w:val="24"/>
          <w:lang w:eastAsia="en-GB"/>
        </w:rPr>
      </w:pPr>
      <w:r w:rsidRPr="005622A8">
        <w:rPr>
          <w:rFonts w:eastAsia="Times New Roman" w:cs="Times New Roman"/>
          <w:sz w:val="24"/>
          <w:szCs w:val="24"/>
          <w:lang w:eastAsia="en-GB"/>
        </w:rPr>
        <w:t>Francis, Julie Elizabeth, 2018. Linking Rubrics and Academic Performance: An Engagement Theory Perspective. </w:t>
      </w:r>
      <w:r w:rsidRPr="005622A8">
        <w:rPr>
          <w:rFonts w:eastAsia="Times New Roman" w:cs="Times New Roman"/>
          <w:i/>
          <w:iCs/>
          <w:sz w:val="24"/>
          <w:szCs w:val="24"/>
          <w:lang w:eastAsia="en-GB"/>
        </w:rPr>
        <w:t>Journal of University Teaching and Learning Practice</w:t>
      </w:r>
      <w:r w:rsidRPr="005622A8">
        <w:rPr>
          <w:rFonts w:eastAsia="Times New Roman" w:cs="Times New Roman"/>
          <w:sz w:val="24"/>
          <w:szCs w:val="24"/>
          <w:lang w:eastAsia="en-GB"/>
        </w:rPr>
        <w:t>, 15(1), pp.</w:t>
      </w:r>
      <w:r w:rsidRPr="00673787">
        <w:rPr>
          <w:rFonts w:eastAsia="Times New Roman" w:cs="Times New Roman"/>
          <w:sz w:val="24"/>
          <w:szCs w:val="24"/>
          <w:lang w:eastAsia="en-GB"/>
        </w:rPr>
        <w:t>3.</w:t>
      </w:r>
    </w:p>
    <w:p w14:paraId="1C8861F2" w14:textId="77777777" w:rsidR="00A63838" w:rsidRDefault="00A63838" w:rsidP="00A63838">
      <w:pPr>
        <w:shd w:val="clear" w:color="auto" w:fill="FFFFFF"/>
        <w:spacing w:after="0" w:line="240" w:lineRule="auto"/>
        <w:rPr>
          <w:sz w:val="24"/>
          <w:szCs w:val="24"/>
          <w:shd w:val="clear" w:color="auto" w:fill="FFFFFF"/>
        </w:rPr>
      </w:pPr>
      <w:r w:rsidRPr="00673787">
        <w:rPr>
          <w:sz w:val="24"/>
          <w:szCs w:val="24"/>
          <w:shd w:val="clear" w:color="auto" w:fill="FFFFFF"/>
        </w:rPr>
        <w:t>Livingston, Larry, 2010. Teaching Creativity in Higher Education. </w:t>
      </w:r>
      <w:r w:rsidRPr="00673787">
        <w:rPr>
          <w:i/>
          <w:iCs/>
          <w:sz w:val="24"/>
          <w:szCs w:val="24"/>
          <w:shd w:val="clear" w:color="auto" w:fill="FFFFFF"/>
        </w:rPr>
        <w:t>Arts Education Policy Review</w:t>
      </w:r>
      <w:r w:rsidRPr="00673787">
        <w:rPr>
          <w:sz w:val="24"/>
          <w:szCs w:val="24"/>
          <w:shd w:val="clear" w:color="auto" w:fill="FFFFFF"/>
        </w:rPr>
        <w:t>, 111(2), pp.59–62.</w:t>
      </w:r>
    </w:p>
    <w:p w14:paraId="37224001" w14:textId="77777777" w:rsidR="00A63838" w:rsidRPr="00673787" w:rsidRDefault="00A63838" w:rsidP="00A63838">
      <w:pPr>
        <w:shd w:val="clear" w:color="auto" w:fill="FFFFFF"/>
        <w:spacing w:after="0" w:line="240" w:lineRule="auto"/>
        <w:rPr>
          <w:sz w:val="24"/>
          <w:szCs w:val="24"/>
          <w:shd w:val="clear" w:color="auto" w:fill="FFFFFF"/>
        </w:rPr>
      </w:pPr>
    </w:p>
    <w:p w14:paraId="37FE3DF5" w14:textId="77777777" w:rsidR="00A63838" w:rsidRDefault="00A63838" w:rsidP="00A63838">
      <w:pPr>
        <w:shd w:val="clear" w:color="auto" w:fill="FFFFFF"/>
        <w:spacing w:after="0" w:line="240" w:lineRule="auto"/>
        <w:rPr>
          <w:sz w:val="24"/>
          <w:szCs w:val="24"/>
          <w:shd w:val="clear" w:color="auto" w:fill="FFFFFF"/>
        </w:rPr>
      </w:pPr>
      <w:r w:rsidRPr="00673787">
        <w:rPr>
          <w:sz w:val="24"/>
          <w:szCs w:val="24"/>
          <w:shd w:val="clear" w:color="auto" w:fill="FFFFFF"/>
        </w:rPr>
        <w:t>Race, P., 2014. </w:t>
      </w:r>
      <w:r w:rsidRPr="00673787">
        <w:rPr>
          <w:i/>
          <w:iCs/>
          <w:sz w:val="24"/>
          <w:szCs w:val="24"/>
          <w:shd w:val="clear" w:color="auto" w:fill="FFFFFF"/>
        </w:rPr>
        <w:t>Making learning happen: a guide for post-compulsory education</w:t>
      </w:r>
      <w:r w:rsidRPr="00673787">
        <w:rPr>
          <w:sz w:val="24"/>
          <w:szCs w:val="24"/>
          <w:shd w:val="clear" w:color="auto" w:fill="FFFFFF"/>
        </w:rPr>
        <w:t> Third., Los Angeles: SAGE.</w:t>
      </w:r>
    </w:p>
    <w:p w14:paraId="2F9BA072" w14:textId="77777777" w:rsidR="00A63838" w:rsidRPr="00673787" w:rsidRDefault="00A63838" w:rsidP="00A63838">
      <w:pPr>
        <w:shd w:val="clear" w:color="auto" w:fill="FFFFFF"/>
        <w:spacing w:after="0" w:line="240" w:lineRule="auto"/>
        <w:rPr>
          <w:sz w:val="24"/>
          <w:szCs w:val="24"/>
          <w:shd w:val="clear" w:color="auto" w:fill="FFFFFF"/>
        </w:rPr>
      </w:pPr>
    </w:p>
    <w:p w14:paraId="0066F0FC" w14:textId="77777777" w:rsidR="00A63838" w:rsidRDefault="00A63838" w:rsidP="00A63838">
      <w:pPr>
        <w:shd w:val="clear" w:color="auto" w:fill="FFFFFF"/>
        <w:spacing w:after="0" w:line="240" w:lineRule="auto"/>
        <w:rPr>
          <w:sz w:val="24"/>
          <w:szCs w:val="24"/>
          <w:shd w:val="clear" w:color="auto" w:fill="FFFFFF"/>
        </w:rPr>
      </w:pPr>
      <w:r w:rsidRPr="00673787">
        <w:rPr>
          <w:sz w:val="24"/>
          <w:szCs w:val="24"/>
          <w:shd w:val="clear" w:color="auto" w:fill="FFFFFF"/>
        </w:rPr>
        <w:lastRenderedPageBreak/>
        <w:t>Reddy, Y. Malini &amp; Andrade, Heidi, 2010. A Review of Rubric Use in Higher Education. </w:t>
      </w:r>
      <w:r w:rsidRPr="00673787">
        <w:rPr>
          <w:i/>
          <w:iCs/>
          <w:sz w:val="24"/>
          <w:szCs w:val="24"/>
          <w:shd w:val="clear" w:color="auto" w:fill="FFFFFF"/>
        </w:rPr>
        <w:t>Assessment &amp; Evaluation in Higher Education</w:t>
      </w:r>
      <w:r w:rsidRPr="00673787">
        <w:rPr>
          <w:sz w:val="24"/>
          <w:szCs w:val="24"/>
          <w:shd w:val="clear" w:color="auto" w:fill="FFFFFF"/>
        </w:rPr>
        <w:t>, 35(4), pp.435–448.</w:t>
      </w:r>
    </w:p>
    <w:p w14:paraId="0837B689" w14:textId="77777777" w:rsidR="00A63838" w:rsidRPr="00673787" w:rsidRDefault="00A63838" w:rsidP="00A63838">
      <w:pPr>
        <w:shd w:val="clear" w:color="auto" w:fill="FFFFFF"/>
        <w:spacing w:after="0" w:line="240" w:lineRule="auto"/>
        <w:rPr>
          <w:sz w:val="24"/>
          <w:szCs w:val="24"/>
          <w:shd w:val="clear" w:color="auto" w:fill="FFFFFF"/>
        </w:rPr>
      </w:pPr>
    </w:p>
    <w:p w14:paraId="5C626815" w14:textId="77777777" w:rsidR="00A63838" w:rsidRPr="00673787" w:rsidRDefault="00A63838" w:rsidP="00A63838">
      <w:pPr>
        <w:rPr>
          <w:sz w:val="24"/>
          <w:szCs w:val="24"/>
          <w:shd w:val="clear" w:color="auto" w:fill="FFFFFF"/>
        </w:rPr>
      </w:pPr>
      <w:r w:rsidRPr="00673787">
        <w:rPr>
          <w:sz w:val="24"/>
          <w:szCs w:val="24"/>
          <w:shd w:val="clear" w:color="auto" w:fill="FFFFFF"/>
        </w:rPr>
        <w:t>Sadler, Philip M. &amp; Good, Eddie, (2006). The Impact of Self- and Peer-Grading on Student Learning. </w:t>
      </w:r>
      <w:r w:rsidRPr="00673787">
        <w:rPr>
          <w:i/>
          <w:iCs/>
          <w:sz w:val="24"/>
          <w:szCs w:val="24"/>
          <w:shd w:val="clear" w:color="auto" w:fill="FFFFFF"/>
        </w:rPr>
        <w:t>Educational Assessment</w:t>
      </w:r>
      <w:r w:rsidRPr="00673787">
        <w:rPr>
          <w:sz w:val="24"/>
          <w:szCs w:val="24"/>
          <w:shd w:val="clear" w:color="auto" w:fill="FFFFFF"/>
        </w:rPr>
        <w:t>, 11(1), pp.1–31.</w:t>
      </w:r>
    </w:p>
    <w:p w14:paraId="463FCC54" w14:textId="77777777" w:rsidR="00A63838" w:rsidRPr="00673787" w:rsidRDefault="00A63838" w:rsidP="00A63838">
      <w:pPr>
        <w:rPr>
          <w:rStyle w:val="selectable"/>
          <w:rFonts w:cs="Arial"/>
          <w:sz w:val="24"/>
          <w:szCs w:val="24"/>
          <w:shd w:val="clear" w:color="auto" w:fill="FFFFFF"/>
        </w:rPr>
      </w:pPr>
      <w:r w:rsidRPr="00673787">
        <w:rPr>
          <w:rStyle w:val="selectable"/>
          <w:rFonts w:cs="Arial"/>
          <w:sz w:val="24"/>
          <w:szCs w:val="24"/>
          <w:shd w:val="clear" w:color="auto" w:fill="FFFFFF"/>
        </w:rPr>
        <w:t xml:space="preserve">Student Minds (2019). </w:t>
      </w:r>
      <w:r w:rsidRPr="00673787">
        <w:rPr>
          <w:rStyle w:val="selectable"/>
          <w:rFonts w:cs="Arial"/>
          <w:i/>
          <w:sz w:val="24"/>
          <w:szCs w:val="24"/>
          <w:shd w:val="clear" w:color="auto" w:fill="FFFFFF"/>
        </w:rPr>
        <w:t xml:space="preserve">Resources Exam Stress. </w:t>
      </w:r>
      <w:hyperlink r:id="rId7" w:history="1">
        <w:r w:rsidRPr="00673787">
          <w:rPr>
            <w:rStyle w:val="Hyperlink"/>
            <w:rFonts w:cs="Arial"/>
            <w:color w:val="auto"/>
            <w:sz w:val="24"/>
            <w:szCs w:val="24"/>
            <w:shd w:val="clear" w:color="auto" w:fill="FFFFFF"/>
          </w:rPr>
          <w:t>https://www.studentminds.org.uk/examstress.html</w:t>
        </w:r>
      </w:hyperlink>
      <w:r w:rsidRPr="00673787">
        <w:rPr>
          <w:rStyle w:val="selectable"/>
          <w:rFonts w:cs="Arial"/>
          <w:sz w:val="24"/>
          <w:szCs w:val="24"/>
          <w:shd w:val="clear" w:color="auto" w:fill="FFFFFF"/>
        </w:rPr>
        <w:t xml:space="preserve"> (Accessed: 19 February 2019).</w:t>
      </w:r>
    </w:p>
    <w:p w14:paraId="188E93DA" w14:textId="77777777" w:rsidR="00A63838" w:rsidRPr="00673787" w:rsidRDefault="00A63838" w:rsidP="00A63838">
      <w:pPr>
        <w:rPr>
          <w:sz w:val="24"/>
          <w:szCs w:val="24"/>
          <w:shd w:val="clear" w:color="auto" w:fill="FFFFFF"/>
        </w:rPr>
      </w:pPr>
      <w:proofErr w:type="spellStart"/>
      <w:r w:rsidRPr="00673787">
        <w:rPr>
          <w:sz w:val="24"/>
          <w:szCs w:val="24"/>
          <w:shd w:val="clear" w:color="auto" w:fill="FFFFFF"/>
        </w:rPr>
        <w:t>Tefula</w:t>
      </w:r>
      <w:proofErr w:type="spellEnd"/>
      <w:r w:rsidRPr="00673787">
        <w:rPr>
          <w:sz w:val="24"/>
          <w:szCs w:val="24"/>
          <w:shd w:val="clear" w:color="auto" w:fill="FFFFFF"/>
        </w:rPr>
        <w:t xml:space="preserve">, M., (2014). </w:t>
      </w:r>
      <w:r w:rsidRPr="00673787">
        <w:rPr>
          <w:i/>
          <w:sz w:val="24"/>
          <w:szCs w:val="24"/>
          <w:shd w:val="clear" w:color="auto" w:fill="FFFFFF"/>
        </w:rPr>
        <w:t xml:space="preserve">Student Procrastination. </w:t>
      </w:r>
      <w:r w:rsidRPr="00673787">
        <w:rPr>
          <w:sz w:val="24"/>
          <w:szCs w:val="24"/>
          <w:shd w:val="clear" w:color="auto" w:fill="FFFFFF"/>
        </w:rPr>
        <w:t>Basingstoke: Palgrave Macmillan.</w:t>
      </w:r>
    </w:p>
    <w:p w14:paraId="30CAC3CD" w14:textId="77777777" w:rsidR="00A63838" w:rsidRPr="00673787" w:rsidRDefault="00A63838" w:rsidP="00A63838">
      <w:pPr>
        <w:rPr>
          <w:sz w:val="24"/>
          <w:szCs w:val="24"/>
          <w:shd w:val="clear" w:color="auto" w:fill="FFFFFF"/>
        </w:rPr>
      </w:pPr>
      <w:r w:rsidRPr="00673787">
        <w:rPr>
          <w:sz w:val="24"/>
          <w:szCs w:val="24"/>
          <w:shd w:val="clear" w:color="auto" w:fill="FFFFFF"/>
        </w:rPr>
        <w:t xml:space="preserve">The Quality Assurance Agency (2018). </w:t>
      </w:r>
      <w:r w:rsidRPr="00673787">
        <w:rPr>
          <w:i/>
          <w:sz w:val="24"/>
          <w:szCs w:val="24"/>
          <w:shd w:val="clear" w:color="auto" w:fill="FFFFFF"/>
        </w:rPr>
        <w:t xml:space="preserve"> Reviewing Higher Education. </w:t>
      </w:r>
      <w:hyperlink r:id="rId8" w:history="1">
        <w:r w:rsidRPr="00673787">
          <w:rPr>
            <w:rStyle w:val="Hyperlink"/>
            <w:color w:val="auto"/>
            <w:sz w:val="24"/>
            <w:szCs w:val="24"/>
            <w:shd w:val="clear" w:color="auto" w:fill="FFFFFF"/>
          </w:rPr>
          <w:t>https://www.qaa.ac.uk/en/home</w:t>
        </w:r>
      </w:hyperlink>
      <w:r w:rsidRPr="00673787">
        <w:rPr>
          <w:sz w:val="24"/>
          <w:szCs w:val="24"/>
          <w:shd w:val="clear" w:color="auto" w:fill="FFFFFF"/>
        </w:rPr>
        <w:t xml:space="preserve"> (Accessed: 19 February 2019).</w:t>
      </w:r>
    </w:p>
    <w:p w14:paraId="6DC64C63" w14:textId="77777777" w:rsidR="00A63838" w:rsidRPr="00A63838" w:rsidRDefault="00A63838" w:rsidP="00A63838">
      <w:pPr>
        <w:rPr>
          <w:sz w:val="24"/>
          <w:szCs w:val="24"/>
        </w:rPr>
      </w:pPr>
      <w:r w:rsidRPr="00673787">
        <w:rPr>
          <w:sz w:val="24"/>
          <w:szCs w:val="24"/>
        </w:rPr>
        <w:t xml:space="preserve">Thompson, C. L., &amp; </w:t>
      </w:r>
      <w:proofErr w:type="spellStart"/>
      <w:r w:rsidRPr="00673787">
        <w:rPr>
          <w:sz w:val="24"/>
          <w:szCs w:val="24"/>
        </w:rPr>
        <w:t>Zeuli</w:t>
      </w:r>
      <w:proofErr w:type="spellEnd"/>
      <w:r w:rsidRPr="00673787">
        <w:rPr>
          <w:sz w:val="24"/>
          <w:szCs w:val="24"/>
        </w:rPr>
        <w:t>, J. S. (1999). The frame and the tapestry: Standards-based reform and professional development. In Darling Hammond, L. &amp; Sykes, G. (Eds.), Teaching as the learning profession: Handbook of policy and practice (pp. 341–375). San Francisco, CA: Jossey-Bass.</w:t>
      </w:r>
    </w:p>
    <w:p w14:paraId="6B6D65A7" w14:textId="77777777" w:rsidR="00A63838" w:rsidRPr="00A63838" w:rsidRDefault="00A63838" w:rsidP="00A63838">
      <w:pPr>
        <w:rPr>
          <w:sz w:val="24"/>
          <w:szCs w:val="24"/>
        </w:rPr>
      </w:pPr>
      <w:r w:rsidRPr="00A63838">
        <w:rPr>
          <w:sz w:val="24"/>
          <w:szCs w:val="24"/>
        </w:rPr>
        <w:t xml:space="preserve">University of Sussex (2016). Skills Hub tips for making notes. </w:t>
      </w:r>
      <w:hyperlink r:id="rId9" w:history="1">
        <w:r w:rsidRPr="00A63838">
          <w:rPr>
            <w:rStyle w:val="Hyperlink"/>
            <w:i/>
            <w:color w:val="auto"/>
            <w:sz w:val="24"/>
            <w:szCs w:val="24"/>
          </w:rPr>
          <w:t>http://www.sussex.ac.uk/skillshub/?id=303</w:t>
        </w:r>
      </w:hyperlink>
      <w:r w:rsidRPr="00A63838">
        <w:rPr>
          <w:sz w:val="24"/>
          <w:szCs w:val="24"/>
        </w:rPr>
        <w:t xml:space="preserve"> (Accessed: 18 February 2019).</w:t>
      </w:r>
    </w:p>
    <w:p w14:paraId="5EE1A2E4" w14:textId="77777777" w:rsidR="00A63838" w:rsidRPr="00A63838" w:rsidRDefault="00A63838" w:rsidP="00A63838">
      <w:pPr>
        <w:rPr>
          <w:rStyle w:val="selectable"/>
          <w:rFonts w:cs="Arial"/>
          <w:sz w:val="24"/>
          <w:szCs w:val="24"/>
          <w:shd w:val="clear" w:color="auto" w:fill="FFFFFF"/>
        </w:rPr>
      </w:pPr>
      <w:r w:rsidRPr="00A63838">
        <w:rPr>
          <w:rStyle w:val="selectable"/>
          <w:rFonts w:cs="Arial"/>
          <w:sz w:val="24"/>
          <w:szCs w:val="24"/>
          <w:shd w:val="clear" w:color="auto" w:fill="FFFFFF"/>
        </w:rPr>
        <w:t xml:space="preserve">Warwick University (2019). </w:t>
      </w:r>
      <w:r w:rsidRPr="00A63838">
        <w:rPr>
          <w:rStyle w:val="selectable"/>
          <w:rFonts w:cs="Arial"/>
          <w:i/>
          <w:sz w:val="24"/>
          <w:szCs w:val="24"/>
          <w:shd w:val="clear" w:color="auto" w:fill="FFFFFF"/>
        </w:rPr>
        <w:t xml:space="preserve">The GROW model: Centre for lifelong learning. </w:t>
      </w:r>
      <w:hyperlink r:id="rId10" w:history="1">
        <w:r w:rsidRPr="00A63838">
          <w:rPr>
            <w:rStyle w:val="Hyperlink"/>
            <w:rFonts w:cs="Arial"/>
            <w:color w:val="auto"/>
            <w:sz w:val="24"/>
            <w:szCs w:val="24"/>
            <w:shd w:val="clear" w:color="auto" w:fill="FFFFFF"/>
          </w:rPr>
          <w:t>https://warwick.ac.uk/study/cll/courses/professionaldevelopment/wmcett/resources/practitionerarea/mentoring/planning/grow/</w:t>
        </w:r>
      </w:hyperlink>
      <w:r w:rsidRPr="00A63838">
        <w:rPr>
          <w:rStyle w:val="selectable"/>
          <w:rFonts w:cs="Arial"/>
          <w:i/>
          <w:sz w:val="24"/>
          <w:szCs w:val="24"/>
          <w:shd w:val="clear" w:color="auto" w:fill="FFFFFF"/>
        </w:rPr>
        <w:t xml:space="preserve">  </w:t>
      </w:r>
      <w:r w:rsidRPr="00A63838">
        <w:rPr>
          <w:rStyle w:val="selectable"/>
          <w:rFonts w:cs="Arial"/>
          <w:sz w:val="24"/>
          <w:szCs w:val="24"/>
          <w:shd w:val="clear" w:color="auto" w:fill="FFFFFF"/>
        </w:rPr>
        <w:t>(Accessed: 19 February 2019).</w:t>
      </w:r>
    </w:p>
    <w:p w14:paraId="565E86E5" w14:textId="77777777" w:rsidR="00A63838" w:rsidRPr="00E651F8" w:rsidRDefault="00A63838" w:rsidP="006F7251">
      <w:pPr>
        <w:spacing w:line="360" w:lineRule="auto"/>
        <w:jc w:val="both"/>
        <w:rPr>
          <w:sz w:val="24"/>
          <w:szCs w:val="24"/>
        </w:rPr>
      </w:pPr>
    </w:p>
    <w:sectPr w:rsidR="00A63838" w:rsidRPr="00E651F8">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2B5B5E" w14:textId="77777777" w:rsidR="003A54B1" w:rsidRDefault="003A54B1" w:rsidP="003A54B1">
      <w:pPr>
        <w:spacing w:after="0" w:line="240" w:lineRule="auto"/>
      </w:pPr>
      <w:r>
        <w:separator/>
      </w:r>
    </w:p>
  </w:endnote>
  <w:endnote w:type="continuationSeparator" w:id="0">
    <w:p w14:paraId="2BD18008" w14:textId="77777777" w:rsidR="003A54B1" w:rsidRDefault="003A54B1" w:rsidP="003A5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47288"/>
      <w:docPartObj>
        <w:docPartGallery w:val="Page Numbers (Bottom of Page)"/>
        <w:docPartUnique/>
      </w:docPartObj>
    </w:sdtPr>
    <w:sdtEndPr>
      <w:rPr>
        <w:noProof/>
      </w:rPr>
    </w:sdtEndPr>
    <w:sdtContent>
      <w:p w14:paraId="2B7F80CF" w14:textId="77777777" w:rsidR="003A54B1" w:rsidRDefault="003A54B1">
        <w:pPr>
          <w:pStyle w:val="Footer"/>
          <w:jc w:val="right"/>
        </w:pPr>
        <w:r>
          <w:fldChar w:fldCharType="begin"/>
        </w:r>
        <w:r>
          <w:instrText xml:space="preserve"> PAGE   \* MERGEFORMAT </w:instrText>
        </w:r>
        <w:r>
          <w:fldChar w:fldCharType="separate"/>
        </w:r>
        <w:r w:rsidR="0067486A">
          <w:rPr>
            <w:noProof/>
          </w:rPr>
          <w:t>2</w:t>
        </w:r>
        <w:r>
          <w:rPr>
            <w:noProof/>
          </w:rPr>
          <w:fldChar w:fldCharType="end"/>
        </w:r>
      </w:p>
    </w:sdtContent>
  </w:sdt>
  <w:p w14:paraId="557D463C" w14:textId="77777777" w:rsidR="003A54B1" w:rsidRDefault="003A54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104E78" w14:textId="77777777" w:rsidR="003A54B1" w:rsidRDefault="003A54B1" w:rsidP="003A54B1">
      <w:pPr>
        <w:spacing w:after="0" w:line="240" w:lineRule="auto"/>
      </w:pPr>
      <w:r>
        <w:separator/>
      </w:r>
    </w:p>
  </w:footnote>
  <w:footnote w:type="continuationSeparator" w:id="0">
    <w:p w14:paraId="5C2109AF" w14:textId="77777777" w:rsidR="003A54B1" w:rsidRDefault="003A54B1" w:rsidP="003A54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4EA0FA" w14:textId="77777777" w:rsidR="003A54B1" w:rsidRDefault="003A54B1" w:rsidP="003A54B1">
    <w:pPr>
      <w:pStyle w:val="Header"/>
      <w:jc w:val="right"/>
    </w:pPr>
    <w:r>
      <w:t>P151589</w:t>
    </w:r>
  </w:p>
  <w:p w14:paraId="61825EAD" w14:textId="77777777" w:rsidR="003A54B1" w:rsidRDefault="003A54B1" w:rsidP="003A54B1">
    <w:pPr>
      <w:pStyle w:val="Header"/>
      <w:jc w:val="right"/>
    </w:pPr>
    <w:r>
      <w:t>Lynda Westhead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E36D5E"/>
    <w:multiLevelType w:val="hybridMultilevel"/>
    <w:tmpl w:val="ED487B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716A2D96"/>
    <w:multiLevelType w:val="hybridMultilevel"/>
    <w:tmpl w:val="59B4AFE8"/>
    <w:lvl w:ilvl="0" w:tplc="31B6942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54B1"/>
    <w:rsid w:val="0000233C"/>
    <w:rsid w:val="000078BC"/>
    <w:rsid w:val="000448F5"/>
    <w:rsid w:val="00047C43"/>
    <w:rsid w:val="000568A0"/>
    <w:rsid w:val="00063399"/>
    <w:rsid w:val="00065390"/>
    <w:rsid w:val="0006721E"/>
    <w:rsid w:val="0008641C"/>
    <w:rsid w:val="00096AC2"/>
    <w:rsid w:val="000A4D45"/>
    <w:rsid w:val="0010314C"/>
    <w:rsid w:val="00117ECD"/>
    <w:rsid w:val="00125460"/>
    <w:rsid w:val="00140488"/>
    <w:rsid w:val="001537BF"/>
    <w:rsid w:val="0016340C"/>
    <w:rsid w:val="00163A94"/>
    <w:rsid w:val="00175A2A"/>
    <w:rsid w:val="00181781"/>
    <w:rsid w:val="00185217"/>
    <w:rsid w:val="00194F5E"/>
    <w:rsid w:val="00197DA0"/>
    <w:rsid w:val="001A0F61"/>
    <w:rsid w:val="001B2803"/>
    <w:rsid w:val="001B6C99"/>
    <w:rsid w:val="001D5812"/>
    <w:rsid w:val="001E2988"/>
    <w:rsid w:val="001F0761"/>
    <w:rsid w:val="001F20BF"/>
    <w:rsid w:val="001F331F"/>
    <w:rsid w:val="00223F62"/>
    <w:rsid w:val="00256A3A"/>
    <w:rsid w:val="00282B11"/>
    <w:rsid w:val="002A4B65"/>
    <w:rsid w:val="002B16C1"/>
    <w:rsid w:val="002F739A"/>
    <w:rsid w:val="0030120B"/>
    <w:rsid w:val="00314DB3"/>
    <w:rsid w:val="003509E5"/>
    <w:rsid w:val="00354E4B"/>
    <w:rsid w:val="0038256C"/>
    <w:rsid w:val="003970CC"/>
    <w:rsid w:val="003A54B1"/>
    <w:rsid w:val="003A6E22"/>
    <w:rsid w:val="003C1169"/>
    <w:rsid w:val="003C2AF0"/>
    <w:rsid w:val="003D0114"/>
    <w:rsid w:val="003D15DB"/>
    <w:rsid w:val="003E07BE"/>
    <w:rsid w:val="00410A1A"/>
    <w:rsid w:val="004318DB"/>
    <w:rsid w:val="004354BB"/>
    <w:rsid w:val="004479C7"/>
    <w:rsid w:val="004677FB"/>
    <w:rsid w:val="00471F49"/>
    <w:rsid w:val="0047559A"/>
    <w:rsid w:val="004934C2"/>
    <w:rsid w:val="004A4D76"/>
    <w:rsid w:val="004D2944"/>
    <w:rsid w:val="004E05F4"/>
    <w:rsid w:val="004F210F"/>
    <w:rsid w:val="004F23AC"/>
    <w:rsid w:val="0054677B"/>
    <w:rsid w:val="00555A70"/>
    <w:rsid w:val="00564786"/>
    <w:rsid w:val="005770AA"/>
    <w:rsid w:val="005876B3"/>
    <w:rsid w:val="00590913"/>
    <w:rsid w:val="00597A58"/>
    <w:rsid w:val="005A38BA"/>
    <w:rsid w:val="005C42B4"/>
    <w:rsid w:val="005E4C14"/>
    <w:rsid w:val="005F7890"/>
    <w:rsid w:val="006009F3"/>
    <w:rsid w:val="00626181"/>
    <w:rsid w:val="006418CE"/>
    <w:rsid w:val="006441D4"/>
    <w:rsid w:val="006441D8"/>
    <w:rsid w:val="006447BC"/>
    <w:rsid w:val="006729D9"/>
    <w:rsid w:val="0067486A"/>
    <w:rsid w:val="00676237"/>
    <w:rsid w:val="006842FC"/>
    <w:rsid w:val="006939B4"/>
    <w:rsid w:val="006A21E8"/>
    <w:rsid w:val="006A57BA"/>
    <w:rsid w:val="006A77E0"/>
    <w:rsid w:val="006B3DB2"/>
    <w:rsid w:val="006B4F4C"/>
    <w:rsid w:val="006D7065"/>
    <w:rsid w:val="006F5075"/>
    <w:rsid w:val="006F7251"/>
    <w:rsid w:val="00704067"/>
    <w:rsid w:val="00704412"/>
    <w:rsid w:val="007208F5"/>
    <w:rsid w:val="0073161E"/>
    <w:rsid w:val="0075158A"/>
    <w:rsid w:val="00757F31"/>
    <w:rsid w:val="00760EED"/>
    <w:rsid w:val="00794AE9"/>
    <w:rsid w:val="007B5A1C"/>
    <w:rsid w:val="007C6571"/>
    <w:rsid w:val="007E5067"/>
    <w:rsid w:val="00800C34"/>
    <w:rsid w:val="00802E03"/>
    <w:rsid w:val="0084427A"/>
    <w:rsid w:val="0084691E"/>
    <w:rsid w:val="00847A21"/>
    <w:rsid w:val="00862AAF"/>
    <w:rsid w:val="00867A2B"/>
    <w:rsid w:val="00872C6F"/>
    <w:rsid w:val="00876621"/>
    <w:rsid w:val="008771F0"/>
    <w:rsid w:val="008A0A4C"/>
    <w:rsid w:val="008B1B9A"/>
    <w:rsid w:val="008C2ACE"/>
    <w:rsid w:val="0090532A"/>
    <w:rsid w:val="00930E47"/>
    <w:rsid w:val="00931641"/>
    <w:rsid w:val="00931CB8"/>
    <w:rsid w:val="00942322"/>
    <w:rsid w:val="00946E54"/>
    <w:rsid w:val="00951680"/>
    <w:rsid w:val="0098020B"/>
    <w:rsid w:val="009F2C07"/>
    <w:rsid w:val="00A0215F"/>
    <w:rsid w:val="00A05377"/>
    <w:rsid w:val="00A12A08"/>
    <w:rsid w:val="00A30E65"/>
    <w:rsid w:val="00A50734"/>
    <w:rsid w:val="00A63838"/>
    <w:rsid w:val="00A8282E"/>
    <w:rsid w:val="00AA32F8"/>
    <w:rsid w:val="00AC241E"/>
    <w:rsid w:val="00AC2E01"/>
    <w:rsid w:val="00AC5321"/>
    <w:rsid w:val="00AD3ED2"/>
    <w:rsid w:val="00AE0338"/>
    <w:rsid w:val="00B038B9"/>
    <w:rsid w:val="00B7795F"/>
    <w:rsid w:val="00B84F09"/>
    <w:rsid w:val="00B9738C"/>
    <w:rsid w:val="00BC1BCA"/>
    <w:rsid w:val="00BD69FC"/>
    <w:rsid w:val="00BE73BA"/>
    <w:rsid w:val="00BF4FDE"/>
    <w:rsid w:val="00C20422"/>
    <w:rsid w:val="00C45F48"/>
    <w:rsid w:val="00C62623"/>
    <w:rsid w:val="00CC52CC"/>
    <w:rsid w:val="00CE540D"/>
    <w:rsid w:val="00CF4908"/>
    <w:rsid w:val="00D07658"/>
    <w:rsid w:val="00D077B6"/>
    <w:rsid w:val="00D10CC9"/>
    <w:rsid w:val="00D11802"/>
    <w:rsid w:val="00D265D4"/>
    <w:rsid w:val="00D6537E"/>
    <w:rsid w:val="00D8553E"/>
    <w:rsid w:val="00D90E1B"/>
    <w:rsid w:val="00DB356E"/>
    <w:rsid w:val="00DC7A42"/>
    <w:rsid w:val="00DE454B"/>
    <w:rsid w:val="00E06CAC"/>
    <w:rsid w:val="00E15713"/>
    <w:rsid w:val="00E2296F"/>
    <w:rsid w:val="00E2502E"/>
    <w:rsid w:val="00E33E0B"/>
    <w:rsid w:val="00E5095D"/>
    <w:rsid w:val="00E515D7"/>
    <w:rsid w:val="00E51FE7"/>
    <w:rsid w:val="00E651F8"/>
    <w:rsid w:val="00EB5FF0"/>
    <w:rsid w:val="00ED698B"/>
    <w:rsid w:val="00EE1AB8"/>
    <w:rsid w:val="00F06765"/>
    <w:rsid w:val="00F17C19"/>
    <w:rsid w:val="00F33A6E"/>
    <w:rsid w:val="00F3729E"/>
    <w:rsid w:val="00F37865"/>
    <w:rsid w:val="00F836CD"/>
    <w:rsid w:val="00F87592"/>
    <w:rsid w:val="00FB5CFF"/>
    <w:rsid w:val="00FD722C"/>
    <w:rsid w:val="00FF2AB0"/>
    <w:rsid w:val="00FF6E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574BA"/>
  <w15:docId w15:val="{E59DF2FE-7FA4-43B2-85C6-A84A40F54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54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54B1"/>
  </w:style>
  <w:style w:type="paragraph" w:styleId="Footer">
    <w:name w:val="footer"/>
    <w:basedOn w:val="Normal"/>
    <w:link w:val="FooterChar"/>
    <w:uiPriority w:val="99"/>
    <w:unhideWhenUsed/>
    <w:rsid w:val="003A54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54B1"/>
  </w:style>
  <w:style w:type="paragraph" w:styleId="ListParagraph">
    <w:name w:val="List Paragraph"/>
    <w:basedOn w:val="Normal"/>
    <w:uiPriority w:val="34"/>
    <w:qFormat/>
    <w:rsid w:val="003A54B1"/>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A63838"/>
    <w:rPr>
      <w:color w:val="0000FF" w:themeColor="hyperlink"/>
      <w:u w:val="single"/>
    </w:rPr>
  </w:style>
  <w:style w:type="character" w:customStyle="1" w:styleId="selectable">
    <w:name w:val="selectable"/>
    <w:basedOn w:val="DefaultParagraphFont"/>
    <w:rsid w:val="00A638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aa.ac.uk/en/hom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tudentminds.org.uk/examstress.htm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arwick.ac.uk/study/cll/courses/professionaldevelopment/wmcett/resources/practitionerarea/mentoring/planning/grow/" TargetMode="External"/><Relationship Id="rId4" Type="http://schemas.openxmlformats.org/officeDocument/2006/relationships/webSettings" Target="webSettings.xml"/><Relationship Id="rId9" Type="http://schemas.openxmlformats.org/officeDocument/2006/relationships/hyperlink" Target="http://www.sussex.ac.uk/skillshub/?id=30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527</TotalTime>
  <Pages>9</Pages>
  <Words>2787</Words>
  <Characters>15890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Technium Reception</dc:creator>
  <cp:lastModifiedBy>ruby.oliver123@icloud.com</cp:lastModifiedBy>
  <cp:revision>144</cp:revision>
  <dcterms:created xsi:type="dcterms:W3CDTF">2019-01-30T15:42:00Z</dcterms:created>
  <dcterms:modified xsi:type="dcterms:W3CDTF">2019-02-23T14:36:00Z</dcterms:modified>
</cp:coreProperties>
</file>