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936E18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87D45">
              <w:rPr>
                <w:b/>
                <w:color w:val="auto"/>
                <w:sz w:val="32"/>
              </w:rPr>
              <w:t>LEE FUGE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7C84F9B0"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87D45">
              <w:rPr>
                <w:b/>
                <w:color w:val="auto"/>
                <w:sz w:val="32"/>
              </w:rPr>
              <w:t xml:space="preserve"> 2131847</w:t>
            </w:r>
          </w:p>
          <w:p w14:paraId="4A4B1989" w14:textId="7CAC63FE" w:rsidR="005A1BA3" w:rsidRDefault="00F87D45" w:rsidP="00340E9A">
            <w:pPr>
              <w:overflowPunct/>
              <w:autoSpaceDE/>
              <w:autoSpaceDN/>
              <w:adjustRightInd/>
              <w:ind w:right="237"/>
              <w:textAlignment w:val="auto"/>
              <w:rPr>
                <w:b/>
                <w:color w:val="auto"/>
                <w:sz w:val="32"/>
              </w:rPr>
            </w:pPr>
            <w:r>
              <w:rPr>
                <w:b/>
                <w:color w:val="auto"/>
                <w:sz w:val="32"/>
              </w:rPr>
              <w:t xml:space="preserve">                          </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977754"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7204AB03" w14:textId="77777777" w:rsidR="00137EA2" w:rsidRDefault="00137EA2" w:rsidP="00340E9A">
      <w:pPr>
        <w:ind w:right="237"/>
        <w:jc w:val="both"/>
        <w:rPr>
          <w:b/>
          <w:sz w:val="24"/>
          <w:szCs w:val="24"/>
        </w:rPr>
      </w:pPr>
    </w:p>
    <w:p w14:paraId="6FAA37E1" w14:textId="3B0FBBE3" w:rsidR="00137EA2" w:rsidRDefault="00137EA2" w:rsidP="00340E9A">
      <w:pPr>
        <w:ind w:right="237"/>
        <w:jc w:val="both"/>
        <w:rPr>
          <w:sz w:val="23"/>
          <w:szCs w:val="23"/>
        </w:rPr>
      </w:pPr>
      <w:r>
        <w:rPr>
          <w:b/>
          <w:bCs/>
          <w:sz w:val="32"/>
          <w:szCs w:val="32"/>
        </w:rPr>
        <w:t>Introduction</w:t>
      </w:r>
    </w:p>
    <w:p w14:paraId="4B73CF36" w14:textId="77777777" w:rsidR="00137EA2" w:rsidRDefault="00137EA2" w:rsidP="00340E9A">
      <w:pPr>
        <w:ind w:right="237"/>
        <w:jc w:val="both"/>
        <w:rPr>
          <w:sz w:val="23"/>
          <w:szCs w:val="23"/>
        </w:rPr>
      </w:pPr>
    </w:p>
    <w:p w14:paraId="7738E421" w14:textId="3D187E18" w:rsidR="00137EA2" w:rsidRDefault="00137EA2" w:rsidP="00340E9A">
      <w:pPr>
        <w:ind w:right="237"/>
        <w:jc w:val="both"/>
        <w:rPr>
          <w:sz w:val="23"/>
          <w:szCs w:val="23"/>
        </w:rPr>
      </w:pPr>
      <w:r>
        <w:rPr>
          <w:sz w:val="23"/>
          <w:szCs w:val="23"/>
        </w:rPr>
        <w:t xml:space="preserve">Organisational culture refers to the shared beliefs and values that provide guidance to the members of an organisation to approach their work and collaborate (Lee, Howe and </w:t>
      </w:r>
      <w:proofErr w:type="spellStart"/>
      <w:r>
        <w:rPr>
          <w:sz w:val="23"/>
          <w:szCs w:val="23"/>
        </w:rPr>
        <w:t>Kreiser</w:t>
      </w:r>
      <w:proofErr w:type="spellEnd"/>
      <w:r>
        <w:rPr>
          <w:sz w:val="23"/>
          <w:szCs w:val="23"/>
        </w:rPr>
        <w:t>, 2019). Culture is interrelated to the well-being of policing, in different dimensions. Cultural attitudes towards the administration of an organisation and the policing officers both interact with each other and are demonstrated to be constant predictors of well-being and resilience. This section aims to identify the impact of organisational culture on well-being and resilience within policing meanwhile considering the achieved status of independent Patrol. Further, the risks of conforming to the culture of an organisation and strategies for maintaining well-being and resilience are highlighted accordingly.</w:t>
      </w:r>
    </w:p>
    <w:p w14:paraId="3F923239" w14:textId="77777777" w:rsidR="00137EA2" w:rsidRDefault="00137EA2" w:rsidP="00340E9A">
      <w:pPr>
        <w:ind w:right="237"/>
        <w:jc w:val="both"/>
        <w:rPr>
          <w:sz w:val="23"/>
          <w:szCs w:val="23"/>
        </w:rPr>
      </w:pPr>
    </w:p>
    <w:p w14:paraId="57D2D3A3" w14:textId="77777777" w:rsidR="00137EA2" w:rsidRDefault="00137EA2" w:rsidP="00137EA2">
      <w:pPr>
        <w:pStyle w:val="Default"/>
        <w:rPr>
          <w:sz w:val="23"/>
          <w:szCs w:val="23"/>
        </w:rPr>
      </w:pPr>
      <w:r>
        <w:rPr>
          <w:b/>
          <w:bCs/>
          <w:sz w:val="23"/>
          <w:szCs w:val="23"/>
        </w:rPr>
        <w:t xml:space="preserve">Impact of Organisational Culture on Wellbeing and Resilience </w:t>
      </w:r>
    </w:p>
    <w:p w14:paraId="4E0DE5F6" w14:textId="77777777" w:rsidR="00137EA2" w:rsidRDefault="00137EA2" w:rsidP="00137EA2">
      <w:pPr>
        <w:pStyle w:val="Default"/>
        <w:rPr>
          <w:sz w:val="23"/>
          <w:szCs w:val="23"/>
        </w:rPr>
      </w:pPr>
      <w:r>
        <w:rPr>
          <w:sz w:val="23"/>
          <w:szCs w:val="23"/>
        </w:rPr>
        <w:t xml:space="preserve">According to the World Health Organisation (WHO), wellbeing is defined as the state in which people can realise their capabilities and abilities to productively work and cope with general life stresses </w:t>
      </w:r>
      <w:proofErr w:type="gramStart"/>
      <w:r>
        <w:rPr>
          <w:sz w:val="23"/>
          <w:szCs w:val="23"/>
        </w:rPr>
        <w:t>and also</w:t>
      </w:r>
      <w:proofErr w:type="gramEnd"/>
      <w:r>
        <w:rPr>
          <w:sz w:val="23"/>
          <w:szCs w:val="23"/>
        </w:rPr>
        <w:t xml:space="preserve"> a state in which people can contribute to their own community (WHO, 2023). Further, from my perspective well-being within policing involves self-image and self-esteem. In line with that, resilience is directly concerned with well-being as it is about demonstrating the ability to cope with and adapt to new situations. Certainly, Noh, </w:t>
      </w:r>
      <w:proofErr w:type="gramStart"/>
      <w:r>
        <w:rPr>
          <w:sz w:val="23"/>
          <w:szCs w:val="23"/>
        </w:rPr>
        <w:t>Lee</w:t>
      </w:r>
      <w:proofErr w:type="gramEnd"/>
      <w:r>
        <w:rPr>
          <w:sz w:val="23"/>
          <w:szCs w:val="23"/>
        </w:rPr>
        <w:t xml:space="preserve"> and Cho (2022), asserted that drawing focus on well-being and developing resiliency is significant in developing a holistic approach to health while addressing psychological and physical states. In policing, being an independent Patrol, I think that having a sense of positive well-being and resilience allows me to approach other individuals and different situations with optimism and confidence, which is certainly crucial for me to bring incredible changes that happen with the transition into adulthood and adolescence. </w:t>
      </w:r>
    </w:p>
    <w:p w14:paraId="063BEEBB" w14:textId="77777777" w:rsidR="00137EA2" w:rsidRDefault="00137EA2" w:rsidP="00137EA2">
      <w:pPr>
        <w:pStyle w:val="Default"/>
        <w:rPr>
          <w:sz w:val="23"/>
          <w:szCs w:val="23"/>
        </w:rPr>
      </w:pPr>
      <w:r>
        <w:rPr>
          <w:sz w:val="23"/>
          <w:szCs w:val="23"/>
        </w:rPr>
        <w:t>The impact of organisational culture is manifested and expressed through the customs, behaviours and practices collectively displayed by the members of an organisation (</w:t>
      </w:r>
      <w:proofErr w:type="spellStart"/>
      <w:r>
        <w:rPr>
          <w:sz w:val="23"/>
          <w:szCs w:val="23"/>
        </w:rPr>
        <w:t>Cuadro</w:t>
      </w:r>
      <w:proofErr w:type="spellEnd"/>
      <w:r>
        <w:rPr>
          <w:sz w:val="23"/>
          <w:szCs w:val="23"/>
        </w:rPr>
        <w:t xml:space="preserve">, 2019). Recent studies on the impact of organisational culture within policing have analysed the influence of police culture on the attitudes and behaviours of the officers. In my perspective, police well-being and resilience seek to comprehend various aspects of organisational change concerning the perceived life quality among police </w:t>
      </w:r>
      <w:r>
        <w:rPr>
          <w:sz w:val="23"/>
          <w:szCs w:val="23"/>
        </w:rPr>
        <w:lastRenderedPageBreak/>
        <w:t xml:space="preserve">officers. Likewise, Gauthier, (2022), argued that organisational culture within policing is correlated with the well-being and resilience of an officer which is closely interrelated to the overall environment of organisational change in a company which dominantly influences the capability of an organisation to reach desired goals and outcomes. </w:t>
      </w:r>
    </w:p>
    <w:p w14:paraId="43199D8F" w14:textId="40867477" w:rsidR="00137EA2" w:rsidRDefault="00137EA2" w:rsidP="00137EA2">
      <w:pPr>
        <w:ind w:right="237"/>
        <w:jc w:val="both"/>
        <w:rPr>
          <w:sz w:val="23"/>
          <w:szCs w:val="23"/>
        </w:rPr>
      </w:pPr>
      <w:r>
        <w:rPr>
          <w:sz w:val="23"/>
          <w:szCs w:val="23"/>
        </w:rPr>
        <w:t>Certainly, within the framework of law enforcement, it is mandatory for me to comprehend the impact of well-being and resilience on me in carrying out the desired operations within policing (</w:t>
      </w:r>
      <w:proofErr w:type="spellStart"/>
      <w:r>
        <w:rPr>
          <w:sz w:val="23"/>
          <w:szCs w:val="23"/>
        </w:rPr>
        <w:t>Brunetto</w:t>
      </w:r>
      <w:proofErr w:type="spellEnd"/>
      <w:r>
        <w:rPr>
          <w:sz w:val="23"/>
          <w:szCs w:val="23"/>
        </w:rPr>
        <w:t xml:space="preserve"> et al., 2023). The impact of organisational culture is indicated in a way that positive culture within policing is vital to reduce the rate of crime and to ensure the safety of the public. Along with this, when the crime rate is reduced, it will dominantly impact my well-being and resilience. Eventually, without</w:t>
      </w:r>
      <w:r>
        <w:rPr>
          <w:sz w:val="23"/>
          <w:szCs w:val="23"/>
        </w:rPr>
        <w:t xml:space="preserve"> </w:t>
      </w:r>
      <w:r>
        <w:rPr>
          <w:sz w:val="23"/>
          <w:szCs w:val="23"/>
        </w:rPr>
        <w:t xml:space="preserve">effective organisational culture and appropriate support, prolonged exposure to traumatic incidents can lead to deterioration in my well-being and resilience. Consequently, </w:t>
      </w:r>
      <w:proofErr w:type="spellStart"/>
      <w:r>
        <w:rPr>
          <w:sz w:val="23"/>
          <w:szCs w:val="23"/>
        </w:rPr>
        <w:t>Phythian</w:t>
      </w:r>
      <w:proofErr w:type="spellEnd"/>
      <w:r>
        <w:rPr>
          <w:sz w:val="23"/>
          <w:szCs w:val="23"/>
        </w:rPr>
        <w:t>, et al. (2023), claimed that the organisational culture of policing, certainly negative attitudes and ineffective organisational culture can turn several police officers into isolation. In my view, this can directly impact my health, well-being and resilience and result in anxiety, depression or posttraumatic stress disorder and can hinder me in retaining personal values in a broader organisational culture within policing.</w:t>
      </w:r>
    </w:p>
    <w:p w14:paraId="29F46F4E" w14:textId="77777777" w:rsidR="00137EA2" w:rsidRDefault="00137EA2" w:rsidP="00137EA2">
      <w:pPr>
        <w:ind w:right="237"/>
        <w:jc w:val="both"/>
        <w:rPr>
          <w:sz w:val="23"/>
          <w:szCs w:val="23"/>
        </w:rPr>
      </w:pPr>
    </w:p>
    <w:p w14:paraId="26BED522" w14:textId="77777777" w:rsidR="00137EA2" w:rsidRDefault="00137EA2" w:rsidP="00137EA2">
      <w:pPr>
        <w:pStyle w:val="Default"/>
        <w:rPr>
          <w:sz w:val="23"/>
          <w:szCs w:val="23"/>
        </w:rPr>
      </w:pPr>
      <w:r>
        <w:rPr>
          <w:b/>
          <w:bCs/>
          <w:sz w:val="23"/>
          <w:szCs w:val="23"/>
        </w:rPr>
        <w:t xml:space="preserve">The Risks of Conforming to Organisational Culture </w:t>
      </w:r>
    </w:p>
    <w:p w14:paraId="0203452F" w14:textId="77777777" w:rsidR="00137EA2" w:rsidRDefault="00137EA2" w:rsidP="00137EA2">
      <w:pPr>
        <w:pStyle w:val="Default"/>
        <w:rPr>
          <w:sz w:val="23"/>
          <w:szCs w:val="23"/>
        </w:rPr>
      </w:pPr>
      <w:r>
        <w:rPr>
          <w:sz w:val="23"/>
          <w:szCs w:val="23"/>
        </w:rPr>
        <w:t>Conformity refers to the behaviour that adjusts according to the standards developed by social norms (</w:t>
      </w:r>
      <w:proofErr w:type="spellStart"/>
      <w:r>
        <w:rPr>
          <w:sz w:val="23"/>
          <w:szCs w:val="23"/>
        </w:rPr>
        <w:t>Božić</w:t>
      </w:r>
      <w:proofErr w:type="spellEnd"/>
      <w:r>
        <w:rPr>
          <w:sz w:val="23"/>
          <w:szCs w:val="23"/>
        </w:rPr>
        <w:t xml:space="preserve"> et al., 2023) Conforming to organisational culture can be risky because it could lead to groupthink in which people prioritise harmony or group over critical thinking and making decisions independently. </w:t>
      </w:r>
      <w:proofErr w:type="gramStart"/>
      <w:r>
        <w:rPr>
          <w:sz w:val="23"/>
          <w:szCs w:val="23"/>
        </w:rPr>
        <w:t>As a consequence</w:t>
      </w:r>
      <w:proofErr w:type="gramEnd"/>
      <w:r>
        <w:rPr>
          <w:sz w:val="23"/>
          <w:szCs w:val="23"/>
        </w:rPr>
        <w:t xml:space="preserve">, this can result in risks such as lack of productivity, minimum creativity, and fewer innovations and could also stifle the perspective and contributions of an individual. Further, from my perspective, the risks of conforming to organisational culture in policing can create a complacency culture in which the workforce becomes accustomed to following developed norms and does not challenge the quo’s status. </w:t>
      </w:r>
    </w:p>
    <w:p w14:paraId="5281C8A8" w14:textId="77777777" w:rsidR="00137EA2" w:rsidRDefault="00137EA2" w:rsidP="00137EA2">
      <w:pPr>
        <w:pStyle w:val="Default"/>
        <w:rPr>
          <w:sz w:val="23"/>
          <w:szCs w:val="23"/>
        </w:rPr>
      </w:pPr>
      <w:r>
        <w:rPr>
          <w:sz w:val="23"/>
          <w:szCs w:val="23"/>
        </w:rPr>
        <w:t xml:space="preserve">Consequently, this could result in a lack of growth and minimum opportunities for improvement for me and could lead me to a lack of adaptability in an emerging and swiftly changing environment of policing organisations (Quick, 2023). Moreover, the risk of conforming to organisational culture can also lead to ethical dilemmas, as being on the status of an independent patrol police officer, I can realise pressure in conforming to unethical practices and behaviours within the policing organisation. Meanwhile, this could lead the policing organisation in which I am working, to reputational and legal risks, as well as individual ethical and legal implications for the entire workforce. </w:t>
      </w:r>
    </w:p>
    <w:p w14:paraId="57FBB1CB" w14:textId="77777777" w:rsidR="00137EA2" w:rsidRDefault="00137EA2" w:rsidP="00137EA2">
      <w:pPr>
        <w:pStyle w:val="Default"/>
        <w:rPr>
          <w:sz w:val="23"/>
          <w:szCs w:val="23"/>
        </w:rPr>
      </w:pPr>
      <w:r>
        <w:rPr>
          <w:b/>
          <w:bCs/>
          <w:sz w:val="23"/>
          <w:szCs w:val="23"/>
        </w:rPr>
        <w:t xml:space="preserve">Strategies for maintaining well-being and </w:t>
      </w:r>
      <w:proofErr w:type="gramStart"/>
      <w:r>
        <w:rPr>
          <w:b/>
          <w:bCs/>
          <w:sz w:val="23"/>
          <w:szCs w:val="23"/>
        </w:rPr>
        <w:t>resilience</w:t>
      </w:r>
      <w:proofErr w:type="gramEnd"/>
      <w:r>
        <w:rPr>
          <w:b/>
          <w:bCs/>
          <w:sz w:val="23"/>
          <w:szCs w:val="23"/>
        </w:rPr>
        <w:t xml:space="preserve"> </w:t>
      </w:r>
    </w:p>
    <w:p w14:paraId="585A6E58" w14:textId="77777777" w:rsidR="00137EA2" w:rsidRDefault="00137EA2" w:rsidP="00137EA2">
      <w:pPr>
        <w:pStyle w:val="Default"/>
        <w:rPr>
          <w:sz w:val="23"/>
          <w:szCs w:val="23"/>
        </w:rPr>
      </w:pPr>
      <w:r>
        <w:rPr>
          <w:sz w:val="23"/>
          <w:szCs w:val="23"/>
        </w:rPr>
        <w:t>I think that well-being and resilience are crucial to establishing effective problem-solving skills and developing and maintaining interpersonal relationships. Further, Hesketh and Cooper (2023), claimed that well-being and resilience are vital for achieving realistic goals, all these aspects will greatly improve my ability to</w:t>
      </w:r>
      <w:r>
        <w:rPr>
          <w:sz w:val="23"/>
          <w:szCs w:val="23"/>
        </w:rPr>
        <w:t xml:space="preserve"> </w:t>
      </w:r>
      <w:r>
        <w:rPr>
          <w:sz w:val="23"/>
          <w:szCs w:val="23"/>
        </w:rPr>
        <w:t xml:space="preserve">and perform meaningfully and ensure the safety of citizens. In line with that, my strategies for maintaining well-being and resilience include making improvements and development in setting achievable and realistic goals and demonstrating problem-solving skills along with social skills that contribute to ensuring resiliency and well-being in me (Roach, 2023). </w:t>
      </w:r>
    </w:p>
    <w:p w14:paraId="2047FF36" w14:textId="77777777" w:rsidR="00137EA2" w:rsidRDefault="00137EA2" w:rsidP="00137EA2">
      <w:pPr>
        <w:pStyle w:val="Default"/>
        <w:rPr>
          <w:sz w:val="23"/>
          <w:szCs w:val="23"/>
        </w:rPr>
      </w:pPr>
      <w:r>
        <w:rPr>
          <w:sz w:val="23"/>
          <w:szCs w:val="23"/>
        </w:rPr>
        <w:t>In my point of view, another important strategy to maintain well-being and resiliency is recognising and becoming aware of my weaknesses and strengths. Hesketh and Cooper (2023), also claimed that establishing and drawing attention to interpersonal skills, certainly to learn the ways how to involve and engage with people around within an organisational culture of policing in which people are having diverse backgrounds, is considered as a valuable strategy to maintain wellbeing and resilience (</w:t>
      </w:r>
      <w:proofErr w:type="spellStart"/>
      <w:r>
        <w:rPr>
          <w:sz w:val="23"/>
          <w:szCs w:val="23"/>
        </w:rPr>
        <w:t>Stemig</w:t>
      </w:r>
      <w:proofErr w:type="spellEnd"/>
      <w:r>
        <w:rPr>
          <w:sz w:val="23"/>
          <w:szCs w:val="23"/>
        </w:rPr>
        <w:t xml:space="preserve">, 2023). Therefore, this strategy will also improve my self-esteem and my ability to maintain </w:t>
      </w:r>
      <w:r>
        <w:rPr>
          <w:sz w:val="23"/>
          <w:szCs w:val="23"/>
        </w:rPr>
        <w:lastRenderedPageBreak/>
        <w:t xml:space="preserve">relationships. For me, self-esteem influences the process of decision-making, emotional health, </w:t>
      </w:r>
      <w:proofErr w:type="gramStart"/>
      <w:r>
        <w:rPr>
          <w:sz w:val="23"/>
          <w:szCs w:val="23"/>
        </w:rPr>
        <w:t>relationships</w:t>
      </w:r>
      <w:proofErr w:type="gramEnd"/>
      <w:r>
        <w:rPr>
          <w:sz w:val="23"/>
          <w:szCs w:val="23"/>
        </w:rPr>
        <w:t xml:space="preserve"> and overall well-being (</w:t>
      </w:r>
      <w:proofErr w:type="spellStart"/>
      <w:r>
        <w:rPr>
          <w:sz w:val="23"/>
          <w:szCs w:val="23"/>
        </w:rPr>
        <w:t>Brunetto</w:t>
      </w:r>
      <w:proofErr w:type="spellEnd"/>
      <w:r>
        <w:rPr>
          <w:sz w:val="23"/>
          <w:szCs w:val="23"/>
        </w:rPr>
        <w:t xml:space="preserve"> et al., 2023). This strategy further influences motivation as individuals with a positive perception of themselves comprehend their potential and could feel inspired to face emerging challenges within policing. </w:t>
      </w:r>
    </w:p>
    <w:p w14:paraId="4AF10BB7" w14:textId="05167AE9" w:rsidR="00137EA2" w:rsidRDefault="00137EA2" w:rsidP="00137EA2">
      <w:pPr>
        <w:ind w:right="237"/>
        <w:jc w:val="both"/>
        <w:rPr>
          <w:sz w:val="23"/>
          <w:szCs w:val="23"/>
        </w:rPr>
      </w:pPr>
      <w:r>
        <w:rPr>
          <w:sz w:val="23"/>
          <w:szCs w:val="23"/>
        </w:rPr>
        <w:t xml:space="preserve">From my perspective, comprehending and avoiding negative self-talk could be a crucial strategy to maintain well-being and resilience in policing as well as to actively practice positive self-talk. This strategy is most significant to develop self-esteem which directly works for well-being and resilience. Self-talk is a vital internal reflection on the abilities of an individual and an image of a </w:t>
      </w:r>
      <w:proofErr w:type="gramStart"/>
      <w:r>
        <w:rPr>
          <w:sz w:val="23"/>
          <w:szCs w:val="23"/>
        </w:rPr>
        <w:t>person, and</w:t>
      </w:r>
      <w:proofErr w:type="gramEnd"/>
      <w:r>
        <w:rPr>
          <w:sz w:val="23"/>
          <w:szCs w:val="23"/>
        </w:rPr>
        <w:t xml:space="preserve"> can greatly influence perceptions and self-esteem concerning the personal abilities of an individual (Allen, </w:t>
      </w:r>
      <w:proofErr w:type="spellStart"/>
      <w:r>
        <w:rPr>
          <w:sz w:val="23"/>
          <w:szCs w:val="23"/>
        </w:rPr>
        <w:t>Oxburgh</w:t>
      </w:r>
      <w:proofErr w:type="spellEnd"/>
      <w:r>
        <w:rPr>
          <w:sz w:val="23"/>
          <w:szCs w:val="23"/>
        </w:rPr>
        <w:t xml:space="preserve"> and Kiernan, 2023). Furthermore, I think that positivity improves well-being and improves resilience in several ways. Hofer and </w:t>
      </w:r>
      <w:proofErr w:type="spellStart"/>
      <w:r>
        <w:rPr>
          <w:sz w:val="23"/>
          <w:szCs w:val="23"/>
        </w:rPr>
        <w:t>Rineer</w:t>
      </w:r>
      <w:proofErr w:type="spellEnd"/>
      <w:r>
        <w:rPr>
          <w:sz w:val="23"/>
          <w:szCs w:val="23"/>
        </w:rPr>
        <w:t xml:space="preserve"> (2023), claimed that positive emotions assist people to develop physical, </w:t>
      </w:r>
      <w:proofErr w:type="gramStart"/>
      <w:r>
        <w:rPr>
          <w:sz w:val="23"/>
          <w:szCs w:val="23"/>
        </w:rPr>
        <w:t>psychological</w:t>
      </w:r>
      <w:proofErr w:type="gramEnd"/>
      <w:r>
        <w:rPr>
          <w:sz w:val="23"/>
          <w:szCs w:val="23"/>
        </w:rPr>
        <w:t xml:space="preserve"> and social resources over time which can greatly assist to establish coping skills in policing during future times of stress. Further, I think that positive emotions are an effective strategy that could assist in enhancing momentary actions, thoughts and focus on the surroundings which could help me to improve my wellbeing and resilience.</w:t>
      </w:r>
    </w:p>
    <w:p w14:paraId="52556B73" w14:textId="77777777" w:rsidR="00137EA2" w:rsidRDefault="00137EA2" w:rsidP="00137EA2">
      <w:pPr>
        <w:ind w:right="237"/>
        <w:jc w:val="both"/>
        <w:rPr>
          <w:sz w:val="23"/>
          <w:szCs w:val="23"/>
        </w:rPr>
      </w:pPr>
    </w:p>
    <w:p w14:paraId="01C4E2FF" w14:textId="77777777" w:rsidR="00137EA2" w:rsidRDefault="00137EA2" w:rsidP="00137EA2">
      <w:pPr>
        <w:pStyle w:val="Default"/>
        <w:rPr>
          <w:sz w:val="32"/>
          <w:szCs w:val="32"/>
        </w:rPr>
      </w:pPr>
      <w:r>
        <w:rPr>
          <w:b/>
          <w:bCs/>
          <w:sz w:val="32"/>
          <w:szCs w:val="32"/>
        </w:rPr>
        <w:t xml:space="preserve">Conclusion </w:t>
      </w:r>
    </w:p>
    <w:p w14:paraId="13819134" w14:textId="34CC7209" w:rsidR="00FF7784" w:rsidRDefault="00137EA2" w:rsidP="00340E9A">
      <w:pPr>
        <w:ind w:right="237"/>
        <w:jc w:val="both"/>
        <w:rPr>
          <w:sz w:val="23"/>
          <w:szCs w:val="23"/>
        </w:rPr>
      </w:pPr>
      <w:r>
        <w:rPr>
          <w:sz w:val="23"/>
          <w:szCs w:val="23"/>
        </w:rPr>
        <w:t>Concerning organisational culture, I believe that the influence of organisational culture in any field, particularly in policing is expressed and manifested with behaviours, customs and practices represented by the organisation’s members and directly impacts the wellbeing and resilience of an individual. In line with that, I have identified risks associated with conforming to organisational cultures such as groupthink, lack of productivity, less creativity, and minimum innovations which could also suffocate my perspectives and contributions within policing. Certainly, I have also examined a few strategies to help me in maintaining wellbeing and resilience such as establishing problem-solving skills and improving interpersonal skills. Further, I think that recognising weaknesses and strengths, improving self-esteem and ability to maintain relationships and self-</w:t>
      </w:r>
      <w:proofErr w:type="gramStart"/>
      <w:r>
        <w:rPr>
          <w:sz w:val="23"/>
          <w:szCs w:val="23"/>
        </w:rPr>
        <w:t>talk</w:t>
      </w:r>
      <w:proofErr w:type="gramEnd"/>
      <w:r>
        <w:rPr>
          <w:sz w:val="23"/>
          <w:szCs w:val="23"/>
        </w:rPr>
        <w:t xml:space="preserve"> which is vital for internal reflections within policing, are some of the strategies that can assist me in maintaining wellbeing and resilience and retaining personal values in a broader organisational culture of policing.</w:t>
      </w:r>
    </w:p>
    <w:p w14:paraId="3D72A547" w14:textId="77777777" w:rsidR="00F838A2" w:rsidRDefault="00F838A2" w:rsidP="00340E9A">
      <w:pPr>
        <w:ind w:right="237"/>
        <w:jc w:val="both"/>
        <w:rPr>
          <w:sz w:val="23"/>
          <w:szCs w:val="23"/>
        </w:rPr>
      </w:pPr>
    </w:p>
    <w:p w14:paraId="3D4900DE" w14:textId="4100EBFB" w:rsidR="000F7ECD" w:rsidRPr="00270EEB" w:rsidRDefault="00F838A2"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r>
        <w:rPr>
          <w:sz w:val="23"/>
          <w:szCs w:val="23"/>
        </w:rPr>
        <w:t>Word count - 1338</w:t>
      </w: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636E1DFD" w14:textId="77777777" w:rsidR="00F838A2" w:rsidRDefault="00F838A2" w:rsidP="00242DD7">
      <w:pPr>
        <w:ind w:right="237"/>
        <w:jc w:val="both"/>
        <w:rPr>
          <w:b/>
          <w:sz w:val="24"/>
          <w:szCs w:val="24"/>
        </w:rPr>
      </w:pPr>
    </w:p>
    <w:p w14:paraId="0C8863E8" w14:textId="77777777" w:rsidR="00F838A2" w:rsidRDefault="00F838A2" w:rsidP="00F838A2">
      <w:pPr>
        <w:pStyle w:val="Default"/>
        <w:rPr>
          <w:sz w:val="32"/>
          <w:szCs w:val="32"/>
        </w:rPr>
      </w:pPr>
      <w:r>
        <w:rPr>
          <w:b/>
          <w:bCs/>
          <w:sz w:val="32"/>
          <w:szCs w:val="32"/>
        </w:rPr>
        <w:t xml:space="preserve">Introduction </w:t>
      </w:r>
    </w:p>
    <w:p w14:paraId="07A9198F" w14:textId="676D793F" w:rsidR="00F838A2" w:rsidRDefault="00F838A2" w:rsidP="00F838A2">
      <w:pPr>
        <w:ind w:right="237"/>
        <w:jc w:val="both"/>
        <w:rPr>
          <w:sz w:val="23"/>
          <w:szCs w:val="23"/>
        </w:rPr>
      </w:pPr>
      <w:r>
        <w:rPr>
          <w:sz w:val="23"/>
          <w:szCs w:val="23"/>
        </w:rPr>
        <w:t xml:space="preserve">A domestic incident is referred to as a challenging and serious public issue. In accordance with the report released by the </w:t>
      </w:r>
      <w:proofErr w:type="spellStart"/>
      <w:r>
        <w:rPr>
          <w:sz w:val="23"/>
          <w:szCs w:val="23"/>
        </w:rPr>
        <w:t>Centers</w:t>
      </w:r>
      <w:proofErr w:type="spellEnd"/>
      <w:r>
        <w:rPr>
          <w:sz w:val="23"/>
          <w:szCs w:val="23"/>
        </w:rPr>
        <w:t xml:space="preserve"> for Disease Control and Prevention (CDC), it is claimed that 1 in 7 men and 1 in 4 women experience physical violence by their intimate partners during their lifespans while approximately 1 in 6 men and 1 in 3 women experience some sort of sexual violence at some point during their lifespans (CDC, 2023). Domestic incidents are one of the more general crimes to which the officers of law enforcement respond, however, often it is misunderstood.</w:t>
      </w:r>
    </w:p>
    <w:p w14:paraId="42BAF19A" w14:textId="77777777" w:rsidR="00F838A2" w:rsidRDefault="00F838A2" w:rsidP="00F838A2">
      <w:pPr>
        <w:ind w:right="237"/>
        <w:jc w:val="both"/>
        <w:rPr>
          <w:sz w:val="23"/>
          <w:szCs w:val="23"/>
        </w:rPr>
      </w:pPr>
    </w:p>
    <w:p w14:paraId="039048E7" w14:textId="0B979FCC" w:rsidR="00F838A2" w:rsidRDefault="00F838A2" w:rsidP="00F838A2">
      <w:pPr>
        <w:ind w:right="237"/>
        <w:jc w:val="both"/>
        <w:rPr>
          <w:sz w:val="23"/>
          <w:szCs w:val="23"/>
        </w:rPr>
      </w:pPr>
      <w:r>
        <w:rPr>
          <w:sz w:val="23"/>
          <w:szCs w:val="23"/>
        </w:rPr>
        <w:t>By comprehending domestic incidents and violence, law enforcement officers can better identify best practices to respond to such crimes and increase their understanding to improve decision-making. Certainly, such officers can develop the capacity and skills to address such crimes while making effective decisions (</w:t>
      </w:r>
      <w:proofErr w:type="spellStart"/>
      <w:r>
        <w:rPr>
          <w:sz w:val="23"/>
          <w:szCs w:val="23"/>
        </w:rPr>
        <w:t>Lapsey</w:t>
      </w:r>
      <w:proofErr w:type="spellEnd"/>
      <w:r>
        <w:rPr>
          <w:sz w:val="23"/>
          <w:szCs w:val="23"/>
        </w:rPr>
        <w:t>, Campbell and Plumlee, 2022). In line with that, this reflective writing aims to identify a domestic incident and to provide a reflection on decisions made in unpredictable and complex circumstances by executing risk assessment. For this purpose, National Decision Model is incorporated to evaluate the decisions, this reflective writing further highlights the rationale for the decision made, the consequences of the decisions and the ethical approach to those decisions.</w:t>
      </w:r>
    </w:p>
    <w:p w14:paraId="51A72C0C" w14:textId="77777777" w:rsidR="007072F9" w:rsidRDefault="007072F9" w:rsidP="00F838A2">
      <w:pPr>
        <w:ind w:right="237"/>
        <w:jc w:val="both"/>
        <w:rPr>
          <w:sz w:val="23"/>
          <w:szCs w:val="23"/>
        </w:rPr>
      </w:pPr>
    </w:p>
    <w:p w14:paraId="15D19959" w14:textId="77777777" w:rsidR="007072F9" w:rsidRDefault="007072F9" w:rsidP="007072F9">
      <w:pPr>
        <w:pStyle w:val="Default"/>
        <w:rPr>
          <w:sz w:val="32"/>
          <w:szCs w:val="32"/>
        </w:rPr>
      </w:pPr>
      <w:r>
        <w:rPr>
          <w:b/>
          <w:bCs/>
          <w:sz w:val="32"/>
          <w:szCs w:val="32"/>
        </w:rPr>
        <w:t xml:space="preserve">The Description of the Domestic Incident </w:t>
      </w:r>
    </w:p>
    <w:p w14:paraId="7874C870" w14:textId="24F4AA80" w:rsidR="007072F9" w:rsidRDefault="007072F9" w:rsidP="007072F9">
      <w:pPr>
        <w:ind w:right="237"/>
        <w:jc w:val="both"/>
        <w:rPr>
          <w:sz w:val="23"/>
          <w:szCs w:val="23"/>
        </w:rPr>
      </w:pPr>
      <w:r>
        <w:rPr>
          <w:sz w:val="23"/>
          <w:szCs w:val="23"/>
        </w:rPr>
        <w:t xml:space="preserve">Domestic incidences such as sexual violence, intimate partner violence and stalking are increasing by approximately 10 million every year (Martin, </w:t>
      </w:r>
      <w:proofErr w:type="spellStart"/>
      <w:r>
        <w:rPr>
          <w:sz w:val="23"/>
          <w:szCs w:val="23"/>
        </w:rPr>
        <w:t>Gover</w:t>
      </w:r>
      <w:proofErr w:type="spellEnd"/>
      <w:r>
        <w:rPr>
          <w:sz w:val="23"/>
          <w:szCs w:val="23"/>
        </w:rPr>
        <w:t xml:space="preserve"> and Langton, 2023). In my perspective, the domestic incident is referred to as abusive behaviour in any relationship which is utilised to maintain or gain control or power over an existing or former intimate partner or member of the family. Domestic incidents could be sexual, </w:t>
      </w:r>
      <w:r>
        <w:rPr>
          <w:sz w:val="23"/>
          <w:szCs w:val="23"/>
        </w:rPr>
        <w:lastRenderedPageBreak/>
        <w:t xml:space="preserve">physical, economic, </w:t>
      </w:r>
      <w:proofErr w:type="gramStart"/>
      <w:r>
        <w:rPr>
          <w:sz w:val="23"/>
          <w:szCs w:val="23"/>
        </w:rPr>
        <w:t>emotional</w:t>
      </w:r>
      <w:proofErr w:type="gramEnd"/>
      <w:r>
        <w:rPr>
          <w:sz w:val="23"/>
          <w:szCs w:val="23"/>
        </w:rPr>
        <w:t xml:space="preserve"> or even psychological threats or actions. In line with that, a domestic incident was reported in 2016, when Sonali and Ravi were having an extremely unstable marriage relationship due to their domestic issues. Ravi and Sonali were from India and settled in the United Kingdom.</w:t>
      </w:r>
    </w:p>
    <w:p w14:paraId="36A2FCDA" w14:textId="77777777" w:rsidR="007072F9" w:rsidRDefault="007072F9" w:rsidP="007072F9">
      <w:pPr>
        <w:ind w:right="237"/>
        <w:jc w:val="both"/>
        <w:rPr>
          <w:sz w:val="23"/>
          <w:szCs w:val="23"/>
        </w:rPr>
      </w:pPr>
    </w:p>
    <w:p w14:paraId="27E30DA6" w14:textId="77777777" w:rsidR="007072F9" w:rsidRDefault="007072F9" w:rsidP="007072F9">
      <w:pPr>
        <w:pStyle w:val="Default"/>
        <w:rPr>
          <w:sz w:val="23"/>
          <w:szCs w:val="23"/>
        </w:rPr>
      </w:pPr>
      <w:r>
        <w:rPr>
          <w:b/>
          <w:bCs/>
          <w:sz w:val="23"/>
          <w:szCs w:val="23"/>
        </w:rPr>
        <w:t xml:space="preserve">Cultural and Ethnicity Differences </w:t>
      </w:r>
    </w:p>
    <w:p w14:paraId="76A7A27D" w14:textId="4C8F5A44" w:rsidR="007072F9" w:rsidRDefault="007072F9" w:rsidP="007072F9">
      <w:pPr>
        <w:ind w:right="237"/>
        <w:jc w:val="both"/>
        <w:rPr>
          <w:sz w:val="23"/>
          <w:szCs w:val="23"/>
        </w:rPr>
      </w:pPr>
      <w:r>
        <w:rPr>
          <w:sz w:val="23"/>
          <w:szCs w:val="23"/>
        </w:rPr>
        <w:t xml:space="preserve">Sonali was physically abused by Ravi, his </w:t>
      </w:r>
      <w:proofErr w:type="gramStart"/>
      <w:r>
        <w:rPr>
          <w:sz w:val="23"/>
          <w:szCs w:val="23"/>
        </w:rPr>
        <w:t>sisters</w:t>
      </w:r>
      <w:proofErr w:type="gramEnd"/>
      <w:r>
        <w:rPr>
          <w:sz w:val="23"/>
          <w:szCs w:val="23"/>
        </w:rPr>
        <w:t xml:space="preserve"> and his mother on the grounds of cultural and ethnic differences in their families. In line with that, Sonali suffered financial, verbal, physical and sexual abuse from her husband. Ravi had intense mood swings and unpredictable behaviour. Ravi used to become angry for no reason, drank excessively and indicated strange behaviours towards Sonali due to ethnic differences. Moreover, the behaviour of Ravi was </w:t>
      </w:r>
      <w:proofErr w:type="gramStart"/>
      <w:r>
        <w:rPr>
          <w:sz w:val="23"/>
          <w:szCs w:val="23"/>
        </w:rPr>
        <w:t>erratic</w:t>
      </w:r>
      <w:proofErr w:type="gramEnd"/>
      <w:r>
        <w:rPr>
          <w:sz w:val="23"/>
          <w:szCs w:val="23"/>
        </w:rPr>
        <w:t xml:space="preserve"> and he used to say and do hurtful things to her wife Sonali.</w:t>
      </w:r>
    </w:p>
    <w:p w14:paraId="42873CAB" w14:textId="77777777" w:rsidR="007072F9" w:rsidRDefault="007072F9" w:rsidP="007072F9">
      <w:pPr>
        <w:ind w:right="237"/>
        <w:jc w:val="both"/>
        <w:rPr>
          <w:sz w:val="23"/>
          <w:szCs w:val="23"/>
        </w:rPr>
      </w:pPr>
    </w:p>
    <w:p w14:paraId="2740A3DA" w14:textId="77777777" w:rsidR="007072F9" w:rsidRDefault="007072F9" w:rsidP="007072F9">
      <w:pPr>
        <w:pStyle w:val="Default"/>
        <w:rPr>
          <w:sz w:val="23"/>
          <w:szCs w:val="23"/>
        </w:rPr>
      </w:pPr>
      <w:r>
        <w:rPr>
          <w:b/>
          <w:bCs/>
          <w:sz w:val="23"/>
          <w:szCs w:val="23"/>
        </w:rPr>
        <w:t xml:space="preserve">Social and Legislative Context of Domestic Incident </w:t>
      </w:r>
    </w:p>
    <w:p w14:paraId="5113D0A4" w14:textId="77777777" w:rsidR="007072F9" w:rsidRDefault="007072F9" w:rsidP="007072F9">
      <w:pPr>
        <w:pStyle w:val="Default"/>
        <w:rPr>
          <w:sz w:val="23"/>
          <w:szCs w:val="23"/>
        </w:rPr>
      </w:pPr>
      <w:r>
        <w:rPr>
          <w:sz w:val="23"/>
          <w:szCs w:val="23"/>
        </w:rPr>
        <w:t>In a social context, women who experience family and domestic violence often face social isolation, even from their own families (</w:t>
      </w:r>
      <w:proofErr w:type="spellStart"/>
      <w:r>
        <w:rPr>
          <w:sz w:val="23"/>
          <w:szCs w:val="23"/>
        </w:rPr>
        <w:t>Mañas</w:t>
      </w:r>
      <w:proofErr w:type="spellEnd"/>
      <w:r>
        <w:rPr>
          <w:sz w:val="23"/>
          <w:szCs w:val="23"/>
        </w:rPr>
        <w:t xml:space="preserve">, Martínez and </w:t>
      </w:r>
      <w:proofErr w:type="spellStart"/>
      <w:r>
        <w:rPr>
          <w:sz w:val="23"/>
          <w:szCs w:val="23"/>
        </w:rPr>
        <w:t>Burgueño</w:t>
      </w:r>
      <w:proofErr w:type="spellEnd"/>
      <w:r>
        <w:rPr>
          <w:sz w:val="23"/>
          <w:szCs w:val="23"/>
        </w:rPr>
        <w:t>,</w:t>
      </w:r>
      <w:r>
        <w:rPr>
          <w:sz w:val="23"/>
          <w:szCs w:val="23"/>
        </w:rPr>
        <w:t xml:space="preserve"> </w:t>
      </w:r>
      <w:r>
        <w:rPr>
          <w:sz w:val="23"/>
          <w:szCs w:val="23"/>
        </w:rPr>
        <w:t xml:space="preserve">2023). In line with that, Sonali also felt </w:t>
      </w:r>
      <w:proofErr w:type="gramStart"/>
      <w:r>
        <w:rPr>
          <w:sz w:val="23"/>
          <w:szCs w:val="23"/>
        </w:rPr>
        <w:t>isolated</w:t>
      </w:r>
      <w:proofErr w:type="gramEnd"/>
      <w:r>
        <w:rPr>
          <w:sz w:val="23"/>
          <w:szCs w:val="23"/>
        </w:rPr>
        <w:t xml:space="preserve"> and she was not even able to share her situation with anyone in the family. From my perspective, isolation could be a type of controlling behaviour or a consequence of women’s anxiety, stress, physical exhaustion, physical injuries, substance abuse and fear. Further, legislation is one of the most significant aspects of addressing the issue of domestic incidents such as domestic violence (Nix et al., 2021). </w:t>
      </w:r>
    </w:p>
    <w:p w14:paraId="0037FF12" w14:textId="77777777" w:rsidR="007072F9" w:rsidRDefault="007072F9" w:rsidP="007072F9">
      <w:pPr>
        <w:pStyle w:val="Default"/>
        <w:rPr>
          <w:sz w:val="23"/>
          <w:szCs w:val="23"/>
        </w:rPr>
      </w:pPr>
      <w:r>
        <w:rPr>
          <w:sz w:val="23"/>
          <w:szCs w:val="23"/>
        </w:rPr>
        <w:t xml:space="preserve">In line with that, </w:t>
      </w:r>
      <w:proofErr w:type="spellStart"/>
      <w:r>
        <w:rPr>
          <w:sz w:val="23"/>
          <w:szCs w:val="23"/>
        </w:rPr>
        <w:t>Siems</w:t>
      </w:r>
      <w:proofErr w:type="spellEnd"/>
      <w:r>
        <w:rPr>
          <w:sz w:val="23"/>
          <w:szCs w:val="23"/>
        </w:rPr>
        <w:t xml:space="preserve"> (2022), claimed that the Domestic Violence, Crime and Victims Act of 2004 was developed for addressing the problem of domestic incidents in different ways. Moreover, another response was recorded from the government’s end by creating the Specialised Domestic Violence Courts program as the greatest protection for the survivors of domestic violence. Therefore, in the legislative context, the government of the United Kingdom has developed the “Domestic Violence Intervention Project” and “Domestic Abuse Prevention Programmes” which funds the operations of immediate shelters and transitional housing for improving the security and safety of people who faced domestic violence across United Kingdom (Zastrow and </w:t>
      </w:r>
      <w:proofErr w:type="spellStart"/>
      <w:r>
        <w:rPr>
          <w:sz w:val="23"/>
          <w:szCs w:val="23"/>
        </w:rPr>
        <w:t>Hessenauer</w:t>
      </w:r>
      <w:proofErr w:type="spellEnd"/>
      <w:r>
        <w:rPr>
          <w:sz w:val="23"/>
          <w:szCs w:val="23"/>
        </w:rPr>
        <w:t xml:space="preserve">, 2022). Sonali could even approach such representatives of the government to get help and shelter for herself. </w:t>
      </w:r>
    </w:p>
    <w:p w14:paraId="7F4100B2" w14:textId="77777777" w:rsidR="007072F9" w:rsidRDefault="007072F9" w:rsidP="007072F9">
      <w:pPr>
        <w:pStyle w:val="Default"/>
        <w:rPr>
          <w:sz w:val="32"/>
          <w:szCs w:val="32"/>
        </w:rPr>
      </w:pPr>
      <w:r>
        <w:rPr>
          <w:b/>
          <w:bCs/>
          <w:sz w:val="32"/>
          <w:szCs w:val="32"/>
        </w:rPr>
        <w:t xml:space="preserve">3. The Decision-Making and Discretion </w:t>
      </w:r>
    </w:p>
    <w:p w14:paraId="06A71404" w14:textId="50A6522C" w:rsidR="007072F9" w:rsidRDefault="007072F9" w:rsidP="007072F9">
      <w:pPr>
        <w:ind w:right="237"/>
        <w:jc w:val="both"/>
        <w:rPr>
          <w:sz w:val="23"/>
          <w:szCs w:val="23"/>
        </w:rPr>
      </w:pPr>
      <w:r>
        <w:rPr>
          <w:sz w:val="23"/>
          <w:szCs w:val="23"/>
        </w:rPr>
        <w:t xml:space="preserve">However, in 2016, Ravi assaulted his wife Sonali resulting in a bruise on her arm. Later, Ravi assaulted Sonali and caused her arm to bleed. She was taken to the hospital by her husband and was forced to not disclose anything about the assault to anyone. She was told to claim to the doctors that she was washing the dishes and cutting herself and now </w:t>
      </w:r>
      <w:proofErr w:type="gramStart"/>
      <w:r>
        <w:rPr>
          <w:sz w:val="23"/>
          <w:szCs w:val="23"/>
        </w:rPr>
        <w:t>is in need of</w:t>
      </w:r>
      <w:proofErr w:type="gramEnd"/>
      <w:r>
        <w:rPr>
          <w:sz w:val="23"/>
          <w:szCs w:val="23"/>
        </w:rPr>
        <w:t xml:space="preserve"> stitches for the lacerations. The doctor advised her to report this abuse to the police. However, Sonali refused due to the pressure and fear of her husband. Eventually, the doctor realised some sort of threat to Sonali and explain the condition of the lady to the police. Considering the role of Independent Patrol Status, I advised Sonali to file a complaint against him and move to the shelter home. At first, I considered a dynamic risk assessment before proceeding, such risk assessment is a safety practice that enabled me to quickly recognise and analyse hazards and risks on the spot, remove them and precede my decision while ensuring worker safety. </w:t>
      </w:r>
      <w:proofErr w:type="spellStart"/>
      <w:r>
        <w:rPr>
          <w:sz w:val="23"/>
          <w:szCs w:val="23"/>
        </w:rPr>
        <w:t>Nitsche</w:t>
      </w:r>
      <w:proofErr w:type="spellEnd"/>
      <w:r>
        <w:rPr>
          <w:sz w:val="23"/>
          <w:szCs w:val="23"/>
        </w:rPr>
        <w:t xml:space="preserve"> et al. (2022), claimed that there are four stages of dynamic risk assessment identification of risk, assessment of the risk, controlling the risks and</w:t>
      </w:r>
      <w:r>
        <w:rPr>
          <w:sz w:val="23"/>
          <w:szCs w:val="23"/>
        </w:rPr>
        <w:t xml:space="preserve"> </w:t>
      </w:r>
      <w:r>
        <w:rPr>
          <w:sz w:val="23"/>
          <w:szCs w:val="23"/>
        </w:rPr>
        <w:t xml:space="preserve">reviewing the control. Therefore, I first identified the risk of domestic violence and acknowledged that the source of identified risk with Sonali is her husband. Then I proceed with assessing the risk and so, I measured the risk of domestic violence as a major concern for immediate decision or </w:t>
      </w:r>
      <w:r>
        <w:rPr>
          <w:sz w:val="23"/>
          <w:szCs w:val="23"/>
        </w:rPr>
        <w:lastRenderedPageBreak/>
        <w:t>action. Meanwhile, at the third stage, I considered mitigation of that risk that whether Sonali will safely continue with my advice to file a complaint or if she has the technique or controls to prevent and mitigate risk (</w:t>
      </w:r>
      <w:proofErr w:type="spellStart"/>
      <w:r>
        <w:rPr>
          <w:sz w:val="23"/>
          <w:szCs w:val="23"/>
        </w:rPr>
        <w:t>Radatz</w:t>
      </w:r>
      <w:proofErr w:type="spellEnd"/>
      <w:r>
        <w:rPr>
          <w:sz w:val="23"/>
          <w:szCs w:val="23"/>
        </w:rPr>
        <w:t xml:space="preserve"> and Hilton, 2022). Lastly, with the integration of dynamic risk assessment, I considered that it is safe to process the decision-making and made necessary actions </w:t>
      </w:r>
      <w:proofErr w:type="gramStart"/>
      <w:r>
        <w:rPr>
          <w:sz w:val="23"/>
          <w:szCs w:val="23"/>
        </w:rPr>
        <w:t>in order to</w:t>
      </w:r>
      <w:proofErr w:type="gramEnd"/>
      <w:r>
        <w:rPr>
          <w:sz w:val="23"/>
          <w:szCs w:val="23"/>
        </w:rPr>
        <w:t xml:space="preserve"> save the lady.</w:t>
      </w:r>
    </w:p>
    <w:p w14:paraId="27B77C9F" w14:textId="77777777" w:rsidR="007072F9" w:rsidRDefault="007072F9" w:rsidP="007072F9">
      <w:pPr>
        <w:ind w:right="237"/>
        <w:jc w:val="both"/>
        <w:rPr>
          <w:sz w:val="23"/>
          <w:szCs w:val="23"/>
        </w:rPr>
      </w:pPr>
    </w:p>
    <w:p w14:paraId="1014F966" w14:textId="75925177" w:rsidR="007072F9" w:rsidRDefault="007072F9" w:rsidP="007072F9">
      <w:pPr>
        <w:ind w:right="237"/>
        <w:jc w:val="both"/>
        <w:rPr>
          <w:b/>
          <w:sz w:val="24"/>
          <w:szCs w:val="24"/>
        </w:rPr>
      </w:pPr>
      <w:r w:rsidRPr="007072F9">
        <w:rPr>
          <w:b/>
          <w:noProof/>
          <w:sz w:val="24"/>
          <w:szCs w:val="24"/>
        </w:rPr>
        <w:drawing>
          <wp:inline distT="0" distB="0" distL="0" distR="0" wp14:anchorId="1912ACD9" wp14:editId="044F6996">
            <wp:extent cx="4514850" cy="1987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14850" cy="1987550"/>
                    </a:xfrm>
                    <a:prstGeom prst="rect">
                      <a:avLst/>
                    </a:prstGeom>
                    <a:noFill/>
                    <a:ln>
                      <a:noFill/>
                    </a:ln>
                  </pic:spPr>
                </pic:pic>
              </a:graphicData>
            </a:graphic>
          </wp:inline>
        </w:drawing>
      </w:r>
    </w:p>
    <w:p w14:paraId="65EC4AE0" w14:textId="77777777" w:rsidR="007072F9" w:rsidRDefault="007072F9" w:rsidP="007072F9">
      <w:pPr>
        <w:pStyle w:val="Default"/>
        <w:rPr>
          <w:sz w:val="18"/>
          <w:szCs w:val="18"/>
        </w:rPr>
      </w:pPr>
      <w:r>
        <w:rPr>
          <w:i/>
          <w:iCs/>
          <w:sz w:val="18"/>
          <w:szCs w:val="18"/>
        </w:rPr>
        <w:t xml:space="preserve">Figure 1. Dynamic risk assessment </w:t>
      </w:r>
    </w:p>
    <w:p w14:paraId="4E8083EE" w14:textId="35014E1D" w:rsidR="007072F9" w:rsidRDefault="007072F9" w:rsidP="007072F9">
      <w:pPr>
        <w:ind w:right="237"/>
        <w:jc w:val="both"/>
        <w:rPr>
          <w:i/>
          <w:iCs/>
          <w:sz w:val="18"/>
          <w:szCs w:val="18"/>
        </w:rPr>
      </w:pPr>
      <w:r>
        <w:rPr>
          <w:i/>
          <w:iCs/>
          <w:sz w:val="18"/>
          <w:szCs w:val="18"/>
        </w:rPr>
        <w:t xml:space="preserve">Source: </w:t>
      </w:r>
      <w:proofErr w:type="spellStart"/>
      <w:r>
        <w:rPr>
          <w:i/>
          <w:iCs/>
          <w:sz w:val="18"/>
          <w:szCs w:val="18"/>
        </w:rPr>
        <w:t>Collidu</w:t>
      </w:r>
      <w:proofErr w:type="spellEnd"/>
      <w:r>
        <w:rPr>
          <w:i/>
          <w:iCs/>
          <w:sz w:val="18"/>
          <w:szCs w:val="18"/>
        </w:rPr>
        <w:t>, (2023)</w:t>
      </w:r>
    </w:p>
    <w:p w14:paraId="12831BEC" w14:textId="77777777" w:rsidR="007072F9" w:rsidRDefault="007072F9" w:rsidP="007072F9">
      <w:pPr>
        <w:ind w:right="237"/>
        <w:jc w:val="both"/>
        <w:rPr>
          <w:i/>
          <w:iCs/>
          <w:sz w:val="18"/>
          <w:szCs w:val="18"/>
        </w:rPr>
      </w:pPr>
    </w:p>
    <w:p w14:paraId="17AE00C2" w14:textId="39A47A0A" w:rsidR="007072F9" w:rsidRDefault="007072F9" w:rsidP="007072F9">
      <w:pPr>
        <w:ind w:right="237"/>
        <w:jc w:val="both"/>
        <w:rPr>
          <w:sz w:val="23"/>
          <w:szCs w:val="23"/>
        </w:rPr>
      </w:pPr>
      <w:r>
        <w:rPr>
          <w:sz w:val="23"/>
          <w:szCs w:val="23"/>
        </w:rPr>
        <w:t>Meanwhile, after considering the dynamic risk assessment, I advised Sonali that she will be safely taken from the hospital to wherever she would like to go. Eventually, she somehow refused initially, but I made her realise that she is not supposed to be afraid of her husband anymore and her husband cannot do anything hurtful in front of the police officers. The lady agreed to my suggestion and told me everything that happened to the police. Meanwhile, Ravi got arrested for the case of domestic violence against his wife.</w:t>
      </w:r>
    </w:p>
    <w:p w14:paraId="57401ED0" w14:textId="77777777" w:rsidR="007072F9" w:rsidRDefault="007072F9" w:rsidP="007072F9">
      <w:pPr>
        <w:ind w:right="237"/>
        <w:jc w:val="both"/>
        <w:rPr>
          <w:sz w:val="23"/>
          <w:szCs w:val="23"/>
        </w:rPr>
      </w:pPr>
    </w:p>
    <w:p w14:paraId="4665AA62" w14:textId="77777777" w:rsidR="007072F9" w:rsidRDefault="007072F9" w:rsidP="007072F9">
      <w:pPr>
        <w:pStyle w:val="Default"/>
        <w:rPr>
          <w:sz w:val="32"/>
          <w:szCs w:val="32"/>
        </w:rPr>
      </w:pPr>
      <w:r>
        <w:rPr>
          <w:b/>
          <w:bCs/>
          <w:sz w:val="32"/>
          <w:szCs w:val="32"/>
        </w:rPr>
        <w:t xml:space="preserve">Evaluation of the Decision and the Application of the National Decision Model </w:t>
      </w:r>
    </w:p>
    <w:p w14:paraId="3DD6CEC3" w14:textId="45464C91" w:rsidR="007072F9" w:rsidRDefault="007072F9" w:rsidP="007072F9">
      <w:pPr>
        <w:ind w:right="237"/>
        <w:jc w:val="both"/>
        <w:rPr>
          <w:sz w:val="23"/>
          <w:szCs w:val="23"/>
        </w:rPr>
      </w:pPr>
      <w:r>
        <w:rPr>
          <w:sz w:val="23"/>
          <w:szCs w:val="23"/>
        </w:rPr>
        <w:t xml:space="preserve">In according with the research conducted by </w:t>
      </w:r>
      <w:proofErr w:type="spellStart"/>
      <w:r>
        <w:rPr>
          <w:sz w:val="23"/>
          <w:szCs w:val="23"/>
        </w:rPr>
        <w:t>Wydall</w:t>
      </w:r>
      <w:proofErr w:type="spellEnd"/>
      <w:r>
        <w:rPr>
          <w:sz w:val="23"/>
          <w:szCs w:val="23"/>
        </w:rPr>
        <w:t xml:space="preserve"> and </w:t>
      </w:r>
      <w:proofErr w:type="spellStart"/>
      <w:r>
        <w:rPr>
          <w:sz w:val="23"/>
          <w:szCs w:val="23"/>
        </w:rPr>
        <w:t>Zerk</w:t>
      </w:r>
      <w:proofErr w:type="spellEnd"/>
      <w:r>
        <w:rPr>
          <w:sz w:val="23"/>
          <w:szCs w:val="23"/>
        </w:rPr>
        <w:t xml:space="preserve"> (2017), it is demonstrated that interference in domestic incidents is a much more complex and controversial aspect since the victim could have doubts beyond the normal law scope which leads to imposing severing strategies and approaches. In the evaluation of my decision in the case with Sonali, I considered myself as the guardian of the criminal justice system, as the police service is playing a significant part in the initial situations in which domestic violence occurs (</w:t>
      </w:r>
      <w:proofErr w:type="spellStart"/>
      <w:r>
        <w:rPr>
          <w:sz w:val="23"/>
          <w:szCs w:val="23"/>
        </w:rPr>
        <w:t>Perova</w:t>
      </w:r>
      <w:proofErr w:type="spellEnd"/>
      <w:r>
        <w:rPr>
          <w:sz w:val="23"/>
          <w:szCs w:val="23"/>
        </w:rPr>
        <w:t xml:space="preserve"> and Reynolds, 2017). Subsequently, after my advice to Sonali, she gained the confidence to file a complaint against her husband. I did that because I think that women can develop their trust in the police and contact them immediately to avoid violence and gain long-term support from the police.</w:t>
      </w:r>
    </w:p>
    <w:p w14:paraId="015005A7" w14:textId="630677E8" w:rsidR="007072F9" w:rsidRDefault="007072F9" w:rsidP="007072F9">
      <w:pPr>
        <w:ind w:right="237"/>
        <w:jc w:val="both"/>
        <w:rPr>
          <w:b/>
          <w:sz w:val="24"/>
          <w:szCs w:val="24"/>
        </w:rPr>
      </w:pPr>
      <w:r w:rsidRPr="007072F9">
        <w:rPr>
          <w:b/>
          <w:noProof/>
          <w:sz w:val="24"/>
          <w:szCs w:val="24"/>
        </w:rPr>
        <w:lastRenderedPageBreak/>
        <w:drawing>
          <wp:inline distT="0" distB="0" distL="0" distR="0" wp14:anchorId="563566F7" wp14:editId="762776D3">
            <wp:extent cx="2990850" cy="21463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90850" cy="2146300"/>
                    </a:xfrm>
                    <a:prstGeom prst="rect">
                      <a:avLst/>
                    </a:prstGeom>
                    <a:noFill/>
                    <a:ln>
                      <a:noFill/>
                    </a:ln>
                  </pic:spPr>
                </pic:pic>
              </a:graphicData>
            </a:graphic>
          </wp:inline>
        </w:drawing>
      </w:r>
    </w:p>
    <w:p w14:paraId="605AD6E9" w14:textId="77777777" w:rsidR="007072F9" w:rsidRDefault="007072F9" w:rsidP="007072F9">
      <w:pPr>
        <w:ind w:right="237"/>
        <w:jc w:val="both"/>
        <w:rPr>
          <w:b/>
          <w:sz w:val="24"/>
          <w:szCs w:val="24"/>
        </w:rPr>
      </w:pPr>
    </w:p>
    <w:p w14:paraId="1B8D0B79" w14:textId="77777777" w:rsidR="007072F9" w:rsidRDefault="007072F9" w:rsidP="007072F9">
      <w:pPr>
        <w:pStyle w:val="Default"/>
        <w:rPr>
          <w:sz w:val="18"/>
          <w:szCs w:val="18"/>
        </w:rPr>
      </w:pPr>
      <w:r>
        <w:rPr>
          <w:i/>
          <w:iCs/>
          <w:sz w:val="18"/>
          <w:szCs w:val="18"/>
        </w:rPr>
        <w:t xml:space="preserve">Figure 2. National Decision Model </w:t>
      </w:r>
    </w:p>
    <w:p w14:paraId="73912456" w14:textId="0CFDEA51" w:rsidR="007072F9" w:rsidRDefault="007072F9" w:rsidP="007072F9">
      <w:pPr>
        <w:ind w:right="237"/>
        <w:jc w:val="both"/>
        <w:rPr>
          <w:i/>
          <w:iCs/>
          <w:sz w:val="18"/>
          <w:szCs w:val="18"/>
        </w:rPr>
      </w:pPr>
      <w:r>
        <w:rPr>
          <w:i/>
          <w:iCs/>
          <w:sz w:val="18"/>
          <w:szCs w:val="18"/>
        </w:rPr>
        <w:t>Source: College of Policing, 2022</w:t>
      </w:r>
    </w:p>
    <w:p w14:paraId="02B811B4" w14:textId="77777777" w:rsidR="007072F9" w:rsidRDefault="007072F9" w:rsidP="007072F9">
      <w:pPr>
        <w:ind w:right="237"/>
        <w:jc w:val="both"/>
        <w:rPr>
          <w:i/>
          <w:iCs/>
          <w:sz w:val="18"/>
          <w:szCs w:val="18"/>
        </w:rPr>
      </w:pPr>
    </w:p>
    <w:p w14:paraId="1004446A" w14:textId="77777777" w:rsidR="007072F9" w:rsidRDefault="007072F9" w:rsidP="007072F9">
      <w:pPr>
        <w:ind w:right="237"/>
        <w:jc w:val="both"/>
        <w:rPr>
          <w:i/>
          <w:iCs/>
          <w:sz w:val="18"/>
          <w:szCs w:val="18"/>
        </w:rPr>
      </w:pPr>
    </w:p>
    <w:p w14:paraId="1A391416" w14:textId="77777777" w:rsidR="007072F9" w:rsidRDefault="007072F9" w:rsidP="007072F9">
      <w:pPr>
        <w:pStyle w:val="Default"/>
        <w:rPr>
          <w:sz w:val="23"/>
          <w:szCs w:val="23"/>
        </w:rPr>
      </w:pPr>
      <w:r>
        <w:rPr>
          <w:sz w:val="23"/>
          <w:szCs w:val="23"/>
        </w:rPr>
        <w:t>In line with that, National Decision Model is integrated to evaluate the decision made. The National Decision Model (NDM) is referred to as the basic model for decision-making in police, certainly in Wales and England (Northamptonshire Police, 2023). NDM can be utilised to assess potential decisions which put the Code of Ethics</w:t>
      </w:r>
      <w:r>
        <w:rPr>
          <w:sz w:val="23"/>
          <w:szCs w:val="23"/>
        </w:rPr>
        <w:t xml:space="preserve"> </w:t>
      </w:r>
      <w:r>
        <w:rPr>
          <w:sz w:val="23"/>
          <w:szCs w:val="23"/>
        </w:rPr>
        <w:t xml:space="preserve">in policing. NDM is distinguished from other models of decision-making because it identifies and considers all the requirements of police decisions that need to meet the standards and principles of behaviour developed in the Code of Ethics. The application of NDM allowed me to assess my decision to first consider the standards and principles of professional behaviour information, after that I gathered information from the victim and intelligence examination that whether the obtained information is accurate or not. Moreover, the integration of the NDM model enabled me to assess risks and threats and to establish a working strategy for the victim (Edwards, 2021). I further considered powers and policy options and then recognised contingencies and options before making the decision. Finally, I took the decision and reviewed the consequences of the decision. I reviewed the decision by considering the outcome of my decision and evaluating </w:t>
      </w:r>
      <w:proofErr w:type="gramStart"/>
      <w:r>
        <w:rPr>
          <w:sz w:val="23"/>
          <w:szCs w:val="23"/>
        </w:rPr>
        <w:t>whether or not</w:t>
      </w:r>
      <w:proofErr w:type="gramEnd"/>
      <w:r>
        <w:rPr>
          <w:sz w:val="23"/>
          <w:szCs w:val="23"/>
        </w:rPr>
        <w:t xml:space="preserve"> it has resolved the need recognised in the initial stage of the national decision model. </w:t>
      </w:r>
    </w:p>
    <w:p w14:paraId="456B5465" w14:textId="77777777" w:rsidR="007072F9" w:rsidRDefault="007072F9" w:rsidP="007072F9">
      <w:pPr>
        <w:pStyle w:val="Default"/>
        <w:rPr>
          <w:sz w:val="23"/>
          <w:szCs w:val="23"/>
        </w:rPr>
      </w:pPr>
    </w:p>
    <w:p w14:paraId="1AC4554E" w14:textId="5684D9D0" w:rsidR="007072F9" w:rsidRDefault="007072F9" w:rsidP="007072F9">
      <w:pPr>
        <w:pStyle w:val="Default"/>
        <w:rPr>
          <w:sz w:val="23"/>
          <w:szCs w:val="23"/>
        </w:rPr>
      </w:pPr>
      <w:r>
        <w:rPr>
          <w:b/>
          <w:bCs/>
          <w:sz w:val="23"/>
          <w:szCs w:val="23"/>
        </w:rPr>
        <w:t xml:space="preserve">Ethical Approach to the Decision Made </w:t>
      </w:r>
    </w:p>
    <w:p w14:paraId="2AB59DE6" w14:textId="7909457C" w:rsidR="007072F9" w:rsidRPr="00450C83" w:rsidRDefault="007072F9" w:rsidP="007072F9">
      <w:pPr>
        <w:ind w:right="237"/>
        <w:jc w:val="both"/>
        <w:rPr>
          <w:b/>
          <w:sz w:val="24"/>
          <w:szCs w:val="24"/>
        </w:rPr>
      </w:pPr>
      <w:r>
        <w:rPr>
          <w:sz w:val="23"/>
          <w:szCs w:val="23"/>
        </w:rPr>
        <w:t xml:space="preserve">In emerging incidents, the key priority of the decision-maker in the police service is to keep the standards and principles developed in the Code of Ethics (Roach, 2023). From my perspective, I promoted the execution of the Code of Ethics to assist embed ethical reasoning for the decision made. The ethical approach to the decision was that I was more questioning of the situation confronting me and that I </w:t>
      </w:r>
      <w:proofErr w:type="gramStart"/>
      <w:r>
        <w:rPr>
          <w:sz w:val="23"/>
          <w:szCs w:val="23"/>
        </w:rPr>
        <w:t>could</w:t>
      </w:r>
      <w:proofErr w:type="gramEnd"/>
      <w:r>
        <w:rPr>
          <w:sz w:val="23"/>
          <w:szCs w:val="23"/>
        </w:rPr>
        <w:t xml:space="preserve"> able to make an effective and ethical decision. I considered whether my decision is in line with the expected behaviours and principles outlines in the Code of Ethics (Boulton, 2023). I also considered whether my decision or action reflects well on policing in general or my professionalism. My ethical approach to the decision was also that I would be able to explain my decision comfortably to my supervisor.</w:t>
      </w:r>
    </w:p>
    <w:p w14:paraId="6A73DBDF" w14:textId="77777777" w:rsidR="00AA666E" w:rsidRDefault="00AA666E" w:rsidP="00340E9A">
      <w:pPr>
        <w:ind w:right="237"/>
        <w:jc w:val="both"/>
        <w:rPr>
          <w:sz w:val="24"/>
          <w:szCs w:val="24"/>
        </w:rPr>
      </w:pPr>
    </w:p>
    <w:p w14:paraId="02FC442D" w14:textId="77777777" w:rsidR="007072F9" w:rsidRDefault="007072F9" w:rsidP="007072F9">
      <w:pPr>
        <w:pStyle w:val="Default"/>
        <w:rPr>
          <w:sz w:val="32"/>
          <w:szCs w:val="32"/>
        </w:rPr>
      </w:pPr>
      <w:r>
        <w:rPr>
          <w:b/>
          <w:bCs/>
          <w:sz w:val="32"/>
          <w:szCs w:val="32"/>
        </w:rPr>
        <w:t xml:space="preserve">The Rationale and Consequences of Decision Made </w:t>
      </w:r>
    </w:p>
    <w:p w14:paraId="6EA8B893" w14:textId="6C4AB73A" w:rsidR="007072F9" w:rsidRDefault="007072F9" w:rsidP="007072F9">
      <w:pPr>
        <w:ind w:right="237"/>
        <w:jc w:val="both"/>
        <w:rPr>
          <w:sz w:val="23"/>
          <w:szCs w:val="23"/>
        </w:rPr>
      </w:pPr>
      <w:r>
        <w:rPr>
          <w:sz w:val="23"/>
          <w:szCs w:val="23"/>
        </w:rPr>
        <w:t xml:space="preserve">The rationale of my decision and considerations is that to combat domestic abuse, I felt that it is as significant as dealing with severe organised crimes such as terrorism and gangs. The importance of my decision was to allow women to see the police in a positive and helpful way (Terpstra and </w:t>
      </w:r>
      <w:proofErr w:type="spellStart"/>
      <w:r>
        <w:rPr>
          <w:sz w:val="23"/>
          <w:szCs w:val="23"/>
        </w:rPr>
        <w:t>Wijck</w:t>
      </w:r>
      <w:proofErr w:type="spellEnd"/>
      <w:r>
        <w:rPr>
          <w:sz w:val="23"/>
          <w:szCs w:val="23"/>
        </w:rPr>
        <w:t xml:space="preserve">, 2023). On the other hand, I always consider the consequences of the decisions and so I usually prefer risk assessments that need to be </w:t>
      </w:r>
      <w:r>
        <w:rPr>
          <w:sz w:val="23"/>
          <w:szCs w:val="23"/>
        </w:rPr>
        <w:lastRenderedPageBreak/>
        <w:t>employed in such cases involving different kinds of</w:t>
      </w:r>
      <w:r>
        <w:rPr>
          <w:sz w:val="23"/>
          <w:szCs w:val="23"/>
        </w:rPr>
        <w:t xml:space="preserve"> </w:t>
      </w:r>
      <w:r>
        <w:rPr>
          <w:sz w:val="23"/>
          <w:szCs w:val="23"/>
        </w:rPr>
        <w:t xml:space="preserve">violence against women. For effective assessment of risk, I considered all the factors that should account for differences in ethnicity, culture, </w:t>
      </w:r>
      <w:proofErr w:type="gramStart"/>
      <w:r>
        <w:rPr>
          <w:sz w:val="23"/>
          <w:szCs w:val="23"/>
        </w:rPr>
        <w:t>ability</w:t>
      </w:r>
      <w:proofErr w:type="gramEnd"/>
      <w:r>
        <w:rPr>
          <w:sz w:val="23"/>
          <w:szCs w:val="23"/>
        </w:rPr>
        <w:t xml:space="preserve"> and language while conducting risk assessments. Certainly, I realised that with identified factors, Sonali is at great risk of domestic </w:t>
      </w:r>
      <w:proofErr w:type="gramStart"/>
      <w:r>
        <w:rPr>
          <w:sz w:val="23"/>
          <w:szCs w:val="23"/>
        </w:rPr>
        <w:t>violence</w:t>
      </w:r>
      <w:proofErr w:type="gramEnd"/>
      <w:r>
        <w:rPr>
          <w:sz w:val="23"/>
          <w:szCs w:val="23"/>
        </w:rPr>
        <w:t xml:space="preserve"> and she needs support and a helping hand to let her out of such a miserable situation. Certainly, the consequences of my decision were that Sonali got saved and Ravi got arrested as he deserved.</w:t>
      </w:r>
    </w:p>
    <w:p w14:paraId="7C53CE97" w14:textId="77777777" w:rsidR="007072F9" w:rsidRDefault="007072F9" w:rsidP="007072F9">
      <w:pPr>
        <w:ind w:right="237"/>
        <w:jc w:val="both"/>
        <w:rPr>
          <w:sz w:val="23"/>
          <w:szCs w:val="23"/>
        </w:rPr>
      </w:pPr>
    </w:p>
    <w:p w14:paraId="1DF9EE97" w14:textId="77777777" w:rsidR="007072F9" w:rsidRDefault="007072F9" w:rsidP="007072F9">
      <w:pPr>
        <w:pStyle w:val="Default"/>
        <w:rPr>
          <w:sz w:val="32"/>
          <w:szCs w:val="32"/>
        </w:rPr>
      </w:pPr>
      <w:r>
        <w:rPr>
          <w:b/>
          <w:bCs/>
          <w:sz w:val="32"/>
          <w:szCs w:val="32"/>
        </w:rPr>
        <w:t xml:space="preserve">Conclusion </w:t>
      </w:r>
    </w:p>
    <w:p w14:paraId="6E287F05" w14:textId="1842CEFB" w:rsidR="007072F9" w:rsidRDefault="007072F9" w:rsidP="007072F9">
      <w:pPr>
        <w:ind w:right="237"/>
        <w:jc w:val="both"/>
        <w:rPr>
          <w:sz w:val="24"/>
          <w:szCs w:val="24"/>
        </w:rPr>
      </w:pPr>
      <w:r>
        <w:rPr>
          <w:sz w:val="23"/>
          <w:szCs w:val="23"/>
        </w:rPr>
        <w:t xml:space="preserve">There are different perspectives of people across the globe about police responses to domestic incidents. Few of them consider that police are providing paramount support to women surviving domestic violence. However, others consider that the police do not consider domestic violence as a serious concern. Eventually, there is a significant need to understand the trauma and harm caused by domestic incidents could be very complex. Considering my role on the status of Independent Patrol, I realised the need of conducting a dynamic risk assessment </w:t>
      </w:r>
      <w:proofErr w:type="gramStart"/>
      <w:r>
        <w:rPr>
          <w:sz w:val="23"/>
          <w:szCs w:val="23"/>
        </w:rPr>
        <w:t>and also</w:t>
      </w:r>
      <w:proofErr w:type="gramEnd"/>
      <w:r>
        <w:rPr>
          <w:sz w:val="23"/>
          <w:szCs w:val="23"/>
        </w:rPr>
        <w:t xml:space="preserve"> integrated the application of the national decision model to my decision made to the case. While </w:t>
      </w:r>
      <w:proofErr w:type="gramStart"/>
      <w:r>
        <w:rPr>
          <w:sz w:val="23"/>
          <w:szCs w:val="23"/>
        </w:rPr>
        <w:t>making a decision</w:t>
      </w:r>
      <w:proofErr w:type="gramEnd"/>
      <w:r>
        <w:rPr>
          <w:sz w:val="23"/>
          <w:szCs w:val="23"/>
        </w:rPr>
        <w:t>, I realised that domestic violence is a multidimensional problem that should be a major concern and needs to be addressed. In line with that, the decision which motivated Sonali to approach the police and obtain help from them was effective to save her life from her cruel husband.</w:t>
      </w:r>
    </w:p>
    <w:p w14:paraId="7D66EDBF" w14:textId="77777777" w:rsidR="00F838A2" w:rsidRDefault="00F838A2" w:rsidP="00340E9A">
      <w:pPr>
        <w:ind w:right="237"/>
        <w:jc w:val="both"/>
        <w:rPr>
          <w:sz w:val="24"/>
          <w:szCs w:val="24"/>
        </w:rPr>
      </w:pPr>
    </w:p>
    <w:p w14:paraId="0FFC465F" w14:textId="44AF56D7" w:rsidR="00817FC9" w:rsidRDefault="00817FC9" w:rsidP="00340E9A">
      <w:pPr>
        <w:ind w:right="237"/>
        <w:jc w:val="both"/>
        <w:rPr>
          <w:sz w:val="24"/>
          <w:szCs w:val="24"/>
        </w:rPr>
      </w:pPr>
      <w:r>
        <w:rPr>
          <w:sz w:val="24"/>
          <w:szCs w:val="24"/>
        </w:rPr>
        <w:t>Word count – 1916</w:t>
      </w:r>
    </w:p>
    <w:p w14:paraId="4966E890" w14:textId="77777777" w:rsidR="00817FC9" w:rsidRDefault="00817FC9" w:rsidP="00340E9A">
      <w:pPr>
        <w:ind w:right="237"/>
        <w:jc w:val="both"/>
        <w:rPr>
          <w:sz w:val="24"/>
          <w:szCs w:val="24"/>
        </w:rPr>
      </w:pPr>
    </w:p>
    <w:p w14:paraId="1B947024" w14:textId="77777777" w:rsidR="00817FC9" w:rsidRDefault="00817FC9" w:rsidP="00340E9A">
      <w:pPr>
        <w:ind w:right="237"/>
        <w:jc w:val="center"/>
        <w:rPr>
          <w:b/>
          <w:sz w:val="24"/>
          <w:szCs w:val="24"/>
        </w:rPr>
      </w:pPr>
    </w:p>
    <w:p w14:paraId="6F191A67" w14:textId="77777777" w:rsidR="00817FC9" w:rsidRDefault="00817FC9" w:rsidP="00340E9A">
      <w:pPr>
        <w:ind w:right="237"/>
        <w:jc w:val="center"/>
        <w:rPr>
          <w:b/>
          <w:sz w:val="24"/>
          <w:szCs w:val="24"/>
        </w:rPr>
      </w:pPr>
    </w:p>
    <w:p w14:paraId="3E7AABAF" w14:textId="289ECC8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51CCB145" w14:textId="77777777" w:rsidR="00817FC9" w:rsidRDefault="00817FC9" w:rsidP="00340E9A">
      <w:pPr>
        <w:ind w:right="237"/>
        <w:jc w:val="both"/>
        <w:rPr>
          <w:b/>
          <w:sz w:val="24"/>
          <w:szCs w:val="24"/>
        </w:rPr>
      </w:pPr>
    </w:p>
    <w:p w14:paraId="3E0DAEAF" w14:textId="77777777" w:rsidR="00817FC9" w:rsidRDefault="00817FC9" w:rsidP="00817FC9">
      <w:pPr>
        <w:pStyle w:val="Default"/>
        <w:rPr>
          <w:sz w:val="32"/>
          <w:szCs w:val="32"/>
        </w:rPr>
      </w:pPr>
      <w:r>
        <w:rPr>
          <w:b/>
          <w:bCs/>
          <w:sz w:val="32"/>
          <w:szCs w:val="32"/>
        </w:rPr>
        <w:t xml:space="preserve">Introduction </w:t>
      </w:r>
    </w:p>
    <w:p w14:paraId="2DF3358F" w14:textId="77777777" w:rsidR="00817FC9" w:rsidRDefault="00817FC9" w:rsidP="00817FC9">
      <w:pPr>
        <w:pStyle w:val="Default"/>
        <w:rPr>
          <w:sz w:val="23"/>
          <w:szCs w:val="23"/>
        </w:rPr>
      </w:pPr>
      <w:r>
        <w:rPr>
          <w:sz w:val="23"/>
          <w:szCs w:val="23"/>
        </w:rPr>
        <w:lastRenderedPageBreak/>
        <w:t xml:space="preserve">The three main areas of research in this report are team dynamics, interpersonal conflict, and adherence to professional standards. Understanding team dynamics is critical for achieving peak performance and team cohesion. Interpersonal conflict is unavoidable, yet it can have a negative impact on teamwork and productivity. The validity and integrity of police activities are ensured by adherence to professional standards such as the Code of Ethics, regulations, procedures, protocols, and legislation (Hesketh and Cooper, 2023). </w:t>
      </w:r>
    </w:p>
    <w:p w14:paraId="665A7B73" w14:textId="77777777" w:rsidR="00817FC9" w:rsidRDefault="00817FC9" w:rsidP="00817FC9">
      <w:pPr>
        <w:pStyle w:val="Default"/>
        <w:rPr>
          <w:sz w:val="23"/>
          <w:szCs w:val="23"/>
        </w:rPr>
      </w:pPr>
      <w:r>
        <w:rPr>
          <w:sz w:val="23"/>
          <w:szCs w:val="23"/>
        </w:rPr>
        <w:t xml:space="preserve">The National Policing Curriculum emphasises teamwork, leadership, and maintaining professional standards. According to Martin et al. (2017), law enforcement organisations must maintain professional standards to work with morality and efficiency for gaining the public's faith and confidence. To motivate and direct teams towards organisational goals, strong leadership is essential. On the other hand, team cooperation encourages teamwork in which team members work together to achieve a common goal, share responsibilities, and have a synergistic effect (Doherty, 2020). </w:t>
      </w:r>
    </w:p>
    <w:p w14:paraId="1F7CE040" w14:textId="77777777" w:rsidR="00817FC9" w:rsidRDefault="00817FC9" w:rsidP="00817FC9">
      <w:pPr>
        <w:pStyle w:val="Default"/>
        <w:rPr>
          <w:sz w:val="23"/>
          <w:szCs w:val="23"/>
        </w:rPr>
      </w:pPr>
    </w:p>
    <w:p w14:paraId="383ED613" w14:textId="77777777" w:rsidR="00817FC9" w:rsidRDefault="00817FC9" w:rsidP="00817FC9">
      <w:pPr>
        <w:pStyle w:val="Default"/>
        <w:rPr>
          <w:b/>
          <w:bCs/>
          <w:sz w:val="32"/>
          <w:szCs w:val="32"/>
        </w:rPr>
      </w:pPr>
      <w:r>
        <w:rPr>
          <w:b/>
          <w:bCs/>
          <w:sz w:val="32"/>
          <w:szCs w:val="32"/>
        </w:rPr>
        <w:t xml:space="preserve">Team Dynamics and Team Cohesion </w:t>
      </w:r>
    </w:p>
    <w:p w14:paraId="4F6F47CA" w14:textId="77777777" w:rsidR="00817FC9" w:rsidRDefault="00817FC9" w:rsidP="00817FC9">
      <w:pPr>
        <w:pStyle w:val="Default"/>
        <w:rPr>
          <w:sz w:val="32"/>
          <w:szCs w:val="32"/>
        </w:rPr>
      </w:pPr>
    </w:p>
    <w:p w14:paraId="5DA774F0" w14:textId="77777777" w:rsidR="00817FC9" w:rsidRDefault="00817FC9" w:rsidP="00817FC9">
      <w:pPr>
        <w:pStyle w:val="Default"/>
        <w:rPr>
          <w:sz w:val="28"/>
          <w:szCs w:val="28"/>
        </w:rPr>
      </w:pPr>
      <w:r>
        <w:rPr>
          <w:b/>
          <w:bCs/>
          <w:sz w:val="28"/>
          <w:szCs w:val="28"/>
        </w:rPr>
        <w:t xml:space="preserve">Reasons Why Some Teams Cannot Function </w:t>
      </w:r>
    </w:p>
    <w:p w14:paraId="7C3DF373" w14:textId="77777777" w:rsidR="00817FC9" w:rsidRDefault="00817FC9" w:rsidP="00817FC9">
      <w:pPr>
        <w:pStyle w:val="Default"/>
        <w:rPr>
          <w:sz w:val="23"/>
          <w:szCs w:val="23"/>
        </w:rPr>
      </w:pPr>
      <w:r>
        <w:rPr>
          <w:sz w:val="23"/>
          <w:szCs w:val="23"/>
        </w:rPr>
        <w:t xml:space="preserve">A variety of variables contribute to team ineffectiveness. A team's cohesion and direction suffer when it lacks clear goals and objectives. </w:t>
      </w:r>
    </w:p>
    <w:p w14:paraId="6FB181EE" w14:textId="77777777" w:rsidR="00817FC9" w:rsidRDefault="00817FC9" w:rsidP="00817FC9">
      <w:pPr>
        <w:pStyle w:val="Default"/>
        <w:rPr>
          <w:sz w:val="23"/>
          <w:szCs w:val="23"/>
        </w:rPr>
      </w:pPr>
      <w:r>
        <w:rPr>
          <w:sz w:val="23"/>
          <w:szCs w:val="23"/>
        </w:rPr>
        <w:t>Firstly, if team members are unsure about the team's aims or expected outcomes, they may lose interest or prioritise their ambitions, according to Berg-</w:t>
      </w:r>
      <w:proofErr w:type="spellStart"/>
      <w:r>
        <w:rPr>
          <w:sz w:val="23"/>
          <w:szCs w:val="23"/>
        </w:rPr>
        <w:t>Weger</w:t>
      </w:r>
      <w:proofErr w:type="spellEnd"/>
      <w:r>
        <w:rPr>
          <w:sz w:val="23"/>
          <w:szCs w:val="23"/>
        </w:rPr>
        <w:t xml:space="preserve"> (2016). </w:t>
      </w:r>
    </w:p>
    <w:p w14:paraId="07D26ABF" w14:textId="77777777" w:rsidR="00817FC9" w:rsidRDefault="00817FC9" w:rsidP="00817FC9">
      <w:pPr>
        <w:pStyle w:val="Default"/>
        <w:rPr>
          <w:sz w:val="23"/>
          <w:szCs w:val="23"/>
        </w:rPr>
      </w:pPr>
      <w:r>
        <w:rPr>
          <w:sz w:val="23"/>
          <w:szCs w:val="23"/>
        </w:rPr>
        <w:t xml:space="preserve">Secondly, poor communication and coordination impede team performance. Inadequate information sharing, misunderstandings, and ineffective feedback channels create barriers to effective collaboration and can lead to errors or duplication of efforts (Martin et al. 2017). </w:t>
      </w:r>
    </w:p>
    <w:p w14:paraId="4BE0964A" w14:textId="1F71ED70" w:rsidR="00817FC9" w:rsidRDefault="00817FC9" w:rsidP="00817FC9">
      <w:pPr>
        <w:ind w:right="237"/>
        <w:jc w:val="both"/>
        <w:rPr>
          <w:sz w:val="23"/>
          <w:szCs w:val="23"/>
        </w:rPr>
      </w:pPr>
      <w:r>
        <w:rPr>
          <w:sz w:val="23"/>
          <w:szCs w:val="23"/>
        </w:rPr>
        <w:t>Thirdly, inadequate leadership and management can disrupt team dynamics (Berg-</w:t>
      </w:r>
      <w:proofErr w:type="spellStart"/>
      <w:r>
        <w:rPr>
          <w:sz w:val="23"/>
          <w:szCs w:val="23"/>
        </w:rPr>
        <w:t>Weger</w:t>
      </w:r>
      <w:proofErr w:type="spellEnd"/>
      <w:r>
        <w:rPr>
          <w:sz w:val="23"/>
          <w:szCs w:val="23"/>
        </w:rPr>
        <w:t>, 2016). Leadership is vital in guiding and motivating team members, setting expectations, and resolving conflicts. Without competent leadership, teams may lack direction, experience a power vacuum, or struggle to make decisions</w:t>
      </w:r>
      <w:r>
        <w:rPr>
          <w:sz w:val="23"/>
          <w:szCs w:val="23"/>
        </w:rPr>
        <w:t xml:space="preserve"> </w:t>
      </w:r>
      <w:r>
        <w:rPr>
          <w:sz w:val="23"/>
          <w:szCs w:val="23"/>
        </w:rPr>
        <w:t>Finally, individual conflicts and personality clashes within teams can hinder cooperation and undermine team cohesion. Divergent values, communication styles, and personal biases may lead to tension and reduced trust among team members (Hesketh and Cooper, 2023).</w:t>
      </w:r>
    </w:p>
    <w:p w14:paraId="78069216" w14:textId="77777777" w:rsidR="00817FC9" w:rsidRDefault="00817FC9" w:rsidP="00817FC9">
      <w:pPr>
        <w:ind w:right="237"/>
        <w:jc w:val="both"/>
        <w:rPr>
          <w:sz w:val="23"/>
          <w:szCs w:val="23"/>
        </w:rPr>
      </w:pPr>
    </w:p>
    <w:p w14:paraId="0AB9A573" w14:textId="77777777" w:rsidR="00817FC9" w:rsidRDefault="00817FC9" w:rsidP="00817FC9">
      <w:pPr>
        <w:pStyle w:val="Default"/>
        <w:rPr>
          <w:sz w:val="28"/>
          <w:szCs w:val="28"/>
        </w:rPr>
      </w:pPr>
      <w:r>
        <w:rPr>
          <w:b/>
          <w:bCs/>
          <w:sz w:val="28"/>
          <w:szCs w:val="28"/>
        </w:rPr>
        <w:t xml:space="preserve">Theories and Models Relating to Team Dynamics </w:t>
      </w:r>
    </w:p>
    <w:p w14:paraId="0F0CDB3C" w14:textId="77777777" w:rsidR="00817FC9" w:rsidRDefault="00817FC9" w:rsidP="00817FC9">
      <w:pPr>
        <w:pStyle w:val="Default"/>
        <w:rPr>
          <w:sz w:val="23"/>
          <w:szCs w:val="23"/>
        </w:rPr>
      </w:pPr>
      <w:r>
        <w:rPr>
          <w:sz w:val="23"/>
          <w:szCs w:val="23"/>
        </w:rPr>
        <w:t xml:space="preserve">To understand and improve team dynamics, several theories and models have been developed: </w:t>
      </w:r>
    </w:p>
    <w:p w14:paraId="7B4357F2" w14:textId="77777777" w:rsidR="00817FC9" w:rsidRDefault="00817FC9" w:rsidP="00817FC9">
      <w:pPr>
        <w:pStyle w:val="Default"/>
        <w:rPr>
          <w:rFonts w:ascii="Calibri" w:hAnsi="Calibri" w:cs="Calibri"/>
          <w:color w:val="1F3762"/>
          <w:sz w:val="23"/>
          <w:szCs w:val="23"/>
        </w:rPr>
      </w:pPr>
      <w:r>
        <w:rPr>
          <w:rFonts w:ascii="Calibri" w:hAnsi="Calibri" w:cs="Calibri"/>
          <w:color w:val="1F3762"/>
          <w:sz w:val="23"/>
          <w:szCs w:val="23"/>
        </w:rPr>
        <w:t xml:space="preserve">Tuckman's Stages of Team Development </w:t>
      </w:r>
    </w:p>
    <w:p w14:paraId="6191E63C" w14:textId="77777777" w:rsidR="00817FC9" w:rsidRDefault="00817FC9" w:rsidP="00817FC9">
      <w:pPr>
        <w:pStyle w:val="Default"/>
        <w:rPr>
          <w:sz w:val="23"/>
          <w:szCs w:val="23"/>
        </w:rPr>
      </w:pPr>
      <w:r>
        <w:rPr>
          <w:sz w:val="23"/>
          <w:szCs w:val="23"/>
        </w:rPr>
        <w:t>Tuckman's stages of team development explain the process teams go through. These comprise "Forming, Storming, Norming, Performing, and Adjourning”. This model highlights the importance of recognising and managing conflicts during the storming stage to achieve effective cohesion and collaboration (</w:t>
      </w:r>
      <w:proofErr w:type="spellStart"/>
      <w:r>
        <w:rPr>
          <w:sz w:val="23"/>
          <w:szCs w:val="23"/>
        </w:rPr>
        <w:t>Cosmina</w:t>
      </w:r>
      <w:proofErr w:type="spellEnd"/>
      <w:r>
        <w:rPr>
          <w:sz w:val="23"/>
          <w:szCs w:val="23"/>
        </w:rPr>
        <w:t xml:space="preserve">-Simona et al., 2017). </w:t>
      </w:r>
    </w:p>
    <w:p w14:paraId="353A676F" w14:textId="77777777" w:rsidR="00817FC9" w:rsidRDefault="00817FC9" w:rsidP="00817FC9">
      <w:pPr>
        <w:pStyle w:val="Default"/>
        <w:rPr>
          <w:rFonts w:ascii="Calibri" w:hAnsi="Calibri" w:cs="Calibri"/>
          <w:color w:val="1F3762"/>
          <w:sz w:val="23"/>
          <w:szCs w:val="23"/>
        </w:rPr>
      </w:pPr>
      <w:r>
        <w:rPr>
          <w:rFonts w:ascii="Calibri" w:hAnsi="Calibri" w:cs="Calibri"/>
          <w:color w:val="1F3762"/>
          <w:sz w:val="23"/>
          <w:szCs w:val="23"/>
        </w:rPr>
        <w:t xml:space="preserve">Belbin's Team Roles </w:t>
      </w:r>
    </w:p>
    <w:p w14:paraId="1C9EECC9" w14:textId="77777777" w:rsidR="00817FC9" w:rsidRDefault="00817FC9" w:rsidP="00817FC9">
      <w:pPr>
        <w:pStyle w:val="Default"/>
        <w:rPr>
          <w:sz w:val="23"/>
          <w:szCs w:val="23"/>
        </w:rPr>
      </w:pPr>
      <w:r>
        <w:rPr>
          <w:sz w:val="23"/>
          <w:szCs w:val="23"/>
        </w:rPr>
        <w:t xml:space="preserve">Belbin's team roles theory suggests that individuals in a united team obviously adopt different roles based on their strengths and preferences. Understanding these roles and balancing them within a team can enhance cooperation and team that is general (Rahmani et al. 2022). </w:t>
      </w:r>
    </w:p>
    <w:p w14:paraId="722F1040" w14:textId="70D1F5BE" w:rsidR="00817FC9" w:rsidRPr="00817FC9" w:rsidRDefault="00817FC9" w:rsidP="00817FC9">
      <w:pPr>
        <w:pStyle w:val="Default"/>
        <w:rPr>
          <w:rFonts w:ascii="Calibri" w:hAnsi="Calibri" w:cs="Calibri"/>
          <w:sz w:val="23"/>
          <w:szCs w:val="23"/>
        </w:rPr>
      </w:pPr>
      <w:r>
        <w:rPr>
          <w:rFonts w:ascii="Calibri" w:hAnsi="Calibri" w:cs="Calibri"/>
          <w:color w:val="1F3762"/>
          <w:sz w:val="23"/>
          <w:szCs w:val="23"/>
        </w:rPr>
        <w:t>Hackman's Input-</w:t>
      </w:r>
      <w:r w:rsidRPr="00817FC9">
        <w:rPr>
          <w:color w:val="1F3762"/>
          <w:sz w:val="23"/>
          <w:szCs w:val="23"/>
        </w:rPr>
        <w:t xml:space="preserve"> </w:t>
      </w:r>
      <w:r w:rsidRPr="00817FC9">
        <w:rPr>
          <w:rFonts w:ascii="Calibri" w:hAnsi="Calibri" w:cs="Calibri"/>
          <w:color w:val="1F3762"/>
          <w:sz w:val="23"/>
          <w:szCs w:val="23"/>
        </w:rPr>
        <w:t xml:space="preserve">Process-Output Model </w:t>
      </w:r>
    </w:p>
    <w:p w14:paraId="128F65CF" w14:textId="77777777" w:rsidR="00817FC9" w:rsidRPr="00817FC9" w:rsidRDefault="00817FC9" w:rsidP="00817FC9">
      <w:pPr>
        <w:overflowPunct/>
        <w:textAlignment w:val="auto"/>
        <w:rPr>
          <w:rFonts w:ascii="Calibri" w:hAnsi="Calibri" w:cs="Calibri"/>
          <w:sz w:val="23"/>
          <w:szCs w:val="23"/>
          <w:lang w:eastAsia="zh-TW"/>
        </w:rPr>
      </w:pPr>
      <w:r w:rsidRPr="00817FC9">
        <w:rPr>
          <w:sz w:val="23"/>
          <w:szCs w:val="23"/>
          <w:lang w:eastAsia="zh-TW"/>
        </w:rPr>
        <w:t xml:space="preserve">Hackman's input-process-output model emphasises the importance of team design factors, such as examples, clear objectives, appropriate composition, and a supportive </w:t>
      </w:r>
      <w:r w:rsidRPr="00817FC9">
        <w:rPr>
          <w:sz w:val="23"/>
          <w:szCs w:val="23"/>
          <w:lang w:eastAsia="zh-TW"/>
        </w:rPr>
        <w:lastRenderedPageBreak/>
        <w:t xml:space="preserve">organisational context. Effective team design positively influences team characteristics and cohesion (Zhang et al., 2020). </w:t>
      </w:r>
    </w:p>
    <w:p w14:paraId="224161BC" w14:textId="77777777" w:rsidR="00817FC9" w:rsidRPr="00817FC9" w:rsidRDefault="00817FC9" w:rsidP="00817FC9">
      <w:pPr>
        <w:overflowPunct/>
        <w:textAlignment w:val="auto"/>
        <w:rPr>
          <w:rFonts w:ascii="Calibri" w:hAnsi="Calibri" w:cs="Calibri"/>
          <w:color w:val="1F3762"/>
          <w:sz w:val="23"/>
          <w:szCs w:val="23"/>
          <w:lang w:eastAsia="zh-TW"/>
        </w:rPr>
      </w:pPr>
      <w:r w:rsidRPr="00817FC9">
        <w:rPr>
          <w:rFonts w:ascii="Calibri" w:hAnsi="Calibri" w:cs="Calibri"/>
          <w:color w:val="1F3762"/>
          <w:sz w:val="23"/>
          <w:szCs w:val="23"/>
          <w:lang w:eastAsia="zh-TW"/>
        </w:rPr>
        <w:t xml:space="preserve">Social Identity Theory </w:t>
      </w:r>
    </w:p>
    <w:p w14:paraId="5D748DC7" w14:textId="414F313A" w:rsidR="00817FC9" w:rsidRDefault="00817FC9" w:rsidP="00817FC9">
      <w:pPr>
        <w:ind w:right="237"/>
        <w:jc w:val="both"/>
        <w:rPr>
          <w:sz w:val="23"/>
          <w:szCs w:val="23"/>
          <w:lang w:eastAsia="zh-TW"/>
        </w:rPr>
      </w:pPr>
      <w:r w:rsidRPr="00817FC9">
        <w:rPr>
          <w:sz w:val="23"/>
          <w:szCs w:val="23"/>
          <w:lang w:eastAsia="zh-TW"/>
        </w:rPr>
        <w:t>The social identity concept describes how team members develop a sense of identity and belonging within a group. Recognising and leveraging shared identities can strengthen team cooperation and cohesion (</w:t>
      </w:r>
      <w:proofErr w:type="spellStart"/>
      <w:r w:rsidRPr="00817FC9">
        <w:rPr>
          <w:sz w:val="23"/>
          <w:szCs w:val="23"/>
          <w:lang w:eastAsia="zh-TW"/>
        </w:rPr>
        <w:t>Trepte</w:t>
      </w:r>
      <w:proofErr w:type="spellEnd"/>
      <w:r w:rsidRPr="00817FC9">
        <w:rPr>
          <w:sz w:val="23"/>
          <w:szCs w:val="23"/>
          <w:lang w:eastAsia="zh-TW"/>
        </w:rPr>
        <w:t xml:space="preserve"> and Loy, 2017).</w:t>
      </w:r>
    </w:p>
    <w:p w14:paraId="5F0FF6BE" w14:textId="77777777" w:rsidR="00817FC9" w:rsidRDefault="00817FC9" w:rsidP="00817FC9">
      <w:pPr>
        <w:ind w:right="237"/>
        <w:jc w:val="both"/>
        <w:rPr>
          <w:sz w:val="23"/>
          <w:szCs w:val="23"/>
          <w:lang w:eastAsia="zh-TW"/>
        </w:rPr>
      </w:pPr>
    </w:p>
    <w:p w14:paraId="36ED94CC" w14:textId="77777777" w:rsidR="00817FC9" w:rsidRDefault="00817FC9" w:rsidP="00817FC9">
      <w:pPr>
        <w:pStyle w:val="Default"/>
        <w:rPr>
          <w:sz w:val="28"/>
          <w:szCs w:val="28"/>
        </w:rPr>
      </w:pPr>
      <w:r>
        <w:rPr>
          <w:b/>
          <w:bCs/>
          <w:sz w:val="28"/>
          <w:szCs w:val="28"/>
        </w:rPr>
        <w:t xml:space="preserve">Ways to Improve Team Cohesion </w:t>
      </w:r>
    </w:p>
    <w:p w14:paraId="53722C80" w14:textId="77777777" w:rsidR="00817FC9" w:rsidRDefault="00817FC9" w:rsidP="00817FC9">
      <w:pPr>
        <w:pStyle w:val="Default"/>
        <w:rPr>
          <w:sz w:val="23"/>
          <w:szCs w:val="23"/>
        </w:rPr>
      </w:pPr>
      <w:r>
        <w:rPr>
          <w:sz w:val="23"/>
          <w:szCs w:val="23"/>
        </w:rPr>
        <w:t xml:space="preserve">Enhancing team cohesion requires deliberate efforts and strategies: </w:t>
      </w:r>
    </w:p>
    <w:p w14:paraId="4112C759" w14:textId="7B5C294A" w:rsidR="00817FC9" w:rsidRDefault="00817FC9" w:rsidP="00817FC9">
      <w:pPr>
        <w:pStyle w:val="Default"/>
        <w:rPr>
          <w:color w:val="auto"/>
        </w:rPr>
      </w:pPr>
      <w:r>
        <w:rPr>
          <w:sz w:val="23"/>
          <w:szCs w:val="23"/>
        </w:rPr>
        <w:t xml:space="preserve">1. By initiating Social Identity Theory, the team member will be able to form shared goals and objectives ensures team members are aligned and working towards a typical purpose (Xie et al. 2019). The Social Identity Theory will also </w:t>
      </w:r>
      <w:proofErr w:type="gramStart"/>
      <w:r>
        <w:rPr>
          <w:sz w:val="23"/>
          <w:szCs w:val="23"/>
        </w:rPr>
        <w:t>ensure</w:t>
      </w:r>
      <w:proofErr w:type="gramEnd"/>
      <w:r>
        <w:rPr>
          <w:sz w:val="23"/>
          <w:szCs w:val="23"/>
        </w:rPr>
        <w:t xml:space="preserve"> </w:t>
      </w:r>
    </w:p>
    <w:p w14:paraId="08767FBF" w14:textId="77777777" w:rsidR="00817FC9" w:rsidRDefault="00817FC9" w:rsidP="00817FC9">
      <w:pPr>
        <w:pStyle w:val="Default"/>
        <w:spacing w:after="155"/>
        <w:rPr>
          <w:color w:val="auto"/>
          <w:sz w:val="23"/>
          <w:szCs w:val="23"/>
        </w:rPr>
      </w:pPr>
      <w:r>
        <w:rPr>
          <w:color w:val="auto"/>
          <w:sz w:val="23"/>
          <w:szCs w:val="23"/>
        </w:rPr>
        <w:t xml:space="preserve">that each team member has their own individuality as a part of team and </w:t>
      </w:r>
      <w:proofErr w:type="gramStart"/>
      <w:r>
        <w:rPr>
          <w:color w:val="auto"/>
          <w:sz w:val="23"/>
          <w:szCs w:val="23"/>
        </w:rPr>
        <w:t>are able to</w:t>
      </w:r>
      <w:proofErr w:type="gramEnd"/>
      <w:r>
        <w:rPr>
          <w:color w:val="auto"/>
          <w:sz w:val="23"/>
          <w:szCs w:val="23"/>
        </w:rPr>
        <w:t xml:space="preserve"> make both independent decision as an individual and shared decisions as a team. </w:t>
      </w:r>
    </w:p>
    <w:p w14:paraId="450F70C4" w14:textId="77777777" w:rsidR="00817FC9" w:rsidRDefault="00817FC9" w:rsidP="00817FC9">
      <w:pPr>
        <w:pStyle w:val="Default"/>
        <w:spacing w:after="155"/>
        <w:rPr>
          <w:color w:val="auto"/>
          <w:sz w:val="23"/>
          <w:szCs w:val="23"/>
        </w:rPr>
      </w:pPr>
      <w:r>
        <w:rPr>
          <w:color w:val="auto"/>
          <w:sz w:val="23"/>
          <w:szCs w:val="23"/>
        </w:rPr>
        <w:t xml:space="preserve">2. In reference to Tuckman's Stages of Team Development by means of enhancing collaboration and communication is crucial for effective team characteristics. Motivating open interaction that is transparent, active listening, and constructive feedback enables information sharing and decreases misunderstandings (Grant and Baden-Fuller, 2018). </w:t>
      </w:r>
    </w:p>
    <w:p w14:paraId="7C65F9BF" w14:textId="77777777" w:rsidR="00817FC9" w:rsidRDefault="00817FC9" w:rsidP="00817FC9">
      <w:pPr>
        <w:pStyle w:val="Default"/>
        <w:spacing w:after="155"/>
        <w:rPr>
          <w:color w:val="auto"/>
          <w:sz w:val="23"/>
          <w:szCs w:val="23"/>
        </w:rPr>
      </w:pPr>
      <w:r>
        <w:rPr>
          <w:color w:val="auto"/>
          <w:sz w:val="23"/>
          <w:szCs w:val="23"/>
        </w:rPr>
        <w:t>3. The use of Belbin's Team Roles can encourage participative team members to contribute their ideas and opinions, marketing a feeling of ownership and engagement. Participatory procedures are decision-making, group cohesion, and commitment (</w:t>
      </w:r>
      <w:proofErr w:type="spellStart"/>
      <w:r>
        <w:rPr>
          <w:color w:val="auto"/>
          <w:sz w:val="23"/>
          <w:szCs w:val="23"/>
        </w:rPr>
        <w:t>Sukhera</w:t>
      </w:r>
      <w:proofErr w:type="spellEnd"/>
      <w:r>
        <w:rPr>
          <w:color w:val="auto"/>
          <w:sz w:val="23"/>
          <w:szCs w:val="23"/>
        </w:rPr>
        <w:t xml:space="preserve"> and Watling, 2018). </w:t>
      </w:r>
    </w:p>
    <w:p w14:paraId="6F2B1FD3" w14:textId="77777777" w:rsidR="00817FC9" w:rsidRDefault="00817FC9" w:rsidP="00817FC9">
      <w:pPr>
        <w:pStyle w:val="Default"/>
        <w:spacing w:after="155"/>
        <w:rPr>
          <w:color w:val="auto"/>
          <w:sz w:val="23"/>
          <w:szCs w:val="23"/>
        </w:rPr>
      </w:pPr>
      <w:r>
        <w:rPr>
          <w:color w:val="auto"/>
          <w:sz w:val="23"/>
          <w:szCs w:val="23"/>
        </w:rPr>
        <w:t>4. The application of Hackman's Input-Process-Output Model will promote trust and respect among team members is fundamental to team cohesion. Building trust requires open communication, reliability, and mutual respect, contributing to a supportive and cohesive team environment (</w:t>
      </w:r>
      <w:proofErr w:type="spellStart"/>
      <w:r>
        <w:rPr>
          <w:color w:val="auto"/>
          <w:sz w:val="23"/>
          <w:szCs w:val="23"/>
        </w:rPr>
        <w:t>Bridoux</w:t>
      </w:r>
      <w:proofErr w:type="spellEnd"/>
      <w:r>
        <w:rPr>
          <w:color w:val="auto"/>
          <w:sz w:val="23"/>
          <w:szCs w:val="23"/>
        </w:rPr>
        <w:t xml:space="preserve"> et al. 2017). </w:t>
      </w:r>
    </w:p>
    <w:p w14:paraId="6470E334" w14:textId="77777777" w:rsidR="00817FC9" w:rsidRDefault="00817FC9" w:rsidP="00817FC9">
      <w:pPr>
        <w:pStyle w:val="Default"/>
        <w:spacing w:after="155"/>
        <w:rPr>
          <w:color w:val="auto"/>
          <w:sz w:val="23"/>
          <w:szCs w:val="23"/>
        </w:rPr>
      </w:pPr>
      <w:r>
        <w:rPr>
          <w:color w:val="auto"/>
          <w:sz w:val="23"/>
          <w:szCs w:val="23"/>
        </w:rPr>
        <w:t xml:space="preserve">5. As per the Tuckman's Stages of Team Development establishing a culture of accountability and integrity is necessary for professional marketing standards. Team leaders should emphasise the significance of ethical behaviour, hold team members accountable for their actions, and foster an environment where integrity is upheld and valued (Kim et al. 2017). </w:t>
      </w:r>
    </w:p>
    <w:p w14:paraId="59C91DFA" w14:textId="77777777" w:rsidR="00817FC9" w:rsidRDefault="00817FC9" w:rsidP="00817FC9">
      <w:pPr>
        <w:pStyle w:val="Default"/>
        <w:spacing w:after="155"/>
        <w:rPr>
          <w:color w:val="auto"/>
          <w:sz w:val="23"/>
          <w:szCs w:val="23"/>
        </w:rPr>
      </w:pPr>
      <w:r>
        <w:rPr>
          <w:color w:val="auto"/>
          <w:sz w:val="23"/>
          <w:szCs w:val="23"/>
        </w:rPr>
        <w:t>6. In reference to Belbin's Team Roles training and team education on professional standards are essential. Comprehensive training addressing the Code of Ethics, policies, procedures, and relevant legislation helps ensure that team members are aware of their obligations and duties (</w:t>
      </w:r>
      <w:proofErr w:type="spellStart"/>
      <w:r>
        <w:rPr>
          <w:color w:val="auto"/>
          <w:sz w:val="23"/>
          <w:szCs w:val="23"/>
        </w:rPr>
        <w:t>Sukhera</w:t>
      </w:r>
      <w:proofErr w:type="spellEnd"/>
      <w:r>
        <w:rPr>
          <w:color w:val="auto"/>
          <w:sz w:val="23"/>
          <w:szCs w:val="23"/>
        </w:rPr>
        <w:t xml:space="preserve"> and Watling, 2018). </w:t>
      </w:r>
    </w:p>
    <w:p w14:paraId="138FE2BB" w14:textId="77777777" w:rsidR="00817FC9" w:rsidRDefault="00817FC9" w:rsidP="00817FC9">
      <w:pPr>
        <w:pStyle w:val="Default"/>
        <w:rPr>
          <w:color w:val="auto"/>
          <w:sz w:val="23"/>
          <w:szCs w:val="23"/>
        </w:rPr>
      </w:pPr>
      <w:r>
        <w:rPr>
          <w:color w:val="auto"/>
          <w:sz w:val="23"/>
          <w:szCs w:val="23"/>
        </w:rPr>
        <w:t xml:space="preserve">7. In accordance with Hackman's Input-Process-Output Model implementing monitoring that is robust reporting mechanisms facilitates compliance. Regularly monitoring team activities, conducting audits, and establishing stations for reporting misconduct or violations donate to early detection, intervention, and resolution of possible professional standards breaches (Xie et al. 2019). </w:t>
      </w:r>
    </w:p>
    <w:p w14:paraId="1587F1A9" w14:textId="77777777" w:rsidR="00817FC9" w:rsidRDefault="00817FC9" w:rsidP="00817FC9">
      <w:pPr>
        <w:ind w:right="237"/>
        <w:jc w:val="both"/>
        <w:rPr>
          <w:b/>
          <w:sz w:val="24"/>
          <w:szCs w:val="24"/>
        </w:rPr>
      </w:pPr>
    </w:p>
    <w:p w14:paraId="44B51967" w14:textId="77777777" w:rsidR="006D20B9" w:rsidRDefault="006D20B9" w:rsidP="00817FC9">
      <w:pPr>
        <w:ind w:right="237"/>
        <w:jc w:val="both"/>
        <w:rPr>
          <w:b/>
          <w:sz w:val="24"/>
          <w:szCs w:val="24"/>
        </w:rPr>
      </w:pPr>
    </w:p>
    <w:p w14:paraId="17F8C762" w14:textId="77777777" w:rsidR="006D20B9" w:rsidRDefault="006D20B9" w:rsidP="006D20B9">
      <w:pPr>
        <w:pStyle w:val="Default"/>
        <w:rPr>
          <w:sz w:val="32"/>
          <w:szCs w:val="32"/>
        </w:rPr>
      </w:pPr>
      <w:r>
        <w:rPr>
          <w:b/>
          <w:bCs/>
          <w:sz w:val="32"/>
          <w:szCs w:val="32"/>
        </w:rPr>
        <w:t xml:space="preserve">Inter-Personal Conflict within Teams </w:t>
      </w:r>
    </w:p>
    <w:p w14:paraId="3E05C59B" w14:textId="77777777" w:rsidR="006D20B9" w:rsidRDefault="006D20B9" w:rsidP="006D20B9">
      <w:pPr>
        <w:pStyle w:val="Default"/>
        <w:rPr>
          <w:sz w:val="28"/>
          <w:szCs w:val="28"/>
        </w:rPr>
      </w:pPr>
      <w:r>
        <w:rPr>
          <w:b/>
          <w:bCs/>
          <w:sz w:val="28"/>
          <w:szCs w:val="28"/>
        </w:rPr>
        <w:t xml:space="preserve">Causes of Inter-Personal Conflict </w:t>
      </w:r>
    </w:p>
    <w:p w14:paraId="7E7A9E53" w14:textId="77777777" w:rsidR="006D20B9" w:rsidRDefault="006D20B9" w:rsidP="006D20B9">
      <w:pPr>
        <w:pStyle w:val="Default"/>
        <w:rPr>
          <w:sz w:val="23"/>
          <w:szCs w:val="23"/>
        </w:rPr>
      </w:pPr>
      <w:r>
        <w:rPr>
          <w:sz w:val="23"/>
          <w:szCs w:val="23"/>
        </w:rPr>
        <w:t xml:space="preserve">Inter-personal conflict within teams can arise from various factors: </w:t>
      </w:r>
    </w:p>
    <w:p w14:paraId="4118E03F" w14:textId="77777777" w:rsidR="006D20B9" w:rsidRDefault="006D20B9" w:rsidP="006D20B9">
      <w:pPr>
        <w:pStyle w:val="Default"/>
        <w:rPr>
          <w:sz w:val="23"/>
          <w:szCs w:val="23"/>
        </w:rPr>
      </w:pPr>
      <w:r>
        <w:rPr>
          <w:sz w:val="23"/>
          <w:szCs w:val="23"/>
        </w:rPr>
        <w:t xml:space="preserve">According to Doherty (2020) variations in values, attitudes, and opinions can lead to conflict when team members have contrasting perspectives on how tasks should be approached, or decisions should be made. Divergent values and beliefs can create </w:t>
      </w:r>
      <w:r>
        <w:rPr>
          <w:sz w:val="23"/>
          <w:szCs w:val="23"/>
        </w:rPr>
        <w:lastRenderedPageBreak/>
        <w:t>tension and hinder effective collaboration. Miscommunication and misunderstandings often contribute to interpersonal conflict. Inadequate or unclear communication channels, language barriers, or misinterpretation of messages can lead to conflicts arising from misunderstandings and perceived slights (</w:t>
      </w:r>
      <w:proofErr w:type="spellStart"/>
      <w:r>
        <w:rPr>
          <w:sz w:val="23"/>
          <w:szCs w:val="23"/>
        </w:rPr>
        <w:t>Sukhera</w:t>
      </w:r>
      <w:proofErr w:type="spellEnd"/>
      <w:r>
        <w:rPr>
          <w:sz w:val="23"/>
          <w:szCs w:val="23"/>
        </w:rPr>
        <w:t xml:space="preserve"> and Watling, 2018). </w:t>
      </w:r>
    </w:p>
    <w:p w14:paraId="725FA1BB" w14:textId="77777777" w:rsidR="006D20B9" w:rsidRDefault="006D20B9" w:rsidP="006D20B9">
      <w:pPr>
        <w:pStyle w:val="Default"/>
        <w:rPr>
          <w:sz w:val="23"/>
          <w:szCs w:val="23"/>
        </w:rPr>
      </w:pPr>
      <w:r>
        <w:rPr>
          <w:sz w:val="23"/>
          <w:szCs w:val="23"/>
        </w:rPr>
        <w:t>Competition for resources or recognition can intensify interpersonal conflict within teams. When team members perceive a scarcity of resources or feel that their contributions are not recognised or rewarded fairly, conflicts can emerge as individuals compete for their interests (</w:t>
      </w:r>
      <w:proofErr w:type="spellStart"/>
      <w:r>
        <w:rPr>
          <w:sz w:val="23"/>
          <w:szCs w:val="23"/>
        </w:rPr>
        <w:t>Bridoux</w:t>
      </w:r>
      <w:proofErr w:type="spellEnd"/>
      <w:r>
        <w:rPr>
          <w:sz w:val="23"/>
          <w:szCs w:val="23"/>
        </w:rPr>
        <w:t xml:space="preserve"> et al. 2017). </w:t>
      </w:r>
    </w:p>
    <w:p w14:paraId="59CC82C3" w14:textId="77777777" w:rsidR="006D20B9" w:rsidRDefault="006D20B9" w:rsidP="006D20B9">
      <w:pPr>
        <w:pStyle w:val="Default"/>
        <w:rPr>
          <w:sz w:val="23"/>
          <w:szCs w:val="23"/>
        </w:rPr>
      </w:pPr>
      <w:r>
        <w:rPr>
          <w:sz w:val="23"/>
          <w:szCs w:val="23"/>
        </w:rPr>
        <w:t xml:space="preserve">One the most common team conflict are power struggles and personality clashes which can fuel interpersonal conflict. Differences in authority, status, or personal characteristics can create power dynamics that lead to conflicts over control, dominance, or perceived favouritism (Martin et al., 2017). </w:t>
      </w:r>
    </w:p>
    <w:p w14:paraId="422E10B8" w14:textId="77777777" w:rsidR="006D20B9" w:rsidRDefault="006D20B9" w:rsidP="006D20B9">
      <w:pPr>
        <w:pStyle w:val="Default"/>
        <w:rPr>
          <w:sz w:val="23"/>
          <w:szCs w:val="23"/>
        </w:rPr>
      </w:pPr>
    </w:p>
    <w:p w14:paraId="15C14830" w14:textId="77777777" w:rsidR="006D20B9" w:rsidRDefault="006D20B9" w:rsidP="006D20B9">
      <w:pPr>
        <w:pStyle w:val="Default"/>
        <w:rPr>
          <w:b/>
          <w:bCs/>
          <w:sz w:val="28"/>
          <w:szCs w:val="28"/>
        </w:rPr>
      </w:pPr>
      <w:r>
        <w:rPr>
          <w:b/>
          <w:bCs/>
          <w:sz w:val="28"/>
          <w:szCs w:val="28"/>
        </w:rPr>
        <w:t xml:space="preserve">Strategies to Enhance Individual and Team Performance </w:t>
      </w:r>
    </w:p>
    <w:p w14:paraId="5FA54515" w14:textId="77777777" w:rsidR="006D20B9" w:rsidRDefault="006D20B9" w:rsidP="006D20B9">
      <w:pPr>
        <w:pStyle w:val="Default"/>
        <w:rPr>
          <w:sz w:val="28"/>
          <w:szCs w:val="28"/>
        </w:rPr>
      </w:pPr>
    </w:p>
    <w:p w14:paraId="32FB08A5" w14:textId="77777777" w:rsidR="006D20B9" w:rsidRDefault="006D20B9" w:rsidP="006D20B9">
      <w:pPr>
        <w:pStyle w:val="Default"/>
        <w:rPr>
          <w:sz w:val="23"/>
          <w:szCs w:val="23"/>
        </w:rPr>
      </w:pPr>
      <w:r>
        <w:rPr>
          <w:sz w:val="23"/>
          <w:szCs w:val="23"/>
        </w:rPr>
        <w:t xml:space="preserve">To manage and mitigate inter-personal conflict within teams, several strategies can be employed: </w:t>
      </w:r>
    </w:p>
    <w:p w14:paraId="6387660D" w14:textId="77777777" w:rsidR="006D20B9" w:rsidRDefault="006D20B9" w:rsidP="006D20B9">
      <w:pPr>
        <w:pStyle w:val="Default"/>
        <w:numPr>
          <w:ilvl w:val="0"/>
          <w:numId w:val="51"/>
        </w:numPr>
        <w:spacing w:after="175"/>
        <w:rPr>
          <w:sz w:val="23"/>
          <w:szCs w:val="23"/>
        </w:rPr>
      </w:pPr>
      <w:r>
        <w:rPr>
          <w:sz w:val="23"/>
          <w:szCs w:val="23"/>
        </w:rPr>
        <w:t xml:space="preserve">• According to Doherty (2020) Promoting open and honest communication is essential for resolving conflicts. Encouraging team members to express their thoughts, concerns, and perspectives openly fosters understanding and facilitates conflict resolution. </w:t>
      </w:r>
    </w:p>
    <w:p w14:paraId="5C62DED5" w14:textId="77777777" w:rsidR="006D20B9" w:rsidRDefault="006D20B9" w:rsidP="006D20B9">
      <w:pPr>
        <w:pStyle w:val="Default"/>
        <w:numPr>
          <w:ilvl w:val="0"/>
          <w:numId w:val="51"/>
        </w:numPr>
        <w:rPr>
          <w:sz w:val="23"/>
          <w:szCs w:val="23"/>
        </w:rPr>
      </w:pPr>
      <w:r>
        <w:rPr>
          <w:sz w:val="23"/>
          <w:szCs w:val="23"/>
        </w:rPr>
        <w:t xml:space="preserve">• Encouraging conflict resolution and mediation can help team members to constructively address and solve these conflicts. Training team members in conflict resolution techniques and providing mediation help when conflicts arise can facilitate productive talks and help reach mutually acceptable solutions (Grant and Baden-Fuller, 2018). </w:t>
      </w:r>
    </w:p>
    <w:p w14:paraId="72940A42" w14:textId="77777777" w:rsidR="006D20B9" w:rsidRDefault="006D20B9" w:rsidP="00817FC9">
      <w:pPr>
        <w:ind w:right="237"/>
        <w:jc w:val="both"/>
        <w:rPr>
          <w:b/>
          <w:sz w:val="24"/>
          <w:szCs w:val="24"/>
        </w:rPr>
      </w:pPr>
    </w:p>
    <w:p w14:paraId="116EEDA2" w14:textId="77777777" w:rsidR="006D20B9" w:rsidRDefault="006D20B9" w:rsidP="006D20B9">
      <w:pPr>
        <w:pStyle w:val="Default"/>
      </w:pPr>
    </w:p>
    <w:p w14:paraId="679F0F5B" w14:textId="77777777" w:rsidR="006D20B9" w:rsidRDefault="006D20B9" w:rsidP="006D20B9">
      <w:pPr>
        <w:pStyle w:val="Default"/>
        <w:numPr>
          <w:ilvl w:val="0"/>
          <w:numId w:val="52"/>
        </w:numPr>
        <w:spacing w:after="174"/>
        <w:rPr>
          <w:sz w:val="23"/>
          <w:szCs w:val="23"/>
        </w:rPr>
      </w:pPr>
      <w:r>
        <w:rPr>
          <w:sz w:val="23"/>
          <w:szCs w:val="23"/>
        </w:rPr>
        <w:t xml:space="preserve">Fostering a positive and inclusive team culture can prevent conflicts and promote cooperation. Creating an environment that values diversity, respects differing opinions, and encourages collaboration can reduce the likelihood of interpersonal conflicts arising within teams (Kim et al. 2017). </w:t>
      </w:r>
    </w:p>
    <w:p w14:paraId="5C1CF60A" w14:textId="77777777" w:rsidR="006D20B9" w:rsidRDefault="006D20B9" w:rsidP="006D20B9">
      <w:pPr>
        <w:pStyle w:val="Default"/>
        <w:numPr>
          <w:ilvl w:val="0"/>
          <w:numId w:val="52"/>
        </w:numPr>
        <w:rPr>
          <w:sz w:val="23"/>
          <w:szCs w:val="23"/>
        </w:rPr>
      </w:pPr>
      <w:r>
        <w:rPr>
          <w:sz w:val="23"/>
          <w:szCs w:val="23"/>
        </w:rPr>
        <w:t xml:space="preserve">Providing training and development opportunities equips team members with the skills and knowledge needed to navigate conflicts effectively. Training in areas such as communication, emotional intelligence, and conflict management empowers individuals to handle conflicts constructively (Grant and Baden-Fuller, 2018). </w:t>
      </w:r>
    </w:p>
    <w:p w14:paraId="2A01B31F" w14:textId="77777777" w:rsidR="006D20B9" w:rsidRDefault="006D20B9" w:rsidP="00817FC9">
      <w:pPr>
        <w:ind w:right="237"/>
        <w:jc w:val="both"/>
        <w:rPr>
          <w:b/>
          <w:sz w:val="24"/>
          <w:szCs w:val="24"/>
        </w:rPr>
      </w:pPr>
    </w:p>
    <w:p w14:paraId="72AA77C9" w14:textId="77777777" w:rsidR="006D20B9" w:rsidRDefault="006D20B9" w:rsidP="006D20B9">
      <w:pPr>
        <w:pStyle w:val="Default"/>
        <w:rPr>
          <w:b/>
          <w:bCs/>
          <w:sz w:val="28"/>
          <w:szCs w:val="28"/>
        </w:rPr>
      </w:pPr>
      <w:r>
        <w:rPr>
          <w:b/>
          <w:bCs/>
          <w:sz w:val="28"/>
          <w:szCs w:val="28"/>
        </w:rPr>
        <w:t xml:space="preserve">Summary of Inter-Personal Conflict Within Teams </w:t>
      </w:r>
    </w:p>
    <w:p w14:paraId="6A457D31" w14:textId="77777777" w:rsidR="006D20B9" w:rsidRDefault="006D20B9" w:rsidP="006D20B9">
      <w:pPr>
        <w:pStyle w:val="Default"/>
        <w:rPr>
          <w:sz w:val="28"/>
          <w:szCs w:val="28"/>
        </w:rPr>
      </w:pPr>
    </w:p>
    <w:p w14:paraId="10C25DE6" w14:textId="77777777" w:rsidR="006D20B9" w:rsidRDefault="006D20B9" w:rsidP="006D20B9">
      <w:pPr>
        <w:pStyle w:val="Default"/>
        <w:rPr>
          <w:sz w:val="23"/>
          <w:szCs w:val="23"/>
        </w:rPr>
      </w:pPr>
      <w:r>
        <w:rPr>
          <w:sz w:val="23"/>
          <w:szCs w:val="23"/>
        </w:rPr>
        <w:t xml:space="preserve">Recognising the significance of managing interpersonal conflicts is crucial for creating a coordinated and productive team environment. In summary, team conflict can arise from differences in values, miscommunication, competition, and power struggles. However, strategies such as promoting open communication, encouraging conflict resolution, fostering a positive team culture, and providing training opportunities can enhance individual and team performance by effectively managing and minimising conflicts. </w:t>
      </w:r>
    </w:p>
    <w:p w14:paraId="1E7A93C9" w14:textId="77777777" w:rsidR="006D20B9" w:rsidRDefault="006D20B9" w:rsidP="006D20B9">
      <w:pPr>
        <w:pStyle w:val="Default"/>
        <w:rPr>
          <w:sz w:val="23"/>
          <w:szCs w:val="23"/>
        </w:rPr>
      </w:pPr>
    </w:p>
    <w:p w14:paraId="0B98E80C" w14:textId="77777777" w:rsidR="006D20B9" w:rsidRDefault="006D20B9" w:rsidP="006D20B9">
      <w:pPr>
        <w:pStyle w:val="Default"/>
        <w:rPr>
          <w:b/>
          <w:bCs/>
          <w:sz w:val="32"/>
          <w:szCs w:val="32"/>
        </w:rPr>
      </w:pPr>
      <w:r>
        <w:rPr>
          <w:b/>
          <w:bCs/>
          <w:sz w:val="32"/>
          <w:szCs w:val="32"/>
        </w:rPr>
        <w:t xml:space="preserve">Team Dynamics and Compliance with Professional Standards </w:t>
      </w:r>
    </w:p>
    <w:p w14:paraId="6EF4CAED" w14:textId="77777777" w:rsidR="006D20B9" w:rsidRDefault="006D20B9" w:rsidP="006D20B9">
      <w:pPr>
        <w:pStyle w:val="Default"/>
        <w:rPr>
          <w:sz w:val="32"/>
          <w:szCs w:val="32"/>
        </w:rPr>
      </w:pPr>
    </w:p>
    <w:p w14:paraId="040ABD46" w14:textId="77777777" w:rsidR="006D20B9" w:rsidRDefault="006D20B9" w:rsidP="006D20B9">
      <w:pPr>
        <w:pStyle w:val="Default"/>
        <w:rPr>
          <w:sz w:val="28"/>
          <w:szCs w:val="28"/>
        </w:rPr>
      </w:pPr>
      <w:r>
        <w:rPr>
          <w:b/>
          <w:bCs/>
          <w:sz w:val="28"/>
          <w:szCs w:val="28"/>
        </w:rPr>
        <w:lastRenderedPageBreak/>
        <w:t xml:space="preserve">Impact of Team Dynamics on Professional Standards </w:t>
      </w:r>
    </w:p>
    <w:p w14:paraId="2B0BE0A7" w14:textId="77777777" w:rsidR="006D20B9" w:rsidRDefault="006D20B9" w:rsidP="006D20B9">
      <w:pPr>
        <w:pStyle w:val="Default"/>
        <w:rPr>
          <w:sz w:val="23"/>
          <w:szCs w:val="23"/>
        </w:rPr>
      </w:pPr>
      <w:r>
        <w:rPr>
          <w:sz w:val="23"/>
          <w:szCs w:val="23"/>
        </w:rPr>
        <w:t xml:space="preserve">Team dynamics can influence compliance with significant professional standards within the police solution: </w:t>
      </w:r>
    </w:p>
    <w:p w14:paraId="01B61F51" w14:textId="77777777" w:rsidR="006D20B9" w:rsidRDefault="006D20B9" w:rsidP="006D20B9">
      <w:pPr>
        <w:pStyle w:val="Default"/>
        <w:numPr>
          <w:ilvl w:val="0"/>
          <w:numId w:val="53"/>
        </w:numPr>
        <w:spacing w:after="154"/>
        <w:ind w:left="360" w:hanging="360"/>
        <w:rPr>
          <w:sz w:val="23"/>
          <w:szCs w:val="23"/>
        </w:rPr>
      </w:pPr>
      <w:r>
        <w:rPr>
          <w:sz w:val="23"/>
          <w:szCs w:val="23"/>
        </w:rPr>
        <w:t>Lack of adherence to the Code of Ethics can occur when team characteristics do not prioritise ethical conduct. In a dysfunctional group, individuals may participate in behaviours that violate ethical principles, compromising the integrity of law enforcement solutions (</w:t>
      </w:r>
      <w:proofErr w:type="spellStart"/>
      <w:r>
        <w:rPr>
          <w:sz w:val="23"/>
          <w:szCs w:val="23"/>
        </w:rPr>
        <w:t>Bridoux</w:t>
      </w:r>
      <w:proofErr w:type="spellEnd"/>
      <w:r>
        <w:rPr>
          <w:sz w:val="23"/>
          <w:szCs w:val="23"/>
        </w:rPr>
        <w:t xml:space="preserve"> et al. 2017). </w:t>
      </w:r>
    </w:p>
    <w:p w14:paraId="42DC2631" w14:textId="77777777" w:rsidR="006D20B9" w:rsidRDefault="006D20B9" w:rsidP="006D20B9">
      <w:pPr>
        <w:pStyle w:val="Default"/>
        <w:numPr>
          <w:ilvl w:val="0"/>
          <w:numId w:val="53"/>
        </w:numPr>
        <w:ind w:left="360" w:hanging="360"/>
        <w:rPr>
          <w:sz w:val="23"/>
          <w:szCs w:val="23"/>
        </w:rPr>
      </w:pPr>
      <w:r>
        <w:rPr>
          <w:sz w:val="23"/>
          <w:szCs w:val="23"/>
        </w:rPr>
        <w:t xml:space="preserve">Failure to follow policies, procedures, and protocols might result from poor team dynamics. In a team where communication, coordination, and collaboration could be improved (Xie et al. 2019). </w:t>
      </w:r>
    </w:p>
    <w:p w14:paraId="3B4BF93D" w14:textId="77777777" w:rsidR="006D20B9" w:rsidRDefault="006D20B9" w:rsidP="006D20B9">
      <w:pPr>
        <w:pStyle w:val="Default"/>
        <w:rPr>
          <w:sz w:val="23"/>
          <w:szCs w:val="23"/>
        </w:rPr>
      </w:pPr>
    </w:p>
    <w:p w14:paraId="628F5F67" w14:textId="77777777" w:rsidR="006D20B9" w:rsidRDefault="006D20B9" w:rsidP="006D20B9">
      <w:pPr>
        <w:pStyle w:val="Default"/>
      </w:pPr>
    </w:p>
    <w:p w14:paraId="314BDB65" w14:textId="25AC8A13" w:rsidR="006D20B9" w:rsidRDefault="006D20B9" w:rsidP="006D20B9">
      <w:pPr>
        <w:pStyle w:val="Default"/>
        <w:numPr>
          <w:ilvl w:val="0"/>
          <w:numId w:val="53"/>
        </w:numPr>
        <w:ind w:left="720" w:hanging="360"/>
        <w:rPr>
          <w:sz w:val="23"/>
          <w:szCs w:val="23"/>
        </w:rPr>
      </w:pPr>
      <w:r>
        <w:rPr>
          <w:sz w:val="23"/>
          <w:szCs w:val="23"/>
        </w:rPr>
        <w:t xml:space="preserve">Non-compliance with relevant legislation may occur whenever team characteristics need to prioritise appropriate requirements, which can be regulatory. If team members fail to comprehend or uphold legal obligations, it may cause non-compliance, legal effects, and reputational damage (Kim et al. 2017). </w:t>
      </w:r>
    </w:p>
    <w:p w14:paraId="2292B4AA" w14:textId="77777777" w:rsidR="006D20B9" w:rsidRDefault="006D20B9" w:rsidP="006D20B9">
      <w:pPr>
        <w:pStyle w:val="Default"/>
        <w:rPr>
          <w:sz w:val="23"/>
          <w:szCs w:val="23"/>
        </w:rPr>
      </w:pPr>
    </w:p>
    <w:p w14:paraId="0B1F52B3" w14:textId="77777777" w:rsidR="006D20B9" w:rsidRDefault="006D20B9" w:rsidP="006D20B9">
      <w:pPr>
        <w:pStyle w:val="Default"/>
        <w:rPr>
          <w:sz w:val="32"/>
          <w:szCs w:val="32"/>
        </w:rPr>
      </w:pPr>
      <w:r>
        <w:rPr>
          <w:b/>
          <w:bCs/>
          <w:sz w:val="32"/>
          <w:szCs w:val="32"/>
        </w:rPr>
        <w:t xml:space="preserve">Conclusion </w:t>
      </w:r>
    </w:p>
    <w:p w14:paraId="4BB4426B" w14:textId="77777777" w:rsidR="006D20B9" w:rsidRDefault="006D20B9" w:rsidP="006D20B9">
      <w:pPr>
        <w:pStyle w:val="Default"/>
        <w:rPr>
          <w:sz w:val="23"/>
          <w:szCs w:val="23"/>
        </w:rPr>
      </w:pPr>
      <w:r>
        <w:rPr>
          <w:sz w:val="23"/>
          <w:szCs w:val="23"/>
        </w:rPr>
        <w:t xml:space="preserve">The effort focused on sustaining the National Policing Curriculum's standards for leadership and collaboration. Each part gave useful information about the effects of different team dynamics on team cohesion, interpersonal conflict, and adherence to professional standards. </w:t>
      </w:r>
    </w:p>
    <w:p w14:paraId="5D64CED9" w14:textId="77777777" w:rsidR="006D20B9" w:rsidRDefault="006D20B9" w:rsidP="006D20B9">
      <w:pPr>
        <w:pStyle w:val="Default"/>
        <w:rPr>
          <w:sz w:val="23"/>
          <w:szCs w:val="23"/>
        </w:rPr>
      </w:pPr>
      <w:r>
        <w:rPr>
          <w:sz w:val="23"/>
          <w:szCs w:val="23"/>
        </w:rPr>
        <w:t xml:space="preserve">This task underlines the importance of sustaining professional standards, leadership, and teamwork in the National Policing Curriculum. The team dynamics and cohesion portion explored why teams may fail to work well, such as unclear objectives, inefficient communication, ineffective leadership, and personal disputes. Various theories and models were also explored, including Hackman's social identity theory and input-process-output model, Tuckman's phases of group growth, and Belbin's team roles. The approaches proposed for improving team cohesion were developing common objectives, boosting contact and collaboration, supporting participative leadership, and cultivating trust and respect among team members. </w:t>
      </w:r>
    </w:p>
    <w:p w14:paraId="061A6C2D" w14:textId="7F603BB6" w:rsidR="006D20B9" w:rsidRDefault="006D20B9" w:rsidP="006D20B9">
      <w:pPr>
        <w:pStyle w:val="Default"/>
        <w:rPr>
          <w:sz w:val="23"/>
          <w:szCs w:val="23"/>
        </w:rPr>
      </w:pPr>
      <w:r>
        <w:rPr>
          <w:sz w:val="23"/>
          <w:szCs w:val="23"/>
        </w:rPr>
        <w:t>The primary reasons for conflicts, such as competing values, poor communication, rivalry for resources or attention, and power struggles, are covered in the section on interpersonal conflict in teams. The task required ideas for increasing individual and group productivity. The techniques employed were promoting open and honest communication, supporting mediation and dispute resolution, cultivating a friendly and welcoming team culture, and giving chances for growth and learning.</w:t>
      </w:r>
    </w:p>
    <w:p w14:paraId="7399003A" w14:textId="77777777" w:rsidR="006D20B9" w:rsidRDefault="006D20B9" w:rsidP="006D20B9">
      <w:pPr>
        <w:pStyle w:val="Default"/>
        <w:rPr>
          <w:sz w:val="23"/>
          <w:szCs w:val="23"/>
        </w:rPr>
      </w:pPr>
    </w:p>
    <w:p w14:paraId="613827BD" w14:textId="71BE1294" w:rsidR="006D20B9" w:rsidRDefault="006D20B9" w:rsidP="006D20B9">
      <w:pPr>
        <w:pStyle w:val="Default"/>
        <w:rPr>
          <w:sz w:val="23"/>
          <w:szCs w:val="23"/>
        </w:rPr>
      </w:pPr>
      <w:r>
        <w:rPr>
          <w:sz w:val="23"/>
          <w:szCs w:val="23"/>
        </w:rPr>
        <w:t>Word count – 1617</w:t>
      </w:r>
    </w:p>
    <w:p w14:paraId="1ADA9CEA" w14:textId="77777777" w:rsidR="006D20B9" w:rsidRDefault="006D20B9" w:rsidP="006D20B9">
      <w:pPr>
        <w:pStyle w:val="Default"/>
        <w:rPr>
          <w:sz w:val="23"/>
          <w:szCs w:val="23"/>
        </w:rPr>
      </w:pPr>
    </w:p>
    <w:p w14:paraId="32933C98" w14:textId="3AF1D39D" w:rsidR="00AA666E" w:rsidRDefault="00AA666E" w:rsidP="00340E9A">
      <w:pPr>
        <w:ind w:right="237"/>
      </w:pPr>
    </w:p>
    <w:p w14:paraId="17851981" w14:textId="77777777" w:rsidR="006D20B9" w:rsidRDefault="006D20B9" w:rsidP="00340E9A">
      <w:pPr>
        <w:ind w:right="237"/>
      </w:pPr>
    </w:p>
    <w:p w14:paraId="195B1ED9" w14:textId="77777777" w:rsidR="006D20B9" w:rsidRPr="000B1E96" w:rsidRDefault="006D20B9"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lastRenderedPageBreak/>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4343EED1" w14:textId="77777777" w:rsidR="006D20B9" w:rsidRDefault="006D20B9" w:rsidP="00340E9A">
      <w:pPr>
        <w:ind w:right="237"/>
        <w:jc w:val="both"/>
        <w:rPr>
          <w:b/>
          <w:sz w:val="24"/>
          <w:szCs w:val="24"/>
        </w:rPr>
      </w:pPr>
    </w:p>
    <w:p w14:paraId="2A02CD51" w14:textId="77777777" w:rsidR="006D20B9" w:rsidRDefault="006D20B9" w:rsidP="006D20B9">
      <w:pPr>
        <w:pStyle w:val="Default"/>
        <w:rPr>
          <w:sz w:val="32"/>
          <w:szCs w:val="32"/>
        </w:rPr>
      </w:pPr>
      <w:r>
        <w:rPr>
          <w:b/>
          <w:bCs/>
          <w:sz w:val="32"/>
          <w:szCs w:val="32"/>
        </w:rPr>
        <w:t xml:space="preserve">Introduction </w:t>
      </w:r>
    </w:p>
    <w:p w14:paraId="105BFC9F" w14:textId="488B53A6" w:rsidR="006D20B9" w:rsidRDefault="006D20B9" w:rsidP="006D20B9">
      <w:pPr>
        <w:ind w:right="237"/>
        <w:jc w:val="both"/>
        <w:rPr>
          <w:sz w:val="23"/>
          <w:szCs w:val="23"/>
        </w:rPr>
      </w:pPr>
      <w:r>
        <w:rPr>
          <w:sz w:val="23"/>
          <w:szCs w:val="23"/>
        </w:rPr>
        <w:t xml:space="preserve">This report aims to analyse the relevant areas of the National Policing Curriculum (NPC) as it comprises the learning standards which will further intend to meet policing needs </w:t>
      </w:r>
      <w:proofErr w:type="gramStart"/>
      <w:r>
        <w:rPr>
          <w:sz w:val="23"/>
          <w:szCs w:val="23"/>
        </w:rPr>
        <w:t>in order to</w:t>
      </w:r>
      <w:proofErr w:type="gramEnd"/>
      <w:r>
        <w:rPr>
          <w:sz w:val="23"/>
          <w:szCs w:val="23"/>
        </w:rPr>
        <w:t xml:space="preserve"> prevent various issues of the crimes. This report focussed on the issue related to human trafficking and the policy measures in which this issue will be resolved. Moreover, it can be further explained by </w:t>
      </w:r>
      <w:proofErr w:type="spellStart"/>
      <w:r>
        <w:rPr>
          <w:sz w:val="23"/>
          <w:szCs w:val="23"/>
        </w:rPr>
        <w:t>Kjellgren</w:t>
      </w:r>
      <w:proofErr w:type="spellEnd"/>
      <w:r>
        <w:rPr>
          <w:sz w:val="23"/>
          <w:szCs w:val="23"/>
        </w:rPr>
        <w:t xml:space="preserve"> (2022) that the illegal exchange and trade of people for the purpose of exploiting them through sexual slavery, forced labour or used for any other sexual activity is known as human trafficking. This is one of the most significant issues in Wales and discovered more than 63% of cases from the past 5 years in the country (Lopez, </w:t>
      </w:r>
      <w:proofErr w:type="gramStart"/>
      <w:r>
        <w:rPr>
          <w:sz w:val="23"/>
          <w:szCs w:val="23"/>
        </w:rPr>
        <w:t>McGrath</w:t>
      </w:r>
      <w:proofErr w:type="gramEnd"/>
      <w:r>
        <w:rPr>
          <w:sz w:val="23"/>
          <w:szCs w:val="23"/>
        </w:rPr>
        <w:t xml:space="preserve"> and Taylor, 2020). Moreover, the police department of Wales observed that human trafficking arises from the issues of smuggling persons such as adults and children to force them in selling their bodies and organs for sexual activity.</w:t>
      </w:r>
    </w:p>
    <w:p w14:paraId="1052F18D" w14:textId="77777777" w:rsidR="006D20B9" w:rsidRDefault="006D20B9" w:rsidP="006D20B9">
      <w:pPr>
        <w:ind w:right="237"/>
        <w:jc w:val="both"/>
        <w:rPr>
          <w:sz w:val="23"/>
          <w:szCs w:val="23"/>
        </w:rPr>
      </w:pPr>
    </w:p>
    <w:p w14:paraId="75E0366A" w14:textId="77777777" w:rsidR="006D20B9" w:rsidRDefault="006D20B9" w:rsidP="006D20B9">
      <w:pPr>
        <w:pStyle w:val="Default"/>
        <w:rPr>
          <w:sz w:val="32"/>
          <w:szCs w:val="32"/>
        </w:rPr>
      </w:pPr>
      <w:r>
        <w:rPr>
          <w:b/>
          <w:bCs/>
          <w:sz w:val="32"/>
          <w:szCs w:val="32"/>
        </w:rPr>
        <w:t xml:space="preserve">Ways of Policing the Roads </w:t>
      </w:r>
    </w:p>
    <w:p w14:paraId="580D6F37" w14:textId="64AE4736" w:rsidR="006D20B9" w:rsidRDefault="006D20B9" w:rsidP="006D20B9">
      <w:pPr>
        <w:ind w:right="237"/>
        <w:jc w:val="both"/>
        <w:rPr>
          <w:sz w:val="23"/>
          <w:szCs w:val="23"/>
        </w:rPr>
      </w:pPr>
      <w:r>
        <w:rPr>
          <w:sz w:val="23"/>
          <w:szCs w:val="23"/>
        </w:rPr>
        <w:t xml:space="preserve">The most fundamental human right of an individual while living in society is the right to freedom which is deprived of those who have been victimised by human trafficking (Giddens, </w:t>
      </w:r>
      <w:proofErr w:type="spellStart"/>
      <w:proofErr w:type="gramStart"/>
      <w:r>
        <w:rPr>
          <w:sz w:val="23"/>
          <w:szCs w:val="23"/>
        </w:rPr>
        <w:t>Petter</w:t>
      </w:r>
      <w:proofErr w:type="spellEnd"/>
      <w:proofErr w:type="gramEnd"/>
      <w:r>
        <w:rPr>
          <w:sz w:val="23"/>
          <w:szCs w:val="23"/>
        </w:rPr>
        <w:t xml:space="preserve"> and Fullilove, 2023). The victims of human trafficking are often forced into working under inhumane and degrading conditions, and they are unable to escape those exploitative circumstances or pursue assistance. </w:t>
      </w:r>
      <w:proofErr w:type="gramStart"/>
      <w:r>
        <w:rPr>
          <w:sz w:val="23"/>
          <w:szCs w:val="23"/>
        </w:rPr>
        <w:t>As a consequence of</w:t>
      </w:r>
      <w:proofErr w:type="gramEnd"/>
      <w:r>
        <w:rPr>
          <w:sz w:val="23"/>
          <w:szCs w:val="23"/>
        </w:rPr>
        <w:t xml:space="preserve"> this, the federal government has made the legislation concerning human trafficking a priority and anticipates local law enforcement to become the main focus in recognising the conditions that prevent human trafficking from regular street crime. According to Kotecha (2020), Wales has observed the rise in human trafficking from different </w:t>
      </w:r>
      <w:r>
        <w:rPr>
          <w:sz w:val="23"/>
          <w:szCs w:val="23"/>
        </w:rPr>
        <w:lastRenderedPageBreak/>
        <w:t>perspectives in the past 4 years as it has been shown in the figure below:</w:t>
      </w:r>
      <w:r w:rsidRPr="006D20B9">
        <w:rPr>
          <w:b/>
          <w:noProof/>
          <w:sz w:val="24"/>
          <w:szCs w:val="24"/>
        </w:rPr>
        <w:drawing>
          <wp:inline distT="0" distB="0" distL="0" distR="0" wp14:anchorId="4AA53E2A" wp14:editId="1115111A">
            <wp:extent cx="3803650" cy="24130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03650" cy="2413000"/>
                    </a:xfrm>
                    <a:prstGeom prst="rect">
                      <a:avLst/>
                    </a:prstGeom>
                    <a:noFill/>
                    <a:ln>
                      <a:noFill/>
                    </a:ln>
                  </pic:spPr>
                </pic:pic>
              </a:graphicData>
            </a:graphic>
          </wp:inline>
        </w:drawing>
      </w:r>
    </w:p>
    <w:p w14:paraId="40E2A218" w14:textId="77777777" w:rsidR="006D20B9" w:rsidRDefault="006D20B9" w:rsidP="006D20B9">
      <w:pPr>
        <w:ind w:right="237"/>
        <w:jc w:val="both"/>
        <w:rPr>
          <w:sz w:val="23"/>
          <w:szCs w:val="23"/>
        </w:rPr>
      </w:pPr>
    </w:p>
    <w:p w14:paraId="30A901C5" w14:textId="77777777" w:rsidR="006D20B9" w:rsidRDefault="006D20B9" w:rsidP="006D20B9">
      <w:pPr>
        <w:pStyle w:val="Default"/>
        <w:rPr>
          <w:sz w:val="18"/>
          <w:szCs w:val="18"/>
        </w:rPr>
      </w:pPr>
      <w:r>
        <w:rPr>
          <w:b/>
          <w:bCs/>
          <w:sz w:val="18"/>
          <w:szCs w:val="18"/>
        </w:rPr>
        <w:t xml:space="preserve">Figure 3 Rise in Human Trafficking </w:t>
      </w:r>
    </w:p>
    <w:p w14:paraId="02ACBA76" w14:textId="5EB5ABD8" w:rsidR="006D20B9" w:rsidRDefault="006D20B9" w:rsidP="006D20B9">
      <w:pPr>
        <w:ind w:right="237"/>
        <w:jc w:val="both"/>
        <w:rPr>
          <w:b/>
          <w:bCs/>
          <w:sz w:val="18"/>
          <w:szCs w:val="18"/>
        </w:rPr>
      </w:pPr>
      <w:r>
        <w:rPr>
          <w:b/>
          <w:bCs/>
          <w:sz w:val="18"/>
          <w:szCs w:val="18"/>
        </w:rPr>
        <w:t>Source: Kotecha, (2020)</w:t>
      </w:r>
    </w:p>
    <w:p w14:paraId="7119BA86" w14:textId="77777777" w:rsidR="006D20B9" w:rsidRDefault="006D20B9" w:rsidP="006D20B9">
      <w:pPr>
        <w:ind w:right="237"/>
        <w:jc w:val="both"/>
        <w:rPr>
          <w:b/>
          <w:bCs/>
          <w:sz w:val="18"/>
          <w:szCs w:val="18"/>
        </w:rPr>
      </w:pPr>
    </w:p>
    <w:p w14:paraId="6E48D986" w14:textId="20BB8398" w:rsidR="006D20B9" w:rsidRDefault="006D20B9" w:rsidP="006D20B9">
      <w:pPr>
        <w:ind w:right="237"/>
        <w:jc w:val="both"/>
        <w:rPr>
          <w:sz w:val="23"/>
          <w:szCs w:val="23"/>
        </w:rPr>
      </w:pPr>
      <w:proofErr w:type="gramStart"/>
      <w:r>
        <w:rPr>
          <w:sz w:val="23"/>
          <w:szCs w:val="23"/>
        </w:rPr>
        <w:t>In order to</w:t>
      </w:r>
      <w:proofErr w:type="gramEnd"/>
      <w:r>
        <w:rPr>
          <w:sz w:val="23"/>
          <w:szCs w:val="23"/>
        </w:rPr>
        <w:t xml:space="preserve"> effectively fight human trafficking on the roadways, and to prevent the above issues on roads, the Wales law enforcement must use several strategies that include preventative actions, cooperative efforts, and targeted enforcement for the particular human trafficking racket (Borrelli and </w:t>
      </w:r>
      <w:proofErr w:type="spellStart"/>
      <w:r>
        <w:rPr>
          <w:sz w:val="23"/>
          <w:szCs w:val="23"/>
        </w:rPr>
        <w:t>Caltagirone</w:t>
      </w:r>
      <w:proofErr w:type="spellEnd"/>
      <w:r>
        <w:rPr>
          <w:sz w:val="23"/>
          <w:szCs w:val="23"/>
        </w:rPr>
        <w:t xml:space="preserve">, 2020). During regular traffic points, law enforcement agents and governments should have access to specialised training that teaches them how to identify signs that point to the presence of human trafficking on the road (Atkinson and Hamilton-Smith, 2022). This involves having an awareness of typical trafficking routes as well as the indicators of exploitation, coercion, and suspicious behaviour of someone committing the crime. Moreover, another way of managing policing activities on roads is also possible to run awareness campaigns to educate the </w:t>
      </w:r>
      <w:proofErr w:type="gramStart"/>
      <w:r>
        <w:rPr>
          <w:sz w:val="23"/>
          <w:szCs w:val="23"/>
        </w:rPr>
        <w:t>general public</w:t>
      </w:r>
      <w:proofErr w:type="gramEnd"/>
      <w:r>
        <w:rPr>
          <w:sz w:val="23"/>
          <w:szCs w:val="23"/>
        </w:rPr>
        <w:t>, truck drivers, and transportation professionals about human trafficking and how to report suspicious actions on time (</w:t>
      </w:r>
      <w:proofErr w:type="spellStart"/>
      <w:r>
        <w:rPr>
          <w:sz w:val="23"/>
          <w:szCs w:val="23"/>
        </w:rPr>
        <w:t>Coster</w:t>
      </w:r>
      <w:proofErr w:type="spellEnd"/>
      <w:r>
        <w:rPr>
          <w:sz w:val="23"/>
          <w:szCs w:val="23"/>
        </w:rPr>
        <w:t>, 2020).</w:t>
      </w:r>
    </w:p>
    <w:p w14:paraId="5B0252BE" w14:textId="77777777" w:rsidR="006D20B9" w:rsidRDefault="006D20B9" w:rsidP="006D20B9">
      <w:pPr>
        <w:ind w:right="237"/>
        <w:jc w:val="both"/>
        <w:rPr>
          <w:sz w:val="23"/>
          <w:szCs w:val="23"/>
        </w:rPr>
      </w:pPr>
    </w:p>
    <w:p w14:paraId="0C589436" w14:textId="77777777" w:rsidR="006D20B9" w:rsidRDefault="006D20B9" w:rsidP="006D20B9">
      <w:pPr>
        <w:pStyle w:val="Default"/>
        <w:rPr>
          <w:sz w:val="32"/>
          <w:szCs w:val="32"/>
        </w:rPr>
      </w:pPr>
      <w:r>
        <w:rPr>
          <w:b/>
          <w:bCs/>
          <w:sz w:val="32"/>
          <w:szCs w:val="32"/>
        </w:rPr>
        <w:t xml:space="preserve">Information Used to Prevalent Human Trafficking </w:t>
      </w:r>
    </w:p>
    <w:p w14:paraId="30DF7ACB" w14:textId="77777777" w:rsidR="006D20B9" w:rsidRDefault="006D20B9" w:rsidP="006D20B9">
      <w:pPr>
        <w:pStyle w:val="Default"/>
        <w:rPr>
          <w:sz w:val="23"/>
          <w:szCs w:val="23"/>
        </w:rPr>
      </w:pPr>
      <w:r>
        <w:rPr>
          <w:sz w:val="23"/>
          <w:szCs w:val="23"/>
        </w:rPr>
        <w:t>According to Vries and Farrell (2022), the establishment of intelligence networks as well as cooperation with other law enforcement agencies, non-governmental organisations (NGOs), and community organisations can give very helpful information about human trafficking networks that are active on the roads. That information involves relocating trafficking victims from one location to another, the</w:t>
      </w:r>
      <w:r>
        <w:rPr>
          <w:sz w:val="23"/>
          <w:szCs w:val="23"/>
        </w:rPr>
        <w:t xml:space="preserve"> </w:t>
      </w:r>
      <w:r>
        <w:rPr>
          <w:sz w:val="23"/>
          <w:szCs w:val="23"/>
        </w:rPr>
        <w:t xml:space="preserve">often make use of certain transportation routes and networks. These routes might include major highways, transportation hubs such as airports, seaports, bus terminals, and truck stops for border crossings (Terwilliger, 2021). According to Meyer and Shelley (2020), these routes may also feature a combination of the elements of law enforcement authorities which concentrate on taking actions on these pathways </w:t>
      </w:r>
      <w:proofErr w:type="gramStart"/>
      <w:r>
        <w:rPr>
          <w:sz w:val="23"/>
          <w:szCs w:val="23"/>
        </w:rPr>
        <w:t>in order to</w:t>
      </w:r>
      <w:proofErr w:type="gramEnd"/>
      <w:r>
        <w:rPr>
          <w:sz w:val="23"/>
          <w:szCs w:val="23"/>
        </w:rPr>
        <w:t xml:space="preserve"> apprehend traffickers and save the victims. However, other information replicates that depending on the specifics of the situation, human trafficking might include various types of transportation. According to </w:t>
      </w:r>
      <w:proofErr w:type="spellStart"/>
      <w:r>
        <w:rPr>
          <w:sz w:val="23"/>
          <w:szCs w:val="23"/>
        </w:rPr>
        <w:t>Hataley</w:t>
      </w:r>
      <w:proofErr w:type="spellEnd"/>
      <w:r>
        <w:rPr>
          <w:sz w:val="23"/>
          <w:szCs w:val="23"/>
        </w:rPr>
        <w:t xml:space="preserve"> (2020), it is essential that an increase in the reporting of suspicious activity might result from raising awareness among the </w:t>
      </w:r>
      <w:proofErr w:type="gramStart"/>
      <w:r>
        <w:rPr>
          <w:sz w:val="23"/>
          <w:szCs w:val="23"/>
        </w:rPr>
        <w:t>general public</w:t>
      </w:r>
      <w:proofErr w:type="gramEnd"/>
      <w:r>
        <w:rPr>
          <w:sz w:val="23"/>
          <w:szCs w:val="23"/>
        </w:rPr>
        <w:t xml:space="preserve">, transportation experts, and communities near transportation corridors. It is essential for National Policing Curriculum to efficiently enforce the tracking process to prevent t prevent human trafficking by roads (Bartsch, 2020). </w:t>
      </w:r>
    </w:p>
    <w:p w14:paraId="08768AED" w14:textId="0F65FAD0" w:rsidR="006D20B9" w:rsidRDefault="006D20B9" w:rsidP="006D20B9">
      <w:pPr>
        <w:pStyle w:val="Default"/>
        <w:rPr>
          <w:sz w:val="23"/>
          <w:szCs w:val="23"/>
        </w:rPr>
      </w:pPr>
      <w:r>
        <w:rPr>
          <w:sz w:val="23"/>
          <w:szCs w:val="23"/>
        </w:rPr>
        <w:t xml:space="preserve">Moreover, on the roadways, human trafficking often targets unprotected communities like migratory labourers. The information related to identifying these victims and </w:t>
      </w:r>
      <w:proofErr w:type="gramStart"/>
      <w:r>
        <w:rPr>
          <w:sz w:val="23"/>
          <w:szCs w:val="23"/>
        </w:rPr>
        <w:lastRenderedPageBreak/>
        <w:t>providing assistance to</w:t>
      </w:r>
      <w:proofErr w:type="gramEnd"/>
      <w:r>
        <w:rPr>
          <w:sz w:val="23"/>
          <w:szCs w:val="23"/>
        </w:rPr>
        <w:t xml:space="preserve"> them is a primary focus of law enforcement activities, especially in regions with a large number of migrant workers or transportation centres (Wilt and Sharkey, 2019). According to Winters et al. (2022), technology is an essential component of law enforcement information and response to the problem of human trafficking on the roadways of Wales. </w:t>
      </w:r>
      <w:proofErr w:type="gramStart"/>
      <w:r>
        <w:rPr>
          <w:sz w:val="23"/>
          <w:szCs w:val="23"/>
        </w:rPr>
        <w:t>In order to</w:t>
      </w:r>
      <w:proofErr w:type="gramEnd"/>
      <w:r>
        <w:rPr>
          <w:sz w:val="23"/>
          <w:szCs w:val="23"/>
        </w:rPr>
        <w:t xml:space="preserve"> detect suspicious activity on the road, the authority needs to find out the information for tracking victims and acquire evidence by making use of various techniques, such as licence plate recognition systems, surveillance cameras, monitoring of social media platforms and collecting data. Moreover, participation from the </w:t>
      </w:r>
      <w:proofErr w:type="gramStart"/>
      <w:r>
        <w:rPr>
          <w:sz w:val="23"/>
          <w:szCs w:val="23"/>
        </w:rPr>
        <w:t>general public</w:t>
      </w:r>
      <w:proofErr w:type="gramEnd"/>
      <w:r>
        <w:rPr>
          <w:sz w:val="23"/>
          <w:szCs w:val="23"/>
        </w:rPr>
        <w:t xml:space="preserve"> such as through surveys is necessary to end the practice of human trafficking in Wales (</w:t>
      </w:r>
      <w:proofErr w:type="spellStart"/>
      <w:r>
        <w:rPr>
          <w:sz w:val="23"/>
          <w:szCs w:val="23"/>
        </w:rPr>
        <w:t>Dimitriadi</w:t>
      </w:r>
      <w:proofErr w:type="spellEnd"/>
      <w:r>
        <w:rPr>
          <w:sz w:val="23"/>
          <w:szCs w:val="23"/>
        </w:rPr>
        <w:t xml:space="preserve">, 2021). People are more likely to come forward with information that may help identify traffickers and rescue victims if there are procedures in place, such as hotlines/helpline numbers and anonymous reporting methods that encourage them to help one another. </w:t>
      </w:r>
    </w:p>
    <w:p w14:paraId="3EFD1D9E" w14:textId="77777777" w:rsidR="006D20B9" w:rsidRDefault="006D20B9" w:rsidP="006D20B9">
      <w:pPr>
        <w:pStyle w:val="Default"/>
        <w:rPr>
          <w:sz w:val="23"/>
          <w:szCs w:val="23"/>
        </w:rPr>
      </w:pPr>
    </w:p>
    <w:p w14:paraId="46BC5D05" w14:textId="77777777" w:rsidR="006D20B9" w:rsidRDefault="006D20B9" w:rsidP="006D20B9">
      <w:pPr>
        <w:pStyle w:val="Default"/>
        <w:rPr>
          <w:b/>
          <w:bCs/>
          <w:sz w:val="32"/>
          <w:szCs w:val="32"/>
        </w:rPr>
      </w:pPr>
      <w:r>
        <w:rPr>
          <w:b/>
          <w:bCs/>
          <w:sz w:val="32"/>
          <w:szCs w:val="32"/>
        </w:rPr>
        <w:t xml:space="preserve">Intelligence Used to Prevalent Human Trafficking </w:t>
      </w:r>
    </w:p>
    <w:p w14:paraId="62CD0909" w14:textId="77777777" w:rsidR="006D20B9" w:rsidRDefault="006D20B9" w:rsidP="006D20B9">
      <w:pPr>
        <w:pStyle w:val="Default"/>
        <w:rPr>
          <w:sz w:val="32"/>
          <w:szCs w:val="32"/>
        </w:rPr>
      </w:pPr>
    </w:p>
    <w:p w14:paraId="060158D1" w14:textId="77777777" w:rsidR="007963EA" w:rsidRDefault="006D20B9" w:rsidP="007963EA">
      <w:pPr>
        <w:pStyle w:val="Default"/>
        <w:rPr>
          <w:sz w:val="23"/>
          <w:szCs w:val="23"/>
        </w:rPr>
      </w:pPr>
      <w:r>
        <w:rPr>
          <w:sz w:val="23"/>
          <w:szCs w:val="23"/>
        </w:rPr>
        <w:t xml:space="preserve">As per the legislation conducted by National Policing Curriculum (NPC), law enforcement organisations depend on a wide variety of intelligence sources that serve in collecting information and </w:t>
      </w:r>
      <w:proofErr w:type="gramStart"/>
      <w:r>
        <w:rPr>
          <w:sz w:val="23"/>
          <w:szCs w:val="23"/>
        </w:rPr>
        <w:t>taking action</w:t>
      </w:r>
      <w:proofErr w:type="gramEnd"/>
      <w:r>
        <w:rPr>
          <w:sz w:val="23"/>
          <w:szCs w:val="23"/>
        </w:rPr>
        <w:t xml:space="preserve"> against human trafficking networks in</w:t>
      </w:r>
      <w:r w:rsidR="007963EA">
        <w:rPr>
          <w:sz w:val="23"/>
          <w:szCs w:val="23"/>
        </w:rPr>
        <w:t xml:space="preserve"> </w:t>
      </w:r>
      <w:r w:rsidR="007963EA">
        <w:rPr>
          <w:sz w:val="23"/>
          <w:szCs w:val="23"/>
        </w:rPr>
        <w:t xml:space="preserve">society. Members of the community, people working in transportation, former </w:t>
      </w:r>
      <w:proofErr w:type="gramStart"/>
      <w:r w:rsidR="007963EA">
        <w:rPr>
          <w:sz w:val="23"/>
          <w:szCs w:val="23"/>
        </w:rPr>
        <w:t>victims</w:t>
      </w:r>
      <w:proofErr w:type="gramEnd"/>
      <w:r w:rsidR="007963EA">
        <w:rPr>
          <w:sz w:val="23"/>
          <w:szCs w:val="23"/>
        </w:rPr>
        <w:t xml:space="preserve"> and anyone with an awareness of criminal networks are all potential persons for these informants (Terwilliger, 2021). </w:t>
      </w:r>
      <w:proofErr w:type="gramStart"/>
      <w:r w:rsidR="007963EA">
        <w:rPr>
          <w:sz w:val="23"/>
          <w:szCs w:val="23"/>
        </w:rPr>
        <w:t>In order to</w:t>
      </w:r>
      <w:proofErr w:type="gramEnd"/>
      <w:r w:rsidR="007963EA">
        <w:rPr>
          <w:sz w:val="23"/>
          <w:szCs w:val="23"/>
        </w:rPr>
        <w:t xml:space="preserve"> obtain information on suspected traffickers and the activities they engage in, law enforcement authorities use several surveillance tactics. These tactics may be physical surveillance, entail technological surveillance, or a mix of the two types of surveillance like direct encounter and monetising through hidden body cameras and these are often known as </w:t>
      </w:r>
      <w:proofErr w:type="gramStart"/>
      <w:r w:rsidR="007963EA">
        <w:rPr>
          <w:sz w:val="23"/>
          <w:szCs w:val="23"/>
        </w:rPr>
        <w:t>open source</w:t>
      </w:r>
      <w:proofErr w:type="gramEnd"/>
      <w:r w:rsidR="007963EA">
        <w:rPr>
          <w:sz w:val="23"/>
          <w:szCs w:val="23"/>
        </w:rPr>
        <w:t xml:space="preserve"> intelligence of Wales. According to Bartsch (2020), it can be further possible for surveillance to focus on recognised transit and trafficking routes or tracking the </w:t>
      </w:r>
      <w:proofErr w:type="gramStart"/>
      <w:r w:rsidR="007963EA">
        <w:rPr>
          <w:sz w:val="23"/>
          <w:szCs w:val="23"/>
        </w:rPr>
        <w:t>particular persons</w:t>
      </w:r>
      <w:proofErr w:type="gramEnd"/>
      <w:r w:rsidR="007963EA">
        <w:rPr>
          <w:sz w:val="23"/>
          <w:szCs w:val="23"/>
        </w:rPr>
        <w:t xml:space="preserve"> who are suspected of being involved in this crime. Moreover, it can be further observed that the use of refined methods for analysing images and videos, like computer vision and deep learning, may assist in the identification of victims and traffickers. </w:t>
      </w:r>
    </w:p>
    <w:p w14:paraId="751DB76D" w14:textId="7CB8F408" w:rsidR="006D20B9" w:rsidRDefault="007963EA" w:rsidP="007963EA">
      <w:pPr>
        <w:ind w:right="237"/>
        <w:jc w:val="both"/>
        <w:rPr>
          <w:sz w:val="23"/>
          <w:szCs w:val="23"/>
        </w:rPr>
      </w:pPr>
      <w:r>
        <w:rPr>
          <w:sz w:val="23"/>
          <w:szCs w:val="23"/>
        </w:rPr>
        <w:t xml:space="preserve">According to Kotecha (2020), nowadays AI systems are available to analyse enormous dimensions of visual data in real-time, which allows the surveillance authorities to find missing individuals or uncover suspicious activity related to them. The intelligence further got the ability to use highly developed techniques and technologies for data analysis is of critical importance in the process of determining patterns, trends, and connections associated with human trafficking in Wales. </w:t>
      </w:r>
      <w:proofErr w:type="gramStart"/>
      <w:r>
        <w:rPr>
          <w:sz w:val="23"/>
          <w:szCs w:val="23"/>
        </w:rPr>
        <w:t>In order to</w:t>
      </w:r>
      <w:proofErr w:type="gramEnd"/>
      <w:r>
        <w:rPr>
          <w:sz w:val="23"/>
          <w:szCs w:val="23"/>
        </w:rPr>
        <w:t xml:space="preserve"> identify the connections between human traffickers, facilitators, and victims, employ data obtained from a wide variety of sources. According to Borrelli and </w:t>
      </w:r>
      <w:proofErr w:type="spellStart"/>
      <w:r>
        <w:rPr>
          <w:sz w:val="23"/>
          <w:szCs w:val="23"/>
        </w:rPr>
        <w:t>Caltagirone</w:t>
      </w:r>
      <w:proofErr w:type="spellEnd"/>
      <w:r>
        <w:rPr>
          <w:sz w:val="23"/>
          <w:szCs w:val="23"/>
        </w:rPr>
        <w:t xml:space="preserve"> (2020), these sources include transportation records, communication networks as well as financial transactions among others for ransom payment. </w:t>
      </w:r>
      <w:proofErr w:type="gramStart"/>
      <w:r>
        <w:rPr>
          <w:sz w:val="23"/>
          <w:szCs w:val="23"/>
        </w:rPr>
        <w:t>For the purpose of</w:t>
      </w:r>
      <w:proofErr w:type="gramEnd"/>
      <w:r>
        <w:rPr>
          <w:sz w:val="23"/>
          <w:szCs w:val="23"/>
        </w:rPr>
        <w:t xml:space="preserve"> collecting intelligence on human trafficking, law enforcement organisations make use of information that is accessible to the public. Monitoring internet platforms, social media, online classified adverts, and websites that are often used by traffickers to recruit victims or market their services </w:t>
      </w:r>
      <w:proofErr w:type="gramStart"/>
      <w:r>
        <w:rPr>
          <w:sz w:val="23"/>
          <w:szCs w:val="23"/>
        </w:rPr>
        <w:t>is</w:t>
      </w:r>
      <w:proofErr w:type="gramEnd"/>
      <w:r>
        <w:rPr>
          <w:sz w:val="23"/>
          <w:szCs w:val="23"/>
        </w:rPr>
        <w:t xml:space="preserve"> a part of this process. Therefore, the use of open-source intelligence may provide very helpful insights into the strategies, locations, and activities of trafficking networks.</w:t>
      </w:r>
    </w:p>
    <w:p w14:paraId="37C12504" w14:textId="77777777" w:rsidR="007963EA" w:rsidRDefault="007963EA" w:rsidP="007963EA">
      <w:pPr>
        <w:ind w:right="237"/>
        <w:jc w:val="both"/>
        <w:rPr>
          <w:sz w:val="23"/>
          <w:szCs w:val="23"/>
        </w:rPr>
      </w:pPr>
    </w:p>
    <w:p w14:paraId="78E21DBD" w14:textId="77777777" w:rsidR="007963EA" w:rsidRDefault="007963EA" w:rsidP="007963EA">
      <w:pPr>
        <w:pStyle w:val="Default"/>
        <w:rPr>
          <w:sz w:val="32"/>
          <w:szCs w:val="32"/>
        </w:rPr>
      </w:pPr>
      <w:r>
        <w:rPr>
          <w:b/>
          <w:bCs/>
          <w:sz w:val="32"/>
          <w:szCs w:val="32"/>
        </w:rPr>
        <w:t xml:space="preserve">ANPR is an Investigative Resource When Disrupting Human Trafficking </w:t>
      </w:r>
    </w:p>
    <w:p w14:paraId="498F428B" w14:textId="77777777" w:rsidR="007963EA" w:rsidRDefault="007963EA" w:rsidP="007963EA">
      <w:pPr>
        <w:pStyle w:val="Default"/>
        <w:rPr>
          <w:sz w:val="23"/>
          <w:szCs w:val="23"/>
        </w:rPr>
      </w:pPr>
      <w:r>
        <w:rPr>
          <w:sz w:val="23"/>
          <w:szCs w:val="23"/>
        </w:rPr>
        <w:lastRenderedPageBreak/>
        <w:t>The phrase ANPR is also known as Automatic Number Plate Recognition in which the existing multi-purpose CCTV surveillance cameras or sometimes the</w:t>
      </w:r>
      <w:r>
        <w:rPr>
          <w:sz w:val="23"/>
          <w:szCs w:val="23"/>
        </w:rPr>
        <w:t xml:space="preserve"> </w:t>
      </w:r>
      <w:r>
        <w:rPr>
          <w:sz w:val="23"/>
          <w:szCs w:val="23"/>
        </w:rPr>
        <w:t>specialised ANPR cameras may be used as an investigative resource when disrupting human trafficking. Moreover, according to Terwilliger (2021), ANPR is used by law enforcement agencies all around the globe for a variety of law enforcement objectives, including checking to watch whether a vehicle is licenced or registered. It is also used for the electronic collection of toll amounts on roads that operate based on pay-per-use and as a tool for documenting the movements of vehicles, for example by organisations responsible for highways. The ANPR system may be broken down into four main stages which involve the first is the acquisition of the image of such vehicle then it shifts towards the pre-processing stage, the second is the extraction of the number plate area, and the third and final stage is character segmentation and recognition of the image (</w:t>
      </w:r>
      <w:proofErr w:type="spellStart"/>
      <w:r>
        <w:rPr>
          <w:sz w:val="23"/>
          <w:szCs w:val="23"/>
        </w:rPr>
        <w:t>Hataley</w:t>
      </w:r>
      <w:proofErr w:type="spellEnd"/>
      <w:r>
        <w:rPr>
          <w:sz w:val="23"/>
          <w:szCs w:val="23"/>
        </w:rPr>
        <w:t xml:space="preserve">, 2020). This can be seen in the figure below: </w:t>
      </w:r>
    </w:p>
    <w:p w14:paraId="7CFAB26C" w14:textId="77777777" w:rsidR="007963EA" w:rsidRDefault="007963EA" w:rsidP="007963EA">
      <w:pPr>
        <w:pStyle w:val="Default"/>
        <w:rPr>
          <w:sz w:val="23"/>
          <w:szCs w:val="23"/>
        </w:rPr>
      </w:pPr>
    </w:p>
    <w:p w14:paraId="4EE2E492" w14:textId="77777777" w:rsidR="007963EA" w:rsidRDefault="007963EA" w:rsidP="007963EA">
      <w:pPr>
        <w:pStyle w:val="Default"/>
        <w:rPr>
          <w:sz w:val="23"/>
          <w:szCs w:val="23"/>
        </w:rPr>
      </w:pPr>
    </w:p>
    <w:p w14:paraId="2DB8B5B6" w14:textId="00A5E90E" w:rsidR="007963EA" w:rsidRDefault="007963EA" w:rsidP="007963EA">
      <w:pPr>
        <w:pStyle w:val="Default"/>
        <w:rPr>
          <w:sz w:val="23"/>
          <w:szCs w:val="23"/>
        </w:rPr>
      </w:pPr>
      <w:r w:rsidRPr="007963EA">
        <w:rPr>
          <w:noProof/>
          <w:sz w:val="23"/>
          <w:szCs w:val="23"/>
        </w:rPr>
        <w:drawing>
          <wp:inline distT="0" distB="0" distL="0" distR="0" wp14:anchorId="5C044100" wp14:editId="1DE54C1E">
            <wp:extent cx="4438650" cy="28321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38650" cy="2832100"/>
                    </a:xfrm>
                    <a:prstGeom prst="rect">
                      <a:avLst/>
                    </a:prstGeom>
                    <a:noFill/>
                    <a:ln>
                      <a:noFill/>
                    </a:ln>
                  </pic:spPr>
                </pic:pic>
              </a:graphicData>
            </a:graphic>
          </wp:inline>
        </w:drawing>
      </w:r>
    </w:p>
    <w:p w14:paraId="3BA42D13" w14:textId="77777777" w:rsidR="007963EA" w:rsidRDefault="007963EA" w:rsidP="007963EA">
      <w:pPr>
        <w:pStyle w:val="Default"/>
        <w:rPr>
          <w:sz w:val="23"/>
          <w:szCs w:val="23"/>
        </w:rPr>
      </w:pPr>
    </w:p>
    <w:p w14:paraId="17F8AE08" w14:textId="77777777" w:rsidR="007963EA" w:rsidRDefault="007963EA" w:rsidP="007963EA">
      <w:pPr>
        <w:pStyle w:val="Default"/>
        <w:rPr>
          <w:sz w:val="18"/>
          <w:szCs w:val="18"/>
        </w:rPr>
      </w:pPr>
      <w:r>
        <w:rPr>
          <w:b/>
          <w:bCs/>
          <w:sz w:val="18"/>
          <w:szCs w:val="18"/>
        </w:rPr>
        <w:t xml:space="preserve">Figure 4 ANPR Process </w:t>
      </w:r>
    </w:p>
    <w:p w14:paraId="3A393316" w14:textId="77777777" w:rsidR="007963EA" w:rsidRDefault="007963EA" w:rsidP="007963EA">
      <w:pPr>
        <w:pStyle w:val="Default"/>
        <w:rPr>
          <w:b/>
          <w:bCs/>
          <w:sz w:val="18"/>
          <w:szCs w:val="18"/>
        </w:rPr>
      </w:pPr>
      <w:r>
        <w:rPr>
          <w:b/>
          <w:bCs/>
          <w:sz w:val="18"/>
          <w:szCs w:val="18"/>
        </w:rPr>
        <w:t>Source: (</w:t>
      </w:r>
      <w:proofErr w:type="spellStart"/>
      <w:r>
        <w:rPr>
          <w:b/>
          <w:bCs/>
          <w:sz w:val="18"/>
          <w:szCs w:val="18"/>
        </w:rPr>
        <w:t>Hataley</w:t>
      </w:r>
      <w:proofErr w:type="spellEnd"/>
      <w:r>
        <w:rPr>
          <w:b/>
          <w:bCs/>
          <w:sz w:val="18"/>
          <w:szCs w:val="18"/>
        </w:rPr>
        <w:t xml:space="preserve">, 2020) </w:t>
      </w:r>
    </w:p>
    <w:p w14:paraId="74EBB753" w14:textId="77777777" w:rsidR="007963EA" w:rsidRDefault="007963EA" w:rsidP="007963EA">
      <w:pPr>
        <w:pStyle w:val="Default"/>
        <w:rPr>
          <w:sz w:val="18"/>
          <w:szCs w:val="18"/>
        </w:rPr>
      </w:pPr>
    </w:p>
    <w:p w14:paraId="450C4368" w14:textId="77777777" w:rsidR="007963EA" w:rsidRDefault="007963EA" w:rsidP="007963EA">
      <w:pPr>
        <w:pStyle w:val="Default"/>
        <w:rPr>
          <w:sz w:val="23"/>
          <w:szCs w:val="23"/>
        </w:rPr>
      </w:pPr>
      <w:r>
        <w:rPr>
          <w:sz w:val="23"/>
          <w:szCs w:val="23"/>
        </w:rPr>
        <w:t xml:space="preserve">Moreover, in Wales, the phrase ANPR is also termed Automatic Vehicle Identification (AVI). The systems of AVI help in identifying the registration of the car and gathering information about it by using software that is based on OCR (Optical Character Recognition) which is further used as the main feature of managing ANPR system. According to Winters et al. (2022), ANPR is a technology which is used to record and track the process of vehicle registration marks (VRMs) in England and Wales, which then enables the information to be matched to database records at the time of tracking the human traffickers. </w:t>
      </w:r>
      <w:proofErr w:type="gramStart"/>
      <w:r>
        <w:rPr>
          <w:sz w:val="23"/>
          <w:szCs w:val="23"/>
        </w:rPr>
        <w:t>In order to</w:t>
      </w:r>
      <w:proofErr w:type="gramEnd"/>
      <w:r>
        <w:rPr>
          <w:sz w:val="23"/>
          <w:szCs w:val="23"/>
        </w:rPr>
        <w:t xml:space="preserve"> track the victims, the adoption of the ANPR system in policing on the roads is significant as an ANPR camera will be used</w:t>
      </w:r>
      <w:r>
        <w:rPr>
          <w:sz w:val="23"/>
          <w:szCs w:val="23"/>
        </w:rPr>
        <w:t xml:space="preserve"> </w:t>
      </w:r>
      <w:r>
        <w:rPr>
          <w:sz w:val="23"/>
          <w:szCs w:val="23"/>
        </w:rPr>
        <w:t xml:space="preserve">to take a picture of the licence plate of the car, and then that picture will be immediately sent to the nearest surveillance department for further investigation. </w:t>
      </w:r>
    </w:p>
    <w:p w14:paraId="0282BFE1" w14:textId="77777777" w:rsidR="007963EA" w:rsidRDefault="007963EA" w:rsidP="007963EA">
      <w:pPr>
        <w:pStyle w:val="Default"/>
        <w:rPr>
          <w:sz w:val="23"/>
          <w:szCs w:val="23"/>
        </w:rPr>
      </w:pPr>
      <w:r>
        <w:rPr>
          <w:sz w:val="23"/>
          <w:szCs w:val="23"/>
        </w:rPr>
        <w:t>The surveillance department will find the VRM, and it will read the letters and characters on the plate so that they can be recognised by Optical Character Recognition (OCR) software. After this, such a picture will be taken of the view from the number plate camera or the overview camera, and it is compared to the information in the criminal database of the government (</w:t>
      </w:r>
      <w:proofErr w:type="spellStart"/>
      <w:r>
        <w:rPr>
          <w:sz w:val="23"/>
          <w:szCs w:val="23"/>
        </w:rPr>
        <w:t>Dimitriadi</w:t>
      </w:r>
      <w:proofErr w:type="spellEnd"/>
      <w:r>
        <w:rPr>
          <w:sz w:val="23"/>
          <w:szCs w:val="23"/>
        </w:rPr>
        <w:t xml:space="preserve">, 2021). According to Atkinson and Hamilton-Smith (2022), ANPR systems operate with the most recent technologies in England and </w:t>
      </w:r>
      <w:r>
        <w:rPr>
          <w:sz w:val="23"/>
          <w:szCs w:val="23"/>
        </w:rPr>
        <w:lastRenderedPageBreak/>
        <w:t xml:space="preserve">Wales and have a detection accuracy rate of 99% when it comes to unauthorised cars accessing the premises. Therefore, this system helps in giving a higher level of security and accuracy than manual inspections, which are disposed to mistakes caused by humans due to their subjectivity. ANPR systems further provide the authorities with an effective solution since they are very reliable at identifying safety concerns, such as spotting a driver who is committing the crime of human </w:t>
      </w:r>
      <w:proofErr w:type="gramStart"/>
      <w:r>
        <w:rPr>
          <w:sz w:val="23"/>
          <w:szCs w:val="23"/>
        </w:rPr>
        <w:t>trafficking, and</w:t>
      </w:r>
      <w:proofErr w:type="gramEnd"/>
      <w:r>
        <w:rPr>
          <w:sz w:val="23"/>
          <w:szCs w:val="23"/>
        </w:rPr>
        <w:t xml:space="preserve"> helping to rescue the victim from such a situation (</w:t>
      </w:r>
      <w:proofErr w:type="spellStart"/>
      <w:r>
        <w:rPr>
          <w:sz w:val="23"/>
          <w:szCs w:val="23"/>
        </w:rPr>
        <w:t>Coster</w:t>
      </w:r>
      <w:proofErr w:type="spellEnd"/>
      <w:r>
        <w:rPr>
          <w:sz w:val="23"/>
          <w:szCs w:val="23"/>
        </w:rPr>
        <w:t xml:space="preserve">, 2020). </w:t>
      </w:r>
    </w:p>
    <w:p w14:paraId="2C10D08F" w14:textId="77777777" w:rsidR="007963EA" w:rsidRDefault="007963EA" w:rsidP="007963EA">
      <w:pPr>
        <w:pStyle w:val="Default"/>
        <w:rPr>
          <w:sz w:val="23"/>
          <w:szCs w:val="23"/>
        </w:rPr>
      </w:pPr>
    </w:p>
    <w:p w14:paraId="6D07DF12" w14:textId="77777777" w:rsidR="007963EA" w:rsidRDefault="007963EA" w:rsidP="007963EA">
      <w:pPr>
        <w:pStyle w:val="Default"/>
        <w:rPr>
          <w:sz w:val="32"/>
          <w:szCs w:val="32"/>
        </w:rPr>
      </w:pPr>
      <w:r>
        <w:rPr>
          <w:b/>
          <w:bCs/>
          <w:sz w:val="32"/>
          <w:szCs w:val="32"/>
        </w:rPr>
        <w:t xml:space="preserve">Conclusion </w:t>
      </w:r>
    </w:p>
    <w:p w14:paraId="55E8513B" w14:textId="6205A88E" w:rsidR="00025650" w:rsidRDefault="007963EA" w:rsidP="007963EA">
      <w:pPr>
        <w:ind w:right="237"/>
        <w:jc w:val="both"/>
        <w:rPr>
          <w:sz w:val="23"/>
          <w:szCs w:val="23"/>
        </w:rPr>
      </w:pPr>
      <w:r>
        <w:rPr>
          <w:sz w:val="23"/>
          <w:szCs w:val="23"/>
        </w:rPr>
        <w:t>This report concludes that the National Policing Curriculum (NPC) has been placed to address the issue of human trafficking in the United Kingdom. This report highlights that the National Policing Curriculum (NPC) is a procedure in the UK that is used to legally identify possible victims of human trafficking and provide them with provisional financial assistance from the government. This report addresses the most distinctive forms of control used by surveillance and authorities to track the traffickers which include physical surveillance hidden and confidential by adopting secret operations to rescue the victims. Additionally, this report further studies the policies, laws, and the criminal justice system of the government that can be adopted in any way to better prevent trafficking, sentence criminals, and protect victims of human trafficking. In addition to that, this report includes actionable solutions in the areas of prevention, enforcement and most significantly, the protection and assistance of adult and child victims of human trafficking.</w:t>
      </w:r>
    </w:p>
    <w:p w14:paraId="2BD6E51F" w14:textId="77777777" w:rsidR="007963EA" w:rsidRDefault="007963EA" w:rsidP="007963EA">
      <w:pPr>
        <w:ind w:right="237"/>
        <w:jc w:val="both"/>
        <w:rPr>
          <w:sz w:val="23"/>
          <w:szCs w:val="23"/>
        </w:rPr>
      </w:pPr>
    </w:p>
    <w:p w14:paraId="2237FD0C" w14:textId="4D9F367A" w:rsidR="008B28E7" w:rsidRDefault="007963EA" w:rsidP="00340E9A">
      <w:pPr>
        <w:ind w:right="237"/>
        <w:jc w:val="both"/>
        <w:rPr>
          <w:sz w:val="23"/>
          <w:szCs w:val="23"/>
        </w:rPr>
      </w:pPr>
      <w:r>
        <w:rPr>
          <w:sz w:val="23"/>
          <w:szCs w:val="23"/>
        </w:rPr>
        <w:t>Word count – 1885</w:t>
      </w:r>
    </w:p>
    <w:p w14:paraId="2CF26A5F" w14:textId="77777777" w:rsidR="007963EA" w:rsidRDefault="007963EA" w:rsidP="00340E9A">
      <w:pPr>
        <w:ind w:right="237"/>
        <w:jc w:val="both"/>
        <w:rPr>
          <w:sz w:val="23"/>
          <w:szCs w:val="23"/>
        </w:rPr>
      </w:pPr>
    </w:p>
    <w:p w14:paraId="5B08B9AB" w14:textId="77777777" w:rsidR="007963EA" w:rsidRPr="00270EEB" w:rsidRDefault="007963EA"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lastRenderedPageBreak/>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19FC625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7249801" w14:textId="77777777" w:rsidR="009A748B" w:rsidRDefault="00FE5420" w:rsidP="00FE5420">
            <w:pPr>
              <w:overflowPunct/>
              <w:autoSpaceDE/>
              <w:autoSpaceDN/>
              <w:adjustRightInd/>
              <w:rPr>
                <w:b/>
                <w:bCs/>
                <w:sz w:val="22"/>
                <w:szCs w:val="22"/>
                <w:lang w:eastAsia="zh-TW"/>
              </w:rPr>
            </w:pPr>
            <w:r w:rsidRPr="00FE5420">
              <w:rPr>
                <w:b/>
                <w:bCs/>
                <w:sz w:val="22"/>
                <w:szCs w:val="22"/>
                <w:lang w:eastAsia="zh-TW"/>
              </w:rPr>
              <w:t> </w:t>
            </w:r>
          </w:p>
          <w:p w14:paraId="03EF1E02" w14:textId="77777777" w:rsidR="009A748B" w:rsidRDefault="009A748B" w:rsidP="00FE5420">
            <w:pPr>
              <w:overflowPunct/>
              <w:autoSpaceDE/>
              <w:autoSpaceDN/>
              <w:adjustRightInd/>
              <w:rPr>
                <w:b/>
                <w:bCs/>
                <w:sz w:val="22"/>
                <w:szCs w:val="22"/>
                <w:lang w:eastAsia="zh-TW"/>
              </w:rPr>
            </w:pPr>
          </w:p>
          <w:p w14:paraId="1C6731CF" w14:textId="41E832BC" w:rsidR="00FE5420" w:rsidRPr="00FE5420" w:rsidRDefault="009A748B" w:rsidP="00FE5420">
            <w:pPr>
              <w:overflowPunct/>
              <w:autoSpaceDE/>
              <w:autoSpaceDN/>
              <w:adjustRightInd/>
              <w:rPr>
                <w:b/>
                <w:bCs/>
                <w:sz w:val="22"/>
                <w:szCs w:val="22"/>
                <w:lang w:eastAsia="zh-TW"/>
              </w:rPr>
            </w:pPr>
            <w:r>
              <w:rPr>
                <w:b/>
                <w:bCs/>
                <w:sz w:val="22"/>
                <w:szCs w:val="22"/>
                <w:lang w:eastAsia="zh-TW"/>
              </w:rPr>
              <w:t xml:space="preserve">Casefile Building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6A82598"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FC58FEE" w14:textId="77777777" w:rsidR="009A748B" w:rsidRPr="009A748B" w:rsidRDefault="009A748B" w:rsidP="009A748B">
            <w:pPr>
              <w:rPr>
                <w:sz w:val="22"/>
                <w:szCs w:val="22"/>
                <w:lang w:eastAsia="zh-TW"/>
              </w:rPr>
            </w:pPr>
          </w:p>
          <w:p w14:paraId="3AFE0DCB" w14:textId="77777777" w:rsidR="009A748B" w:rsidRPr="009A748B" w:rsidRDefault="009A748B" w:rsidP="009A748B">
            <w:pPr>
              <w:rPr>
                <w:sz w:val="22"/>
                <w:szCs w:val="22"/>
                <w:lang w:eastAsia="zh-TW"/>
              </w:rPr>
            </w:pPr>
          </w:p>
          <w:p w14:paraId="7B69A3CE" w14:textId="77777777" w:rsidR="009A748B" w:rsidRPr="009A748B" w:rsidRDefault="009A748B" w:rsidP="009A748B">
            <w:pPr>
              <w:rPr>
                <w:sz w:val="22"/>
                <w:szCs w:val="22"/>
                <w:lang w:eastAsia="zh-TW"/>
              </w:rPr>
            </w:pPr>
          </w:p>
          <w:p w14:paraId="7DBF2B09" w14:textId="77777777" w:rsidR="009A748B" w:rsidRPr="009A748B" w:rsidRDefault="009A748B" w:rsidP="009A748B">
            <w:pPr>
              <w:rPr>
                <w:sz w:val="22"/>
                <w:szCs w:val="22"/>
                <w:lang w:eastAsia="zh-TW"/>
              </w:rPr>
            </w:pPr>
          </w:p>
          <w:p w14:paraId="002FD0A4" w14:textId="77777777" w:rsidR="009A748B" w:rsidRPr="009A748B" w:rsidRDefault="009A748B" w:rsidP="009A748B">
            <w:pPr>
              <w:rPr>
                <w:sz w:val="22"/>
                <w:szCs w:val="22"/>
                <w:lang w:eastAsia="zh-TW"/>
              </w:rPr>
            </w:pPr>
          </w:p>
          <w:p w14:paraId="220D27F6" w14:textId="77777777" w:rsidR="009A748B" w:rsidRPr="009A748B" w:rsidRDefault="009A748B" w:rsidP="009A748B">
            <w:pPr>
              <w:rPr>
                <w:sz w:val="22"/>
                <w:szCs w:val="22"/>
                <w:lang w:eastAsia="zh-TW"/>
              </w:rPr>
            </w:pPr>
          </w:p>
          <w:p w14:paraId="63C3F298" w14:textId="77777777" w:rsidR="009A748B" w:rsidRDefault="009A748B" w:rsidP="009A748B">
            <w:pPr>
              <w:rPr>
                <w:b/>
                <w:bCs/>
                <w:sz w:val="22"/>
                <w:szCs w:val="22"/>
                <w:lang w:eastAsia="zh-TW"/>
              </w:rPr>
            </w:pPr>
          </w:p>
          <w:p w14:paraId="50B0EA5B" w14:textId="77777777" w:rsidR="009A748B" w:rsidRPr="009A748B" w:rsidRDefault="009A748B" w:rsidP="009A748B">
            <w:pPr>
              <w:rPr>
                <w:sz w:val="22"/>
                <w:szCs w:val="22"/>
                <w:lang w:eastAsia="zh-TW"/>
              </w:rPr>
            </w:pPr>
          </w:p>
          <w:p w14:paraId="77E80F79" w14:textId="77777777" w:rsidR="00254CA6" w:rsidRDefault="00254CA6" w:rsidP="009A748B">
            <w:pPr>
              <w:rPr>
                <w:b/>
                <w:bCs/>
                <w:sz w:val="22"/>
                <w:szCs w:val="22"/>
                <w:lang w:eastAsia="zh-TW"/>
              </w:rPr>
            </w:pPr>
          </w:p>
          <w:p w14:paraId="39C1452A" w14:textId="77777777" w:rsidR="00254CA6" w:rsidRDefault="00254CA6" w:rsidP="009A748B">
            <w:pPr>
              <w:rPr>
                <w:b/>
                <w:bCs/>
                <w:sz w:val="22"/>
                <w:szCs w:val="22"/>
                <w:lang w:eastAsia="zh-TW"/>
              </w:rPr>
            </w:pPr>
          </w:p>
          <w:p w14:paraId="4C194FEB" w14:textId="77777777" w:rsidR="00254CA6" w:rsidRDefault="00254CA6" w:rsidP="009A748B">
            <w:pPr>
              <w:rPr>
                <w:b/>
                <w:bCs/>
                <w:sz w:val="22"/>
                <w:szCs w:val="22"/>
                <w:lang w:eastAsia="zh-TW"/>
              </w:rPr>
            </w:pPr>
          </w:p>
          <w:p w14:paraId="7E010043" w14:textId="77777777" w:rsidR="00254CA6" w:rsidRDefault="00254CA6" w:rsidP="009A748B">
            <w:pPr>
              <w:rPr>
                <w:b/>
                <w:bCs/>
                <w:sz w:val="22"/>
                <w:szCs w:val="22"/>
                <w:lang w:eastAsia="zh-TW"/>
              </w:rPr>
            </w:pPr>
          </w:p>
          <w:p w14:paraId="06A92313" w14:textId="77777777" w:rsidR="00254CA6" w:rsidRDefault="00254CA6" w:rsidP="009A748B">
            <w:pPr>
              <w:rPr>
                <w:b/>
                <w:bCs/>
                <w:sz w:val="22"/>
                <w:szCs w:val="22"/>
                <w:lang w:eastAsia="zh-TW"/>
              </w:rPr>
            </w:pPr>
          </w:p>
          <w:p w14:paraId="7363A678" w14:textId="77777777" w:rsidR="00254CA6" w:rsidRDefault="00254CA6" w:rsidP="009A748B">
            <w:pPr>
              <w:rPr>
                <w:b/>
                <w:bCs/>
                <w:sz w:val="22"/>
                <w:szCs w:val="22"/>
                <w:lang w:eastAsia="zh-TW"/>
              </w:rPr>
            </w:pPr>
          </w:p>
          <w:p w14:paraId="13DE8468" w14:textId="77777777" w:rsidR="00254CA6" w:rsidRDefault="00254CA6" w:rsidP="009A748B">
            <w:pPr>
              <w:rPr>
                <w:b/>
                <w:bCs/>
                <w:sz w:val="22"/>
                <w:szCs w:val="22"/>
                <w:lang w:eastAsia="zh-TW"/>
              </w:rPr>
            </w:pPr>
          </w:p>
          <w:p w14:paraId="493F9875" w14:textId="77777777" w:rsidR="00C64B80" w:rsidRDefault="009A748B" w:rsidP="009A748B">
            <w:pPr>
              <w:rPr>
                <w:b/>
                <w:bCs/>
                <w:sz w:val="22"/>
                <w:szCs w:val="22"/>
                <w:lang w:eastAsia="zh-TW"/>
              </w:rPr>
            </w:pPr>
            <w:r>
              <w:rPr>
                <w:b/>
                <w:bCs/>
                <w:sz w:val="22"/>
                <w:szCs w:val="22"/>
                <w:lang w:eastAsia="zh-TW"/>
              </w:rPr>
              <w:t>Decision making</w:t>
            </w:r>
          </w:p>
          <w:p w14:paraId="57E9BBB7" w14:textId="77777777" w:rsidR="00C64B80" w:rsidRDefault="00C64B80" w:rsidP="009A748B">
            <w:pPr>
              <w:rPr>
                <w:b/>
                <w:bCs/>
                <w:sz w:val="22"/>
                <w:szCs w:val="22"/>
                <w:lang w:eastAsia="zh-TW"/>
              </w:rPr>
            </w:pPr>
          </w:p>
          <w:p w14:paraId="0E5AF4D6" w14:textId="77777777" w:rsidR="00C64B80" w:rsidRDefault="00C64B80" w:rsidP="009A748B">
            <w:pPr>
              <w:rPr>
                <w:b/>
                <w:bCs/>
                <w:sz w:val="22"/>
                <w:szCs w:val="22"/>
                <w:lang w:eastAsia="zh-TW"/>
              </w:rPr>
            </w:pPr>
          </w:p>
          <w:p w14:paraId="1521D22B" w14:textId="77777777" w:rsidR="00C64B80" w:rsidRDefault="00C64B80" w:rsidP="009A748B">
            <w:pPr>
              <w:rPr>
                <w:b/>
                <w:bCs/>
                <w:sz w:val="22"/>
                <w:szCs w:val="22"/>
                <w:lang w:eastAsia="zh-TW"/>
              </w:rPr>
            </w:pPr>
          </w:p>
          <w:p w14:paraId="0759F567" w14:textId="77777777" w:rsidR="00C64B80" w:rsidRDefault="00C64B80" w:rsidP="009A748B">
            <w:pPr>
              <w:rPr>
                <w:b/>
                <w:bCs/>
                <w:sz w:val="22"/>
                <w:szCs w:val="22"/>
                <w:lang w:eastAsia="zh-TW"/>
              </w:rPr>
            </w:pPr>
          </w:p>
          <w:p w14:paraId="1C54B599" w14:textId="77777777" w:rsidR="00C64B80" w:rsidRDefault="00C64B80" w:rsidP="009A748B">
            <w:pPr>
              <w:rPr>
                <w:b/>
                <w:bCs/>
                <w:sz w:val="22"/>
                <w:szCs w:val="22"/>
                <w:lang w:eastAsia="zh-TW"/>
              </w:rPr>
            </w:pPr>
          </w:p>
          <w:p w14:paraId="16962DC4" w14:textId="77777777" w:rsidR="00C64B80" w:rsidRDefault="00C64B80" w:rsidP="009A748B">
            <w:pPr>
              <w:rPr>
                <w:b/>
                <w:bCs/>
                <w:sz w:val="22"/>
                <w:szCs w:val="22"/>
                <w:lang w:eastAsia="zh-TW"/>
              </w:rPr>
            </w:pPr>
          </w:p>
          <w:p w14:paraId="69B8DBCA" w14:textId="77777777" w:rsidR="00C64B80" w:rsidRDefault="00C64B80" w:rsidP="009A748B">
            <w:pPr>
              <w:rPr>
                <w:b/>
                <w:bCs/>
                <w:sz w:val="22"/>
                <w:szCs w:val="22"/>
                <w:lang w:eastAsia="zh-TW"/>
              </w:rPr>
            </w:pPr>
          </w:p>
          <w:p w14:paraId="452064DB" w14:textId="77777777" w:rsidR="00C64B80" w:rsidRDefault="00C64B80" w:rsidP="009A748B">
            <w:pPr>
              <w:rPr>
                <w:b/>
                <w:bCs/>
                <w:sz w:val="22"/>
                <w:szCs w:val="22"/>
                <w:lang w:eastAsia="zh-TW"/>
              </w:rPr>
            </w:pPr>
          </w:p>
          <w:p w14:paraId="0F6031D5" w14:textId="77777777" w:rsidR="00C64B80" w:rsidRDefault="00C64B80" w:rsidP="009A748B">
            <w:pPr>
              <w:rPr>
                <w:b/>
                <w:bCs/>
                <w:sz w:val="22"/>
                <w:szCs w:val="22"/>
                <w:lang w:eastAsia="zh-TW"/>
              </w:rPr>
            </w:pPr>
          </w:p>
          <w:p w14:paraId="4025BB3F" w14:textId="77777777" w:rsidR="00C64B80" w:rsidRDefault="00C64B80" w:rsidP="009A748B">
            <w:pPr>
              <w:rPr>
                <w:b/>
                <w:bCs/>
                <w:sz w:val="22"/>
                <w:szCs w:val="22"/>
                <w:lang w:eastAsia="zh-TW"/>
              </w:rPr>
            </w:pPr>
          </w:p>
          <w:p w14:paraId="000059D5" w14:textId="77777777" w:rsidR="00C64B80" w:rsidRDefault="00C64B80" w:rsidP="009A748B">
            <w:pPr>
              <w:rPr>
                <w:b/>
                <w:bCs/>
                <w:sz w:val="22"/>
                <w:szCs w:val="22"/>
                <w:lang w:eastAsia="zh-TW"/>
              </w:rPr>
            </w:pPr>
          </w:p>
          <w:p w14:paraId="40F4D6B2" w14:textId="77777777" w:rsidR="00C64B80" w:rsidRDefault="00C64B80" w:rsidP="009A748B">
            <w:pPr>
              <w:rPr>
                <w:b/>
                <w:bCs/>
                <w:sz w:val="22"/>
                <w:szCs w:val="22"/>
                <w:lang w:eastAsia="zh-TW"/>
              </w:rPr>
            </w:pPr>
          </w:p>
          <w:p w14:paraId="437000DD" w14:textId="77777777" w:rsidR="00C64B80" w:rsidRDefault="00C64B80" w:rsidP="009A748B">
            <w:pPr>
              <w:rPr>
                <w:b/>
                <w:bCs/>
                <w:sz w:val="22"/>
                <w:szCs w:val="22"/>
                <w:lang w:eastAsia="zh-TW"/>
              </w:rPr>
            </w:pPr>
          </w:p>
          <w:p w14:paraId="6FE97C47" w14:textId="77777777" w:rsidR="00C64B80" w:rsidRDefault="00C64B80" w:rsidP="009A748B">
            <w:pPr>
              <w:rPr>
                <w:b/>
                <w:bCs/>
                <w:sz w:val="22"/>
                <w:szCs w:val="22"/>
                <w:lang w:eastAsia="zh-TW"/>
              </w:rPr>
            </w:pPr>
          </w:p>
          <w:p w14:paraId="36A3295A" w14:textId="77777777" w:rsidR="00C64B80" w:rsidRDefault="00C64B80" w:rsidP="009A748B">
            <w:pPr>
              <w:rPr>
                <w:b/>
                <w:bCs/>
                <w:sz w:val="22"/>
                <w:szCs w:val="22"/>
                <w:lang w:eastAsia="zh-TW"/>
              </w:rPr>
            </w:pPr>
          </w:p>
          <w:p w14:paraId="4D895771" w14:textId="77777777" w:rsidR="00C64B80" w:rsidRDefault="00C64B80" w:rsidP="009A748B">
            <w:pPr>
              <w:rPr>
                <w:b/>
                <w:bCs/>
                <w:sz w:val="22"/>
                <w:szCs w:val="22"/>
                <w:lang w:eastAsia="zh-TW"/>
              </w:rPr>
            </w:pPr>
          </w:p>
          <w:p w14:paraId="125615C2" w14:textId="77777777" w:rsidR="00C64B80" w:rsidRDefault="00C64B80" w:rsidP="009A748B">
            <w:pPr>
              <w:rPr>
                <w:b/>
                <w:bCs/>
                <w:sz w:val="22"/>
                <w:szCs w:val="22"/>
                <w:lang w:eastAsia="zh-TW"/>
              </w:rPr>
            </w:pPr>
          </w:p>
          <w:p w14:paraId="4C515DB0" w14:textId="77777777" w:rsidR="00C64B80" w:rsidRDefault="00C64B80" w:rsidP="009A748B">
            <w:pPr>
              <w:rPr>
                <w:b/>
                <w:bCs/>
                <w:sz w:val="22"/>
                <w:szCs w:val="22"/>
                <w:lang w:eastAsia="zh-TW"/>
              </w:rPr>
            </w:pPr>
          </w:p>
          <w:p w14:paraId="2E67FB91" w14:textId="77777777" w:rsidR="00C64B80" w:rsidRDefault="00C64B80" w:rsidP="009A748B">
            <w:pPr>
              <w:rPr>
                <w:b/>
                <w:bCs/>
                <w:sz w:val="22"/>
                <w:szCs w:val="22"/>
                <w:lang w:eastAsia="zh-TW"/>
              </w:rPr>
            </w:pPr>
          </w:p>
          <w:p w14:paraId="0E3D176D" w14:textId="77777777" w:rsidR="00C64B80" w:rsidRDefault="00C64B80" w:rsidP="009A748B">
            <w:pPr>
              <w:rPr>
                <w:b/>
                <w:bCs/>
                <w:sz w:val="22"/>
                <w:szCs w:val="22"/>
                <w:lang w:eastAsia="zh-TW"/>
              </w:rPr>
            </w:pPr>
          </w:p>
          <w:p w14:paraId="36203059" w14:textId="77777777" w:rsidR="00C64B80" w:rsidRDefault="00C64B80" w:rsidP="009A748B">
            <w:pPr>
              <w:rPr>
                <w:b/>
                <w:bCs/>
                <w:sz w:val="22"/>
                <w:szCs w:val="22"/>
                <w:lang w:eastAsia="zh-TW"/>
              </w:rPr>
            </w:pPr>
          </w:p>
          <w:p w14:paraId="6A697E46" w14:textId="77777777" w:rsidR="00C64B80" w:rsidRDefault="00C64B80" w:rsidP="009A748B">
            <w:pPr>
              <w:rPr>
                <w:b/>
                <w:bCs/>
                <w:sz w:val="22"/>
                <w:szCs w:val="22"/>
                <w:lang w:eastAsia="zh-TW"/>
              </w:rPr>
            </w:pPr>
          </w:p>
          <w:p w14:paraId="5D694E4D" w14:textId="77777777" w:rsidR="00C64B80" w:rsidRDefault="00C64B80" w:rsidP="009A748B">
            <w:pPr>
              <w:rPr>
                <w:b/>
                <w:bCs/>
                <w:sz w:val="22"/>
                <w:szCs w:val="22"/>
                <w:lang w:eastAsia="zh-TW"/>
              </w:rPr>
            </w:pPr>
          </w:p>
          <w:p w14:paraId="5D2E8D81" w14:textId="77777777" w:rsidR="00C64B80" w:rsidRDefault="00C64B80" w:rsidP="009A748B">
            <w:pPr>
              <w:rPr>
                <w:b/>
                <w:bCs/>
                <w:sz w:val="22"/>
                <w:szCs w:val="22"/>
                <w:lang w:eastAsia="zh-TW"/>
              </w:rPr>
            </w:pPr>
          </w:p>
          <w:p w14:paraId="7A15563F" w14:textId="77777777" w:rsidR="00C64B80" w:rsidRDefault="00C64B80" w:rsidP="009A748B">
            <w:pPr>
              <w:rPr>
                <w:b/>
                <w:bCs/>
                <w:sz w:val="22"/>
                <w:szCs w:val="22"/>
                <w:lang w:eastAsia="zh-TW"/>
              </w:rPr>
            </w:pPr>
          </w:p>
          <w:p w14:paraId="09B7F413" w14:textId="77777777" w:rsidR="00C64B80" w:rsidRDefault="00C64B80" w:rsidP="009A748B">
            <w:pPr>
              <w:rPr>
                <w:b/>
                <w:bCs/>
                <w:sz w:val="22"/>
                <w:szCs w:val="22"/>
                <w:lang w:eastAsia="zh-TW"/>
              </w:rPr>
            </w:pPr>
          </w:p>
          <w:p w14:paraId="3C71DB85" w14:textId="77777777" w:rsidR="00C64B80" w:rsidRDefault="00C64B80" w:rsidP="009A748B">
            <w:pPr>
              <w:rPr>
                <w:b/>
                <w:bCs/>
                <w:sz w:val="22"/>
                <w:szCs w:val="22"/>
                <w:lang w:eastAsia="zh-TW"/>
              </w:rPr>
            </w:pPr>
          </w:p>
          <w:p w14:paraId="3DF01D7F" w14:textId="77777777" w:rsidR="00C64B80" w:rsidRDefault="00C64B80" w:rsidP="009A748B">
            <w:pPr>
              <w:rPr>
                <w:b/>
                <w:bCs/>
                <w:sz w:val="22"/>
                <w:szCs w:val="22"/>
                <w:lang w:eastAsia="zh-TW"/>
              </w:rPr>
            </w:pPr>
          </w:p>
          <w:p w14:paraId="1A068892" w14:textId="77777777" w:rsidR="00C64B80" w:rsidRDefault="00C64B80" w:rsidP="009A748B">
            <w:pPr>
              <w:rPr>
                <w:b/>
                <w:bCs/>
                <w:sz w:val="22"/>
                <w:szCs w:val="22"/>
                <w:lang w:eastAsia="zh-TW"/>
              </w:rPr>
            </w:pPr>
          </w:p>
          <w:p w14:paraId="54648C47" w14:textId="77777777" w:rsidR="00C64B80" w:rsidRDefault="00C64B80" w:rsidP="009A748B">
            <w:pPr>
              <w:rPr>
                <w:b/>
                <w:bCs/>
                <w:sz w:val="22"/>
                <w:szCs w:val="22"/>
                <w:lang w:eastAsia="zh-TW"/>
              </w:rPr>
            </w:pPr>
          </w:p>
          <w:p w14:paraId="38D264E0" w14:textId="07B20B34" w:rsidR="00C64B80" w:rsidRDefault="00C64B80" w:rsidP="009A748B">
            <w:pPr>
              <w:rPr>
                <w:b/>
                <w:bCs/>
                <w:sz w:val="22"/>
                <w:szCs w:val="22"/>
                <w:lang w:eastAsia="zh-TW"/>
              </w:rPr>
            </w:pPr>
            <w:r>
              <w:rPr>
                <w:b/>
                <w:bCs/>
                <w:sz w:val="22"/>
                <w:szCs w:val="22"/>
                <w:lang w:eastAsia="zh-TW"/>
              </w:rPr>
              <w:t>NICHE System</w:t>
            </w:r>
          </w:p>
          <w:p w14:paraId="72DF8A4F" w14:textId="77777777" w:rsidR="00C64B80" w:rsidRDefault="00C64B80" w:rsidP="009A748B">
            <w:pPr>
              <w:rPr>
                <w:b/>
                <w:bCs/>
                <w:sz w:val="22"/>
                <w:szCs w:val="22"/>
                <w:lang w:eastAsia="zh-TW"/>
              </w:rPr>
            </w:pPr>
          </w:p>
          <w:p w14:paraId="50BDE5ED" w14:textId="77777777" w:rsidR="00C64B80" w:rsidRDefault="00C64B80" w:rsidP="009A748B">
            <w:pPr>
              <w:rPr>
                <w:b/>
                <w:bCs/>
                <w:sz w:val="22"/>
                <w:szCs w:val="22"/>
                <w:lang w:eastAsia="zh-TW"/>
              </w:rPr>
            </w:pPr>
          </w:p>
          <w:p w14:paraId="1D7DAA8F" w14:textId="77777777" w:rsidR="00C64B80" w:rsidRDefault="00C64B80" w:rsidP="009A748B">
            <w:pPr>
              <w:rPr>
                <w:b/>
                <w:bCs/>
                <w:sz w:val="22"/>
                <w:szCs w:val="22"/>
                <w:lang w:eastAsia="zh-TW"/>
              </w:rPr>
            </w:pPr>
          </w:p>
          <w:p w14:paraId="4C4AB61F" w14:textId="77777777" w:rsidR="00C64B80" w:rsidRDefault="00C64B80" w:rsidP="009A748B">
            <w:pPr>
              <w:rPr>
                <w:b/>
                <w:bCs/>
                <w:sz w:val="22"/>
                <w:szCs w:val="22"/>
                <w:lang w:eastAsia="zh-TW"/>
              </w:rPr>
            </w:pPr>
          </w:p>
          <w:p w14:paraId="6394715F" w14:textId="77777777" w:rsidR="00C64B80" w:rsidRDefault="00C64B80" w:rsidP="009A748B">
            <w:pPr>
              <w:rPr>
                <w:b/>
                <w:bCs/>
                <w:sz w:val="22"/>
                <w:szCs w:val="22"/>
                <w:lang w:eastAsia="zh-TW"/>
              </w:rPr>
            </w:pPr>
          </w:p>
          <w:p w14:paraId="1373543A" w14:textId="77777777" w:rsidR="00C64B80" w:rsidRDefault="00C64B80" w:rsidP="009A748B">
            <w:pPr>
              <w:rPr>
                <w:b/>
                <w:bCs/>
                <w:sz w:val="22"/>
                <w:szCs w:val="22"/>
                <w:lang w:eastAsia="zh-TW"/>
              </w:rPr>
            </w:pPr>
          </w:p>
          <w:p w14:paraId="36474969" w14:textId="77777777" w:rsidR="00C64B80" w:rsidRDefault="00C64B80" w:rsidP="009A748B">
            <w:pPr>
              <w:rPr>
                <w:b/>
                <w:bCs/>
                <w:sz w:val="22"/>
                <w:szCs w:val="22"/>
                <w:lang w:eastAsia="zh-TW"/>
              </w:rPr>
            </w:pPr>
          </w:p>
          <w:p w14:paraId="672017C5" w14:textId="77777777" w:rsidR="00C64B80" w:rsidRDefault="00C64B80" w:rsidP="009A748B">
            <w:pPr>
              <w:rPr>
                <w:b/>
                <w:bCs/>
                <w:sz w:val="22"/>
                <w:szCs w:val="22"/>
                <w:lang w:eastAsia="zh-TW"/>
              </w:rPr>
            </w:pPr>
          </w:p>
          <w:p w14:paraId="7377E5D7" w14:textId="2A2785AA" w:rsidR="009A748B" w:rsidRDefault="009A748B" w:rsidP="009A748B">
            <w:pPr>
              <w:rPr>
                <w:b/>
                <w:bCs/>
                <w:sz w:val="22"/>
                <w:szCs w:val="22"/>
                <w:lang w:eastAsia="zh-TW"/>
              </w:rPr>
            </w:pPr>
            <w:r>
              <w:rPr>
                <w:b/>
                <w:bCs/>
                <w:sz w:val="22"/>
                <w:szCs w:val="22"/>
                <w:lang w:eastAsia="zh-TW"/>
              </w:rPr>
              <w:t xml:space="preserve"> </w:t>
            </w:r>
          </w:p>
          <w:p w14:paraId="0D3D1A88" w14:textId="77777777" w:rsidR="009A748B" w:rsidRPr="009A748B" w:rsidRDefault="009A748B" w:rsidP="009A748B">
            <w:pPr>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06D3E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D19144D" w14:textId="77777777" w:rsidR="009A748B" w:rsidRPr="009A748B" w:rsidRDefault="009A748B" w:rsidP="009A748B">
            <w:pPr>
              <w:rPr>
                <w:rFonts w:ascii="Times New Roman" w:hAnsi="Times New Roman" w:cs="Times New Roman"/>
                <w:sz w:val="24"/>
                <w:szCs w:val="24"/>
                <w:lang w:eastAsia="zh-TW"/>
              </w:rPr>
            </w:pPr>
          </w:p>
          <w:p w14:paraId="7A8AA418" w14:textId="77777777" w:rsidR="009A748B" w:rsidRDefault="009A748B" w:rsidP="009A748B">
            <w:pPr>
              <w:rPr>
                <w:sz w:val="22"/>
                <w:szCs w:val="22"/>
                <w:lang w:eastAsia="zh-TW"/>
              </w:rPr>
            </w:pPr>
          </w:p>
          <w:p w14:paraId="5221093A" w14:textId="586BCB30" w:rsidR="009A748B" w:rsidRDefault="009A748B" w:rsidP="009A748B">
            <w:pPr>
              <w:rPr>
                <w:sz w:val="22"/>
                <w:szCs w:val="22"/>
                <w:lang w:eastAsia="zh-TW"/>
              </w:rPr>
            </w:pPr>
            <w:r>
              <w:rPr>
                <w:sz w:val="22"/>
                <w:szCs w:val="22"/>
                <w:lang w:eastAsia="zh-TW"/>
              </w:rPr>
              <w:t>8</w:t>
            </w:r>
          </w:p>
          <w:p w14:paraId="4534D8EB" w14:textId="77777777" w:rsidR="009A748B" w:rsidRDefault="009A748B" w:rsidP="009A748B">
            <w:pPr>
              <w:rPr>
                <w:rFonts w:ascii="Times New Roman" w:hAnsi="Times New Roman" w:cs="Times New Roman"/>
                <w:sz w:val="24"/>
                <w:szCs w:val="24"/>
                <w:lang w:eastAsia="zh-TW"/>
              </w:rPr>
            </w:pPr>
          </w:p>
          <w:p w14:paraId="224E340A" w14:textId="77777777" w:rsidR="009A748B" w:rsidRPr="009A748B" w:rsidRDefault="009A748B" w:rsidP="009A748B">
            <w:pPr>
              <w:rPr>
                <w:rFonts w:ascii="Times New Roman" w:hAnsi="Times New Roman" w:cs="Times New Roman"/>
                <w:sz w:val="24"/>
                <w:szCs w:val="24"/>
                <w:lang w:eastAsia="zh-TW"/>
              </w:rPr>
            </w:pPr>
          </w:p>
          <w:p w14:paraId="03A1B2D2" w14:textId="77777777" w:rsidR="009A748B" w:rsidRPr="009A748B" w:rsidRDefault="009A748B" w:rsidP="009A748B">
            <w:pPr>
              <w:rPr>
                <w:rFonts w:ascii="Times New Roman" w:hAnsi="Times New Roman" w:cs="Times New Roman"/>
                <w:sz w:val="24"/>
                <w:szCs w:val="24"/>
                <w:lang w:eastAsia="zh-TW"/>
              </w:rPr>
            </w:pPr>
          </w:p>
          <w:p w14:paraId="10F3B202" w14:textId="77777777" w:rsidR="009A748B" w:rsidRPr="009A748B" w:rsidRDefault="009A748B" w:rsidP="009A748B">
            <w:pPr>
              <w:rPr>
                <w:rFonts w:ascii="Times New Roman" w:hAnsi="Times New Roman" w:cs="Times New Roman"/>
                <w:sz w:val="24"/>
                <w:szCs w:val="24"/>
                <w:lang w:eastAsia="zh-TW"/>
              </w:rPr>
            </w:pPr>
          </w:p>
          <w:p w14:paraId="651E1818" w14:textId="77777777" w:rsidR="009A748B" w:rsidRPr="009A748B" w:rsidRDefault="009A748B" w:rsidP="009A748B">
            <w:pPr>
              <w:rPr>
                <w:rFonts w:ascii="Times New Roman" w:hAnsi="Times New Roman" w:cs="Times New Roman"/>
                <w:sz w:val="24"/>
                <w:szCs w:val="24"/>
                <w:lang w:eastAsia="zh-TW"/>
              </w:rPr>
            </w:pPr>
          </w:p>
          <w:p w14:paraId="68ECD8C0" w14:textId="77777777" w:rsidR="009A748B" w:rsidRPr="009A748B" w:rsidRDefault="009A748B" w:rsidP="009A748B">
            <w:pPr>
              <w:rPr>
                <w:rFonts w:ascii="Times New Roman" w:hAnsi="Times New Roman" w:cs="Times New Roman"/>
                <w:sz w:val="24"/>
                <w:szCs w:val="24"/>
                <w:lang w:eastAsia="zh-TW"/>
              </w:rPr>
            </w:pPr>
          </w:p>
          <w:p w14:paraId="1248C878" w14:textId="77777777" w:rsidR="009A748B" w:rsidRPr="009A748B" w:rsidRDefault="009A748B" w:rsidP="009A748B">
            <w:pPr>
              <w:rPr>
                <w:rFonts w:ascii="Times New Roman" w:hAnsi="Times New Roman" w:cs="Times New Roman"/>
                <w:sz w:val="24"/>
                <w:szCs w:val="24"/>
                <w:lang w:eastAsia="zh-TW"/>
              </w:rPr>
            </w:pPr>
          </w:p>
          <w:p w14:paraId="5593F5D3" w14:textId="77777777" w:rsidR="009A748B" w:rsidRPr="009A748B" w:rsidRDefault="009A748B" w:rsidP="009A748B">
            <w:pPr>
              <w:rPr>
                <w:rFonts w:ascii="Times New Roman" w:hAnsi="Times New Roman" w:cs="Times New Roman"/>
                <w:sz w:val="24"/>
                <w:szCs w:val="24"/>
                <w:lang w:eastAsia="zh-TW"/>
              </w:rPr>
            </w:pPr>
          </w:p>
          <w:p w14:paraId="4FAA3FD6" w14:textId="77777777" w:rsidR="009A748B" w:rsidRPr="009A748B" w:rsidRDefault="009A748B" w:rsidP="009A748B">
            <w:pPr>
              <w:rPr>
                <w:rFonts w:ascii="Times New Roman" w:hAnsi="Times New Roman" w:cs="Times New Roman"/>
                <w:sz w:val="24"/>
                <w:szCs w:val="24"/>
                <w:lang w:eastAsia="zh-TW"/>
              </w:rPr>
            </w:pPr>
          </w:p>
          <w:p w14:paraId="65006ABA" w14:textId="77777777" w:rsidR="009A748B" w:rsidRPr="009A748B" w:rsidRDefault="009A748B" w:rsidP="009A748B">
            <w:pPr>
              <w:rPr>
                <w:rFonts w:ascii="Times New Roman" w:hAnsi="Times New Roman" w:cs="Times New Roman"/>
                <w:sz w:val="24"/>
                <w:szCs w:val="24"/>
                <w:lang w:eastAsia="zh-TW"/>
              </w:rPr>
            </w:pPr>
          </w:p>
          <w:p w14:paraId="3A990747" w14:textId="77777777" w:rsidR="009A748B" w:rsidRPr="009A748B" w:rsidRDefault="009A748B" w:rsidP="009A748B">
            <w:pPr>
              <w:rPr>
                <w:rFonts w:ascii="Times New Roman" w:hAnsi="Times New Roman" w:cs="Times New Roman"/>
                <w:sz w:val="24"/>
                <w:szCs w:val="24"/>
                <w:lang w:eastAsia="zh-TW"/>
              </w:rPr>
            </w:pPr>
          </w:p>
          <w:p w14:paraId="21C42099" w14:textId="77777777" w:rsidR="009A748B" w:rsidRPr="009A748B" w:rsidRDefault="009A748B" w:rsidP="009A748B">
            <w:pPr>
              <w:rPr>
                <w:rFonts w:ascii="Times New Roman" w:hAnsi="Times New Roman" w:cs="Times New Roman"/>
                <w:sz w:val="24"/>
                <w:szCs w:val="24"/>
                <w:lang w:eastAsia="zh-TW"/>
              </w:rPr>
            </w:pPr>
          </w:p>
          <w:p w14:paraId="7321447A" w14:textId="77777777" w:rsidR="009A748B" w:rsidRPr="009A748B" w:rsidRDefault="009A748B" w:rsidP="009A748B">
            <w:pPr>
              <w:rPr>
                <w:rFonts w:ascii="Times New Roman" w:hAnsi="Times New Roman" w:cs="Times New Roman"/>
                <w:sz w:val="24"/>
                <w:szCs w:val="24"/>
                <w:lang w:eastAsia="zh-TW"/>
              </w:rPr>
            </w:pPr>
          </w:p>
          <w:p w14:paraId="470B1A42" w14:textId="77777777" w:rsidR="009A748B" w:rsidRPr="009A748B" w:rsidRDefault="009A748B" w:rsidP="009A748B">
            <w:pPr>
              <w:rPr>
                <w:rFonts w:ascii="Times New Roman" w:hAnsi="Times New Roman" w:cs="Times New Roman"/>
                <w:sz w:val="24"/>
                <w:szCs w:val="24"/>
                <w:lang w:eastAsia="zh-TW"/>
              </w:rPr>
            </w:pPr>
          </w:p>
          <w:p w14:paraId="33DEC5A8" w14:textId="77777777" w:rsidR="009A748B" w:rsidRPr="009A748B" w:rsidRDefault="009A748B" w:rsidP="009A748B">
            <w:pPr>
              <w:rPr>
                <w:rFonts w:ascii="Times New Roman" w:hAnsi="Times New Roman" w:cs="Times New Roman"/>
                <w:sz w:val="24"/>
                <w:szCs w:val="24"/>
                <w:lang w:eastAsia="zh-TW"/>
              </w:rPr>
            </w:pPr>
          </w:p>
          <w:p w14:paraId="541C8F5F" w14:textId="77777777" w:rsidR="00C64B80" w:rsidRDefault="00C64B80" w:rsidP="009A748B">
            <w:pPr>
              <w:rPr>
                <w:rFonts w:ascii="Times New Roman" w:hAnsi="Times New Roman" w:cs="Times New Roman"/>
                <w:sz w:val="24"/>
                <w:szCs w:val="24"/>
                <w:lang w:eastAsia="zh-TW"/>
              </w:rPr>
            </w:pPr>
          </w:p>
          <w:p w14:paraId="4E1CE65C" w14:textId="77777777" w:rsidR="00C64B80" w:rsidRDefault="00C64B80" w:rsidP="009A748B">
            <w:pPr>
              <w:rPr>
                <w:rFonts w:ascii="Times New Roman" w:hAnsi="Times New Roman" w:cs="Times New Roman"/>
                <w:sz w:val="24"/>
                <w:szCs w:val="24"/>
                <w:lang w:eastAsia="zh-TW"/>
              </w:rPr>
            </w:pPr>
          </w:p>
          <w:p w14:paraId="2FEFC0EC" w14:textId="77777777" w:rsidR="00C64B80" w:rsidRDefault="00C64B80" w:rsidP="009A748B">
            <w:pPr>
              <w:rPr>
                <w:rFonts w:ascii="Times New Roman" w:hAnsi="Times New Roman" w:cs="Times New Roman"/>
                <w:sz w:val="24"/>
                <w:szCs w:val="24"/>
                <w:lang w:eastAsia="zh-TW"/>
              </w:rPr>
            </w:pPr>
          </w:p>
          <w:p w14:paraId="0602A8C5" w14:textId="77777777" w:rsidR="00C64B80" w:rsidRDefault="00C64B80" w:rsidP="009A748B">
            <w:pPr>
              <w:rPr>
                <w:rFonts w:ascii="Times New Roman" w:hAnsi="Times New Roman" w:cs="Times New Roman"/>
                <w:sz w:val="24"/>
                <w:szCs w:val="24"/>
                <w:lang w:eastAsia="zh-TW"/>
              </w:rPr>
            </w:pPr>
          </w:p>
          <w:p w14:paraId="44FBC907" w14:textId="77777777" w:rsidR="00C64B80" w:rsidRDefault="00C64B80" w:rsidP="009A748B">
            <w:pPr>
              <w:rPr>
                <w:rFonts w:ascii="Times New Roman" w:hAnsi="Times New Roman" w:cs="Times New Roman"/>
                <w:sz w:val="24"/>
                <w:szCs w:val="24"/>
                <w:lang w:eastAsia="zh-TW"/>
              </w:rPr>
            </w:pPr>
          </w:p>
          <w:p w14:paraId="05394B11" w14:textId="77777777" w:rsidR="00C64B80" w:rsidRDefault="00C64B80" w:rsidP="009A748B">
            <w:pPr>
              <w:rPr>
                <w:rFonts w:ascii="Times New Roman" w:hAnsi="Times New Roman" w:cs="Times New Roman"/>
                <w:sz w:val="24"/>
                <w:szCs w:val="24"/>
                <w:lang w:eastAsia="zh-TW"/>
              </w:rPr>
            </w:pPr>
          </w:p>
          <w:p w14:paraId="1086C5C5" w14:textId="77777777" w:rsidR="00C64B80" w:rsidRDefault="00C64B80" w:rsidP="009A748B">
            <w:pPr>
              <w:rPr>
                <w:rFonts w:ascii="Times New Roman" w:hAnsi="Times New Roman" w:cs="Times New Roman"/>
                <w:sz w:val="24"/>
                <w:szCs w:val="24"/>
                <w:lang w:eastAsia="zh-TW"/>
              </w:rPr>
            </w:pPr>
          </w:p>
          <w:p w14:paraId="48C07D3F" w14:textId="02018CE4" w:rsidR="009A748B" w:rsidRDefault="009A748B" w:rsidP="009A748B">
            <w:pPr>
              <w:rPr>
                <w:rFonts w:ascii="Times New Roman" w:hAnsi="Times New Roman" w:cs="Times New Roman"/>
                <w:sz w:val="24"/>
                <w:szCs w:val="24"/>
                <w:lang w:eastAsia="zh-TW"/>
              </w:rPr>
            </w:pPr>
            <w:r>
              <w:rPr>
                <w:rFonts w:ascii="Times New Roman" w:hAnsi="Times New Roman" w:cs="Times New Roman"/>
                <w:sz w:val="24"/>
                <w:szCs w:val="24"/>
                <w:lang w:eastAsia="zh-TW"/>
              </w:rPr>
              <w:t>10</w:t>
            </w:r>
          </w:p>
          <w:p w14:paraId="6127B1EB" w14:textId="77777777" w:rsidR="00C64B80" w:rsidRDefault="00C64B80" w:rsidP="009A748B">
            <w:pPr>
              <w:rPr>
                <w:rFonts w:ascii="Times New Roman" w:hAnsi="Times New Roman" w:cs="Times New Roman"/>
                <w:sz w:val="24"/>
                <w:szCs w:val="24"/>
                <w:lang w:eastAsia="zh-TW"/>
              </w:rPr>
            </w:pPr>
          </w:p>
          <w:p w14:paraId="4696E4DF" w14:textId="77777777" w:rsidR="00C64B80" w:rsidRDefault="00C64B80" w:rsidP="009A748B">
            <w:pPr>
              <w:rPr>
                <w:rFonts w:ascii="Times New Roman" w:hAnsi="Times New Roman" w:cs="Times New Roman"/>
                <w:sz w:val="24"/>
                <w:szCs w:val="24"/>
                <w:lang w:eastAsia="zh-TW"/>
              </w:rPr>
            </w:pPr>
          </w:p>
          <w:p w14:paraId="4677052A" w14:textId="77777777" w:rsidR="00C64B80" w:rsidRDefault="00C64B80" w:rsidP="009A748B">
            <w:pPr>
              <w:rPr>
                <w:rFonts w:ascii="Times New Roman" w:hAnsi="Times New Roman" w:cs="Times New Roman"/>
                <w:sz w:val="24"/>
                <w:szCs w:val="24"/>
                <w:lang w:eastAsia="zh-TW"/>
              </w:rPr>
            </w:pPr>
          </w:p>
          <w:p w14:paraId="32E98E4F" w14:textId="77777777" w:rsidR="00C64B80" w:rsidRDefault="00C64B80" w:rsidP="009A748B">
            <w:pPr>
              <w:rPr>
                <w:rFonts w:ascii="Times New Roman" w:hAnsi="Times New Roman" w:cs="Times New Roman"/>
                <w:sz w:val="24"/>
                <w:szCs w:val="24"/>
                <w:lang w:eastAsia="zh-TW"/>
              </w:rPr>
            </w:pPr>
          </w:p>
          <w:p w14:paraId="7795209C" w14:textId="77777777" w:rsidR="00C64B80" w:rsidRDefault="00C64B80" w:rsidP="009A748B">
            <w:pPr>
              <w:rPr>
                <w:rFonts w:ascii="Times New Roman" w:hAnsi="Times New Roman" w:cs="Times New Roman"/>
                <w:sz w:val="24"/>
                <w:szCs w:val="24"/>
                <w:lang w:eastAsia="zh-TW"/>
              </w:rPr>
            </w:pPr>
          </w:p>
          <w:p w14:paraId="3A89610E" w14:textId="77777777" w:rsidR="00C64B80" w:rsidRDefault="00C64B80" w:rsidP="009A748B">
            <w:pPr>
              <w:rPr>
                <w:rFonts w:ascii="Times New Roman" w:hAnsi="Times New Roman" w:cs="Times New Roman"/>
                <w:sz w:val="24"/>
                <w:szCs w:val="24"/>
                <w:lang w:eastAsia="zh-TW"/>
              </w:rPr>
            </w:pPr>
          </w:p>
          <w:p w14:paraId="65DCAD1C" w14:textId="5F73A7E1" w:rsidR="00C64B80" w:rsidRDefault="00C64B80" w:rsidP="009A748B">
            <w:pPr>
              <w:rPr>
                <w:rFonts w:ascii="Times New Roman" w:hAnsi="Times New Roman" w:cs="Times New Roman"/>
                <w:sz w:val="24"/>
                <w:szCs w:val="24"/>
                <w:lang w:eastAsia="zh-TW"/>
              </w:rPr>
            </w:pPr>
          </w:p>
          <w:p w14:paraId="3D66F23D" w14:textId="77777777" w:rsidR="009A748B" w:rsidRDefault="009A748B" w:rsidP="009A748B">
            <w:pPr>
              <w:rPr>
                <w:rFonts w:ascii="Times New Roman" w:hAnsi="Times New Roman" w:cs="Times New Roman"/>
                <w:sz w:val="24"/>
                <w:szCs w:val="24"/>
                <w:lang w:eastAsia="zh-TW"/>
              </w:rPr>
            </w:pPr>
          </w:p>
          <w:p w14:paraId="19808FC8" w14:textId="77777777" w:rsidR="009A748B" w:rsidRDefault="009A748B" w:rsidP="009A748B">
            <w:pPr>
              <w:rPr>
                <w:rFonts w:ascii="Times New Roman" w:hAnsi="Times New Roman" w:cs="Times New Roman"/>
                <w:sz w:val="24"/>
                <w:szCs w:val="24"/>
                <w:lang w:eastAsia="zh-TW"/>
              </w:rPr>
            </w:pPr>
          </w:p>
          <w:p w14:paraId="739FDEDA" w14:textId="77777777" w:rsidR="00C64B80" w:rsidRPr="00C64B80" w:rsidRDefault="00C64B80" w:rsidP="00C64B80">
            <w:pPr>
              <w:rPr>
                <w:rFonts w:ascii="Times New Roman" w:hAnsi="Times New Roman" w:cs="Times New Roman"/>
                <w:sz w:val="24"/>
                <w:szCs w:val="24"/>
                <w:lang w:eastAsia="zh-TW"/>
              </w:rPr>
            </w:pPr>
          </w:p>
          <w:p w14:paraId="316F9F99" w14:textId="77777777" w:rsidR="00C64B80" w:rsidRPr="00C64B80" w:rsidRDefault="00C64B80" w:rsidP="00C64B80">
            <w:pPr>
              <w:rPr>
                <w:rFonts w:ascii="Times New Roman" w:hAnsi="Times New Roman" w:cs="Times New Roman"/>
                <w:sz w:val="24"/>
                <w:szCs w:val="24"/>
                <w:lang w:eastAsia="zh-TW"/>
              </w:rPr>
            </w:pPr>
          </w:p>
          <w:p w14:paraId="204E472D" w14:textId="77777777" w:rsidR="00C64B80" w:rsidRPr="00C64B80" w:rsidRDefault="00C64B80" w:rsidP="00C64B80">
            <w:pPr>
              <w:rPr>
                <w:rFonts w:ascii="Times New Roman" w:hAnsi="Times New Roman" w:cs="Times New Roman"/>
                <w:sz w:val="24"/>
                <w:szCs w:val="24"/>
                <w:lang w:eastAsia="zh-TW"/>
              </w:rPr>
            </w:pPr>
          </w:p>
          <w:p w14:paraId="77F3F904" w14:textId="77777777" w:rsidR="00C64B80" w:rsidRPr="00C64B80" w:rsidRDefault="00C64B80" w:rsidP="00C64B80">
            <w:pPr>
              <w:rPr>
                <w:rFonts w:ascii="Times New Roman" w:hAnsi="Times New Roman" w:cs="Times New Roman"/>
                <w:sz w:val="24"/>
                <w:szCs w:val="24"/>
                <w:lang w:eastAsia="zh-TW"/>
              </w:rPr>
            </w:pPr>
          </w:p>
          <w:p w14:paraId="0641AB07" w14:textId="77777777" w:rsidR="00C64B80" w:rsidRPr="00C64B80" w:rsidRDefault="00C64B80" w:rsidP="00C64B80">
            <w:pPr>
              <w:rPr>
                <w:rFonts w:ascii="Times New Roman" w:hAnsi="Times New Roman" w:cs="Times New Roman"/>
                <w:sz w:val="24"/>
                <w:szCs w:val="24"/>
                <w:lang w:eastAsia="zh-TW"/>
              </w:rPr>
            </w:pPr>
          </w:p>
          <w:p w14:paraId="71524BE5" w14:textId="77777777" w:rsidR="00C64B80" w:rsidRPr="00C64B80" w:rsidRDefault="00C64B80" w:rsidP="00C64B80">
            <w:pPr>
              <w:rPr>
                <w:rFonts w:ascii="Times New Roman" w:hAnsi="Times New Roman" w:cs="Times New Roman"/>
                <w:sz w:val="24"/>
                <w:szCs w:val="24"/>
                <w:lang w:eastAsia="zh-TW"/>
              </w:rPr>
            </w:pPr>
          </w:p>
          <w:p w14:paraId="2E09CA00" w14:textId="77777777" w:rsidR="00C64B80" w:rsidRPr="00C64B80" w:rsidRDefault="00C64B80" w:rsidP="00C64B80">
            <w:pPr>
              <w:rPr>
                <w:rFonts w:ascii="Times New Roman" w:hAnsi="Times New Roman" w:cs="Times New Roman"/>
                <w:sz w:val="24"/>
                <w:szCs w:val="24"/>
                <w:lang w:eastAsia="zh-TW"/>
              </w:rPr>
            </w:pPr>
          </w:p>
          <w:p w14:paraId="688FAA70" w14:textId="77777777" w:rsidR="00C64B80" w:rsidRPr="00C64B80" w:rsidRDefault="00C64B80" w:rsidP="00C64B80">
            <w:pPr>
              <w:rPr>
                <w:rFonts w:ascii="Times New Roman" w:hAnsi="Times New Roman" w:cs="Times New Roman"/>
                <w:sz w:val="24"/>
                <w:szCs w:val="24"/>
                <w:lang w:eastAsia="zh-TW"/>
              </w:rPr>
            </w:pPr>
          </w:p>
          <w:p w14:paraId="5B9E10F0" w14:textId="77777777" w:rsidR="00C64B80" w:rsidRPr="00C64B80" w:rsidRDefault="00C64B80" w:rsidP="00C64B80">
            <w:pPr>
              <w:rPr>
                <w:rFonts w:ascii="Times New Roman" w:hAnsi="Times New Roman" w:cs="Times New Roman"/>
                <w:sz w:val="24"/>
                <w:szCs w:val="24"/>
                <w:lang w:eastAsia="zh-TW"/>
              </w:rPr>
            </w:pPr>
          </w:p>
          <w:p w14:paraId="4B0DE2F9" w14:textId="77777777" w:rsidR="00C64B80" w:rsidRPr="00C64B80" w:rsidRDefault="00C64B80" w:rsidP="00C64B80">
            <w:pPr>
              <w:rPr>
                <w:rFonts w:ascii="Times New Roman" w:hAnsi="Times New Roman" w:cs="Times New Roman"/>
                <w:sz w:val="24"/>
                <w:szCs w:val="24"/>
                <w:lang w:eastAsia="zh-TW"/>
              </w:rPr>
            </w:pPr>
          </w:p>
          <w:p w14:paraId="3CCC0C92" w14:textId="77777777" w:rsidR="00C64B80" w:rsidRPr="00C64B80" w:rsidRDefault="00C64B80" w:rsidP="00C64B80">
            <w:pPr>
              <w:rPr>
                <w:rFonts w:ascii="Times New Roman" w:hAnsi="Times New Roman" w:cs="Times New Roman"/>
                <w:sz w:val="24"/>
                <w:szCs w:val="24"/>
                <w:lang w:eastAsia="zh-TW"/>
              </w:rPr>
            </w:pPr>
          </w:p>
          <w:p w14:paraId="74487E19" w14:textId="77777777" w:rsidR="00C64B80" w:rsidRPr="00C64B80" w:rsidRDefault="00C64B80" w:rsidP="00C64B80">
            <w:pPr>
              <w:rPr>
                <w:rFonts w:ascii="Times New Roman" w:hAnsi="Times New Roman" w:cs="Times New Roman"/>
                <w:sz w:val="24"/>
                <w:szCs w:val="24"/>
                <w:lang w:eastAsia="zh-TW"/>
              </w:rPr>
            </w:pPr>
          </w:p>
          <w:p w14:paraId="3C33C469" w14:textId="77777777" w:rsidR="00C64B80" w:rsidRPr="00C64B80" w:rsidRDefault="00C64B80" w:rsidP="00C64B80">
            <w:pPr>
              <w:rPr>
                <w:rFonts w:ascii="Times New Roman" w:hAnsi="Times New Roman" w:cs="Times New Roman"/>
                <w:sz w:val="24"/>
                <w:szCs w:val="24"/>
                <w:lang w:eastAsia="zh-TW"/>
              </w:rPr>
            </w:pPr>
          </w:p>
          <w:p w14:paraId="6AFD3ADD" w14:textId="77777777" w:rsidR="00C64B80" w:rsidRPr="00C64B80" w:rsidRDefault="00C64B80" w:rsidP="00C64B80">
            <w:pPr>
              <w:rPr>
                <w:rFonts w:ascii="Times New Roman" w:hAnsi="Times New Roman" w:cs="Times New Roman"/>
                <w:sz w:val="24"/>
                <w:szCs w:val="24"/>
                <w:lang w:eastAsia="zh-TW"/>
              </w:rPr>
            </w:pPr>
          </w:p>
          <w:p w14:paraId="0B3E7C83" w14:textId="77777777" w:rsidR="00C64B80" w:rsidRPr="00C64B80" w:rsidRDefault="00C64B80" w:rsidP="00C64B80">
            <w:pPr>
              <w:rPr>
                <w:rFonts w:ascii="Times New Roman" w:hAnsi="Times New Roman" w:cs="Times New Roman"/>
                <w:sz w:val="24"/>
                <w:szCs w:val="24"/>
                <w:lang w:eastAsia="zh-TW"/>
              </w:rPr>
            </w:pPr>
          </w:p>
          <w:p w14:paraId="3C8EB4C5" w14:textId="77777777" w:rsidR="00C64B80" w:rsidRPr="00C64B80" w:rsidRDefault="00C64B80" w:rsidP="00C64B80">
            <w:pPr>
              <w:rPr>
                <w:rFonts w:ascii="Times New Roman" w:hAnsi="Times New Roman" w:cs="Times New Roman"/>
                <w:sz w:val="24"/>
                <w:szCs w:val="24"/>
                <w:lang w:eastAsia="zh-TW"/>
              </w:rPr>
            </w:pPr>
          </w:p>
          <w:p w14:paraId="76340254" w14:textId="77777777" w:rsidR="00C64B80" w:rsidRPr="00C64B80" w:rsidRDefault="00C64B80" w:rsidP="00C64B80">
            <w:pPr>
              <w:rPr>
                <w:rFonts w:ascii="Times New Roman" w:hAnsi="Times New Roman" w:cs="Times New Roman"/>
                <w:sz w:val="24"/>
                <w:szCs w:val="24"/>
                <w:lang w:eastAsia="zh-TW"/>
              </w:rPr>
            </w:pPr>
          </w:p>
          <w:p w14:paraId="733DE69F" w14:textId="77777777" w:rsidR="00C64B80" w:rsidRDefault="00C64B80" w:rsidP="00C64B80">
            <w:pPr>
              <w:rPr>
                <w:rFonts w:ascii="Times New Roman" w:hAnsi="Times New Roman" w:cs="Times New Roman"/>
                <w:sz w:val="24"/>
                <w:szCs w:val="24"/>
                <w:lang w:eastAsia="zh-TW"/>
              </w:rPr>
            </w:pPr>
          </w:p>
          <w:p w14:paraId="34D0CF22" w14:textId="77777777" w:rsidR="00C64B80" w:rsidRDefault="00C64B80" w:rsidP="00C64B80">
            <w:pPr>
              <w:rPr>
                <w:rFonts w:ascii="Times New Roman" w:hAnsi="Times New Roman" w:cs="Times New Roman"/>
                <w:sz w:val="24"/>
                <w:szCs w:val="24"/>
                <w:lang w:eastAsia="zh-TW"/>
              </w:rPr>
            </w:pPr>
          </w:p>
          <w:p w14:paraId="2CD1B465" w14:textId="04025E36" w:rsidR="00C64B80" w:rsidRDefault="00C64B80" w:rsidP="00C64B80">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0C242629" w14:textId="77777777" w:rsidR="00C64B80" w:rsidRPr="00C64B80" w:rsidRDefault="00C64B80" w:rsidP="00C64B80">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637CC0B4"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90ACAAC" w14:textId="77777777" w:rsidR="009A748B" w:rsidRPr="009A748B" w:rsidRDefault="009A748B" w:rsidP="009A748B">
            <w:pPr>
              <w:rPr>
                <w:rFonts w:ascii="Times New Roman" w:hAnsi="Times New Roman" w:cs="Times New Roman"/>
                <w:sz w:val="24"/>
                <w:szCs w:val="24"/>
                <w:lang w:eastAsia="zh-TW"/>
              </w:rPr>
            </w:pPr>
          </w:p>
          <w:p w14:paraId="4D395C45" w14:textId="77777777" w:rsidR="009A748B" w:rsidRDefault="009A748B" w:rsidP="009A748B">
            <w:pPr>
              <w:rPr>
                <w:sz w:val="22"/>
                <w:szCs w:val="22"/>
                <w:lang w:eastAsia="zh-TW"/>
              </w:rPr>
            </w:pPr>
          </w:p>
          <w:p w14:paraId="016990B3" w14:textId="49E0DF7F" w:rsidR="009A748B" w:rsidRDefault="009A748B" w:rsidP="009A748B">
            <w:pPr>
              <w:rPr>
                <w:sz w:val="22"/>
                <w:szCs w:val="22"/>
                <w:lang w:eastAsia="zh-TW"/>
              </w:rPr>
            </w:pPr>
            <w:r>
              <w:rPr>
                <w:sz w:val="22"/>
                <w:szCs w:val="22"/>
                <w:lang w:eastAsia="zh-TW"/>
              </w:rPr>
              <w:t>4</w:t>
            </w:r>
          </w:p>
          <w:p w14:paraId="51BAE1EE" w14:textId="77777777" w:rsidR="009A748B" w:rsidRPr="009A748B" w:rsidRDefault="009A748B" w:rsidP="009A748B">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D5D682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798600E" w14:textId="77777777" w:rsidR="009A748B" w:rsidRPr="009A748B" w:rsidRDefault="009A748B" w:rsidP="009A748B">
            <w:pPr>
              <w:rPr>
                <w:rFonts w:ascii="Times New Roman" w:hAnsi="Times New Roman" w:cs="Times New Roman"/>
                <w:sz w:val="24"/>
                <w:szCs w:val="24"/>
                <w:lang w:eastAsia="zh-TW"/>
              </w:rPr>
            </w:pPr>
          </w:p>
          <w:p w14:paraId="57B27D75" w14:textId="77777777" w:rsidR="009A748B" w:rsidRPr="009A748B" w:rsidRDefault="009A748B" w:rsidP="009A748B">
            <w:pPr>
              <w:rPr>
                <w:rFonts w:ascii="Times New Roman" w:hAnsi="Times New Roman" w:cs="Times New Roman"/>
                <w:sz w:val="24"/>
                <w:szCs w:val="24"/>
                <w:lang w:eastAsia="zh-TW"/>
              </w:rPr>
            </w:pPr>
          </w:p>
          <w:p w14:paraId="5D6D1182" w14:textId="77777777" w:rsidR="009A748B" w:rsidRPr="009A748B" w:rsidRDefault="009A748B" w:rsidP="009A748B">
            <w:pPr>
              <w:rPr>
                <w:rFonts w:ascii="Times New Roman" w:hAnsi="Times New Roman" w:cs="Times New Roman"/>
                <w:sz w:val="24"/>
                <w:szCs w:val="24"/>
                <w:lang w:eastAsia="zh-TW"/>
              </w:rPr>
            </w:pPr>
          </w:p>
          <w:p w14:paraId="54087BEA" w14:textId="77777777" w:rsidR="009A748B" w:rsidRPr="009A748B" w:rsidRDefault="009A748B" w:rsidP="009A748B">
            <w:pPr>
              <w:rPr>
                <w:rFonts w:ascii="Times New Roman" w:hAnsi="Times New Roman" w:cs="Times New Roman"/>
                <w:sz w:val="24"/>
                <w:szCs w:val="24"/>
                <w:lang w:eastAsia="zh-TW"/>
              </w:rPr>
            </w:pPr>
          </w:p>
          <w:p w14:paraId="198CB9BB" w14:textId="77777777" w:rsidR="009A748B" w:rsidRPr="009A748B" w:rsidRDefault="009A748B" w:rsidP="009A748B">
            <w:pPr>
              <w:rPr>
                <w:rFonts w:ascii="Times New Roman" w:hAnsi="Times New Roman" w:cs="Times New Roman"/>
                <w:sz w:val="24"/>
                <w:szCs w:val="24"/>
                <w:lang w:eastAsia="zh-TW"/>
              </w:rPr>
            </w:pPr>
          </w:p>
          <w:p w14:paraId="04104E8A" w14:textId="77777777" w:rsidR="009A748B" w:rsidRPr="009A748B" w:rsidRDefault="009A748B" w:rsidP="009A748B">
            <w:pPr>
              <w:rPr>
                <w:rFonts w:ascii="Times New Roman" w:hAnsi="Times New Roman" w:cs="Times New Roman"/>
                <w:sz w:val="24"/>
                <w:szCs w:val="24"/>
                <w:lang w:eastAsia="zh-TW"/>
              </w:rPr>
            </w:pPr>
          </w:p>
          <w:p w14:paraId="5580FF31" w14:textId="77777777" w:rsidR="009A748B" w:rsidRPr="009A748B" w:rsidRDefault="009A748B" w:rsidP="009A748B">
            <w:pPr>
              <w:rPr>
                <w:rFonts w:ascii="Times New Roman" w:hAnsi="Times New Roman" w:cs="Times New Roman"/>
                <w:sz w:val="24"/>
                <w:szCs w:val="24"/>
                <w:lang w:eastAsia="zh-TW"/>
              </w:rPr>
            </w:pPr>
          </w:p>
          <w:p w14:paraId="0F388122" w14:textId="77777777" w:rsidR="009A748B" w:rsidRPr="009A748B" w:rsidRDefault="009A748B" w:rsidP="009A748B">
            <w:pPr>
              <w:rPr>
                <w:rFonts w:ascii="Times New Roman" w:hAnsi="Times New Roman" w:cs="Times New Roman"/>
                <w:sz w:val="24"/>
                <w:szCs w:val="24"/>
                <w:lang w:eastAsia="zh-TW"/>
              </w:rPr>
            </w:pPr>
          </w:p>
          <w:p w14:paraId="7EE6B89B" w14:textId="77777777" w:rsidR="009A748B" w:rsidRPr="009A748B" w:rsidRDefault="009A748B" w:rsidP="009A748B">
            <w:pPr>
              <w:rPr>
                <w:rFonts w:ascii="Times New Roman" w:hAnsi="Times New Roman" w:cs="Times New Roman"/>
                <w:sz w:val="24"/>
                <w:szCs w:val="24"/>
                <w:lang w:eastAsia="zh-TW"/>
              </w:rPr>
            </w:pPr>
          </w:p>
          <w:p w14:paraId="188AE146" w14:textId="77777777" w:rsidR="009A748B" w:rsidRPr="009A748B" w:rsidRDefault="009A748B" w:rsidP="009A748B">
            <w:pPr>
              <w:rPr>
                <w:rFonts w:ascii="Times New Roman" w:hAnsi="Times New Roman" w:cs="Times New Roman"/>
                <w:sz w:val="24"/>
                <w:szCs w:val="24"/>
                <w:lang w:eastAsia="zh-TW"/>
              </w:rPr>
            </w:pPr>
          </w:p>
          <w:p w14:paraId="11BB19BF" w14:textId="77777777" w:rsidR="009A748B" w:rsidRPr="009A748B" w:rsidRDefault="009A748B" w:rsidP="009A748B">
            <w:pPr>
              <w:rPr>
                <w:rFonts w:ascii="Times New Roman" w:hAnsi="Times New Roman" w:cs="Times New Roman"/>
                <w:sz w:val="24"/>
                <w:szCs w:val="24"/>
                <w:lang w:eastAsia="zh-TW"/>
              </w:rPr>
            </w:pPr>
          </w:p>
          <w:p w14:paraId="51DA8262" w14:textId="77777777" w:rsidR="009A748B" w:rsidRPr="009A748B" w:rsidRDefault="009A748B" w:rsidP="009A748B">
            <w:pPr>
              <w:rPr>
                <w:rFonts w:ascii="Times New Roman" w:hAnsi="Times New Roman" w:cs="Times New Roman"/>
                <w:sz w:val="24"/>
                <w:szCs w:val="24"/>
                <w:lang w:eastAsia="zh-TW"/>
              </w:rPr>
            </w:pPr>
          </w:p>
          <w:p w14:paraId="22517172" w14:textId="77777777" w:rsidR="009A748B" w:rsidRPr="009A748B" w:rsidRDefault="009A748B" w:rsidP="009A748B">
            <w:pPr>
              <w:rPr>
                <w:rFonts w:ascii="Times New Roman" w:hAnsi="Times New Roman" w:cs="Times New Roman"/>
                <w:sz w:val="24"/>
                <w:szCs w:val="24"/>
                <w:lang w:eastAsia="zh-TW"/>
              </w:rPr>
            </w:pPr>
          </w:p>
          <w:p w14:paraId="432910D3" w14:textId="77777777" w:rsidR="009A748B" w:rsidRPr="009A748B" w:rsidRDefault="009A748B" w:rsidP="009A748B">
            <w:pPr>
              <w:rPr>
                <w:rFonts w:ascii="Times New Roman" w:hAnsi="Times New Roman" w:cs="Times New Roman"/>
                <w:sz w:val="24"/>
                <w:szCs w:val="24"/>
                <w:lang w:eastAsia="zh-TW"/>
              </w:rPr>
            </w:pPr>
          </w:p>
          <w:p w14:paraId="12CB3CED" w14:textId="77777777" w:rsidR="009A748B" w:rsidRPr="009A748B" w:rsidRDefault="009A748B" w:rsidP="009A748B">
            <w:pPr>
              <w:rPr>
                <w:rFonts w:ascii="Times New Roman" w:hAnsi="Times New Roman" w:cs="Times New Roman"/>
                <w:sz w:val="24"/>
                <w:szCs w:val="24"/>
                <w:lang w:eastAsia="zh-TW"/>
              </w:rPr>
            </w:pPr>
          </w:p>
          <w:p w14:paraId="385805EA" w14:textId="77777777" w:rsidR="009A748B" w:rsidRPr="009A748B" w:rsidRDefault="009A748B" w:rsidP="009A748B">
            <w:pPr>
              <w:rPr>
                <w:rFonts w:ascii="Times New Roman" w:hAnsi="Times New Roman" w:cs="Times New Roman"/>
                <w:sz w:val="24"/>
                <w:szCs w:val="24"/>
                <w:lang w:eastAsia="zh-TW"/>
              </w:rPr>
            </w:pPr>
          </w:p>
          <w:p w14:paraId="0BF04794" w14:textId="77777777" w:rsidR="009A748B" w:rsidRPr="009A748B" w:rsidRDefault="009A748B" w:rsidP="009A748B">
            <w:pPr>
              <w:rPr>
                <w:rFonts w:ascii="Times New Roman" w:hAnsi="Times New Roman" w:cs="Times New Roman"/>
                <w:sz w:val="24"/>
                <w:szCs w:val="24"/>
                <w:lang w:eastAsia="zh-TW"/>
              </w:rPr>
            </w:pPr>
          </w:p>
          <w:p w14:paraId="5F8B6B98" w14:textId="77777777" w:rsidR="009A748B" w:rsidRDefault="009A748B" w:rsidP="009A748B">
            <w:pPr>
              <w:rPr>
                <w:sz w:val="22"/>
                <w:szCs w:val="22"/>
                <w:lang w:eastAsia="zh-TW"/>
              </w:rPr>
            </w:pPr>
          </w:p>
          <w:p w14:paraId="356FCA64" w14:textId="77777777" w:rsidR="00C64B80" w:rsidRDefault="00C64B80" w:rsidP="009A748B">
            <w:pPr>
              <w:rPr>
                <w:sz w:val="22"/>
                <w:szCs w:val="22"/>
                <w:lang w:eastAsia="zh-TW"/>
              </w:rPr>
            </w:pPr>
          </w:p>
          <w:p w14:paraId="48997E44" w14:textId="77777777" w:rsidR="00C64B80" w:rsidRDefault="00C64B80" w:rsidP="009A748B">
            <w:pPr>
              <w:rPr>
                <w:sz w:val="22"/>
                <w:szCs w:val="22"/>
                <w:lang w:eastAsia="zh-TW"/>
              </w:rPr>
            </w:pPr>
          </w:p>
          <w:p w14:paraId="3529B7C7" w14:textId="77777777" w:rsidR="00C64B80" w:rsidRDefault="00C64B80" w:rsidP="009A748B">
            <w:pPr>
              <w:rPr>
                <w:sz w:val="22"/>
                <w:szCs w:val="22"/>
                <w:lang w:eastAsia="zh-TW"/>
              </w:rPr>
            </w:pPr>
          </w:p>
          <w:p w14:paraId="607D85F7" w14:textId="77777777" w:rsidR="00C64B80" w:rsidRDefault="00C64B80" w:rsidP="009A748B">
            <w:pPr>
              <w:rPr>
                <w:sz w:val="22"/>
                <w:szCs w:val="22"/>
                <w:lang w:eastAsia="zh-TW"/>
              </w:rPr>
            </w:pPr>
          </w:p>
          <w:p w14:paraId="0C2584B5" w14:textId="77777777" w:rsidR="00C64B80" w:rsidRDefault="00C64B80" w:rsidP="009A748B">
            <w:pPr>
              <w:rPr>
                <w:sz w:val="22"/>
                <w:szCs w:val="22"/>
                <w:lang w:eastAsia="zh-TW"/>
              </w:rPr>
            </w:pPr>
          </w:p>
          <w:p w14:paraId="17D0EABE" w14:textId="77777777" w:rsidR="00C64B80" w:rsidRDefault="00C64B80" w:rsidP="009A748B">
            <w:pPr>
              <w:rPr>
                <w:sz w:val="22"/>
                <w:szCs w:val="22"/>
                <w:lang w:eastAsia="zh-TW"/>
              </w:rPr>
            </w:pPr>
          </w:p>
          <w:p w14:paraId="1A2D6445" w14:textId="77777777" w:rsidR="00C64B80" w:rsidRDefault="00C64B80" w:rsidP="009A748B">
            <w:pPr>
              <w:rPr>
                <w:sz w:val="22"/>
                <w:szCs w:val="22"/>
                <w:lang w:eastAsia="zh-TW"/>
              </w:rPr>
            </w:pPr>
          </w:p>
          <w:p w14:paraId="0E75FE00" w14:textId="77777777" w:rsidR="00C64B80" w:rsidRDefault="00C64B80" w:rsidP="009A748B">
            <w:pPr>
              <w:rPr>
                <w:sz w:val="22"/>
                <w:szCs w:val="22"/>
                <w:lang w:eastAsia="zh-TW"/>
              </w:rPr>
            </w:pPr>
          </w:p>
          <w:p w14:paraId="08F20A66" w14:textId="5A6C794A" w:rsidR="009A748B" w:rsidRDefault="009A748B" w:rsidP="009A748B">
            <w:pPr>
              <w:rPr>
                <w:sz w:val="22"/>
                <w:szCs w:val="22"/>
                <w:lang w:eastAsia="zh-TW"/>
              </w:rPr>
            </w:pPr>
            <w:r>
              <w:rPr>
                <w:sz w:val="22"/>
                <w:szCs w:val="22"/>
                <w:lang w:eastAsia="zh-TW"/>
              </w:rPr>
              <w:t>6</w:t>
            </w:r>
          </w:p>
          <w:p w14:paraId="0FE7ED0C" w14:textId="77777777" w:rsidR="00C64B80" w:rsidRDefault="00C64B80" w:rsidP="009A748B">
            <w:pPr>
              <w:rPr>
                <w:sz w:val="22"/>
                <w:szCs w:val="22"/>
                <w:lang w:eastAsia="zh-TW"/>
              </w:rPr>
            </w:pPr>
          </w:p>
          <w:p w14:paraId="22A1C14B" w14:textId="77777777" w:rsidR="00C64B80" w:rsidRDefault="00C64B80" w:rsidP="009A748B">
            <w:pPr>
              <w:rPr>
                <w:sz w:val="22"/>
                <w:szCs w:val="22"/>
                <w:lang w:eastAsia="zh-TW"/>
              </w:rPr>
            </w:pPr>
          </w:p>
          <w:p w14:paraId="1DA1B0BE" w14:textId="77777777" w:rsidR="00C64B80" w:rsidRDefault="00C64B80" w:rsidP="009A748B">
            <w:pPr>
              <w:rPr>
                <w:sz w:val="22"/>
                <w:szCs w:val="22"/>
                <w:lang w:eastAsia="zh-TW"/>
              </w:rPr>
            </w:pPr>
          </w:p>
          <w:p w14:paraId="0904663A" w14:textId="77777777" w:rsidR="00C64B80" w:rsidRDefault="00C64B80" w:rsidP="009A748B">
            <w:pPr>
              <w:rPr>
                <w:sz w:val="22"/>
                <w:szCs w:val="22"/>
                <w:lang w:eastAsia="zh-TW"/>
              </w:rPr>
            </w:pPr>
          </w:p>
          <w:p w14:paraId="0CC6336E" w14:textId="77777777" w:rsidR="00C64B80" w:rsidRDefault="00C64B80" w:rsidP="009A748B">
            <w:pPr>
              <w:rPr>
                <w:sz w:val="22"/>
                <w:szCs w:val="22"/>
                <w:lang w:eastAsia="zh-TW"/>
              </w:rPr>
            </w:pPr>
          </w:p>
          <w:p w14:paraId="34525D34" w14:textId="77777777" w:rsidR="00C64B80" w:rsidRDefault="00C64B80" w:rsidP="009A748B">
            <w:pPr>
              <w:rPr>
                <w:sz w:val="22"/>
                <w:szCs w:val="22"/>
                <w:lang w:eastAsia="zh-TW"/>
              </w:rPr>
            </w:pPr>
          </w:p>
          <w:p w14:paraId="450D165E" w14:textId="77777777" w:rsidR="00C64B80" w:rsidRDefault="00C64B80" w:rsidP="009A748B">
            <w:pPr>
              <w:rPr>
                <w:sz w:val="22"/>
                <w:szCs w:val="22"/>
                <w:lang w:eastAsia="zh-TW"/>
              </w:rPr>
            </w:pPr>
          </w:p>
          <w:p w14:paraId="4004FD0C" w14:textId="77777777" w:rsidR="00C64B80" w:rsidRDefault="00C64B80" w:rsidP="009A748B">
            <w:pPr>
              <w:rPr>
                <w:sz w:val="22"/>
                <w:szCs w:val="22"/>
                <w:lang w:eastAsia="zh-TW"/>
              </w:rPr>
            </w:pPr>
          </w:p>
          <w:p w14:paraId="4E828E72" w14:textId="77777777" w:rsidR="00C64B80" w:rsidRDefault="00C64B80" w:rsidP="009A748B">
            <w:pPr>
              <w:rPr>
                <w:sz w:val="22"/>
                <w:szCs w:val="22"/>
                <w:lang w:eastAsia="zh-TW"/>
              </w:rPr>
            </w:pPr>
          </w:p>
          <w:p w14:paraId="5F5AA533" w14:textId="77777777" w:rsidR="00C64B80" w:rsidRDefault="00C64B80" w:rsidP="009A748B">
            <w:pPr>
              <w:rPr>
                <w:sz w:val="22"/>
                <w:szCs w:val="22"/>
                <w:lang w:eastAsia="zh-TW"/>
              </w:rPr>
            </w:pPr>
          </w:p>
          <w:p w14:paraId="61A4C1A0" w14:textId="77777777" w:rsidR="00C64B80" w:rsidRDefault="00C64B80" w:rsidP="009A748B">
            <w:pPr>
              <w:rPr>
                <w:sz w:val="22"/>
                <w:szCs w:val="22"/>
                <w:lang w:eastAsia="zh-TW"/>
              </w:rPr>
            </w:pPr>
          </w:p>
          <w:p w14:paraId="3FFB6902" w14:textId="77777777" w:rsidR="00C64B80" w:rsidRDefault="00C64B80" w:rsidP="009A748B">
            <w:pPr>
              <w:rPr>
                <w:sz w:val="22"/>
                <w:szCs w:val="22"/>
                <w:lang w:eastAsia="zh-TW"/>
              </w:rPr>
            </w:pPr>
          </w:p>
          <w:p w14:paraId="1172371F" w14:textId="77777777" w:rsidR="00C64B80" w:rsidRDefault="00C64B80" w:rsidP="009A748B">
            <w:pPr>
              <w:rPr>
                <w:sz w:val="22"/>
                <w:szCs w:val="22"/>
                <w:lang w:eastAsia="zh-TW"/>
              </w:rPr>
            </w:pPr>
          </w:p>
          <w:p w14:paraId="10727AFC" w14:textId="77777777" w:rsidR="00C64B80" w:rsidRDefault="00C64B80" w:rsidP="009A748B">
            <w:pPr>
              <w:rPr>
                <w:sz w:val="22"/>
                <w:szCs w:val="22"/>
                <w:lang w:eastAsia="zh-TW"/>
              </w:rPr>
            </w:pPr>
          </w:p>
          <w:p w14:paraId="6DEC9DC1" w14:textId="77777777" w:rsidR="00C64B80" w:rsidRDefault="00C64B80" w:rsidP="009A748B">
            <w:pPr>
              <w:rPr>
                <w:sz w:val="22"/>
                <w:szCs w:val="22"/>
                <w:lang w:eastAsia="zh-TW"/>
              </w:rPr>
            </w:pPr>
          </w:p>
          <w:p w14:paraId="528DA772" w14:textId="77777777" w:rsidR="00C64B80" w:rsidRDefault="00C64B80" w:rsidP="009A748B">
            <w:pPr>
              <w:rPr>
                <w:sz w:val="22"/>
                <w:szCs w:val="22"/>
                <w:lang w:eastAsia="zh-TW"/>
              </w:rPr>
            </w:pPr>
          </w:p>
          <w:p w14:paraId="689F76FE" w14:textId="77777777" w:rsidR="00C64B80" w:rsidRDefault="00C64B80" w:rsidP="009A748B">
            <w:pPr>
              <w:rPr>
                <w:sz w:val="22"/>
                <w:szCs w:val="22"/>
                <w:lang w:eastAsia="zh-TW"/>
              </w:rPr>
            </w:pPr>
          </w:p>
          <w:p w14:paraId="7991792C" w14:textId="77777777" w:rsidR="00C64B80" w:rsidRDefault="00C64B80" w:rsidP="009A748B">
            <w:pPr>
              <w:rPr>
                <w:sz w:val="22"/>
                <w:szCs w:val="22"/>
                <w:lang w:eastAsia="zh-TW"/>
              </w:rPr>
            </w:pPr>
          </w:p>
          <w:p w14:paraId="7818F5BC" w14:textId="77777777" w:rsidR="00C64B80" w:rsidRDefault="00C64B80" w:rsidP="009A748B">
            <w:pPr>
              <w:rPr>
                <w:sz w:val="22"/>
                <w:szCs w:val="22"/>
                <w:lang w:eastAsia="zh-TW"/>
              </w:rPr>
            </w:pPr>
          </w:p>
          <w:p w14:paraId="164A9987" w14:textId="77777777" w:rsidR="00C64B80" w:rsidRDefault="00C64B80" w:rsidP="009A748B">
            <w:pPr>
              <w:rPr>
                <w:sz w:val="22"/>
                <w:szCs w:val="22"/>
                <w:lang w:eastAsia="zh-TW"/>
              </w:rPr>
            </w:pPr>
          </w:p>
          <w:p w14:paraId="1487D044" w14:textId="77777777" w:rsidR="00C64B80" w:rsidRDefault="00C64B80" w:rsidP="009A748B">
            <w:pPr>
              <w:rPr>
                <w:sz w:val="22"/>
                <w:szCs w:val="22"/>
                <w:lang w:eastAsia="zh-TW"/>
              </w:rPr>
            </w:pPr>
          </w:p>
          <w:p w14:paraId="6DBEFFBD" w14:textId="77777777" w:rsidR="00C64B80" w:rsidRDefault="00C64B80" w:rsidP="009A748B">
            <w:pPr>
              <w:rPr>
                <w:sz w:val="22"/>
                <w:szCs w:val="22"/>
                <w:lang w:eastAsia="zh-TW"/>
              </w:rPr>
            </w:pPr>
          </w:p>
          <w:p w14:paraId="08C6FA59" w14:textId="77777777" w:rsidR="00C64B80" w:rsidRDefault="00C64B80" w:rsidP="009A748B">
            <w:pPr>
              <w:rPr>
                <w:sz w:val="22"/>
                <w:szCs w:val="22"/>
                <w:lang w:eastAsia="zh-TW"/>
              </w:rPr>
            </w:pPr>
          </w:p>
          <w:p w14:paraId="21368C36" w14:textId="77777777" w:rsidR="00C64B80" w:rsidRDefault="00C64B80" w:rsidP="009A748B">
            <w:pPr>
              <w:rPr>
                <w:sz w:val="22"/>
                <w:szCs w:val="22"/>
                <w:lang w:eastAsia="zh-TW"/>
              </w:rPr>
            </w:pPr>
          </w:p>
          <w:p w14:paraId="5662E4B5" w14:textId="77777777" w:rsidR="00C64B80" w:rsidRDefault="00C64B80" w:rsidP="009A748B">
            <w:pPr>
              <w:rPr>
                <w:sz w:val="22"/>
                <w:szCs w:val="22"/>
                <w:lang w:eastAsia="zh-TW"/>
              </w:rPr>
            </w:pPr>
          </w:p>
          <w:p w14:paraId="5A58A939" w14:textId="77777777" w:rsidR="00C64B80" w:rsidRDefault="00C64B80" w:rsidP="009A748B">
            <w:pPr>
              <w:rPr>
                <w:sz w:val="22"/>
                <w:szCs w:val="22"/>
                <w:lang w:eastAsia="zh-TW"/>
              </w:rPr>
            </w:pPr>
          </w:p>
          <w:p w14:paraId="1EACFD28" w14:textId="77777777" w:rsidR="00C64B80" w:rsidRDefault="00C64B80" w:rsidP="009A748B">
            <w:pPr>
              <w:rPr>
                <w:sz w:val="22"/>
                <w:szCs w:val="22"/>
                <w:lang w:eastAsia="zh-TW"/>
              </w:rPr>
            </w:pPr>
          </w:p>
          <w:p w14:paraId="49A56D74" w14:textId="77777777" w:rsidR="00C64B80" w:rsidRDefault="00C64B80" w:rsidP="009A748B">
            <w:pPr>
              <w:rPr>
                <w:sz w:val="22"/>
                <w:szCs w:val="22"/>
                <w:lang w:eastAsia="zh-TW"/>
              </w:rPr>
            </w:pPr>
          </w:p>
          <w:p w14:paraId="3BEC1498" w14:textId="77777777" w:rsidR="00C64B80" w:rsidRDefault="00C64B80" w:rsidP="009A748B">
            <w:pPr>
              <w:rPr>
                <w:sz w:val="22"/>
                <w:szCs w:val="22"/>
                <w:lang w:eastAsia="zh-TW"/>
              </w:rPr>
            </w:pPr>
          </w:p>
          <w:p w14:paraId="032BCBF4" w14:textId="77777777" w:rsidR="00C64B80" w:rsidRDefault="00C64B80" w:rsidP="009A748B">
            <w:pPr>
              <w:rPr>
                <w:sz w:val="22"/>
                <w:szCs w:val="22"/>
                <w:lang w:eastAsia="zh-TW"/>
              </w:rPr>
            </w:pPr>
          </w:p>
          <w:p w14:paraId="14365D3B" w14:textId="562C08E3" w:rsidR="00C64B80" w:rsidRDefault="00C64B80" w:rsidP="009A748B">
            <w:pPr>
              <w:rPr>
                <w:sz w:val="22"/>
                <w:szCs w:val="22"/>
                <w:lang w:eastAsia="zh-TW"/>
              </w:rPr>
            </w:pPr>
            <w:r>
              <w:rPr>
                <w:sz w:val="22"/>
                <w:szCs w:val="22"/>
                <w:lang w:eastAsia="zh-TW"/>
              </w:rPr>
              <w:t>7</w:t>
            </w:r>
          </w:p>
          <w:p w14:paraId="08CE43B5" w14:textId="77777777" w:rsidR="00C64B80" w:rsidRDefault="00C64B80" w:rsidP="009A748B">
            <w:pPr>
              <w:rPr>
                <w:sz w:val="22"/>
                <w:szCs w:val="22"/>
                <w:lang w:eastAsia="zh-TW"/>
              </w:rPr>
            </w:pPr>
          </w:p>
          <w:p w14:paraId="33334C9E" w14:textId="77777777" w:rsidR="009A748B" w:rsidRPr="009A748B" w:rsidRDefault="009A748B" w:rsidP="009A748B">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5FAE38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34B9291" w14:textId="77777777" w:rsidR="009A748B" w:rsidRPr="009A748B" w:rsidRDefault="009A748B" w:rsidP="009A748B">
            <w:pPr>
              <w:rPr>
                <w:rFonts w:ascii="Times New Roman" w:hAnsi="Times New Roman" w:cs="Times New Roman"/>
                <w:sz w:val="24"/>
                <w:szCs w:val="24"/>
                <w:lang w:eastAsia="zh-TW"/>
              </w:rPr>
            </w:pPr>
          </w:p>
          <w:p w14:paraId="75F094D5" w14:textId="77777777" w:rsidR="009A748B" w:rsidRDefault="009A748B" w:rsidP="009A748B">
            <w:pPr>
              <w:rPr>
                <w:sz w:val="22"/>
                <w:szCs w:val="22"/>
                <w:lang w:eastAsia="zh-TW"/>
              </w:rPr>
            </w:pPr>
          </w:p>
          <w:p w14:paraId="463A1300" w14:textId="04417BBC" w:rsidR="009A748B" w:rsidRDefault="009A748B" w:rsidP="009A748B">
            <w:pPr>
              <w:rPr>
                <w:sz w:val="22"/>
                <w:szCs w:val="22"/>
                <w:lang w:eastAsia="zh-TW"/>
              </w:rPr>
            </w:pPr>
            <w:r>
              <w:rPr>
                <w:sz w:val="22"/>
                <w:szCs w:val="22"/>
                <w:lang w:eastAsia="zh-TW"/>
              </w:rPr>
              <w:t>In relation to casefile building, I feel this is where I need to develop the most. I feel my initial training did not prepare me for this as we were shown the basics in training and was told I would be shown whilst out on division by other officers. Sadly, this is not the case as due to low staffing levels I feel I have been left to figure this out for myself</w:t>
            </w:r>
            <w:r w:rsidR="00881511">
              <w:rPr>
                <w:sz w:val="22"/>
                <w:szCs w:val="22"/>
                <w:lang w:eastAsia="zh-TW"/>
              </w:rPr>
              <w:t xml:space="preserve"> and muddle through files or using others as examples. On speaking to officers on division this appears to be a common theme and experienced officers still struggle with casefiles. </w:t>
            </w:r>
          </w:p>
          <w:p w14:paraId="0A004985" w14:textId="77777777" w:rsidR="009A748B" w:rsidRDefault="009A748B" w:rsidP="009A748B">
            <w:pPr>
              <w:rPr>
                <w:sz w:val="22"/>
                <w:szCs w:val="22"/>
                <w:lang w:eastAsia="zh-TW"/>
              </w:rPr>
            </w:pPr>
          </w:p>
          <w:p w14:paraId="584E85C8" w14:textId="77777777" w:rsidR="009A748B" w:rsidRDefault="009A748B" w:rsidP="009A748B">
            <w:pPr>
              <w:rPr>
                <w:sz w:val="22"/>
                <w:szCs w:val="22"/>
                <w:lang w:eastAsia="zh-TW"/>
              </w:rPr>
            </w:pPr>
          </w:p>
          <w:p w14:paraId="61E1C091" w14:textId="77777777" w:rsidR="009A748B" w:rsidRDefault="009A748B" w:rsidP="009A748B">
            <w:pPr>
              <w:rPr>
                <w:sz w:val="22"/>
                <w:szCs w:val="22"/>
                <w:lang w:eastAsia="zh-TW"/>
              </w:rPr>
            </w:pPr>
          </w:p>
          <w:p w14:paraId="62F200B6" w14:textId="48E3BD7F" w:rsidR="009A748B" w:rsidRDefault="009A748B" w:rsidP="009A748B">
            <w:pPr>
              <w:rPr>
                <w:sz w:val="22"/>
                <w:szCs w:val="22"/>
                <w:lang w:eastAsia="zh-TW"/>
              </w:rPr>
            </w:pPr>
            <w:r>
              <w:rPr>
                <w:sz w:val="22"/>
                <w:szCs w:val="22"/>
                <w:lang w:eastAsia="zh-TW"/>
              </w:rPr>
              <w:t>I feel when</w:t>
            </w:r>
            <w:r w:rsidR="00881511">
              <w:rPr>
                <w:sz w:val="22"/>
                <w:szCs w:val="22"/>
                <w:lang w:eastAsia="zh-TW"/>
              </w:rPr>
              <w:t xml:space="preserve"> I am attending </w:t>
            </w:r>
            <w:r>
              <w:rPr>
                <w:sz w:val="22"/>
                <w:szCs w:val="22"/>
                <w:lang w:eastAsia="zh-TW"/>
              </w:rPr>
              <w:t>on calls and more so when</w:t>
            </w:r>
            <w:r w:rsidR="00881511">
              <w:rPr>
                <w:sz w:val="22"/>
                <w:szCs w:val="22"/>
                <w:lang w:eastAsia="zh-TW"/>
              </w:rPr>
              <w:t xml:space="preserve"> I’m</w:t>
            </w:r>
            <w:r>
              <w:rPr>
                <w:sz w:val="22"/>
                <w:szCs w:val="22"/>
                <w:lang w:eastAsia="zh-TW"/>
              </w:rPr>
              <w:t xml:space="preserve"> out single crewed I lack in confidence in</w:t>
            </w:r>
            <w:r w:rsidR="00881511">
              <w:rPr>
                <w:sz w:val="22"/>
                <w:szCs w:val="22"/>
                <w:lang w:eastAsia="zh-TW"/>
              </w:rPr>
              <w:t xml:space="preserve"> making</w:t>
            </w:r>
            <w:r>
              <w:rPr>
                <w:sz w:val="22"/>
                <w:szCs w:val="22"/>
                <w:lang w:eastAsia="zh-TW"/>
              </w:rPr>
              <w:t xml:space="preserve"> decisions. I feel this is </w:t>
            </w:r>
            <w:r>
              <w:rPr>
                <w:sz w:val="22"/>
                <w:szCs w:val="22"/>
                <w:lang w:eastAsia="zh-TW"/>
              </w:rPr>
              <w:lastRenderedPageBreak/>
              <w:t xml:space="preserve">due to knowing the consequences </w:t>
            </w:r>
            <w:r w:rsidR="00881511">
              <w:rPr>
                <w:sz w:val="22"/>
                <w:szCs w:val="22"/>
                <w:lang w:eastAsia="zh-TW"/>
              </w:rPr>
              <w:t>of my decisions and actions and how this could have such a serious impact on the person I’m dealing with and also knowing if I make the wrong decision then this could place me in trouble and potentially cost me my job, I.E a domestic incident and that SWP is to take positive action so if I make the wrong decision then this could result in serious consequences weather it be for the people involved or myself.</w:t>
            </w:r>
          </w:p>
          <w:p w14:paraId="49A291AE" w14:textId="77777777" w:rsidR="009A748B" w:rsidRDefault="009A748B" w:rsidP="009A748B">
            <w:pPr>
              <w:rPr>
                <w:sz w:val="22"/>
                <w:szCs w:val="22"/>
                <w:lang w:eastAsia="zh-TW"/>
              </w:rPr>
            </w:pPr>
          </w:p>
          <w:p w14:paraId="3A72C4EC" w14:textId="77777777" w:rsidR="00C64B80" w:rsidRDefault="00C64B80" w:rsidP="009A748B">
            <w:pPr>
              <w:rPr>
                <w:sz w:val="22"/>
                <w:szCs w:val="22"/>
                <w:lang w:eastAsia="zh-TW"/>
              </w:rPr>
            </w:pPr>
          </w:p>
          <w:p w14:paraId="7D75C585" w14:textId="77777777" w:rsidR="00C64B80" w:rsidRDefault="00C64B80" w:rsidP="009A748B">
            <w:pPr>
              <w:rPr>
                <w:sz w:val="22"/>
                <w:szCs w:val="22"/>
                <w:lang w:eastAsia="zh-TW"/>
              </w:rPr>
            </w:pPr>
          </w:p>
          <w:p w14:paraId="465C1C03" w14:textId="77777777" w:rsidR="009A748B" w:rsidRDefault="009A748B" w:rsidP="009A748B">
            <w:pPr>
              <w:rPr>
                <w:sz w:val="22"/>
                <w:szCs w:val="22"/>
                <w:lang w:eastAsia="zh-TW"/>
              </w:rPr>
            </w:pPr>
          </w:p>
          <w:p w14:paraId="0BBE0EF7" w14:textId="77777777" w:rsidR="009A748B" w:rsidRDefault="009A748B" w:rsidP="009A748B">
            <w:pPr>
              <w:rPr>
                <w:sz w:val="22"/>
                <w:szCs w:val="22"/>
                <w:lang w:eastAsia="zh-TW"/>
              </w:rPr>
            </w:pPr>
          </w:p>
          <w:p w14:paraId="5617105C" w14:textId="57B4CD84" w:rsidR="009A748B" w:rsidRDefault="00C64B80" w:rsidP="009A748B">
            <w:pPr>
              <w:rPr>
                <w:sz w:val="22"/>
                <w:szCs w:val="22"/>
                <w:lang w:eastAsia="zh-TW"/>
              </w:rPr>
            </w:pPr>
            <w:r>
              <w:rPr>
                <w:sz w:val="22"/>
                <w:szCs w:val="22"/>
                <w:lang w:eastAsia="zh-TW"/>
              </w:rPr>
              <w:t xml:space="preserve">In relation to the POLICE NICHE </w:t>
            </w:r>
            <w:proofErr w:type="gramStart"/>
            <w:r>
              <w:rPr>
                <w:sz w:val="22"/>
                <w:szCs w:val="22"/>
                <w:lang w:eastAsia="zh-TW"/>
              </w:rPr>
              <w:t>system</w:t>
            </w:r>
            <w:proofErr w:type="gramEnd"/>
            <w:r>
              <w:rPr>
                <w:sz w:val="22"/>
                <w:szCs w:val="22"/>
                <w:lang w:eastAsia="zh-TW"/>
              </w:rPr>
              <w:t xml:space="preserve"> I again find myself confused at times as I feel it is overly complicated and I get lost when using the system. </w:t>
            </w:r>
          </w:p>
          <w:p w14:paraId="1D869DE3" w14:textId="77777777" w:rsidR="00C64B80" w:rsidRDefault="00C64B80" w:rsidP="009A748B">
            <w:pPr>
              <w:rPr>
                <w:sz w:val="22"/>
                <w:szCs w:val="22"/>
                <w:lang w:eastAsia="zh-TW"/>
              </w:rPr>
            </w:pPr>
          </w:p>
          <w:p w14:paraId="22CA573A" w14:textId="79F7C24D" w:rsidR="00C64B80" w:rsidRDefault="00C64B80" w:rsidP="009A748B">
            <w:pPr>
              <w:rPr>
                <w:sz w:val="22"/>
                <w:szCs w:val="22"/>
                <w:lang w:eastAsia="zh-TW"/>
              </w:rPr>
            </w:pPr>
            <w:r>
              <w:rPr>
                <w:sz w:val="22"/>
                <w:szCs w:val="22"/>
                <w:lang w:eastAsia="zh-TW"/>
              </w:rPr>
              <w:t xml:space="preserve">I make notes when I complete something I have not done before. I find by doing this it will become easier for myself. </w:t>
            </w:r>
          </w:p>
          <w:p w14:paraId="02384FBD" w14:textId="77777777" w:rsidR="00C64B80" w:rsidRDefault="00C64B80" w:rsidP="009A748B">
            <w:pPr>
              <w:rPr>
                <w:sz w:val="22"/>
                <w:szCs w:val="22"/>
                <w:lang w:eastAsia="zh-TW"/>
              </w:rPr>
            </w:pPr>
          </w:p>
          <w:p w14:paraId="5077B01F" w14:textId="72B1621A" w:rsidR="00C64B80" w:rsidRDefault="00C64B80" w:rsidP="009A748B">
            <w:pPr>
              <w:rPr>
                <w:sz w:val="22"/>
                <w:szCs w:val="22"/>
                <w:lang w:eastAsia="zh-TW"/>
              </w:rPr>
            </w:pPr>
            <w:r>
              <w:rPr>
                <w:sz w:val="22"/>
                <w:szCs w:val="22"/>
                <w:lang w:eastAsia="zh-TW"/>
              </w:rPr>
              <w:t>I also feel I frustrate other colleagues with my consent questions around this and feel they become annoyed ay myself at times which also make me reluctant to ask questions at times.</w:t>
            </w:r>
          </w:p>
          <w:p w14:paraId="0F631D9C" w14:textId="77777777" w:rsidR="00C64B80" w:rsidRDefault="00C64B80" w:rsidP="009A748B">
            <w:pPr>
              <w:rPr>
                <w:sz w:val="22"/>
                <w:szCs w:val="22"/>
                <w:lang w:eastAsia="zh-TW"/>
              </w:rPr>
            </w:pPr>
          </w:p>
          <w:p w14:paraId="363B2E29" w14:textId="44CB725A" w:rsidR="00C64B80" w:rsidRDefault="00C64B80" w:rsidP="009A748B">
            <w:pPr>
              <w:rPr>
                <w:sz w:val="22"/>
                <w:szCs w:val="22"/>
                <w:lang w:eastAsia="zh-TW"/>
              </w:rPr>
            </w:pPr>
            <w:proofErr w:type="gramStart"/>
            <w:r>
              <w:rPr>
                <w:sz w:val="22"/>
                <w:szCs w:val="22"/>
                <w:lang w:eastAsia="zh-TW"/>
              </w:rPr>
              <w:t>However</w:t>
            </w:r>
            <w:proofErr w:type="gramEnd"/>
            <w:r>
              <w:rPr>
                <w:sz w:val="22"/>
                <w:szCs w:val="22"/>
                <w:lang w:eastAsia="zh-TW"/>
              </w:rPr>
              <w:t xml:space="preserve"> my supervisor is aware of my issues around this and he is supporting me and is always happy to help. </w:t>
            </w:r>
          </w:p>
          <w:p w14:paraId="7DF7D6E0" w14:textId="77777777" w:rsidR="009A748B" w:rsidRPr="009A748B" w:rsidRDefault="009A748B" w:rsidP="009A748B">
            <w:pPr>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618F8BC5"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254CA6">
              <w:rPr>
                <w:b/>
                <w:bCs/>
                <w:sz w:val="22"/>
                <w:szCs w:val="22"/>
                <w:lang w:eastAsia="zh-TW"/>
              </w:rPr>
              <w:t>Blue light training</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8B0BCAC"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7C9C2CC" w14:textId="77777777" w:rsidR="00254CA6" w:rsidRPr="00254CA6" w:rsidRDefault="00254CA6" w:rsidP="00254CA6">
            <w:pPr>
              <w:rPr>
                <w:sz w:val="22"/>
                <w:szCs w:val="22"/>
                <w:lang w:eastAsia="zh-TW"/>
              </w:rPr>
            </w:pPr>
          </w:p>
          <w:p w14:paraId="68D32B99" w14:textId="77777777" w:rsidR="00254CA6" w:rsidRPr="00254CA6" w:rsidRDefault="00254CA6" w:rsidP="00254CA6">
            <w:pPr>
              <w:rPr>
                <w:sz w:val="22"/>
                <w:szCs w:val="22"/>
                <w:lang w:eastAsia="zh-TW"/>
              </w:rPr>
            </w:pPr>
          </w:p>
          <w:p w14:paraId="12C4514B" w14:textId="77777777" w:rsidR="00254CA6" w:rsidRPr="00254CA6" w:rsidRDefault="00254CA6" w:rsidP="00254CA6">
            <w:pPr>
              <w:rPr>
                <w:sz w:val="22"/>
                <w:szCs w:val="22"/>
                <w:lang w:eastAsia="zh-TW"/>
              </w:rPr>
            </w:pPr>
          </w:p>
          <w:p w14:paraId="1DA75A25" w14:textId="77777777" w:rsidR="00254CA6" w:rsidRPr="00254CA6" w:rsidRDefault="00254CA6" w:rsidP="00254CA6">
            <w:pPr>
              <w:rPr>
                <w:sz w:val="22"/>
                <w:szCs w:val="22"/>
                <w:lang w:eastAsia="zh-TW"/>
              </w:rPr>
            </w:pPr>
          </w:p>
          <w:p w14:paraId="255FF091" w14:textId="77777777" w:rsidR="00254CA6" w:rsidRPr="00254CA6" w:rsidRDefault="00254CA6" w:rsidP="00254CA6">
            <w:pPr>
              <w:rPr>
                <w:sz w:val="22"/>
                <w:szCs w:val="22"/>
                <w:lang w:eastAsia="zh-TW"/>
              </w:rPr>
            </w:pPr>
          </w:p>
          <w:p w14:paraId="518597A8" w14:textId="77777777" w:rsidR="00254CA6" w:rsidRPr="00254CA6" w:rsidRDefault="00254CA6" w:rsidP="00254CA6">
            <w:pPr>
              <w:rPr>
                <w:sz w:val="22"/>
                <w:szCs w:val="22"/>
                <w:lang w:eastAsia="zh-TW"/>
              </w:rPr>
            </w:pPr>
          </w:p>
          <w:p w14:paraId="67B14026" w14:textId="77777777" w:rsidR="00254CA6" w:rsidRPr="00254CA6" w:rsidRDefault="00254CA6" w:rsidP="00254CA6">
            <w:pPr>
              <w:rPr>
                <w:sz w:val="22"/>
                <w:szCs w:val="22"/>
                <w:lang w:eastAsia="zh-TW"/>
              </w:rPr>
            </w:pPr>
          </w:p>
          <w:p w14:paraId="3A0032D1" w14:textId="77777777" w:rsidR="00254CA6" w:rsidRPr="00254CA6" w:rsidRDefault="00254CA6" w:rsidP="00254CA6">
            <w:pPr>
              <w:rPr>
                <w:sz w:val="22"/>
                <w:szCs w:val="22"/>
                <w:lang w:eastAsia="zh-TW"/>
              </w:rPr>
            </w:pPr>
          </w:p>
          <w:p w14:paraId="06F0C323" w14:textId="77777777" w:rsidR="00254CA6" w:rsidRPr="00254CA6" w:rsidRDefault="00254CA6" w:rsidP="00254CA6">
            <w:pPr>
              <w:rPr>
                <w:sz w:val="22"/>
                <w:szCs w:val="22"/>
                <w:lang w:eastAsia="zh-TW"/>
              </w:rPr>
            </w:pPr>
          </w:p>
          <w:p w14:paraId="4909BF8B" w14:textId="77777777" w:rsidR="00254CA6" w:rsidRPr="00254CA6" w:rsidRDefault="00254CA6" w:rsidP="00254CA6">
            <w:pPr>
              <w:rPr>
                <w:sz w:val="22"/>
                <w:szCs w:val="22"/>
                <w:lang w:eastAsia="zh-TW"/>
              </w:rPr>
            </w:pPr>
          </w:p>
          <w:p w14:paraId="02CB16CC" w14:textId="77777777" w:rsidR="00254CA6" w:rsidRDefault="00254CA6" w:rsidP="00254CA6">
            <w:pPr>
              <w:rPr>
                <w:b/>
                <w:bCs/>
                <w:sz w:val="22"/>
                <w:szCs w:val="22"/>
                <w:lang w:eastAsia="zh-TW"/>
              </w:rPr>
            </w:pPr>
          </w:p>
          <w:p w14:paraId="6F5BB3B8" w14:textId="77777777" w:rsidR="00254CA6" w:rsidRPr="00254CA6" w:rsidRDefault="00254CA6" w:rsidP="00254CA6">
            <w:pPr>
              <w:rPr>
                <w:sz w:val="22"/>
                <w:szCs w:val="22"/>
                <w:lang w:eastAsia="zh-TW"/>
              </w:rPr>
            </w:pPr>
          </w:p>
          <w:p w14:paraId="29F61BE0" w14:textId="2355BFB8" w:rsidR="00254CA6" w:rsidRDefault="00254CA6" w:rsidP="00254CA6">
            <w:pPr>
              <w:rPr>
                <w:b/>
                <w:bCs/>
                <w:sz w:val="22"/>
                <w:szCs w:val="22"/>
                <w:lang w:eastAsia="zh-TW"/>
              </w:rPr>
            </w:pPr>
            <w:r>
              <w:rPr>
                <w:b/>
                <w:bCs/>
                <w:sz w:val="22"/>
                <w:szCs w:val="22"/>
                <w:lang w:eastAsia="zh-TW"/>
              </w:rPr>
              <w:t xml:space="preserve">Stop </w:t>
            </w:r>
            <w:proofErr w:type="gramStart"/>
            <w:r>
              <w:rPr>
                <w:b/>
                <w:bCs/>
                <w:sz w:val="22"/>
                <w:szCs w:val="22"/>
                <w:lang w:eastAsia="zh-TW"/>
              </w:rPr>
              <w:t>searches</w:t>
            </w:r>
            <w:proofErr w:type="gramEnd"/>
            <w:r>
              <w:rPr>
                <w:b/>
                <w:bCs/>
                <w:sz w:val="22"/>
                <w:szCs w:val="22"/>
                <w:lang w:eastAsia="zh-TW"/>
              </w:rPr>
              <w:t xml:space="preserve"> </w:t>
            </w:r>
          </w:p>
          <w:p w14:paraId="687261CF" w14:textId="77777777" w:rsidR="00254CA6" w:rsidRPr="00254CA6" w:rsidRDefault="00254CA6" w:rsidP="00254CA6">
            <w:pPr>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FF5FF0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2644C6C" w14:textId="77777777" w:rsidR="00254CA6" w:rsidRPr="00254CA6" w:rsidRDefault="00254CA6" w:rsidP="00254CA6">
            <w:pPr>
              <w:rPr>
                <w:rFonts w:ascii="Times New Roman" w:hAnsi="Times New Roman" w:cs="Times New Roman"/>
                <w:sz w:val="24"/>
                <w:szCs w:val="24"/>
                <w:lang w:eastAsia="zh-TW"/>
              </w:rPr>
            </w:pPr>
          </w:p>
          <w:p w14:paraId="48B5EE92" w14:textId="77777777" w:rsidR="00254CA6" w:rsidRPr="00254CA6" w:rsidRDefault="00254CA6" w:rsidP="00254CA6">
            <w:pPr>
              <w:rPr>
                <w:rFonts w:ascii="Times New Roman" w:hAnsi="Times New Roman" w:cs="Times New Roman"/>
                <w:sz w:val="24"/>
                <w:szCs w:val="24"/>
                <w:lang w:eastAsia="zh-TW"/>
              </w:rPr>
            </w:pPr>
          </w:p>
          <w:p w14:paraId="15B15389" w14:textId="77777777" w:rsidR="00254CA6" w:rsidRDefault="00254CA6" w:rsidP="00254CA6">
            <w:pPr>
              <w:rPr>
                <w:sz w:val="22"/>
                <w:szCs w:val="22"/>
                <w:lang w:eastAsia="zh-TW"/>
              </w:rPr>
            </w:pPr>
          </w:p>
          <w:p w14:paraId="485FAF09" w14:textId="19CACCDB" w:rsidR="00254CA6" w:rsidRDefault="00254CA6" w:rsidP="00254CA6">
            <w:pPr>
              <w:rPr>
                <w:sz w:val="22"/>
                <w:szCs w:val="22"/>
                <w:lang w:eastAsia="zh-TW"/>
              </w:rPr>
            </w:pPr>
            <w:r>
              <w:rPr>
                <w:sz w:val="22"/>
                <w:szCs w:val="22"/>
                <w:lang w:eastAsia="zh-TW"/>
              </w:rPr>
              <w:t>7</w:t>
            </w:r>
          </w:p>
          <w:p w14:paraId="4AA59636" w14:textId="77777777" w:rsidR="00254CA6" w:rsidRPr="00254CA6" w:rsidRDefault="00254CA6" w:rsidP="00254CA6">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3EFE08E" w14:textId="77777777" w:rsidR="00FE5420" w:rsidRDefault="00254CA6" w:rsidP="00FE5420">
            <w:pPr>
              <w:overflowPunct/>
              <w:autoSpaceDE/>
              <w:autoSpaceDN/>
              <w:adjustRightInd/>
              <w:rPr>
                <w:sz w:val="22"/>
                <w:szCs w:val="22"/>
                <w:lang w:eastAsia="zh-TW"/>
              </w:rPr>
            </w:pPr>
            <w:r>
              <w:rPr>
                <w:sz w:val="22"/>
                <w:szCs w:val="22"/>
                <w:lang w:eastAsia="zh-TW"/>
              </w:rPr>
              <w:lastRenderedPageBreak/>
              <w:t>8-10</w:t>
            </w:r>
          </w:p>
          <w:p w14:paraId="4F40FEED" w14:textId="77777777" w:rsidR="00254CA6" w:rsidRPr="00254CA6" w:rsidRDefault="00254CA6" w:rsidP="00254CA6">
            <w:pPr>
              <w:rPr>
                <w:rFonts w:ascii="Times New Roman" w:hAnsi="Times New Roman" w:cs="Times New Roman"/>
                <w:sz w:val="24"/>
                <w:szCs w:val="24"/>
                <w:lang w:eastAsia="zh-TW"/>
              </w:rPr>
            </w:pPr>
          </w:p>
          <w:p w14:paraId="62CA4C97" w14:textId="77777777" w:rsidR="00254CA6" w:rsidRPr="00254CA6" w:rsidRDefault="00254CA6" w:rsidP="00254CA6">
            <w:pPr>
              <w:rPr>
                <w:rFonts w:ascii="Times New Roman" w:hAnsi="Times New Roman" w:cs="Times New Roman"/>
                <w:sz w:val="24"/>
                <w:szCs w:val="24"/>
                <w:lang w:eastAsia="zh-TW"/>
              </w:rPr>
            </w:pPr>
          </w:p>
          <w:p w14:paraId="59FE9D80" w14:textId="77777777" w:rsidR="00254CA6" w:rsidRPr="00254CA6" w:rsidRDefault="00254CA6" w:rsidP="00254CA6">
            <w:pPr>
              <w:rPr>
                <w:rFonts w:ascii="Times New Roman" w:hAnsi="Times New Roman" w:cs="Times New Roman"/>
                <w:sz w:val="24"/>
                <w:szCs w:val="24"/>
                <w:lang w:eastAsia="zh-TW"/>
              </w:rPr>
            </w:pPr>
          </w:p>
          <w:p w14:paraId="7C7CEB40" w14:textId="77777777" w:rsidR="00254CA6" w:rsidRPr="00254CA6" w:rsidRDefault="00254CA6" w:rsidP="00254CA6">
            <w:pPr>
              <w:rPr>
                <w:rFonts w:ascii="Times New Roman" w:hAnsi="Times New Roman" w:cs="Times New Roman"/>
                <w:sz w:val="24"/>
                <w:szCs w:val="24"/>
                <w:lang w:eastAsia="zh-TW"/>
              </w:rPr>
            </w:pPr>
          </w:p>
          <w:p w14:paraId="163455CA" w14:textId="77777777" w:rsidR="00254CA6" w:rsidRPr="00254CA6" w:rsidRDefault="00254CA6" w:rsidP="00254CA6">
            <w:pPr>
              <w:rPr>
                <w:rFonts w:ascii="Times New Roman" w:hAnsi="Times New Roman" w:cs="Times New Roman"/>
                <w:sz w:val="24"/>
                <w:szCs w:val="24"/>
                <w:lang w:eastAsia="zh-TW"/>
              </w:rPr>
            </w:pPr>
          </w:p>
          <w:p w14:paraId="580FB77B" w14:textId="77777777" w:rsidR="00254CA6" w:rsidRPr="00254CA6" w:rsidRDefault="00254CA6" w:rsidP="00254CA6">
            <w:pPr>
              <w:rPr>
                <w:rFonts w:ascii="Times New Roman" w:hAnsi="Times New Roman" w:cs="Times New Roman"/>
                <w:sz w:val="24"/>
                <w:szCs w:val="24"/>
                <w:lang w:eastAsia="zh-TW"/>
              </w:rPr>
            </w:pPr>
          </w:p>
          <w:p w14:paraId="621877EB" w14:textId="77777777" w:rsidR="00254CA6" w:rsidRPr="00254CA6" w:rsidRDefault="00254CA6" w:rsidP="00254CA6">
            <w:pPr>
              <w:rPr>
                <w:rFonts w:ascii="Times New Roman" w:hAnsi="Times New Roman" w:cs="Times New Roman"/>
                <w:sz w:val="24"/>
                <w:szCs w:val="24"/>
                <w:lang w:eastAsia="zh-TW"/>
              </w:rPr>
            </w:pPr>
          </w:p>
          <w:p w14:paraId="7EDEE5BB" w14:textId="77777777" w:rsidR="00254CA6" w:rsidRPr="00254CA6" w:rsidRDefault="00254CA6" w:rsidP="00254CA6">
            <w:pPr>
              <w:rPr>
                <w:rFonts w:ascii="Times New Roman" w:hAnsi="Times New Roman" w:cs="Times New Roman"/>
                <w:sz w:val="24"/>
                <w:szCs w:val="24"/>
                <w:lang w:eastAsia="zh-TW"/>
              </w:rPr>
            </w:pPr>
          </w:p>
          <w:p w14:paraId="15A85A35" w14:textId="77777777" w:rsidR="00254CA6" w:rsidRPr="00254CA6" w:rsidRDefault="00254CA6" w:rsidP="00254CA6">
            <w:pPr>
              <w:rPr>
                <w:rFonts w:ascii="Times New Roman" w:hAnsi="Times New Roman" w:cs="Times New Roman"/>
                <w:sz w:val="24"/>
                <w:szCs w:val="24"/>
                <w:lang w:eastAsia="zh-TW"/>
              </w:rPr>
            </w:pPr>
          </w:p>
          <w:p w14:paraId="76055A0E" w14:textId="77777777" w:rsidR="00254CA6" w:rsidRPr="00254CA6" w:rsidRDefault="00254CA6" w:rsidP="00254CA6">
            <w:pPr>
              <w:rPr>
                <w:rFonts w:ascii="Times New Roman" w:hAnsi="Times New Roman" w:cs="Times New Roman"/>
                <w:sz w:val="24"/>
                <w:szCs w:val="24"/>
                <w:lang w:eastAsia="zh-TW"/>
              </w:rPr>
            </w:pPr>
          </w:p>
          <w:p w14:paraId="7190A062" w14:textId="77777777" w:rsidR="00254CA6" w:rsidRPr="00254CA6" w:rsidRDefault="00254CA6" w:rsidP="00254CA6">
            <w:pPr>
              <w:rPr>
                <w:rFonts w:ascii="Times New Roman" w:hAnsi="Times New Roman" w:cs="Times New Roman"/>
                <w:sz w:val="24"/>
                <w:szCs w:val="24"/>
                <w:lang w:eastAsia="zh-TW"/>
              </w:rPr>
            </w:pPr>
          </w:p>
          <w:p w14:paraId="61C4F970" w14:textId="77777777" w:rsidR="00254CA6" w:rsidRPr="00254CA6" w:rsidRDefault="00254CA6" w:rsidP="00254CA6">
            <w:pPr>
              <w:rPr>
                <w:rFonts w:ascii="Times New Roman" w:hAnsi="Times New Roman" w:cs="Times New Roman"/>
                <w:sz w:val="24"/>
                <w:szCs w:val="24"/>
                <w:lang w:eastAsia="zh-TW"/>
              </w:rPr>
            </w:pPr>
          </w:p>
          <w:p w14:paraId="5666CE6C" w14:textId="77777777" w:rsidR="00254CA6" w:rsidRPr="00254CA6" w:rsidRDefault="00254CA6" w:rsidP="00254CA6">
            <w:pPr>
              <w:rPr>
                <w:rFonts w:ascii="Times New Roman" w:hAnsi="Times New Roman" w:cs="Times New Roman"/>
                <w:sz w:val="24"/>
                <w:szCs w:val="24"/>
                <w:lang w:eastAsia="zh-TW"/>
              </w:rPr>
            </w:pPr>
          </w:p>
          <w:p w14:paraId="350CF310" w14:textId="77777777" w:rsidR="00254CA6" w:rsidRPr="00254CA6" w:rsidRDefault="00254CA6" w:rsidP="00254CA6">
            <w:pPr>
              <w:rPr>
                <w:rFonts w:ascii="Times New Roman" w:hAnsi="Times New Roman" w:cs="Times New Roman"/>
                <w:sz w:val="24"/>
                <w:szCs w:val="24"/>
                <w:lang w:eastAsia="zh-TW"/>
              </w:rPr>
            </w:pPr>
          </w:p>
          <w:p w14:paraId="366AA88A" w14:textId="77777777" w:rsidR="00254CA6" w:rsidRPr="00254CA6" w:rsidRDefault="00254CA6" w:rsidP="00254CA6">
            <w:pPr>
              <w:rPr>
                <w:rFonts w:ascii="Times New Roman" w:hAnsi="Times New Roman" w:cs="Times New Roman"/>
                <w:sz w:val="24"/>
                <w:szCs w:val="24"/>
                <w:lang w:eastAsia="zh-TW"/>
              </w:rPr>
            </w:pPr>
          </w:p>
          <w:p w14:paraId="3F1F016A" w14:textId="77777777" w:rsidR="00254CA6" w:rsidRPr="00254CA6" w:rsidRDefault="00254CA6" w:rsidP="00254CA6">
            <w:pPr>
              <w:rPr>
                <w:rFonts w:ascii="Times New Roman" w:hAnsi="Times New Roman" w:cs="Times New Roman"/>
                <w:sz w:val="24"/>
                <w:szCs w:val="24"/>
                <w:lang w:eastAsia="zh-TW"/>
              </w:rPr>
            </w:pPr>
          </w:p>
          <w:p w14:paraId="6BA3D033" w14:textId="77777777" w:rsidR="00254CA6" w:rsidRPr="00254CA6" w:rsidRDefault="00254CA6" w:rsidP="00254CA6">
            <w:pPr>
              <w:rPr>
                <w:rFonts w:ascii="Times New Roman" w:hAnsi="Times New Roman" w:cs="Times New Roman"/>
                <w:sz w:val="24"/>
                <w:szCs w:val="24"/>
                <w:lang w:eastAsia="zh-TW"/>
              </w:rPr>
            </w:pPr>
          </w:p>
          <w:p w14:paraId="2277466A" w14:textId="77777777" w:rsidR="00254CA6" w:rsidRPr="00254CA6" w:rsidRDefault="00254CA6" w:rsidP="00254CA6">
            <w:pPr>
              <w:rPr>
                <w:rFonts w:ascii="Times New Roman" w:hAnsi="Times New Roman" w:cs="Times New Roman"/>
                <w:sz w:val="24"/>
                <w:szCs w:val="24"/>
                <w:lang w:eastAsia="zh-TW"/>
              </w:rPr>
            </w:pPr>
          </w:p>
          <w:p w14:paraId="0E28A824" w14:textId="77777777" w:rsidR="00254CA6" w:rsidRPr="00254CA6" w:rsidRDefault="00254CA6" w:rsidP="00254CA6">
            <w:pPr>
              <w:rPr>
                <w:rFonts w:ascii="Times New Roman" w:hAnsi="Times New Roman" w:cs="Times New Roman"/>
                <w:sz w:val="24"/>
                <w:szCs w:val="24"/>
                <w:lang w:eastAsia="zh-TW"/>
              </w:rPr>
            </w:pPr>
          </w:p>
          <w:p w14:paraId="1A529819" w14:textId="77777777" w:rsidR="00254CA6" w:rsidRPr="00254CA6" w:rsidRDefault="00254CA6" w:rsidP="00254CA6">
            <w:pPr>
              <w:rPr>
                <w:rFonts w:ascii="Times New Roman" w:hAnsi="Times New Roman" w:cs="Times New Roman"/>
                <w:sz w:val="24"/>
                <w:szCs w:val="24"/>
                <w:lang w:eastAsia="zh-TW"/>
              </w:rPr>
            </w:pPr>
          </w:p>
          <w:p w14:paraId="6E38A032" w14:textId="77777777" w:rsidR="00254CA6" w:rsidRPr="00254CA6" w:rsidRDefault="00254CA6" w:rsidP="00254CA6">
            <w:pPr>
              <w:rPr>
                <w:rFonts w:ascii="Times New Roman" w:hAnsi="Times New Roman" w:cs="Times New Roman"/>
                <w:sz w:val="24"/>
                <w:szCs w:val="24"/>
                <w:lang w:eastAsia="zh-TW"/>
              </w:rPr>
            </w:pPr>
          </w:p>
          <w:p w14:paraId="33BC9A92" w14:textId="77777777" w:rsidR="00254CA6" w:rsidRPr="00254CA6" w:rsidRDefault="00254CA6" w:rsidP="00254CA6">
            <w:pPr>
              <w:rPr>
                <w:rFonts w:ascii="Times New Roman" w:hAnsi="Times New Roman" w:cs="Times New Roman"/>
                <w:sz w:val="24"/>
                <w:szCs w:val="24"/>
                <w:lang w:eastAsia="zh-TW"/>
              </w:rPr>
            </w:pPr>
          </w:p>
          <w:p w14:paraId="5F717974" w14:textId="77777777" w:rsidR="00254CA6" w:rsidRPr="00254CA6" w:rsidRDefault="00254CA6" w:rsidP="00254CA6">
            <w:pPr>
              <w:rPr>
                <w:rFonts w:ascii="Times New Roman" w:hAnsi="Times New Roman" w:cs="Times New Roman"/>
                <w:sz w:val="24"/>
                <w:szCs w:val="24"/>
                <w:lang w:eastAsia="zh-TW"/>
              </w:rPr>
            </w:pPr>
          </w:p>
          <w:p w14:paraId="7308D490" w14:textId="77777777" w:rsidR="00254CA6" w:rsidRDefault="00254CA6" w:rsidP="00254CA6">
            <w:pPr>
              <w:rPr>
                <w:sz w:val="22"/>
                <w:szCs w:val="22"/>
                <w:lang w:eastAsia="zh-TW"/>
              </w:rPr>
            </w:pPr>
          </w:p>
          <w:p w14:paraId="1A4EBACF" w14:textId="77777777" w:rsidR="00254CA6" w:rsidRDefault="00254CA6" w:rsidP="00254CA6">
            <w:pPr>
              <w:rPr>
                <w:sz w:val="22"/>
                <w:szCs w:val="22"/>
                <w:lang w:eastAsia="zh-TW"/>
              </w:rPr>
            </w:pPr>
          </w:p>
          <w:p w14:paraId="080417C9" w14:textId="20113344" w:rsidR="00254CA6" w:rsidRDefault="00254CA6" w:rsidP="00254CA6">
            <w:pPr>
              <w:rPr>
                <w:sz w:val="22"/>
                <w:szCs w:val="22"/>
                <w:lang w:eastAsia="zh-TW"/>
              </w:rPr>
            </w:pPr>
            <w:r>
              <w:rPr>
                <w:sz w:val="22"/>
                <w:szCs w:val="22"/>
                <w:lang w:eastAsia="zh-TW"/>
              </w:rPr>
              <w:t>8</w:t>
            </w:r>
          </w:p>
          <w:p w14:paraId="5277763A" w14:textId="39673F11" w:rsidR="00254CA6" w:rsidRPr="00254CA6" w:rsidRDefault="00254CA6" w:rsidP="00254CA6">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69F1FF04"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AA106C5" w14:textId="77777777" w:rsidR="00254CA6" w:rsidRPr="00254CA6" w:rsidRDefault="00254CA6" w:rsidP="00254CA6">
            <w:pPr>
              <w:rPr>
                <w:rFonts w:ascii="Times New Roman" w:hAnsi="Times New Roman" w:cs="Times New Roman"/>
                <w:sz w:val="24"/>
                <w:szCs w:val="24"/>
                <w:lang w:eastAsia="zh-TW"/>
              </w:rPr>
            </w:pPr>
          </w:p>
          <w:p w14:paraId="736EAEE1" w14:textId="77777777" w:rsidR="00254CA6" w:rsidRPr="00254CA6" w:rsidRDefault="00254CA6" w:rsidP="00254CA6">
            <w:pPr>
              <w:rPr>
                <w:rFonts w:ascii="Times New Roman" w:hAnsi="Times New Roman" w:cs="Times New Roman"/>
                <w:sz w:val="24"/>
                <w:szCs w:val="24"/>
                <w:lang w:eastAsia="zh-TW"/>
              </w:rPr>
            </w:pPr>
          </w:p>
          <w:p w14:paraId="121DC5FE" w14:textId="77777777" w:rsidR="00254CA6" w:rsidRDefault="00254CA6" w:rsidP="00254CA6">
            <w:pPr>
              <w:rPr>
                <w:sz w:val="22"/>
                <w:szCs w:val="22"/>
                <w:lang w:eastAsia="zh-TW"/>
              </w:rPr>
            </w:pPr>
          </w:p>
          <w:p w14:paraId="34181E87" w14:textId="1C57EA40" w:rsidR="00254CA6" w:rsidRDefault="00254CA6" w:rsidP="00254CA6">
            <w:pPr>
              <w:rPr>
                <w:sz w:val="22"/>
                <w:szCs w:val="22"/>
                <w:lang w:eastAsia="zh-TW"/>
              </w:rPr>
            </w:pPr>
            <w:r>
              <w:rPr>
                <w:sz w:val="22"/>
                <w:szCs w:val="22"/>
                <w:lang w:eastAsia="zh-TW"/>
              </w:rPr>
              <w:t>1</w:t>
            </w:r>
          </w:p>
          <w:p w14:paraId="2353E2B2" w14:textId="77777777" w:rsidR="00254CA6" w:rsidRPr="00254CA6" w:rsidRDefault="00254CA6" w:rsidP="00254CA6">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9D6E22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D6953CC" w14:textId="77777777" w:rsidR="00254CA6" w:rsidRPr="00254CA6" w:rsidRDefault="00254CA6" w:rsidP="00254CA6">
            <w:pPr>
              <w:rPr>
                <w:rFonts w:ascii="Times New Roman" w:hAnsi="Times New Roman" w:cs="Times New Roman"/>
                <w:sz w:val="24"/>
                <w:szCs w:val="24"/>
                <w:lang w:eastAsia="zh-TW"/>
              </w:rPr>
            </w:pPr>
          </w:p>
          <w:p w14:paraId="1EB0758B" w14:textId="77777777" w:rsidR="00254CA6" w:rsidRPr="00254CA6" w:rsidRDefault="00254CA6" w:rsidP="00254CA6">
            <w:pPr>
              <w:rPr>
                <w:rFonts w:ascii="Times New Roman" w:hAnsi="Times New Roman" w:cs="Times New Roman"/>
                <w:sz w:val="24"/>
                <w:szCs w:val="24"/>
                <w:lang w:eastAsia="zh-TW"/>
              </w:rPr>
            </w:pPr>
          </w:p>
          <w:p w14:paraId="1D53A7BB" w14:textId="77777777" w:rsidR="00254CA6" w:rsidRPr="00254CA6" w:rsidRDefault="00254CA6" w:rsidP="00254CA6">
            <w:pPr>
              <w:rPr>
                <w:rFonts w:ascii="Times New Roman" w:hAnsi="Times New Roman" w:cs="Times New Roman"/>
                <w:sz w:val="24"/>
                <w:szCs w:val="24"/>
                <w:lang w:eastAsia="zh-TW"/>
              </w:rPr>
            </w:pPr>
          </w:p>
          <w:p w14:paraId="68B84666" w14:textId="77777777" w:rsidR="00254CA6" w:rsidRPr="00254CA6" w:rsidRDefault="00254CA6" w:rsidP="00254CA6">
            <w:pPr>
              <w:rPr>
                <w:rFonts w:ascii="Times New Roman" w:hAnsi="Times New Roman" w:cs="Times New Roman"/>
                <w:sz w:val="24"/>
                <w:szCs w:val="24"/>
                <w:lang w:eastAsia="zh-TW"/>
              </w:rPr>
            </w:pPr>
          </w:p>
          <w:p w14:paraId="210CA4A4" w14:textId="77777777" w:rsidR="00254CA6" w:rsidRPr="00254CA6" w:rsidRDefault="00254CA6" w:rsidP="00254CA6">
            <w:pPr>
              <w:rPr>
                <w:rFonts w:ascii="Times New Roman" w:hAnsi="Times New Roman" w:cs="Times New Roman"/>
                <w:sz w:val="24"/>
                <w:szCs w:val="24"/>
                <w:lang w:eastAsia="zh-TW"/>
              </w:rPr>
            </w:pPr>
          </w:p>
          <w:p w14:paraId="252179E1" w14:textId="77777777" w:rsidR="00254CA6" w:rsidRPr="00254CA6" w:rsidRDefault="00254CA6" w:rsidP="00254CA6">
            <w:pPr>
              <w:rPr>
                <w:rFonts w:ascii="Times New Roman" w:hAnsi="Times New Roman" w:cs="Times New Roman"/>
                <w:sz w:val="24"/>
                <w:szCs w:val="24"/>
                <w:lang w:eastAsia="zh-TW"/>
              </w:rPr>
            </w:pPr>
          </w:p>
          <w:p w14:paraId="08B7F2DF" w14:textId="77777777" w:rsidR="00254CA6" w:rsidRPr="00254CA6" w:rsidRDefault="00254CA6" w:rsidP="00254CA6">
            <w:pPr>
              <w:rPr>
                <w:rFonts w:ascii="Times New Roman" w:hAnsi="Times New Roman" w:cs="Times New Roman"/>
                <w:sz w:val="24"/>
                <w:szCs w:val="24"/>
                <w:lang w:eastAsia="zh-TW"/>
              </w:rPr>
            </w:pPr>
          </w:p>
          <w:p w14:paraId="0A4B53FA" w14:textId="77777777" w:rsidR="00254CA6" w:rsidRPr="00254CA6" w:rsidRDefault="00254CA6" w:rsidP="00254CA6">
            <w:pPr>
              <w:rPr>
                <w:rFonts w:ascii="Times New Roman" w:hAnsi="Times New Roman" w:cs="Times New Roman"/>
                <w:sz w:val="24"/>
                <w:szCs w:val="24"/>
                <w:lang w:eastAsia="zh-TW"/>
              </w:rPr>
            </w:pPr>
          </w:p>
          <w:p w14:paraId="0FC741F4" w14:textId="77777777" w:rsidR="00254CA6" w:rsidRPr="00254CA6" w:rsidRDefault="00254CA6" w:rsidP="00254CA6">
            <w:pPr>
              <w:rPr>
                <w:rFonts w:ascii="Times New Roman" w:hAnsi="Times New Roman" w:cs="Times New Roman"/>
                <w:sz w:val="24"/>
                <w:szCs w:val="24"/>
                <w:lang w:eastAsia="zh-TW"/>
              </w:rPr>
            </w:pPr>
          </w:p>
          <w:p w14:paraId="4A4184C7" w14:textId="77777777" w:rsidR="00254CA6" w:rsidRPr="00254CA6" w:rsidRDefault="00254CA6" w:rsidP="00254CA6">
            <w:pPr>
              <w:rPr>
                <w:rFonts w:ascii="Times New Roman" w:hAnsi="Times New Roman" w:cs="Times New Roman"/>
                <w:sz w:val="24"/>
                <w:szCs w:val="24"/>
                <w:lang w:eastAsia="zh-TW"/>
              </w:rPr>
            </w:pPr>
          </w:p>
          <w:p w14:paraId="752D5EF9" w14:textId="77777777" w:rsidR="00254CA6" w:rsidRPr="00254CA6" w:rsidRDefault="00254CA6" w:rsidP="00254CA6">
            <w:pPr>
              <w:rPr>
                <w:rFonts w:ascii="Times New Roman" w:hAnsi="Times New Roman" w:cs="Times New Roman"/>
                <w:sz w:val="24"/>
                <w:szCs w:val="24"/>
                <w:lang w:eastAsia="zh-TW"/>
              </w:rPr>
            </w:pPr>
          </w:p>
          <w:p w14:paraId="11D12B7E" w14:textId="77777777" w:rsidR="00254CA6" w:rsidRPr="00254CA6" w:rsidRDefault="00254CA6" w:rsidP="00254CA6">
            <w:pPr>
              <w:rPr>
                <w:rFonts w:ascii="Times New Roman" w:hAnsi="Times New Roman" w:cs="Times New Roman"/>
                <w:sz w:val="24"/>
                <w:szCs w:val="24"/>
                <w:lang w:eastAsia="zh-TW"/>
              </w:rPr>
            </w:pPr>
          </w:p>
          <w:p w14:paraId="28983F88" w14:textId="77777777" w:rsidR="00254CA6" w:rsidRPr="00254CA6" w:rsidRDefault="00254CA6" w:rsidP="00254CA6">
            <w:pPr>
              <w:rPr>
                <w:rFonts w:ascii="Times New Roman" w:hAnsi="Times New Roman" w:cs="Times New Roman"/>
                <w:sz w:val="24"/>
                <w:szCs w:val="24"/>
                <w:lang w:eastAsia="zh-TW"/>
              </w:rPr>
            </w:pPr>
          </w:p>
          <w:p w14:paraId="27D83806" w14:textId="77777777" w:rsidR="00254CA6" w:rsidRPr="00254CA6" w:rsidRDefault="00254CA6" w:rsidP="00254CA6">
            <w:pPr>
              <w:rPr>
                <w:rFonts w:ascii="Times New Roman" w:hAnsi="Times New Roman" w:cs="Times New Roman"/>
                <w:sz w:val="24"/>
                <w:szCs w:val="24"/>
                <w:lang w:eastAsia="zh-TW"/>
              </w:rPr>
            </w:pPr>
          </w:p>
          <w:p w14:paraId="2849F04A" w14:textId="77777777" w:rsidR="00254CA6" w:rsidRPr="00254CA6" w:rsidRDefault="00254CA6" w:rsidP="00254CA6">
            <w:pPr>
              <w:rPr>
                <w:rFonts w:ascii="Times New Roman" w:hAnsi="Times New Roman" w:cs="Times New Roman"/>
                <w:sz w:val="24"/>
                <w:szCs w:val="24"/>
                <w:lang w:eastAsia="zh-TW"/>
              </w:rPr>
            </w:pPr>
          </w:p>
          <w:p w14:paraId="44349EDE" w14:textId="77777777" w:rsidR="00254CA6" w:rsidRPr="00254CA6" w:rsidRDefault="00254CA6" w:rsidP="00254CA6">
            <w:pPr>
              <w:rPr>
                <w:rFonts w:ascii="Times New Roman" w:hAnsi="Times New Roman" w:cs="Times New Roman"/>
                <w:sz w:val="24"/>
                <w:szCs w:val="24"/>
                <w:lang w:eastAsia="zh-TW"/>
              </w:rPr>
            </w:pPr>
          </w:p>
          <w:p w14:paraId="1C4775B4" w14:textId="77777777" w:rsidR="00254CA6" w:rsidRPr="00254CA6" w:rsidRDefault="00254CA6" w:rsidP="00254CA6">
            <w:pPr>
              <w:rPr>
                <w:rFonts w:ascii="Times New Roman" w:hAnsi="Times New Roman" w:cs="Times New Roman"/>
                <w:sz w:val="24"/>
                <w:szCs w:val="24"/>
                <w:lang w:eastAsia="zh-TW"/>
              </w:rPr>
            </w:pPr>
          </w:p>
          <w:p w14:paraId="1FAF0BE3" w14:textId="77777777" w:rsidR="00254CA6" w:rsidRPr="00254CA6" w:rsidRDefault="00254CA6" w:rsidP="00254CA6">
            <w:pPr>
              <w:rPr>
                <w:rFonts w:ascii="Times New Roman" w:hAnsi="Times New Roman" w:cs="Times New Roman"/>
                <w:sz w:val="24"/>
                <w:szCs w:val="24"/>
                <w:lang w:eastAsia="zh-TW"/>
              </w:rPr>
            </w:pPr>
          </w:p>
          <w:p w14:paraId="3E12687F" w14:textId="77777777" w:rsidR="00254CA6" w:rsidRPr="00254CA6" w:rsidRDefault="00254CA6" w:rsidP="00254CA6">
            <w:pPr>
              <w:rPr>
                <w:rFonts w:ascii="Times New Roman" w:hAnsi="Times New Roman" w:cs="Times New Roman"/>
                <w:sz w:val="24"/>
                <w:szCs w:val="24"/>
                <w:lang w:eastAsia="zh-TW"/>
              </w:rPr>
            </w:pPr>
          </w:p>
          <w:p w14:paraId="196C0FE5" w14:textId="77777777" w:rsidR="00254CA6" w:rsidRPr="00254CA6" w:rsidRDefault="00254CA6" w:rsidP="00254CA6">
            <w:pPr>
              <w:rPr>
                <w:rFonts w:ascii="Times New Roman" w:hAnsi="Times New Roman" w:cs="Times New Roman"/>
                <w:sz w:val="24"/>
                <w:szCs w:val="24"/>
                <w:lang w:eastAsia="zh-TW"/>
              </w:rPr>
            </w:pPr>
          </w:p>
          <w:p w14:paraId="66F9878C" w14:textId="77777777" w:rsidR="00254CA6" w:rsidRPr="00254CA6" w:rsidRDefault="00254CA6" w:rsidP="00254CA6">
            <w:pPr>
              <w:rPr>
                <w:rFonts w:ascii="Times New Roman" w:hAnsi="Times New Roman" w:cs="Times New Roman"/>
                <w:sz w:val="24"/>
                <w:szCs w:val="24"/>
                <w:lang w:eastAsia="zh-TW"/>
              </w:rPr>
            </w:pPr>
          </w:p>
          <w:p w14:paraId="47CA6456" w14:textId="77777777" w:rsidR="00254CA6" w:rsidRPr="00254CA6" w:rsidRDefault="00254CA6" w:rsidP="00254CA6">
            <w:pPr>
              <w:rPr>
                <w:rFonts w:ascii="Times New Roman" w:hAnsi="Times New Roman" w:cs="Times New Roman"/>
                <w:sz w:val="24"/>
                <w:szCs w:val="24"/>
                <w:lang w:eastAsia="zh-TW"/>
              </w:rPr>
            </w:pPr>
          </w:p>
          <w:p w14:paraId="2C53975F" w14:textId="77777777" w:rsidR="00254CA6" w:rsidRDefault="00254CA6" w:rsidP="00254CA6">
            <w:pPr>
              <w:rPr>
                <w:sz w:val="22"/>
                <w:szCs w:val="22"/>
                <w:lang w:eastAsia="zh-TW"/>
              </w:rPr>
            </w:pPr>
          </w:p>
          <w:p w14:paraId="21FC4D4A" w14:textId="77777777" w:rsidR="00254CA6" w:rsidRPr="00254CA6" w:rsidRDefault="00254CA6" w:rsidP="00254CA6">
            <w:pPr>
              <w:rPr>
                <w:rFonts w:ascii="Times New Roman" w:hAnsi="Times New Roman" w:cs="Times New Roman"/>
                <w:sz w:val="24"/>
                <w:szCs w:val="24"/>
                <w:lang w:eastAsia="zh-TW"/>
              </w:rPr>
            </w:pPr>
          </w:p>
          <w:p w14:paraId="64475417" w14:textId="1F71D2BF" w:rsidR="00254CA6" w:rsidRDefault="00254CA6" w:rsidP="00254CA6">
            <w:pPr>
              <w:rPr>
                <w:sz w:val="22"/>
                <w:szCs w:val="22"/>
                <w:lang w:eastAsia="zh-TW"/>
              </w:rPr>
            </w:pPr>
            <w:r>
              <w:rPr>
                <w:sz w:val="22"/>
                <w:szCs w:val="22"/>
                <w:lang w:eastAsia="zh-TW"/>
              </w:rPr>
              <w:t>6</w:t>
            </w:r>
          </w:p>
          <w:p w14:paraId="19ACC4DF" w14:textId="77777777" w:rsidR="00254CA6" w:rsidRPr="00254CA6" w:rsidRDefault="00254CA6" w:rsidP="00254CA6">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2AF8E9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7E12B29" w14:textId="77777777" w:rsidR="00254CA6" w:rsidRPr="00254CA6" w:rsidRDefault="00254CA6" w:rsidP="00254CA6">
            <w:pPr>
              <w:rPr>
                <w:rFonts w:ascii="Times New Roman" w:hAnsi="Times New Roman" w:cs="Times New Roman"/>
                <w:sz w:val="24"/>
                <w:szCs w:val="24"/>
                <w:lang w:eastAsia="zh-TW"/>
              </w:rPr>
            </w:pPr>
          </w:p>
          <w:p w14:paraId="266C4E87" w14:textId="77777777" w:rsidR="00254CA6" w:rsidRPr="00254CA6" w:rsidRDefault="00254CA6" w:rsidP="00254CA6">
            <w:pPr>
              <w:rPr>
                <w:rFonts w:ascii="Times New Roman" w:hAnsi="Times New Roman" w:cs="Times New Roman"/>
                <w:sz w:val="24"/>
                <w:szCs w:val="24"/>
                <w:lang w:eastAsia="zh-TW"/>
              </w:rPr>
            </w:pPr>
          </w:p>
          <w:p w14:paraId="2FFB6699" w14:textId="77777777" w:rsidR="00254CA6" w:rsidRPr="00254CA6" w:rsidRDefault="00254CA6" w:rsidP="00254CA6">
            <w:pPr>
              <w:rPr>
                <w:rFonts w:ascii="Times New Roman" w:hAnsi="Times New Roman" w:cs="Times New Roman"/>
                <w:sz w:val="24"/>
                <w:szCs w:val="24"/>
                <w:lang w:eastAsia="zh-TW"/>
              </w:rPr>
            </w:pPr>
          </w:p>
          <w:p w14:paraId="2338715F" w14:textId="77777777" w:rsidR="00254CA6" w:rsidRDefault="00254CA6" w:rsidP="00254CA6">
            <w:pPr>
              <w:rPr>
                <w:sz w:val="22"/>
                <w:szCs w:val="22"/>
                <w:lang w:eastAsia="zh-TW"/>
              </w:rPr>
            </w:pPr>
          </w:p>
          <w:p w14:paraId="1791CC4C" w14:textId="44835680" w:rsidR="00254CA6" w:rsidRDefault="00254CA6" w:rsidP="00254CA6">
            <w:pPr>
              <w:rPr>
                <w:sz w:val="22"/>
                <w:szCs w:val="22"/>
                <w:lang w:eastAsia="zh-TW"/>
              </w:rPr>
            </w:pPr>
            <w:r>
              <w:rPr>
                <w:sz w:val="22"/>
                <w:szCs w:val="22"/>
                <w:lang w:eastAsia="zh-TW"/>
              </w:rPr>
              <w:t xml:space="preserve">Since coming out of my tutorship I have tried to get booked on to my blue light training course. Again, I feel this is something that should be done whilst in training as a response officer I feel having this skill is essential. </w:t>
            </w:r>
          </w:p>
          <w:p w14:paraId="59533732" w14:textId="77777777" w:rsidR="00254CA6" w:rsidRDefault="00254CA6" w:rsidP="00254CA6">
            <w:pPr>
              <w:rPr>
                <w:sz w:val="22"/>
                <w:szCs w:val="22"/>
                <w:lang w:eastAsia="zh-TW"/>
              </w:rPr>
            </w:pPr>
          </w:p>
          <w:p w14:paraId="1113434E" w14:textId="4DF10B02" w:rsidR="00254CA6" w:rsidRDefault="00254CA6" w:rsidP="00254CA6">
            <w:pPr>
              <w:rPr>
                <w:sz w:val="22"/>
                <w:szCs w:val="22"/>
                <w:lang w:eastAsia="zh-TW"/>
              </w:rPr>
            </w:pPr>
            <w:r>
              <w:rPr>
                <w:sz w:val="22"/>
                <w:szCs w:val="22"/>
                <w:lang w:eastAsia="zh-TW"/>
              </w:rPr>
              <w:t xml:space="preserve">Over the next few months, I will continue to progress this and get booked onto a course. Again, due to high demand and operational demands and limited spaces. </w:t>
            </w:r>
          </w:p>
          <w:p w14:paraId="3D2D9186" w14:textId="77777777" w:rsidR="00254CA6" w:rsidRDefault="00254CA6" w:rsidP="00254CA6">
            <w:pPr>
              <w:rPr>
                <w:sz w:val="22"/>
                <w:szCs w:val="22"/>
                <w:lang w:eastAsia="zh-TW"/>
              </w:rPr>
            </w:pPr>
          </w:p>
          <w:p w14:paraId="33C95FCD" w14:textId="77777777" w:rsidR="00254CA6" w:rsidRDefault="00254CA6" w:rsidP="00254CA6">
            <w:pPr>
              <w:rPr>
                <w:sz w:val="22"/>
                <w:szCs w:val="22"/>
                <w:lang w:eastAsia="zh-TW"/>
              </w:rPr>
            </w:pPr>
          </w:p>
          <w:p w14:paraId="269272D7" w14:textId="77777777" w:rsidR="00254CA6" w:rsidRDefault="00254CA6" w:rsidP="00254CA6">
            <w:pPr>
              <w:rPr>
                <w:sz w:val="22"/>
                <w:szCs w:val="22"/>
                <w:lang w:eastAsia="zh-TW"/>
              </w:rPr>
            </w:pPr>
          </w:p>
          <w:p w14:paraId="4B21BF28" w14:textId="4BEEC435" w:rsidR="00254CA6" w:rsidRPr="00C64B80" w:rsidRDefault="00254CA6" w:rsidP="00254CA6">
            <w:pPr>
              <w:rPr>
                <w:sz w:val="22"/>
                <w:szCs w:val="22"/>
                <w:lang w:eastAsia="zh-TW"/>
              </w:rPr>
            </w:pPr>
            <w:r>
              <w:rPr>
                <w:sz w:val="22"/>
                <w:szCs w:val="22"/>
                <w:lang w:eastAsia="zh-TW"/>
              </w:rPr>
              <w:t xml:space="preserve">Since being independent I have conducted very little stop searches. I feel this is due to the stigma and news around this issue. There is always doubt in my mind that I am preforming an illegal stop search </w:t>
            </w:r>
            <w:proofErr w:type="gramStart"/>
            <w:r>
              <w:rPr>
                <w:sz w:val="22"/>
                <w:szCs w:val="22"/>
                <w:lang w:eastAsia="zh-TW"/>
              </w:rPr>
              <w:t>and also</w:t>
            </w:r>
            <w:proofErr w:type="gramEnd"/>
            <w:r>
              <w:rPr>
                <w:sz w:val="22"/>
                <w:szCs w:val="22"/>
                <w:lang w:eastAsia="zh-TW"/>
              </w:rPr>
              <w:t xml:space="preserve"> the negativity around stop searches from management. I find this is very conflicting as some senior management will support this as other come down on officers when submitting stop search forms stating they have conducted an illegal stop search. I have recently completed stop search course which did give me better understanding, however I still feel reluctant in this area. </w:t>
            </w:r>
          </w:p>
        </w:tc>
      </w:tr>
    </w:tbl>
    <w:p w14:paraId="56282C5E" w14:textId="77777777" w:rsidR="00C64B80" w:rsidRDefault="00C64B80" w:rsidP="00C64B80">
      <w:pPr>
        <w:overflowPunct/>
        <w:autoSpaceDE/>
        <w:autoSpaceDN/>
        <w:adjustRightInd/>
        <w:rPr>
          <w:sz w:val="22"/>
          <w:szCs w:val="22"/>
          <w:lang w:eastAsia="zh-TW"/>
        </w:rPr>
      </w:pPr>
    </w:p>
    <w:p w14:paraId="17424627" w14:textId="77777777" w:rsidR="00C64B80" w:rsidRDefault="00C64B80" w:rsidP="00C64B80">
      <w:pPr>
        <w:overflowPunct/>
        <w:autoSpaceDE/>
        <w:autoSpaceDN/>
        <w:adjustRightInd/>
        <w:rPr>
          <w:sz w:val="22"/>
          <w:szCs w:val="22"/>
          <w:lang w:eastAsia="zh-TW"/>
        </w:rPr>
      </w:pPr>
    </w:p>
    <w:p w14:paraId="2B4DA333" w14:textId="5E3AF7D3" w:rsidR="004923DA" w:rsidRPr="00C64B80" w:rsidRDefault="004923DA" w:rsidP="00C64B80">
      <w:pPr>
        <w:overflowPunct/>
        <w:autoSpaceDE/>
        <w:autoSpaceDN/>
        <w:adjustRightInd/>
        <w:rPr>
          <w:rFonts w:ascii="Segoe UI" w:hAnsi="Segoe UI" w:cs="Segoe UI"/>
          <w:sz w:val="18"/>
          <w:szCs w:val="18"/>
          <w:lang w:eastAsia="zh-TW"/>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454EBA11" w14:textId="77777777" w:rsidR="00901AC5" w:rsidRDefault="00901AC5" w:rsidP="00B459FC"/>
    <w:p w14:paraId="0A053674" w14:textId="0506C54E" w:rsidR="00901AC5" w:rsidRDefault="00901AC5" w:rsidP="00B459FC">
      <w:pPr>
        <w:rPr>
          <w:sz w:val="23"/>
          <w:szCs w:val="23"/>
        </w:rPr>
      </w:pPr>
      <w:r>
        <w:rPr>
          <w:sz w:val="23"/>
          <w:szCs w:val="23"/>
        </w:rPr>
        <w:t xml:space="preserve">Allen, S., </w:t>
      </w:r>
      <w:proofErr w:type="spellStart"/>
      <w:r>
        <w:rPr>
          <w:sz w:val="23"/>
          <w:szCs w:val="23"/>
        </w:rPr>
        <w:t>Oxburgh</w:t>
      </w:r>
      <w:proofErr w:type="spellEnd"/>
      <w:r>
        <w:rPr>
          <w:sz w:val="23"/>
          <w:szCs w:val="23"/>
        </w:rPr>
        <w:t>, G. and Kiernan, M., (2023). “Investigating the Moral Challenges Experienced by UK Service Police Veterans”. Journal of Veterans Studies, 9(1), pp.31-45.</w:t>
      </w:r>
    </w:p>
    <w:p w14:paraId="62964B54" w14:textId="77777777" w:rsidR="00901AC5" w:rsidRDefault="00901AC5" w:rsidP="00B459FC">
      <w:pPr>
        <w:rPr>
          <w:sz w:val="23"/>
          <w:szCs w:val="23"/>
        </w:rPr>
      </w:pPr>
    </w:p>
    <w:p w14:paraId="0CD961EA" w14:textId="0A8E0768" w:rsidR="00901AC5" w:rsidRDefault="00901AC5" w:rsidP="00B459FC">
      <w:pPr>
        <w:rPr>
          <w:sz w:val="23"/>
          <w:szCs w:val="23"/>
        </w:rPr>
      </w:pPr>
      <w:r>
        <w:rPr>
          <w:sz w:val="23"/>
          <w:szCs w:val="23"/>
        </w:rPr>
        <w:t>Atkinson, C., and Hamilton-Smith, N. (2022). “Still an ‘invisible crime’? Exploring developments in the awareness and control of human trafficking in Scotland.” European Journal of Criminology, 19(5), 911-931.</w:t>
      </w:r>
    </w:p>
    <w:p w14:paraId="1D5F7538" w14:textId="77777777" w:rsidR="005727F3" w:rsidRDefault="005727F3" w:rsidP="00B459FC">
      <w:pPr>
        <w:rPr>
          <w:sz w:val="23"/>
          <w:szCs w:val="23"/>
        </w:rPr>
      </w:pPr>
    </w:p>
    <w:p w14:paraId="0F14E08B" w14:textId="77777777" w:rsidR="005727F3" w:rsidRDefault="005727F3" w:rsidP="005727F3">
      <w:pPr>
        <w:pStyle w:val="Default"/>
        <w:rPr>
          <w:sz w:val="23"/>
          <w:szCs w:val="23"/>
        </w:rPr>
      </w:pPr>
      <w:r>
        <w:rPr>
          <w:sz w:val="23"/>
          <w:szCs w:val="23"/>
        </w:rPr>
        <w:t xml:space="preserve">Bartsch, R. (2020). “The relationship of the drug and human trafficking and their facilitation via </w:t>
      </w:r>
      <w:proofErr w:type="spellStart"/>
      <w:r>
        <w:rPr>
          <w:sz w:val="23"/>
          <w:szCs w:val="23"/>
        </w:rPr>
        <w:t>Cryptomarkets</w:t>
      </w:r>
      <w:proofErr w:type="spellEnd"/>
      <w:r>
        <w:rPr>
          <w:sz w:val="23"/>
          <w:szCs w:val="23"/>
        </w:rPr>
        <w:t xml:space="preserve"> and the Dark Web: A recommendation for cryptocurrency regulation.” </w:t>
      </w:r>
    </w:p>
    <w:p w14:paraId="2DD06D0C" w14:textId="77777777" w:rsidR="00901AC5" w:rsidRDefault="00901AC5" w:rsidP="00B459FC">
      <w:pPr>
        <w:rPr>
          <w:sz w:val="23"/>
          <w:szCs w:val="23"/>
        </w:rPr>
      </w:pPr>
    </w:p>
    <w:p w14:paraId="1EDEBC5E" w14:textId="77777777" w:rsidR="00901AC5" w:rsidRDefault="00901AC5" w:rsidP="00901AC5">
      <w:pPr>
        <w:pStyle w:val="Default"/>
        <w:rPr>
          <w:sz w:val="23"/>
          <w:szCs w:val="23"/>
        </w:rPr>
      </w:pPr>
      <w:proofErr w:type="spellStart"/>
      <w:r>
        <w:rPr>
          <w:sz w:val="23"/>
          <w:szCs w:val="23"/>
        </w:rPr>
        <w:t>Božić</w:t>
      </w:r>
      <w:proofErr w:type="spellEnd"/>
      <w:r>
        <w:rPr>
          <w:sz w:val="23"/>
          <w:szCs w:val="23"/>
        </w:rPr>
        <w:t xml:space="preserve">, D., </w:t>
      </w:r>
      <w:proofErr w:type="spellStart"/>
      <w:r>
        <w:rPr>
          <w:sz w:val="23"/>
          <w:szCs w:val="23"/>
        </w:rPr>
        <w:t>Samardžija</w:t>
      </w:r>
      <w:proofErr w:type="spellEnd"/>
      <w:r>
        <w:rPr>
          <w:sz w:val="23"/>
          <w:szCs w:val="23"/>
        </w:rPr>
        <w:t xml:space="preserve">, M., </w:t>
      </w:r>
      <w:proofErr w:type="spellStart"/>
      <w:r>
        <w:rPr>
          <w:sz w:val="23"/>
          <w:szCs w:val="23"/>
        </w:rPr>
        <w:t>Kurtela</w:t>
      </w:r>
      <w:proofErr w:type="spellEnd"/>
      <w:r>
        <w:rPr>
          <w:sz w:val="23"/>
          <w:szCs w:val="23"/>
        </w:rPr>
        <w:t xml:space="preserve">, M., </w:t>
      </w:r>
      <w:proofErr w:type="spellStart"/>
      <w:r>
        <w:rPr>
          <w:sz w:val="23"/>
          <w:szCs w:val="23"/>
        </w:rPr>
        <w:t>Keran</w:t>
      </w:r>
      <w:proofErr w:type="spellEnd"/>
      <w:r>
        <w:rPr>
          <w:sz w:val="23"/>
          <w:szCs w:val="23"/>
        </w:rPr>
        <w:t xml:space="preserve">, Z. and </w:t>
      </w:r>
      <w:proofErr w:type="spellStart"/>
      <w:r>
        <w:rPr>
          <w:sz w:val="23"/>
          <w:szCs w:val="23"/>
        </w:rPr>
        <w:t>Runje</w:t>
      </w:r>
      <w:proofErr w:type="spellEnd"/>
      <w:r>
        <w:rPr>
          <w:sz w:val="23"/>
          <w:szCs w:val="23"/>
        </w:rPr>
        <w:t xml:space="preserve">, </w:t>
      </w:r>
      <w:proofErr w:type="gramStart"/>
      <w:r>
        <w:rPr>
          <w:sz w:val="23"/>
          <w:szCs w:val="23"/>
        </w:rPr>
        <w:t>B.,(</w:t>
      </w:r>
      <w:proofErr w:type="gramEnd"/>
      <w:r>
        <w:rPr>
          <w:sz w:val="23"/>
          <w:szCs w:val="23"/>
        </w:rPr>
        <w:t xml:space="preserve">2023). “Risk Evaluation for Coating Thickness Conformity Assessment”. Materials, 16(2), p.758. </w:t>
      </w:r>
    </w:p>
    <w:p w14:paraId="05FF5ACB" w14:textId="77777777" w:rsidR="00901AC5" w:rsidRDefault="00901AC5" w:rsidP="00901AC5">
      <w:pPr>
        <w:pStyle w:val="Default"/>
        <w:rPr>
          <w:sz w:val="23"/>
          <w:szCs w:val="23"/>
        </w:rPr>
      </w:pPr>
    </w:p>
    <w:p w14:paraId="6076EAB0" w14:textId="2A7B80B7" w:rsidR="00901AC5" w:rsidRDefault="00901AC5" w:rsidP="00901AC5">
      <w:pPr>
        <w:pStyle w:val="Default"/>
        <w:rPr>
          <w:sz w:val="23"/>
          <w:szCs w:val="23"/>
        </w:rPr>
      </w:pPr>
      <w:r>
        <w:rPr>
          <w:sz w:val="23"/>
          <w:szCs w:val="23"/>
        </w:rPr>
        <w:t>Boulton, L., (2023). “Policing and decision making”. In Forensic Psychology, Crime and Policing (pp. 204-209). Policy Press.</w:t>
      </w:r>
    </w:p>
    <w:p w14:paraId="07E88834" w14:textId="77777777" w:rsidR="00901AC5" w:rsidRDefault="00901AC5" w:rsidP="00901AC5">
      <w:pPr>
        <w:pStyle w:val="Default"/>
        <w:rPr>
          <w:sz w:val="23"/>
          <w:szCs w:val="23"/>
        </w:rPr>
      </w:pPr>
    </w:p>
    <w:p w14:paraId="34B47933" w14:textId="77777777" w:rsidR="00901AC5" w:rsidRDefault="00901AC5" w:rsidP="00901AC5">
      <w:pPr>
        <w:pStyle w:val="Default"/>
        <w:rPr>
          <w:sz w:val="23"/>
          <w:szCs w:val="23"/>
        </w:rPr>
      </w:pPr>
      <w:r>
        <w:rPr>
          <w:sz w:val="23"/>
          <w:szCs w:val="23"/>
        </w:rPr>
        <w:t>Berg-</w:t>
      </w:r>
      <w:proofErr w:type="spellStart"/>
      <w:r>
        <w:rPr>
          <w:sz w:val="23"/>
          <w:szCs w:val="23"/>
        </w:rPr>
        <w:t>Weger</w:t>
      </w:r>
      <w:proofErr w:type="spellEnd"/>
      <w:r>
        <w:rPr>
          <w:sz w:val="23"/>
          <w:szCs w:val="23"/>
        </w:rPr>
        <w:t>, M., (2016). “</w:t>
      </w:r>
      <w:r>
        <w:rPr>
          <w:i/>
          <w:iCs/>
          <w:sz w:val="23"/>
          <w:szCs w:val="23"/>
        </w:rPr>
        <w:t>Social work and social welfare: An invitation”</w:t>
      </w:r>
      <w:r>
        <w:rPr>
          <w:sz w:val="23"/>
          <w:szCs w:val="23"/>
        </w:rPr>
        <w:t xml:space="preserve">. Routledge. </w:t>
      </w:r>
    </w:p>
    <w:p w14:paraId="3F917D2B" w14:textId="77777777" w:rsidR="00901AC5" w:rsidRDefault="00901AC5" w:rsidP="00901AC5">
      <w:pPr>
        <w:pStyle w:val="Default"/>
        <w:rPr>
          <w:sz w:val="23"/>
          <w:szCs w:val="23"/>
        </w:rPr>
      </w:pPr>
    </w:p>
    <w:p w14:paraId="449A2232" w14:textId="61ED1207" w:rsidR="00901AC5" w:rsidRDefault="00901AC5" w:rsidP="00901AC5">
      <w:pPr>
        <w:rPr>
          <w:sz w:val="23"/>
          <w:szCs w:val="23"/>
        </w:rPr>
      </w:pPr>
      <w:proofErr w:type="spellStart"/>
      <w:r>
        <w:rPr>
          <w:sz w:val="23"/>
          <w:szCs w:val="23"/>
        </w:rPr>
        <w:t>Brunetto</w:t>
      </w:r>
      <w:proofErr w:type="spellEnd"/>
      <w:r>
        <w:rPr>
          <w:sz w:val="23"/>
          <w:szCs w:val="23"/>
        </w:rPr>
        <w:t xml:space="preserve">, Y., Farr-Wharton, B., </w:t>
      </w:r>
      <w:proofErr w:type="spellStart"/>
      <w:r>
        <w:rPr>
          <w:sz w:val="23"/>
          <w:szCs w:val="23"/>
        </w:rPr>
        <w:t>Wankhade</w:t>
      </w:r>
      <w:proofErr w:type="spellEnd"/>
      <w:r>
        <w:rPr>
          <w:sz w:val="23"/>
          <w:szCs w:val="23"/>
        </w:rPr>
        <w:t xml:space="preserve">, P., </w:t>
      </w:r>
      <w:proofErr w:type="spellStart"/>
      <w:r>
        <w:rPr>
          <w:sz w:val="23"/>
          <w:szCs w:val="23"/>
        </w:rPr>
        <w:t>Saccon</w:t>
      </w:r>
      <w:proofErr w:type="spellEnd"/>
      <w:r>
        <w:rPr>
          <w:sz w:val="23"/>
          <w:szCs w:val="23"/>
        </w:rPr>
        <w:t xml:space="preserve">, C. and </w:t>
      </w:r>
      <w:proofErr w:type="spellStart"/>
      <w:r>
        <w:rPr>
          <w:sz w:val="23"/>
          <w:szCs w:val="23"/>
        </w:rPr>
        <w:t>Xerri</w:t>
      </w:r>
      <w:proofErr w:type="spellEnd"/>
      <w:r>
        <w:rPr>
          <w:sz w:val="23"/>
          <w:szCs w:val="23"/>
        </w:rPr>
        <w:t>, M., (2023). “Managing emotional labour: the importance of organisational support for managing police officers in England and Italy”. The International Journal of Human Resource Management, 34(4), pp.832-854.</w:t>
      </w:r>
    </w:p>
    <w:p w14:paraId="2AD0198F" w14:textId="77777777" w:rsidR="005727F3" w:rsidRDefault="005727F3" w:rsidP="00901AC5">
      <w:pPr>
        <w:rPr>
          <w:sz w:val="23"/>
          <w:szCs w:val="23"/>
        </w:rPr>
      </w:pPr>
    </w:p>
    <w:p w14:paraId="3F1ED6B8" w14:textId="77777777" w:rsidR="005727F3" w:rsidRDefault="005727F3" w:rsidP="005727F3">
      <w:r>
        <w:rPr>
          <w:sz w:val="23"/>
          <w:szCs w:val="23"/>
        </w:rPr>
        <w:t xml:space="preserve">Borrelli, D., and </w:t>
      </w:r>
      <w:proofErr w:type="spellStart"/>
      <w:r>
        <w:rPr>
          <w:sz w:val="23"/>
          <w:szCs w:val="23"/>
        </w:rPr>
        <w:t>Caltagirone</w:t>
      </w:r>
      <w:proofErr w:type="spellEnd"/>
      <w:r>
        <w:rPr>
          <w:sz w:val="23"/>
          <w:szCs w:val="23"/>
        </w:rPr>
        <w:t>, S. (2020). “Non-traditional cyber adversaries: Combatting human trafficking through data science.” Cyber Security: A Peer-Reviewed Journal, 4(1), 77-90.</w:t>
      </w:r>
    </w:p>
    <w:p w14:paraId="0D0F7E2F" w14:textId="77777777" w:rsidR="00901AC5" w:rsidRDefault="00901AC5" w:rsidP="00901AC5">
      <w:pPr>
        <w:pStyle w:val="Default"/>
        <w:rPr>
          <w:sz w:val="23"/>
          <w:szCs w:val="23"/>
        </w:rPr>
      </w:pPr>
    </w:p>
    <w:p w14:paraId="1CF9755B" w14:textId="4AF364CD" w:rsidR="00901AC5" w:rsidRDefault="00901AC5" w:rsidP="00901AC5">
      <w:pPr>
        <w:rPr>
          <w:sz w:val="23"/>
          <w:szCs w:val="23"/>
        </w:rPr>
      </w:pPr>
      <w:proofErr w:type="spellStart"/>
      <w:r>
        <w:rPr>
          <w:sz w:val="23"/>
          <w:szCs w:val="23"/>
        </w:rPr>
        <w:t>Bridoux</w:t>
      </w:r>
      <w:proofErr w:type="spellEnd"/>
      <w:r>
        <w:rPr>
          <w:sz w:val="23"/>
          <w:szCs w:val="23"/>
        </w:rPr>
        <w:t xml:space="preserve">, F., </w:t>
      </w:r>
      <w:proofErr w:type="spellStart"/>
      <w:r>
        <w:rPr>
          <w:sz w:val="23"/>
          <w:szCs w:val="23"/>
        </w:rPr>
        <w:t>Coeurderoy</w:t>
      </w:r>
      <w:proofErr w:type="spellEnd"/>
      <w:r>
        <w:rPr>
          <w:sz w:val="23"/>
          <w:szCs w:val="23"/>
        </w:rPr>
        <w:t xml:space="preserve">, R. and Durand, R., (2017). “Heterogeneous social motives and interactions: The three predictable paths of capability development”. </w:t>
      </w:r>
      <w:r>
        <w:rPr>
          <w:i/>
          <w:iCs/>
          <w:sz w:val="23"/>
          <w:szCs w:val="23"/>
        </w:rPr>
        <w:t>Strategic Management Journal</w:t>
      </w:r>
      <w:r>
        <w:rPr>
          <w:sz w:val="23"/>
          <w:szCs w:val="23"/>
        </w:rPr>
        <w:t xml:space="preserve">, </w:t>
      </w:r>
      <w:r>
        <w:rPr>
          <w:i/>
          <w:iCs/>
          <w:sz w:val="23"/>
          <w:szCs w:val="23"/>
        </w:rPr>
        <w:t>38</w:t>
      </w:r>
      <w:r>
        <w:rPr>
          <w:sz w:val="23"/>
          <w:szCs w:val="23"/>
        </w:rPr>
        <w:t>(9), pp.1755-1773.</w:t>
      </w:r>
    </w:p>
    <w:p w14:paraId="4FDD4391" w14:textId="77777777" w:rsidR="005727F3" w:rsidRDefault="005727F3" w:rsidP="005727F3">
      <w:pPr>
        <w:pStyle w:val="Default"/>
        <w:rPr>
          <w:sz w:val="23"/>
          <w:szCs w:val="23"/>
        </w:rPr>
      </w:pPr>
    </w:p>
    <w:p w14:paraId="5E261E66" w14:textId="7769097D" w:rsidR="005727F3" w:rsidRDefault="005727F3" w:rsidP="005727F3">
      <w:pPr>
        <w:rPr>
          <w:sz w:val="23"/>
          <w:szCs w:val="23"/>
        </w:rPr>
      </w:pPr>
      <w:proofErr w:type="spellStart"/>
      <w:r>
        <w:rPr>
          <w:sz w:val="23"/>
          <w:szCs w:val="23"/>
        </w:rPr>
        <w:t>Centers</w:t>
      </w:r>
      <w:proofErr w:type="spellEnd"/>
      <w:r>
        <w:rPr>
          <w:sz w:val="23"/>
          <w:szCs w:val="23"/>
        </w:rPr>
        <w:t xml:space="preserve"> for Disease Control and Prevention, (2023). “Intimate Partner Violence” [Online] Available at </w:t>
      </w:r>
      <w:r>
        <w:rPr>
          <w:color w:val="0000FF"/>
          <w:sz w:val="23"/>
          <w:szCs w:val="23"/>
        </w:rPr>
        <w:t xml:space="preserve">https://www.cdc.gov/violenceprevention/intimatepartnerviolence/index.html </w:t>
      </w:r>
      <w:r>
        <w:rPr>
          <w:sz w:val="23"/>
          <w:szCs w:val="23"/>
        </w:rPr>
        <w:t>[Accessed on: 05-20-2023]</w:t>
      </w:r>
    </w:p>
    <w:p w14:paraId="2EE7E824" w14:textId="77777777" w:rsidR="005727F3" w:rsidRDefault="005727F3" w:rsidP="005727F3">
      <w:pPr>
        <w:rPr>
          <w:sz w:val="23"/>
          <w:szCs w:val="23"/>
        </w:rPr>
      </w:pPr>
    </w:p>
    <w:p w14:paraId="2CF5A8F9" w14:textId="77777777" w:rsidR="005727F3" w:rsidRDefault="005727F3" w:rsidP="005727F3">
      <w:pPr>
        <w:rPr>
          <w:sz w:val="23"/>
          <w:szCs w:val="23"/>
        </w:rPr>
      </w:pPr>
      <w:proofErr w:type="spellStart"/>
      <w:r>
        <w:rPr>
          <w:sz w:val="23"/>
          <w:szCs w:val="23"/>
        </w:rPr>
        <w:t>Cosmina</w:t>
      </w:r>
      <w:proofErr w:type="spellEnd"/>
      <w:r>
        <w:rPr>
          <w:sz w:val="23"/>
          <w:szCs w:val="23"/>
        </w:rPr>
        <w:t xml:space="preserve">-Simona, T., </w:t>
      </w:r>
      <w:proofErr w:type="spellStart"/>
      <w:r>
        <w:rPr>
          <w:sz w:val="23"/>
          <w:szCs w:val="23"/>
        </w:rPr>
        <w:t>Małgorzata</w:t>
      </w:r>
      <w:proofErr w:type="spellEnd"/>
      <w:r>
        <w:rPr>
          <w:sz w:val="23"/>
          <w:szCs w:val="23"/>
        </w:rPr>
        <w:t xml:space="preserve">, Z. and </w:t>
      </w:r>
      <w:proofErr w:type="spellStart"/>
      <w:r>
        <w:rPr>
          <w:sz w:val="23"/>
          <w:szCs w:val="23"/>
        </w:rPr>
        <w:t>Małgorzata</w:t>
      </w:r>
      <w:proofErr w:type="spellEnd"/>
      <w:r>
        <w:rPr>
          <w:sz w:val="23"/>
          <w:szCs w:val="23"/>
        </w:rPr>
        <w:t xml:space="preserve">, M.K., (2017). “Team project-a literature review”. </w:t>
      </w:r>
      <w:r>
        <w:rPr>
          <w:i/>
          <w:iCs/>
          <w:sz w:val="23"/>
          <w:szCs w:val="23"/>
        </w:rPr>
        <w:t>Agricultural Management/</w:t>
      </w:r>
      <w:proofErr w:type="spellStart"/>
      <w:r>
        <w:rPr>
          <w:i/>
          <w:iCs/>
          <w:sz w:val="23"/>
          <w:szCs w:val="23"/>
        </w:rPr>
        <w:t>Lucrari</w:t>
      </w:r>
      <w:proofErr w:type="spellEnd"/>
      <w:r>
        <w:rPr>
          <w:i/>
          <w:iCs/>
          <w:sz w:val="23"/>
          <w:szCs w:val="23"/>
        </w:rPr>
        <w:t xml:space="preserve"> </w:t>
      </w:r>
      <w:proofErr w:type="spellStart"/>
      <w:r>
        <w:rPr>
          <w:i/>
          <w:iCs/>
          <w:sz w:val="23"/>
          <w:szCs w:val="23"/>
        </w:rPr>
        <w:t>Stiintifice</w:t>
      </w:r>
      <w:proofErr w:type="spellEnd"/>
      <w:r>
        <w:rPr>
          <w:i/>
          <w:iCs/>
          <w:sz w:val="23"/>
          <w:szCs w:val="23"/>
        </w:rPr>
        <w:t xml:space="preserve"> </w:t>
      </w:r>
      <w:proofErr w:type="spellStart"/>
      <w:r>
        <w:rPr>
          <w:i/>
          <w:iCs/>
          <w:sz w:val="23"/>
          <w:szCs w:val="23"/>
        </w:rPr>
        <w:t>Seria</w:t>
      </w:r>
      <w:proofErr w:type="spellEnd"/>
      <w:r>
        <w:rPr>
          <w:i/>
          <w:iCs/>
          <w:sz w:val="23"/>
          <w:szCs w:val="23"/>
        </w:rPr>
        <w:t xml:space="preserve"> I, Management </w:t>
      </w:r>
      <w:proofErr w:type="spellStart"/>
      <w:r>
        <w:rPr>
          <w:i/>
          <w:iCs/>
          <w:sz w:val="23"/>
          <w:szCs w:val="23"/>
        </w:rPr>
        <w:t>Agricol</w:t>
      </w:r>
      <w:proofErr w:type="spellEnd"/>
      <w:r>
        <w:rPr>
          <w:sz w:val="23"/>
          <w:szCs w:val="23"/>
        </w:rPr>
        <w:t xml:space="preserve">, </w:t>
      </w:r>
      <w:r>
        <w:rPr>
          <w:i/>
          <w:iCs/>
          <w:sz w:val="23"/>
          <w:szCs w:val="23"/>
        </w:rPr>
        <w:t>19</w:t>
      </w:r>
      <w:r>
        <w:rPr>
          <w:sz w:val="23"/>
          <w:szCs w:val="23"/>
        </w:rPr>
        <w:t>(1).</w:t>
      </w:r>
    </w:p>
    <w:p w14:paraId="70ACFCD2" w14:textId="0BC87E74" w:rsidR="005727F3" w:rsidRDefault="005727F3" w:rsidP="005727F3">
      <w:pPr>
        <w:tabs>
          <w:tab w:val="left" w:pos="2420"/>
        </w:tabs>
        <w:rPr>
          <w:sz w:val="23"/>
          <w:szCs w:val="23"/>
        </w:rPr>
      </w:pPr>
      <w:r>
        <w:rPr>
          <w:sz w:val="23"/>
          <w:szCs w:val="23"/>
        </w:rPr>
        <w:tab/>
      </w:r>
    </w:p>
    <w:p w14:paraId="317926E7" w14:textId="0FD636ED" w:rsidR="005727F3" w:rsidRDefault="005727F3" w:rsidP="005727F3">
      <w:pPr>
        <w:tabs>
          <w:tab w:val="left" w:pos="2420"/>
        </w:tabs>
        <w:rPr>
          <w:sz w:val="23"/>
          <w:szCs w:val="23"/>
        </w:rPr>
      </w:pPr>
      <w:proofErr w:type="spellStart"/>
      <w:r>
        <w:rPr>
          <w:sz w:val="23"/>
          <w:szCs w:val="23"/>
        </w:rPr>
        <w:t>Coster</w:t>
      </w:r>
      <w:proofErr w:type="spellEnd"/>
      <w:r>
        <w:rPr>
          <w:sz w:val="23"/>
          <w:szCs w:val="23"/>
        </w:rPr>
        <w:t xml:space="preserve"> van </w:t>
      </w:r>
      <w:proofErr w:type="spellStart"/>
      <w:r>
        <w:rPr>
          <w:sz w:val="23"/>
          <w:szCs w:val="23"/>
        </w:rPr>
        <w:t>Voorhout</w:t>
      </w:r>
      <w:proofErr w:type="spellEnd"/>
      <w:r>
        <w:rPr>
          <w:sz w:val="23"/>
          <w:szCs w:val="23"/>
        </w:rPr>
        <w:t>, J. E. (2020). “Combatting human trafficking holistically through proactive financial investigations.” Journal of international criminal justice, 18(1), 87-106.</w:t>
      </w:r>
    </w:p>
    <w:p w14:paraId="211FFCBC" w14:textId="676033B8" w:rsidR="005727F3" w:rsidRDefault="005727F3" w:rsidP="005727F3">
      <w:pPr>
        <w:rPr>
          <w:sz w:val="23"/>
          <w:szCs w:val="23"/>
        </w:rPr>
      </w:pPr>
      <w:proofErr w:type="spellStart"/>
      <w:r>
        <w:rPr>
          <w:sz w:val="23"/>
          <w:szCs w:val="23"/>
        </w:rPr>
        <w:lastRenderedPageBreak/>
        <w:t>Cuadro</w:t>
      </w:r>
      <w:proofErr w:type="spellEnd"/>
      <w:r>
        <w:rPr>
          <w:sz w:val="23"/>
          <w:szCs w:val="23"/>
        </w:rPr>
        <w:t>, N.C.M., (2019). “The Thin Blue Line and Mental Health: Mental Health Stigma Among Law Enforcement and Its Impact Among Police Officers (Doctoral dissertation”, Alliant International University).</w:t>
      </w:r>
    </w:p>
    <w:p w14:paraId="61D28969" w14:textId="77777777" w:rsidR="005727F3" w:rsidRDefault="005727F3" w:rsidP="005727F3">
      <w:pPr>
        <w:rPr>
          <w:sz w:val="23"/>
          <w:szCs w:val="23"/>
        </w:rPr>
      </w:pPr>
    </w:p>
    <w:p w14:paraId="2C582B58" w14:textId="4AA2F067" w:rsidR="005727F3" w:rsidRDefault="005727F3" w:rsidP="005727F3">
      <w:pPr>
        <w:rPr>
          <w:sz w:val="23"/>
          <w:szCs w:val="23"/>
        </w:rPr>
      </w:pPr>
      <w:proofErr w:type="spellStart"/>
      <w:r>
        <w:rPr>
          <w:sz w:val="23"/>
          <w:szCs w:val="23"/>
        </w:rPr>
        <w:t>Dimitriadi</w:t>
      </w:r>
      <w:proofErr w:type="spellEnd"/>
      <w:r>
        <w:rPr>
          <w:sz w:val="23"/>
          <w:szCs w:val="23"/>
        </w:rPr>
        <w:t xml:space="preserve">, A. (2021). “Countering smuggling of migrants through social media monitoring: Looking for a needle in a digital haystack.” Beyond Networks, Militias and Tribes: Rethinking EU Counter-Smuggling Policy and Response. </w:t>
      </w:r>
      <w:proofErr w:type="spellStart"/>
      <w:r>
        <w:rPr>
          <w:sz w:val="23"/>
          <w:szCs w:val="23"/>
        </w:rPr>
        <w:t>EuroMesCo</w:t>
      </w:r>
      <w:proofErr w:type="spellEnd"/>
      <w:r>
        <w:rPr>
          <w:sz w:val="23"/>
          <w:szCs w:val="23"/>
        </w:rPr>
        <w:t xml:space="preserve"> Policy Study, (19), 34-51.</w:t>
      </w:r>
    </w:p>
    <w:p w14:paraId="2FE9DE36" w14:textId="77777777" w:rsidR="005727F3" w:rsidRDefault="005727F3" w:rsidP="005727F3">
      <w:pPr>
        <w:rPr>
          <w:sz w:val="23"/>
          <w:szCs w:val="23"/>
        </w:rPr>
      </w:pPr>
    </w:p>
    <w:p w14:paraId="2C2EF955" w14:textId="6216E679" w:rsidR="005727F3" w:rsidRDefault="005727F3" w:rsidP="005727F3">
      <w:pPr>
        <w:rPr>
          <w:sz w:val="23"/>
          <w:szCs w:val="23"/>
        </w:rPr>
      </w:pPr>
      <w:r>
        <w:rPr>
          <w:sz w:val="23"/>
          <w:szCs w:val="23"/>
        </w:rPr>
        <w:t>Doherty, R.F., (2020). “</w:t>
      </w:r>
      <w:r>
        <w:rPr>
          <w:i/>
          <w:iCs/>
          <w:sz w:val="23"/>
          <w:szCs w:val="23"/>
        </w:rPr>
        <w:t>Ethical dimensions in the health professions-e-book”</w:t>
      </w:r>
      <w:r>
        <w:rPr>
          <w:sz w:val="23"/>
          <w:szCs w:val="23"/>
        </w:rPr>
        <w:t>. Elsevier Health Sciences.</w:t>
      </w:r>
    </w:p>
    <w:p w14:paraId="2013A333" w14:textId="77777777" w:rsidR="005727F3" w:rsidRDefault="005727F3" w:rsidP="005727F3">
      <w:pPr>
        <w:rPr>
          <w:sz w:val="23"/>
          <w:szCs w:val="23"/>
        </w:rPr>
      </w:pPr>
    </w:p>
    <w:p w14:paraId="460B9F74" w14:textId="4537EC61" w:rsidR="005727F3" w:rsidRDefault="00C77D18" w:rsidP="005727F3">
      <w:pPr>
        <w:rPr>
          <w:sz w:val="23"/>
          <w:szCs w:val="23"/>
        </w:rPr>
      </w:pPr>
      <w:r>
        <w:rPr>
          <w:sz w:val="23"/>
          <w:szCs w:val="23"/>
        </w:rPr>
        <w:t>Edwards, J., (2021). “Practitioner Perspectives of the Utility of the National Decision Model in Relation to Criminal Investigations and Response Policing” (Doctoral dissertation, Canterbury Christ Church University (United Kingdom)).</w:t>
      </w:r>
    </w:p>
    <w:p w14:paraId="464A72D7" w14:textId="77777777" w:rsidR="00C77D18" w:rsidRDefault="00C77D18" w:rsidP="005727F3">
      <w:pPr>
        <w:rPr>
          <w:sz w:val="23"/>
          <w:szCs w:val="23"/>
        </w:rPr>
      </w:pPr>
    </w:p>
    <w:p w14:paraId="5F5208FB" w14:textId="5D0C106E" w:rsidR="00C77D18" w:rsidRDefault="00C77D18" w:rsidP="005727F3">
      <w:pPr>
        <w:rPr>
          <w:sz w:val="23"/>
          <w:szCs w:val="23"/>
        </w:rPr>
      </w:pPr>
      <w:r>
        <w:rPr>
          <w:sz w:val="23"/>
          <w:szCs w:val="23"/>
        </w:rPr>
        <w:t xml:space="preserve">Gauthier, </w:t>
      </w:r>
      <w:proofErr w:type="gramStart"/>
      <w:r>
        <w:rPr>
          <w:sz w:val="23"/>
          <w:szCs w:val="23"/>
        </w:rPr>
        <w:t>J.A.,(</w:t>
      </w:r>
      <w:proofErr w:type="gramEnd"/>
      <w:r>
        <w:rPr>
          <w:sz w:val="23"/>
          <w:szCs w:val="23"/>
        </w:rPr>
        <w:t>2022). “Organizational Factors Influencing Campus Law Enforcement Agencies”. Belonging to Professional Accrediting Bodies.</w:t>
      </w:r>
    </w:p>
    <w:p w14:paraId="7CCA8877" w14:textId="77777777" w:rsidR="00C77D18" w:rsidRDefault="00C77D18" w:rsidP="005727F3">
      <w:pPr>
        <w:rPr>
          <w:sz w:val="23"/>
          <w:szCs w:val="23"/>
        </w:rPr>
      </w:pPr>
    </w:p>
    <w:p w14:paraId="018F862F" w14:textId="06E9F3E0" w:rsidR="00C77D18" w:rsidRDefault="00C77D18" w:rsidP="005727F3">
      <w:pPr>
        <w:rPr>
          <w:sz w:val="23"/>
          <w:szCs w:val="23"/>
        </w:rPr>
      </w:pPr>
      <w:r>
        <w:rPr>
          <w:sz w:val="23"/>
          <w:szCs w:val="23"/>
        </w:rPr>
        <w:t xml:space="preserve">Giddens, L., </w:t>
      </w:r>
      <w:proofErr w:type="spellStart"/>
      <w:r>
        <w:rPr>
          <w:sz w:val="23"/>
          <w:szCs w:val="23"/>
        </w:rPr>
        <w:t>Petter</w:t>
      </w:r>
      <w:proofErr w:type="spellEnd"/>
      <w:r>
        <w:rPr>
          <w:sz w:val="23"/>
          <w:szCs w:val="23"/>
        </w:rPr>
        <w:t>, S., and Fullilove, M. H. (2023). “Information technology as a resource to counter domestic sex trafficking in the United States.” Information Systems Journal, 33(1), 8-33.</w:t>
      </w:r>
    </w:p>
    <w:p w14:paraId="16417BC9" w14:textId="77777777" w:rsidR="00C77D18" w:rsidRDefault="00C77D18" w:rsidP="005727F3">
      <w:pPr>
        <w:rPr>
          <w:sz w:val="23"/>
          <w:szCs w:val="23"/>
        </w:rPr>
      </w:pPr>
    </w:p>
    <w:p w14:paraId="6EE6EAB5" w14:textId="0DBCD061" w:rsidR="00C77D18" w:rsidRDefault="00C77D18" w:rsidP="005727F3">
      <w:pPr>
        <w:rPr>
          <w:sz w:val="23"/>
          <w:szCs w:val="23"/>
        </w:rPr>
      </w:pPr>
      <w:r>
        <w:rPr>
          <w:sz w:val="23"/>
          <w:szCs w:val="23"/>
        </w:rPr>
        <w:t xml:space="preserve">Grant, R.M. and Baden-Fuller, C., (2018). “How to develop strategic management competency: Reconsidering the learning goals and knowledge requirements of the core strategy course”. </w:t>
      </w:r>
      <w:r>
        <w:rPr>
          <w:i/>
          <w:iCs/>
          <w:sz w:val="23"/>
          <w:szCs w:val="23"/>
        </w:rPr>
        <w:t>Academy of Management Learning &amp; Education</w:t>
      </w:r>
      <w:r>
        <w:rPr>
          <w:sz w:val="23"/>
          <w:szCs w:val="23"/>
        </w:rPr>
        <w:t xml:space="preserve">, </w:t>
      </w:r>
      <w:r>
        <w:rPr>
          <w:i/>
          <w:iCs/>
          <w:sz w:val="23"/>
          <w:szCs w:val="23"/>
        </w:rPr>
        <w:t>17</w:t>
      </w:r>
      <w:r>
        <w:rPr>
          <w:sz w:val="23"/>
          <w:szCs w:val="23"/>
        </w:rPr>
        <w:t>(3), pp.322-338.</w:t>
      </w:r>
    </w:p>
    <w:p w14:paraId="02DE1685" w14:textId="77777777" w:rsidR="00C77D18" w:rsidRDefault="00C77D18" w:rsidP="005727F3">
      <w:pPr>
        <w:rPr>
          <w:sz w:val="23"/>
          <w:szCs w:val="23"/>
        </w:rPr>
      </w:pPr>
    </w:p>
    <w:p w14:paraId="711B42CD" w14:textId="2368295F" w:rsidR="00C77D18" w:rsidRDefault="00C77D18" w:rsidP="005727F3">
      <w:pPr>
        <w:rPr>
          <w:sz w:val="23"/>
          <w:szCs w:val="23"/>
        </w:rPr>
      </w:pPr>
      <w:proofErr w:type="spellStart"/>
      <w:r>
        <w:rPr>
          <w:sz w:val="23"/>
          <w:szCs w:val="23"/>
        </w:rPr>
        <w:t>Hataley</w:t>
      </w:r>
      <w:proofErr w:type="spellEnd"/>
      <w:r>
        <w:rPr>
          <w:sz w:val="23"/>
          <w:szCs w:val="23"/>
        </w:rPr>
        <w:t>, T. (2020). “Trade-based money laundering: Organized crime, learning and international trade.” Journal of Money Laundering Control.</w:t>
      </w:r>
    </w:p>
    <w:p w14:paraId="0994E854" w14:textId="77777777" w:rsidR="00C77D18" w:rsidRDefault="00C77D18" w:rsidP="005727F3">
      <w:pPr>
        <w:rPr>
          <w:sz w:val="23"/>
          <w:szCs w:val="23"/>
        </w:rPr>
      </w:pPr>
    </w:p>
    <w:p w14:paraId="3F008AC0" w14:textId="7AA629F7" w:rsidR="00C77D18" w:rsidRDefault="00C77D18" w:rsidP="005727F3">
      <w:pPr>
        <w:rPr>
          <w:sz w:val="23"/>
          <w:szCs w:val="23"/>
        </w:rPr>
      </w:pPr>
      <w:r>
        <w:rPr>
          <w:sz w:val="23"/>
          <w:szCs w:val="23"/>
        </w:rPr>
        <w:t xml:space="preserve">Hesketh, </w:t>
      </w:r>
      <w:proofErr w:type="gramStart"/>
      <w:r>
        <w:rPr>
          <w:sz w:val="23"/>
          <w:szCs w:val="23"/>
        </w:rPr>
        <w:t>I.</w:t>
      </w:r>
      <w:proofErr w:type="gramEnd"/>
      <w:r>
        <w:rPr>
          <w:sz w:val="23"/>
          <w:szCs w:val="23"/>
        </w:rPr>
        <w:t xml:space="preserve"> and Cooper, C.L., (2023). “</w:t>
      </w:r>
      <w:r>
        <w:rPr>
          <w:i/>
          <w:iCs/>
          <w:sz w:val="23"/>
          <w:szCs w:val="23"/>
        </w:rPr>
        <w:t>Law Enforcement, Leadership and Wellbeing: Creating Resilience”</w:t>
      </w:r>
      <w:r>
        <w:rPr>
          <w:sz w:val="23"/>
          <w:szCs w:val="23"/>
        </w:rPr>
        <w:t>. Springer Nature.</w:t>
      </w:r>
    </w:p>
    <w:p w14:paraId="2ED2A186" w14:textId="77777777" w:rsidR="00C77D18" w:rsidRDefault="00C77D18" w:rsidP="005727F3">
      <w:pPr>
        <w:rPr>
          <w:sz w:val="23"/>
          <w:szCs w:val="23"/>
        </w:rPr>
      </w:pPr>
    </w:p>
    <w:p w14:paraId="7923F585" w14:textId="77777777" w:rsidR="00C77D18" w:rsidRDefault="00C77D18" w:rsidP="00C77D18">
      <w:pPr>
        <w:pStyle w:val="Default"/>
        <w:rPr>
          <w:sz w:val="23"/>
          <w:szCs w:val="23"/>
        </w:rPr>
      </w:pPr>
      <w:r>
        <w:rPr>
          <w:sz w:val="23"/>
          <w:szCs w:val="23"/>
        </w:rPr>
        <w:t xml:space="preserve">Hesketh, </w:t>
      </w:r>
      <w:proofErr w:type="gramStart"/>
      <w:r>
        <w:rPr>
          <w:sz w:val="23"/>
          <w:szCs w:val="23"/>
        </w:rPr>
        <w:t>I.</w:t>
      </w:r>
      <w:proofErr w:type="gramEnd"/>
      <w:r>
        <w:rPr>
          <w:sz w:val="23"/>
          <w:szCs w:val="23"/>
        </w:rPr>
        <w:t xml:space="preserve"> and Cooper, C.L., (2023). “Law Enforcement, Leadership and Wellbeing: Creating Resilience”. Springer Nature. </w:t>
      </w:r>
    </w:p>
    <w:p w14:paraId="1CBD2E6A" w14:textId="77777777" w:rsidR="00C77D18" w:rsidRDefault="00C77D18" w:rsidP="00C77D18">
      <w:pPr>
        <w:pStyle w:val="Default"/>
        <w:rPr>
          <w:sz w:val="23"/>
          <w:szCs w:val="23"/>
        </w:rPr>
      </w:pPr>
    </w:p>
    <w:p w14:paraId="392AA736" w14:textId="738EE33B" w:rsidR="00C77D18" w:rsidRDefault="00C77D18" w:rsidP="00C77D18">
      <w:pPr>
        <w:rPr>
          <w:sz w:val="23"/>
          <w:szCs w:val="23"/>
        </w:rPr>
      </w:pPr>
      <w:r>
        <w:rPr>
          <w:sz w:val="23"/>
          <w:szCs w:val="23"/>
        </w:rPr>
        <w:t>Hesketh, I. and Cooper, C.L., (2023)</w:t>
      </w:r>
      <w:proofErr w:type="gramStart"/>
      <w:r>
        <w:rPr>
          <w:sz w:val="23"/>
          <w:szCs w:val="23"/>
        </w:rPr>
        <w:t>. :</w:t>
      </w:r>
      <w:proofErr w:type="gramEnd"/>
      <w:r>
        <w:rPr>
          <w:sz w:val="23"/>
          <w:szCs w:val="23"/>
        </w:rPr>
        <w:t xml:space="preserve"> Measuring Wellbeing. In Law Enforcement, Leadership and Wellbeing: Creating Resilience” (pp. 31-50). Cham: Springer International Publishing.</w:t>
      </w:r>
    </w:p>
    <w:p w14:paraId="3FBED964" w14:textId="77777777" w:rsidR="00C77D18" w:rsidRDefault="00C77D18" w:rsidP="00C77D18">
      <w:pPr>
        <w:rPr>
          <w:sz w:val="23"/>
          <w:szCs w:val="23"/>
        </w:rPr>
      </w:pPr>
    </w:p>
    <w:p w14:paraId="71A50F69" w14:textId="7C1EE91E" w:rsidR="00C77D18" w:rsidRDefault="00C77D18" w:rsidP="00C77D18">
      <w:pPr>
        <w:rPr>
          <w:sz w:val="23"/>
          <w:szCs w:val="23"/>
        </w:rPr>
      </w:pPr>
      <w:r>
        <w:rPr>
          <w:sz w:val="23"/>
          <w:szCs w:val="23"/>
        </w:rPr>
        <w:t xml:space="preserve">Hofer, M.S. and </w:t>
      </w:r>
      <w:proofErr w:type="spellStart"/>
      <w:r>
        <w:rPr>
          <w:sz w:val="23"/>
          <w:szCs w:val="23"/>
        </w:rPr>
        <w:t>Rineer</w:t>
      </w:r>
      <w:proofErr w:type="spellEnd"/>
      <w:r>
        <w:rPr>
          <w:sz w:val="23"/>
          <w:szCs w:val="23"/>
        </w:rPr>
        <w:t xml:space="preserve">, J., (2023). “In Consideration of the </w:t>
      </w:r>
      <w:proofErr w:type="spellStart"/>
      <w:r>
        <w:rPr>
          <w:sz w:val="23"/>
          <w:szCs w:val="23"/>
        </w:rPr>
        <w:t>Behavioral</w:t>
      </w:r>
      <w:proofErr w:type="spellEnd"/>
      <w:r>
        <w:rPr>
          <w:sz w:val="23"/>
          <w:szCs w:val="23"/>
        </w:rPr>
        <w:t xml:space="preserve"> Health of Police”. Law and Contemporary Problems, 86(1), pp.55-72.</w:t>
      </w:r>
    </w:p>
    <w:p w14:paraId="56786955" w14:textId="77777777" w:rsidR="00073224" w:rsidRDefault="00073224" w:rsidP="00C77D18">
      <w:pPr>
        <w:rPr>
          <w:sz w:val="23"/>
          <w:szCs w:val="23"/>
        </w:rPr>
      </w:pPr>
    </w:p>
    <w:p w14:paraId="63E0AFD2" w14:textId="6DE81E28" w:rsidR="00073224" w:rsidRDefault="00073224" w:rsidP="00C77D18">
      <w:pPr>
        <w:rPr>
          <w:sz w:val="23"/>
          <w:szCs w:val="23"/>
        </w:rPr>
      </w:pPr>
      <w:r>
        <w:rPr>
          <w:sz w:val="23"/>
          <w:szCs w:val="23"/>
        </w:rPr>
        <w:t xml:space="preserve">Kim, S., </w:t>
      </w:r>
      <w:proofErr w:type="spellStart"/>
      <w:r>
        <w:rPr>
          <w:sz w:val="23"/>
          <w:szCs w:val="23"/>
        </w:rPr>
        <w:t>Bochatay</w:t>
      </w:r>
      <w:proofErr w:type="spellEnd"/>
      <w:r>
        <w:rPr>
          <w:sz w:val="23"/>
          <w:szCs w:val="23"/>
        </w:rPr>
        <w:t xml:space="preserve">, N., Relyea-Chew, A., </w:t>
      </w:r>
      <w:proofErr w:type="spellStart"/>
      <w:r>
        <w:rPr>
          <w:sz w:val="23"/>
          <w:szCs w:val="23"/>
        </w:rPr>
        <w:t>Buttrick</w:t>
      </w:r>
      <w:proofErr w:type="spellEnd"/>
      <w:r>
        <w:rPr>
          <w:sz w:val="23"/>
          <w:szCs w:val="23"/>
        </w:rPr>
        <w:t xml:space="preserve">, E., Amdahl, C., Kim, L., Frans, E., </w:t>
      </w:r>
      <w:proofErr w:type="spellStart"/>
      <w:r>
        <w:rPr>
          <w:sz w:val="23"/>
          <w:szCs w:val="23"/>
        </w:rPr>
        <w:t>Mossanen</w:t>
      </w:r>
      <w:proofErr w:type="spellEnd"/>
      <w:r>
        <w:rPr>
          <w:sz w:val="23"/>
          <w:szCs w:val="23"/>
        </w:rPr>
        <w:t xml:space="preserve">, M., </w:t>
      </w:r>
      <w:proofErr w:type="spellStart"/>
      <w:r>
        <w:rPr>
          <w:sz w:val="23"/>
          <w:szCs w:val="23"/>
        </w:rPr>
        <w:t>Khandekar</w:t>
      </w:r>
      <w:proofErr w:type="spellEnd"/>
      <w:r>
        <w:rPr>
          <w:sz w:val="23"/>
          <w:szCs w:val="23"/>
        </w:rPr>
        <w:t xml:space="preserve">, A., Fehr, </w:t>
      </w:r>
      <w:proofErr w:type="gramStart"/>
      <w:r>
        <w:rPr>
          <w:sz w:val="23"/>
          <w:szCs w:val="23"/>
        </w:rPr>
        <w:t>R.</w:t>
      </w:r>
      <w:proofErr w:type="gramEnd"/>
      <w:r>
        <w:rPr>
          <w:sz w:val="23"/>
          <w:szCs w:val="23"/>
        </w:rPr>
        <w:t xml:space="preserve"> and Lee, Y.M., (2017). “Individual, interpersonal, and organisational factors of healthcare conflict: A scoping review”. </w:t>
      </w:r>
      <w:r>
        <w:rPr>
          <w:i/>
          <w:iCs/>
          <w:sz w:val="23"/>
          <w:szCs w:val="23"/>
        </w:rPr>
        <w:t>Journal of interprofessional care</w:t>
      </w:r>
      <w:r>
        <w:rPr>
          <w:sz w:val="23"/>
          <w:szCs w:val="23"/>
        </w:rPr>
        <w:t xml:space="preserve">, </w:t>
      </w:r>
      <w:r>
        <w:rPr>
          <w:i/>
          <w:iCs/>
          <w:sz w:val="23"/>
          <w:szCs w:val="23"/>
        </w:rPr>
        <w:t>31</w:t>
      </w:r>
      <w:r>
        <w:rPr>
          <w:sz w:val="23"/>
          <w:szCs w:val="23"/>
        </w:rPr>
        <w:t>(3), pp.282-290.</w:t>
      </w:r>
    </w:p>
    <w:p w14:paraId="79A73A71" w14:textId="77777777" w:rsidR="00C77D18" w:rsidRDefault="00C77D18" w:rsidP="00C77D18">
      <w:pPr>
        <w:rPr>
          <w:sz w:val="23"/>
          <w:szCs w:val="23"/>
        </w:rPr>
      </w:pPr>
    </w:p>
    <w:p w14:paraId="4A8F4081" w14:textId="77777777" w:rsidR="00C77D18" w:rsidRDefault="00C77D18" w:rsidP="00C77D18">
      <w:pPr>
        <w:pStyle w:val="Default"/>
        <w:rPr>
          <w:sz w:val="23"/>
          <w:szCs w:val="23"/>
        </w:rPr>
      </w:pPr>
      <w:proofErr w:type="spellStart"/>
      <w:r>
        <w:rPr>
          <w:sz w:val="23"/>
          <w:szCs w:val="23"/>
        </w:rPr>
        <w:t>Kjellgren</w:t>
      </w:r>
      <w:proofErr w:type="spellEnd"/>
      <w:r>
        <w:rPr>
          <w:sz w:val="23"/>
          <w:szCs w:val="23"/>
        </w:rPr>
        <w:t xml:space="preserve">, R. (2022). “Good tech, bad tech: Policing sex trafficking with big data.” International Journal for Crime, </w:t>
      </w:r>
      <w:proofErr w:type="gramStart"/>
      <w:r>
        <w:rPr>
          <w:sz w:val="23"/>
          <w:szCs w:val="23"/>
        </w:rPr>
        <w:t>Justice</w:t>
      </w:r>
      <w:proofErr w:type="gramEnd"/>
      <w:r>
        <w:rPr>
          <w:sz w:val="23"/>
          <w:szCs w:val="23"/>
        </w:rPr>
        <w:t xml:space="preserve"> and Social Democracy, 11(1), 149-166. </w:t>
      </w:r>
    </w:p>
    <w:p w14:paraId="00E026F4" w14:textId="77777777" w:rsidR="00073224" w:rsidRDefault="00073224" w:rsidP="00C77D18">
      <w:pPr>
        <w:pStyle w:val="Default"/>
        <w:rPr>
          <w:sz w:val="23"/>
          <w:szCs w:val="23"/>
        </w:rPr>
      </w:pPr>
    </w:p>
    <w:p w14:paraId="74AA84E1" w14:textId="103FF67F" w:rsidR="00C77D18" w:rsidRDefault="00C77D18" w:rsidP="00C77D18">
      <w:pPr>
        <w:pStyle w:val="Default"/>
        <w:rPr>
          <w:sz w:val="23"/>
          <w:szCs w:val="23"/>
        </w:rPr>
      </w:pPr>
      <w:r>
        <w:rPr>
          <w:sz w:val="23"/>
          <w:szCs w:val="23"/>
        </w:rPr>
        <w:lastRenderedPageBreak/>
        <w:t xml:space="preserve">Kotecha, A. (2020). “Human trafficking, conflict and money flow.” Human Trafficking in Conflict: Context, Causes and the Military, 61-80. </w:t>
      </w:r>
    </w:p>
    <w:p w14:paraId="2AC8ABE7" w14:textId="77777777" w:rsidR="00073224" w:rsidRDefault="00073224" w:rsidP="00C77D18">
      <w:pPr>
        <w:pStyle w:val="Default"/>
        <w:rPr>
          <w:sz w:val="23"/>
          <w:szCs w:val="23"/>
        </w:rPr>
      </w:pPr>
    </w:p>
    <w:p w14:paraId="244486BF" w14:textId="4CB89AC8" w:rsidR="00C77D18" w:rsidRDefault="00C77D18" w:rsidP="00C77D18">
      <w:pPr>
        <w:rPr>
          <w:sz w:val="23"/>
          <w:szCs w:val="23"/>
        </w:rPr>
      </w:pPr>
      <w:r>
        <w:rPr>
          <w:sz w:val="23"/>
          <w:szCs w:val="23"/>
        </w:rPr>
        <w:t>Kotecha, A. (2020). “Human trafficking, conflict and money flow.” Human Trafficking in Conflict: Context, Causes and the Military, 61-80.</w:t>
      </w:r>
    </w:p>
    <w:p w14:paraId="7C8B40B7" w14:textId="77777777" w:rsidR="00073224" w:rsidRDefault="00073224" w:rsidP="00C77D18">
      <w:pPr>
        <w:rPr>
          <w:sz w:val="23"/>
          <w:szCs w:val="23"/>
        </w:rPr>
      </w:pPr>
    </w:p>
    <w:p w14:paraId="4CFE2F27" w14:textId="66023E74" w:rsidR="00073224" w:rsidRDefault="00073224" w:rsidP="00C77D18">
      <w:pPr>
        <w:rPr>
          <w:sz w:val="23"/>
          <w:szCs w:val="23"/>
        </w:rPr>
      </w:pPr>
      <w:proofErr w:type="spellStart"/>
      <w:r>
        <w:rPr>
          <w:sz w:val="23"/>
          <w:szCs w:val="23"/>
        </w:rPr>
        <w:t>Lapsey</w:t>
      </w:r>
      <w:proofErr w:type="spellEnd"/>
      <w:r>
        <w:rPr>
          <w:sz w:val="23"/>
          <w:szCs w:val="23"/>
        </w:rPr>
        <w:t xml:space="preserve"> Jr, D.S., Campbell, </w:t>
      </w:r>
      <w:proofErr w:type="gramStart"/>
      <w:r>
        <w:rPr>
          <w:sz w:val="23"/>
          <w:szCs w:val="23"/>
        </w:rPr>
        <w:t>B.A.</w:t>
      </w:r>
      <w:proofErr w:type="gramEnd"/>
      <w:r>
        <w:rPr>
          <w:sz w:val="23"/>
          <w:szCs w:val="23"/>
        </w:rPr>
        <w:t xml:space="preserve"> and Plumlee, B.T., (2022). “Focal concerns and police decision making in sexual assault cases: A systematic review and meta-analysis”. Trauma, Violence, &amp; Abuse, 23(4), pp.1220-1234.</w:t>
      </w:r>
    </w:p>
    <w:p w14:paraId="52CA32AF" w14:textId="77777777" w:rsidR="00073224" w:rsidRDefault="00073224" w:rsidP="00C77D18">
      <w:pPr>
        <w:rPr>
          <w:sz w:val="23"/>
          <w:szCs w:val="23"/>
        </w:rPr>
      </w:pPr>
    </w:p>
    <w:p w14:paraId="59465EAA" w14:textId="58A29640" w:rsidR="00073224" w:rsidRDefault="00073224" w:rsidP="00C77D18">
      <w:pPr>
        <w:rPr>
          <w:sz w:val="23"/>
          <w:szCs w:val="23"/>
        </w:rPr>
      </w:pPr>
      <w:r>
        <w:rPr>
          <w:sz w:val="23"/>
          <w:szCs w:val="23"/>
        </w:rPr>
        <w:t xml:space="preserve">Lee, Y., Howe, M. and </w:t>
      </w:r>
      <w:proofErr w:type="spellStart"/>
      <w:r>
        <w:rPr>
          <w:sz w:val="23"/>
          <w:szCs w:val="23"/>
        </w:rPr>
        <w:t>Kreiser</w:t>
      </w:r>
      <w:proofErr w:type="spellEnd"/>
      <w:r>
        <w:rPr>
          <w:sz w:val="23"/>
          <w:szCs w:val="23"/>
        </w:rPr>
        <w:t>, P.M., (2019). “Organisational culture and entrepreneurial orientation: An orthogonal perspective of individualism and collectivism”. International Small Business Journal, 37(2), pp.125-152.</w:t>
      </w:r>
    </w:p>
    <w:p w14:paraId="442C6F87" w14:textId="77777777" w:rsidR="00073224" w:rsidRDefault="00073224" w:rsidP="00C77D18">
      <w:pPr>
        <w:rPr>
          <w:sz w:val="23"/>
          <w:szCs w:val="23"/>
        </w:rPr>
      </w:pPr>
    </w:p>
    <w:p w14:paraId="046301E4" w14:textId="37F677BC" w:rsidR="00073224" w:rsidRDefault="00073224" w:rsidP="00C77D18">
      <w:pPr>
        <w:rPr>
          <w:sz w:val="23"/>
          <w:szCs w:val="23"/>
        </w:rPr>
      </w:pPr>
      <w:r>
        <w:rPr>
          <w:sz w:val="23"/>
          <w:szCs w:val="23"/>
        </w:rPr>
        <w:t xml:space="preserve">Lopez, B. E., McGrath, J. G., and Taylor, V. G. (2020). “Using Forensic Intelligence </w:t>
      </w:r>
      <w:proofErr w:type="gramStart"/>
      <w:r>
        <w:rPr>
          <w:sz w:val="23"/>
          <w:szCs w:val="23"/>
        </w:rPr>
        <w:t>To</w:t>
      </w:r>
      <w:proofErr w:type="gramEnd"/>
      <w:r>
        <w:rPr>
          <w:sz w:val="23"/>
          <w:szCs w:val="23"/>
        </w:rPr>
        <w:t xml:space="preserve"> Combat Serial and Organized Violent Crimes.” NIJ Journal, 282.</w:t>
      </w:r>
    </w:p>
    <w:p w14:paraId="1FA31D19" w14:textId="77777777" w:rsidR="00073224" w:rsidRDefault="00073224" w:rsidP="00C77D18">
      <w:pPr>
        <w:rPr>
          <w:sz w:val="23"/>
          <w:szCs w:val="23"/>
        </w:rPr>
      </w:pPr>
    </w:p>
    <w:p w14:paraId="3FE0176B" w14:textId="77777777" w:rsidR="00073224" w:rsidRDefault="00073224" w:rsidP="00073224">
      <w:pPr>
        <w:pStyle w:val="Default"/>
        <w:rPr>
          <w:sz w:val="23"/>
          <w:szCs w:val="23"/>
        </w:rPr>
      </w:pPr>
      <w:proofErr w:type="spellStart"/>
      <w:r>
        <w:rPr>
          <w:sz w:val="23"/>
          <w:szCs w:val="23"/>
        </w:rPr>
        <w:t>Mañas</w:t>
      </w:r>
      <w:proofErr w:type="spellEnd"/>
      <w:r>
        <w:rPr>
          <w:sz w:val="23"/>
          <w:szCs w:val="23"/>
        </w:rPr>
        <w:t xml:space="preserve">, C., Martínez, M.A. and </w:t>
      </w:r>
      <w:proofErr w:type="spellStart"/>
      <w:r>
        <w:rPr>
          <w:sz w:val="23"/>
          <w:szCs w:val="23"/>
        </w:rPr>
        <w:t>Burgueño</w:t>
      </w:r>
      <w:proofErr w:type="spellEnd"/>
      <w:r>
        <w:rPr>
          <w:sz w:val="23"/>
          <w:szCs w:val="23"/>
        </w:rPr>
        <w:t xml:space="preserve">, F., (2023). “Intimate Partner Violence in Vulnerable Contexts”: A Case Study. Societies, 13(3), p.53. </w:t>
      </w:r>
    </w:p>
    <w:p w14:paraId="7A1CD5C5" w14:textId="77777777" w:rsidR="00073224" w:rsidRDefault="00073224" w:rsidP="00C77D18">
      <w:pPr>
        <w:rPr>
          <w:sz w:val="23"/>
          <w:szCs w:val="23"/>
        </w:rPr>
      </w:pPr>
    </w:p>
    <w:p w14:paraId="5CE31509" w14:textId="4C9A90B2" w:rsidR="00073224" w:rsidRDefault="00073224" w:rsidP="00C77D18">
      <w:pPr>
        <w:rPr>
          <w:sz w:val="23"/>
          <w:szCs w:val="23"/>
        </w:rPr>
      </w:pPr>
      <w:r>
        <w:rPr>
          <w:sz w:val="23"/>
          <w:szCs w:val="23"/>
        </w:rPr>
        <w:t xml:space="preserve">Martin, H.C., Rogers, C., Samuel, A.J. and Rowling, M., (2017). “Serving from the top: Police leadership for the twenty-first century”. </w:t>
      </w:r>
      <w:r>
        <w:rPr>
          <w:i/>
          <w:iCs/>
          <w:sz w:val="23"/>
          <w:szCs w:val="23"/>
        </w:rPr>
        <w:t>International Journal of Emergency Services</w:t>
      </w:r>
      <w:r>
        <w:rPr>
          <w:sz w:val="23"/>
          <w:szCs w:val="23"/>
        </w:rPr>
        <w:t xml:space="preserve">, </w:t>
      </w:r>
      <w:r>
        <w:rPr>
          <w:i/>
          <w:iCs/>
          <w:sz w:val="23"/>
          <w:szCs w:val="23"/>
        </w:rPr>
        <w:t>6</w:t>
      </w:r>
      <w:r>
        <w:rPr>
          <w:sz w:val="23"/>
          <w:szCs w:val="23"/>
        </w:rPr>
        <w:t>(3), pp.209-219.</w:t>
      </w:r>
    </w:p>
    <w:p w14:paraId="3639BD48" w14:textId="77777777" w:rsidR="00073224" w:rsidRDefault="00073224" w:rsidP="00073224">
      <w:pPr>
        <w:pStyle w:val="Default"/>
        <w:rPr>
          <w:sz w:val="23"/>
          <w:szCs w:val="23"/>
        </w:rPr>
      </w:pPr>
    </w:p>
    <w:p w14:paraId="169F6238" w14:textId="66D68021" w:rsidR="00073224" w:rsidRDefault="00073224" w:rsidP="00073224">
      <w:pPr>
        <w:rPr>
          <w:sz w:val="23"/>
          <w:szCs w:val="23"/>
        </w:rPr>
      </w:pPr>
      <w:r>
        <w:rPr>
          <w:sz w:val="23"/>
          <w:szCs w:val="23"/>
        </w:rPr>
        <w:t xml:space="preserve">Martin, T.E., </w:t>
      </w:r>
      <w:proofErr w:type="spellStart"/>
      <w:r>
        <w:rPr>
          <w:sz w:val="23"/>
          <w:szCs w:val="23"/>
        </w:rPr>
        <w:t>Gover</w:t>
      </w:r>
      <w:proofErr w:type="spellEnd"/>
      <w:r>
        <w:rPr>
          <w:sz w:val="23"/>
          <w:szCs w:val="23"/>
        </w:rPr>
        <w:t>, A.R. and Langton, L., (2023). “The relationship between formal help-seeking and sexual orientation among victims of domestic violence”. Journal of interpersonal violence, 38(1-2), pp.NP156-NP182.</w:t>
      </w:r>
    </w:p>
    <w:p w14:paraId="77A83F19" w14:textId="77777777" w:rsidR="00073224" w:rsidRDefault="00073224" w:rsidP="00C77D18">
      <w:pPr>
        <w:rPr>
          <w:sz w:val="23"/>
          <w:szCs w:val="23"/>
        </w:rPr>
      </w:pPr>
    </w:p>
    <w:p w14:paraId="48B5512A" w14:textId="2BB7EEBA" w:rsidR="00073224" w:rsidRDefault="00073224" w:rsidP="00C77D18">
      <w:pPr>
        <w:rPr>
          <w:sz w:val="23"/>
          <w:szCs w:val="23"/>
        </w:rPr>
      </w:pPr>
      <w:r>
        <w:rPr>
          <w:sz w:val="23"/>
          <w:szCs w:val="23"/>
        </w:rPr>
        <w:t xml:space="preserve">Meyer, L. F., and Shelley, L. I. (2020). “Human Trafficking Network Investigations: The Role of </w:t>
      </w:r>
      <w:proofErr w:type="gramStart"/>
      <w:r>
        <w:rPr>
          <w:sz w:val="23"/>
          <w:szCs w:val="23"/>
        </w:rPr>
        <w:t>Open Source</w:t>
      </w:r>
      <w:proofErr w:type="gramEnd"/>
      <w:r>
        <w:rPr>
          <w:sz w:val="23"/>
          <w:szCs w:val="23"/>
        </w:rPr>
        <w:t xml:space="preserve"> Intelligence and Large-Scale Data Analytics in Investigating Organized Crime.” International Journal on Criminology, 7(2).</w:t>
      </w:r>
    </w:p>
    <w:p w14:paraId="0E29BEF5" w14:textId="77777777" w:rsidR="00073224" w:rsidRDefault="00073224" w:rsidP="00C77D18">
      <w:pPr>
        <w:rPr>
          <w:sz w:val="23"/>
          <w:szCs w:val="23"/>
        </w:rPr>
      </w:pPr>
    </w:p>
    <w:p w14:paraId="43C0AB4C" w14:textId="77777777" w:rsidR="00073224" w:rsidRDefault="00073224" w:rsidP="00073224">
      <w:pPr>
        <w:pStyle w:val="Default"/>
        <w:rPr>
          <w:sz w:val="23"/>
          <w:szCs w:val="23"/>
        </w:rPr>
      </w:pPr>
      <w:proofErr w:type="spellStart"/>
      <w:r>
        <w:rPr>
          <w:sz w:val="23"/>
          <w:szCs w:val="23"/>
        </w:rPr>
        <w:t>Nitsche</w:t>
      </w:r>
      <w:proofErr w:type="spellEnd"/>
      <w:r>
        <w:rPr>
          <w:sz w:val="23"/>
          <w:szCs w:val="23"/>
        </w:rPr>
        <w:t xml:space="preserve">, K., </w:t>
      </w:r>
      <w:proofErr w:type="spellStart"/>
      <w:r>
        <w:rPr>
          <w:sz w:val="23"/>
          <w:szCs w:val="23"/>
        </w:rPr>
        <w:t>Etzler</w:t>
      </w:r>
      <w:proofErr w:type="spellEnd"/>
      <w:r>
        <w:rPr>
          <w:sz w:val="23"/>
          <w:szCs w:val="23"/>
        </w:rPr>
        <w:t xml:space="preserve">, S., Balas, J., </w:t>
      </w:r>
      <w:proofErr w:type="spellStart"/>
      <w:r>
        <w:rPr>
          <w:sz w:val="23"/>
          <w:szCs w:val="23"/>
        </w:rPr>
        <w:t>Eher</w:t>
      </w:r>
      <w:proofErr w:type="spellEnd"/>
      <w:r>
        <w:rPr>
          <w:sz w:val="23"/>
          <w:szCs w:val="23"/>
        </w:rPr>
        <w:t xml:space="preserve">, R. and </w:t>
      </w:r>
      <w:proofErr w:type="spellStart"/>
      <w:r>
        <w:rPr>
          <w:sz w:val="23"/>
          <w:szCs w:val="23"/>
        </w:rPr>
        <w:t>Rettenberger</w:t>
      </w:r>
      <w:proofErr w:type="spellEnd"/>
      <w:r>
        <w:rPr>
          <w:sz w:val="23"/>
          <w:szCs w:val="23"/>
        </w:rPr>
        <w:t xml:space="preserve">, M., (2022). “A field study of acute dynamic risk assessment in individuals convicted of sexual offenses”. Psychological assessment, 34(6), p.583. </w:t>
      </w:r>
    </w:p>
    <w:p w14:paraId="5178685C" w14:textId="77777777" w:rsidR="00073224" w:rsidRDefault="00073224" w:rsidP="00073224">
      <w:pPr>
        <w:pStyle w:val="Default"/>
        <w:rPr>
          <w:sz w:val="23"/>
          <w:szCs w:val="23"/>
        </w:rPr>
      </w:pPr>
    </w:p>
    <w:p w14:paraId="134884E4" w14:textId="77777777" w:rsidR="00073224" w:rsidRDefault="00073224" w:rsidP="00073224">
      <w:pPr>
        <w:pStyle w:val="Default"/>
        <w:rPr>
          <w:sz w:val="23"/>
          <w:szCs w:val="23"/>
        </w:rPr>
      </w:pPr>
      <w:r>
        <w:rPr>
          <w:sz w:val="23"/>
          <w:szCs w:val="23"/>
        </w:rPr>
        <w:t xml:space="preserve">Nix, J., Richards, T.N., </w:t>
      </w:r>
      <w:proofErr w:type="spellStart"/>
      <w:r>
        <w:rPr>
          <w:sz w:val="23"/>
          <w:szCs w:val="23"/>
        </w:rPr>
        <w:t>Pinchevsky</w:t>
      </w:r>
      <w:proofErr w:type="spellEnd"/>
      <w:r>
        <w:rPr>
          <w:sz w:val="23"/>
          <w:szCs w:val="23"/>
        </w:rPr>
        <w:t xml:space="preserve">, G.M. and Wright, E.M., (2021). “Are domestic incidents </w:t>
      </w:r>
      <w:proofErr w:type="gramStart"/>
      <w:r>
        <w:rPr>
          <w:sz w:val="23"/>
          <w:szCs w:val="23"/>
        </w:rPr>
        <w:t>really more</w:t>
      </w:r>
      <w:proofErr w:type="gramEnd"/>
      <w:r>
        <w:rPr>
          <w:sz w:val="23"/>
          <w:szCs w:val="23"/>
        </w:rPr>
        <w:t xml:space="preserve"> dangerous to police? Findings from the 2016 National Incident Based Reporting System”. Justice quarterly, 38(7), pp.1405-1427. </w:t>
      </w:r>
    </w:p>
    <w:p w14:paraId="06A6B028" w14:textId="77777777" w:rsidR="00073224" w:rsidRDefault="00073224" w:rsidP="00C77D18">
      <w:pPr>
        <w:rPr>
          <w:sz w:val="23"/>
          <w:szCs w:val="23"/>
        </w:rPr>
      </w:pPr>
    </w:p>
    <w:p w14:paraId="648E0724" w14:textId="37B4E232" w:rsidR="00073224" w:rsidRDefault="00073224" w:rsidP="00C77D18">
      <w:pPr>
        <w:rPr>
          <w:sz w:val="23"/>
          <w:szCs w:val="23"/>
        </w:rPr>
      </w:pPr>
      <w:r>
        <w:rPr>
          <w:sz w:val="23"/>
          <w:szCs w:val="23"/>
        </w:rPr>
        <w:t xml:space="preserve">Noh, J., Lee, </w:t>
      </w:r>
      <w:proofErr w:type="gramStart"/>
      <w:r>
        <w:rPr>
          <w:sz w:val="23"/>
          <w:szCs w:val="23"/>
        </w:rPr>
        <w:t>S.</w:t>
      </w:r>
      <w:proofErr w:type="gramEnd"/>
      <w:r>
        <w:rPr>
          <w:sz w:val="23"/>
          <w:szCs w:val="23"/>
        </w:rPr>
        <w:t xml:space="preserve"> and Cho, H.C., (2022). “The impact of corporate culture on industrial accidents in high-risk industries: a cross-sectional survey”. Industrial health, pp.2021-0252.</w:t>
      </w:r>
    </w:p>
    <w:p w14:paraId="21211697" w14:textId="77777777" w:rsidR="00073224" w:rsidRDefault="00073224" w:rsidP="00073224">
      <w:pPr>
        <w:pStyle w:val="Default"/>
        <w:rPr>
          <w:sz w:val="23"/>
          <w:szCs w:val="23"/>
        </w:rPr>
      </w:pPr>
    </w:p>
    <w:p w14:paraId="396ADCEF" w14:textId="501D3C90" w:rsidR="00073224" w:rsidRDefault="00073224" w:rsidP="00073224">
      <w:pPr>
        <w:rPr>
          <w:sz w:val="23"/>
          <w:szCs w:val="23"/>
        </w:rPr>
      </w:pPr>
      <w:r>
        <w:rPr>
          <w:sz w:val="23"/>
          <w:szCs w:val="23"/>
        </w:rPr>
        <w:t xml:space="preserve">Northamptonshire Police, (2023). “Code of Ethics, National Decision Model” [Online] Available at </w:t>
      </w:r>
      <w:r>
        <w:rPr>
          <w:color w:val="0000FF"/>
          <w:sz w:val="23"/>
          <w:szCs w:val="23"/>
        </w:rPr>
        <w:t>https://www.northants.police.uk/police-forces/northamptonshire-police/areas/northamptonshire-force-content/about-us/about-us/our-mission-vision-and-values/code-of-ethics/national-decision-model/#:~:text=It%20can%20be%20applied%20to,and%20debriefing%20decisions%20and%20actions</w:t>
      </w:r>
      <w:r>
        <w:rPr>
          <w:sz w:val="23"/>
          <w:szCs w:val="23"/>
        </w:rPr>
        <w:t>. [Accessed on 21-05-2023]</w:t>
      </w:r>
    </w:p>
    <w:p w14:paraId="37F3466A" w14:textId="77777777" w:rsidR="00073224" w:rsidRDefault="00073224" w:rsidP="00C77D18"/>
    <w:p w14:paraId="1C7CC092" w14:textId="78F466CB" w:rsidR="00537092" w:rsidRDefault="00537092" w:rsidP="00C77D18">
      <w:pPr>
        <w:rPr>
          <w:sz w:val="23"/>
          <w:szCs w:val="23"/>
        </w:rPr>
      </w:pPr>
      <w:proofErr w:type="spellStart"/>
      <w:r>
        <w:rPr>
          <w:sz w:val="23"/>
          <w:szCs w:val="23"/>
        </w:rPr>
        <w:lastRenderedPageBreak/>
        <w:t>Perova</w:t>
      </w:r>
      <w:proofErr w:type="spellEnd"/>
      <w:r>
        <w:rPr>
          <w:sz w:val="23"/>
          <w:szCs w:val="23"/>
        </w:rPr>
        <w:t>, E. and Reynolds, S.A., (2017). “Women's police stations and intimate partner violence: Evidence from Brazil”. Social Science &amp; Medicine, 174, pp.188-196.</w:t>
      </w:r>
    </w:p>
    <w:p w14:paraId="168777D4" w14:textId="77777777" w:rsidR="00537092" w:rsidRDefault="00537092" w:rsidP="00C77D18">
      <w:pPr>
        <w:rPr>
          <w:sz w:val="23"/>
          <w:szCs w:val="23"/>
        </w:rPr>
      </w:pPr>
    </w:p>
    <w:p w14:paraId="11E6E816" w14:textId="62623D47" w:rsidR="00537092" w:rsidRDefault="00537092" w:rsidP="00C77D18">
      <w:pPr>
        <w:rPr>
          <w:sz w:val="23"/>
          <w:szCs w:val="23"/>
        </w:rPr>
      </w:pPr>
      <w:proofErr w:type="spellStart"/>
      <w:r>
        <w:rPr>
          <w:sz w:val="23"/>
          <w:szCs w:val="23"/>
        </w:rPr>
        <w:t>Phythian</w:t>
      </w:r>
      <w:proofErr w:type="spellEnd"/>
      <w:r>
        <w:rPr>
          <w:sz w:val="23"/>
          <w:szCs w:val="23"/>
        </w:rPr>
        <w:t>, R., Birdsall, N., Kirby, S., Cooper, E., Posner, Z. and Boulton, L., (2023). “Organisational and individual perspectives of police wellbeing in England and Wales”. The Police Journal, 96(1), pp.128-152.</w:t>
      </w:r>
    </w:p>
    <w:p w14:paraId="34D2B6D0" w14:textId="77777777" w:rsidR="00537092" w:rsidRDefault="00537092" w:rsidP="00C77D18">
      <w:pPr>
        <w:rPr>
          <w:sz w:val="23"/>
          <w:szCs w:val="23"/>
        </w:rPr>
      </w:pPr>
    </w:p>
    <w:p w14:paraId="52E1238B" w14:textId="5D3E207B" w:rsidR="00537092" w:rsidRDefault="00537092" w:rsidP="00C77D18">
      <w:pPr>
        <w:rPr>
          <w:sz w:val="23"/>
          <w:szCs w:val="23"/>
        </w:rPr>
      </w:pPr>
      <w:r>
        <w:rPr>
          <w:sz w:val="23"/>
          <w:szCs w:val="23"/>
        </w:rPr>
        <w:t>Quick, K.M., (2023). “Helping the Helpers: the role of organizational support and peer influence on police officer receptivity to employee assistance programs”. Policing: An International Journal, (ahead-of-print).</w:t>
      </w:r>
    </w:p>
    <w:p w14:paraId="42DD832E" w14:textId="77777777" w:rsidR="00537092" w:rsidRDefault="00537092" w:rsidP="00C77D18">
      <w:pPr>
        <w:rPr>
          <w:sz w:val="23"/>
          <w:szCs w:val="23"/>
        </w:rPr>
      </w:pPr>
    </w:p>
    <w:p w14:paraId="733CDE9D" w14:textId="3BD20F76" w:rsidR="00537092" w:rsidRDefault="00537092" w:rsidP="00C77D18">
      <w:pPr>
        <w:rPr>
          <w:sz w:val="23"/>
          <w:szCs w:val="23"/>
        </w:rPr>
      </w:pPr>
      <w:proofErr w:type="spellStart"/>
      <w:r>
        <w:rPr>
          <w:sz w:val="23"/>
          <w:szCs w:val="23"/>
        </w:rPr>
        <w:t>Radatz</w:t>
      </w:r>
      <w:proofErr w:type="spellEnd"/>
      <w:r>
        <w:rPr>
          <w:sz w:val="23"/>
          <w:szCs w:val="23"/>
        </w:rPr>
        <w:t xml:space="preserve">, D.L. and Zoe Hilton, N., (2022). “The Ontario Domestic Assault Risk Assessment: Predicting violence among men with a police record of intimate partner violence”. Criminal justice and </w:t>
      </w:r>
      <w:proofErr w:type="spellStart"/>
      <w:r>
        <w:rPr>
          <w:sz w:val="23"/>
          <w:szCs w:val="23"/>
        </w:rPr>
        <w:t>behavior</w:t>
      </w:r>
      <w:proofErr w:type="spellEnd"/>
      <w:r>
        <w:rPr>
          <w:sz w:val="23"/>
          <w:szCs w:val="23"/>
        </w:rPr>
        <w:t>, 49(3), pp.371-388.</w:t>
      </w:r>
    </w:p>
    <w:p w14:paraId="6F6E9668" w14:textId="77777777" w:rsidR="00537092" w:rsidRDefault="00537092" w:rsidP="00C77D18">
      <w:pPr>
        <w:rPr>
          <w:sz w:val="23"/>
          <w:szCs w:val="23"/>
        </w:rPr>
      </w:pPr>
    </w:p>
    <w:p w14:paraId="251C5FCB" w14:textId="5BC53CB3" w:rsidR="00537092" w:rsidRDefault="00537092" w:rsidP="00C77D18">
      <w:pPr>
        <w:rPr>
          <w:sz w:val="23"/>
          <w:szCs w:val="23"/>
        </w:rPr>
      </w:pPr>
      <w:r>
        <w:rPr>
          <w:sz w:val="23"/>
          <w:szCs w:val="23"/>
        </w:rPr>
        <w:t xml:space="preserve">Rahmani, F., Scott-Young, C., </w:t>
      </w:r>
      <w:proofErr w:type="spellStart"/>
      <w:r>
        <w:rPr>
          <w:sz w:val="23"/>
          <w:szCs w:val="23"/>
        </w:rPr>
        <w:t>Tadayon</w:t>
      </w:r>
      <w:proofErr w:type="spellEnd"/>
      <w:r>
        <w:rPr>
          <w:sz w:val="23"/>
          <w:szCs w:val="23"/>
        </w:rPr>
        <w:t xml:space="preserve">, A. and van der Walt, J.D., (2022). “Team composition in relational contracting (RC) in large infrastructure projects: a Belbin’s team roles model approach”. </w:t>
      </w:r>
      <w:r>
        <w:rPr>
          <w:i/>
          <w:iCs/>
          <w:sz w:val="23"/>
          <w:szCs w:val="23"/>
        </w:rPr>
        <w:t>Engineering, Construction and Architectural Management</w:t>
      </w:r>
      <w:r>
        <w:rPr>
          <w:sz w:val="23"/>
          <w:szCs w:val="23"/>
        </w:rPr>
        <w:t xml:space="preserve">, </w:t>
      </w:r>
      <w:r>
        <w:rPr>
          <w:i/>
          <w:iCs/>
          <w:sz w:val="23"/>
          <w:szCs w:val="23"/>
        </w:rPr>
        <w:t>29</w:t>
      </w:r>
      <w:r>
        <w:rPr>
          <w:sz w:val="23"/>
          <w:szCs w:val="23"/>
        </w:rPr>
        <w:t>(5), pp.2027-2046.</w:t>
      </w:r>
    </w:p>
    <w:p w14:paraId="28635121" w14:textId="77777777" w:rsidR="00537092" w:rsidRDefault="00537092" w:rsidP="00C77D18">
      <w:pPr>
        <w:rPr>
          <w:sz w:val="23"/>
          <w:szCs w:val="23"/>
        </w:rPr>
      </w:pPr>
    </w:p>
    <w:p w14:paraId="0C02F4E6" w14:textId="24DCEE03" w:rsidR="00537092" w:rsidRDefault="00537092" w:rsidP="00C77D18">
      <w:pPr>
        <w:rPr>
          <w:sz w:val="23"/>
          <w:szCs w:val="23"/>
        </w:rPr>
      </w:pPr>
      <w:r>
        <w:rPr>
          <w:sz w:val="23"/>
          <w:szCs w:val="23"/>
        </w:rPr>
        <w:t>Roach, J., (2023). “Human and police decision-making. In Practical Psychology for Policing” (pp. 28-44). Policy Press.</w:t>
      </w:r>
    </w:p>
    <w:p w14:paraId="064F4D14" w14:textId="77777777" w:rsidR="00537092" w:rsidRDefault="00537092" w:rsidP="00C77D18">
      <w:pPr>
        <w:rPr>
          <w:sz w:val="23"/>
          <w:szCs w:val="23"/>
        </w:rPr>
      </w:pPr>
    </w:p>
    <w:p w14:paraId="353AA2A8" w14:textId="0DEA8F2E" w:rsidR="00537092" w:rsidRDefault="00537092" w:rsidP="00C77D18">
      <w:pPr>
        <w:rPr>
          <w:sz w:val="23"/>
          <w:szCs w:val="23"/>
        </w:rPr>
      </w:pPr>
      <w:r>
        <w:rPr>
          <w:sz w:val="23"/>
          <w:szCs w:val="23"/>
        </w:rPr>
        <w:t>Roach, J., (2023). “Psychology and police wellbeing”. In Practical Psychology for Policing (pp. 93-107). Policy Press.</w:t>
      </w:r>
    </w:p>
    <w:p w14:paraId="78051CCB" w14:textId="77777777" w:rsidR="00537092" w:rsidRDefault="00537092" w:rsidP="00C77D18">
      <w:pPr>
        <w:rPr>
          <w:sz w:val="23"/>
          <w:szCs w:val="23"/>
        </w:rPr>
      </w:pPr>
    </w:p>
    <w:p w14:paraId="1D1EB227" w14:textId="40DCA9E0" w:rsidR="00537092" w:rsidRPr="00537092" w:rsidRDefault="00537092" w:rsidP="00537092">
      <w:pPr>
        <w:pStyle w:val="Default"/>
        <w:rPr>
          <w:sz w:val="23"/>
          <w:szCs w:val="23"/>
        </w:rPr>
      </w:pPr>
      <w:proofErr w:type="spellStart"/>
      <w:r>
        <w:rPr>
          <w:sz w:val="23"/>
          <w:szCs w:val="23"/>
        </w:rPr>
        <w:t>Siems</w:t>
      </w:r>
      <w:proofErr w:type="spellEnd"/>
      <w:r>
        <w:rPr>
          <w:sz w:val="23"/>
          <w:szCs w:val="23"/>
        </w:rPr>
        <w:t xml:space="preserve">, M., (2022). “Comparative law”. Cambridge University Press. </w:t>
      </w:r>
    </w:p>
    <w:p w14:paraId="21C6AB7D" w14:textId="77777777" w:rsidR="00537092" w:rsidRDefault="00537092" w:rsidP="00C77D18">
      <w:pPr>
        <w:rPr>
          <w:sz w:val="23"/>
          <w:szCs w:val="23"/>
        </w:rPr>
      </w:pPr>
    </w:p>
    <w:p w14:paraId="1E791743" w14:textId="77777777" w:rsidR="00537092" w:rsidRDefault="00537092" w:rsidP="00537092">
      <w:pPr>
        <w:pStyle w:val="Default"/>
        <w:rPr>
          <w:sz w:val="23"/>
          <w:szCs w:val="23"/>
        </w:rPr>
      </w:pPr>
      <w:proofErr w:type="spellStart"/>
      <w:r>
        <w:rPr>
          <w:sz w:val="23"/>
          <w:szCs w:val="23"/>
        </w:rPr>
        <w:t>Stemig</w:t>
      </w:r>
      <w:proofErr w:type="spellEnd"/>
      <w:r>
        <w:rPr>
          <w:sz w:val="23"/>
          <w:szCs w:val="23"/>
        </w:rPr>
        <w:t xml:space="preserve">, S., (2023). “Culture of Wellness Toward Resiliency”. </w:t>
      </w:r>
    </w:p>
    <w:p w14:paraId="7F755E57" w14:textId="77777777" w:rsidR="00C873B0" w:rsidRDefault="00C873B0" w:rsidP="00537092">
      <w:pPr>
        <w:rPr>
          <w:sz w:val="23"/>
          <w:szCs w:val="23"/>
        </w:rPr>
      </w:pPr>
    </w:p>
    <w:p w14:paraId="7749E42C" w14:textId="77777777" w:rsidR="00C873B0" w:rsidRDefault="00C873B0" w:rsidP="00C873B0">
      <w:pPr>
        <w:pStyle w:val="Default"/>
        <w:rPr>
          <w:sz w:val="23"/>
          <w:szCs w:val="23"/>
        </w:rPr>
      </w:pPr>
      <w:proofErr w:type="spellStart"/>
      <w:r>
        <w:rPr>
          <w:sz w:val="23"/>
          <w:szCs w:val="23"/>
        </w:rPr>
        <w:t>Sukhera</w:t>
      </w:r>
      <w:proofErr w:type="spellEnd"/>
      <w:r>
        <w:rPr>
          <w:sz w:val="23"/>
          <w:szCs w:val="23"/>
        </w:rPr>
        <w:t xml:space="preserve">, J. and Watling, C., (2018). “A framework for integrating implicit bias recognition into health professions education”. </w:t>
      </w:r>
      <w:r>
        <w:rPr>
          <w:i/>
          <w:iCs/>
          <w:sz w:val="23"/>
          <w:szCs w:val="23"/>
        </w:rPr>
        <w:t>Academic Medicine</w:t>
      </w:r>
      <w:r>
        <w:rPr>
          <w:sz w:val="23"/>
          <w:szCs w:val="23"/>
        </w:rPr>
        <w:t xml:space="preserve">, </w:t>
      </w:r>
      <w:r>
        <w:rPr>
          <w:i/>
          <w:iCs/>
          <w:sz w:val="23"/>
          <w:szCs w:val="23"/>
        </w:rPr>
        <w:t>93</w:t>
      </w:r>
      <w:r>
        <w:rPr>
          <w:sz w:val="23"/>
          <w:szCs w:val="23"/>
        </w:rPr>
        <w:t xml:space="preserve">(1), pp.35-40. </w:t>
      </w:r>
    </w:p>
    <w:p w14:paraId="2DDCDA6E" w14:textId="5B4DDD4C" w:rsidR="00C873B0" w:rsidRDefault="00C873B0" w:rsidP="00C873B0">
      <w:pPr>
        <w:rPr>
          <w:sz w:val="23"/>
          <w:szCs w:val="23"/>
        </w:rPr>
      </w:pPr>
    </w:p>
    <w:p w14:paraId="1D2B8598" w14:textId="034EA61E" w:rsidR="00C873B0" w:rsidRDefault="00C873B0" w:rsidP="00C873B0">
      <w:pPr>
        <w:rPr>
          <w:sz w:val="23"/>
          <w:szCs w:val="23"/>
        </w:rPr>
      </w:pPr>
      <w:r>
        <w:rPr>
          <w:sz w:val="23"/>
          <w:szCs w:val="23"/>
        </w:rPr>
        <w:t>Terwilliger, A. M. (2021). “The Role of Social Media in Human Trafficking Victimization (Doctoral dissertation, Nova Southeastern University).”</w:t>
      </w:r>
    </w:p>
    <w:p w14:paraId="706DA1E7" w14:textId="77777777" w:rsidR="00C873B0" w:rsidRDefault="00C873B0" w:rsidP="00C873B0">
      <w:pPr>
        <w:rPr>
          <w:sz w:val="23"/>
          <w:szCs w:val="23"/>
        </w:rPr>
      </w:pPr>
    </w:p>
    <w:p w14:paraId="61D6652D" w14:textId="521B0068" w:rsidR="00C873B0" w:rsidRDefault="00C873B0" w:rsidP="00C873B0">
      <w:pPr>
        <w:rPr>
          <w:sz w:val="23"/>
          <w:szCs w:val="23"/>
        </w:rPr>
      </w:pPr>
      <w:r>
        <w:rPr>
          <w:sz w:val="23"/>
          <w:szCs w:val="23"/>
        </w:rPr>
        <w:t xml:space="preserve">Terpstra, B.L. and van </w:t>
      </w:r>
      <w:proofErr w:type="spellStart"/>
      <w:r>
        <w:rPr>
          <w:sz w:val="23"/>
          <w:szCs w:val="23"/>
        </w:rPr>
        <w:t>Wijck</w:t>
      </w:r>
      <w:proofErr w:type="spellEnd"/>
      <w:r>
        <w:rPr>
          <w:sz w:val="23"/>
          <w:szCs w:val="23"/>
        </w:rPr>
        <w:t>, P.W., (2023). “The influence of police treatment and decision-making on perceptions of procedural justice: a Field Study”. Journal of research in crime and delinquency, 60(3), pp.344-377.</w:t>
      </w:r>
    </w:p>
    <w:p w14:paraId="3CCFAC0D" w14:textId="77777777" w:rsidR="00C873B0" w:rsidRDefault="00C873B0" w:rsidP="00C873B0">
      <w:pPr>
        <w:rPr>
          <w:sz w:val="23"/>
          <w:szCs w:val="23"/>
        </w:rPr>
      </w:pPr>
    </w:p>
    <w:p w14:paraId="1672D95D" w14:textId="216A4120" w:rsidR="00C873B0" w:rsidRDefault="00C873B0" w:rsidP="00C873B0">
      <w:pPr>
        <w:rPr>
          <w:sz w:val="23"/>
          <w:szCs w:val="23"/>
        </w:rPr>
      </w:pPr>
      <w:proofErr w:type="spellStart"/>
      <w:r>
        <w:rPr>
          <w:sz w:val="23"/>
          <w:szCs w:val="23"/>
        </w:rPr>
        <w:t>Trepte</w:t>
      </w:r>
      <w:proofErr w:type="spellEnd"/>
      <w:r>
        <w:rPr>
          <w:sz w:val="23"/>
          <w:szCs w:val="23"/>
        </w:rPr>
        <w:t>, S. and Loy, L.S., (2017). “Social identity theory and self</w:t>
      </w:r>
      <w:r>
        <w:rPr>
          <w:rFonts w:ascii="Cambria Math" w:hAnsi="Cambria Math" w:cs="Cambria Math"/>
          <w:sz w:val="23"/>
          <w:szCs w:val="23"/>
        </w:rPr>
        <w:t>‐</w:t>
      </w:r>
      <w:r>
        <w:rPr>
          <w:sz w:val="23"/>
          <w:szCs w:val="23"/>
        </w:rPr>
        <w:t xml:space="preserve">categorization theory”. </w:t>
      </w:r>
      <w:r>
        <w:rPr>
          <w:i/>
          <w:iCs/>
          <w:sz w:val="23"/>
          <w:szCs w:val="23"/>
        </w:rPr>
        <w:t xml:space="preserve">The international </w:t>
      </w:r>
      <w:proofErr w:type="spellStart"/>
      <w:r>
        <w:rPr>
          <w:i/>
          <w:iCs/>
          <w:sz w:val="23"/>
          <w:szCs w:val="23"/>
        </w:rPr>
        <w:t>encyclopedia</w:t>
      </w:r>
      <w:proofErr w:type="spellEnd"/>
      <w:r>
        <w:rPr>
          <w:i/>
          <w:iCs/>
          <w:sz w:val="23"/>
          <w:szCs w:val="23"/>
        </w:rPr>
        <w:t xml:space="preserve"> of media effects</w:t>
      </w:r>
      <w:r>
        <w:rPr>
          <w:sz w:val="23"/>
          <w:szCs w:val="23"/>
        </w:rPr>
        <w:t>, pp.1-13.</w:t>
      </w:r>
    </w:p>
    <w:p w14:paraId="4CAD7175" w14:textId="77777777" w:rsidR="00C873B0" w:rsidRDefault="00C873B0" w:rsidP="00C873B0">
      <w:pPr>
        <w:rPr>
          <w:sz w:val="23"/>
          <w:szCs w:val="23"/>
        </w:rPr>
      </w:pPr>
    </w:p>
    <w:p w14:paraId="061C8239" w14:textId="70E54307" w:rsidR="00C873B0" w:rsidRDefault="00C873B0" w:rsidP="00C873B0">
      <w:pPr>
        <w:rPr>
          <w:sz w:val="23"/>
          <w:szCs w:val="23"/>
        </w:rPr>
      </w:pPr>
      <w:proofErr w:type="spellStart"/>
      <w:r>
        <w:rPr>
          <w:sz w:val="23"/>
          <w:szCs w:val="23"/>
        </w:rPr>
        <w:t>Trepte</w:t>
      </w:r>
      <w:proofErr w:type="spellEnd"/>
      <w:r>
        <w:rPr>
          <w:sz w:val="23"/>
          <w:szCs w:val="23"/>
        </w:rPr>
        <w:t>, S. and Loy, L.S., (2017). “Social identity theory and self</w:t>
      </w:r>
      <w:r>
        <w:rPr>
          <w:rFonts w:ascii="Cambria Math" w:hAnsi="Cambria Math" w:cs="Cambria Math"/>
          <w:sz w:val="23"/>
          <w:szCs w:val="23"/>
        </w:rPr>
        <w:t>‐</w:t>
      </w:r>
      <w:r>
        <w:rPr>
          <w:sz w:val="23"/>
          <w:szCs w:val="23"/>
        </w:rPr>
        <w:t xml:space="preserve">categorization theory”. </w:t>
      </w:r>
      <w:r>
        <w:rPr>
          <w:i/>
          <w:iCs/>
          <w:sz w:val="23"/>
          <w:szCs w:val="23"/>
        </w:rPr>
        <w:t xml:space="preserve">The international </w:t>
      </w:r>
      <w:proofErr w:type="spellStart"/>
      <w:r>
        <w:rPr>
          <w:i/>
          <w:iCs/>
          <w:sz w:val="23"/>
          <w:szCs w:val="23"/>
        </w:rPr>
        <w:t>encyclopedia</w:t>
      </w:r>
      <w:proofErr w:type="spellEnd"/>
      <w:r>
        <w:rPr>
          <w:i/>
          <w:iCs/>
          <w:sz w:val="23"/>
          <w:szCs w:val="23"/>
        </w:rPr>
        <w:t xml:space="preserve"> of media effects</w:t>
      </w:r>
      <w:r>
        <w:rPr>
          <w:sz w:val="23"/>
          <w:szCs w:val="23"/>
        </w:rPr>
        <w:t>, pp.1-13.</w:t>
      </w:r>
    </w:p>
    <w:p w14:paraId="3C7DC744" w14:textId="77777777" w:rsidR="00C873B0" w:rsidRDefault="00C873B0" w:rsidP="00C873B0">
      <w:pPr>
        <w:rPr>
          <w:sz w:val="23"/>
          <w:szCs w:val="23"/>
        </w:rPr>
      </w:pPr>
    </w:p>
    <w:p w14:paraId="5DE52EA6" w14:textId="4F1EEF0D" w:rsidR="00C873B0" w:rsidRDefault="00C873B0" w:rsidP="00C873B0">
      <w:pPr>
        <w:rPr>
          <w:sz w:val="23"/>
          <w:szCs w:val="23"/>
        </w:rPr>
      </w:pPr>
      <w:r>
        <w:rPr>
          <w:sz w:val="23"/>
          <w:szCs w:val="23"/>
        </w:rPr>
        <w:t>Vries, I., and Farrell, A. (2022). “Explaining the Use of Traditional Law Enforcement Responses to Human Trafficking Concerns in Illicit Massage Businesses.” Justice Quarterly, 1-26.</w:t>
      </w:r>
    </w:p>
    <w:p w14:paraId="768620B5" w14:textId="77777777" w:rsidR="00C873B0" w:rsidRDefault="00C873B0" w:rsidP="00C873B0">
      <w:pPr>
        <w:rPr>
          <w:sz w:val="23"/>
          <w:szCs w:val="23"/>
        </w:rPr>
      </w:pPr>
    </w:p>
    <w:p w14:paraId="640B87C6" w14:textId="77777777" w:rsidR="00C873B0" w:rsidRDefault="00C873B0" w:rsidP="00C873B0">
      <w:pPr>
        <w:pStyle w:val="Default"/>
        <w:rPr>
          <w:sz w:val="23"/>
          <w:szCs w:val="23"/>
        </w:rPr>
      </w:pPr>
      <w:r>
        <w:rPr>
          <w:sz w:val="23"/>
          <w:szCs w:val="23"/>
        </w:rPr>
        <w:lastRenderedPageBreak/>
        <w:t xml:space="preserve">Wilt, J., and Sharkey, T. C. (2019). “Measuring the impact of coordination in disrupting illicit trafficking networks. In IIE Annual Conference.” Proceedings (pp. 767-772). Institute of Industrial and Systems Engineers (IISE). </w:t>
      </w:r>
    </w:p>
    <w:p w14:paraId="7F2DBABD" w14:textId="77777777" w:rsidR="00C873B0" w:rsidRDefault="00C873B0" w:rsidP="00C873B0">
      <w:pPr>
        <w:pStyle w:val="Default"/>
        <w:rPr>
          <w:sz w:val="23"/>
          <w:szCs w:val="23"/>
        </w:rPr>
      </w:pPr>
    </w:p>
    <w:p w14:paraId="632E21A9" w14:textId="2964B0C4" w:rsidR="00C873B0" w:rsidRDefault="00C873B0" w:rsidP="00C873B0">
      <w:pPr>
        <w:rPr>
          <w:sz w:val="23"/>
          <w:szCs w:val="23"/>
        </w:rPr>
      </w:pPr>
      <w:r>
        <w:rPr>
          <w:sz w:val="23"/>
          <w:szCs w:val="23"/>
        </w:rPr>
        <w:t xml:space="preserve">Winters, G. M., Schaaf, S., </w:t>
      </w:r>
      <w:proofErr w:type="spellStart"/>
      <w:r>
        <w:rPr>
          <w:sz w:val="23"/>
          <w:szCs w:val="23"/>
        </w:rPr>
        <w:t>Grydehøj</w:t>
      </w:r>
      <w:proofErr w:type="spellEnd"/>
      <w:r>
        <w:rPr>
          <w:sz w:val="23"/>
          <w:szCs w:val="23"/>
        </w:rPr>
        <w:t xml:space="preserve">, R. F., Allan, C., Lin, A., and </w:t>
      </w:r>
      <w:proofErr w:type="spellStart"/>
      <w:r>
        <w:rPr>
          <w:sz w:val="23"/>
          <w:szCs w:val="23"/>
        </w:rPr>
        <w:t>Jeglic</w:t>
      </w:r>
      <w:proofErr w:type="spellEnd"/>
      <w:r>
        <w:rPr>
          <w:sz w:val="23"/>
          <w:szCs w:val="23"/>
        </w:rPr>
        <w:t>, E. L. (2022). “The sexual grooming model of child sex trafficking.” Victims and Offenders, 17(1), 60-77.</w:t>
      </w:r>
    </w:p>
    <w:p w14:paraId="538C5B3F" w14:textId="77777777" w:rsidR="00C873B0" w:rsidRDefault="00C873B0" w:rsidP="00C873B0">
      <w:pPr>
        <w:rPr>
          <w:sz w:val="23"/>
          <w:szCs w:val="23"/>
        </w:rPr>
      </w:pPr>
    </w:p>
    <w:p w14:paraId="32801D78" w14:textId="6789FE85" w:rsidR="00C873B0" w:rsidRDefault="00C873B0" w:rsidP="00C873B0">
      <w:pPr>
        <w:rPr>
          <w:sz w:val="23"/>
          <w:szCs w:val="23"/>
        </w:rPr>
      </w:pPr>
      <w:r>
        <w:rPr>
          <w:sz w:val="23"/>
          <w:szCs w:val="23"/>
        </w:rPr>
        <w:t xml:space="preserve">World Health Organisation (WHO), (2023). “The global health observatory – Wellbeing and Resilience” [Online] Available at </w:t>
      </w:r>
      <w:r>
        <w:rPr>
          <w:color w:val="0000FF"/>
          <w:sz w:val="23"/>
          <w:szCs w:val="23"/>
        </w:rPr>
        <w:t>https://www.who.int/data/gho/data/major-themes/health-and-well-being#:~:text=The%20WHO%20constitution%20states%3A%20%22Health,of%20mental%20disorders%20or%20disabilities</w:t>
      </w:r>
      <w:r>
        <w:rPr>
          <w:sz w:val="23"/>
          <w:szCs w:val="23"/>
        </w:rPr>
        <w:t>. [Accessed on: 5-19-2023]</w:t>
      </w:r>
    </w:p>
    <w:p w14:paraId="53AD883B" w14:textId="77777777" w:rsidR="00C873B0" w:rsidRDefault="00C873B0" w:rsidP="00C873B0">
      <w:pPr>
        <w:rPr>
          <w:sz w:val="23"/>
          <w:szCs w:val="23"/>
        </w:rPr>
      </w:pPr>
    </w:p>
    <w:p w14:paraId="7281C8A0" w14:textId="63BF7305" w:rsidR="00C873B0" w:rsidRDefault="00C873B0" w:rsidP="00C873B0">
      <w:pPr>
        <w:rPr>
          <w:sz w:val="23"/>
          <w:szCs w:val="23"/>
        </w:rPr>
      </w:pPr>
      <w:proofErr w:type="spellStart"/>
      <w:r>
        <w:rPr>
          <w:sz w:val="23"/>
          <w:szCs w:val="23"/>
        </w:rPr>
        <w:t>Wydall</w:t>
      </w:r>
      <w:proofErr w:type="spellEnd"/>
      <w:r>
        <w:rPr>
          <w:sz w:val="23"/>
          <w:szCs w:val="23"/>
        </w:rPr>
        <w:t xml:space="preserve">, S. and </w:t>
      </w:r>
      <w:proofErr w:type="spellStart"/>
      <w:r>
        <w:rPr>
          <w:sz w:val="23"/>
          <w:szCs w:val="23"/>
        </w:rPr>
        <w:t>Zerk</w:t>
      </w:r>
      <w:proofErr w:type="spellEnd"/>
      <w:r>
        <w:rPr>
          <w:sz w:val="23"/>
          <w:szCs w:val="23"/>
        </w:rPr>
        <w:t>, R., (2017). “Domestic abuse and older people: Factors influencing help-seeking”. The Journal of Adult Protection.</w:t>
      </w:r>
    </w:p>
    <w:p w14:paraId="6EAD36AE" w14:textId="77777777" w:rsidR="00C873B0" w:rsidRDefault="00C873B0" w:rsidP="00C873B0">
      <w:pPr>
        <w:rPr>
          <w:sz w:val="23"/>
          <w:szCs w:val="23"/>
        </w:rPr>
      </w:pPr>
    </w:p>
    <w:p w14:paraId="17624584" w14:textId="77777777" w:rsidR="00977754" w:rsidRDefault="00977754" w:rsidP="00977754">
      <w:pPr>
        <w:pStyle w:val="Default"/>
        <w:rPr>
          <w:sz w:val="23"/>
          <w:szCs w:val="23"/>
        </w:rPr>
      </w:pPr>
      <w:r>
        <w:rPr>
          <w:sz w:val="23"/>
          <w:szCs w:val="23"/>
        </w:rPr>
        <w:t>Xie, K., Hensley, L.C., Law, V. and Sun, Z., (2019). “Self</w:t>
      </w:r>
      <w:r>
        <w:rPr>
          <w:rFonts w:ascii="Cambria Math" w:hAnsi="Cambria Math" w:cs="Cambria Math"/>
          <w:sz w:val="23"/>
          <w:szCs w:val="23"/>
        </w:rPr>
        <w:t>‐</w:t>
      </w:r>
      <w:r>
        <w:rPr>
          <w:sz w:val="23"/>
          <w:szCs w:val="23"/>
        </w:rPr>
        <w:t xml:space="preserve">regulation as a function of perceived leadership and cohesion in small group online collaborative learning”. </w:t>
      </w:r>
      <w:r>
        <w:rPr>
          <w:i/>
          <w:iCs/>
          <w:sz w:val="23"/>
          <w:szCs w:val="23"/>
        </w:rPr>
        <w:t>British Journal of Educational Technology</w:t>
      </w:r>
      <w:r>
        <w:rPr>
          <w:sz w:val="23"/>
          <w:szCs w:val="23"/>
        </w:rPr>
        <w:t xml:space="preserve">, </w:t>
      </w:r>
      <w:r>
        <w:rPr>
          <w:i/>
          <w:iCs/>
          <w:sz w:val="23"/>
          <w:szCs w:val="23"/>
        </w:rPr>
        <w:t>50</w:t>
      </w:r>
      <w:r>
        <w:rPr>
          <w:sz w:val="23"/>
          <w:szCs w:val="23"/>
        </w:rPr>
        <w:t xml:space="preserve">(1), pp.456-468. </w:t>
      </w:r>
    </w:p>
    <w:p w14:paraId="234156CA" w14:textId="77777777" w:rsidR="00977754" w:rsidRDefault="00977754" w:rsidP="00977754">
      <w:pPr>
        <w:pStyle w:val="Default"/>
        <w:rPr>
          <w:sz w:val="23"/>
          <w:szCs w:val="23"/>
        </w:rPr>
      </w:pPr>
    </w:p>
    <w:p w14:paraId="741BB146" w14:textId="18E8C323" w:rsidR="00977754" w:rsidRDefault="00977754" w:rsidP="00977754">
      <w:pPr>
        <w:pStyle w:val="Default"/>
        <w:rPr>
          <w:sz w:val="23"/>
          <w:szCs w:val="23"/>
        </w:rPr>
      </w:pPr>
      <w:r>
        <w:rPr>
          <w:sz w:val="23"/>
          <w:szCs w:val="23"/>
        </w:rPr>
        <w:t xml:space="preserve">Zastrow, C. and </w:t>
      </w:r>
      <w:proofErr w:type="spellStart"/>
      <w:r>
        <w:rPr>
          <w:sz w:val="23"/>
          <w:szCs w:val="23"/>
        </w:rPr>
        <w:t>Hessenauer</w:t>
      </w:r>
      <w:proofErr w:type="spellEnd"/>
      <w:r>
        <w:rPr>
          <w:sz w:val="23"/>
          <w:szCs w:val="23"/>
        </w:rPr>
        <w:t>, S.L., (2022). “Empowerment series: Introduction to social work and social welfare: Empowering people”. Cengage Learning.</w:t>
      </w:r>
    </w:p>
    <w:p w14:paraId="6C1B885E" w14:textId="77777777" w:rsidR="00977754" w:rsidRDefault="00977754" w:rsidP="00977754">
      <w:pPr>
        <w:pStyle w:val="Default"/>
        <w:rPr>
          <w:sz w:val="23"/>
          <w:szCs w:val="23"/>
        </w:rPr>
      </w:pPr>
    </w:p>
    <w:p w14:paraId="565CDCE9" w14:textId="30119C51" w:rsidR="00C873B0" w:rsidRDefault="00977754" w:rsidP="00977754">
      <w:pPr>
        <w:rPr>
          <w:sz w:val="23"/>
          <w:szCs w:val="23"/>
        </w:rPr>
      </w:pPr>
      <w:r>
        <w:rPr>
          <w:sz w:val="23"/>
          <w:szCs w:val="23"/>
        </w:rPr>
        <w:t xml:space="preserve">Zhang, Y., Zhang, L., Zhu, J., Liu, C.H., Yang, M. and Liu, G., (2020). “Group leader emotional intelligence and group performance: a multilevel perspective”. </w:t>
      </w:r>
      <w:r>
        <w:rPr>
          <w:i/>
          <w:iCs/>
          <w:sz w:val="23"/>
          <w:szCs w:val="23"/>
        </w:rPr>
        <w:t>Asian Business &amp; Management</w:t>
      </w:r>
      <w:r>
        <w:rPr>
          <w:sz w:val="23"/>
          <w:szCs w:val="23"/>
        </w:rPr>
        <w:t>, pp.1-23.</w:t>
      </w:r>
    </w:p>
    <w:p w14:paraId="0241A6F5" w14:textId="77777777" w:rsidR="00977754" w:rsidRDefault="00977754" w:rsidP="00977754">
      <w:pPr>
        <w:rPr>
          <w:sz w:val="23"/>
          <w:szCs w:val="23"/>
        </w:rPr>
      </w:pPr>
    </w:p>
    <w:p w14:paraId="6B7D3A9C" w14:textId="77777777" w:rsidR="00977754" w:rsidRDefault="00977754" w:rsidP="00977754">
      <w:pPr>
        <w:rPr>
          <w:sz w:val="23"/>
          <w:szCs w:val="23"/>
        </w:rPr>
      </w:pPr>
    </w:p>
    <w:p w14:paraId="574BB555" w14:textId="77777777" w:rsidR="00977754" w:rsidRDefault="00977754" w:rsidP="00C873B0">
      <w:pPr>
        <w:rPr>
          <w:sz w:val="23"/>
          <w:szCs w:val="23"/>
        </w:rPr>
      </w:pPr>
    </w:p>
    <w:p w14:paraId="73625227" w14:textId="77777777" w:rsidR="00537092" w:rsidRDefault="00537092" w:rsidP="00537092">
      <w:pPr>
        <w:rPr>
          <w:sz w:val="23"/>
          <w:szCs w:val="23"/>
        </w:rPr>
      </w:pPr>
    </w:p>
    <w:p w14:paraId="1A809699" w14:textId="77777777" w:rsidR="00537092" w:rsidRDefault="00537092" w:rsidP="00537092">
      <w:pPr>
        <w:rPr>
          <w:sz w:val="23"/>
          <w:szCs w:val="23"/>
        </w:rPr>
      </w:pPr>
    </w:p>
    <w:p w14:paraId="67AC9CC9" w14:textId="77777777" w:rsidR="00537092" w:rsidRDefault="00537092" w:rsidP="00C77D18">
      <w:pPr>
        <w:rPr>
          <w:sz w:val="23"/>
          <w:szCs w:val="23"/>
        </w:rPr>
      </w:pPr>
    </w:p>
    <w:p w14:paraId="1800F2EB" w14:textId="77777777" w:rsidR="00537092" w:rsidRDefault="00537092" w:rsidP="00C77D18"/>
    <w:sectPr w:rsidR="0053709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altName w:val="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mbria Math">
    <w:altName w:val="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D356C591"/>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2" w15:restartNumberingAfterBreak="0">
    <w:nsid w:val="FFFFFFFE"/>
    <w:multiLevelType w:val="singleLevel"/>
    <w:tmpl w:val="5046EE80"/>
    <w:lvl w:ilvl="0">
      <w:numFmt w:val="bullet"/>
      <w:lvlText w:val="*"/>
      <w:lvlJc w:val="left"/>
    </w:lvl>
  </w:abstractNum>
  <w:abstractNum w:abstractNumId="3"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7347912"/>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5"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3"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4700D47"/>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8"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E25E5E7"/>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3837333">
    <w:abstractNumId w:val="24"/>
  </w:num>
  <w:num w:numId="2" w16cid:durableId="1382166018">
    <w:abstractNumId w:val="8"/>
  </w:num>
  <w:num w:numId="3" w16cid:durableId="1013454349">
    <w:abstractNumId w:val="3"/>
  </w:num>
  <w:num w:numId="4" w16cid:durableId="1897937347">
    <w:abstractNumId w:val="2"/>
    <w:lvlOverride w:ilvl="0">
      <w:lvl w:ilvl="0">
        <w:start w:val="1"/>
        <w:numFmt w:val="bullet"/>
        <w:lvlText w:val=""/>
        <w:lvlJc w:val="left"/>
        <w:pPr>
          <w:ind w:left="720" w:hanging="360"/>
        </w:pPr>
        <w:rPr>
          <w:rFonts w:ascii="Symbol" w:hAnsi="Symbol" w:hint="default"/>
        </w:rPr>
      </w:lvl>
    </w:lvlOverride>
  </w:num>
  <w:num w:numId="5" w16cid:durableId="1610552047">
    <w:abstractNumId w:val="26"/>
  </w:num>
  <w:num w:numId="6" w16cid:durableId="536358566">
    <w:abstractNumId w:val="49"/>
  </w:num>
  <w:num w:numId="7" w16cid:durableId="601255804">
    <w:abstractNumId w:val="51"/>
  </w:num>
  <w:num w:numId="8" w16cid:durableId="1898006119">
    <w:abstractNumId w:val="39"/>
  </w:num>
  <w:num w:numId="9" w16cid:durableId="1284996032">
    <w:abstractNumId w:val="36"/>
  </w:num>
  <w:num w:numId="10" w16cid:durableId="493373298">
    <w:abstractNumId w:val="33"/>
  </w:num>
  <w:num w:numId="11" w16cid:durableId="817957783">
    <w:abstractNumId w:val="34"/>
  </w:num>
  <w:num w:numId="12" w16cid:durableId="564997010">
    <w:abstractNumId w:val="12"/>
  </w:num>
  <w:num w:numId="13" w16cid:durableId="630477330">
    <w:abstractNumId w:val="38"/>
  </w:num>
  <w:num w:numId="14" w16cid:durableId="1984045097">
    <w:abstractNumId w:val="20"/>
  </w:num>
  <w:num w:numId="15" w16cid:durableId="473989063">
    <w:abstractNumId w:val="19"/>
  </w:num>
  <w:num w:numId="16" w16cid:durableId="1826437715">
    <w:abstractNumId w:val="30"/>
  </w:num>
  <w:num w:numId="17" w16cid:durableId="1633292246">
    <w:abstractNumId w:val="10"/>
  </w:num>
  <w:num w:numId="18" w16cid:durableId="439953267">
    <w:abstractNumId w:val="29"/>
  </w:num>
  <w:num w:numId="19" w16cid:durableId="1135878269">
    <w:abstractNumId w:val="18"/>
  </w:num>
  <w:num w:numId="20" w16cid:durableId="1265190774">
    <w:abstractNumId w:val="16"/>
  </w:num>
  <w:num w:numId="21" w16cid:durableId="129566216">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770659477">
    <w:abstractNumId w:val="27"/>
  </w:num>
  <w:num w:numId="23" w16cid:durableId="52000845">
    <w:abstractNumId w:val="21"/>
  </w:num>
  <w:num w:numId="24" w16cid:durableId="1554191799">
    <w:abstractNumId w:val="17"/>
  </w:num>
  <w:num w:numId="25" w16cid:durableId="1656060292">
    <w:abstractNumId w:val="14"/>
  </w:num>
  <w:num w:numId="26" w16cid:durableId="1649550910">
    <w:abstractNumId w:val="31"/>
  </w:num>
  <w:num w:numId="27" w16cid:durableId="1903103133">
    <w:abstractNumId w:val="22"/>
  </w:num>
  <w:num w:numId="28" w16cid:durableId="273220987">
    <w:abstractNumId w:val="45"/>
  </w:num>
  <w:num w:numId="29" w16cid:durableId="667943063">
    <w:abstractNumId w:val="40"/>
  </w:num>
  <w:num w:numId="30" w16cid:durableId="1181093082">
    <w:abstractNumId w:val="44"/>
  </w:num>
  <w:num w:numId="31" w16cid:durableId="1594509893">
    <w:abstractNumId w:val="23"/>
  </w:num>
  <w:num w:numId="32" w16cid:durableId="576208914">
    <w:abstractNumId w:val="47"/>
  </w:num>
  <w:num w:numId="33" w16cid:durableId="1720591572">
    <w:abstractNumId w:val="35"/>
  </w:num>
  <w:num w:numId="34" w16cid:durableId="1177382520">
    <w:abstractNumId w:val="15"/>
  </w:num>
  <w:num w:numId="35" w16cid:durableId="398987497">
    <w:abstractNumId w:val="48"/>
  </w:num>
  <w:num w:numId="36" w16cid:durableId="861820637">
    <w:abstractNumId w:val="43"/>
  </w:num>
  <w:num w:numId="37" w16cid:durableId="1062824959">
    <w:abstractNumId w:val="6"/>
  </w:num>
  <w:num w:numId="38" w16cid:durableId="1554341556">
    <w:abstractNumId w:val="50"/>
  </w:num>
  <w:num w:numId="39" w16cid:durableId="1898278831">
    <w:abstractNumId w:val="46"/>
  </w:num>
  <w:num w:numId="40" w16cid:durableId="1036468296">
    <w:abstractNumId w:val="41"/>
  </w:num>
  <w:num w:numId="41" w16cid:durableId="508520175">
    <w:abstractNumId w:val="42"/>
  </w:num>
  <w:num w:numId="42" w16cid:durableId="1289822180">
    <w:abstractNumId w:val="5"/>
  </w:num>
  <w:num w:numId="43" w16cid:durableId="284124000">
    <w:abstractNumId w:val="7"/>
  </w:num>
  <w:num w:numId="44" w16cid:durableId="735593140">
    <w:abstractNumId w:val="28"/>
  </w:num>
  <w:num w:numId="45" w16cid:durableId="963581504">
    <w:abstractNumId w:val="9"/>
  </w:num>
  <w:num w:numId="46" w16cid:durableId="228731628">
    <w:abstractNumId w:val="4"/>
  </w:num>
  <w:num w:numId="47" w16cid:durableId="414016449">
    <w:abstractNumId w:val="1"/>
  </w:num>
  <w:num w:numId="48" w16cid:durableId="1759475542">
    <w:abstractNumId w:val="25"/>
  </w:num>
  <w:num w:numId="49" w16cid:durableId="1619332585">
    <w:abstractNumId w:val="32"/>
  </w:num>
  <w:num w:numId="50" w16cid:durableId="1212886055">
    <w:abstractNumId w:val="53"/>
  </w:num>
  <w:num w:numId="51" w16cid:durableId="1617562719">
    <w:abstractNumId w:val="37"/>
  </w:num>
  <w:num w:numId="52" w16cid:durableId="1830904090">
    <w:abstractNumId w:val="13"/>
  </w:num>
  <w:num w:numId="53" w16cid:durableId="1802531017">
    <w:abstractNumId w:val="0"/>
  </w:num>
  <w:num w:numId="54" w16cid:durableId="845360851">
    <w:abstractNumId w:val="5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3224"/>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37EA2"/>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4CA6"/>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37092"/>
    <w:rsid w:val="005414F4"/>
    <w:rsid w:val="00546187"/>
    <w:rsid w:val="005463F1"/>
    <w:rsid w:val="005534F2"/>
    <w:rsid w:val="00557D77"/>
    <w:rsid w:val="00562EAA"/>
    <w:rsid w:val="00563B58"/>
    <w:rsid w:val="005640C4"/>
    <w:rsid w:val="00564C53"/>
    <w:rsid w:val="0056684C"/>
    <w:rsid w:val="005727F3"/>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20B9"/>
    <w:rsid w:val="006D5970"/>
    <w:rsid w:val="006E481E"/>
    <w:rsid w:val="006E795F"/>
    <w:rsid w:val="006EBD1E"/>
    <w:rsid w:val="00700249"/>
    <w:rsid w:val="0070604C"/>
    <w:rsid w:val="007069CD"/>
    <w:rsid w:val="007072F9"/>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63EA"/>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17FC9"/>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1511"/>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1AC5"/>
    <w:rsid w:val="009079BD"/>
    <w:rsid w:val="00912BD9"/>
    <w:rsid w:val="00920E5B"/>
    <w:rsid w:val="00926436"/>
    <w:rsid w:val="0093018C"/>
    <w:rsid w:val="00932CCA"/>
    <w:rsid w:val="00953E15"/>
    <w:rsid w:val="009544C0"/>
    <w:rsid w:val="00954FA4"/>
    <w:rsid w:val="00956AE9"/>
    <w:rsid w:val="00964CC6"/>
    <w:rsid w:val="00977754"/>
    <w:rsid w:val="00991FDA"/>
    <w:rsid w:val="009927A1"/>
    <w:rsid w:val="0099774D"/>
    <w:rsid w:val="009A5F3B"/>
    <w:rsid w:val="009A748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4B80"/>
    <w:rsid w:val="00C7108B"/>
    <w:rsid w:val="00C77D18"/>
    <w:rsid w:val="00C8089F"/>
    <w:rsid w:val="00C836CC"/>
    <w:rsid w:val="00C873B0"/>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38A2"/>
    <w:rsid w:val="00F87D45"/>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customStyle="1" w:styleId="Default">
    <w:name w:val="Default"/>
    <w:rsid w:val="00137EA2"/>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5.em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emf"/><Relationship Id="rId2" Type="http://schemas.openxmlformats.org/officeDocument/2006/relationships/customXml" Target="../customXml/item2.xml"/><Relationship Id="rId16" Type="http://schemas.openxmlformats.org/officeDocument/2006/relationships/image" Target="media/image3.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emf"/><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30</Pages>
  <Words>10174</Words>
  <Characters>60897</Characters>
  <Application>Microsoft Office Word</Application>
  <DocSecurity>0</DocSecurity>
  <Lines>507</Lines>
  <Paragraphs>141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Fuge,Lee swp8264</cp:lastModifiedBy>
  <cp:revision>2</cp:revision>
  <cp:lastPrinted>2014-08-26T08:55:00Z</cp:lastPrinted>
  <dcterms:created xsi:type="dcterms:W3CDTF">2023-10-02T15:08:00Z</dcterms:created>
  <dcterms:modified xsi:type="dcterms:W3CDTF">2023-10-02T15:08:00Z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2023-10-02T15:08:31Z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40f74f63-c2df-479d-8e72-c2b389703093</vt:lpwstr>
  </property>
  <property fmtid="{D5CDD505-2E9C-101B-9397-08002B2CF9AE}" pid="9" name="MSIP_Label_66cf8fe5-b7b7-4df7-b38d-1c61ac2f6639_ContentBits">
    <vt:lpwstr>0</vt:lpwstr>
  </property>
</Properties>
</file>