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53227" w14:textId="77777777" w:rsidR="00F74A68" w:rsidRPr="00F74A68" w:rsidRDefault="00F74A68" w:rsidP="00F74A68">
      <w:pPr>
        <w:tabs>
          <w:tab w:val="center" w:pos="4513"/>
          <w:tab w:val="center" w:pos="4680"/>
          <w:tab w:val="right" w:pos="9026"/>
          <w:tab w:val="right" w:pos="9360"/>
        </w:tabs>
        <w:spacing w:after="0" w:line="360" w:lineRule="auto"/>
        <w:ind w:left="-115"/>
        <w:jc w:val="center"/>
        <w:rPr>
          <w:rFonts w:ascii="Times New Roman" w:eastAsia="Times New Roman" w:hAnsi="Times New Roman" w:cs="Times New Roman"/>
          <w:color w:val="000000" w:themeColor="text1"/>
          <w:kern w:val="0"/>
          <w:lang w:val="en-US" w:eastAsia="ja-JP"/>
          <w14:ligatures w14:val="none"/>
        </w:rPr>
      </w:pPr>
      <w:r w:rsidRPr="00F74A68">
        <w:rPr>
          <w:rFonts w:ascii="Times New Roman" w:eastAsia="Times New Roman" w:hAnsi="Times New Roman" w:cs="Times New Roman"/>
          <w:color w:val="000000" w:themeColor="text1"/>
          <w:kern w:val="0"/>
          <w:lang w:eastAsia="ja-JP"/>
          <w14:ligatures w14:val="none"/>
        </w:rPr>
        <w:t>I confirm that I have not used any Artificial Intelligence tools in the research and creation of this assignment. I confirm that I have not presented any AI generated materials as my own work. I confirm I have copies of my drafts, notes, and other resources I used, which I may be asked to provide in evidence.</w:t>
      </w:r>
    </w:p>
    <w:p w14:paraId="19AE088A" w14:textId="77777777" w:rsidR="00FE1E32" w:rsidRDefault="00FE1E32">
      <w:pPr>
        <w:rPr>
          <w:rFonts w:ascii="Times New Roman" w:hAnsi="Times New Roman" w:cs="Times New Roman"/>
        </w:rPr>
      </w:pPr>
    </w:p>
    <w:p w14:paraId="0A06190C" w14:textId="09E8B009" w:rsidR="00D55F54" w:rsidRDefault="00916F47" w:rsidP="00727B15">
      <w:pPr>
        <w:spacing w:line="360" w:lineRule="auto"/>
        <w:rPr>
          <w:rFonts w:ascii="Times New Roman" w:hAnsi="Times New Roman" w:cs="Times New Roman"/>
        </w:rPr>
      </w:pPr>
      <w:r>
        <w:rPr>
          <w:rFonts w:ascii="Times New Roman" w:hAnsi="Times New Roman" w:cs="Times New Roman"/>
        </w:rPr>
        <w:t>The Foundation Phase framewor</w:t>
      </w:r>
      <w:r w:rsidR="00AB306C">
        <w:rPr>
          <w:rFonts w:ascii="Times New Roman" w:hAnsi="Times New Roman" w:cs="Times New Roman"/>
        </w:rPr>
        <w:t xml:space="preserve">k is a play-based curriculum approach </w:t>
      </w:r>
      <w:r w:rsidR="004847EA">
        <w:rPr>
          <w:rFonts w:ascii="Times New Roman" w:hAnsi="Times New Roman" w:cs="Times New Roman"/>
        </w:rPr>
        <w:t xml:space="preserve">that is implemented for children aged 3-7. </w:t>
      </w:r>
      <w:r w:rsidR="00D30D04">
        <w:rPr>
          <w:rFonts w:ascii="Times New Roman" w:hAnsi="Times New Roman" w:cs="Times New Roman"/>
        </w:rPr>
        <w:t xml:space="preserve">The Foundation Phase curriculum was </w:t>
      </w:r>
      <w:r w:rsidR="00AB306C">
        <w:rPr>
          <w:rFonts w:ascii="Times New Roman" w:hAnsi="Times New Roman" w:cs="Times New Roman"/>
        </w:rPr>
        <w:t xml:space="preserve">introduced in Wales in 2010. </w:t>
      </w:r>
      <w:r w:rsidR="00FA2442">
        <w:rPr>
          <w:rFonts w:ascii="Times New Roman" w:hAnsi="Times New Roman" w:cs="Times New Roman"/>
        </w:rPr>
        <w:t xml:space="preserve">This approach encourages </w:t>
      </w:r>
      <w:r w:rsidR="00041F40">
        <w:rPr>
          <w:rFonts w:ascii="Times New Roman" w:hAnsi="Times New Roman" w:cs="Times New Roman"/>
        </w:rPr>
        <w:t xml:space="preserve">creativity and use of imaginative play </w:t>
      </w:r>
      <w:r w:rsidR="00FE69BA">
        <w:rPr>
          <w:rFonts w:ascii="Times New Roman" w:hAnsi="Times New Roman" w:cs="Times New Roman"/>
        </w:rPr>
        <w:t>as</w:t>
      </w:r>
      <w:r w:rsidR="00041F40">
        <w:rPr>
          <w:rFonts w:ascii="Times New Roman" w:hAnsi="Times New Roman" w:cs="Times New Roman"/>
        </w:rPr>
        <w:t xml:space="preserve"> a f</w:t>
      </w:r>
      <w:r w:rsidR="00C53826">
        <w:rPr>
          <w:rFonts w:ascii="Times New Roman" w:hAnsi="Times New Roman" w:cs="Times New Roman"/>
        </w:rPr>
        <w:t>orm of learning</w:t>
      </w:r>
      <w:r w:rsidR="00E503F7">
        <w:rPr>
          <w:rFonts w:ascii="Times New Roman" w:hAnsi="Times New Roman" w:cs="Times New Roman"/>
        </w:rPr>
        <w:t xml:space="preserve"> (Welsh Government 2015)</w:t>
      </w:r>
      <w:r w:rsidR="00C53826">
        <w:rPr>
          <w:rFonts w:ascii="Times New Roman" w:hAnsi="Times New Roman" w:cs="Times New Roman"/>
        </w:rPr>
        <w:t>.</w:t>
      </w:r>
      <w:r w:rsidR="00E503F7">
        <w:rPr>
          <w:rFonts w:ascii="Times New Roman" w:hAnsi="Times New Roman" w:cs="Times New Roman"/>
        </w:rPr>
        <w:t xml:space="preserve"> According to UNICEF (2018), learning through play impacts children in many positive ways. Learning through play gives children a sense of finding meaning in real life situations and helps them to make sense of the world around them. Additionally, play is joyful for children, they begin to make friends through play and enjoy themselves individually, also children often become deeply engaged in their play whether this is independently or in a group. This helps children to form the social awareness t</w:t>
      </w:r>
      <w:r w:rsidR="008C02DD">
        <w:rPr>
          <w:rFonts w:ascii="Times New Roman" w:hAnsi="Times New Roman" w:cs="Times New Roman"/>
        </w:rPr>
        <w:t xml:space="preserve">o </w:t>
      </w:r>
      <w:r w:rsidR="00E503F7">
        <w:rPr>
          <w:rFonts w:ascii="Times New Roman" w:hAnsi="Times New Roman" w:cs="Times New Roman"/>
        </w:rPr>
        <w:t xml:space="preserve">be able to </w:t>
      </w:r>
      <w:r w:rsidR="008C02DD">
        <w:rPr>
          <w:rFonts w:ascii="Times New Roman" w:hAnsi="Times New Roman" w:cs="Times New Roman"/>
        </w:rPr>
        <w:t>be able</w:t>
      </w:r>
      <w:r w:rsidR="00E503F7">
        <w:rPr>
          <w:rFonts w:ascii="Times New Roman" w:hAnsi="Times New Roman" w:cs="Times New Roman"/>
        </w:rPr>
        <w:t xml:space="preserve"> </w:t>
      </w:r>
      <w:r w:rsidR="008C02DD">
        <w:rPr>
          <w:rFonts w:ascii="Times New Roman" w:hAnsi="Times New Roman" w:cs="Times New Roman"/>
        </w:rPr>
        <w:t>to</w:t>
      </w:r>
      <w:r w:rsidR="00E503F7">
        <w:rPr>
          <w:rFonts w:ascii="Times New Roman" w:hAnsi="Times New Roman" w:cs="Times New Roman"/>
        </w:rPr>
        <w:t xml:space="preserve"> tak</w:t>
      </w:r>
      <w:r w:rsidR="008C02DD">
        <w:rPr>
          <w:rFonts w:ascii="Times New Roman" w:hAnsi="Times New Roman" w:cs="Times New Roman"/>
        </w:rPr>
        <w:t>e</w:t>
      </w:r>
      <w:r w:rsidR="00E503F7">
        <w:rPr>
          <w:rFonts w:ascii="Times New Roman" w:hAnsi="Times New Roman" w:cs="Times New Roman"/>
        </w:rPr>
        <w:t xml:space="preserve"> risks and communicat</w:t>
      </w:r>
      <w:r w:rsidR="008C02DD">
        <w:rPr>
          <w:rFonts w:ascii="Times New Roman" w:hAnsi="Times New Roman" w:cs="Times New Roman"/>
        </w:rPr>
        <w:t xml:space="preserve">e </w:t>
      </w:r>
      <w:r w:rsidR="00E503F7">
        <w:rPr>
          <w:rFonts w:ascii="Times New Roman" w:hAnsi="Times New Roman" w:cs="Times New Roman"/>
        </w:rPr>
        <w:t xml:space="preserve">with peers. </w:t>
      </w:r>
      <w:r w:rsidR="00D30D04">
        <w:rPr>
          <w:rFonts w:ascii="Times New Roman" w:hAnsi="Times New Roman" w:cs="Times New Roman"/>
        </w:rPr>
        <w:t xml:space="preserve">This way of learning creates </w:t>
      </w:r>
      <w:r w:rsidR="00A11B1C">
        <w:rPr>
          <w:rFonts w:ascii="Times New Roman" w:hAnsi="Times New Roman" w:cs="Times New Roman"/>
        </w:rPr>
        <w:t xml:space="preserve">an effective and relaxed relationship with learning and creates stable bonds between </w:t>
      </w:r>
      <w:r w:rsidR="009D5B38">
        <w:rPr>
          <w:rFonts w:ascii="Times New Roman" w:hAnsi="Times New Roman" w:cs="Times New Roman"/>
        </w:rPr>
        <w:t>settings and parents. They state that play encourages risk taking, deal</w:t>
      </w:r>
      <w:r w:rsidR="00A160C3">
        <w:rPr>
          <w:rFonts w:ascii="Times New Roman" w:hAnsi="Times New Roman" w:cs="Times New Roman"/>
        </w:rPr>
        <w:t>ing with ‘real life’ situations and problem solving independently. In addition, this cu</w:t>
      </w:r>
      <w:r w:rsidR="00787453">
        <w:rPr>
          <w:rFonts w:ascii="Times New Roman" w:hAnsi="Times New Roman" w:cs="Times New Roman"/>
        </w:rPr>
        <w:t>rriculum states that children’s work should be valued and respected for its indiv</w:t>
      </w:r>
      <w:r w:rsidR="00735856">
        <w:rPr>
          <w:rFonts w:ascii="Times New Roman" w:hAnsi="Times New Roman" w:cs="Times New Roman"/>
        </w:rPr>
        <w:t xml:space="preserve">iduality and creativeness. </w:t>
      </w:r>
      <w:r w:rsidR="007B4D6E">
        <w:rPr>
          <w:rFonts w:ascii="Times New Roman" w:hAnsi="Times New Roman" w:cs="Times New Roman"/>
        </w:rPr>
        <w:t xml:space="preserve">Additionally, </w:t>
      </w:r>
      <w:r w:rsidR="00DB05CD">
        <w:rPr>
          <w:rFonts w:ascii="Times New Roman" w:hAnsi="Times New Roman" w:cs="Times New Roman"/>
        </w:rPr>
        <w:t xml:space="preserve">although </w:t>
      </w:r>
      <w:r w:rsidR="007B4D6E">
        <w:rPr>
          <w:rFonts w:ascii="Times New Roman" w:hAnsi="Times New Roman" w:cs="Times New Roman"/>
        </w:rPr>
        <w:t xml:space="preserve">The Foundation Phase curriculum </w:t>
      </w:r>
      <w:r w:rsidR="00DB05CD">
        <w:rPr>
          <w:rFonts w:ascii="Times New Roman" w:hAnsi="Times New Roman" w:cs="Times New Roman"/>
        </w:rPr>
        <w:t xml:space="preserve">encourages </w:t>
      </w:r>
      <w:r w:rsidR="00233A79">
        <w:rPr>
          <w:rFonts w:ascii="Times New Roman" w:hAnsi="Times New Roman" w:cs="Times New Roman"/>
        </w:rPr>
        <w:t>child-led learning, t</w:t>
      </w:r>
      <w:r w:rsidR="000504D0">
        <w:rPr>
          <w:rFonts w:ascii="Times New Roman" w:hAnsi="Times New Roman" w:cs="Times New Roman"/>
        </w:rPr>
        <w:t xml:space="preserve">he </w:t>
      </w:r>
      <w:r w:rsidR="00233A79">
        <w:rPr>
          <w:rFonts w:ascii="Times New Roman" w:hAnsi="Times New Roman" w:cs="Times New Roman"/>
        </w:rPr>
        <w:t>se</w:t>
      </w:r>
      <w:r w:rsidR="000504D0">
        <w:rPr>
          <w:rFonts w:ascii="Times New Roman" w:hAnsi="Times New Roman" w:cs="Times New Roman"/>
        </w:rPr>
        <w:t xml:space="preserve">tting also has the responsibility to provide the children with resources and opportunities </w:t>
      </w:r>
      <w:r w:rsidR="00C97BD0">
        <w:rPr>
          <w:rFonts w:ascii="Times New Roman" w:hAnsi="Times New Roman" w:cs="Times New Roman"/>
        </w:rPr>
        <w:t xml:space="preserve">in an attempt to use the curriculum effectively and broaden the children’s </w:t>
      </w:r>
      <w:r w:rsidR="009F1FB4">
        <w:rPr>
          <w:rFonts w:ascii="Times New Roman" w:hAnsi="Times New Roman" w:cs="Times New Roman"/>
        </w:rPr>
        <w:t>skills</w:t>
      </w:r>
      <w:r w:rsidR="006F006E">
        <w:rPr>
          <w:rFonts w:ascii="Times New Roman" w:hAnsi="Times New Roman" w:cs="Times New Roman"/>
        </w:rPr>
        <w:t xml:space="preserve"> (Welsh Government 2015)</w:t>
      </w:r>
      <w:r w:rsidR="009F1FB4">
        <w:rPr>
          <w:rFonts w:ascii="Times New Roman" w:hAnsi="Times New Roman" w:cs="Times New Roman"/>
        </w:rPr>
        <w:t>.</w:t>
      </w:r>
    </w:p>
    <w:p w14:paraId="3A875A1A" w14:textId="558010F1" w:rsidR="00F74A68" w:rsidRDefault="00D55F54" w:rsidP="00727B15">
      <w:pPr>
        <w:spacing w:line="360" w:lineRule="auto"/>
        <w:rPr>
          <w:rFonts w:ascii="Times New Roman" w:hAnsi="Times New Roman" w:cs="Times New Roman"/>
        </w:rPr>
      </w:pPr>
      <w:r>
        <w:rPr>
          <w:rFonts w:ascii="Times New Roman" w:hAnsi="Times New Roman" w:cs="Times New Roman"/>
        </w:rPr>
        <w:t xml:space="preserve">Similarly, </w:t>
      </w:r>
      <w:r w:rsidR="00400224">
        <w:rPr>
          <w:rFonts w:ascii="Times New Roman" w:hAnsi="Times New Roman" w:cs="Times New Roman"/>
        </w:rPr>
        <w:t>Curriculum for Wales introduced a play-based curriculum approach that is a</w:t>
      </w:r>
      <w:r w:rsidR="005118EC">
        <w:rPr>
          <w:rFonts w:ascii="Times New Roman" w:hAnsi="Times New Roman" w:cs="Times New Roman"/>
        </w:rPr>
        <w:t xml:space="preserve">lso focused on child-led learning. </w:t>
      </w:r>
      <w:r w:rsidR="000B5E0B">
        <w:rPr>
          <w:rFonts w:ascii="Times New Roman" w:hAnsi="Times New Roman" w:cs="Times New Roman"/>
        </w:rPr>
        <w:t>This approach is centred around the well-being and emotional, physical and social holistic development of children aged 3-7. In addition, it is stated that the practitioner has an imperative role in implementing this curriculum in early years settings. It is important that the practitioners are nurturing and attentive in order for the children to be their authentic and natural selves around them. This is important for play-based learning as the children need to feel comfortable while being under adult provision</w:t>
      </w:r>
      <w:r w:rsidR="00EF0CE9">
        <w:rPr>
          <w:rFonts w:ascii="Times New Roman" w:hAnsi="Times New Roman" w:cs="Times New Roman"/>
        </w:rPr>
        <w:t xml:space="preserve"> (Welsh Government 2024).</w:t>
      </w:r>
      <w:r w:rsidR="002F6291">
        <w:rPr>
          <w:rFonts w:ascii="Times New Roman" w:hAnsi="Times New Roman" w:cs="Times New Roman"/>
        </w:rPr>
        <w:t xml:space="preserve"> Additionally, according to the Welsh Government (2024) their play-based curriculum is based upon children’s rights. This means that </w:t>
      </w:r>
      <w:r w:rsidR="008305C2">
        <w:rPr>
          <w:rFonts w:ascii="Times New Roman" w:hAnsi="Times New Roman" w:cs="Times New Roman"/>
        </w:rPr>
        <w:t xml:space="preserve">children have additional rights compared to </w:t>
      </w:r>
      <w:r w:rsidR="008305C2">
        <w:rPr>
          <w:rFonts w:ascii="Times New Roman" w:hAnsi="Times New Roman" w:cs="Times New Roman"/>
        </w:rPr>
        <w:lastRenderedPageBreak/>
        <w:t>adults as they need more protection and optimal opportunities t</w:t>
      </w:r>
      <w:r w:rsidR="00B74A7C">
        <w:rPr>
          <w:rFonts w:ascii="Times New Roman" w:hAnsi="Times New Roman" w:cs="Times New Roman"/>
        </w:rPr>
        <w:t>o</w:t>
      </w:r>
      <w:r w:rsidR="008305C2">
        <w:rPr>
          <w:rFonts w:ascii="Times New Roman" w:hAnsi="Times New Roman" w:cs="Times New Roman"/>
        </w:rPr>
        <w:t xml:space="preserve"> be able to receive the highest</w:t>
      </w:r>
      <w:r w:rsidR="00071C2F">
        <w:rPr>
          <w:rFonts w:ascii="Times New Roman" w:hAnsi="Times New Roman" w:cs="Times New Roman"/>
        </w:rPr>
        <w:t xml:space="preserve"> quality</w:t>
      </w:r>
      <w:r w:rsidR="008305C2">
        <w:rPr>
          <w:rFonts w:ascii="Times New Roman" w:hAnsi="Times New Roman" w:cs="Times New Roman"/>
        </w:rPr>
        <w:t xml:space="preserve"> education possible. </w:t>
      </w:r>
      <w:r w:rsidR="00B74A7C">
        <w:rPr>
          <w:rFonts w:ascii="Times New Roman" w:hAnsi="Times New Roman" w:cs="Times New Roman"/>
        </w:rPr>
        <w:t xml:space="preserve">Welsh Government goes on to state that it is important for children be able to communicate their need for their rights by the age of 7 to encourage and support the idea of self-belief and independence. </w:t>
      </w:r>
      <w:r w:rsidR="00D65462">
        <w:rPr>
          <w:rFonts w:ascii="Times New Roman" w:hAnsi="Times New Roman" w:cs="Times New Roman"/>
        </w:rPr>
        <w:t xml:space="preserve">The </w:t>
      </w:r>
      <w:r w:rsidR="005D64A5">
        <w:rPr>
          <w:rFonts w:ascii="Times New Roman" w:hAnsi="Times New Roman" w:cs="Times New Roman"/>
        </w:rPr>
        <w:t>UN Convention on Rights of a Child (UNCRC) states that all children have the right to relax and play, have the right to an education and the right to be able to express themselves without the possibility of discrimination</w:t>
      </w:r>
      <w:r w:rsidR="007B00DC">
        <w:rPr>
          <w:rFonts w:ascii="Times New Roman" w:hAnsi="Times New Roman" w:cs="Times New Roman"/>
        </w:rPr>
        <w:t xml:space="preserve"> (</w:t>
      </w:r>
      <w:r w:rsidR="00003828">
        <w:rPr>
          <w:rFonts w:ascii="Times New Roman" w:hAnsi="Times New Roman" w:cs="Times New Roman"/>
        </w:rPr>
        <w:t>UNICEF</w:t>
      </w:r>
      <w:r w:rsidR="007B00DC">
        <w:rPr>
          <w:rFonts w:ascii="Times New Roman" w:hAnsi="Times New Roman" w:cs="Times New Roman"/>
        </w:rPr>
        <w:t>, no date).</w:t>
      </w:r>
      <w:r w:rsidR="00D31FD0">
        <w:rPr>
          <w:rFonts w:ascii="Times New Roman" w:hAnsi="Times New Roman" w:cs="Times New Roman"/>
        </w:rPr>
        <w:t xml:space="preserve"> </w:t>
      </w:r>
    </w:p>
    <w:p w14:paraId="3F971EEE" w14:textId="1FD1AB14" w:rsidR="004800B2" w:rsidRDefault="004800B2" w:rsidP="00727B15">
      <w:pPr>
        <w:spacing w:line="360" w:lineRule="auto"/>
        <w:rPr>
          <w:rFonts w:ascii="Times New Roman" w:hAnsi="Times New Roman" w:cs="Times New Roman"/>
        </w:rPr>
      </w:pPr>
      <w:r>
        <w:rPr>
          <w:rFonts w:ascii="Times New Roman" w:hAnsi="Times New Roman" w:cs="Times New Roman"/>
        </w:rPr>
        <w:t xml:space="preserve">According to the Welsh Government (2015) and Welsh Government (2024) it is clear that both </w:t>
      </w:r>
      <w:r w:rsidR="0020228A">
        <w:rPr>
          <w:rFonts w:ascii="Times New Roman" w:hAnsi="Times New Roman" w:cs="Times New Roman"/>
        </w:rPr>
        <w:t xml:space="preserve">Curriculum for Wales and Foundation Phase play-based approaches emphasise and encourage learning through play. </w:t>
      </w:r>
      <w:r w:rsidR="007A3B21">
        <w:rPr>
          <w:rFonts w:ascii="Times New Roman" w:hAnsi="Times New Roman" w:cs="Times New Roman"/>
        </w:rPr>
        <w:t xml:space="preserve">Learning through play includes child-led playing in an attempt to build the children’s holistic development such as, </w:t>
      </w:r>
      <w:r w:rsidR="000D0CBF">
        <w:rPr>
          <w:rFonts w:ascii="Times New Roman" w:hAnsi="Times New Roman" w:cs="Times New Roman"/>
        </w:rPr>
        <w:t xml:space="preserve">independence, social cues and self-esteem. According to Wainwright (2018) </w:t>
      </w:r>
      <w:r w:rsidR="001A26DF">
        <w:rPr>
          <w:rFonts w:ascii="Times New Roman" w:hAnsi="Times New Roman" w:cs="Times New Roman"/>
        </w:rPr>
        <w:t>play in the indoors and outdoors is seen to improve a child’s well-being and creates a comfortable environment for the child to learn in</w:t>
      </w:r>
      <w:r w:rsidR="00C62999">
        <w:rPr>
          <w:rFonts w:ascii="Times New Roman" w:hAnsi="Times New Roman" w:cs="Times New Roman"/>
        </w:rPr>
        <w:t xml:space="preserve">, this will </w:t>
      </w:r>
      <w:r w:rsidR="00332688">
        <w:rPr>
          <w:rFonts w:ascii="Times New Roman" w:hAnsi="Times New Roman" w:cs="Times New Roman"/>
        </w:rPr>
        <w:t>often</w:t>
      </w:r>
      <w:r w:rsidR="00C62999">
        <w:rPr>
          <w:rFonts w:ascii="Times New Roman" w:hAnsi="Times New Roman" w:cs="Times New Roman"/>
        </w:rPr>
        <w:t xml:space="preserve"> create a positive relationship between the child and learning as it is individual</w:t>
      </w:r>
      <w:r w:rsidR="00153B57">
        <w:rPr>
          <w:rFonts w:ascii="Times New Roman" w:hAnsi="Times New Roman" w:cs="Times New Roman"/>
        </w:rPr>
        <w:t xml:space="preserve"> learning </w:t>
      </w:r>
      <w:r w:rsidR="00C62999">
        <w:rPr>
          <w:rFonts w:ascii="Times New Roman" w:hAnsi="Times New Roman" w:cs="Times New Roman"/>
        </w:rPr>
        <w:t>tailored by them.</w:t>
      </w:r>
      <w:r w:rsidR="005056CB">
        <w:rPr>
          <w:rFonts w:ascii="Times New Roman" w:hAnsi="Times New Roman" w:cs="Times New Roman"/>
        </w:rPr>
        <w:t xml:space="preserve"> </w:t>
      </w:r>
      <w:r w:rsidR="00156567">
        <w:rPr>
          <w:rFonts w:ascii="Times New Roman" w:hAnsi="Times New Roman" w:cs="Times New Roman"/>
        </w:rPr>
        <w:t xml:space="preserve">According to Welsh Government (2015) children who follow the </w:t>
      </w:r>
      <w:r w:rsidR="00F826B7">
        <w:rPr>
          <w:rFonts w:ascii="Times New Roman" w:hAnsi="Times New Roman" w:cs="Times New Roman"/>
        </w:rPr>
        <w:t>Foundation Phase</w:t>
      </w:r>
      <w:r w:rsidR="00156567">
        <w:rPr>
          <w:rFonts w:ascii="Times New Roman" w:hAnsi="Times New Roman" w:cs="Times New Roman"/>
        </w:rPr>
        <w:t xml:space="preserve"> play-based approach do not move onto th</w:t>
      </w:r>
      <w:r w:rsidR="00C93965">
        <w:rPr>
          <w:rFonts w:ascii="Times New Roman" w:hAnsi="Times New Roman" w:cs="Times New Roman"/>
        </w:rPr>
        <w:t xml:space="preserve">e next stage in the curriculum until they are ready developmentally. This curriculum is not age-based but rather stage-based due to the fact that children can develop rapidly at some stages in their early years </w:t>
      </w:r>
      <w:r w:rsidR="009E7F75">
        <w:rPr>
          <w:rFonts w:ascii="Times New Roman" w:hAnsi="Times New Roman" w:cs="Times New Roman"/>
        </w:rPr>
        <w:t xml:space="preserve">experience but also regress. This may only occur for short amounts of </w:t>
      </w:r>
      <w:r w:rsidR="00B64497">
        <w:rPr>
          <w:rFonts w:ascii="Times New Roman" w:hAnsi="Times New Roman" w:cs="Times New Roman"/>
        </w:rPr>
        <w:t>time,</w:t>
      </w:r>
      <w:r w:rsidR="009E7F75">
        <w:rPr>
          <w:rFonts w:ascii="Times New Roman" w:hAnsi="Times New Roman" w:cs="Times New Roman"/>
        </w:rPr>
        <w:t xml:space="preserve"> so it is important t</w:t>
      </w:r>
      <w:r w:rsidR="00653B5B">
        <w:rPr>
          <w:rFonts w:ascii="Times New Roman" w:hAnsi="Times New Roman" w:cs="Times New Roman"/>
        </w:rPr>
        <w:t xml:space="preserve">hat the </w:t>
      </w:r>
      <w:r w:rsidR="009E7F75">
        <w:rPr>
          <w:rFonts w:ascii="Times New Roman" w:hAnsi="Times New Roman" w:cs="Times New Roman"/>
        </w:rPr>
        <w:t xml:space="preserve">practitioner observes each </w:t>
      </w:r>
      <w:r w:rsidR="006A6DF2">
        <w:rPr>
          <w:rFonts w:ascii="Times New Roman" w:hAnsi="Times New Roman" w:cs="Times New Roman"/>
        </w:rPr>
        <w:t>individual's</w:t>
      </w:r>
      <w:r w:rsidR="009E7F75">
        <w:rPr>
          <w:rFonts w:ascii="Times New Roman" w:hAnsi="Times New Roman" w:cs="Times New Roman"/>
        </w:rPr>
        <w:t xml:space="preserve"> behaviour before moving them onto the next point in the curriculum. Similarly, </w:t>
      </w:r>
      <w:r w:rsidR="00F826B7">
        <w:rPr>
          <w:rFonts w:ascii="Times New Roman" w:hAnsi="Times New Roman" w:cs="Times New Roman"/>
        </w:rPr>
        <w:t>the use of reflective questions within the Curriculum for Wales</w:t>
      </w:r>
      <w:r w:rsidR="00EC130F">
        <w:rPr>
          <w:rFonts w:ascii="Times New Roman" w:hAnsi="Times New Roman" w:cs="Times New Roman"/>
        </w:rPr>
        <w:t xml:space="preserve"> play-based scheme ensures that children do not move onto the next stage in the curriculum </w:t>
      </w:r>
      <w:r w:rsidR="00B108B4">
        <w:rPr>
          <w:rFonts w:ascii="Times New Roman" w:hAnsi="Times New Roman" w:cs="Times New Roman"/>
        </w:rPr>
        <w:t xml:space="preserve">until they are developmentally ready. Reflective questions help the practitioner to know at which point children are with their relationship with play, self-esteem and socialising with peers. Reflective practise can be done through observation and </w:t>
      </w:r>
      <w:r w:rsidR="006A6DF2">
        <w:rPr>
          <w:rFonts w:ascii="Times New Roman" w:hAnsi="Times New Roman" w:cs="Times New Roman"/>
        </w:rPr>
        <w:t xml:space="preserve">evidence of improvement of social cues. Practitioners should </w:t>
      </w:r>
      <w:r w:rsidR="005A0779">
        <w:rPr>
          <w:rFonts w:ascii="Times New Roman" w:hAnsi="Times New Roman" w:cs="Times New Roman"/>
        </w:rPr>
        <w:t xml:space="preserve">consider what will best benefit the child and only move them on when they are ready. This relieves the child from any unwanted pressure and continues a </w:t>
      </w:r>
      <w:r w:rsidR="005A0779" w:rsidRPr="0064756F">
        <w:rPr>
          <w:rFonts w:ascii="Times New Roman" w:hAnsi="Times New Roman" w:cs="Times New Roman"/>
        </w:rPr>
        <w:t>healthy relationship with education</w:t>
      </w:r>
      <w:r w:rsidR="0047644C" w:rsidRPr="0064756F">
        <w:rPr>
          <w:rFonts w:ascii="Times New Roman" w:hAnsi="Times New Roman" w:cs="Times New Roman"/>
        </w:rPr>
        <w:t xml:space="preserve"> (Welsh Government 2024)</w:t>
      </w:r>
      <w:r w:rsidR="0064756F">
        <w:rPr>
          <w:rFonts w:ascii="Times New Roman" w:hAnsi="Times New Roman" w:cs="Times New Roman"/>
        </w:rPr>
        <w:t>.</w:t>
      </w:r>
    </w:p>
    <w:p w14:paraId="3EB5EBA6" w14:textId="37582E3A" w:rsidR="00B80FFA" w:rsidRDefault="00FE1F6C" w:rsidP="00727B15">
      <w:pPr>
        <w:spacing w:line="360" w:lineRule="auto"/>
        <w:rPr>
          <w:rFonts w:ascii="Times New Roman" w:hAnsi="Times New Roman" w:cs="Times New Roman"/>
        </w:rPr>
      </w:pPr>
      <w:r>
        <w:rPr>
          <w:rFonts w:ascii="Times New Roman" w:hAnsi="Times New Roman" w:cs="Times New Roman"/>
        </w:rPr>
        <w:t>Firstly, the main difference when looking at both play-based approaches is the fact that the foundation phase ranges from ages 3-7</w:t>
      </w:r>
      <w:r w:rsidR="00CD091E">
        <w:rPr>
          <w:rFonts w:ascii="Times New Roman" w:hAnsi="Times New Roman" w:cs="Times New Roman"/>
        </w:rPr>
        <w:t>.</w:t>
      </w:r>
      <w:r>
        <w:rPr>
          <w:rFonts w:ascii="Times New Roman" w:hAnsi="Times New Roman" w:cs="Times New Roman"/>
        </w:rPr>
        <w:t xml:space="preserve"> </w:t>
      </w:r>
      <w:r w:rsidR="00B64497">
        <w:rPr>
          <w:rFonts w:ascii="Times New Roman" w:hAnsi="Times New Roman" w:cs="Times New Roman"/>
        </w:rPr>
        <w:t>Whereas</w:t>
      </w:r>
      <w:r>
        <w:rPr>
          <w:rFonts w:ascii="Times New Roman" w:hAnsi="Times New Roman" w:cs="Times New Roman"/>
        </w:rPr>
        <w:t xml:space="preserve"> </w:t>
      </w:r>
      <w:r w:rsidRPr="007A46CB">
        <w:rPr>
          <w:rFonts w:ascii="Times New Roman" w:hAnsi="Times New Roman" w:cs="Times New Roman"/>
        </w:rPr>
        <w:t>the curriculum for Wales ranges from 3-16.</w:t>
      </w:r>
      <w:r>
        <w:rPr>
          <w:rFonts w:ascii="Times New Roman" w:hAnsi="Times New Roman" w:cs="Times New Roman"/>
        </w:rPr>
        <w:t xml:space="preserve"> One difference between Foundation Phase and Curriculum for Wales play-based approaches </w:t>
      </w:r>
      <w:r>
        <w:rPr>
          <w:rFonts w:ascii="Times New Roman" w:hAnsi="Times New Roman" w:cs="Times New Roman"/>
        </w:rPr>
        <w:lastRenderedPageBreak/>
        <w:t xml:space="preserve">is that the Foundation Phase follows their 7 areas of learning that summarise and explain their priority areas when describing their curriculum. Whereas the Curriculum for Wales approach follows their 6 areas of learning and experience that follow a range of different areas that are prioritised for children’s development. According to Welsh Government (2015) the Foundation Phase 7 areas of learning include personal and social development, well-being and cultural diversity. This area is at the heart of the curriculum as they encourage self-esteem and a stable relationship between the child, families and practitioners. Language, literacy and communication is the next area of learning which includes signing, communication their feelings and listening to peers and practitioners. Next is mathematical development which is said to be important as it is used in every individual's daily </w:t>
      </w:r>
      <w:r w:rsidR="00B64497">
        <w:rPr>
          <w:rFonts w:ascii="Times New Roman" w:hAnsi="Times New Roman" w:cs="Times New Roman"/>
        </w:rPr>
        <w:t>life,</w:t>
      </w:r>
      <w:r>
        <w:rPr>
          <w:rFonts w:ascii="Times New Roman" w:hAnsi="Times New Roman" w:cs="Times New Roman"/>
        </w:rPr>
        <w:t xml:space="preserve"> therefore, is an important skill. Next is welsh language development, </w:t>
      </w:r>
      <w:r w:rsidR="00462F2D">
        <w:rPr>
          <w:rFonts w:ascii="Times New Roman" w:hAnsi="Times New Roman" w:cs="Times New Roman"/>
        </w:rPr>
        <w:t>W</w:t>
      </w:r>
      <w:r>
        <w:rPr>
          <w:rFonts w:ascii="Times New Roman" w:hAnsi="Times New Roman" w:cs="Times New Roman"/>
        </w:rPr>
        <w:t xml:space="preserve">elsh </w:t>
      </w:r>
      <w:r w:rsidR="00462F2D">
        <w:rPr>
          <w:rFonts w:ascii="Times New Roman" w:hAnsi="Times New Roman" w:cs="Times New Roman"/>
        </w:rPr>
        <w:t>G</w:t>
      </w:r>
      <w:r>
        <w:rPr>
          <w:rFonts w:ascii="Times New Roman" w:hAnsi="Times New Roman" w:cs="Times New Roman"/>
        </w:rPr>
        <w:t xml:space="preserve">overnment says that children using welsh is an imperative social skill when following a welsh curriculum as it is used daily and bilingualism is known to be a helpful life skill. The next area includes knowledge and </w:t>
      </w:r>
      <w:r w:rsidR="00C76E27">
        <w:rPr>
          <w:rFonts w:ascii="Times New Roman" w:hAnsi="Times New Roman" w:cs="Times New Roman"/>
        </w:rPr>
        <w:t>understands</w:t>
      </w:r>
      <w:r>
        <w:rPr>
          <w:rFonts w:ascii="Times New Roman" w:hAnsi="Times New Roman" w:cs="Times New Roman"/>
        </w:rPr>
        <w:t xml:space="preserve"> of the world. This may include indoor and outdoor play that increases curiosity of the world around them and encourages the sense f exploration and confidence. The next area of learning incudes physical development. Self-esteem and a healthy lifestyle important for children to understand as the foundation phase encourages self-esteem. The final area of learning explains the importance of creative development as they go on to explain that sensory use and creative stimuli helps children to find their own individuality and express this in their own way. In contrast to this, the Curriculum for Wales follows the 6 areas of learning which explain a range of different areas of learning. The first being health and well-being, a good understanding of health and well-being will help children to navigate real-life issues and understanding their own and </w:t>
      </w:r>
      <w:r w:rsidR="00C76E27">
        <w:rPr>
          <w:rFonts w:ascii="Times New Roman" w:hAnsi="Times New Roman" w:cs="Times New Roman"/>
        </w:rPr>
        <w:t>other</w:t>
      </w:r>
      <w:r>
        <w:rPr>
          <w:rFonts w:ascii="Times New Roman" w:hAnsi="Times New Roman" w:cs="Times New Roman"/>
        </w:rPr>
        <w:t xml:space="preserve"> feelings. The second area explains that expressive arts motivate the children’s creative side and individuality. The third area explains that humanities create a sense of wonder by learning about important issues such as, global warming and sustainability. Learning these will also give the children a good understanding of the world around them. The fourth area of learning is language, literacy and communication whereby it is explained that bilingualism is important when living in Wales. Next is the mathematics and numeracy area which says that problem solving will be used throughout the children’s entire education </w:t>
      </w:r>
      <w:r w:rsidR="00BE3D5F">
        <w:rPr>
          <w:rFonts w:ascii="Times New Roman" w:hAnsi="Times New Roman" w:cs="Times New Roman"/>
        </w:rPr>
        <w:t>career,</w:t>
      </w:r>
      <w:r>
        <w:rPr>
          <w:rFonts w:ascii="Times New Roman" w:hAnsi="Times New Roman" w:cs="Times New Roman"/>
        </w:rPr>
        <w:t xml:space="preserve"> therefore, is an important skill. The final area of learning and experience includes science and technology. It is said that science encourages critical thinking and has an impact on every individual and the world around them </w:t>
      </w:r>
      <w:r>
        <w:rPr>
          <w:rFonts w:ascii="Times New Roman" w:hAnsi="Times New Roman" w:cs="Times New Roman"/>
        </w:rPr>
        <w:lastRenderedPageBreak/>
        <w:t>culturally, economically and environmentally (</w:t>
      </w:r>
      <w:proofErr w:type="spellStart"/>
      <w:r w:rsidR="004359EA">
        <w:rPr>
          <w:rFonts w:ascii="Times New Roman" w:hAnsi="Times New Roman" w:cs="Times New Roman"/>
        </w:rPr>
        <w:t>Hwb</w:t>
      </w:r>
      <w:proofErr w:type="spellEnd"/>
      <w:r w:rsidR="004359EA">
        <w:rPr>
          <w:rFonts w:ascii="Times New Roman" w:hAnsi="Times New Roman" w:cs="Times New Roman"/>
        </w:rPr>
        <w:t xml:space="preserve"> 2020). Another difference see</w:t>
      </w:r>
      <w:r w:rsidR="006165D4">
        <w:rPr>
          <w:rFonts w:ascii="Times New Roman" w:hAnsi="Times New Roman" w:cs="Times New Roman"/>
        </w:rPr>
        <w:t>n</w:t>
      </w:r>
      <w:r w:rsidR="004359EA">
        <w:rPr>
          <w:rFonts w:ascii="Times New Roman" w:hAnsi="Times New Roman" w:cs="Times New Roman"/>
        </w:rPr>
        <w:t xml:space="preserve"> between the Foundation Phase </w:t>
      </w:r>
      <w:r w:rsidR="00970CC3">
        <w:rPr>
          <w:rFonts w:ascii="Times New Roman" w:hAnsi="Times New Roman" w:cs="Times New Roman"/>
        </w:rPr>
        <w:t>Framework</w:t>
      </w:r>
      <w:r w:rsidR="004359EA">
        <w:rPr>
          <w:rFonts w:ascii="Times New Roman" w:hAnsi="Times New Roman" w:cs="Times New Roman"/>
        </w:rPr>
        <w:t xml:space="preserve"> and Curriculum for Wales framework is the basis of their guiding principles. According to </w:t>
      </w:r>
      <w:r w:rsidR="00B6719A">
        <w:rPr>
          <w:rFonts w:ascii="Times New Roman" w:hAnsi="Times New Roman" w:cs="Times New Roman"/>
        </w:rPr>
        <w:t xml:space="preserve">Welsh Government (2015) </w:t>
      </w:r>
      <w:r w:rsidR="004359EA">
        <w:rPr>
          <w:rFonts w:ascii="Times New Roman" w:hAnsi="Times New Roman" w:cs="Times New Roman"/>
        </w:rPr>
        <w:t>foundation phase focuses on learning through active situations with peers and natural play</w:t>
      </w:r>
      <w:r w:rsidR="004D7BA1">
        <w:rPr>
          <w:rFonts w:ascii="Times New Roman" w:hAnsi="Times New Roman" w:cs="Times New Roman"/>
        </w:rPr>
        <w:t xml:space="preserve">. They state that play is considered as ‘serious </w:t>
      </w:r>
      <w:bookmarkStart w:id="0" w:name="_Int_kb7abRiw"/>
      <w:r w:rsidR="004D7BA1">
        <w:rPr>
          <w:rFonts w:ascii="Times New Roman" w:hAnsi="Times New Roman" w:cs="Times New Roman"/>
        </w:rPr>
        <w:t>business’</w:t>
      </w:r>
      <w:bookmarkEnd w:id="0"/>
      <w:r w:rsidR="00681072">
        <w:rPr>
          <w:rFonts w:ascii="Times New Roman" w:hAnsi="Times New Roman" w:cs="Times New Roman"/>
        </w:rPr>
        <w:t xml:space="preserve">. </w:t>
      </w:r>
      <w:r w:rsidR="002436D2">
        <w:rPr>
          <w:rFonts w:ascii="Times New Roman" w:hAnsi="Times New Roman" w:cs="Times New Roman"/>
        </w:rPr>
        <w:t xml:space="preserve">It requires concentration and attention to detail. As well as this, </w:t>
      </w:r>
      <w:r w:rsidR="00AD75CD">
        <w:rPr>
          <w:rFonts w:ascii="Times New Roman" w:hAnsi="Times New Roman" w:cs="Times New Roman"/>
        </w:rPr>
        <w:t xml:space="preserve">children begin to </w:t>
      </w:r>
      <w:r w:rsidR="00970CC3">
        <w:rPr>
          <w:rFonts w:ascii="Times New Roman" w:hAnsi="Times New Roman" w:cs="Times New Roman"/>
        </w:rPr>
        <w:t>learn</w:t>
      </w:r>
      <w:r w:rsidR="00AD75CD">
        <w:rPr>
          <w:rFonts w:ascii="Times New Roman" w:hAnsi="Times New Roman" w:cs="Times New Roman"/>
        </w:rPr>
        <w:t xml:space="preserve"> social skills such as, communicating with peers and coping with disappointment. These skills are important for a child’s social development as they will </w:t>
      </w:r>
      <w:r w:rsidR="00970CC3">
        <w:rPr>
          <w:rFonts w:ascii="Times New Roman" w:hAnsi="Times New Roman" w:cs="Times New Roman"/>
        </w:rPr>
        <w:t>use them later on in life through further education and work</w:t>
      </w:r>
      <w:r w:rsidR="00FE61B3">
        <w:rPr>
          <w:rFonts w:ascii="Times New Roman" w:hAnsi="Times New Roman" w:cs="Times New Roman"/>
        </w:rPr>
        <w:t>. W</w:t>
      </w:r>
      <w:r w:rsidR="004359EA">
        <w:rPr>
          <w:rFonts w:ascii="Times New Roman" w:hAnsi="Times New Roman" w:cs="Times New Roman"/>
        </w:rPr>
        <w:t>hereas Curriculum for Wales emphasises the importance of the four purposes.</w:t>
      </w:r>
      <w:r w:rsidR="00FE61B3">
        <w:rPr>
          <w:rFonts w:ascii="Times New Roman" w:hAnsi="Times New Roman" w:cs="Times New Roman"/>
        </w:rPr>
        <w:t xml:space="preserve"> According to </w:t>
      </w:r>
      <w:r w:rsidR="001263FE">
        <w:rPr>
          <w:rFonts w:ascii="Times New Roman" w:hAnsi="Times New Roman" w:cs="Times New Roman"/>
        </w:rPr>
        <w:t>Welsh Government (no date)</w:t>
      </w:r>
      <w:r w:rsidR="00E53C20">
        <w:rPr>
          <w:rFonts w:ascii="Times New Roman" w:hAnsi="Times New Roman" w:cs="Times New Roman"/>
        </w:rPr>
        <w:t xml:space="preserve"> the four purposes are built for children as they link to real-life skills </w:t>
      </w:r>
      <w:r w:rsidR="0019758F">
        <w:rPr>
          <w:rFonts w:ascii="Times New Roman" w:hAnsi="Times New Roman" w:cs="Times New Roman"/>
        </w:rPr>
        <w:t>needed for a child’s physical, emotional and cognitive development</w:t>
      </w:r>
      <w:r w:rsidR="00D65E05">
        <w:rPr>
          <w:rFonts w:ascii="Times New Roman" w:hAnsi="Times New Roman" w:cs="Times New Roman"/>
        </w:rPr>
        <w:t xml:space="preserve"> as well as putting the children’s well-being and self-esteem at the forefront of their aims within the curriculum</w:t>
      </w:r>
      <w:r w:rsidR="0019758F">
        <w:rPr>
          <w:rFonts w:ascii="Times New Roman" w:hAnsi="Times New Roman" w:cs="Times New Roman"/>
        </w:rPr>
        <w:t xml:space="preserve">. The four purposes include </w:t>
      </w:r>
      <w:r w:rsidR="00D73D46">
        <w:rPr>
          <w:rFonts w:ascii="Times New Roman" w:hAnsi="Times New Roman" w:cs="Times New Roman"/>
        </w:rPr>
        <w:t xml:space="preserve">creating and encouraging </w:t>
      </w:r>
      <w:r w:rsidR="00B115FA">
        <w:rPr>
          <w:rFonts w:ascii="Times New Roman" w:hAnsi="Times New Roman" w:cs="Times New Roman"/>
        </w:rPr>
        <w:t>“ambitious, capable learners” who are ready to learn and face new challenges, “</w:t>
      </w:r>
      <w:r w:rsidR="00D67127">
        <w:rPr>
          <w:rFonts w:ascii="Times New Roman" w:hAnsi="Times New Roman" w:cs="Times New Roman"/>
        </w:rPr>
        <w:t>enterprising, creative contributors” who are ready to learn how the world around them works, “</w:t>
      </w:r>
      <w:r w:rsidR="00CE1625">
        <w:rPr>
          <w:rFonts w:ascii="Times New Roman" w:hAnsi="Times New Roman" w:cs="Times New Roman"/>
        </w:rPr>
        <w:t xml:space="preserve">ethical, informed citizens” who have pride in their culture </w:t>
      </w:r>
      <w:r w:rsidR="007D6A28">
        <w:rPr>
          <w:rFonts w:ascii="Times New Roman" w:hAnsi="Times New Roman" w:cs="Times New Roman"/>
        </w:rPr>
        <w:t xml:space="preserve">and are willing to take care of their society. Finally, “healthy, confident individuals” </w:t>
      </w:r>
      <w:r w:rsidR="00375C01">
        <w:rPr>
          <w:rFonts w:ascii="Times New Roman" w:hAnsi="Times New Roman" w:cs="Times New Roman"/>
        </w:rPr>
        <w:t>who are ready to give themselves the healthiest life possible, mentally, physically and emotionally.</w:t>
      </w:r>
      <w:r w:rsidR="001F6777">
        <w:rPr>
          <w:rFonts w:ascii="Times New Roman" w:hAnsi="Times New Roman" w:cs="Times New Roman"/>
        </w:rPr>
        <w:t xml:space="preserve"> Furthermore, it is seen that Foundation Phase use assessment methods such as, observation </w:t>
      </w:r>
      <w:r w:rsidR="0045661A">
        <w:rPr>
          <w:rFonts w:ascii="Times New Roman" w:hAnsi="Times New Roman" w:cs="Times New Roman"/>
        </w:rPr>
        <w:t xml:space="preserve">and </w:t>
      </w:r>
      <w:r w:rsidR="00E836BB">
        <w:rPr>
          <w:rFonts w:ascii="Times New Roman" w:hAnsi="Times New Roman" w:cs="Times New Roman"/>
        </w:rPr>
        <w:t xml:space="preserve">regular teacher assessments. </w:t>
      </w:r>
      <w:r w:rsidR="00C521A8">
        <w:rPr>
          <w:rFonts w:ascii="Times New Roman" w:hAnsi="Times New Roman" w:cs="Times New Roman"/>
        </w:rPr>
        <w:t>Whereas</w:t>
      </w:r>
      <w:r w:rsidR="00E836BB">
        <w:rPr>
          <w:rFonts w:ascii="Times New Roman" w:hAnsi="Times New Roman" w:cs="Times New Roman"/>
        </w:rPr>
        <w:t xml:space="preserve"> Curriculum for Wales uses more standardised approaches</w:t>
      </w:r>
      <w:r w:rsidR="007D15FF">
        <w:rPr>
          <w:rFonts w:ascii="Times New Roman" w:hAnsi="Times New Roman" w:cs="Times New Roman"/>
        </w:rPr>
        <w:t xml:space="preserve">. Foundation phase </w:t>
      </w:r>
      <w:r w:rsidR="000F2E69">
        <w:rPr>
          <w:rFonts w:ascii="Times New Roman" w:hAnsi="Times New Roman" w:cs="Times New Roman"/>
        </w:rPr>
        <w:t>uses</w:t>
      </w:r>
      <w:r w:rsidR="007D15FF">
        <w:rPr>
          <w:rFonts w:ascii="Times New Roman" w:hAnsi="Times New Roman" w:cs="Times New Roman"/>
        </w:rPr>
        <w:t xml:space="preserve"> a </w:t>
      </w:r>
      <w:r w:rsidR="000E78E1">
        <w:rPr>
          <w:rFonts w:ascii="Times New Roman" w:hAnsi="Times New Roman" w:cs="Times New Roman"/>
        </w:rPr>
        <w:t>method</w:t>
      </w:r>
      <w:r w:rsidR="007D15FF">
        <w:rPr>
          <w:rFonts w:ascii="Times New Roman" w:hAnsi="Times New Roman" w:cs="Times New Roman"/>
        </w:rPr>
        <w:t xml:space="preserve"> named “the </w:t>
      </w:r>
      <w:r w:rsidR="009D4409">
        <w:rPr>
          <w:rFonts w:ascii="Times New Roman" w:hAnsi="Times New Roman" w:cs="Times New Roman"/>
        </w:rPr>
        <w:t xml:space="preserve">Foundation Phase Profile” </w:t>
      </w:r>
      <w:r w:rsidR="000E78E1">
        <w:rPr>
          <w:rFonts w:ascii="Times New Roman" w:hAnsi="Times New Roman" w:cs="Times New Roman"/>
        </w:rPr>
        <w:t xml:space="preserve">which showed a positive result in recent research as it positively aligned with end-of-stage </w:t>
      </w:r>
      <w:r w:rsidR="00C521A8">
        <w:rPr>
          <w:rFonts w:ascii="Times New Roman" w:hAnsi="Times New Roman" w:cs="Times New Roman"/>
        </w:rPr>
        <w:t>assessment when showed that more of the play-based assessment criteria could be carried out by observation with a small amount of criteria needing to be carried out by adult-led activities.</w:t>
      </w:r>
      <w:r w:rsidR="00281FBA">
        <w:rPr>
          <w:rFonts w:ascii="Times New Roman" w:hAnsi="Times New Roman" w:cs="Times New Roman"/>
        </w:rPr>
        <w:t xml:space="preserve"> This means that there is less time needed for </w:t>
      </w:r>
      <w:r w:rsidR="006A6D7A">
        <w:rPr>
          <w:rFonts w:ascii="Times New Roman" w:hAnsi="Times New Roman" w:cs="Times New Roman"/>
        </w:rPr>
        <w:t xml:space="preserve">assessing children in the early years and more time for teaching (Welsh Government </w:t>
      </w:r>
      <w:r w:rsidR="00AE07F8">
        <w:rPr>
          <w:rFonts w:ascii="Times New Roman" w:hAnsi="Times New Roman" w:cs="Times New Roman"/>
        </w:rPr>
        <w:t>2022)</w:t>
      </w:r>
      <w:r w:rsidR="006A6D7A">
        <w:rPr>
          <w:rFonts w:ascii="Times New Roman" w:hAnsi="Times New Roman" w:cs="Times New Roman"/>
        </w:rPr>
        <w:t>.</w:t>
      </w:r>
      <w:r w:rsidR="00AE07F8">
        <w:rPr>
          <w:rFonts w:ascii="Times New Roman" w:hAnsi="Times New Roman" w:cs="Times New Roman"/>
        </w:rPr>
        <w:t xml:space="preserve"> In contrast to this,</w:t>
      </w:r>
      <w:r w:rsidR="006A6D7A">
        <w:rPr>
          <w:rFonts w:ascii="Times New Roman" w:hAnsi="Times New Roman" w:cs="Times New Roman"/>
        </w:rPr>
        <w:t xml:space="preserve"> </w:t>
      </w:r>
      <w:r w:rsidR="00F46E79">
        <w:rPr>
          <w:rFonts w:ascii="Times New Roman" w:hAnsi="Times New Roman" w:cs="Times New Roman"/>
        </w:rPr>
        <w:t xml:space="preserve">Curriculum for Wales </w:t>
      </w:r>
      <w:r w:rsidR="00474B75">
        <w:rPr>
          <w:rFonts w:ascii="Times New Roman" w:hAnsi="Times New Roman" w:cs="Times New Roman"/>
        </w:rPr>
        <w:t>uses specific assessment criteria developed by the teacher</w:t>
      </w:r>
      <w:r w:rsidR="00337C04">
        <w:rPr>
          <w:rFonts w:ascii="Times New Roman" w:hAnsi="Times New Roman" w:cs="Times New Roman"/>
        </w:rPr>
        <w:t xml:space="preserve"> that clearly shows </w:t>
      </w:r>
      <w:r w:rsidR="002F7157">
        <w:rPr>
          <w:rFonts w:ascii="Times New Roman" w:hAnsi="Times New Roman" w:cs="Times New Roman"/>
        </w:rPr>
        <w:t>the topics that need to be covered for each individual</w:t>
      </w:r>
      <w:r w:rsidR="00474B75">
        <w:rPr>
          <w:rFonts w:ascii="Times New Roman" w:hAnsi="Times New Roman" w:cs="Times New Roman"/>
        </w:rPr>
        <w:t>. One of these methods being the 3 roles of assessment which include,</w:t>
      </w:r>
      <w:r w:rsidR="002F7157">
        <w:rPr>
          <w:rFonts w:ascii="Times New Roman" w:hAnsi="Times New Roman" w:cs="Times New Roman"/>
        </w:rPr>
        <w:t xml:space="preserve"> </w:t>
      </w:r>
      <w:r w:rsidR="00455709">
        <w:rPr>
          <w:rFonts w:ascii="Times New Roman" w:hAnsi="Times New Roman" w:cs="Times New Roman"/>
        </w:rPr>
        <w:t xml:space="preserve">curriculum design which covers the purpose </w:t>
      </w:r>
      <w:r w:rsidR="009005BA">
        <w:rPr>
          <w:rFonts w:ascii="Times New Roman" w:hAnsi="Times New Roman" w:cs="Times New Roman"/>
        </w:rPr>
        <w:t>of their learning and the intentions of what the</w:t>
      </w:r>
      <w:r w:rsidR="00BD6821">
        <w:rPr>
          <w:rFonts w:ascii="Times New Roman" w:hAnsi="Times New Roman" w:cs="Times New Roman"/>
        </w:rPr>
        <w:t xml:space="preserve">ir specific learning targets aim to do. Secondly, </w:t>
      </w:r>
      <w:r w:rsidR="00BD0F7A">
        <w:rPr>
          <w:rFonts w:ascii="Times New Roman" w:hAnsi="Times New Roman" w:cs="Times New Roman"/>
        </w:rPr>
        <w:t xml:space="preserve">the progression stage that largely focuses on the progress mad/needed for that child. Lastly, </w:t>
      </w:r>
      <w:r w:rsidR="00D769D4">
        <w:rPr>
          <w:rFonts w:ascii="Times New Roman" w:hAnsi="Times New Roman" w:cs="Times New Roman"/>
        </w:rPr>
        <w:t xml:space="preserve">assessing progress which refers to evidence of the progress made by the child </w:t>
      </w:r>
      <w:r w:rsidR="00B80FFA">
        <w:rPr>
          <w:rFonts w:ascii="Times New Roman" w:hAnsi="Times New Roman" w:cs="Times New Roman"/>
        </w:rPr>
        <w:t>and evidence that they are beginning to understand the world around them</w:t>
      </w:r>
      <w:r w:rsidR="0064756F">
        <w:rPr>
          <w:rFonts w:ascii="Times New Roman" w:hAnsi="Times New Roman" w:cs="Times New Roman"/>
        </w:rPr>
        <w:t xml:space="preserve"> (Welsh Government, no date)</w:t>
      </w:r>
      <w:r w:rsidR="00B80FFA">
        <w:rPr>
          <w:rFonts w:ascii="Times New Roman" w:hAnsi="Times New Roman" w:cs="Times New Roman"/>
        </w:rPr>
        <w:t>.</w:t>
      </w:r>
    </w:p>
    <w:p w14:paraId="5C0F5A1A" w14:textId="4911A55B" w:rsidR="00F74A68" w:rsidRDefault="001E07BF" w:rsidP="00727B15">
      <w:pPr>
        <w:spacing w:line="360" w:lineRule="auto"/>
        <w:rPr>
          <w:rFonts w:ascii="Times New Roman" w:hAnsi="Times New Roman" w:cs="Times New Roman"/>
        </w:rPr>
      </w:pPr>
      <w:r>
        <w:rPr>
          <w:rFonts w:ascii="Times New Roman" w:hAnsi="Times New Roman" w:cs="Times New Roman"/>
        </w:rPr>
        <w:lastRenderedPageBreak/>
        <w:t xml:space="preserve">The ‘unique child’ </w:t>
      </w:r>
      <w:r w:rsidR="00E15CD8">
        <w:rPr>
          <w:rFonts w:ascii="Times New Roman" w:hAnsi="Times New Roman" w:cs="Times New Roman"/>
        </w:rPr>
        <w:t>is explained in the Government</w:t>
      </w:r>
      <w:r w:rsidR="001920EE">
        <w:rPr>
          <w:rFonts w:ascii="Times New Roman" w:hAnsi="Times New Roman" w:cs="Times New Roman"/>
        </w:rPr>
        <w:t xml:space="preserve"> Department of Education’s four guiding principles</w:t>
      </w:r>
      <w:r w:rsidR="00421ED3">
        <w:rPr>
          <w:rFonts w:ascii="Times New Roman" w:hAnsi="Times New Roman" w:cs="Times New Roman"/>
        </w:rPr>
        <w:t xml:space="preserve"> </w:t>
      </w:r>
      <w:r w:rsidR="007A77D2">
        <w:rPr>
          <w:rFonts w:ascii="Times New Roman" w:hAnsi="Times New Roman" w:cs="Times New Roman"/>
        </w:rPr>
        <w:t xml:space="preserve">that </w:t>
      </w:r>
      <w:r w:rsidR="00421ED3">
        <w:rPr>
          <w:rFonts w:ascii="Times New Roman" w:hAnsi="Times New Roman" w:cs="Times New Roman"/>
        </w:rPr>
        <w:t xml:space="preserve">states that </w:t>
      </w:r>
      <w:r w:rsidR="007A77D2">
        <w:rPr>
          <w:rFonts w:ascii="Times New Roman" w:hAnsi="Times New Roman" w:cs="Times New Roman"/>
        </w:rPr>
        <w:t xml:space="preserve">every child is </w:t>
      </w:r>
      <w:r w:rsidR="00F27F54">
        <w:rPr>
          <w:rFonts w:ascii="Times New Roman" w:hAnsi="Times New Roman" w:cs="Times New Roman"/>
        </w:rPr>
        <w:t xml:space="preserve">unique. They are constantly adapting </w:t>
      </w:r>
      <w:r w:rsidR="001E5D97">
        <w:rPr>
          <w:rFonts w:ascii="Times New Roman" w:hAnsi="Times New Roman" w:cs="Times New Roman"/>
        </w:rPr>
        <w:t xml:space="preserve">and learning new skills as well as building confidence, independence </w:t>
      </w:r>
      <w:r w:rsidR="00E15CD8">
        <w:rPr>
          <w:rFonts w:ascii="Times New Roman" w:hAnsi="Times New Roman" w:cs="Times New Roman"/>
        </w:rPr>
        <w:t xml:space="preserve">and discovering their capability. </w:t>
      </w:r>
      <w:r w:rsidR="00421ED3">
        <w:rPr>
          <w:rFonts w:ascii="Times New Roman" w:hAnsi="Times New Roman" w:cs="Times New Roman"/>
        </w:rPr>
        <w:t xml:space="preserve">Children will often strive from positive </w:t>
      </w:r>
      <w:r w:rsidR="00FA30D1">
        <w:rPr>
          <w:rFonts w:ascii="Times New Roman" w:hAnsi="Times New Roman" w:cs="Times New Roman"/>
        </w:rPr>
        <w:t xml:space="preserve">relationships with practitioners as they feel comforted and </w:t>
      </w:r>
      <w:r w:rsidR="008842CF">
        <w:rPr>
          <w:rFonts w:ascii="Times New Roman" w:hAnsi="Times New Roman" w:cs="Times New Roman"/>
        </w:rPr>
        <w:t xml:space="preserve">are able to be their unique selves. This helps the practitioner to build individual bonds with each child </w:t>
      </w:r>
      <w:r w:rsidR="009D5F74">
        <w:rPr>
          <w:rFonts w:ascii="Times New Roman" w:hAnsi="Times New Roman" w:cs="Times New Roman"/>
        </w:rPr>
        <w:t xml:space="preserve">which means that they can create </w:t>
      </w:r>
      <w:r w:rsidR="002447A1">
        <w:rPr>
          <w:rFonts w:ascii="Times New Roman" w:hAnsi="Times New Roman" w:cs="Times New Roman"/>
        </w:rPr>
        <w:t xml:space="preserve">intervention tailored to them. </w:t>
      </w:r>
      <w:r w:rsidR="00B80420">
        <w:rPr>
          <w:rFonts w:ascii="Times New Roman" w:hAnsi="Times New Roman" w:cs="Times New Roman"/>
        </w:rPr>
        <w:t xml:space="preserve">It is also said that children develop best in enabling environments </w:t>
      </w:r>
      <w:r w:rsidR="00855CEC">
        <w:rPr>
          <w:rFonts w:ascii="Times New Roman" w:hAnsi="Times New Roman" w:cs="Times New Roman"/>
        </w:rPr>
        <w:t xml:space="preserve">that encourage independence and </w:t>
      </w:r>
      <w:r w:rsidR="00DC715A">
        <w:rPr>
          <w:rFonts w:ascii="Times New Roman" w:hAnsi="Times New Roman" w:cs="Times New Roman"/>
        </w:rPr>
        <w:t>risk-taking which, in turn, develops the child’s social and physical development</w:t>
      </w:r>
      <w:r w:rsidR="000E0126">
        <w:rPr>
          <w:rFonts w:ascii="Times New Roman" w:hAnsi="Times New Roman" w:cs="Times New Roman"/>
        </w:rPr>
        <w:t xml:space="preserve">. In addition, </w:t>
      </w:r>
      <w:r w:rsidR="00B11D11">
        <w:rPr>
          <w:rFonts w:ascii="Times New Roman" w:hAnsi="Times New Roman" w:cs="Times New Roman"/>
        </w:rPr>
        <w:t xml:space="preserve">it is important that practitioners are able to understand that </w:t>
      </w:r>
      <w:r w:rsidR="00EE7235">
        <w:rPr>
          <w:rFonts w:ascii="Times New Roman" w:hAnsi="Times New Roman" w:cs="Times New Roman"/>
        </w:rPr>
        <w:t xml:space="preserve">children </w:t>
      </w:r>
      <w:r w:rsidR="003C3B16">
        <w:rPr>
          <w:rFonts w:ascii="Times New Roman" w:hAnsi="Times New Roman" w:cs="Times New Roman"/>
        </w:rPr>
        <w:t xml:space="preserve">learn at different rates. This can be seen in the intervention needed for children with additional learning needs </w:t>
      </w:r>
      <w:r w:rsidR="007D7E23">
        <w:rPr>
          <w:rFonts w:ascii="Times New Roman" w:hAnsi="Times New Roman" w:cs="Times New Roman"/>
        </w:rPr>
        <w:t xml:space="preserve">in order to match their developmental stage (Department of Education 2024). </w:t>
      </w:r>
    </w:p>
    <w:p w14:paraId="4E280F92" w14:textId="19208DAD" w:rsidR="009C4E12" w:rsidRDefault="000D22BF" w:rsidP="00727B15">
      <w:pPr>
        <w:spacing w:line="360" w:lineRule="auto"/>
        <w:rPr>
          <w:rFonts w:ascii="Times New Roman" w:hAnsi="Times New Roman" w:cs="Times New Roman"/>
        </w:rPr>
      </w:pPr>
      <w:r>
        <w:rPr>
          <w:rFonts w:ascii="Times New Roman" w:hAnsi="Times New Roman" w:cs="Times New Roman"/>
        </w:rPr>
        <w:t>As seen in Curriculum for Wales framework</w:t>
      </w:r>
      <w:r w:rsidR="00981B2A">
        <w:rPr>
          <w:rFonts w:ascii="Times New Roman" w:hAnsi="Times New Roman" w:cs="Times New Roman"/>
        </w:rPr>
        <w:t xml:space="preserve">, their play-based curriculum is based on school years. </w:t>
      </w:r>
      <w:r w:rsidR="00496A2E">
        <w:rPr>
          <w:rFonts w:ascii="Times New Roman" w:hAnsi="Times New Roman" w:cs="Times New Roman"/>
        </w:rPr>
        <w:t xml:space="preserve">It is </w:t>
      </w:r>
      <w:bookmarkStart w:id="1" w:name="_Int_NkvJfsLo"/>
      <w:r w:rsidR="00496A2E">
        <w:rPr>
          <w:rFonts w:ascii="Times New Roman" w:hAnsi="Times New Roman" w:cs="Times New Roman"/>
        </w:rPr>
        <w:t>stated</w:t>
      </w:r>
      <w:bookmarkEnd w:id="1"/>
      <w:r w:rsidR="00496A2E">
        <w:rPr>
          <w:rFonts w:ascii="Times New Roman" w:hAnsi="Times New Roman" w:cs="Times New Roman"/>
        </w:rPr>
        <w:t xml:space="preserve"> that</w:t>
      </w:r>
      <w:r w:rsidR="00EB76FB">
        <w:rPr>
          <w:rFonts w:ascii="Times New Roman" w:hAnsi="Times New Roman" w:cs="Times New Roman"/>
        </w:rPr>
        <w:t xml:space="preserve"> by year 2, children should be able to </w:t>
      </w:r>
      <w:r w:rsidR="00945E62">
        <w:rPr>
          <w:rFonts w:ascii="Times New Roman" w:hAnsi="Times New Roman" w:cs="Times New Roman"/>
        </w:rPr>
        <w:t xml:space="preserve">express opinions, give reasons for decisions hey have made during </w:t>
      </w:r>
      <w:r w:rsidR="00265DE8">
        <w:rPr>
          <w:rFonts w:ascii="Times New Roman" w:hAnsi="Times New Roman" w:cs="Times New Roman"/>
        </w:rPr>
        <w:t xml:space="preserve">social interactions, and provide appropriate answers to questions. In addition, </w:t>
      </w:r>
      <w:r w:rsidR="004C5B5B">
        <w:rPr>
          <w:rFonts w:ascii="Times New Roman" w:hAnsi="Times New Roman" w:cs="Times New Roman"/>
        </w:rPr>
        <w:t xml:space="preserve">build a range of vocabulary that can be used to form detailed conversations and </w:t>
      </w:r>
      <w:r w:rsidR="00C008FD">
        <w:rPr>
          <w:rFonts w:ascii="Times New Roman" w:hAnsi="Times New Roman" w:cs="Times New Roman"/>
        </w:rPr>
        <w:t>express their feelings through tone and facial expressions</w:t>
      </w:r>
      <w:r w:rsidR="00976738">
        <w:rPr>
          <w:rFonts w:ascii="Times New Roman" w:hAnsi="Times New Roman" w:cs="Times New Roman"/>
        </w:rPr>
        <w:t xml:space="preserve"> (Welsh Government, </w:t>
      </w:r>
      <w:r w:rsidR="004C7D39">
        <w:rPr>
          <w:rFonts w:ascii="Times New Roman" w:hAnsi="Times New Roman" w:cs="Times New Roman"/>
        </w:rPr>
        <w:t>2015)</w:t>
      </w:r>
      <w:r w:rsidR="00C008FD">
        <w:rPr>
          <w:rFonts w:ascii="Times New Roman" w:hAnsi="Times New Roman" w:cs="Times New Roman"/>
        </w:rPr>
        <w:t>.</w:t>
      </w:r>
      <w:r w:rsidR="004C7D39">
        <w:rPr>
          <w:rFonts w:ascii="Times New Roman" w:hAnsi="Times New Roman" w:cs="Times New Roman"/>
        </w:rPr>
        <w:t xml:space="preserve"> However, it is expressed by</w:t>
      </w:r>
      <w:r w:rsidR="00C24A0B">
        <w:rPr>
          <w:rFonts w:ascii="Times New Roman" w:hAnsi="Times New Roman" w:cs="Times New Roman"/>
        </w:rPr>
        <w:t xml:space="preserve"> Swansea council (2023) </w:t>
      </w:r>
      <w:r w:rsidR="00A47AA6">
        <w:rPr>
          <w:rFonts w:ascii="Times New Roman" w:hAnsi="Times New Roman" w:cs="Times New Roman"/>
        </w:rPr>
        <w:t>that children can face barriers when attempting to meet these goals. One barrier may be an individual having an additional learning need.</w:t>
      </w:r>
      <w:r w:rsidR="00C5494B">
        <w:rPr>
          <w:rFonts w:ascii="Times New Roman" w:hAnsi="Times New Roman" w:cs="Times New Roman"/>
        </w:rPr>
        <w:t xml:space="preserve"> According to </w:t>
      </w:r>
      <w:r w:rsidR="00FF1E8D">
        <w:rPr>
          <w:rFonts w:ascii="Times New Roman" w:hAnsi="Times New Roman" w:cs="Times New Roman"/>
        </w:rPr>
        <w:t xml:space="preserve">Swansea council (2023) children with additional learning needs will find it difficult to </w:t>
      </w:r>
      <w:r w:rsidR="001C4E0F">
        <w:rPr>
          <w:rFonts w:ascii="Times New Roman" w:hAnsi="Times New Roman" w:cs="Times New Roman"/>
        </w:rPr>
        <w:t xml:space="preserve">meet </w:t>
      </w:r>
      <w:r w:rsidR="00FF1E8D">
        <w:rPr>
          <w:rFonts w:ascii="Times New Roman" w:hAnsi="Times New Roman" w:cs="Times New Roman"/>
        </w:rPr>
        <w:t xml:space="preserve">targets </w:t>
      </w:r>
      <w:r w:rsidR="001C4E0F">
        <w:rPr>
          <w:rFonts w:ascii="Times New Roman" w:hAnsi="Times New Roman" w:cs="Times New Roman"/>
        </w:rPr>
        <w:t>in the way as children without additional learning</w:t>
      </w:r>
      <w:r w:rsidR="0084749A">
        <w:rPr>
          <w:rFonts w:ascii="Times New Roman" w:hAnsi="Times New Roman" w:cs="Times New Roman"/>
        </w:rPr>
        <w:t xml:space="preserve">, even with additional support. This may include, communication skills, writing and expressing their emotions </w:t>
      </w:r>
      <w:r w:rsidR="002370D4">
        <w:rPr>
          <w:rFonts w:ascii="Times New Roman" w:hAnsi="Times New Roman" w:cs="Times New Roman"/>
        </w:rPr>
        <w:t xml:space="preserve">through conversation and body language. </w:t>
      </w:r>
      <w:r w:rsidR="00C24A0B">
        <w:rPr>
          <w:rFonts w:ascii="Times New Roman" w:hAnsi="Times New Roman" w:cs="Times New Roman"/>
        </w:rPr>
        <w:t xml:space="preserve">In addition to this, </w:t>
      </w:r>
      <w:r w:rsidR="007132E0">
        <w:rPr>
          <w:rFonts w:ascii="Times New Roman" w:hAnsi="Times New Roman" w:cs="Times New Roman"/>
        </w:rPr>
        <w:t>the Depart</w:t>
      </w:r>
      <w:r w:rsidR="00A84371">
        <w:rPr>
          <w:rFonts w:ascii="Times New Roman" w:hAnsi="Times New Roman" w:cs="Times New Roman"/>
        </w:rPr>
        <w:t>ment of Education (</w:t>
      </w:r>
      <w:r w:rsidR="007F691D">
        <w:rPr>
          <w:rFonts w:ascii="Times New Roman" w:hAnsi="Times New Roman" w:cs="Times New Roman"/>
        </w:rPr>
        <w:t xml:space="preserve">no date) </w:t>
      </w:r>
      <w:r w:rsidR="00780ACD">
        <w:rPr>
          <w:rFonts w:ascii="Times New Roman" w:hAnsi="Times New Roman" w:cs="Times New Roman"/>
        </w:rPr>
        <w:t>states that one</w:t>
      </w:r>
      <w:r w:rsidR="00396B75">
        <w:rPr>
          <w:rFonts w:ascii="Times New Roman" w:hAnsi="Times New Roman" w:cs="Times New Roman"/>
        </w:rPr>
        <w:t xml:space="preserve"> aspect of a child’s life that makes them unique is their culture. </w:t>
      </w:r>
      <w:r w:rsidR="00780ACD">
        <w:rPr>
          <w:rFonts w:ascii="Times New Roman" w:hAnsi="Times New Roman" w:cs="Times New Roman"/>
        </w:rPr>
        <w:t xml:space="preserve">However, this can also create struggles during their early years experience as they face barriers that children from Wales will not face. Children from different cultures will have formed certain behaviours, social cues and </w:t>
      </w:r>
      <w:r w:rsidR="00606270">
        <w:rPr>
          <w:rFonts w:ascii="Times New Roman" w:hAnsi="Times New Roman" w:cs="Times New Roman"/>
        </w:rPr>
        <w:t xml:space="preserve">traditions that may make it difficult to adapt to how an </w:t>
      </w:r>
      <w:r w:rsidR="0077524A">
        <w:rPr>
          <w:rFonts w:ascii="Times New Roman" w:hAnsi="Times New Roman" w:cs="Times New Roman"/>
        </w:rPr>
        <w:t>early year</w:t>
      </w:r>
      <w:r w:rsidR="00606270">
        <w:rPr>
          <w:rFonts w:ascii="Times New Roman" w:hAnsi="Times New Roman" w:cs="Times New Roman"/>
        </w:rPr>
        <w:t xml:space="preserve"> setting works. For example, they may face language barriers or behaviour </w:t>
      </w:r>
      <w:r w:rsidR="0077524A">
        <w:rPr>
          <w:rFonts w:ascii="Times New Roman" w:hAnsi="Times New Roman" w:cs="Times New Roman"/>
        </w:rPr>
        <w:t>difficulties due to</w:t>
      </w:r>
      <w:r w:rsidR="002E07D0">
        <w:rPr>
          <w:rFonts w:ascii="Times New Roman" w:hAnsi="Times New Roman" w:cs="Times New Roman"/>
        </w:rPr>
        <w:t xml:space="preserve"> </w:t>
      </w:r>
      <w:r w:rsidR="00407455">
        <w:rPr>
          <w:rFonts w:ascii="Times New Roman" w:hAnsi="Times New Roman" w:cs="Times New Roman"/>
        </w:rPr>
        <w:t>forming previous attitudes towards authoritative figures and peers.</w:t>
      </w:r>
      <w:r w:rsidR="00B23183">
        <w:rPr>
          <w:rFonts w:ascii="Times New Roman" w:hAnsi="Times New Roman" w:cs="Times New Roman"/>
        </w:rPr>
        <w:t xml:space="preserve"> Therefore, it can be difficult for practitioners to </w:t>
      </w:r>
      <w:r w:rsidR="00DE44E0">
        <w:rPr>
          <w:rFonts w:ascii="Times New Roman" w:hAnsi="Times New Roman" w:cs="Times New Roman"/>
        </w:rPr>
        <w:t>f</w:t>
      </w:r>
      <w:r w:rsidR="00B23183">
        <w:rPr>
          <w:rFonts w:ascii="Times New Roman" w:hAnsi="Times New Roman" w:cs="Times New Roman"/>
        </w:rPr>
        <w:t>or</w:t>
      </w:r>
      <w:r w:rsidR="00DE44E0">
        <w:rPr>
          <w:rFonts w:ascii="Times New Roman" w:hAnsi="Times New Roman" w:cs="Times New Roman"/>
        </w:rPr>
        <w:t>m</w:t>
      </w:r>
      <w:r w:rsidR="00B23183">
        <w:rPr>
          <w:rFonts w:ascii="Times New Roman" w:hAnsi="Times New Roman" w:cs="Times New Roman"/>
        </w:rPr>
        <w:t xml:space="preserve"> a stable and </w:t>
      </w:r>
      <w:r w:rsidR="00DE44E0">
        <w:rPr>
          <w:rFonts w:ascii="Times New Roman" w:hAnsi="Times New Roman" w:cs="Times New Roman"/>
        </w:rPr>
        <w:t>positive relationship with the child, making it difficult for them to develop in their setting as they are not comfortable.</w:t>
      </w:r>
      <w:r w:rsidR="007C35B0">
        <w:rPr>
          <w:rFonts w:ascii="Times New Roman" w:hAnsi="Times New Roman" w:cs="Times New Roman"/>
        </w:rPr>
        <w:t xml:space="preserve"> Welsh Government (2022) continues this conversation by stating </w:t>
      </w:r>
      <w:r w:rsidR="007C35B0">
        <w:rPr>
          <w:rFonts w:ascii="Times New Roman" w:hAnsi="Times New Roman" w:cs="Times New Roman"/>
        </w:rPr>
        <w:lastRenderedPageBreak/>
        <w:t xml:space="preserve">that </w:t>
      </w:r>
      <w:r w:rsidR="00521B32">
        <w:rPr>
          <w:rFonts w:ascii="Times New Roman" w:hAnsi="Times New Roman" w:cs="Times New Roman"/>
        </w:rPr>
        <w:t xml:space="preserve">this framework does not completely fit the ‘unique child’ as decisions made on assessment methods used are mostly made by </w:t>
      </w:r>
      <w:r w:rsidR="00674566">
        <w:rPr>
          <w:rFonts w:ascii="Times New Roman" w:hAnsi="Times New Roman" w:cs="Times New Roman"/>
        </w:rPr>
        <w:t>management who do not know these individuals as well as the practitioner</w:t>
      </w:r>
      <w:r w:rsidR="00850561">
        <w:rPr>
          <w:rFonts w:ascii="Times New Roman" w:hAnsi="Times New Roman" w:cs="Times New Roman"/>
        </w:rPr>
        <w:t xml:space="preserve">, therefore, can not </w:t>
      </w:r>
      <w:r w:rsidR="009C4E12">
        <w:rPr>
          <w:rFonts w:ascii="Times New Roman" w:hAnsi="Times New Roman" w:cs="Times New Roman"/>
        </w:rPr>
        <w:t xml:space="preserve">account for the progress made by a child with </w:t>
      </w:r>
      <w:r w:rsidR="00921062">
        <w:rPr>
          <w:rFonts w:ascii="Times New Roman" w:hAnsi="Times New Roman" w:cs="Times New Roman"/>
        </w:rPr>
        <w:t>additional</w:t>
      </w:r>
      <w:r w:rsidR="009C4E12">
        <w:rPr>
          <w:rFonts w:ascii="Times New Roman" w:hAnsi="Times New Roman" w:cs="Times New Roman"/>
        </w:rPr>
        <w:t xml:space="preserve"> learning needs or culturally different backgrounds as they are still seen as lacking in progression on paper</w:t>
      </w:r>
      <w:r w:rsidR="00674566">
        <w:rPr>
          <w:rFonts w:ascii="Times New Roman" w:hAnsi="Times New Roman" w:cs="Times New Roman"/>
        </w:rPr>
        <w:t xml:space="preserve">. </w:t>
      </w:r>
      <w:r w:rsidR="00C52D20">
        <w:rPr>
          <w:rFonts w:ascii="Times New Roman" w:hAnsi="Times New Roman" w:cs="Times New Roman"/>
        </w:rPr>
        <w:t xml:space="preserve">As well as this, </w:t>
      </w:r>
      <w:r w:rsidR="004D4D4F">
        <w:rPr>
          <w:rFonts w:ascii="Times New Roman" w:hAnsi="Times New Roman" w:cs="Times New Roman"/>
        </w:rPr>
        <w:t xml:space="preserve">children may be at completely different developmental stages while being in the same ear group based on </w:t>
      </w:r>
      <w:r w:rsidR="00AD13E9">
        <w:rPr>
          <w:rFonts w:ascii="Times New Roman" w:hAnsi="Times New Roman" w:cs="Times New Roman"/>
        </w:rPr>
        <w:t xml:space="preserve">being the youngest or oldest of the class. </w:t>
      </w:r>
      <w:r w:rsidR="00921062">
        <w:rPr>
          <w:rFonts w:ascii="Times New Roman" w:hAnsi="Times New Roman" w:cs="Times New Roman"/>
        </w:rPr>
        <w:t xml:space="preserve">On the other hand, </w:t>
      </w:r>
      <w:r w:rsidR="00ED6561">
        <w:rPr>
          <w:rFonts w:ascii="Times New Roman" w:hAnsi="Times New Roman" w:cs="Times New Roman"/>
        </w:rPr>
        <w:t xml:space="preserve">foundation phase curriculum </w:t>
      </w:r>
      <w:r w:rsidR="00AD13E9">
        <w:rPr>
          <w:rFonts w:ascii="Times New Roman" w:hAnsi="Times New Roman" w:cs="Times New Roman"/>
        </w:rPr>
        <w:t xml:space="preserve">focuses solely on active play and natural development through risk-taking, </w:t>
      </w:r>
      <w:r w:rsidR="00AE6048">
        <w:rPr>
          <w:rFonts w:ascii="Times New Roman" w:hAnsi="Times New Roman" w:cs="Times New Roman"/>
        </w:rPr>
        <w:t xml:space="preserve">problem solving and building on social skills through natural conversation with peers. In addition, children following the </w:t>
      </w:r>
      <w:r w:rsidR="002E4C08">
        <w:rPr>
          <w:rFonts w:ascii="Times New Roman" w:hAnsi="Times New Roman" w:cs="Times New Roman"/>
        </w:rPr>
        <w:t>foundation phase curriculum will only move onto the next stage of development when they are ready. This is decided by staff observation who work with the individuals. This makes sure that each child is not under pressure of trying new skills that they are not yet ready for</w:t>
      </w:r>
      <w:r w:rsidR="00976937">
        <w:rPr>
          <w:rFonts w:ascii="Times New Roman" w:hAnsi="Times New Roman" w:cs="Times New Roman"/>
        </w:rPr>
        <w:t>, therefore, supporting the ‘unique children’ in their setting (</w:t>
      </w:r>
      <w:r w:rsidR="00B50B66">
        <w:rPr>
          <w:rFonts w:ascii="Times New Roman" w:hAnsi="Times New Roman" w:cs="Times New Roman"/>
        </w:rPr>
        <w:t>Welsh Government 2015).</w:t>
      </w:r>
      <w:r w:rsidR="009763F6">
        <w:rPr>
          <w:rFonts w:ascii="Times New Roman" w:hAnsi="Times New Roman" w:cs="Times New Roman"/>
        </w:rPr>
        <w:t xml:space="preserve"> </w:t>
      </w:r>
    </w:p>
    <w:p w14:paraId="397589F3" w14:textId="7BBF8D92" w:rsidR="00883536" w:rsidRDefault="0001276D" w:rsidP="00727B15">
      <w:pPr>
        <w:spacing w:line="360" w:lineRule="auto"/>
        <w:rPr>
          <w:rFonts w:ascii="Times New Roman" w:hAnsi="Times New Roman" w:cs="Times New Roman"/>
        </w:rPr>
      </w:pPr>
      <w:r>
        <w:rPr>
          <w:rFonts w:ascii="Times New Roman" w:hAnsi="Times New Roman" w:cs="Times New Roman"/>
        </w:rPr>
        <w:t>According to the Birth to 5 Organisation (</w:t>
      </w:r>
      <w:r w:rsidR="00393AF2">
        <w:rPr>
          <w:rFonts w:ascii="Times New Roman" w:hAnsi="Times New Roman" w:cs="Times New Roman"/>
        </w:rPr>
        <w:t xml:space="preserve">no date) progress tracking is imperative </w:t>
      </w:r>
      <w:r w:rsidR="00C50FDC">
        <w:rPr>
          <w:rFonts w:ascii="Times New Roman" w:hAnsi="Times New Roman" w:cs="Times New Roman"/>
        </w:rPr>
        <w:t xml:space="preserve">in the early years setting when aiming to know each individual's interests, strengths and weaknesses. </w:t>
      </w:r>
      <w:r w:rsidR="001F1253">
        <w:rPr>
          <w:rFonts w:ascii="Times New Roman" w:hAnsi="Times New Roman" w:cs="Times New Roman"/>
        </w:rPr>
        <w:t xml:space="preserve">Progress tracking makes sure that practitioners are able to give each child appropriate targets and intervention for their needs. </w:t>
      </w:r>
      <w:r w:rsidR="00E95C2D">
        <w:rPr>
          <w:rFonts w:ascii="Times New Roman" w:hAnsi="Times New Roman" w:cs="Times New Roman"/>
        </w:rPr>
        <w:t xml:space="preserve">As well as this, practitioners taking interest in each child’s interests makes each child feel comforted and heard in their setting. </w:t>
      </w:r>
      <w:r w:rsidR="00A37BCA">
        <w:rPr>
          <w:rFonts w:ascii="Times New Roman" w:hAnsi="Times New Roman" w:cs="Times New Roman"/>
        </w:rPr>
        <w:t>Local authorities have a duty of care and a responsibility to close the achievement gap between children from disadvantaged backgrounds and others who are not</w:t>
      </w:r>
      <w:r w:rsidR="00B6635A">
        <w:rPr>
          <w:rFonts w:ascii="Times New Roman" w:hAnsi="Times New Roman" w:cs="Times New Roman"/>
        </w:rPr>
        <w:t xml:space="preserve">. This can only be done through effective and tailored intervention </w:t>
      </w:r>
      <w:r w:rsidR="004E6339">
        <w:rPr>
          <w:rFonts w:ascii="Times New Roman" w:hAnsi="Times New Roman" w:cs="Times New Roman"/>
        </w:rPr>
        <w:t>and on-going progress tracking. Progress tracking can be done many different ways. One way is through learning journeys.</w:t>
      </w:r>
      <w:r w:rsidR="0002059D">
        <w:rPr>
          <w:rFonts w:ascii="Times New Roman" w:hAnsi="Times New Roman" w:cs="Times New Roman"/>
        </w:rPr>
        <w:t xml:space="preserve"> Learning journeys are </w:t>
      </w:r>
      <w:r w:rsidR="0065060D">
        <w:rPr>
          <w:rFonts w:ascii="Times New Roman" w:hAnsi="Times New Roman" w:cs="Times New Roman"/>
        </w:rPr>
        <w:t xml:space="preserve">individual journals for each child consisting of </w:t>
      </w:r>
      <w:r w:rsidR="00E124F4">
        <w:rPr>
          <w:rFonts w:ascii="Times New Roman" w:hAnsi="Times New Roman" w:cs="Times New Roman"/>
        </w:rPr>
        <w:t xml:space="preserve">photos, mark making, pieces of art and </w:t>
      </w:r>
      <w:r w:rsidR="00CD1B0F">
        <w:rPr>
          <w:rFonts w:ascii="Times New Roman" w:hAnsi="Times New Roman" w:cs="Times New Roman"/>
        </w:rPr>
        <w:t>pieces of information on the activity the child took part in.</w:t>
      </w:r>
      <w:r w:rsidR="00D14102">
        <w:rPr>
          <w:rFonts w:ascii="Times New Roman" w:hAnsi="Times New Roman" w:cs="Times New Roman"/>
        </w:rPr>
        <w:t xml:space="preserve"> The purpose of learning journeys is to create a </w:t>
      </w:r>
      <w:r w:rsidR="00511E3D">
        <w:rPr>
          <w:rFonts w:ascii="Times New Roman" w:hAnsi="Times New Roman" w:cs="Times New Roman"/>
        </w:rPr>
        <w:t xml:space="preserve">personalised book documenting the progress and development each child has made. Children may </w:t>
      </w:r>
      <w:r w:rsidR="00586551">
        <w:rPr>
          <w:rFonts w:ascii="Times New Roman" w:hAnsi="Times New Roman" w:cs="Times New Roman"/>
        </w:rPr>
        <w:t xml:space="preserve">want to take part in creating their learning journey </w:t>
      </w:r>
      <w:r w:rsidR="00CB518E">
        <w:rPr>
          <w:rFonts w:ascii="Times New Roman" w:hAnsi="Times New Roman" w:cs="Times New Roman"/>
        </w:rPr>
        <w:t>as it is based on their interests and pieces of work that they take pride in. This forms a sense of positive self-esteem</w:t>
      </w:r>
      <w:r w:rsidR="00A11F1B">
        <w:rPr>
          <w:rFonts w:ascii="Times New Roman" w:hAnsi="Times New Roman" w:cs="Times New Roman"/>
        </w:rPr>
        <w:t xml:space="preserve"> in themselves as they are putting their progress on show</w:t>
      </w:r>
      <w:r w:rsidR="00A76198">
        <w:rPr>
          <w:rFonts w:ascii="Times New Roman" w:hAnsi="Times New Roman" w:cs="Times New Roman"/>
        </w:rPr>
        <w:t xml:space="preserve">. Learning journeys </w:t>
      </w:r>
      <w:r w:rsidR="00802470">
        <w:rPr>
          <w:rFonts w:ascii="Times New Roman" w:hAnsi="Times New Roman" w:cs="Times New Roman"/>
        </w:rPr>
        <w:t xml:space="preserve">are suitable for the unique child as they are personalised to </w:t>
      </w:r>
      <w:r w:rsidR="003533E5">
        <w:rPr>
          <w:rFonts w:ascii="Times New Roman" w:hAnsi="Times New Roman" w:cs="Times New Roman"/>
        </w:rPr>
        <w:t xml:space="preserve">each individual and marks specific milestones of their early years career </w:t>
      </w:r>
      <w:r w:rsidR="00C71FBF">
        <w:rPr>
          <w:rFonts w:ascii="Times New Roman" w:hAnsi="Times New Roman" w:cs="Times New Roman"/>
        </w:rPr>
        <w:t>(</w:t>
      </w:r>
      <w:r w:rsidR="00144E45">
        <w:rPr>
          <w:rFonts w:ascii="Times New Roman" w:hAnsi="Times New Roman" w:cs="Times New Roman"/>
        </w:rPr>
        <w:t xml:space="preserve">Early Learning HQ Organisation, no date). </w:t>
      </w:r>
    </w:p>
    <w:p w14:paraId="621E6B05" w14:textId="17A210B6" w:rsidR="007D7E23" w:rsidRPr="007007B9" w:rsidRDefault="00EF7688" w:rsidP="00727B15">
      <w:pPr>
        <w:spacing w:line="360" w:lineRule="auto"/>
        <w:rPr>
          <w:rFonts w:ascii="Times New Roman" w:hAnsi="Times New Roman" w:cs="Times New Roman"/>
        </w:rPr>
      </w:pPr>
      <w:r>
        <w:rPr>
          <w:rFonts w:ascii="Times New Roman" w:hAnsi="Times New Roman" w:cs="Times New Roman"/>
        </w:rPr>
        <w:lastRenderedPageBreak/>
        <w:t xml:space="preserve">The four principles of the Early Years Foundation Stage (EYFS) explain </w:t>
      </w:r>
      <w:r w:rsidR="00753C98">
        <w:rPr>
          <w:rFonts w:ascii="Times New Roman" w:hAnsi="Times New Roman" w:cs="Times New Roman"/>
        </w:rPr>
        <w:t>the guidance needed to support the unique child in each setting</w:t>
      </w:r>
      <w:r w:rsidR="008C3F89">
        <w:rPr>
          <w:rFonts w:ascii="Times New Roman" w:hAnsi="Times New Roman" w:cs="Times New Roman"/>
        </w:rPr>
        <w:t>. All children have the curiosity and interest to lear</w:t>
      </w:r>
      <w:r w:rsidR="0006049D">
        <w:rPr>
          <w:rFonts w:ascii="Times New Roman" w:hAnsi="Times New Roman" w:cs="Times New Roman"/>
        </w:rPr>
        <w:t>n</w:t>
      </w:r>
      <w:r w:rsidR="008C3F89">
        <w:rPr>
          <w:rFonts w:ascii="Times New Roman" w:hAnsi="Times New Roman" w:cs="Times New Roman"/>
        </w:rPr>
        <w:t xml:space="preserve"> and explore</w:t>
      </w:r>
      <w:r w:rsidR="002A24C4">
        <w:rPr>
          <w:rFonts w:ascii="Times New Roman" w:hAnsi="Times New Roman" w:cs="Times New Roman"/>
        </w:rPr>
        <w:t xml:space="preserve"> but need the encouragement from a</w:t>
      </w:r>
      <w:r w:rsidR="002F23C7">
        <w:rPr>
          <w:rFonts w:ascii="Times New Roman" w:hAnsi="Times New Roman" w:cs="Times New Roman"/>
        </w:rPr>
        <w:t xml:space="preserve">n enabling environment filled with opportunities to take risks and </w:t>
      </w:r>
      <w:r w:rsidR="0006049D">
        <w:rPr>
          <w:rFonts w:ascii="Times New Roman" w:hAnsi="Times New Roman" w:cs="Times New Roman"/>
        </w:rPr>
        <w:t>explore as well as a supportive relationship between the practitioner and child</w:t>
      </w:r>
      <w:r w:rsidR="005504A6">
        <w:rPr>
          <w:rFonts w:ascii="Times New Roman" w:hAnsi="Times New Roman" w:cs="Times New Roman"/>
        </w:rPr>
        <w:t xml:space="preserve"> to be able to </w:t>
      </w:r>
      <w:r w:rsidR="009154C2">
        <w:rPr>
          <w:rFonts w:ascii="Times New Roman" w:hAnsi="Times New Roman" w:cs="Times New Roman"/>
        </w:rPr>
        <w:t>understand how the world works around them and how to socially connect with peers</w:t>
      </w:r>
      <w:r w:rsidR="00686A6F">
        <w:rPr>
          <w:rFonts w:ascii="Times New Roman" w:hAnsi="Times New Roman" w:cs="Times New Roman"/>
        </w:rPr>
        <w:t xml:space="preserve">. The four principles </w:t>
      </w:r>
      <w:r w:rsidR="00203881">
        <w:rPr>
          <w:rFonts w:ascii="Times New Roman" w:hAnsi="Times New Roman" w:cs="Times New Roman"/>
        </w:rPr>
        <w:t xml:space="preserve">say that a unique child </w:t>
      </w:r>
      <w:r w:rsidR="008F66BD">
        <w:rPr>
          <w:rFonts w:ascii="Times New Roman" w:hAnsi="Times New Roman" w:cs="Times New Roman"/>
        </w:rPr>
        <w:t xml:space="preserve">who is constantly willing to learn </w:t>
      </w:r>
      <w:r w:rsidR="005830DC">
        <w:rPr>
          <w:rFonts w:ascii="Times New Roman" w:hAnsi="Times New Roman" w:cs="Times New Roman"/>
        </w:rPr>
        <w:t xml:space="preserve">and become a confident and capable </w:t>
      </w:r>
      <w:r w:rsidR="00504D9C">
        <w:rPr>
          <w:rFonts w:ascii="Times New Roman" w:hAnsi="Times New Roman" w:cs="Times New Roman"/>
        </w:rPr>
        <w:t xml:space="preserve">learner, accompanied with a positive relationship with peers and practitioners </w:t>
      </w:r>
      <w:r w:rsidR="006B3EA9">
        <w:rPr>
          <w:rFonts w:ascii="Times New Roman" w:hAnsi="Times New Roman" w:cs="Times New Roman"/>
        </w:rPr>
        <w:t xml:space="preserve">that provides a sense of belonging can encourage </w:t>
      </w:r>
      <w:r w:rsidR="00873C38">
        <w:rPr>
          <w:rFonts w:ascii="Times New Roman" w:hAnsi="Times New Roman" w:cs="Times New Roman"/>
        </w:rPr>
        <w:t xml:space="preserve">a child to learn to be independent. The third principle includes </w:t>
      </w:r>
      <w:r w:rsidR="003B439D">
        <w:rPr>
          <w:rFonts w:ascii="Times New Roman" w:hAnsi="Times New Roman" w:cs="Times New Roman"/>
        </w:rPr>
        <w:t xml:space="preserve">enabling environments with supporting adults and resources that respond to their individual interests </w:t>
      </w:r>
      <w:r w:rsidR="00762553">
        <w:rPr>
          <w:rFonts w:ascii="Times New Roman" w:hAnsi="Times New Roman" w:cs="Times New Roman"/>
        </w:rPr>
        <w:t xml:space="preserve">and encourage outdoor play creates a sense of value and respect for the things they have and the people who provide them with their resources. These principles </w:t>
      </w:r>
      <w:r w:rsidR="00255018">
        <w:rPr>
          <w:rFonts w:ascii="Times New Roman" w:hAnsi="Times New Roman" w:cs="Times New Roman"/>
        </w:rPr>
        <w:t>result in complete learning and development for each individual child whether they learn at slower or faster rates. The unique child should be celebrated and supported at what ever stage they are at</w:t>
      </w:r>
      <w:r w:rsidR="00C327EA">
        <w:rPr>
          <w:rFonts w:ascii="Times New Roman" w:hAnsi="Times New Roman" w:cs="Times New Roman"/>
        </w:rPr>
        <w:t xml:space="preserve"> (</w:t>
      </w:r>
      <w:proofErr w:type="spellStart"/>
      <w:r w:rsidR="00C327EA">
        <w:rPr>
          <w:rFonts w:ascii="Times New Roman" w:hAnsi="Times New Roman" w:cs="Times New Roman"/>
        </w:rPr>
        <w:t>Birthto5matters</w:t>
      </w:r>
      <w:proofErr w:type="spellEnd"/>
      <w:r w:rsidR="00C327EA">
        <w:rPr>
          <w:rFonts w:ascii="Times New Roman" w:hAnsi="Times New Roman" w:cs="Times New Roman"/>
        </w:rPr>
        <w:t xml:space="preserve"> Organisation, </w:t>
      </w:r>
      <w:r w:rsidR="005E535D">
        <w:rPr>
          <w:rFonts w:ascii="Times New Roman" w:hAnsi="Times New Roman" w:cs="Times New Roman"/>
        </w:rPr>
        <w:t>no date)</w:t>
      </w:r>
      <w:r w:rsidR="00255018">
        <w:rPr>
          <w:rFonts w:ascii="Times New Roman" w:hAnsi="Times New Roman" w:cs="Times New Roman"/>
        </w:rPr>
        <w:t>.</w:t>
      </w:r>
      <w:r w:rsidR="004C5385">
        <w:rPr>
          <w:rFonts w:ascii="Times New Roman" w:hAnsi="Times New Roman" w:cs="Times New Roman"/>
        </w:rPr>
        <w:t xml:space="preserve"> This idea of the four principles links with </w:t>
      </w:r>
      <w:proofErr w:type="spellStart"/>
      <w:r w:rsidR="00407E30">
        <w:rPr>
          <w:rFonts w:ascii="Times New Roman" w:hAnsi="Times New Roman" w:cs="Times New Roman"/>
        </w:rPr>
        <w:t>Bowlby’s</w:t>
      </w:r>
      <w:proofErr w:type="spellEnd"/>
      <w:r w:rsidR="0041288E">
        <w:rPr>
          <w:rFonts w:ascii="Times New Roman" w:hAnsi="Times New Roman" w:cs="Times New Roman"/>
        </w:rPr>
        <w:t xml:space="preserve"> </w:t>
      </w:r>
      <w:r w:rsidR="00A339BE">
        <w:rPr>
          <w:rFonts w:ascii="Times New Roman" w:hAnsi="Times New Roman" w:cs="Times New Roman"/>
        </w:rPr>
        <w:t>Attachment</w:t>
      </w:r>
      <w:r w:rsidR="0041288E">
        <w:rPr>
          <w:rFonts w:ascii="Times New Roman" w:hAnsi="Times New Roman" w:cs="Times New Roman"/>
        </w:rPr>
        <w:t xml:space="preserve"> Theory which explains that </w:t>
      </w:r>
      <w:r w:rsidR="00153CCC">
        <w:rPr>
          <w:rFonts w:ascii="Times New Roman" w:hAnsi="Times New Roman" w:cs="Times New Roman"/>
        </w:rPr>
        <w:t>children form a</w:t>
      </w:r>
      <w:r w:rsidR="00E8684B">
        <w:rPr>
          <w:rFonts w:ascii="Times New Roman" w:hAnsi="Times New Roman" w:cs="Times New Roman"/>
        </w:rPr>
        <w:t xml:space="preserve">n instant and strong bond with their primary caregivers, most likely their parents, from birth. As the child gets </w:t>
      </w:r>
      <w:r w:rsidR="00EF7923">
        <w:rPr>
          <w:rFonts w:ascii="Times New Roman" w:hAnsi="Times New Roman" w:cs="Times New Roman"/>
        </w:rPr>
        <w:t>older,</w:t>
      </w:r>
      <w:r w:rsidR="00E8684B">
        <w:rPr>
          <w:rFonts w:ascii="Times New Roman" w:hAnsi="Times New Roman" w:cs="Times New Roman"/>
        </w:rPr>
        <w:t xml:space="preserve"> they become less dependant on their primary caregiver and begin to explore new </w:t>
      </w:r>
      <w:r w:rsidR="006B0FA9">
        <w:rPr>
          <w:rFonts w:ascii="Times New Roman" w:hAnsi="Times New Roman" w:cs="Times New Roman"/>
        </w:rPr>
        <w:t xml:space="preserve">environments such as nursery. This is where it is important for the practitioner to form a </w:t>
      </w:r>
      <w:r w:rsidR="00157A65">
        <w:rPr>
          <w:rFonts w:ascii="Times New Roman" w:hAnsi="Times New Roman" w:cs="Times New Roman"/>
        </w:rPr>
        <w:t>strong</w:t>
      </w:r>
      <w:r w:rsidR="006B0FA9">
        <w:rPr>
          <w:rFonts w:ascii="Times New Roman" w:hAnsi="Times New Roman" w:cs="Times New Roman"/>
        </w:rPr>
        <w:t xml:space="preserve"> bond with each child and know their interests individually. </w:t>
      </w:r>
      <w:r w:rsidR="0060086B">
        <w:rPr>
          <w:rFonts w:ascii="Times New Roman" w:hAnsi="Times New Roman" w:cs="Times New Roman"/>
        </w:rPr>
        <w:t xml:space="preserve">Where practitioners will </w:t>
      </w:r>
      <w:r w:rsidR="00230D41">
        <w:rPr>
          <w:rFonts w:ascii="Times New Roman" w:hAnsi="Times New Roman" w:cs="Times New Roman"/>
        </w:rPr>
        <w:t>have</w:t>
      </w:r>
      <w:r w:rsidR="0060086B">
        <w:rPr>
          <w:rFonts w:ascii="Times New Roman" w:hAnsi="Times New Roman" w:cs="Times New Roman"/>
        </w:rPr>
        <w:t xml:space="preserve"> a caring and </w:t>
      </w:r>
      <w:r w:rsidR="00157A65">
        <w:rPr>
          <w:rFonts w:ascii="Times New Roman" w:hAnsi="Times New Roman" w:cs="Times New Roman"/>
        </w:rPr>
        <w:t>sympathetic</w:t>
      </w:r>
      <w:r w:rsidR="0060086B">
        <w:rPr>
          <w:rFonts w:ascii="Times New Roman" w:hAnsi="Times New Roman" w:cs="Times New Roman"/>
        </w:rPr>
        <w:t xml:space="preserve"> approach when dealing with a </w:t>
      </w:r>
      <w:r w:rsidR="00157A65">
        <w:rPr>
          <w:rFonts w:ascii="Times New Roman" w:hAnsi="Times New Roman" w:cs="Times New Roman"/>
        </w:rPr>
        <w:t>child</w:t>
      </w:r>
      <w:r w:rsidR="0060086B">
        <w:rPr>
          <w:rFonts w:ascii="Times New Roman" w:hAnsi="Times New Roman" w:cs="Times New Roman"/>
        </w:rPr>
        <w:t xml:space="preserve"> in distress, this is often where the</w:t>
      </w:r>
      <w:r w:rsidR="00D47422">
        <w:rPr>
          <w:rFonts w:ascii="Times New Roman" w:hAnsi="Times New Roman" w:cs="Times New Roman"/>
        </w:rPr>
        <w:t xml:space="preserve"> child feels a</w:t>
      </w:r>
      <w:r w:rsidR="0060086B">
        <w:rPr>
          <w:rFonts w:ascii="Times New Roman" w:hAnsi="Times New Roman" w:cs="Times New Roman"/>
        </w:rPr>
        <w:t xml:space="preserve"> sense </w:t>
      </w:r>
      <w:r w:rsidR="00157A65">
        <w:rPr>
          <w:rFonts w:ascii="Times New Roman" w:hAnsi="Times New Roman" w:cs="Times New Roman"/>
        </w:rPr>
        <w:t>o</w:t>
      </w:r>
      <w:r w:rsidR="0060086B">
        <w:rPr>
          <w:rFonts w:ascii="Times New Roman" w:hAnsi="Times New Roman" w:cs="Times New Roman"/>
        </w:rPr>
        <w:t xml:space="preserve">f belonging and forms a </w:t>
      </w:r>
      <w:r w:rsidR="004C0B60">
        <w:rPr>
          <w:rFonts w:ascii="Times New Roman" w:hAnsi="Times New Roman" w:cs="Times New Roman"/>
        </w:rPr>
        <w:t>positive relationship</w:t>
      </w:r>
      <w:r w:rsidR="001E606F">
        <w:rPr>
          <w:rFonts w:ascii="Times New Roman" w:hAnsi="Times New Roman" w:cs="Times New Roman"/>
        </w:rPr>
        <w:t xml:space="preserve"> which helps to make their setting </w:t>
      </w:r>
      <w:r w:rsidR="00BD2210">
        <w:rPr>
          <w:rFonts w:ascii="Times New Roman" w:hAnsi="Times New Roman" w:cs="Times New Roman"/>
        </w:rPr>
        <w:t>feel like a ‘safe space’</w:t>
      </w:r>
      <w:r w:rsidR="004C0B60">
        <w:rPr>
          <w:rFonts w:ascii="Times New Roman" w:hAnsi="Times New Roman" w:cs="Times New Roman"/>
        </w:rPr>
        <w:t xml:space="preserve">. </w:t>
      </w:r>
      <w:r w:rsidR="00157A65">
        <w:rPr>
          <w:rFonts w:ascii="Times New Roman" w:hAnsi="Times New Roman" w:cs="Times New Roman"/>
        </w:rPr>
        <w:t>This has a positive impact on the child’s emotional, mental and psychological development.</w:t>
      </w:r>
      <w:r w:rsidR="00114300">
        <w:rPr>
          <w:rFonts w:ascii="Times New Roman" w:hAnsi="Times New Roman" w:cs="Times New Roman"/>
        </w:rPr>
        <w:t xml:space="preserve"> Secure attachment between a child and their practitioner </w:t>
      </w:r>
      <w:r w:rsidR="00DE1CCF">
        <w:rPr>
          <w:rFonts w:ascii="Times New Roman" w:hAnsi="Times New Roman" w:cs="Times New Roman"/>
        </w:rPr>
        <w:t xml:space="preserve">shows care and the practitioner being in tune with the child’s emotional and developmental needs. This is where it is important for the practitioner to </w:t>
      </w:r>
      <w:r w:rsidR="00501237">
        <w:rPr>
          <w:rFonts w:ascii="Times New Roman" w:hAnsi="Times New Roman" w:cs="Times New Roman"/>
        </w:rPr>
        <w:t>know each unique child as they will be comfortable enough to express their feelings and op</w:t>
      </w:r>
      <w:r w:rsidR="00FA0417">
        <w:rPr>
          <w:rFonts w:ascii="Times New Roman" w:hAnsi="Times New Roman" w:cs="Times New Roman"/>
        </w:rPr>
        <w:t>inions to peers and practitioners which creates a positive and on-going mental and emotional development</w:t>
      </w:r>
      <w:r w:rsidR="00070CAF">
        <w:rPr>
          <w:rFonts w:ascii="Times New Roman" w:hAnsi="Times New Roman" w:cs="Times New Roman"/>
        </w:rPr>
        <w:t xml:space="preserve"> (</w:t>
      </w:r>
      <w:r w:rsidR="00A330FA">
        <w:rPr>
          <w:rFonts w:ascii="Times New Roman" w:hAnsi="Times New Roman" w:cs="Times New Roman"/>
        </w:rPr>
        <w:t>NSPCC 2021)</w:t>
      </w:r>
      <w:r w:rsidR="00FA0417">
        <w:rPr>
          <w:rFonts w:ascii="Times New Roman" w:hAnsi="Times New Roman" w:cs="Times New Roman"/>
        </w:rPr>
        <w:t xml:space="preserve">. </w:t>
      </w:r>
    </w:p>
    <w:p w14:paraId="04F77D23" w14:textId="01DA7B77" w:rsidR="009B017F" w:rsidRDefault="00294638" w:rsidP="00FF6EE6">
      <w:pPr>
        <w:spacing w:line="360" w:lineRule="auto"/>
        <w:rPr>
          <w:rFonts w:ascii="Times New Roman" w:hAnsi="Times New Roman" w:cs="Times New Roman"/>
        </w:rPr>
      </w:pPr>
      <w:r>
        <w:rPr>
          <w:rFonts w:ascii="Times New Roman" w:hAnsi="Times New Roman" w:cs="Times New Roman"/>
        </w:rPr>
        <w:t xml:space="preserve">Children </w:t>
      </w:r>
      <w:r w:rsidR="00FF69A1">
        <w:rPr>
          <w:rFonts w:ascii="Times New Roman" w:hAnsi="Times New Roman" w:cs="Times New Roman"/>
        </w:rPr>
        <w:t>almost always gravitate to sensory stimulating, messy and toy-filled environments</w:t>
      </w:r>
      <w:r w:rsidR="002E4D51">
        <w:rPr>
          <w:rFonts w:ascii="Times New Roman" w:hAnsi="Times New Roman" w:cs="Times New Roman"/>
        </w:rPr>
        <w:t xml:space="preserve">. </w:t>
      </w:r>
      <w:r w:rsidR="00953433">
        <w:rPr>
          <w:rFonts w:ascii="Times New Roman" w:hAnsi="Times New Roman" w:cs="Times New Roman"/>
        </w:rPr>
        <w:t xml:space="preserve">So, why would this not be primarily used when attempting to engage children in </w:t>
      </w:r>
      <w:r w:rsidR="008B64F7">
        <w:rPr>
          <w:rFonts w:ascii="Times New Roman" w:hAnsi="Times New Roman" w:cs="Times New Roman"/>
        </w:rPr>
        <w:t xml:space="preserve">learning and encouraging their development? Play-led curriculum gives children the ability to express </w:t>
      </w:r>
      <w:r w:rsidR="008B64F7">
        <w:rPr>
          <w:rFonts w:ascii="Times New Roman" w:hAnsi="Times New Roman" w:cs="Times New Roman"/>
        </w:rPr>
        <w:lastRenderedPageBreak/>
        <w:t xml:space="preserve">themselves freely and </w:t>
      </w:r>
      <w:r w:rsidR="0063764C">
        <w:rPr>
          <w:rFonts w:ascii="Times New Roman" w:hAnsi="Times New Roman" w:cs="Times New Roman"/>
        </w:rPr>
        <w:t>develop at their own speed without pressure. However, when</w:t>
      </w:r>
      <w:r w:rsidR="004B1E5F">
        <w:rPr>
          <w:rFonts w:ascii="Times New Roman" w:hAnsi="Times New Roman" w:cs="Times New Roman"/>
        </w:rPr>
        <w:t xml:space="preserve"> implementing a play-based ap</w:t>
      </w:r>
      <w:r w:rsidR="007A3D4B">
        <w:rPr>
          <w:rFonts w:ascii="Times New Roman" w:hAnsi="Times New Roman" w:cs="Times New Roman"/>
        </w:rPr>
        <w:t xml:space="preserve">proach to </w:t>
      </w:r>
      <w:r w:rsidR="0063764C">
        <w:rPr>
          <w:rFonts w:ascii="Times New Roman" w:hAnsi="Times New Roman" w:cs="Times New Roman"/>
        </w:rPr>
        <w:t>an</w:t>
      </w:r>
      <w:r w:rsidR="007A3D4B">
        <w:rPr>
          <w:rFonts w:ascii="Times New Roman" w:hAnsi="Times New Roman" w:cs="Times New Roman"/>
        </w:rPr>
        <w:t xml:space="preserve"> </w:t>
      </w:r>
      <w:r w:rsidR="00C76E27">
        <w:rPr>
          <w:rFonts w:ascii="Times New Roman" w:hAnsi="Times New Roman" w:cs="Times New Roman"/>
        </w:rPr>
        <w:t>early years</w:t>
      </w:r>
      <w:r w:rsidR="007A3D4B">
        <w:rPr>
          <w:rFonts w:ascii="Times New Roman" w:hAnsi="Times New Roman" w:cs="Times New Roman"/>
        </w:rPr>
        <w:t xml:space="preserve"> setting, there are many considerations </w:t>
      </w:r>
      <w:r w:rsidR="006A4843">
        <w:rPr>
          <w:rFonts w:ascii="Times New Roman" w:hAnsi="Times New Roman" w:cs="Times New Roman"/>
        </w:rPr>
        <w:t xml:space="preserve">that need </w:t>
      </w:r>
      <w:r w:rsidR="007A3D4B">
        <w:rPr>
          <w:rFonts w:ascii="Times New Roman" w:hAnsi="Times New Roman" w:cs="Times New Roman"/>
        </w:rPr>
        <w:t xml:space="preserve">to </w:t>
      </w:r>
      <w:bookmarkStart w:id="2" w:name="_Int_dnvO8MMh"/>
      <w:r w:rsidR="007A3D4B">
        <w:rPr>
          <w:rFonts w:ascii="Times New Roman" w:hAnsi="Times New Roman" w:cs="Times New Roman"/>
        </w:rPr>
        <w:t>be made</w:t>
      </w:r>
      <w:bookmarkEnd w:id="2"/>
      <w:r w:rsidR="007A3D4B">
        <w:rPr>
          <w:rFonts w:ascii="Times New Roman" w:hAnsi="Times New Roman" w:cs="Times New Roman"/>
        </w:rPr>
        <w:t xml:space="preserve"> so that it </w:t>
      </w:r>
      <w:bookmarkStart w:id="3" w:name="_Int_bl1VYf6W"/>
      <w:r w:rsidR="007A3D4B">
        <w:rPr>
          <w:rFonts w:ascii="Times New Roman" w:hAnsi="Times New Roman" w:cs="Times New Roman"/>
        </w:rPr>
        <w:t xml:space="preserve">is </w:t>
      </w:r>
      <w:r w:rsidR="00A954FC">
        <w:rPr>
          <w:rFonts w:ascii="Times New Roman" w:hAnsi="Times New Roman" w:cs="Times New Roman"/>
        </w:rPr>
        <w:t>performed</w:t>
      </w:r>
      <w:bookmarkEnd w:id="3"/>
      <w:r w:rsidR="00A954FC">
        <w:rPr>
          <w:rFonts w:ascii="Times New Roman" w:hAnsi="Times New Roman" w:cs="Times New Roman"/>
        </w:rPr>
        <w:t xml:space="preserve"> successfully and effectively.</w:t>
      </w:r>
      <w:r w:rsidR="0083383E">
        <w:rPr>
          <w:rFonts w:ascii="Times New Roman" w:hAnsi="Times New Roman" w:cs="Times New Roman"/>
        </w:rPr>
        <w:t xml:space="preserve"> Play-led curriculum </w:t>
      </w:r>
      <w:r w:rsidR="00A74A5A">
        <w:rPr>
          <w:rFonts w:ascii="Times New Roman" w:hAnsi="Times New Roman" w:cs="Times New Roman"/>
        </w:rPr>
        <w:t xml:space="preserve">is largely successful as it puts the child’s interests at the forefront of what helps children develop physically, mentally and socially. Play improves children’s </w:t>
      </w:r>
      <w:r w:rsidR="00EC570B">
        <w:rPr>
          <w:rFonts w:ascii="Times New Roman" w:hAnsi="Times New Roman" w:cs="Times New Roman"/>
        </w:rPr>
        <w:t xml:space="preserve">ability to take risks, solve problems and communicate with peers respectfully, because of this, child-led learning is the only approach that can create an on-going system of development for all aspects of a child’s early </w:t>
      </w:r>
      <w:r w:rsidR="00FF6EE6">
        <w:rPr>
          <w:rFonts w:ascii="Times New Roman" w:hAnsi="Times New Roman" w:cs="Times New Roman"/>
        </w:rPr>
        <w:t>y</w:t>
      </w:r>
      <w:r w:rsidR="00EC570B">
        <w:rPr>
          <w:rFonts w:ascii="Times New Roman" w:hAnsi="Times New Roman" w:cs="Times New Roman"/>
        </w:rPr>
        <w:t>ears.</w:t>
      </w:r>
      <w:r w:rsidR="00A954FC">
        <w:rPr>
          <w:rFonts w:ascii="Times New Roman" w:hAnsi="Times New Roman" w:cs="Times New Roman"/>
        </w:rPr>
        <w:t xml:space="preserve"> Firstly, it is important that practitioners understand and </w:t>
      </w:r>
      <w:r w:rsidR="002F256E">
        <w:rPr>
          <w:rFonts w:ascii="Times New Roman" w:hAnsi="Times New Roman" w:cs="Times New Roman"/>
        </w:rPr>
        <w:t xml:space="preserve">allow child-led learning through play. </w:t>
      </w:r>
      <w:r w:rsidR="00BC0D13">
        <w:rPr>
          <w:rFonts w:ascii="Times New Roman" w:hAnsi="Times New Roman" w:cs="Times New Roman"/>
        </w:rPr>
        <w:t xml:space="preserve">According to </w:t>
      </w:r>
      <w:proofErr w:type="spellStart"/>
      <w:r w:rsidR="00895FB6">
        <w:rPr>
          <w:rFonts w:ascii="Times New Roman" w:hAnsi="Times New Roman" w:cs="Times New Roman"/>
        </w:rPr>
        <w:t>Gonezy</w:t>
      </w:r>
      <w:proofErr w:type="spellEnd"/>
      <w:r w:rsidR="00895FB6">
        <w:rPr>
          <w:rFonts w:ascii="Times New Roman" w:hAnsi="Times New Roman" w:cs="Times New Roman"/>
        </w:rPr>
        <w:t>, T (</w:t>
      </w:r>
      <w:r w:rsidR="00C94D8F">
        <w:rPr>
          <w:rFonts w:ascii="Times New Roman" w:hAnsi="Times New Roman" w:cs="Times New Roman"/>
        </w:rPr>
        <w:t>2013)</w:t>
      </w:r>
      <w:r w:rsidR="00BC0D13">
        <w:rPr>
          <w:rFonts w:ascii="Times New Roman" w:hAnsi="Times New Roman" w:cs="Times New Roman"/>
        </w:rPr>
        <w:t xml:space="preserve"> </w:t>
      </w:r>
      <w:r w:rsidR="00B1247A">
        <w:rPr>
          <w:rFonts w:ascii="Times New Roman" w:hAnsi="Times New Roman" w:cs="Times New Roman"/>
        </w:rPr>
        <w:t xml:space="preserve">child-led learning is so successful in the United Kingdom because children start education from as young as three years old, this means that </w:t>
      </w:r>
      <w:r w:rsidR="00097763">
        <w:rPr>
          <w:rFonts w:ascii="Times New Roman" w:hAnsi="Times New Roman" w:cs="Times New Roman"/>
        </w:rPr>
        <w:t xml:space="preserve">educational settings are able to build on the child’s development as early as possible, meaning that, by the time the child enters compulsory school at the age of 5, they </w:t>
      </w:r>
      <w:r w:rsidR="006B64AE">
        <w:rPr>
          <w:rFonts w:ascii="Times New Roman" w:hAnsi="Times New Roman" w:cs="Times New Roman"/>
        </w:rPr>
        <w:t xml:space="preserve">have already created a personality where they are aware of their own interests, personalities and how </w:t>
      </w:r>
      <w:r w:rsidR="00EA7175">
        <w:rPr>
          <w:rFonts w:ascii="Times New Roman" w:hAnsi="Times New Roman" w:cs="Times New Roman"/>
        </w:rPr>
        <w:t>to</w:t>
      </w:r>
      <w:r w:rsidR="006B64AE">
        <w:rPr>
          <w:rFonts w:ascii="Times New Roman" w:hAnsi="Times New Roman" w:cs="Times New Roman"/>
        </w:rPr>
        <w:t xml:space="preserve"> socialise with peers. </w:t>
      </w:r>
      <w:r w:rsidR="009D5B76">
        <w:rPr>
          <w:rFonts w:ascii="Times New Roman" w:hAnsi="Times New Roman" w:cs="Times New Roman"/>
        </w:rPr>
        <w:t xml:space="preserve">In addition, it is important to lean into and nurture each child’s interests, especially when they are interested in the outdoors. Playing in the outdoors not only gives children </w:t>
      </w:r>
      <w:r w:rsidR="00E7447C">
        <w:rPr>
          <w:rFonts w:ascii="Times New Roman" w:hAnsi="Times New Roman" w:cs="Times New Roman"/>
        </w:rPr>
        <w:t xml:space="preserve">a range of sensory stimuli, but also makes children respect and appreciate the </w:t>
      </w:r>
      <w:r w:rsidR="00BD37AF">
        <w:rPr>
          <w:rFonts w:ascii="Times New Roman" w:hAnsi="Times New Roman" w:cs="Times New Roman"/>
        </w:rPr>
        <w:t>society that they live in. They learn how to look after their world around them an</w:t>
      </w:r>
      <w:r w:rsidR="005350EB">
        <w:rPr>
          <w:rFonts w:ascii="Times New Roman" w:hAnsi="Times New Roman" w:cs="Times New Roman"/>
        </w:rPr>
        <w:t xml:space="preserve">d </w:t>
      </w:r>
      <w:r w:rsidR="00BD37AF">
        <w:rPr>
          <w:rFonts w:ascii="Times New Roman" w:hAnsi="Times New Roman" w:cs="Times New Roman"/>
        </w:rPr>
        <w:t xml:space="preserve">become a functioning part of society. </w:t>
      </w:r>
      <w:r w:rsidR="00F829C4">
        <w:rPr>
          <w:rFonts w:ascii="Times New Roman" w:hAnsi="Times New Roman" w:cs="Times New Roman"/>
        </w:rPr>
        <w:t xml:space="preserve">It is important that practitioners and settings as a whole are inclusive to all children in order to </w:t>
      </w:r>
      <w:r w:rsidR="00116036">
        <w:rPr>
          <w:rFonts w:ascii="Times New Roman" w:hAnsi="Times New Roman" w:cs="Times New Roman"/>
        </w:rPr>
        <w:t>give them all the best chance of a high functioning development, not dependant on their learning needs or culture.</w:t>
      </w:r>
      <w:r w:rsidR="000D71EB">
        <w:rPr>
          <w:rFonts w:ascii="Times New Roman" w:hAnsi="Times New Roman" w:cs="Times New Roman"/>
        </w:rPr>
        <w:t xml:space="preserve"> </w:t>
      </w:r>
      <w:r w:rsidR="0013206D">
        <w:rPr>
          <w:rFonts w:ascii="Times New Roman" w:hAnsi="Times New Roman" w:cs="Times New Roman"/>
        </w:rPr>
        <w:t xml:space="preserve">According to </w:t>
      </w:r>
      <w:r w:rsidR="009371A1">
        <w:rPr>
          <w:rFonts w:ascii="Times New Roman" w:hAnsi="Times New Roman" w:cs="Times New Roman"/>
        </w:rPr>
        <w:t>Cologne, K (</w:t>
      </w:r>
      <w:r w:rsidR="00BD5C22">
        <w:rPr>
          <w:rFonts w:ascii="Times New Roman" w:hAnsi="Times New Roman" w:cs="Times New Roman"/>
        </w:rPr>
        <w:t>2014)</w:t>
      </w:r>
      <w:r w:rsidR="0013206D">
        <w:rPr>
          <w:rFonts w:ascii="Times New Roman" w:hAnsi="Times New Roman" w:cs="Times New Roman"/>
        </w:rPr>
        <w:t xml:space="preserve"> </w:t>
      </w:r>
      <w:r w:rsidR="00DF39B4">
        <w:rPr>
          <w:rFonts w:ascii="Times New Roman" w:hAnsi="Times New Roman" w:cs="Times New Roman"/>
        </w:rPr>
        <w:t>practitioners</w:t>
      </w:r>
      <w:r w:rsidR="002200B4">
        <w:rPr>
          <w:rFonts w:ascii="Times New Roman" w:hAnsi="Times New Roman" w:cs="Times New Roman"/>
        </w:rPr>
        <w:t xml:space="preserve"> have a role to </w:t>
      </w:r>
      <w:r w:rsidR="000765D6">
        <w:rPr>
          <w:rFonts w:ascii="Times New Roman" w:hAnsi="Times New Roman" w:cs="Times New Roman"/>
        </w:rPr>
        <w:t>include every child</w:t>
      </w:r>
      <w:r w:rsidR="00C84E3E">
        <w:rPr>
          <w:rFonts w:ascii="Times New Roman" w:hAnsi="Times New Roman" w:cs="Times New Roman"/>
        </w:rPr>
        <w:t xml:space="preserve"> in their setting</w:t>
      </w:r>
      <w:r w:rsidR="000765D6">
        <w:rPr>
          <w:rFonts w:ascii="Times New Roman" w:hAnsi="Times New Roman" w:cs="Times New Roman"/>
        </w:rPr>
        <w:t xml:space="preserve"> in an attempt to reclaim social justice </w:t>
      </w:r>
      <w:r w:rsidR="00DF39B4">
        <w:rPr>
          <w:rFonts w:ascii="Times New Roman" w:hAnsi="Times New Roman" w:cs="Times New Roman"/>
        </w:rPr>
        <w:t xml:space="preserve">and provide every child with equal opportunities. </w:t>
      </w:r>
      <w:r w:rsidR="00376662">
        <w:rPr>
          <w:rFonts w:ascii="Times New Roman" w:hAnsi="Times New Roman" w:cs="Times New Roman"/>
        </w:rPr>
        <w:t>Inclusion</w:t>
      </w:r>
      <w:r w:rsidR="00DF39B4">
        <w:rPr>
          <w:rFonts w:ascii="Times New Roman" w:hAnsi="Times New Roman" w:cs="Times New Roman"/>
        </w:rPr>
        <w:t xml:space="preserve"> links to play-led learning </w:t>
      </w:r>
      <w:r w:rsidR="00376662">
        <w:rPr>
          <w:rFonts w:ascii="Times New Roman" w:hAnsi="Times New Roman" w:cs="Times New Roman"/>
        </w:rPr>
        <w:t xml:space="preserve">as all children should have the space and opportunities to explore their interests, this may include building dens, climbing trees, painting or role-play. The setting should be enthusiastic in providing each child with resources that will </w:t>
      </w:r>
      <w:r w:rsidR="00B21408">
        <w:rPr>
          <w:rFonts w:ascii="Times New Roman" w:hAnsi="Times New Roman" w:cs="Times New Roman"/>
        </w:rPr>
        <w:t xml:space="preserve">individually </w:t>
      </w:r>
      <w:r w:rsidR="008E7603">
        <w:rPr>
          <w:rFonts w:ascii="Times New Roman" w:hAnsi="Times New Roman" w:cs="Times New Roman"/>
        </w:rPr>
        <w:t xml:space="preserve">stimulate their needs. This is when play-led learning becomes successful as when a child is </w:t>
      </w:r>
      <w:r w:rsidR="00813ADF">
        <w:rPr>
          <w:rFonts w:ascii="Times New Roman" w:hAnsi="Times New Roman" w:cs="Times New Roman"/>
        </w:rPr>
        <w:t>playing, they are focused and take care in what they are doing and how they are communicating.</w:t>
      </w:r>
      <w:r w:rsidR="006920C5">
        <w:rPr>
          <w:rFonts w:ascii="Times New Roman" w:hAnsi="Times New Roman" w:cs="Times New Roman"/>
        </w:rPr>
        <w:t xml:space="preserve"> Although child-led learning </w:t>
      </w:r>
      <w:r w:rsidR="00BA27E7">
        <w:rPr>
          <w:rFonts w:ascii="Times New Roman" w:hAnsi="Times New Roman" w:cs="Times New Roman"/>
        </w:rPr>
        <w:t>ha</w:t>
      </w:r>
      <w:r w:rsidR="0075106E">
        <w:rPr>
          <w:rFonts w:ascii="Times New Roman" w:hAnsi="Times New Roman" w:cs="Times New Roman"/>
        </w:rPr>
        <w:t xml:space="preserve">s show to be highly stimulating for children in their early years, children will also always be accompanied by trained and enthusiastic staff that </w:t>
      </w:r>
      <w:r w:rsidR="00C3639D">
        <w:rPr>
          <w:rFonts w:ascii="Times New Roman" w:hAnsi="Times New Roman" w:cs="Times New Roman"/>
        </w:rPr>
        <w:t>provide</w:t>
      </w:r>
      <w:r w:rsidR="0075106E">
        <w:rPr>
          <w:rFonts w:ascii="Times New Roman" w:hAnsi="Times New Roman" w:cs="Times New Roman"/>
        </w:rPr>
        <w:t xml:space="preserve"> hands-on messy activities that can not always be performed by children on their own. These activities </w:t>
      </w:r>
      <w:r w:rsidR="00125F33">
        <w:rPr>
          <w:rFonts w:ascii="Times New Roman" w:hAnsi="Times New Roman" w:cs="Times New Roman"/>
        </w:rPr>
        <w:t>provide</w:t>
      </w:r>
      <w:r w:rsidR="00861D64">
        <w:rPr>
          <w:rFonts w:ascii="Times New Roman" w:hAnsi="Times New Roman" w:cs="Times New Roman"/>
        </w:rPr>
        <w:t xml:space="preserve"> </w:t>
      </w:r>
      <w:r w:rsidR="00465DDD">
        <w:rPr>
          <w:rFonts w:ascii="Times New Roman" w:hAnsi="Times New Roman" w:cs="Times New Roman"/>
        </w:rPr>
        <w:t>multi-sensory</w:t>
      </w:r>
      <w:r w:rsidR="00861D64">
        <w:rPr>
          <w:rFonts w:ascii="Times New Roman" w:hAnsi="Times New Roman" w:cs="Times New Roman"/>
        </w:rPr>
        <w:t xml:space="preserve"> input </w:t>
      </w:r>
      <w:r w:rsidR="000A12EE">
        <w:rPr>
          <w:rFonts w:ascii="Times New Roman" w:hAnsi="Times New Roman" w:cs="Times New Roman"/>
        </w:rPr>
        <w:t>that allow children to explore their creativity and ‘</w:t>
      </w:r>
      <w:r w:rsidR="00D6593F">
        <w:rPr>
          <w:rFonts w:ascii="Times New Roman" w:hAnsi="Times New Roman" w:cs="Times New Roman"/>
        </w:rPr>
        <w:t>messy side</w:t>
      </w:r>
      <w:r w:rsidR="000A12EE">
        <w:rPr>
          <w:rFonts w:ascii="Times New Roman" w:hAnsi="Times New Roman" w:cs="Times New Roman"/>
        </w:rPr>
        <w:t xml:space="preserve">’. </w:t>
      </w:r>
      <w:r w:rsidR="00FE1BB9">
        <w:rPr>
          <w:rFonts w:ascii="Times New Roman" w:hAnsi="Times New Roman" w:cs="Times New Roman"/>
        </w:rPr>
        <w:t xml:space="preserve">Messy play also often allows opportunities </w:t>
      </w:r>
      <w:r w:rsidR="00D6593F">
        <w:rPr>
          <w:rFonts w:ascii="Times New Roman" w:hAnsi="Times New Roman" w:cs="Times New Roman"/>
        </w:rPr>
        <w:t>to begin mark making. This can be done th</w:t>
      </w:r>
      <w:r w:rsidR="00BA27E7">
        <w:rPr>
          <w:rFonts w:ascii="Times New Roman" w:hAnsi="Times New Roman" w:cs="Times New Roman"/>
        </w:rPr>
        <w:t>r</w:t>
      </w:r>
      <w:r w:rsidR="00D6593F">
        <w:rPr>
          <w:rFonts w:ascii="Times New Roman" w:hAnsi="Times New Roman" w:cs="Times New Roman"/>
        </w:rPr>
        <w:t xml:space="preserve">ough </w:t>
      </w:r>
      <w:r w:rsidR="00D6593F">
        <w:rPr>
          <w:rFonts w:ascii="Times New Roman" w:hAnsi="Times New Roman" w:cs="Times New Roman"/>
        </w:rPr>
        <w:lastRenderedPageBreak/>
        <w:t xml:space="preserve">painting, colouring and using floor chalk. For </w:t>
      </w:r>
      <w:r w:rsidR="00BA27E7">
        <w:rPr>
          <w:rFonts w:ascii="Times New Roman" w:hAnsi="Times New Roman" w:cs="Times New Roman"/>
        </w:rPr>
        <w:t>example,</w:t>
      </w:r>
      <w:r w:rsidR="00D6593F">
        <w:rPr>
          <w:rFonts w:ascii="Times New Roman" w:hAnsi="Times New Roman" w:cs="Times New Roman"/>
        </w:rPr>
        <w:t xml:space="preserve"> the practitioner will be able to give your child an opportunity to learn to write their name by </w:t>
      </w:r>
      <w:r w:rsidR="00B33249">
        <w:rPr>
          <w:rFonts w:ascii="Times New Roman" w:hAnsi="Times New Roman" w:cs="Times New Roman"/>
        </w:rPr>
        <w:t>writing it themselves on the floor and le</w:t>
      </w:r>
      <w:r w:rsidR="00D428E5">
        <w:rPr>
          <w:rFonts w:ascii="Times New Roman" w:hAnsi="Times New Roman" w:cs="Times New Roman"/>
        </w:rPr>
        <w:t>t</w:t>
      </w:r>
      <w:r w:rsidR="00B33249">
        <w:rPr>
          <w:rFonts w:ascii="Times New Roman" w:hAnsi="Times New Roman" w:cs="Times New Roman"/>
        </w:rPr>
        <w:t>t</w:t>
      </w:r>
      <w:r w:rsidR="00D428E5">
        <w:rPr>
          <w:rFonts w:ascii="Times New Roman" w:hAnsi="Times New Roman" w:cs="Times New Roman"/>
        </w:rPr>
        <w:t>ing</w:t>
      </w:r>
      <w:r w:rsidR="00B33249">
        <w:rPr>
          <w:rFonts w:ascii="Times New Roman" w:hAnsi="Times New Roman" w:cs="Times New Roman"/>
        </w:rPr>
        <w:t xml:space="preserve"> the chil</w:t>
      </w:r>
      <w:r w:rsidR="00D428E5">
        <w:rPr>
          <w:rFonts w:ascii="Times New Roman" w:hAnsi="Times New Roman" w:cs="Times New Roman"/>
        </w:rPr>
        <w:t xml:space="preserve">d </w:t>
      </w:r>
      <w:r w:rsidR="00B33249">
        <w:rPr>
          <w:rFonts w:ascii="Times New Roman" w:hAnsi="Times New Roman" w:cs="Times New Roman"/>
        </w:rPr>
        <w:t xml:space="preserve">explore the letters and shapes independently. </w:t>
      </w:r>
      <w:r w:rsidR="00326888">
        <w:rPr>
          <w:rFonts w:ascii="Times New Roman" w:hAnsi="Times New Roman" w:cs="Times New Roman"/>
        </w:rPr>
        <w:t xml:space="preserve">It is imperative for an effective </w:t>
      </w:r>
      <w:r w:rsidR="00D25642">
        <w:rPr>
          <w:rFonts w:ascii="Times New Roman" w:hAnsi="Times New Roman" w:cs="Times New Roman"/>
        </w:rPr>
        <w:t>childhood</w:t>
      </w:r>
      <w:r w:rsidR="00326888">
        <w:rPr>
          <w:rFonts w:ascii="Times New Roman" w:hAnsi="Times New Roman" w:cs="Times New Roman"/>
        </w:rPr>
        <w:t xml:space="preserve"> development </w:t>
      </w:r>
      <w:r w:rsidR="00D25642">
        <w:rPr>
          <w:rFonts w:ascii="Times New Roman" w:hAnsi="Times New Roman" w:cs="Times New Roman"/>
        </w:rPr>
        <w:t xml:space="preserve">that practitioners fully understand how a child’s brain works and how to perform. Interventions to best support each child individually. This is largely done though staff attending </w:t>
      </w:r>
      <w:r w:rsidR="00141512">
        <w:rPr>
          <w:rFonts w:ascii="Times New Roman" w:hAnsi="Times New Roman" w:cs="Times New Roman"/>
        </w:rPr>
        <w:t>training courses</w:t>
      </w:r>
      <w:r w:rsidR="009509FE">
        <w:rPr>
          <w:rFonts w:ascii="Times New Roman" w:hAnsi="Times New Roman" w:cs="Times New Roman"/>
        </w:rPr>
        <w:t xml:space="preserve">. </w:t>
      </w:r>
      <w:r w:rsidR="00202AFF">
        <w:rPr>
          <w:rFonts w:ascii="Times New Roman" w:hAnsi="Times New Roman" w:cs="Times New Roman"/>
        </w:rPr>
        <w:t xml:space="preserve">Ply-based training courses are becoming largely used in the early years sector as play-led learning becomes more popular within settings. Often, </w:t>
      </w:r>
      <w:r w:rsidR="00877F34">
        <w:rPr>
          <w:rFonts w:ascii="Times New Roman" w:hAnsi="Times New Roman" w:cs="Times New Roman"/>
        </w:rPr>
        <w:t xml:space="preserve">these training courses are free </w:t>
      </w:r>
      <w:r w:rsidR="0071136D">
        <w:rPr>
          <w:rFonts w:ascii="Times New Roman" w:hAnsi="Times New Roman" w:cs="Times New Roman"/>
        </w:rPr>
        <w:t xml:space="preserve">or at a low cost </w:t>
      </w:r>
      <w:r w:rsidR="00877F34">
        <w:rPr>
          <w:rFonts w:ascii="Times New Roman" w:hAnsi="Times New Roman" w:cs="Times New Roman"/>
        </w:rPr>
        <w:t xml:space="preserve">and provide essential information on how play-led learning is implemented within settings. According to </w:t>
      </w:r>
      <w:r w:rsidR="00736FCD">
        <w:rPr>
          <w:rFonts w:ascii="Times New Roman" w:hAnsi="Times New Roman" w:cs="Times New Roman"/>
        </w:rPr>
        <w:t xml:space="preserve">the </w:t>
      </w:r>
      <w:r w:rsidR="00075D90">
        <w:rPr>
          <w:rFonts w:ascii="Times New Roman" w:hAnsi="Times New Roman" w:cs="Times New Roman"/>
        </w:rPr>
        <w:t xml:space="preserve">Education </w:t>
      </w:r>
      <w:r w:rsidR="00B64497">
        <w:rPr>
          <w:rFonts w:ascii="Times New Roman" w:hAnsi="Times New Roman" w:cs="Times New Roman"/>
        </w:rPr>
        <w:t>Endowment</w:t>
      </w:r>
      <w:r w:rsidR="00736FCD">
        <w:rPr>
          <w:rFonts w:ascii="Times New Roman" w:hAnsi="Times New Roman" w:cs="Times New Roman"/>
        </w:rPr>
        <w:t xml:space="preserve"> Foundation (</w:t>
      </w:r>
      <w:r w:rsidR="006B09C6">
        <w:rPr>
          <w:rFonts w:ascii="Times New Roman" w:hAnsi="Times New Roman" w:cs="Times New Roman"/>
        </w:rPr>
        <w:t xml:space="preserve">2025) </w:t>
      </w:r>
      <w:r w:rsidR="007745E2">
        <w:rPr>
          <w:rFonts w:ascii="Times New Roman" w:hAnsi="Times New Roman" w:cs="Times New Roman"/>
        </w:rPr>
        <w:t>training is important for staff as staff will learn how to include themselves in the children’s play in a way that will positively impact them rather that ‘ruin’ the</w:t>
      </w:r>
      <w:r w:rsidR="00CF0A84">
        <w:rPr>
          <w:rFonts w:ascii="Times New Roman" w:hAnsi="Times New Roman" w:cs="Times New Roman"/>
        </w:rPr>
        <w:t>ir expressive flow. T</w:t>
      </w:r>
      <w:r w:rsidR="006B09C6">
        <w:rPr>
          <w:rFonts w:ascii="Times New Roman" w:hAnsi="Times New Roman" w:cs="Times New Roman"/>
        </w:rPr>
        <w:t>he adult has a role to include purposeful activities and suggestions</w:t>
      </w:r>
      <w:r w:rsidR="00CF0A84">
        <w:rPr>
          <w:rFonts w:ascii="Times New Roman" w:hAnsi="Times New Roman" w:cs="Times New Roman"/>
        </w:rPr>
        <w:t xml:space="preserve"> into the</w:t>
      </w:r>
      <w:r w:rsidR="00AF280F">
        <w:rPr>
          <w:rFonts w:ascii="Times New Roman" w:hAnsi="Times New Roman" w:cs="Times New Roman"/>
        </w:rPr>
        <w:t xml:space="preserve"> children’s play, this may be to make the game more fulfilling, make it include </w:t>
      </w:r>
      <w:r w:rsidR="00344C02">
        <w:rPr>
          <w:rFonts w:ascii="Times New Roman" w:hAnsi="Times New Roman" w:cs="Times New Roman"/>
        </w:rPr>
        <w:t>maths or literacy or to support particular individuals mental or learning needs</w:t>
      </w:r>
      <w:r w:rsidR="00EF42D3">
        <w:rPr>
          <w:rFonts w:ascii="Times New Roman" w:hAnsi="Times New Roman" w:cs="Times New Roman"/>
        </w:rPr>
        <w:t xml:space="preserve">. For example, if a staff member is aware that one individual </w:t>
      </w:r>
      <w:r w:rsidR="00BE74BE">
        <w:rPr>
          <w:rFonts w:ascii="Times New Roman" w:hAnsi="Times New Roman" w:cs="Times New Roman"/>
        </w:rPr>
        <w:t xml:space="preserve">has complications when regulating their emotions when playing with peers, they can incorporate discrete </w:t>
      </w:r>
      <w:r w:rsidR="00FB31E9">
        <w:rPr>
          <w:rFonts w:ascii="Times New Roman" w:hAnsi="Times New Roman" w:cs="Times New Roman"/>
        </w:rPr>
        <w:t xml:space="preserve">relation methods into the game to attempt to keep that child regulated if something does not go the way they had planned. </w:t>
      </w:r>
      <w:r w:rsidR="004450D7">
        <w:rPr>
          <w:rFonts w:ascii="Times New Roman" w:hAnsi="Times New Roman" w:cs="Times New Roman"/>
        </w:rPr>
        <w:t xml:space="preserve">It is clear </w:t>
      </w:r>
      <w:r w:rsidR="00B64497">
        <w:rPr>
          <w:rFonts w:ascii="Times New Roman" w:hAnsi="Times New Roman" w:cs="Times New Roman"/>
        </w:rPr>
        <w:t>that play</w:t>
      </w:r>
      <w:r w:rsidR="004450D7">
        <w:rPr>
          <w:rFonts w:ascii="Times New Roman" w:hAnsi="Times New Roman" w:cs="Times New Roman"/>
        </w:rPr>
        <w:t>-based learning is helping and supporting children’s development and well-being as these training courses have been gaining more and more attention which earns that practitioners are able to perform effective intervention that encourage the development of children emotionally, physically and mentally.</w:t>
      </w:r>
    </w:p>
    <w:p w14:paraId="56E1D79B" w14:textId="04A250A9" w:rsidR="004450D7" w:rsidRPr="007007B9" w:rsidRDefault="004450D7" w:rsidP="00FF6EE6">
      <w:pPr>
        <w:spacing w:line="360" w:lineRule="auto"/>
        <w:rPr>
          <w:rFonts w:ascii="Times New Roman" w:hAnsi="Times New Roman" w:cs="Times New Roman"/>
        </w:rPr>
      </w:pPr>
      <w:r>
        <w:rPr>
          <w:rFonts w:ascii="Times New Roman" w:hAnsi="Times New Roman" w:cs="Times New Roman"/>
        </w:rPr>
        <w:t xml:space="preserve">From the previous information that has been discussed in this blog, where play-based learning is seen and proven to be one of the more effective and fulfilling forms of learning that supports children’s development in a plethora of ways, it is clear that there are many aspects that need to be considered before implementing a play-led curriculum in an early years setting. Play-led learning encourages taking risks, exploration, sensory input and physical development. As well as this, when playing </w:t>
      </w:r>
      <w:r w:rsidR="00B64497">
        <w:rPr>
          <w:rFonts w:ascii="Times New Roman" w:hAnsi="Times New Roman" w:cs="Times New Roman"/>
        </w:rPr>
        <w:t>outdoors</w:t>
      </w:r>
      <w:r>
        <w:rPr>
          <w:rFonts w:ascii="Times New Roman" w:hAnsi="Times New Roman" w:cs="Times New Roman"/>
        </w:rPr>
        <w:t xml:space="preserve">, children build an </w:t>
      </w:r>
      <w:r w:rsidR="00B64497">
        <w:rPr>
          <w:rFonts w:ascii="Times New Roman" w:hAnsi="Times New Roman" w:cs="Times New Roman"/>
        </w:rPr>
        <w:t>appreciation</w:t>
      </w:r>
      <w:r>
        <w:rPr>
          <w:rFonts w:ascii="Times New Roman" w:hAnsi="Times New Roman" w:cs="Times New Roman"/>
        </w:rPr>
        <w:t xml:space="preserve"> of the world around them and begin to learn social norms that take care of the planet. For example, not littering. Implementing a play-led curriculum means that staff must understand and appreciate how to teach play-led learning and have an enthusiastic and open-minded approach. This is becoming easier as time goes on with upcoming training courses and more </w:t>
      </w:r>
      <w:r>
        <w:rPr>
          <w:rFonts w:ascii="Times New Roman" w:hAnsi="Times New Roman" w:cs="Times New Roman"/>
        </w:rPr>
        <w:lastRenderedPageBreak/>
        <w:t xml:space="preserve">information being available online. Children find play fun and </w:t>
      </w:r>
      <w:r w:rsidR="00B64497">
        <w:rPr>
          <w:rFonts w:ascii="Times New Roman" w:hAnsi="Times New Roman" w:cs="Times New Roman"/>
        </w:rPr>
        <w:t>give</w:t>
      </w:r>
      <w:r>
        <w:rPr>
          <w:rFonts w:ascii="Times New Roman" w:hAnsi="Times New Roman" w:cs="Times New Roman"/>
        </w:rPr>
        <w:t xml:space="preserve"> them the ability to use their imagination freely independently or with peers, so why not begin to implement lay-led learning? It</w:t>
      </w:r>
      <w:r w:rsidR="00067A9E">
        <w:rPr>
          <w:rFonts w:ascii="Times New Roman" w:hAnsi="Times New Roman" w:cs="Times New Roman"/>
        </w:rPr>
        <w:t xml:space="preserve"> is</w:t>
      </w:r>
      <w:r>
        <w:rPr>
          <w:rFonts w:ascii="Times New Roman" w:hAnsi="Times New Roman" w:cs="Times New Roman"/>
        </w:rPr>
        <w:t xml:space="preserve"> a clear effective approach!</w:t>
      </w:r>
    </w:p>
    <w:p w14:paraId="50A58325" w14:textId="77777777" w:rsidR="00326CEC" w:rsidRDefault="00326CEC">
      <w:pPr>
        <w:rPr>
          <w:rFonts w:ascii="Times New Roman" w:hAnsi="Times New Roman" w:cs="Times New Roman"/>
          <w:u w:val="single"/>
        </w:rPr>
      </w:pPr>
    </w:p>
    <w:p w14:paraId="6E6ED0CE" w14:textId="77777777" w:rsidR="00326CEC" w:rsidRDefault="00326CEC">
      <w:pPr>
        <w:rPr>
          <w:rFonts w:ascii="Times New Roman" w:hAnsi="Times New Roman" w:cs="Times New Roman"/>
          <w:u w:val="single"/>
        </w:rPr>
      </w:pPr>
    </w:p>
    <w:p w14:paraId="30E62D2D" w14:textId="77777777" w:rsidR="00326CEC" w:rsidRDefault="00326CEC">
      <w:pPr>
        <w:rPr>
          <w:rFonts w:ascii="Times New Roman" w:hAnsi="Times New Roman" w:cs="Times New Roman"/>
          <w:u w:val="single"/>
        </w:rPr>
      </w:pPr>
    </w:p>
    <w:p w14:paraId="3DAF52E6" w14:textId="77777777" w:rsidR="00326CEC" w:rsidRDefault="00326CEC">
      <w:pPr>
        <w:rPr>
          <w:rFonts w:ascii="Times New Roman" w:hAnsi="Times New Roman" w:cs="Times New Roman"/>
          <w:u w:val="single"/>
        </w:rPr>
      </w:pPr>
    </w:p>
    <w:p w14:paraId="0CDA2AFF" w14:textId="77777777" w:rsidR="00326CEC" w:rsidRDefault="00326CEC">
      <w:pPr>
        <w:rPr>
          <w:rFonts w:ascii="Times New Roman" w:hAnsi="Times New Roman" w:cs="Times New Roman"/>
          <w:u w:val="single"/>
        </w:rPr>
      </w:pPr>
    </w:p>
    <w:p w14:paraId="0B79309D" w14:textId="77777777" w:rsidR="00326CEC" w:rsidRDefault="00326CEC">
      <w:pPr>
        <w:rPr>
          <w:rFonts w:ascii="Times New Roman" w:hAnsi="Times New Roman" w:cs="Times New Roman"/>
          <w:u w:val="single"/>
        </w:rPr>
      </w:pPr>
    </w:p>
    <w:p w14:paraId="22C41208" w14:textId="77777777" w:rsidR="00326CEC" w:rsidRDefault="00326CEC">
      <w:pPr>
        <w:rPr>
          <w:rFonts w:ascii="Times New Roman" w:hAnsi="Times New Roman" w:cs="Times New Roman"/>
          <w:u w:val="single"/>
        </w:rPr>
      </w:pPr>
    </w:p>
    <w:p w14:paraId="15674088" w14:textId="77777777" w:rsidR="004450D7" w:rsidRDefault="004450D7">
      <w:pPr>
        <w:rPr>
          <w:rFonts w:ascii="Times New Roman" w:hAnsi="Times New Roman" w:cs="Times New Roman"/>
          <w:u w:val="single"/>
        </w:rPr>
      </w:pPr>
    </w:p>
    <w:p w14:paraId="0B58DC7C" w14:textId="77777777" w:rsidR="0016467E" w:rsidRDefault="0016467E">
      <w:pPr>
        <w:rPr>
          <w:rFonts w:ascii="Times New Roman" w:hAnsi="Times New Roman" w:cs="Times New Roman"/>
          <w:u w:val="single"/>
        </w:rPr>
      </w:pPr>
    </w:p>
    <w:p w14:paraId="41368C2A" w14:textId="77777777" w:rsidR="0016467E" w:rsidRDefault="0016467E">
      <w:pPr>
        <w:rPr>
          <w:rFonts w:ascii="Times New Roman" w:hAnsi="Times New Roman" w:cs="Times New Roman"/>
          <w:u w:val="single"/>
        </w:rPr>
      </w:pPr>
    </w:p>
    <w:p w14:paraId="32C78F61" w14:textId="77777777" w:rsidR="0016467E" w:rsidRDefault="0016467E">
      <w:pPr>
        <w:rPr>
          <w:rFonts w:ascii="Times New Roman" w:hAnsi="Times New Roman" w:cs="Times New Roman"/>
          <w:u w:val="single"/>
        </w:rPr>
      </w:pPr>
    </w:p>
    <w:p w14:paraId="687E545E" w14:textId="77777777" w:rsidR="0016467E" w:rsidRDefault="0016467E">
      <w:pPr>
        <w:rPr>
          <w:rFonts w:ascii="Times New Roman" w:hAnsi="Times New Roman" w:cs="Times New Roman"/>
          <w:u w:val="single"/>
        </w:rPr>
      </w:pPr>
    </w:p>
    <w:p w14:paraId="71896179" w14:textId="77777777" w:rsidR="0016467E" w:rsidRDefault="0016467E">
      <w:pPr>
        <w:rPr>
          <w:rFonts w:ascii="Times New Roman" w:hAnsi="Times New Roman" w:cs="Times New Roman"/>
          <w:u w:val="single"/>
        </w:rPr>
      </w:pPr>
    </w:p>
    <w:p w14:paraId="01F75B87" w14:textId="77777777" w:rsidR="0016467E" w:rsidRDefault="0016467E">
      <w:pPr>
        <w:rPr>
          <w:rFonts w:ascii="Times New Roman" w:hAnsi="Times New Roman" w:cs="Times New Roman"/>
          <w:u w:val="single"/>
        </w:rPr>
      </w:pPr>
    </w:p>
    <w:p w14:paraId="699F742B" w14:textId="77777777" w:rsidR="0016467E" w:rsidRDefault="0016467E">
      <w:pPr>
        <w:rPr>
          <w:rFonts w:ascii="Times New Roman" w:hAnsi="Times New Roman" w:cs="Times New Roman"/>
          <w:u w:val="single"/>
        </w:rPr>
      </w:pPr>
    </w:p>
    <w:p w14:paraId="02C7A422" w14:textId="77777777" w:rsidR="0016467E" w:rsidRDefault="0016467E">
      <w:pPr>
        <w:rPr>
          <w:rFonts w:ascii="Times New Roman" w:hAnsi="Times New Roman" w:cs="Times New Roman"/>
          <w:u w:val="single"/>
        </w:rPr>
      </w:pPr>
    </w:p>
    <w:p w14:paraId="0290A598" w14:textId="77777777" w:rsidR="0016467E" w:rsidRDefault="0016467E">
      <w:pPr>
        <w:rPr>
          <w:rFonts w:ascii="Times New Roman" w:hAnsi="Times New Roman" w:cs="Times New Roman"/>
          <w:u w:val="single"/>
        </w:rPr>
      </w:pPr>
    </w:p>
    <w:p w14:paraId="207E6063" w14:textId="77777777" w:rsidR="0016467E" w:rsidRDefault="0016467E">
      <w:pPr>
        <w:rPr>
          <w:rFonts w:ascii="Times New Roman" w:hAnsi="Times New Roman" w:cs="Times New Roman"/>
          <w:u w:val="single"/>
        </w:rPr>
      </w:pPr>
    </w:p>
    <w:p w14:paraId="7E92C96A" w14:textId="77777777" w:rsidR="0016467E" w:rsidRDefault="0016467E">
      <w:pPr>
        <w:rPr>
          <w:rFonts w:ascii="Times New Roman" w:hAnsi="Times New Roman" w:cs="Times New Roman"/>
          <w:u w:val="single"/>
        </w:rPr>
      </w:pPr>
    </w:p>
    <w:p w14:paraId="74DCC29A" w14:textId="77777777" w:rsidR="0016467E" w:rsidRDefault="0016467E">
      <w:pPr>
        <w:rPr>
          <w:rFonts w:ascii="Times New Roman" w:hAnsi="Times New Roman" w:cs="Times New Roman"/>
          <w:u w:val="single"/>
        </w:rPr>
      </w:pPr>
    </w:p>
    <w:p w14:paraId="4C71FC73" w14:textId="77777777" w:rsidR="0016467E" w:rsidRDefault="0016467E">
      <w:pPr>
        <w:rPr>
          <w:rFonts w:ascii="Times New Roman" w:hAnsi="Times New Roman" w:cs="Times New Roman"/>
          <w:u w:val="single"/>
        </w:rPr>
      </w:pPr>
    </w:p>
    <w:p w14:paraId="1F5E7DAE" w14:textId="77777777" w:rsidR="0016467E" w:rsidRDefault="0016467E">
      <w:pPr>
        <w:rPr>
          <w:rFonts w:ascii="Times New Roman" w:hAnsi="Times New Roman" w:cs="Times New Roman"/>
          <w:u w:val="single"/>
        </w:rPr>
      </w:pPr>
    </w:p>
    <w:p w14:paraId="64617356" w14:textId="77777777" w:rsidR="0016467E" w:rsidRDefault="0016467E">
      <w:pPr>
        <w:rPr>
          <w:rFonts w:ascii="Times New Roman" w:hAnsi="Times New Roman" w:cs="Times New Roman"/>
          <w:u w:val="single"/>
        </w:rPr>
      </w:pPr>
    </w:p>
    <w:p w14:paraId="553B074A" w14:textId="77777777" w:rsidR="0016467E" w:rsidRDefault="0016467E">
      <w:pPr>
        <w:rPr>
          <w:rFonts w:ascii="Times New Roman" w:hAnsi="Times New Roman" w:cs="Times New Roman"/>
          <w:u w:val="single"/>
        </w:rPr>
      </w:pPr>
    </w:p>
    <w:p w14:paraId="3CC6EE4C" w14:textId="77777777" w:rsidR="0016467E" w:rsidRDefault="0016467E">
      <w:pPr>
        <w:rPr>
          <w:rFonts w:ascii="Times New Roman" w:hAnsi="Times New Roman" w:cs="Times New Roman"/>
          <w:u w:val="single"/>
        </w:rPr>
      </w:pPr>
    </w:p>
    <w:p w14:paraId="157C0AD0" w14:textId="549394F9" w:rsidR="00B36923" w:rsidRPr="007007B9" w:rsidRDefault="00B36923">
      <w:pPr>
        <w:rPr>
          <w:rFonts w:ascii="Times New Roman" w:hAnsi="Times New Roman" w:cs="Times New Roman"/>
          <w:u w:val="single"/>
        </w:rPr>
      </w:pPr>
      <w:r w:rsidRPr="007007B9">
        <w:rPr>
          <w:rFonts w:ascii="Times New Roman" w:hAnsi="Times New Roman" w:cs="Times New Roman"/>
          <w:u w:val="single"/>
        </w:rPr>
        <w:lastRenderedPageBreak/>
        <w:t>Re</w:t>
      </w:r>
      <w:r w:rsidR="009B017F" w:rsidRPr="007007B9">
        <w:rPr>
          <w:rFonts w:ascii="Times New Roman" w:hAnsi="Times New Roman" w:cs="Times New Roman"/>
          <w:u w:val="single"/>
        </w:rPr>
        <w:t xml:space="preserve">ference list </w:t>
      </w:r>
    </w:p>
    <w:p w14:paraId="2B1977F5" w14:textId="3637305F" w:rsidR="007752B6" w:rsidRDefault="007752B6">
      <w:pPr>
        <w:pStyle w:val="NormalWeb"/>
        <w:ind w:left="567" w:hanging="567"/>
        <w:divId w:val="1982490918"/>
        <w:rPr>
          <w:color w:val="000000"/>
        </w:rPr>
      </w:pPr>
      <w:r>
        <w:rPr>
          <w:i/>
          <w:iCs/>
          <w:color w:val="000000"/>
        </w:rPr>
        <w:t>Foundation phase framework - HWB - gov.wales</w:t>
      </w:r>
      <w:r>
        <w:rPr>
          <w:rStyle w:val="apple-converted-space"/>
          <w:color w:val="000000"/>
        </w:rPr>
        <w:t> </w:t>
      </w:r>
      <w:r>
        <w:rPr>
          <w:color w:val="000000"/>
        </w:rPr>
        <w:t>(2015)</w:t>
      </w:r>
      <w:r>
        <w:rPr>
          <w:rStyle w:val="apple-converted-space"/>
          <w:color w:val="000000"/>
        </w:rPr>
        <w:t> </w:t>
      </w:r>
      <w:r>
        <w:rPr>
          <w:i/>
          <w:iCs/>
          <w:color w:val="000000"/>
        </w:rPr>
        <w:t>Foundation Phase Framework</w:t>
      </w:r>
      <w:r>
        <w:rPr>
          <w:rStyle w:val="apple-converted-space"/>
          <w:i/>
          <w:iCs/>
          <w:color w:val="000000"/>
        </w:rPr>
        <w:t> </w:t>
      </w:r>
      <w:r>
        <w:rPr>
          <w:color w:val="000000"/>
        </w:rPr>
        <w:t xml:space="preserve">. Available at: </w:t>
      </w:r>
      <w:hyperlink r:id="rId6" w:history="1">
        <w:r w:rsidRPr="00D8716D">
          <w:rPr>
            <w:rStyle w:val="Hyperlink"/>
          </w:rPr>
          <w:t>https://hwb.gov.wales/storage/d5d8e39c-b534-40cb-a3f5-7e2e126d8077/foundation-phase-framework.pdf</w:t>
        </w:r>
      </w:hyperlink>
      <w:r>
        <w:rPr>
          <w:color w:val="000000"/>
        </w:rPr>
        <w:t xml:space="preserve"> (Accessed: 15 June 2025).</w:t>
      </w:r>
      <w:r>
        <w:rPr>
          <w:rStyle w:val="apple-converted-space"/>
          <w:color w:val="000000"/>
        </w:rPr>
        <w:t> </w:t>
      </w:r>
    </w:p>
    <w:p w14:paraId="249AC5C6" w14:textId="01541F22" w:rsidR="00916F47" w:rsidRDefault="00916F47">
      <w:pPr>
        <w:rPr>
          <w:rFonts w:ascii="Times New Roman" w:hAnsi="Times New Roman" w:cs="Times New Roman"/>
        </w:rPr>
      </w:pPr>
    </w:p>
    <w:p w14:paraId="1E5D0932" w14:textId="2A0C34A4" w:rsidR="00B263DD" w:rsidRDefault="00B263DD">
      <w:pPr>
        <w:pStyle w:val="NormalWeb"/>
        <w:ind w:left="567" w:hanging="567"/>
        <w:divId w:val="1801073269"/>
        <w:rPr>
          <w:color w:val="000000"/>
        </w:rPr>
      </w:pPr>
      <w:r>
        <w:rPr>
          <w:i/>
          <w:iCs/>
          <w:color w:val="000000"/>
        </w:rPr>
        <w:t>Children’s rights in Wales</w:t>
      </w:r>
      <w:r>
        <w:rPr>
          <w:rStyle w:val="apple-converted-space"/>
          <w:color w:val="000000"/>
        </w:rPr>
        <w:t> </w:t>
      </w:r>
      <w:r>
        <w:rPr>
          <w:color w:val="000000"/>
        </w:rPr>
        <w:t>(2024)</w:t>
      </w:r>
      <w:r>
        <w:rPr>
          <w:rStyle w:val="apple-converted-space"/>
          <w:color w:val="000000"/>
        </w:rPr>
        <w:t> </w:t>
      </w:r>
      <w:r>
        <w:rPr>
          <w:i/>
          <w:iCs/>
          <w:color w:val="000000"/>
        </w:rPr>
        <w:t>GOV.WALES</w:t>
      </w:r>
      <w:r>
        <w:rPr>
          <w:color w:val="000000"/>
        </w:rPr>
        <w:t xml:space="preserve">. Available at: </w:t>
      </w:r>
      <w:hyperlink r:id="rId7" w:history="1">
        <w:r w:rsidRPr="00D8716D">
          <w:rPr>
            <w:rStyle w:val="Hyperlink"/>
          </w:rPr>
          <w:t>https://www.gov.wales/childrens-rights-in-wales</w:t>
        </w:r>
      </w:hyperlink>
      <w:r>
        <w:rPr>
          <w:color w:val="000000"/>
        </w:rPr>
        <w:t xml:space="preserve"> (Accessed: 15 June 2025).</w:t>
      </w:r>
      <w:r>
        <w:rPr>
          <w:rStyle w:val="apple-converted-space"/>
          <w:color w:val="000000"/>
        </w:rPr>
        <w:t> </w:t>
      </w:r>
    </w:p>
    <w:p w14:paraId="63DDCB9A" w14:textId="77777777" w:rsidR="00676180" w:rsidRDefault="00676180">
      <w:pPr>
        <w:rPr>
          <w:rFonts w:ascii="Times New Roman" w:hAnsi="Times New Roman" w:cs="Times New Roman"/>
        </w:rPr>
      </w:pPr>
    </w:p>
    <w:p w14:paraId="50AF14C9" w14:textId="5C655FCE" w:rsidR="001F71F8" w:rsidRDefault="00292D97" w:rsidP="001F71F8">
      <w:pPr>
        <w:pStyle w:val="NormalWeb"/>
        <w:ind w:left="567" w:hanging="567"/>
        <w:divId w:val="60563987"/>
        <w:rPr>
          <w:rStyle w:val="apple-converted-space"/>
          <w:color w:val="000000"/>
        </w:rPr>
      </w:pPr>
      <w:r>
        <w:rPr>
          <w:i/>
          <w:iCs/>
          <w:color w:val="000000"/>
        </w:rPr>
        <w:t>What is the UN Convention on Child Rights?</w:t>
      </w:r>
      <w:r>
        <w:rPr>
          <w:rStyle w:val="apple-converted-space"/>
          <w:color w:val="000000"/>
        </w:rPr>
        <w:t> </w:t>
      </w:r>
      <w:r>
        <w:rPr>
          <w:color w:val="000000"/>
        </w:rPr>
        <w:t>(2024)</w:t>
      </w:r>
      <w:r>
        <w:rPr>
          <w:rStyle w:val="apple-converted-space"/>
          <w:color w:val="000000"/>
        </w:rPr>
        <w:t> </w:t>
      </w:r>
      <w:r>
        <w:rPr>
          <w:i/>
          <w:iCs/>
          <w:color w:val="000000"/>
        </w:rPr>
        <w:t>UNICEF UK</w:t>
      </w:r>
      <w:r>
        <w:rPr>
          <w:color w:val="000000"/>
        </w:rPr>
        <w:t xml:space="preserve">. Available at: </w:t>
      </w:r>
      <w:hyperlink r:id="rId8" w:history="1">
        <w:r w:rsidRPr="00D8716D">
          <w:rPr>
            <w:rStyle w:val="Hyperlink"/>
          </w:rPr>
          <w:t>https://www.unicef.org.uk/what-we-do/un-convention-child-rights/</w:t>
        </w:r>
      </w:hyperlink>
      <w:r>
        <w:rPr>
          <w:color w:val="000000"/>
        </w:rPr>
        <w:t xml:space="preserve"> (Accessed: 15 June 2025).</w:t>
      </w:r>
      <w:r>
        <w:rPr>
          <w:rStyle w:val="apple-converted-space"/>
          <w:color w:val="000000"/>
        </w:rPr>
        <w:t> </w:t>
      </w:r>
    </w:p>
    <w:p w14:paraId="52C32A6F" w14:textId="77777777" w:rsidR="001F71F8" w:rsidRDefault="001F71F8" w:rsidP="001F71F8">
      <w:pPr>
        <w:pStyle w:val="NormalWeb"/>
        <w:ind w:left="567" w:hanging="567"/>
        <w:divId w:val="60563987"/>
        <w:rPr>
          <w:color w:val="000000"/>
        </w:rPr>
      </w:pPr>
    </w:p>
    <w:p w14:paraId="697B474A" w14:textId="51A41A78" w:rsidR="001F71F8" w:rsidRDefault="001F71F8">
      <w:pPr>
        <w:pStyle w:val="NormalWeb"/>
        <w:ind w:left="567" w:hanging="567"/>
        <w:divId w:val="654073128"/>
        <w:rPr>
          <w:color w:val="000000"/>
        </w:rPr>
      </w:pPr>
      <w:r>
        <w:rPr>
          <w:color w:val="000000"/>
        </w:rPr>
        <w:t>(2018a)</w:t>
      </w:r>
      <w:r>
        <w:rPr>
          <w:rStyle w:val="apple-converted-space"/>
          <w:color w:val="000000"/>
        </w:rPr>
        <w:t> </w:t>
      </w:r>
      <w:r>
        <w:rPr>
          <w:i/>
          <w:iCs/>
          <w:color w:val="000000"/>
        </w:rPr>
        <w:t>Learning through play</w:t>
      </w:r>
      <w:r>
        <w:rPr>
          <w:color w:val="000000"/>
        </w:rPr>
        <w:t xml:space="preserve">. Available at: </w:t>
      </w:r>
      <w:hyperlink r:id="rId9" w:history="1">
        <w:r w:rsidRPr="00D8716D">
          <w:rPr>
            <w:rStyle w:val="Hyperlink"/>
          </w:rPr>
          <w:t>https://www.unicef.org/sites/default/files/2018-12/UNICEF-Lego-Foundation-Learning-through-Play.pdf</w:t>
        </w:r>
      </w:hyperlink>
      <w:r>
        <w:rPr>
          <w:color w:val="000000"/>
        </w:rPr>
        <w:t xml:space="preserve"> (Accessed: 15 June 2025).</w:t>
      </w:r>
      <w:r>
        <w:rPr>
          <w:rStyle w:val="apple-converted-space"/>
          <w:color w:val="000000"/>
        </w:rPr>
        <w:t> </w:t>
      </w:r>
    </w:p>
    <w:p w14:paraId="3C8621E5" w14:textId="77777777" w:rsidR="001F71F8" w:rsidRPr="001F71F8" w:rsidRDefault="001F71F8" w:rsidP="001F71F8">
      <w:pPr>
        <w:pStyle w:val="NormalWeb"/>
        <w:ind w:left="567" w:hanging="567"/>
        <w:divId w:val="60563987"/>
        <w:rPr>
          <w:color w:val="000000"/>
        </w:rPr>
      </w:pPr>
    </w:p>
    <w:p w14:paraId="5ACFD62E" w14:textId="3A161719" w:rsidR="00BB13FB" w:rsidRDefault="00BB13FB">
      <w:pPr>
        <w:pStyle w:val="NormalWeb"/>
        <w:ind w:left="567" w:hanging="567"/>
        <w:divId w:val="1034231957"/>
        <w:rPr>
          <w:color w:val="000000"/>
        </w:rPr>
      </w:pPr>
      <w:r>
        <w:rPr>
          <w:color w:val="000000"/>
        </w:rPr>
        <w:t>(2024a)</w:t>
      </w:r>
      <w:r>
        <w:rPr>
          <w:rStyle w:val="apple-converted-space"/>
          <w:color w:val="000000"/>
        </w:rPr>
        <w:t> </w:t>
      </w:r>
      <w:r>
        <w:rPr>
          <w:i/>
          <w:iCs/>
          <w:color w:val="000000"/>
        </w:rPr>
        <w:t>Early Years foundation stage statutory framework</w:t>
      </w:r>
      <w:r>
        <w:rPr>
          <w:color w:val="000000"/>
        </w:rPr>
        <w:t xml:space="preserve">. Available at: </w:t>
      </w:r>
      <w:hyperlink r:id="rId10" w:history="1">
        <w:r w:rsidRPr="00D8716D">
          <w:rPr>
            <w:rStyle w:val="Hyperlink"/>
          </w:rPr>
          <w:t>https://assets.publishing.service.gov.uk/media/670fa42a30536cb92748328f/EYFS_statutory_framework_for_group_and_school_-_based_providers.pdf</w:t>
        </w:r>
      </w:hyperlink>
      <w:r>
        <w:rPr>
          <w:color w:val="000000"/>
        </w:rPr>
        <w:t xml:space="preserve"> (Accessed: 15 June 2025).</w:t>
      </w:r>
      <w:r>
        <w:rPr>
          <w:rStyle w:val="apple-converted-space"/>
          <w:color w:val="000000"/>
        </w:rPr>
        <w:t> </w:t>
      </w:r>
    </w:p>
    <w:p w14:paraId="7460F960" w14:textId="334C18B7" w:rsidR="009C0D00" w:rsidRDefault="009C0D00">
      <w:pPr>
        <w:rPr>
          <w:rFonts w:ascii="Times New Roman" w:hAnsi="Times New Roman" w:cs="Times New Roman"/>
        </w:rPr>
      </w:pPr>
    </w:p>
    <w:p w14:paraId="6EA6EBAB" w14:textId="48A43D44" w:rsidR="00EA0E0D" w:rsidRDefault="00EA0E0D">
      <w:pPr>
        <w:pStyle w:val="NormalWeb"/>
        <w:ind w:left="567" w:hanging="567"/>
        <w:divId w:val="1637174757"/>
        <w:rPr>
          <w:color w:val="000000"/>
        </w:rPr>
      </w:pPr>
      <w:r>
        <w:rPr>
          <w:color w:val="000000"/>
        </w:rPr>
        <w:t>Wainwright, N. (2019a)</w:t>
      </w:r>
      <w:r>
        <w:rPr>
          <w:rStyle w:val="apple-converted-space"/>
          <w:color w:val="000000"/>
        </w:rPr>
        <w:t> </w:t>
      </w:r>
      <w:r>
        <w:rPr>
          <w:i/>
          <w:iCs/>
          <w:color w:val="000000"/>
        </w:rPr>
        <w:t>Playful pedagogy for deeper learning: Exploring the implementation of the play-based foundation phase in Wales: Early child development and care: Vol 190 , no 1 - get access</w:t>
      </w:r>
      <w:r>
        <w:rPr>
          <w:color w:val="000000"/>
        </w:rPr>
        <w:t xml:space="preserve">. Available at: </w:t>
      </w:r>
      <w:hyperlink r:id="rId11" w:history="1">
        <w:r w:rsidRPr="00D8716D">
          <w:rPr>
            <w:rStyle w:val="Hyperlink"/>
          </w:rPr>
          <w:t>https://www.tandfonline.com/doi/full/10.1080/03004430.2019.1653551</w:t>
        </w:r>
      </w:hyperlink>
      <w:r>
        <w:rPr>
          <w:color w:val="000000"/>
        </w:rPr>
        <w:t xml:space="preserve"> (Accessed: 15 June 2025).</w:t>
      </w:r>
      <w:r>
        <w:rPr>
          <w:rStyle w:val="apple-converted-space"/>
          <w:color w:val="000000"/>
        </w:rPr>
        <w:t> </w:t>
      </w:r>
    </w:p>
    <w:p w14:paraId="46884201" w14:textId="4799F22D" w:rsidR="00EA0E0D" w:rsidRDefault="00EA0E0D"/>
    <w:p w14:paraId="63412F72" w14:textId="4B1B3F61" w:rsidR="00155918" w:rsidRDefault="00155918">
      <w:pPr>
        <w:pStyle w:val="NormalWeb"/>
        <w:ind w:left="567" w:hanging="567"/>
        <w:divId w:val="1787768759"/>
        <w:rPr>
          <w:color w:val="000000"/>
        </w:rPr>
      </w:pPr>
      <w:r>
        <w:rPr>
          <w:i/>
          <w:iCs/>
          <w:color w:val="000000"/>
        </w:rPr>
        <w:t>Foundation phase framework - HWB - gov.wales</w:t>
      </w:r>
      <w:r>
        <w:rPr>
          <w:rStyle w:val="apple-converted-space"/>
          <w:color w:val="000000"/>
        </w:rPr>
        <w:t> </w:t>
      </w:r>
      <w:r>
        <w:rPr>
          <w:color w:val="000000"/>
        </w:rPr>
        <w:t>(2015)</w:t>
      </w:r>
      <w:r>
        <w:rPr>
          <w:rStyle w:val="apple-converted-space"/>
          <w:color w:val="000000"/>
        </w:rPr>
        <w:t> </w:t>
      </w:r>
      <w:r>
        <w:rPr>
          <w:i/>
          <w:iCs/>
          <w:color w:val="000000"/>
        </w:rPr>
        <w:t>Foundation Phase Framework</w:t>
      </w:r>
      <w:r>
        <w:rPr>
          <w:color w:val="000000"/>
        </w:rPr>
        <w:t xml:space="preserve">. Available at: </w:t>
      </w:r>
      <w:hyperlink r:id="rId12" w:history="1">
        <w:r w:rsidRPr="00D8716D">
          <w:rPr>
            <w:rStyle w:val="Hyperlink"/>
          </w:rPr>
          <w:t>https://hwb.gov.wales/storage/d5d8e39c-b534-40cb-a3f5-7e2e126d8077/foundation-phase-framework.pdf</w:t>
        </w:r>
      </w:hyperlink>
      <w:r>
        <w:rPr>
          <w:color w:val="000000"/>
        </w:rPr>
        <w:t xml:space="preserve"> (Accessed: 15 June 2025).</w:t>
      </w:r>
      <w:r>
        <w:rPr>
          <w:rStyle w:val="apple-converted-space"/>
          <w:color w:val="000000"/>
        </w:rPr>
        <w:t> </w:t>
      </w:r>
    </w:p>
    <w:p w14:paraId="2D5B6D16" w14:textId="147BD7E3" w:rsidR="00002212" w:rsidRDefault="00002212">
      <w:pPr>
        <w:rPr>
          <w:rFonts w:ascii="Times New Roman" w:hAnsi="Times New Roman" w:cs="Times New Roman"/>
        </w:rPr>
      </w:pPr>
    </w:p>
    <w:p w14:paraId="55B95D5A" w14:textId="1C2540EF" w:rsidR="006C28CA" w:rsidRDefault="006C28CA">
      <w:pPr>
        <w:pStyle w:val="NormalWeb"/>
        <w:ind w:left="567" w:hanging="567"/>
        <w:divId w:val="1362903153"/>
        <w:rPr>
          <w:color w:val="000000"/>
        </w:rPr>
      </w:pPr>
      <w:r>
        <w:rPr>
          <w:i/>
          <w:iCs/>
          <w:color w:val="000000"/>
        </w:rPr>
        <w:lastRenderedPageBreak/>
        <w:t>Early childhood play, learning and care in Wales</w:t>
      </w:r>
      <w:r>
        <w:rPr>
          <w:rStyle w:val="apple-converted-space"/>
          <w:color w:val="000000"/>
        </w:rPr>
        <w:t> </w:t>
      </w:r>
      <w:r>
        <w:rPr>
          <w:color w:val="000000"/>
        </w:rPr>
        <w:t>(2024)</w:t>
      </w:r>
      <w:r>
        <w:rPr>
          <w:rStyle w:val="apple-converted-space"/>
          <w:color w:val="000000"/>
        </w:rPr>
        <w:t> </w:t>
      </w:r>
      <w:proofErr w:type="spellStart"/>
      <w:r>
        <w:rPr>
          <w:i/>
          <w:iCs/>
          <w:color w:val="000000"/>
        </w:rPr>
        <w:t>Hwb</w:t>
      </w:r>
      <w:proofErr w:type="spellEnd"/>
      <w:r>
        <w:rPr>
          <w:color w:val="000000"/>
        </w:rPr>
        <w:t xml:space="preserve">. Available at: </w:t>
      </w:r>
      <w:hyperlink r:id="rId13" w:history="1">
        <w:r w:rsidRPr="00D8716D">
          <w:rPr>
            <w:rStyle w:val="Hyperlink"/>
          </w:rPr>
          <w:t>https://hwb.gov.wales/curriculum-for-wales/early-childhood-play-learning-and-care-in-wales/</w:t>
        </w:r>
      </w:hyperlink>
      <w:r>
        <w:rPr>
          <w:color w:val="000000"/>
        </w:rPr>
        <w:t xml:space="preserve"> (Accessed: 15 June 2025).</w:t>
      </w:r>
      <w:r>
        <w:rPr>
          <w:rStyle w:val="apple-converted-space"/>
          <w:color w:val="000000"/>
        </w:rPr>
        <w:t> </w:t>
      </w:r>
    </w:p>
    <w:p w14:paraId="2392698F" w14:textId="7E39E8E2" w:rsidR="005056CB" w:rsidRDefault="005056CB">
      <w:pPr>
        <w:rPr>
          <w:rFonts w:ascii="Times New Roman" w:hAnsi="Times New Roman" w:cs="Times New Roman"/>
        </w:rPr>
      </w:pPr>
    </w:p>
    <w:p w14:paraId="276383FB" w14:textId="01B6D0CE" w:rsidR="00A02112" w:rsidRDefault="00A02112">
      <w:pPr>
        <w:pStyle w:val="NormalWeb"/>
        <w:ind w:left="567" w:hanging="567"/>
        <w:divId w:val="343824986"/>
        <w:rPr>
          <w:color w:val="000000"/>
        </w:rPr>
      </w:pPr>
      <w:r>
        <w:rPr>
          <w:i/>
          <w:iCs/>
          <w:color w:val="000000"/>
        </w:rPr>
        <w:t>Expressive arts: Introduction</w:t>
      </w:r>
      <w:r>
        <w:rPr>
          <w:rStyle w:val="apple-converted-space"/>
          <w:color w:val="000000"/>
        </w:rPr>
        <w:t> </w:t>
      </w:r>
      <w:r>
        <w:rPr>
          <w:color w:val="000000"/>
        </w:rPr>
        <w:t>(2024)</w:t>
      </w:r>
      <w:r>
        <w:rPr>
          <w:rStyle w:val="apple-converted-space"/>
          <w:color w:val="000000"/>
        </w:rPr>
        <w:t> </w:t>
      </w:r>
      <w:proofErr w:type="spellStart"/>
      <w:r>
        <w:rPr>
          <w:i/>
          <w:iCs/>
          <w:color w:val="000000"/>
        </w:rPr>
        <w:t>Hwb</w:t>
      </w:r>
      <w:proofErr w:type="spellEnd"/>
      <w:r>
        <w:rPr>
          <w:color w:val="000000"/>
        </w:rPr>
        <w:t xml:space="preserve">. Available at: </w:t>
      </w:r>
      <w:hyperlink r:id="rId14" w:history="1">
        <w:r w:rsidRPr="00D8716D">
          <w:rPr>
            <w:rStyle w:val="Hyperlink"/>
          </w:rPr>
          <w:t>https://hwb.gov.wales/curriculum-for-wales/expressive-arts/</w:t>
        </w:r>
      </w:hyperlink>
      <w:r>
        <w:rPr>
          <w:color w:val="000000"/>
        </w:rPr>
        <w:t xml:space="preserve"> (Accessed: 15 June 2025).</w:t>
      </w:r>
      <w:r>
        <w:rPr>
          <w:rStyle w:val="apple-converted-space"/>
          <w:color w:val="000000"/>
        </w:rPr>
        <w:t> </w:t>
      </w:r>
    </w:p>
    <w:p w14:paraId="1B279F0E" w14:textId="21904B2B" w:rsidR="0096574A" w:rsidRDefault="0096574A">
      <w:pPr>
        <w:rPr>
          <w:rFonts w:ascii="Times New Roman" w:hAnsi="Times New Roman" w:cs="Times New Roman"/>
        </w:rPr>
      </w:pPr>
    </w:p>
    <w:p w14:paraId="32896E67" w14:textId="346F23F9" w:rsidR="006C4017" w:rsidRDefault="006C4017">
      <w:pPr>
        <w:pStyle w:val="NormalWeb"/>
        <w:ind w:left="567" w:hanging="567"/>
        <w:divId w:val="1910460743"/>
        <w:rPr>
          <w:color w:val="000000"/>
        </w:rPr>
      </w:pPr>
      <w:r>
        <w:rPr>
          <w:i/>
          <w:iCs/>
          <w:color w:val="000000"/>
        </w:rPr>
        <w:t>Health and well-being: Introduction</w:t>
      </w:r>
      <w:r>
        <w:rPr>
          <w:rStyle w:val="apple-converted-space"/>
          <w:color w:val="000000"/>
        </w:rPr>
        <w:t> </w:t>
      </w:r>
      <w:r>
        <w:rPr>
          <w:color w:val="000000"/>
        </w:rPr>
        <w:t>(2020)</w:t>
      </w:r>
      <w:r>
        <w:rPr>
          <w:rStyle w:val="apple-converted-space"/>
          <w:color w:val="000000"/>
        </w:rPr>
        <w:t> </w:t>
      </w:r>
      <w:proofErr w:type="spellStart"/>
      <w:r>
        <w:rPr>
          <w:i/>
          <w:iCs/>
          <w:color w:val="000000"/>
        </w:rPr>
        <w:t>Hwb</w:t>
      </w:r>
      <w:proofErr w:type="spellEnd"/>
      <w:r>
        <w:rPr>
          <w:color w:val="000000"/>
        </w:rPr>
        <w:t xml:space="preserve">. Available at: </w:t>
      </w:r>
      <w:hyperlink r:id="rId15" w:history="1">
        <w:r w:rsidRPr="00D8716D">
          <w:rPr>
            <w:rStyle w:val="Hyperlink"/>
          </w:rPr>
          <w:t>https://hwb.gov.wales/curriculum-for-wales/health-and-well-being/</w:t>
        </w:r>
      </w:hyperlink>
      <w:r>
        <w:rPr>
          <w:color w:val="000000"/>
        </w:rPr>
        <w:t xml:space="preserve"> (Accessed: 15 June 2025).</w:t>
      </w:r>
      <w:r>
        <w:rPr>
          <w:rStyle w:val="apple-converted-space"/>
          <w:color w:val="000000"/>
        </w:rPr>
        <w:t> </w:t>
      </w:r>
    </w:p>
    <w:p w14:paraId="739B82FC" w14:textId="67D9FD7F" w:rsidR="00775845" w:rsidRDefault="00775845">
      <w:pPr>
        <w:rPr>
          <w:rFonts w:ascii="Times New Roman" w:hAnsi="Times New Roman" w:cs="Times New Roman"/>
        </w:rPr>
      </w:pPr>
    </w:p>
    <w:p w14:paraId="0197423F" w14:textId="38B2CD79" w:rsidR="00436AE1" w:rsidRDefault="00436AE1">
      <w:pPr>
        <w:pStyle w:val="NormalWeb"/>
        <w:ind w:left="567" w:hanging="567"/>
        <w:divId w:val="1964194105"/>
        <w:rPr>
          <w:color w:val="000000"/>
        </w:rPr>
      </w:pPr>
      <w:r>
        <w:rPr>
          <w:i/>
          <w:iCs/>
          <w:color w:val="000000"/>
        </w:rPr>
        <w:t>Humanities: Introduction</w:t>
      </w:r>
      <w:r>
        <w:rPr>
          <w:rStyle w:val="apple-converted-space"/>
          <w:color w:val="000000"/>
        </w:rPr>
        <w:t> </w:t>
      </w:r>
      <w:r>
        <w:rPr>
          <w:color w:val="000000"/>
        </w:rPr>
        <w:t>(2020)</w:t>
      </w:r>
      <w:r>
        <w:rPr>
          <w:rStyle w:val="apple-converted-space"/>
          <w:color w:val="000000"/>
        </w:rPr>
        <w:t> </w:t>
      </w:r>
      <w:proofErr w:type="spellStart"/>
      <w:r>
        <w:rPr>
          <w:i/>
          <w:iCs/>
          <w:color w:val="000000"/>
        </w:rPr>
        <w:t>Hwb</w:t>
      </w:r>
      <w:proofErr w:type="spellEnd"/>
      <w:r>
        <w:rPr>
          <w:color w:val="000000"/>
        </w:rPr>
        <w:t xml:space="preserve">. Available at: </w:t>
      </w:r>
      <w:hyperlink r:id="rId16" w:history="1">
        <w:r w:rsidRPr="00D8716D">
          <w:rPr>
            <w:rStyle w:val="Hyperlink"/>
          </w:rPr>
          <w:t>https://hwb.gov.wales/curriculum-for-wales/humanities/</w:t>
        </w:r>
      </w:hyperlink>
      <w:r>
        <w:rPr>
          <w:color w:val="000000"/>
        </w:rPr>
        <w:t xml:space="preserve"> (Accessed: 15 June 2025).</w:t>
      </w:r>
      <w:r>
        <w:rPr>
          <w:rStyle w:val="apple-converted-space"/>
          <w:color w:val="000000"/>
        </w:rPr>
        <w:t> </w:t>
      </w:r>
    </w:p>
    <w:p w14:paraId="76F0E1E9" w14:textId="77777777" w:rsidR="00834E4E" w:rsidRDefault="00834E4E">
      <w:pPr>
        <w:rPr>
          <w:rFonts w:ascii="Times New Roman" w:hAnsi="Times New Roman" w:cs="Times New Roman"/>
        </w:rPr>
      </w:pPr>
    </w:p>
    <w:p w14:paraId="5827B0BE" w14:textId="34CD46C0" w:rsidR="00834E4E" w:rsidRDefault="00834E4E">
      <w:pPr>
        <w:pStyle w:val="NormalWeb"/>
        <w:ind w:left="567" w:hanging="567"/>
        <w:divId w:val="899098679"/>
        <w:rPr>
          <w:color w:val="000000"/>
        </w:rPr>
      </w:pPr>
      <w:r>
        <w:rPr>
          <w:i/>
          <w:iCs/>
          <w:color w:val="000000"/>
        </w:rPr>
        <w:t>Languages, literacy and communication: Introduction</w:t>
      </w:r>
      <w:r>
        <w:rPr>
          <w:rStyle w:val="apple-converted-space"/>
          <w:color w:val="000000"/>
        </w:rPr>
        <w:t> </w:t>
      </w:r>
      <w:r>
        <w:rPr>
          <w:color w:val="000000"/>
        </w:rPr>
        <w:t>(2020)</w:t>
      </w:r>
      <w:r>
        <w:rPr>
          <w:rStyle w:val="apple-converted-space"/>
          <w:color w:val="000000"/>
        </w:rPr>
        <w:t> </w:t>
      </w:r>
      <w:proofErr w:type="spellStart"/>
      <w:r>
        <w:rPr>
          <w:i/>
          <w:iCs/>
          <w:color w:val="000000"/>
        </w:rPr>
        <w:t>Hwb</w:t>
      </w:r>
      <w:proofErr w:type="spellEnd"/>
      <w:r>
        <w:rPr>
          <w:color w:val="000000"/>
        </w:rPr>
        <w:t xml:space="preserve">. Available at: </w:t>
      </w:r>
      <w:hyperlink r:id="rId17" w:history="1">
        <w:r w:rsidRPr="00D8716D">
          <w:rPr>
            <w:rStyle w:val="Hyperlink"/>
          </w:rPr>
          <w:t>https://hwb.gov.wales/curriculum-for-wales/languages-literacy-and-communication/</w:t>
        </w:r>
      </w:hyperlink>
      <w:r>
        <w:rPr>
          <w:color w:val="000000"/>
        </w:rPr>
        <w:t xml:space="preserve"> (Accessed: 15 June 2025).</w:t>
      </w:r>
      <w:r>
        <w:rPr>
          <w:rStyle w:val="apple-converted-space"/>
          <w:color w:val="000000"/>
        </w:rPr>
        <w:t> </w:t>
      </w:r>
    </w:p>
    <w:p w14:paraId="4CAC7C38" w14:textId="33D804E8" w:rsidR="00E04638" w:rsidRDefault="00E04638">
      <w:pPr>
        <w:rPr>
          <w:rFonts w:ascii="Times New Roman" w:hAnsi="Times New Roman" w:cs="Times New Roman"/>
        </w:rPr>
      </w:pPr>
    </w:p>
    <w:p w14:paraId="70B7C4D1" w14:textId="2CE75267" w:rsidR="00F909FE" w:rsidRDefault="00F909FE">
      <w:pPr>
        <w:pStyle w:val="NormalWeb"/>
        <w:ind w:left="567" w:hanging="567"/>
        <w:divId w:val="2105178692"/>
        <w:rPr>
          <w:color w:val="000000"/>
        </w:rPr>
      </w:pPr>
      <w:r>
        <w:rPr>
          <w:i/>
          <w:iCs/>
          <w:color w:val="000000"/>
        </w:rPr>
        <w:t>Mathematics and numeracy: Introduction</w:t>
      </w:r>
      <w:r>
        <w:rPr>
          <w:rStyle w:val="apple-converted-space"/>
          <w:color w:val="000000"/>
        </w:rPr>
        <w:t> </w:t>
      </w:r>
      <w:r>
        <w:rPr>
          <w:color w:val="000000"/>
        </w:rPr>
        <w:t>(2020)</w:t>
      </w:r>
      <w:r>
        <w:rPr>
          <w:rStyle w:val="apple-converted-space"/>
          <w:color w:val="000000"/>
        </w:rPr>
        <w:t> </w:t>
      </w:r>
      <w:proofErr w:type="spellStart"/>
      <w:r>
        <w:rPr>
          <w:i/>
          <w:iCs/>
          <w:color w:val="000000"/>
        </w:rPr>
        <w:t>Hwb</w:t>
      </w:r>
      <w:proofErr w:type="spellEnd"/>
      <w:r>
        <w:rPr>
          <w:color w:val="000000"/>
        </w:rPr>
        <w:t xml:space="preserve">. Available at: </w:t>
      </w:r>
      <w:hyperlink r:id="rId18" w:history="1">
        <w:r w:rsidRPr="00D8716D">
          <w:rPr>
            <w:rStyle w:val="Hyperlink"/>
          </w:rPr>
          <w:t>https://hwb.gov.wales/curriculum-for-wales/mathematics-and-numeracy/</w:t>
        </w:r>
      </w:hyperlink>
      <w:r>
        <w:rPr>
          <w:color w:val="000000"/>
        </w:rPr>
        <w:t xml:space="preserve"> (Accessed: 15 June 2025).</w:t>
      </w:r>
      <w:r>
        <w:rPr>
          <w:rStyle w:val="apple-converted-space"/>
          <w:color w:val="000000"/>
        </w:rPr>
        <w:t> </w:t>
      </w:r>
    </w:p>
    <w:p w14:paraId="3FF924E1" w14:textId="4DFC529C" w:rsidR="00D233EB" w:rsidRDefault="00D233EB">
      <w:pPr>
        <w:rPr>
          <w:rFonts w:ascii="Times New Roman" w:hAnsi="Times New Roman" w:cs="Times New Roman"/>
        </w:rPr>
      </w:pPr>
    </w:p>
    <w:p w14:paraId="32FCC6A4" w14:textId="03AD59AA" w:rsidR="00433E93" w:rsidRDefault="00433E93">
      <w:pPr>
        <w:pStyle w:val="NormalWeb"/>
        <w:ind w:left="567" w:hanging="567"/>
        <w:divId w:val="1542984147"/>
        <w:rPr>
          <w:color w:val="000000"/>
        </w:rPr>
      </w:pPr>
      <w:r>
        <w:rPr>
          <w:i/>
          <w:iCs/>
          <w:color w:val="000000"/>
        </w:rPr>
        <w:t>Science and Technology: Introduction</w:t>
      </w:r>
      <w:r>
        <w:rPr>
          <w:rStyle w:val="apple-converted-space"/>
          <w:color w:val="000000"/>
        </w:rPr>
        <w:t> </w:t>
      </w:r>
      <w:r>
        <w:rPr>
          <w:color w:val="000000"/>
        </w:rPr>
        <w:t>(2020)</w:t>
      </w:r>
      <w:r>
        <w:rPr>
          <w:rStyle w:val="apple-converted-space"/>
          <w:color w:val="000000"/>
        </w:rPr>
        <w:t> </w:t>
      </w:r>
      <w:proofErr w:type="spellStart"/>
      <w:r>
        <w:rPr>
          <w:i/>
          <w:iCs/>
          <w:color w:val="000000"/>
        </w:rPr>
        <w:t>Hwb</w:t>
      </w:r>
      <w:proofErr w:type="spellEnd"/>
      <w:r>
        <w:rPr>
          <w:color w:val="000000"/>
        </w:rPr>
        <w:t xml:space="preserve">. Available at: </w:t>
      </w:r>
      <w:hyperlink r:id="rId19" w:history="1">
        <w:r w:rsidRPr="00D8716D">
          <w:rPr>
            <w:rStyle w:val="Hyperlink"/>
          </w:rPr>
          <w:t>https://hwb.gov.wales/curriculum-for-wales/science-and-technology/</w:t>
        </w:r>
      </w:hyperlink>
      <w:r>
        <w:rPr>
          <w:color w:val="000000"/>
        </w:rPr>
        <w:t xml:space="preserve"> (Accessed: 15 June 2025).</w:t>
      </w:r>
      <w:r>
        <w:rPr>
          <w:rStyle w:val="apple-converted-space"/>
          <w:color w:val="000000"/>
        </w:rPr>
        <w:t> </w:t>
      </w:r>
    </w:p>
    <w:p w14:paraId="45AF2566" w14:textId="5BC781AE" w:rsidR="00AD2CD7" w:rsidRDefault="00AD2CD7">
      <w:pPr>
        <w:rPr>
          <w:rFonts w:ascii="Times New Roman" w:hAnsi="Times New Roman" w:cs="Times New Roman"/>
        </w:rPr>
      </w:pPr>
    </w:p>
    <w:p w14:paraId="4D5109E9" w14:textId="2B8B3C9F" w:rsidR="00CB6893" w:rsidRDefault="00CB6893">
      <w:pPr>
        <w:pStyle w:val="NormalWeb"/>
        <w:ind w:left="567" w:hanging="567"/>
        <w:divId w:val="1661612751"/>
        <w:rPr>
          <w:color w:val="000000"/>
        </w:rPr>
      </w:pPr>
      <w:r>
        <w:rPr>
          <w:i/>
          <w:iCs/>
          <w:color w:val="000000"/>
        </w:rPr>
        <w:t>A-new-curriculum-in-wales-a-guide-for-children-young ... - HWB</w:t>
      </w:r>
      <w:r>
        <w:rPr>
          <w:rStyle w:val="apple-converted-space"/>
          <w:color w:val="000000"/>
        </w:rPr>
        <w:t> </w:t>
      </w:r>
      <w:r>
        <w:rPr>
          <w:color w:val="000000"/>
        </w:rPr>
        <w:t>(no date)</w:t>
      </w:r>
      <w:r>
        <w:rPr>
          <w:rStyle w:val="apple-converted-space"/>
          <w:color w:val="000000"/>
        </w:rPr>
        <w:t> </w:t>
      </w:r>
      <w:r>
        <w:rPr>
          <w:i/>
          <w:iCs/>
          <w:color w:val="000000"/>
        </w:rPr>
        <w:t>A new curriculum in Wales</w:t>
      </w:r>
      <w:r>
        <w:rPr>
          <w:color w:val="000000"/>
        </w:rPr>
        <w:t xml:space="preserve">. Available at: </w:t>
      </w:r>
      <w:hyperlink r:id="rId20" w:history="1">
        <w:r w:rsidRPr="00D8716D">
          <w:rPr>
            <w:rStyle w:val="Hyperlink"/>
          </w:rPr>
          <w:t>https://hwb.gov.wales/api/storage/44b74558-5d89-4a5b-bf54-32bd6dcad1c0/a-new-curriculum-in-wales-a-guide-for-children-young-people-and-families.pdf</w:t>
        </w:r>
      </w:hyperlink>
      <w:r>
        <w:rPr>
          <w:color w:val="000000"/>
        </w:rPr>
        <w:t xml:space="preserve"> (Accessed: 15 June 2025).</w:t>
      </w:r>
      <w:r>
        <w:rPr>
          <w:rStyle w:val="apple-converted-space"/>
          <w:color w:val="000000"/>
        </w:rPr>
        <w:t> </w:t>
      </w:r>
    </w:p>
    <w:p w14:paraId="56C01652" w14:textId="25E2F984" w:rsidR="008E3FA4" w:rsidRDefault="008E3FA4">
      <w:pPr>
        <w:rPr>
          <w:rFonts w:ascii="Times New Roman" w:hAnsi="Times New Roman" w:cs="Times New Roman"/>
        </w:rPr>
      </w:pPr>
    </w:p>
    <w:p w14:paraId="59AB4C3B" w14:textId="758783F4" w:rsidR="00893D17" w:rsidRDefault="00893D17">
      <w:pPr>
        <w:pStyle w:val="NormalWeb"/>
        <w:ind w:left="567" w:hanging="567"/>
        <w:divId w:val="1014723722"/>
        <w:rPr>
          <w:color w:val="000000"/>
        </w:rPr>
      </w:pPr>
      <w:r>
        <w:rPr>
          <w:i/>
          <w:iCs/>
          <w:color w:val="000000"/>
        </w:rPr>
        <w:lastRenderedPageBreak/>
        <w:t>Research into assessment practices in the foundation phase (summary) [HTML]</w:t>
      </w:r>
      <w:r>
        <w:rPr>
          <w:rStyle w:val="apple-converted-space"/>
          <w:color w:val="000000"/>
        </w:rPr>
        <w:t> </w:t>
      </w:r>
      <w:r>
        <w:rPr>
          <w:color w:val="000000"/>
        </w:rPr>
        <w:t>(2022)</w:t>
      </w:r>
      <w:r>
        <w:rPr>
          <w:rStyle w:val="apple-converted-space"/>
          <w:color w:val="000000"/>
        </w:rPr>
        <w:t> </w:t>
      </w:r>
      <w:r>
        <w:rPr>
          <w:i/>
          <w:iCs/>
          <w:color w:val="000000"/>
        </w:rPr>
        <w:t>GOV.WALES</w:t>
      </w:r>
      <w:r>
        <w:rPr>
          <w:color w:val="000000"/>
        </w:rPr>
        <w:t xml:space="preserve">. Available at: </w:t>
      </w:r>
      <w:hyperlink r:id="rId21" w:history="1">
        <w:r w:rsidRPr="00D8716D">
          <w:rPr>
            <w:rStyle w:val="Hyperlink"/>
          </w:rPr>
          <w:t>https://www.gov.wales/research-assessment-practices-foundation-phase-summary-html</w:t>
        </w:r>
      </w:hyperlink>
      <w:r>
        <w:rPr>
          <w:color w:val="000000"/>
        </w:rPr>
        <w:t xml:space="preserve"> (Accessed: 15 June 2025).</w:t>
      </w:r>
      <w:r>
        <w:rPr>
          <w:rStyle w:val="apple-converted-space"/>
          <w:color w:val="000000"/>
        </w:rPr>
        <w:t> </w:t>
      </w:r>
    </w:p>
    <w:p w14:paraId="750D08AB" w14:textId="6A7B477C" w:rsidR="00E53C20" w:rsidRDefault="00E53C20">
      <w:pPr>
        <w:rPr>
          <w:rFonts w:ascii="Times New Roman" w:hAnsi="Times New Roman" w:cs="Times New Roman"/>
        </w:rPr>
      </w:pPr>
    </w:p>
    <w:p w14:paraId="28AC8F11" w14:textId="5596D349" w:rsidR="00FF401F" w:rsidRDefault="00FF401F">
      <w:pPr>
        <w:pStyle w:val="NormalWeb"/>
        <w:ind w:left="567" w:hanging="567"/>
        <w:divId w:val="214005565"/>
        <w:rPr>
          <w:color w:val="000000"/>
        </w:rPr>
      </w:pPr>
      <w:r>
        <w:rPr>
          <w:i/>
          <w:iCs/>
          <w:color w:val="000000"/>
        </w:rPr>
        <w:t>ALN - Early Years</w:t>
      </w:r>
      <w:r>
        <w:rPr>
          <w:rStyle w:val="apple-converted-space"/>
          <w:color w:val="000000"/>
        </w:rPr>
        <w:t> </w:t>
      </w:r>
      <w:r>
        <w:rPr>
          <w:color w:val="000000"/>
        </w:rPr>
        <w:t>(2023)</w:t>
      </w:r>
      <w:r>
        <w:rPr>
          <w:rStyle w:val="apple-converted-space"/>
          <w:color w:val="000000"/>
        </w:rPr>
        <w:t> </w:t>
      </w:r>
      <w:r>
        <w:rPr>
          <w:i/>
          <w:iCs/>
          <w:color w:val="000000"/>
        </w:rPr>
        <w:t>Swansea</w:t>
      </w:r>
      <w:r>
        <w:rPr>
          <w:color w:val="000000"/>
        </w:rPr>
        <w:t xml:space="preserve">. Available at: </w:t>
      </w:r>
      <w:hyperlink r:id="rId22" w:history="1">
        <w:r w:rsidRPr="00D8716D">
          <w:rPr>
            <w:rStyle w:val="Hyperlink"/>
          </w:rPr>
          <w:t>https://swansea.gov.uk/article/3321/ALN---Early-Years</w:t>
        </w:r>
      </w:hyperlink>
      <w:r>
        <w:rPr>
          <w:color w:val="000000"/>
        </w:rPr>
        <w:t xml:space="preserve"> (Accessed: 15 June 2025).</w:t>
      </w:r>
      <w:r>
        <w:rPr>
          <w:rStyle w:val="apple-converted-space"/>
          <w:color w:val="000000"/>
        </w:rPr>
        <w:t> </w:t>
      </w:r>
    </w:p>
    <w:p w14:paraId="0CEFF525" w14:textId="325C1D87" w:rsidR="00F46E79" w:rsidRDefault="00F46E79">
      <w:pPr>
        <w:rPr>
          <w:rFonts w:ascii="Times New Roman" w:hAnsi="Times New Roman" w:cs="Times New Roman"/>
        </w:rPr>
      </w:pPr>
    </w:p>
    <w:p w14:paraId="6CC45647" w14:textId="78513611" w:rsidR="00093C20" w:rsidRDefault="00093C20">
      <w:pPr>
        <w:pStyle w:val="NormalWeb"/>
        <w:ind w:left="567" w:hanging="567"/>
        <w:divId w:val="1090928172"/>
        <w:rPr>
          <w:color w:val="000000"/>
        </w:rPr>
      </w:pPr>
      <w:r>
        <w:rPr>
          <w:i/>
          <w:iCs/>
          <w:color w:val="000000"/>
        </w:rPr>
        <w:t>Diverse world</w:t>
      </w:r>
      <w:r>
        <w:rPr>
          <w:rStyle w:val="apple-converted-space"/>
          <w:color w:val="000000"/>
        </w:rPr>
        <w:t> </w:t>
      </w:r>
      <w:r>
        <w:rPr>
          <w:color w:val="000000"/>
        </w:rPr>
        <w:t>(no date)</w:t>
      </w:r>
      <w:r>
        <w:rPr>
          <w:rStyle w:val="apple-converted-space"/>
          <w:color w:val="000000"/>
        </w:rPr>
        <w:t> </w:t>
      </w:r>
      <w:r>
        <w:rPr>
          <w:i/>
          <w:iCs/>
          <w:color w:val="000000"/>
        </w:rPr>
        <w:t>Help for early years providers : Diverse world</w:t>
      </w:r>
      <w:r>
        <w:rPr>
          <w:color w:val="000000"/>
        </w:rPr>
        <w:t xml:space="preserve">. Available at: </w:t>
      </w:r>
      <w:hyperlink r:id="rId23" w:history="1">
        <w:r w:rsidRPr="00D8716D">
          <w:rPr>
            <w:rStyle w:val="Hyperlink"/>
          </w:rPr>
          <w:t>https://help-for-early-years-providers.education.gov.uk/areas-of-learning/understanding-the-world/diverse-world</w:t>
        </w:r>
      </w:hyperlink>
      <w:r>
        <w:rPr>
          <w:color w:val="000000"/>
        </w:rPr>
        <w:t xml:space="preserve">  (Accessed: 15 June 2025).</w:t>
      </w:r>
      <w:r>
        <w:rPr>
          <w:rStyle w:val="apple-converted-space"/>
          <w:color w:val="000000"/>
        </w:rPr>
        <w:t> </w:t>
      </w:r>
    </w:p>
    <w:p w14:paraId="2518BF9C" w14:textId="578D2FC3" w:rsidR="00F9769A" w:rsidRDefault="00F9769A">
      <w:pPr>
        <w:rPr>
          <w:rFonts w:ascii="Times New Roman" w:hAnsi="Times New Roman" w:cs="Times New Roman"/>
        </w:rPr>
      </w:pPr>
    </w:p>
    <w:p w14:paraId="24FA0A45" w14:textId="1F5944CF" w:rsidR="004D09FE" w:rsidRDefault="004D09FE">
      <w:pPr>
        <w:pStyle w:val="NormalWeb"/>
        <w:ind w:left="567" w:hanging="567"/>
        <w:divId w:val="668411810"/>
        <w:rPr>
          <w:color w:val="000000"/>
        </w:rPr>
      </w:pPr>
      <w:r>
        <w:rPr>
          <w:i/>
          <w:iCs/>
          <w:color w:val="000000"/>
        </w:rPr>
        <w:t>Progress matters</w:t>
      </w:r>
      <w:r>
        <w:rPr>
          <w:rStyle w:val="apple-converted-space"/>
          <w:color w:val="000000"/>
        </w:rPr>
        <w:t> </w:t>
      </w:r>
      <w:r>
        <w:rPr>
          <w:color w:val="000000"/>
        </w:rPr>
        <w:t>(2009)</w:t>
      </w:r>
      <w:r>
        <w:rPr>
          <w:rStyle w:val="apple-converted-space"/>
          <w:color w:val="000000"/>
        </w:rPr>
        <w:t> </w:t>
      </w:r>
      <w:r>
        <w:rPr>
          <w:i/>
          <w:iCs/>
          <w:color w:val="000000"/>
        </w:rPr>
        <w:t>reviewing and enhancing young children’s development</w:t>
      </w:r>
      <w:r>
        <w:rPr>
          <w:color w:val="000000"/>
        </w:rPr>
        <w:t xml:space="preserve">. Available at: </w:t>
      </w:r>
      <w:hyperlink r:id="rId24" w:history="1">
        <w:r w:rsidRPr="00D8716D">
          <w:rPr>
            <w:rStyle w:val="Hyperlink"/>
          </w:rPr>
          <w:t>https://birthto5matters.org.uk/wp-content/uploads/2021/03/PDF-3-progress-matters.pdf</w:t>
        </w:r>
      </w:hyperlink>
      <w:r>
        <w:rPr>
          <w:color w:val="000000"/>
        </w:rPr>
        <w:t xml:space="preserve"> (Accessed: 15 June 2025).</w:t>
      </w:r>
      <w:r>
        <w:rPr>
          <w:rStyle w:val="apple-converted-space"/>
          <w:color w:val="000000"/>
        </w:rPr>
        <w:t> </w:t>
      </w:r>
    </w:p>
    <w:p w14:paraId="008577DB" w14:textId="7C6E84C9" w:rsidR="00A84371" w:rsidRDefault="00A84371">
      <w:pPr>
        <w:rPr>
          <w:rFonts w:ascii="Times New Roman" w:hAnsi="Times New Roman" w:cs="Times New Roman"/>
        </w:rPr>
      </w:pPr>
    </w:p>
    <w:p w14:paraId="43544F0C" w14:textId="5140C958" w:rsidR="0015467D" w:rsidRDefault="0015467D">
      <w:pPr>
        <w:pStyle w:val="NormalWeb"/>
        <w:ind w:left="567" w:hanging="567"/>
        <w:divId w:val="1071319145"/>
        <w:rPr>
          <w:color w:val="000000"/>
        </w:rPr>
      </w:pPr>
      <w:r>
        <w:rPr>
          <w:color w:val="000000"/>
        </w:rPr>
        <w:t>Peter (2012)</w:t>
      </w:r>
      <w:r>
        <w:rPr>
          <w:rStyle w:val="apple-converted-space"/>
          <w:color w:val="000000"/>
        </w:rPr>
        <w:t> </w:t>
      </w:r>
      <w:r>
        <w:rPr>
          <w:i/>
          <w:iCs/>
          <w:color w:val="000000"/>
        </w:rPr>
        <w:t>What is a learning journey? (EYFS)</w:t>
      </w:r>
      <w:r>
        <w:rPr>
          <w:color w:val="000000"/>
        </w:rPr>
        <w:t>,</w:t>
      </w:r>
      <w:r>
        <w:rPr>
          <w:rStyle w:val="apple-converted-space"/>
          <w:color w:val="000000"/>
        </w:rPr>
        <w:t> </w:t>
      </w:r>
      <w:r>
        <w:rPr>
          <w:i/>
          <w:iCs/>
          <w:color w:val="000000"/>
        </w:rPr>
        <w:t>Printable Early Years Resources EYFS KS1 for Teachers Parents RSS</w:t>
      </w:r>
      <w:r>
        <w:rPr>
          <w:color w:val="000000"/>
        </w:rPr>
        <w:t xml:space="preserve">. Available at: </w:t>
      </w:r>
      <w:hyperlink r:id="rId25" w:history="1">
        <w:r w:rsidRPr="00D8716D">
          <w:rPr>
            <w:rStyle w:val="Hyperlink"/>
          </w:rPr>
          <w:t>https://www.earlylearninghq.org.uk/blog-contributers/peter-samuel/what-is-a-learning-journey/</w:t>
        </w:r>
      </w:hyperlink>
      <w:r>
        <w:rPr>
          <w:color w:val="000000"/>
        </w:rPr>
        <w:t xml:space="preserve"> (Accessed: 15 June 2025).</w:t>
      </w:r>
      <w:r>
        <w:rPr>
          <w:rStyle w:val="apple-converted-space"/>
          <w:color w:val="000000"/>
        </w:rPr>
        <w:t> </w:t>
      </w:r>
    </w:p>
    <w:p w14:paraId="357B7C01" w14:textId="72D0A9FB" w:rsidR="00326CEC" w:rsidRDefault="00326CEC">
      <w:pPr>
        <w:rPr>
          <w:rFonts w:ascii="Times New Roman" w:hAnsi="Times New Roman" w:cs="Times New Roman"/>
        </w:rPr>
      </w:pPr>
    </w:p>
    <w:p w14:paraId="6055F09A" w14:textId="6B6C7C14" w:rsidR="00B00CBE" w:rsidRDefault="00B00CBE">
      <w:pPr>
        <w:pStyle w:val="NormalWeb"/>
        <w:ind w:left="567" w:hanging="567"/>
        <w:divId w:val="1130631426"/>
        <w:rPr>
          <w:color w:val="000000"/>
        </w:rPr>
      </w:pPr>
      <w:r>
        <w:rPr>
          <w:i/>
          <w:iCs/>
          <w:color w:val="000000"/>
        </w:rPr>
        <w:t>Principles of the Eyfs</w:t>
      </w:r>
      <w:r>
        <w:rPr>
          <w:rStyle w:val="apple-converted-space"/>
          <w:color w:val="000000"/>
        </w:rPr>
        <w:t> </w:t>
      </w:r>
      <w:r>
        <w:rPr>
          <w:color w:val="000000"/>
        </w:rPr>
        <w:t>(no date)</w:t>
      </w:r>
      <w:r>
        <w:rPr>
          <w:rStyle w:val="apple-converted-space"/>
          <w:color w:val="000000"/>
        </w:rPr>
        <w:t> </w:t>
      </w:r>
      <w:r>
        <w:rPr>
          <w:i/>
          <w:iCs/>
          <w:color w:val="000000"/>
        </w:rPr>
        <w:t>Birth To 5 Matters</w:t>
      </w:r>
      <w:r>
        <w:rPr>
          <w:color w:val="000000"/>
        </w:rPr>
        <w:t xml:space="preserve">. Available at: </w:t>
      </w:r>
      <w:hyperlink r:id="rId26" w:history="1">
        <w:r w:rsidRPr="00D8716D">
          <w:rPr>
            <w:rStyle w:val="Hyperlink"/>
          </w:rPr>
          <w:t>https://birthto5matters.org.uk/principles-of-the-eyfs/</w:t>
        </w:r>
      </w:hyperlink>
      <w:r>
        <w:rPr>
          <w:color w:val="000000"/>
        </w:rPr>
        <w:t xml:space="preserve"> (Accessed: 15 June 2025).</w:t>
      </w:r>
      <w:r>
        <w:rPr>
          <w:rStyle w:val="apple-converted-space"/>
          <w:color w:val="000000"/>
        </w:rPr>
        <w:t> </w:t>
      </w:r>
    </w:p>
    <w:p w14:paraId="7A9B9E87" w14:textId="45BB56DC" w:rsidR="00E95D59" w:rsidRDefault="00E95D59">
      <w:pPr>
        <w:rPr>
          <w:rFonts w:ascii="Times New Roman" w:hAnsi="Times New Roman" w:cs="Times New Roman"/>
        </w:rPr>
      </w:pPr>
    </w:p>
    <w:p w14:paraId="57673123" w14:textId="25B98261" w:rsidR="00FF7DB3" w:rsidRDefault="00FF7DB3">
      <w:pPr>
        <w:pStyle w:val="NormalWeb"/>
        <w:ind w:left="567" w:hanging="567"/>
        <w:divId w:val="2089693438"/>
        <w:rPr>
          <w:color w:val="000000"/>
        </w:rPr>
      </w:pPr>
      <w:r>
        <w:rPr>
          <w:i/>
          <w:iCs/>
          <w:color w:val="000000"/>
        </w:rPr>
        <w:t>Attachment and child development</w:t>
      </w:r>
      <w:r>
        <w:rPr>
          <w:rStyle w:val="apple-converted-space"/>
          <w:color w:val="000000"/>
        </w:rPr>
        <w:t> </w:t>
      </w:r>
      <w:r>
        <w:rPr>
          <w:color w:val="000000"/>
        </w:rPr>
        <w:t>(2021)</w:t>
      </w:r>
      <w:r>
        <w:rPr>
          <w:rStyle w:val="apple-converted-space"/>
          <w:color w:val="000000"/>
        </w:rPr>
        <w:t> </w:t>
      </w:r>
      <w:r>
        <w:rPr>
          <w:i/>
          <w:iCs/>
          <w:color w:val="000000"/>
        </w:rPr>
        <w:t>NSPCC Learning</w:t>
      </w:r>
      <w:r>
        <w:rPr>
          <w:color w:val="000000"/>
        </w:rPr>
        <w:t xml:space="preserve">. Available at: </w:t>
      </w:r>
      <w:hyperlink r:id="rId27" w:history="1">
        <w:r w:rsidRPr="00D8716D">
          <w:rPr>
            <w:rStyle w:val="Hyperlink"/>
          </w:rPr>
          <w:t>https://learning.nspcc.org.uk/child-health-development/attachment-early-years#skip-to-content</w:t>
        </w:r>
      </w:hyperlink>
      <w:r>
        <w:rPr>
          <w:color w:val="000000"/>
        </w:rPr>
        <w:t xml:space="preserve"> (Accessed: 15 June 2025).</w:t>
      </w:r>
      <w:r>
        <w:rPr>
          <w:rStyle w:val="apple-converted-space"/>
          <w:color w:val="000000"/>
        </w:rPr>
        <w:t> </w:t>
      </w:r>
    </w:p>
    <w:p w14:paraId="4D42C414" w14:textId="77777777" w:rsidR="00FF7DB3" w:rsidRDefault="00FF7DB3">
      <w:pPr>
        <w:rPr>
          <w:rFonts w:ascii="Times New Roman" w:hAnsi="Times New Roman" w:cs="Times New Roman"/>
        </w:rPr>
      </w:pPr>
    </w:p>
    <w:p w14:paraId="69E5EEE5" w14:textId="071129BF" w:rsidR="009E34EF" w:rsidRDefault="009E34EF">
      <w:pPr>
        <w:pStyle w:val="NormalWeb"/>
        <w:ind w:left="567" w:hanging="567"/>
        <w:divId w:val="1148280631"/>
        <w:rPr>
          <w:color w:val="000000"/>
        </w:rPr>
      </w:pPr>
      <w:r>
        <w:rPr>
          <w:i/>
          <w:iCs/>
          <w:color w:val="000000"/>
        </w:rPr>
        <w:t>(PDF) the importance of play and child-led learning</w:t>
      </w:r>
      <w:r>
        <w:rPr>
          <w:rStyle w:val="apple-converted-space"/>
          <w:color w:val="000000"/>
        </w:rPr>
        <w:t> </w:t>
      </w:r>
      <w:r>
        <w:rPr>
          <w:color w:val="000000"/>
        </w:rPr>
        <w:t>(2013)</w:t>
      </w:r>
      <w:r>
        <w:rPr>
          <w:rStyle w:val="apple-converted-space"/>
          <w:color w:val="000000"/>
        </w:rPr>
        <w:t> </w:t>
      </w:r>
      <w:r>
        <w:rPr>
          <w:i/>
          <w:iCs/>
          <w:color w:val="000000"/>
        </w:rPr>
        <w:t>THE IMPORTANCE OF CHILD-LED LEARNING IN UNITED KINGDOM EARLY CHILDHOOD EDUCATION POLICY</w:t>
      </w:r>
      <w:r>
        <w:rPr>
          <w:color w:val="000000"/>
        </w:rPr>
        <w:t xml:space="preserve">. Available at: </w:t>
      </w:r>
      <w:hyperlink r:id="rId28" w:history="1">
        <w:r w:rsidRPr="00D8716D">
          <w:rPr>
            <w:rStyle w:val="Hyperlink"/>
          </w:rPr>
          <w:t>https://www.researchgate.net/publication/264543281_The_Importance_of_Play_and_Child-Led_Learning</w:t>
        </w:r>
      </w:hyperlink>
      <w:r>
        <w:rPr>
          <w:color w:val="000000"/>
        </w:rPr>
        <w:t xml:space="preserve"> (Accessed: 15 June 2025).</w:t>
      </w:r>
      <w:r>
        <w:rPr>
          <w:rStyle w:val="apple-converted-space"/>
          <w:color w:val="000000"/>
        </w:rPr>
        <w:t> </w:t>
      </w:r>
    </w:p>
    <w:p w14:paraId="3100A90B" w14:textId="66850AD3" w:rsidR="00E95D59" w:rsidRDefault="00E95D59">
      <w:pPr>
        <w:rPr>
          <w:rFonts w:ascii="Times New Roman" w:hAnsi="Times New Roman" w:cs="Times New Roman"/>
        </w:rPr>
      </w:pPr>
    </w:p>
    <w:p w14:paraId="71A83E12" w14:textId="39E601C1" w:rsidR="00D05FD3" w:rsidRDefault="00D05FD3">
      <w:pPr>
        <w:pStyle w:val="NormalWeb"/>
        <w:ind w:left="567" w:hanging="567"/>
        <w:divId w:val="1426345196"/>
        <w:rPr>
          <w:color w:val="000000"/>
        </w:rPr>
      </w:pPr>
      <w:r>
        <w:rPr>
          <w:i/>
          <w:iCs/>
          <w:color w:val="000000"/>
        </w:rPr>
        <w:t>OUP</w:t>
      </w:r>
      <w:r>
        <w:rPr>
          <w:rStyle w:val="apple-converted-space"/>
          <w:color w:val="000000"/>
        </w:rPr>
        <w:t> </w:t>
      </w:r>
      <w:r>
        <w:rPr>
          <w:color w:val="000000"/>
        </w:rPr>
        <w:t>(no date)</w:t>
      </w:r>
      <w:r>
        <w:rPr>
          <w:rStyle w:val="apple-converted-space"/>
          <w:color w:val="000000"/>
        </w:rPr>
        <w:t> </w:t>
      </w:r>
      <w:r>
        <w:rPr>
          <w:i/>
          <w:iCs/>
          <w:color w:val="000000"/>
        </w:rPr>
        <w:t>Better Together: Inclusive Education in the Early Years</w:t>
      </w:r>
      <w:r>
        <w:rPr>
          <w:color w:val="000000"/>
        </w:rPr>
        <w:t xml:space="preserve">. Available at: </w:t>
      </w:r>
      <w:hyperlink r:id="rId29" w:history="1">
        <w:r w:rsidRPr="00D8716D">
          <w:rPr>
            <w:rStyle w:val="Hyperlink"/>
          </w:rPr>
          <w:t>https://www.oup.com.au/__data/assets/pdf_file/0013/150241/COLOGON_9780195524123_SC.pdf</w:t>
        </w:r>
      </w:hyperlink>
      <w:r>
        <w:rPr>
          <w:color w:val="000000"/>
        </w:rPr>
        <w:t xml:space="preserve"> (Accessed: 15 June 2025).</w:t>
      </w:r>
      <w:r>
        <w:rPr>
          <w:rStyle w:val="apple-converted-space"/>
          <w:color w:val="000000"/>
        </w:rPr>
        <w:t> </w:t>
      </w:r>
    </w:p>
    <w:p w14:paraId="62EA06BE" w14:textId="6740C6C2" w:rsidR="005E0935" w:rsidRDefault="005E0935">
      <w:pPr>
        <w:rPr>
          <w:rFonts w:ascii="Times New Roman" w:hAnsi="Times New Roman" w:cs="Times New Roman"/>
        </w:rPr>
      </w:pPr>
    </w:p>
    <w:p w14:paraId="7A49DA5B" w14:textId="5267B3C1" w:rsidR="00E00AA6" w:rsidRDefault="00E00AA6">
      <w:pPr>
        <w:pStyle w:val="NormalWeb"/>
        <w:ind w:left="567" w:hanging="567"/>
        <w:divId w:val="1470781575"/>
        <w:rPr>
          <w:color w:val="000000"/>
        </w:rPr>
      </w:pPr>
      <w:r>
        <w:rPr>
          <w:i/>
          <w:iCs/>
          <w:color w:val="000000"/>
        </w:rPr>
        <w:t>Foundation Phase Nursery: A guide for parents and carers</w:t>
      </w:r>
      <w:r>
        <w:rPr>
          <w:rStyle w:val="apple-converted-space"/>
          <w:color w:val="000000"/>
        </w:rPr>
        <w:t> </w:t>
      </w:r>
      <w:r>
        <w:rPr>
          <w:color w:val="000000"/>
        </w:rPr>
        <w:t>(2019)</w:t>
      </w:r>
      <w:r>
        <w:rPr>
          <w:rStyle w:val="apple-converted-space"/>
          <w:color w:val="000000"/>
        </w:rPr>
        <w:t> </w:t>
      </w:r>
      <w:r>
        <w:rPr>
          <w:i/>
          <w:iCs/>
          <w:color w:val="000000"/>
        </w:rPr>
        <w:t>Nursery education for 3 and 4 year olds in Wales</w:t>
      </w:r>
      <w:r>
        <w:rPr>
          <w:color w:val="000000"/>
        </w:rPr>
        <w:t xml:space="preserve">. Available at: </w:t>
      </w:r>
      <w:hyperlink r:id="rId30" w:history="1">
        <w:r w:rsidRPr="00D8716D">
          <w:rPr>
            <w:rStyle w:val="Hyperlink"/>
          </w:rPr>
          <w:t>https://www.gov.wales/sites/default/files/publications/2019-03/foundation-phase-nursery-guide-for-parents-and-carers.pdf</w:t>
        </w:r>
      </w:hyperlink>
      <w:r>
        <w:rPr>
          <w:color w:val="000000"/>
        </w:rPr>
        <w:t xml:space="preserve"> (Accessed: 15 June 2025).</w:t>
      </w:r>
      <w:r>
        <w:rPr>
          <w:rStyle w:val="apple-converted-space"/>
          <w:color w:val="000000"/>
        </w:rPr>
        <w:t> </w:t>
      </w:r>
    </w:p>
    <w:p w14:paraId="67269BF5" w14:textId="75A8F592" w:rsidR="00C44564" w:rsidRDefault="00C44564">
      <w:pPr>
        <w:rPr>
          <w:rFonts w:ascii="Times New Roman" w:hAnsi="Times New Roman" w:cs="Times New Roman"/>
        </w:rPr>
      </w:pPr>
    </w:p>
    <w:p w14:paraId="2DD20F24" w14:textId="37E4E578" w:rsidR="00067A9E" w:rsidRDefault="00067A9E">
      <w:pPr>
        <w:pStyle w:val="NormalWeb"/>
        <w:ind w:left="567" w:hanging="567"/>
        <w:divId w:val="99566724"/>
        <w:rPr>
          <w:color w:val="000000"/>
        </w:rPr>
      </w:pPr>
      <w:r>
        <w:rPr>
          <w:i/>
          <w:iCs/>
          <w:color w:val="000000"/>
        </w:rPr>
        <w:t>Play-Based Learning</w:t>
      </w:r>
      <w:r>
        <w:rPr>
          <w:rStyle w:val="apple-converted-space"/>
          <w:color w:val="000000"/>
        </w:rPr>
        <w:t> </w:t>
      </w:r>
      <w:r>
        <w:rPr>
          <w:color w:val="000000"/>
        </w:rPr>
        <w:t>(2023b)</w:t>
      </w:r>
      <w:r>
        <w:rPr>
          <w:rStyle w:val="apple-converted-space"/>
          <w:color w:val="000000"/>
        </w:rPr>
        <w:t> </w:t>
      </w:r>
      <w:r>
        <w:rPr>
          <w:i/>
          <w:iCs/>
          <w:color w:val="000000"/>
        </w:rPr>
        <w:t>EEF</w:t>
      </w:r>
      <w:r>
        <w:rPr>
          <w:color w:val="000000"/>
        </w:rPr>
        <w:t xml:space="preserve">. Available at: </w:t>
      </w:r>
      <w:hyperlink r:id="rId31" w:history="1">
        <w:r w:rsidRPr="00D8716D">
          <w:rPr>
            <w:rStyle w:val="Hyperlink"/>
          </w:rPr>
          <w:t>https://educationendowmentfoundation.org.uk/early-years/toolkit/play-based-learning</w:t>
        </w:r>
      </w:hyperlink>
      <w:r>
        <w:rPr>
          <w:color w:val="000000"/>
        </w:rPr>
        <w:t xml:space="preserve"> (Accessed: 15 June 2025).</w:t>
      </w:r>
      <w:r>
        <w:rPr>
          <w:rStyle w:val="apple-converted-space"/>
          <w:color w:val="000000"/>
        </w:rPr>
        <w:t> </w:t>
      </w:r>
    </w:p>
    <w:p w14:paraId="0CC63159" w14:textId="2F70EF25" w:rsidR="004C5385" w:rsidRDefault="004C5385">
      <w:pPr>
        <w:rPr>
          <w:rFonts w:ascii="Times New Roman" w:hAnsi="Times New Roman" w:cs="Times New Roman"/>
        </w:rPr>
      </w:pPr>
    </w:p>
    <w:p w14:paraId="708D0208" w14:textId="77777777" w:rsidR="004450D7" w:rsidRPr="008405B2" w:rsidRDefault="004450D7">
      <w:pPr>
        <w:rPr>
          <w:rFonts w:ascii="Times New Roman" w:hAnsi="Times New Roman" w:cs="Times New Roman"/>
        </w:rPr>
      </w:pPr>
    </w:p>
    <w:sectPr w:rsidR="004450D7" w:rsidRPr="008405B2">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84DD3" w14:textId="77777777" w:rsidR="006F7FBA" w:rsidRDefault="006F7FBA" w:rsidP="006F7FBA">
      <w:pPr>
        <w:spacing w:after="0" w:line="240" w:lineRule="auto"/>
      </w:pPr>
      <w:r>
        <w:separator/>
      </w:r>
    </w:p>
  </w:endnote>
  <w:endnote w:type="continuationSeparator" w:id="0">
    <w:p w14:paraId="7BD7342A" w14:textId="77777777" w:rsidR="006F7FBA" w:rsidRDefault="006F7FBA" w:rsidP="006F7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97D5B" w14:textId="77777777" w:rsidR="006F7FBA" w:rsidRDefault="006F7FBA" w:rsidP="006F7FBA">
      <w:pPr>
        <w:spacing w:after="0" w:line="240" w:lineRule="auto"/>
      </w:pPr>
      <w:r>
        <w:separator/>
      </w:r>
    </w:p>
  </w:footnote>
  <w:footnote w:type="continuationSeparator" w:id="0">
    <w:p w14:paraId="55053F64" w14:textId="77777777" w:rsidR="006F7FBA" w:rsidRDefault="006F7FBA" w:rsidP="006F7F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5E26B" w14:textId="77777777" w:rsidR="00186E6A" w:rsidRDefault="00186E6A">
    <w:pPr>
      <w:pStyle w:val="Header"/>
    </w:pPr>
    <w:r>
      <w:t>ECEY6010</w:t>
    </w:r>
  </w:p>
  <w:p w14:paraId="6C89D3EB" w14:textId="1C56DB40" w:rsidR="006F7FBA" w:rsidRDefault="006F7FBA">
    <w:pPr>
      <w:pStyle w:val="Header"/>
    </w:pPr>
    <w:r>
      <w:t xml:space="preserve">Molly Gosney </w:t>
    </w:r>
  </w:p>
  <w:p w14:paraId="3889F9E0" w14:textId="56433D0C" w:rsidR="006F7FBA" w:rsidRDefault="006F7FBA">
    <w:pPr>
      <w:pStyle w:val="Header"/>
    </w:pPr>
    <w:r>
      <w:t>2300697</w:t>
    </w:r>
  </w:p>
  <w:p w14:paraId="0561F21B" w14:textId="15D892F4" w:rsidR="006F7FBA" w:rsidRDefault="006F7FBA">
    <w:pPr>
      <w:pStyle w:val="Header"/>
    </w:pPr>
    <w:r>
      <w:t>Word c</w:t>
    </w:r>
    <w:r w:rsidR="00186E6A">
      <w:t xml:space="preserve">ount: </w:t>
    </w:r>
    <w:r w:rsidR="00067A9E">
      <w:t>3895</w:t>
    </w:r>
  </w:p>
  <w:p w14:paraId="6C21A74C" w14:textId="77777777" w:rsidR="006F7FBA" w:rsidRDefault="006F7FBA">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kb7abRiw" int2:invalidationBookmarkName="" int2:hashCode="eH1C5Mtieh2KBQ" int2:id="ZvLjkPp7">
      <int2:state int2:value="Rejected" int2:type="gram"/>
    </int2:bookmark>
    <int2:bookmark int2:bookmarkName="_Int_NkvJfsLo" int2:invalidationBookmarkName="" int2:hashCode="DnfKAEcAKPtOFp" int2:id="E7AP3aCk">
      <int2:state int2:value="Rejected" int2:type="style"/>
    </int2:bookmark>
    <int2:bookmark int2:bookmarkName="_Int_dnvO8MMh" int2:invalidationBookmarkName="" int2:hashCode="UjDH1Vnkat3K2m" int2:id="U5SMA1uE">
      <int2:state int2:value="Rejected" int2:type="style"/>
    </int2:bookmark>
    <int2:bookmark int2:bookmarkName="_Int_bl1VYf6W" int2:invalidationBookmarkName="" int2:hashCode="xMsfLNNg9ToHHa" int2:id="fujXS3or">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FBA"/>
    <w:rsid w:val="00002212"/>
    <w:rsid w:val="00003828"/>
    <w:rsid w:val="0001276D"/>
    <w:rsid w:val="0002059D"/>
    <w:rsid w:val="00041F40"/>
    <w:rsid w:val="000504D0"/>
    <w:rsid w:val="0006049D"/>
    <w:rsid w:val="00062EB7"/>
    <w:rsid w:val="00066BB1"/>
    <w:rsid w:val="00067A9E"/>
    <w:rsid w:val="00070CAF"/>
    <w:rsid w:val="00071C2F"/>
    <w:rsid w:val="00075D90"/>
    <w:rsid w:val="000765D6"/>
    <w:rsid w:val="00087FF4"/>
    <w:rsid w:val="00093C20"/>
    <w:rsid w:val="00097763"/>
    <w:rsid w:val="000A12EE"/>
    <w:rsid w:val="000B5E0B"/>
    <w:rsid w:val="000D0CBF"/>
    <w:rsid w:val="000D22BF"/>
    <w:rsid w:val="000D71EB"/>
    <w:rsid w:val="000E0126"/>
    <w:rsid w:val="000E78E1"/>
    <w:rsid w:val="000F2E69"/>
    <w:rsid w:val="00114300"/>
    <w:rsid w:val="00116036"/>
    <w:rsid w:val="00121A6F"/>
    <w:rsid w:val="00124A84"/>
    <w:rsid w:val="00125F33"/>
    <w:rsid w:val="001263FE"/>
    <w:rsid w:val="0013206D"/>
    <w:rsid w:val="00141512"/>
    <w:rsid w:val="00144E45"/>
    <w:rsid w:val="00153B57"/>
    <w:rsid w:val="00153CCC"/>
    <w:rsid w:val="0015467D"/>
    <w:rsid w:val="00155918"/>
    <w:rsid w:val="00156567"/>
    <w:rsid w:val="00157A65"/>
    <w:rsid w:val="00160F5C"/>
    <w:rsid w:val="0016467E"/>
    <w:rsid w:val="00186E6A"/>
    <w:rsid w:val="001920EE"/>
    <w:rsid w:val="0019758F"/>
    <w:rsid w:val="001A26DF"/>
    <w:rsid w:val="001C4E0F"/>
    <w:rsid w:val="001E07BF"/>
    <w:rsid w:val="001E5D97"/>
    <w:rsid w:val="001E606F"/>
    <w:rsid w:val="001F1253"/>
    <w:rsid w:val="001F6777"/>
    <w:rsid w:val="001F71F8"/>
    <w:rsid w:val="0020228A"/>
    <w:rsid w:val="00202AFF"/>
    <w:rsid w:val="00203881"/>
    <w:rsid w:val="002200B4"/>
    <w:rsid w:val="00230D41"/>
    <w:rsid w:val="00233A79"/>
    <w:rsid w:val="002370D4"/>
    <w:rsid w:val="002436D2"/>
    <w:rsid w:val="00243C78"/>
    <w:rsid w:val="002447A1"/>
    <w:rsid w:val="00255018"/>
    <w:rsid w:val="00265DE8"/>
    <w:rsid w:val="00281FBA"/>
    <w:rsid w:val="00292D97"/>
    <w:rsid w:val="00294638"/>
    <w:rsid w:val="002A24C4"/>
    <w:rsid w:val="002E07D0"/>
    <w:rsid w:val="002E4C08"/>
    <w:rsid w:val="002E4D51"/>
    <w:rsid w:val="002F23C7"/>
    <w:rsid w:val="002F256E"/>
    <w:rsid w:val="002F6291"/>
    <w:rsid w:val="002F7157"/>
    <w:rsid w:val="00326888"/>
    <w:rsid w:val="00326CEC"/>
    <w:rsid w:val="00332688"/>
    <w:rsid w:val="00337C04"/>
    <w:rsid w:val="00344C02"/>
    <w:rsid w:val="003533E5"/>
    <w:rsid w:val="00375C01"/>
    <w:rsid w:val="00376662"/>
    <w:rsid w:val="00393AF2"/>
    <w:rsid w:val="00396B75"/>
    <w:rsid w:val="00397BCD"/>
    <w:rsid w:val="003B439D"/>
    <w:rsid w:val="003C3B16"/>
    <w:rsid w:val="003E2EF7"/>
    <w:rsid w:val="00400224"/>
    <w:rsid w:val="00407455"/>
    <w:rsid w:val="00407E30"/>
    <w:rsid w:val="0041288E"/>
    <w:rsid w:val="00421ED3"/>
    <w:rsid w:val="00433E93"/>
    <w:rsid w:val="004359EA"/>
    <w:rsid w:val="00436AE1"/>
    <w:rsid w:val="004450D7"/>
    <w:rsid w:val="00455709"/>
    <w:rsid w:val="0045661A"/>
    <w:rsid w:val="00462F2D"/>
    <w:rsid w:val="00465DDD"/>
    <w:rsid w:val="00474B75"/>
    <w:rsid w:val="0047644C"/>
    <w:rsid w:val="004800B2"/>
    <w:rsid w:val="004847EA"/>
    <w:rsid w:val="00496A2E"/>
    <w:rsid w:val="004B1E5F"/>
    <w:rsid w:val="004C0B60"/>
    <w:rsid w:val="004C5385"/>
    <w:rsid w:val="004C5B5B"/>
    <w:rsid w:val="004C7D39"/>
    <w:rsid w:val="004D09FE"/>
    <w:rsid w:val="004D4D4F"/>
    <w:rsid w:val="004D4E4E"/>
    <w:rsid w:val="004D7BA1"/>
    <w:rsid w:val="004E6339"/>
    <w:rsid w:val="00501237"/>
    <w:rsid w:val="00504D9C"/>
    <w:rsid w:val="005056CB"/>
    <w:rsid w:val="005118EC"/>
    <w:rsid w:val="00511E3D"/>
    <w:rsid w:val="0051560C"/>
    <w:rsid w:val="00521B32"/>
    <w:rsid w:val="00532D65"/>
    <w:rsid w:val="005350EB"/>
    <w:rsid w:val="00535972"/>
    <w:rsid w:val="005504A6"/>
    <w:rsid w:val="00566E59"/>
    <w:rsid w:val="005830DC"/>
    <w:rsid w:val="00586551"/>
    <w:rsid w:val="00596932"/>
    <w:rsid w:val="005A0779"/>
    <w:rsid w:val="005D5BB7"/>
    <w:rsid w:val="005D64A5"/>
    <w:rsid w:val="005E0935"/>
    <w:rsid w:val="005E535D"/>
    <w:rsid w:val="0060086B"/>
    <w:rsid w:val="00606270"/>
    <w:rsid w:val="006165D4"/>
    <w:rsid w:val="0063764C"/>
    <w:rsid w:val="0064756F"/>
    <w:rsid w:val="0065060D"/>
    <w:rsid w:val="00653B5B"/>
    <w:rsid w:val="00674566"/>
    <w:rsid w:val="00676180"/>
    <w:rsid w:val="00681072"/>
    <w:rsid w:val="00686A6F"/>
    <w:rsid w:val="006920C5"/>
    <w:rsid w:val="006A4843"/>
    <w:rsid w:val="006A6D7A"/>
    <w:rsid w:val="006A6DF2"/>
    <w:rsid w:val="006B09C6"/>
    <w:rsid w:val="006B0FA9"/>
    <w:rsid w:val="006B3EA9"/>
    <w:rsid w:val="006B64AE"/>
    <w:rsid w:val="006C28CA"/>
    <w:rsid w:val="006C4017"/>
    <w:rsid w:val="006C6F99"/>
    <w:rsid w:val="006F006E"/>
    <w:rsid w:val="006F7FBA"/>
    <w:rsid w:val="007007B9"/>
    <w:rsid w:val="00710AD8"/>
    <w:rsid w:val="0071136D"/>
    <w:rsid w:val="007132E0"/>
    <w:rsid w:val="00727B15"/>
    <w:rsid w:val="00735856"/>
    <w:rsid w:val="00736FCD"/>
    <w:rsid w:val="0075106E"/>
    <w:rsid w:val="00753C98"/>
    <w:rsid w:val="00762553"/>
    <w:rsid w:val="007745E2"/>
    <w:rsid w:val="0077524A"/>
    <w:rsid w:val="007752B6"/>
    <w:rsid w:val="00775845"/>
    <w:rsid w:val="00780ACD"/>
    <w:rsid w:val="00787453"/>
    <w:rsid w:val="007A3B21"/>
    <w:rsid w:val="007A3D4B"/>
    <w:rsid w:val="007A46CB"/>
    <w:rsid w:val="007A77D2"/>
    <w:rsid w:val="007B00DC"/>
    <w:rsid w:val="007B4D6E"/>
    <w:rsid w:val="007C35B0"/>
    <w:rsid w:val="007D15FF"/>
    <w:rsid w:val="007D6A28"/>
    <w:rsid w:val="007D7E23"/>
    <w:rsid w:val="007F691D"/>
    <w:rsid w:val="00802470"/>
    <w:rsid w:val="00813ADF"/>
    <w:rsid w:val="008305C2"/>
    <w:rsid w:val="0083383E"/>
    <w:rsid w:val="00834E4E"/>
    <w:rsid w:val="008405B2"/>
    <w:rsid w:val="0084749A"/>
    <w:rsid w:val="00850561"/>
    <w:rsid w:val="00855CEC"/>
    <w:rsid w:val="00861D64"/>
    <w:rsid w:val="00873C38"/>
    <w:rsid w:val="00877F34"/>
    <w:rsid w:val="00883536"/>
    <w:rsid w:val="008842CF"/>
    <w:rsid w:val="00893D17"/>
    <w:rsid w:val="00895FB6"/>
    <w:rsid w:val="008B64F7"/>
    <w:rsid w:val="008C02DD"/>
    <w:rsid w:val="008C3F89"/>
    <w:rsid w:val="008D0540"/>
    <w:rsid w:val="008E3FA4"/>
    <w:rsid w:val="008E7603"/>
    <w:rsid w:val="008F66BD"/>
    <w:rsid w:val="009005BA"/>
    <w:rsid w:val="009154C2"/>
    <w:rsid w:val="00916F47"/>
    <w:rsid w:val="00921062"/>
    <w:rsid w:val="009371A1"/>
    <w:rsid w:val="00945E62"/>
    <w:rsid w:val="009509FE"/>
    <w:rsid w:val="0095105C"/>
    <w:rsid w:val="00953433"/>
    <w:rsid w:val="0096574A"/>
    <w:rsid w:val="00970CC3"/>
    <w:rsid w:val="009763F6"/>
    <w:rsid w:val="00976738"/>
    <w:rsid w:val="00976937"/>
    <w:rsid w:val="00981B2A"/>
    <w:rsid w:val="009922B5"/>
    <w:rsid w:val="009B017F"/>
    <w:rsid w:val="009B3509"/>
    <w:rsid w:val="009C0D00"/>
    <w:rsid w:val="009C4E12"/>
    <w:rsid w:val="009D4409"/>
    <w:rsid w:val="009D5B38"/>
    <w:rsid w:val="009D5B76"/>
    <w:rsid w:val="009D5F74"/>
    <w:rsid w:val="009E34EF"/>
    <w:rsid w:val="009E7F75"/>
    <w:rsid w:val="009F1FB4"/>
    <w:rsid w:val="00A02112"/>
    <w:rsid w:val="00A11B1C"/>
    <w:rsid w:val="00A11F1B"/>
    <w:rsid w:val="00A160C3"/>
    <w:rsid w:val="00A27A58"/>
    <w:rsid w:val="00A330FA"/>
    <w:rsid w:val="00A339BE"/>
    <w:rsid w:val="00A37BCA"/>
    <w:rsid w:val="00A47AA6"/>
    <w:rsid w:val="00A74A5A"/>
    <w:rsid w:val="00A76198"/>
    <w:rsid w:val="00A84371"/>
    <w:rsid w:val="00A863C0"/>
    <w:rsid w:val="00A954FC"/>
    <w:rsid w:val="00AB306C"/>
    <w:rsid w:val="00AD13E9"/>
    <w:rsid w:val="00AD2CD7"/>
    <w:rsid w:val="00AD75CD"/>
    <w:rsid w:val="00AE07F8"/>
    <w:rsid w:val="00AE6048"/>
    <w:rsid w:val="00AF280F"/>
    <w:rsid w:val="00B00CBE"/>
    <w:rsid w:val="00B108B4"/>
    <w:rsid w:val="00B115FA"/>
    <w:rsid w:val="00B11D11"/>
    <w:rsid w:val="00B1247A"/>
    <w:rsid w:val="00B15A35"/>
    <w:rsid w:val="00B21408"/>
    <w:rsid w:val="00B23183"/>
    <w:rsid w:val="00B263DD"/>
    <w:rsid w:val="00B33249"/>
    <w:rsid w:val="00B36923"/>
    <w:rsid w:val="00B50B66"/>
    <w:rsid w:val="00B64497"/>
    <w:rsid w:val="00B6572F"/>
    <w:rsid w:val="00B6635A"/>
    <w:rsid w:val="00B6719A"/>
    <w:rsid w:val="00B74A7C"/>
    <w:rsid w:val="00B80420"/>
    <w:rsid w:val="00B80F09"/>
    <w:rsid w:val="00B80FFA"/>
    <w:rsid w:val="00BA27E7"/>
    <w:rsid w:val="00BB13FB"/>
    <w:rsid w:val="00BC0D13"/>
    <w:rsid w:val="00BD0F7A"/>
    <w:rsid w:val="00BD2210"/>
    <w:rsid w:val="00BD37AF"/>
    <w:rsid w:val="00BD5C22"/>
    <w:rsid w:val="00BD6821"/>
    <w:rsid w:val="00BE3D5F"/>
    <w:rsid w:val="00BE74BE"/>
    <w:rsid w:val="00C008FD"/>
    <w:rsid w:val="00C24A0B"/>
    <w:rsid w:val="00C327EA"/>
    <w:rsid w:val="00C3639D"/>
    <w:rsid w:val="00C44564"/>
    <w:rsid w:val="00C50FDC"/>
    <w:rsid w:val="00C521A8"/>
    <w:rsid w:val="00C52D20"/>
    <w:rsid w:val="00C53826"/>
    <w:rsid w:val="00C5494B"/>
    <w:rsid w:val="00C62999"/>
    <w:rsid w:val="00C71FBF"/>
    <w:rsid w:val="00C76E27"/>
    <w:rsid w:val="00C84E3E"/>
    <w:rsid w:val="00C93965"/>
    <w:rsid w:val="00C94D8F"/>
    <w:rsid w:val="00C97BD0"/>
    <w:rsid w:val="00CB518E"/>
    <w:rsid w:val="00CB6893"/>
    <w:rsid w:val="00CD091E"/>
    <w:rsid w:val="00CD1B0F"/>
    <w:rsid w:val="00CE1625"/>
    <w:rsid w:val="00CF0A84"/>
    <w:rsid w:val="00D05FD3"/>
    <w:rsid w:val="00D14102"/>
    <w:rsid w:val="00D233EB"/>
    <w:rsid w:val="00D25642"/>
    <w:rsid w:val="00D30D04"/>
    <w:rsid w:val="00D31FD0"/>
    <w:rsid w:val="00D428E5"/>
    <w:rsid w:val="00D47422"/>
    <w:rsid w:val="00D55F54"/>
    <w:rsid w:val="00D65462"/>
    <w:rsid w:val="00D6593F"/>
    <w:rsid w:val="00D65E05"/>
    <w:rsid w:val="00D67127"/>
    <w:rsid w:val="00D73D46"/>
    <w:rsid w:val="00D769D4"/>
    <w:rsid w:val="00DB05CD"/>
    <w:rsid w:val="00DC715A"/>
    <w:rsid w:val="00DE1CCF"/>
    <w:rsid w:val="00DE44E0"/>
    <w:rsid w:val="00DF39B4"/>
    <w:rsid w:val="00E00AA6"/>
    <w:rsid w:val="00E04638"/>
    <w:rsid w:val="00E124F4"/>
    <w:rsid w:val="00E15CD8"/>
    <w:rsid w:val="00E503F7"/>
    <w:rsid w:val="00E53C20"/>
    <w:rsid w:val="00E65681"/>
    <w:rsid w:val="00E66767"/>
    <w:rsid w:val="00E7447C"/>
    <w:rsid w:val="00E80460"/>
    <w:rsid w:val="00E836BB"/>
    <w:rsid w:val="00E8684B"/>
    <w:rsid w:val="00E95C2D"/>
    <w:rsid w:val="00E95D59"/>
    <w:rsid w:val="00EA0443"/>
    <w:rsid w:val="00EA0E0D"/>
    <w:rsid w:val="00EA7175"/>
    <w:rsid w:val="00EB76FB"/>
    <w:rsid w:val="00EC130F"/>
    <w:rsid w:val="00EC570B"/>
    <w:rsid w:val="00ED6561"/>
    <w:rsid w:val="00EE7235"/>
    <w:rsid w:val="00EF0CE9"/>
    <w:rsid w:val="00EF42D3"/>
    <w:rsid w:val="00EF7688"/>
    <w:rsid w:val="00EF7923"/>
    <w:rsid w:val="00F27F54"/>
    <w:rsid w:val="00F46E79"/>
    <w:rsid w:val="00F74A68"/>
    <w:rsid w:val="00F826B7"/>
    <w:rsid w:val="00F829C4"/>
    <w:rsid w:val="00F909FE"/>
    <w:rsid w:val="00F9769A"/>
    <w:rsid w:val="00FA0417"/>
    <w:rsid w:val="00FA2442"/>
    <w:rsid w:val="00FA30D1"/>
    <w:rsid w:val="00FB31E9"/>
    <w:rsid w:val="00FE1BB9"/>
    <w:rsid w:val="00FE1E32"/>
    <w:rsid w:val="00FE1F6C"/>
    <w:rsid w:val="00FE61B3"/>
    <w:rsid w:val="00FE69BA"/>
    <w:rsid w:val="00FF1E8D"/>
    <w:rsid w:val="00FF401F"/>
    <w:rsid w:val="00FF69A1"/>
    <w:rsid w:val="00FF6EE6"/>
    <w:rsid w:val="00FF7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884B46"/>
  <w15:chartTrackingRefBased/>
  <w15:docId w15:val="{704A72CA-1ADC-6844-AC2E-7DDA3A3AA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7F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7F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7F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7F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7F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7F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7F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7F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7F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F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7F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7F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7F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7F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7F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7F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7F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7FBA"/>
    <w:rPr>
      <w:rFonts w:eastAsiaTheme="majorEastAsia" w:cstheme="majorBidi"/>
      <w:color w:val="272727" w:themeColor="text1" w:themeTint="D8"/>
    </w:rPr>
  </w:style>
  <w:style w:type="paragraph" w:styleId="Title">
    <w:name w:val="Title"/>
    <w:basedOn w:val="Normal"/>
    <w:next w:val="Normal"/>
    <w:link w:val="TitleChar"/>
    <w:uiPriority w:val="10"/>
    <w:qFormat/>
    <w:rsid w:val="006F7F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7F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7F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7F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7FBA"/>
    <w:pPr>
      <w:spacing w:before="160"/>
      <w:jc w:val="center"/>
    </w:pPr>
    <w:rPr>
      <w:i/>
      <w:iCs/>
      <w:color w:val="404040" w:themeColor="text1" w:themeTint="BF"/>
    </w:rPr>
  </w:style>
  <w:style w:type="character" w:customStyle="1" w:styleId="QuoteChar">
    <w:name w:val="Quote Char"/>
    <w:basedOn w:val="DefaultParagraphFont"/>
    <w:link w:val="Quote"/>
    <w:uiPriority w:val="29"/>
    <w:rsid w:val="006F7FBA"/>
    <w:rPr>
      <w:i/>
      <w:iCs/>
      <w:color w:val="404040" w:themeColor="text1" w:themeTint="BF"/>
    </w:rPr>
  </w:style>
  <w:style w:type="paragraph" w:styleId="ListParagraph">
    <w:name w:val="List Paragraph"/>
    <w:basedOn w:val="Normal"/>
    <w:uiPriority w:val="34"/>
    <w:qFormat/>
    <w:rsid w:val="006F7FBA"/>
    <w:pPr>
      <w:ind w:left="720"/>
      <w:contextualSpacing/>
    </w:pPr>
  </w:style>
  <w:style w:type="character" w:styleId="IntenseEmphasis">
    <w:name w:val="Intense Emphasis"/>
    <w:basedOn w:val="DefaultParagraphFont"/>
    <w:uiPriority w:val="21"/>
    <w:qFormat/>
    <w:rsid w:val="006F7FBA"/>
    <w:rPr>
      <w:i/>
      <w:iCs/>
      <w:color w:val="0F4761" w:themeColor="accent1" w:themeShade="BF"/>
    </w:rPr>
  </w:style>
  <w:style w:type="paragraph" w:styleId="IntenseQuote">
    <w:name w:val="Intense Quote"/>
    <w:basedOn w:val="Normal"/>
    <w:next w:val="Normal"/>
    <w:link w:val="IntenseQuoteChar"/>
    <w:uiPriority w:val="30"/>
    <w:qFormat/>
    <w:rsid w:val="006F7F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7FBA"/>
    <w:rPr>
      <w:i/>
      <w:iCs/>
      <w:color w:val="0F4761" w:themeColor="accent1" w:themeShade="BF"/>
    </w:rPr>
  </w:style>
  <w:style w:type="character" w:styleId="IntenseReference">
    <w:name w:val="Intense Reference"/>
    <w:basedOn w:val="DefaultParagraphFont"/>
    <w:uiPriority w:val="32"/>
    <w:qFormat/>
    <w:rsid w:val="006F7FBA"/>
    <w:rPr>
      <w:b/>
      <w:bCs/>
      <w:smallCaps/>
      <w:color w:val="0F4761" w:themeColor="accent1" w:themeShade="BF"/>
      <w:spacing w:val="5"/>
    </w:rPr>
  </w:style>
  <w:style w:type="paragraph" w:styleId="Header">
    <w:name w:val="header"/>
    <w:basedOn w:val="Normal"/>
    <w:link w:val="HeaderChar"/>
    <w:uiPriority w:val="99"/>
    <w:unhideWhenUsed/>
    <w:rsid w:val="006F7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FBA"/>
  </w:style>
  <w:style w:type="paragraph" w:styleId="Footer">
    <w:name w:val="footer"/>
    <w:basedOn w:val="Normal"/>
    <w:link w:val="FooterChar"/>
    <w:uiPriority w:val="99"/>
    <w:unhideWhenUsed/>
    <w:rsid w:val="006F7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FBA"/>
  </w:style>
  <w:style w:type="character" w:styleId="Hyperlink">
    <w:name w:val="Hyperlink"/>
    <w:basedOn w:val="DefaultParagraphFont"/>
    <w:uiPriority w:val="99"/>
    <w:unhideWhenUsed/>
    <w:rsid w:val="008405B2"/>
    <w:rPr>
      <w:color w:val="467886" w:themeColor="hyperlink"/>
      <w:u w:val="single"/>
    </w:rPr>
  </w:style>
  <w:style w:type="character" w:styleId="UnresolvedMention">
    <w:name w:val="Unresolved Mention"/>
    <w:basedOn w:val="DefaultParagraphFont"/>
    <w:uiPriority w:val="99"/>
    <w:semiHidden/>
    <w:unhideWhenUsed/>
    <w:rsid w:val="008405B2"/>
    <w:rPr>
      <w:color w:val="605E5C"/>
      <w:shd w:val="clear" w:color="auto" w:fill="E1DFDD"/>
    </w:rPr>
  </w:style>
  <w:style w:type="character" w:styleId="FollowedHyperlink">
    <w:name w:val="FollowedHyperlink"/>
    <w:basedOn w:val="DefaultParagraphFont"/>
    <w:uiPriority w:val="99"/>
    <w:semiHidden/>
    <w:unhideWhenUsed/>
    <w:rsid w:val="005118EC"/>
    <w:rPr>
      <w:color w:val="96607D" w:themeColor="followedHyperlink"/>
      <w:u w:val="single"/>
    </w:rPr>
  </w:style>
  <w:style w:type="paragraph" w:styleId="NormalWeb">
    <w:name w:val="Normal (Web)"/>
    <w:basedOn w:val="Normal"/>
    <w:uiPriority w:val="99"/>
    <w:unhideWhenUsed/>
    <w:rsid w:val="007752B6"/>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775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63987">
      <w:bodyDiv w:val="1"/>
      <w:marLeft w:val="0"/>
      <w:marRight w:val="0"/>
      <w:marTop w:val="0"/>
      <w:marBottom w:val="0"/>
      <w:divBdr>
        <w:top w:val="none" w:sz="0" w:space="0" w:color="auto"/>
        <w:left w:val="none" w:sz="0" w:space="0" w:color="auto"/>
        <w:bottom w:val="none" w:sz="0" w:space="0" w:color="auto"/>
        <w:right w:val="none" w:sz="0" w:space="0" w:color="auto"/>
      </w:divBdr>
      <w:divsChild>
        <w:div w:id="654073128">
          <w:marLeft w:val="0"/>
          <w:marRight w:val="0"/>
          <w:marTop w:val="0"/>
          <w:marBottom w:val="0"/>
          <w:divBdr>
            <w:top w:val="none" w:sz="0" w:space="0" w:color="auto"/>
            <w:left w:val="none" w:sz="0" w:space="0" w:color="auto"/>
            <w:bottom w:val="none" w:sz="0" w:space="0" w:color="auto"/>
            <w:right w:val="none" w:sz="0" w:space="0" w:color="auto"/>
          </w:divBdr>
        </w:div>
      </w:divsChild>
    </w:div>
    <w:div w:id="99566724">
      <w:bodyDiv w:val="1"/>
      <w:marLeft w:val="0"/>
      <w:marRight w:val="0"/>
      <w:marTop w:val="0"/>
      <w:marBottom w:val="0"/>
      <w:divBdr>
        <w:top w:val="none" w:sz="0" w:space="0" w:color="auto"/>
        <w:left w:val="none" w:sz="0" w:space="0" w:color="auto"/>
        <w:bottom w:val="none" w:sz="0" w:space="0" w:color="auto"/>
        <w:right w:val="none" w:sz="0" w:space="0" w:color="auto"/>
      </w:divBdr>
    </w:div>
    <w:div w:id="214005565">
      <w:bodyDiv w:val="1"/>
      <w:marLeft w:val="0"/>
      <w:marRight w:val="0"/>
      <w:marTop w:val="0"/>
      <w:marBottom w:val="0"/>
      <w:divBdr>
        <w:top w:val="none" w:sz="0" w:space="0" w:color="auto"/>
        <w:left w:val="none" w:sz="0" w:space="0" w:color="auto"/>
        <w:bottom w:val="none" w:sz="0" w:space="0" w:color="auto"/>
        <w:right w:val="none" w:sz="0" w:space="0" w:color="auto"/>
      </w:divBdr>
    </w:div>
    <w:div w:id="343824986">
      <w:bodyDiv w:val="1"/>
      <w:marLeft w:val="0"/>
      <w:marRight w:val="0"/>
      <w:marTop w:val="0"/>
      <w:marBottom w:val="0"/>
      <w:divBdr>
        <w:top w:val="none" w:sz="0" w:space="0" w:color="auto"/>
        <w:left w:val="none" w:sz="0" w:space="0" w:color="auto"/>
        <w:bottom w:val="none" w:sz="0" w:space="0" w:color="auto"/>
        <w:right w:val="none" w:sz="0" w:space="0" w:color="auto"/>
      </w:divBdr>
    </w:div>
    <w:div w:id="668411810">
      <w:bodyDiv w:val="1"/>
      <w:marLeft w:val="0"/>
      <w:marRight w:val="0"/>
      <w:marTop w:val="0"/>
      <w:marBottom w:val="0"/>
      <w:divBdr>
        <w:top w:val="none" w:sz="0" w:space="0" w:color="auto"/>
        <w:left w:val="none" w:sz="0" w:space="0" w:color="auto"/>
        <w:bottom w:val="none" w:sz="0" w:space="0" w:color="auto"/>
        <w:right w:val="none" w:sz="0" w:space="0" w:color="auto"/>
      </w:divBdr>
    </w:div>
    <w:div w:id="899098679">
      <w:bodyDiv w:val="1"/>
      <w:marLeft w:val="0"/>
      <w:marRight w:val="0"/>
      <w:marTop w:val="0"/>
      <w:marBottom w:val="0"/>
      <w:divBdr>
        <w:top w:val="none" w:sz="0" w:space="0" w:color="auto"/>
        <w:left w:val="none" w:sz="0" w:space="0" w:color="auto"/>
        <w:bottom w:val="none" w:sz="0" w:space="0" w:color="auto"/>
        <w:right w:val="none" w:sz="0" w:space="0" w:color="auto"/>
      </w:divBdr>
    </w:div>
    <w:div w:id="1014723722">
      <w:bodyDiv w:val="1"/>
      <w:marLeft w:val="0"/>
      <w:marRight w:val="0"/>
      <w:marTop w:val="0"/>
      <w:marBottom w:val="0"/>
      <w:divBdr>
        <w:top w:val="none" w:sz="0" w:space="0" w:color="auto"/>
        <w:left w:val="none" w:sz="0" w:space="0" w:color="auto"/>
        <w:bottom w:val="none" w:sz="0" w:space="0" w:color="auto"/>
        <w:right w:val="none" w:sz="0" w:space="0" w:color="auto"/>
      </w:divBdr>
    </w:div>
    <w:div w:id="1034231957">
      <w:bodyDiv w:val="1"/>
      <w:marLeft w:val="0"/>
      <w:marRight w:val="0"/>
      <w:marTop w:val="0"/>
      <w:marBottom w:val="0"/>
      <w:divBdr>
        <w:top w:val="none" w:sz="0" w:space="0" w:color="auto"/>
        <w:left w:val="none" w:sz="0" w:space="0" w:color="auto"/>
        <w:bottom w:val="none" w:sz="0" w:space="0" w:color="auto"/>
        <w:right w:val="none" w:sz="0" w:space="0" w:color="auto"/>
      </w:divBdr>
    </w:div>
    <w:div w:id="1071319145">
      <w:bodyDiv w:val="1"/>
      <w:marLeft w:val="0"/>
      <w:marRight w:val="0"/>
      <w:marTop w:val="0"/>
      <w:marBottom w:val="0"/>
      <w:divBdr>
        <w:top w:val="none" w:sz="0" w:space="0" w:color="auto"/>
        <w:left w:val="none" w:sz="0" w:space="0" w:color="auto"/>
        <w:bottom w:val="none" w:sz="0" w:space="0" w:color="auto"/>
        <w:right w:val="none" w:sz="0" w:space="0" w:color="auto"/>
      </w:divBdr>
    </w:div>
    <w:div w:id="1090928172">
      <w:bodyDiv w:val="1"/>
      <w:marLeft w:val="0"/>
      <w:marRight w:val="0"/>
      <w:marTop w:val="0"/>
      <w:marBottom w:val="0"/>
      <w:divBdr>
        <w:top w:val="none" w:sz="0" w:space="0" w:color="auto"/>
        <w:left w:val="none" w:sz="0" w:space="0" w:color="auto"/>
        <w:bottom w:val="none" w:sz="0" w:space="0" w:color="auto"/>
        <w:right w:val="none" w:sz="0" w:space="0" w:color="auto"/>
      </w:divBdr>
    </w:div>
    <w:div w:id="1130631426">
      <w:bodyDiv w:val="1"/>
      <w:marLeft w:val="0"/>
      <w:marRight w:val="0"/>
      <w:marTop w:val="0"/>
      <w:marBottom w:val="0"/>
      <w:divBdr>
        <w:top w:val="none" w:sz="0" w:space="0" w:color="auto"/>
        <w:left w:val="none" w:sz="0" w:space="0" w:color="auto"/>
        <w:bottom w:val="none" w:sz="0" w:space="0" w:color="auto"/>
        <w:right w:val="none" w:sz="0" w:space="0" w:color="auto"/>
      </w:divBdr>
    </w:div>
    <w:div w:id="1148280631">
      <w:bodyDiv w:val="1"/>
      <w:marLeft w:val="0"/>
      <w:marRight w:val="0"/>
      <w:marTop w:val="0"/>
      <w:marBottom w:val="0"/>
      <w:divBdr>
        <w:top w:val="none" w:sz="0" w:space="0" w:color="auto"/>
        <w:left w:val="none" w:sz="0" w:space="0" w:color="auto"/>
        <w:bottom w:val="none" w:sz="0" w:space="0" w:color="auto"/>
        <w:right w:val="none" w:sz="0" w:space="0" w:color="auto"/>
      </w:divBdr>
    </w:div>
    <w:div w:id="1362903153">
      <w:bodyDiv w:val="1"/>
      <w:marLeft w:val="0"/>
      <w:marRight w:val="0"/>
      <w:marTop w:val="0"/>
      <w:marBottom w:val="0"/>
      <w:divBdr>
        <w:top w:val="none" w:sz="0" w:space="0" w:color="auto"/>
        <w:left w:val="none" w:sz="0" w:space="0" w:color="auto"/>
        <w:bottom w:val="none" w:sz="0" w:space="0" w:color="auto"/>
        <w:right w:val="none" w:sz="0" w:space="0" w:color="auto"/>
      </w:divBdr>
    </w:div>
    <w:div w:id="1426345196">
      <w:bodyDiv w:val="1"/>
      <w:marLeft w:val="0"/>
      <w:marRight w:val="0"/>
      <w:marTop w:val="0"/>
      <w:marBottom w:val="0"/>
      <w:divBdr>
        <w:top w:val="none" w:sz="0" w:space="0" w:color="auto"/>
        <w:left w:val="none" w:sz="0" w:space="0" w:color="auto"/>
        <w:bottom w:val="none" w:sz="0" w:space="0" w:color="auto"/>
        <w:right w:val="none" w:sz="0" w:space="0" w:color="auto"/>
      </w:divBdr>
    </w:div>
    <w:div w:id="1470781575">
      <w:bodyDiv w:val="1"/>
      <w:marLeft w:val="0"/>
      <w:marRight w:val="0"/>
      <w:marTop w:val="0"/>
      <w:marBottom w:val="0"/>
      <w:divBdr>
        <w:top w:val="none" w:sz="0" w:space="0" w:color="auto"/>
        <w:left w:val="none" w:sz="0" w:space="0" w:color="auto"/>
        <w:bottom w:val="none" w:sz="0" w:space="0" w:color="auto"/>
        <w:right w:val="none" w:sz="0" w:space="0" w:color="auto"/>
      </w:divBdr>
    </w:div>
    <w:div w:id="1542984147">
      <w:bodyDiv w:val="1"/>
      <w:marLeft w:val="0"/>
      <w:marRight w:val="0"/>
      <w:marTop w:val="0"/>
      <w:marBottom w:val="0"/>
      <w:divBdr>
        <w:top w:val="none" w:sz="0" w:space="0" w:color="auto"/>
        <w:left w:val="none" w:sz="0" w:space="0" w:color="auto"/>
        <w:bottom w:val="none" w:sz="0" w:space="0" w:color="auto"/>
        <w:right w:val="none" w:sz="0" w:space="0" w:color="auto"/>
      </w:divBdr>
    </w:div>
    <w:div w:id="1637174757">
      <w:bodyDiv w:val="1"/>
      <w:marLeft w:val="0"/>
      <w:marRight w:val="0"/>
      <w:marTop w:val="0"/>
      <w:marBottom w:val="0"/>
      <w:divBdr>
        <w:top w:val="none" w:sz="0" w:space="0" w:color="auto"/>
        <w:left w:val="none" w:sz="0" w:space="0" w:color="auto"/>
        <w:bottom w:val="none" w:sz="0" w:space="0" w:color="auto"/>
        <w:right w:val="none" w:sz="0" w:space="0" w:color="auto"/>
      </w:divBdr>
    </w:div>
    <w:div w:id="1661612751">
      <w:bodyDiv w:val="1"/>
      <w:marLeft w:val="0"/>
      <w:marRight w:val="0"/>
      <w:marTop w:val="0"/>
      <w:marBottom w:val="0"/>
      <w:divBdr>
        <w:top w:val="none" w:sz="0" w:space="0" w:color="auto"/>
        <w:left w:val="none" w:sz="0" w:space="0" w:color="auto"/>
        <w:bottom w:val="none" w:sz="0" w:space="0" w:color="auto"/>
        <w:right w:val="none" w:sz="0" w:space="0" w:color="auto"/>
      </w:divBdr>
    </w:div>
    <w:div w:id="1787768759">
      <w:bodyDiv w:val="1"/>
      <w:marLeft w:val="0"/>
      <w:marRight w:val="0"/>
      <w:marTop w:val="0"/>
      <w:marBottom w:val="0"/>
      <w:divBdr>
        <w:top w:val="none" w:sz="0" w:space="0" w:color="auto"/>
        <w:left w:val="none" w:sz="0" w:space="0" w:color="auto"/>
        <w:bottom w:val="none" w:sz="0" w:space="0" w:color="auto"/>
        <w:right w:val="none" w:sz="0" w:space="0" w:color="auto"/>
      </w:divBdr>
    </w:div>
    <w:div w:id="1793864606">
      <w:bodyDiv w:val="1"/>
      <w:marLeft w:val="0"/>
      <w:marRight w:val="0"/>
      <w:marTop w:val="0"/>
      <w:marBottom w:val="0"/>
      <w:divBdr>
        <w:top w:val="none" w:sz="0" w:space="0" w:color="auto"/>
        <w:left w:val="none" w:sz="0" w:space="0" w:color="auto"/>
        <w:bottom w:val="none" w:sz="0" w:space="0" w:color="auto"/>
        <w:right w:val="none" w:sz="0" w:space="0" w:color="auto"/>
      </w:divBdr>
    </w:div>
    <w:div w:id="1801073269">
      <w:bodyDiv w:val="1"/>
      <w:marLeft w:val="0"/>
      <w:marRight w:val="0"/>
      <w:marTop w:val="0"/>
      <w:marBottom w:val="0"/>
      <w:divBdr>
        <w:top w:val="none" w:sz="0" w:space="0" w:color="auto"/>
        <w:left w:val="none" w:sz="0" w:space="0" w:color="auto"/>
        <w:bottom w:val="none" w:sz="0" w:space="0" w:color="auto"/>
        <w:right w:val="none" w:sz="0" w:space="0" w:color="auto"/>
      </w:divBdr>
    </w:div>
    <w:div w:id="1910460743">
      <w:bodyDiv w:val="1"/>
      <w:marLeft w:val="0"/>
      <w:marRight w:val="0"/>
      <w:marTop w:val="0"/>
      <w:marBottom w:val="0"/>
      <w:divBdr>
        <w:top w:val="none" w:sz="0" w:space="0" w:color="auto"/>
        <w:left w:val="none" w:sz="0" w:space="0" w:color="auto"/>
        <w:bottom w:val="none" w:sz="0" w:space="0" w:color="auto"/>
        <w:right w:val="none" w:sz="0" w:space="0" w:color="auto"/>
      </w:divBdr>
    </w:div>
    <w:div w:id="1964194105">
      <w:bodyDiv w:val="1"/>
      <w:marLeft w:val="0"/>
      <w:marRight w:val="0"/>
      <w:marTop w:val="0"/>
      <w:marBottom w:val="0"/>
      <w:divBdr>
        <w:top w:val="none" w:sz="0" w:space="0" w:color="auto"/>
        <w:left w:val="none" w:sz="0" w:space="0" w:color="auto"/>
        <w:bottom w:val="none" w:sz="0" w:space="0" w:color="auto"/>
        <w:right w:val="none" w:sz="0" w:space="0" w:color="auto"/>
      </w:divBdr>
    </w:div>
    <w:div w:id="1982490918">
      <w:bodyDiv w:val="1"/>
      <w:marLeft w:val="0"/>
      <w:marRight w:val="0"/>
      <w:marTop w:val="0"/>
      <w:marBottom w:val="0"/>
      <w:divBdr>
        <w:top w:val="none" w:sz="0" w:space="0" w:color="auto"/>
        <w:left w:val="none" w:sz="0" w:space="0" w:color="auto"/>
        <w:bottom w:val="none" w:sz="0" w:space="0" w:color="auto"/>
        <w:right w:val="none" w:sz="0" w:space="0" w:color="auto"/>
      </w:divBdr>
    </w:div>
    <w:div w:id="2055079964">
      <w:bodyDiv w:val="1"/>
      <w:marLeft w:val="0"/>
      <w:marRight w:val="0"/>
      <w:marTop w:val="0"/>
      <w:marBottom w:val="0"/>
      <w:divBdr>
        <w:top w:val="none" w:sz="0" w:space="0" w:color="auto"/>
        <w:left w:val="none" w:sz="0" w:space="0" w:color="auto"/>
        <w:bottom w:val="none" w:sz="0" w:space="0" w:color="auto"/>
        <w:right w:val="none" w:sz="0" w:space="0" w:color="auto"/>
      </w:divBdr>
    </w:div>
    <w:div w:id="2089693438">
      <w:bodyDiv w:val="1"/>
      <w:marLeft w:val="0"/>
      <w:marRight w:val="0"/>
      <w:marTop w:val="0"/>
      <w:marBottom w:val="0"/>
      <w:divBdr>
        <w:top w:val="none" w:sz="0" w:space="0" w:color="auto"/>
        <w:left w:val="none" w:sz="0" w:space="0" w:color="auto"/>
        <w:bottom w:val="none" w:sz="0" w:space="0" w:color="auto"/>
        <w:right w:val="none" w:sz="0" w:space="0" w:color="auto"/>
      </w:divBdr>
    </w:div>
    <w:div w:id="210517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curriculum-for-wales/early-childhood-play-learning-and-care-in-wales/" TargetMode="External"/><Relationship Id="rId18" Type="http://schemas.openxmlformats.org/officeDocument/2006/relationships/hyperlink" Target="https://hwb.gov.wales/curriculum-for-wales/mathematics-and-numeracy/" TargetMode="External"/><Relationship Id="rId26" Type="http://schemas.openxmlformats.org/officeDocument/2006/relationships/hyperlink" Target="https://birthto5matters.org.uk/principles-of-the-eyfs/" TargetMode="External"/><Relationship Id="rId3" Type="http://schemas.openxmlformats.org/officeDocument/2006/relationships/webSettings" Target="webSettings.xml"/><Relationship Id="rId21" Type="http://schemas.openxmlformats.org/officeDocument/2006/relationships/hyperlink" Target="https://www.gov.wales/research-assessment-practices-foundation-phase-summary-html" TargetMode="External"/><Relationship Id="rId34" Type="http://schemas.openxmlformats.org/officeDocument/2006/relationships/theme" Target="theme/theme1.xml"/><Relationship Id="rId7" Type="http://schemas.openxmlformats.org/officeDocument/2006/relationships/hyperlink" Target="https://www.gov.wales/childrens-rights-in-wales" TargetMode="External"/><Relationship Id="rId12" Type="http://schemas.openxmlformats.org/officeDocument/2006/relationships/hyperlink" Target="https://hwb.gov.wales/storage/d5d8e39c-b534-40cb-a3f5-7e2e126d8077/foundation-phase-framework.pdf" TargetMode="External"/><Relationship Id="rId17" Type="http://schemas.openxmlformats.org/officeDocument/2006/relationships/hyperlink" Target="https://hwb.gov.wales/curriculum-for-wales/languages-literacy-and-communication/" TargetMode="External"/><Relationship Id="rId25" Type="http://schemas.openxmlformats.org/officeDocument/2006/relationships/hyperlink" Target="https://www.earlylearninghq.org.uk/blog-contributers/peter-samuel/what-is-a-learning-journey/"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hwb.gov.wales/curriculum-for-wales/humanities/" TargetMode="External"/><Relationship Id="rId20" Type="http://schemas.openxmlformats.org/officeDocument/2006/relationships/hyperlink" Target="https://hwb.gov.wales/api/storage/44b74558-5d89-4a5b-bf54-32bd6dcad1c0/a-new-curriculum-in-wales-a-guide-for-children-young-people-and-families.pdf" TargetMode="External"/><Relationship Id="rId29" Type="http://schemas.openxmlformats.org/officeDocument/2006/relationships/hyperlink" Target="https://www.oup.com.au/__data/assets/pdf_file/0013/150241/COLOGON_9780195524123_SC.pdf" TargetMode="External"/><Relationship Id="rId1" Type="http://schemas.openxmlformats.org/officeDocument/2006/relationships/styles" Target="styles.xml"/><Relationship Id="rId6" Type="http://schemas.openxmlformats.org/officeDocument/2006/relationships/hyperlink" Target="https://hwb.gov.wales/storage/d5d8e39c-b534-40cb-a3f5-7e2e126d8077/foundation-phase-framework.pdf" TargetMode="External"/><Relationship Id="rId11" Type="http://schemas.openxmlformats.org/officeDocument/2006/relationships/hyperlink" Target="https://www.tandfonline.com/doi/full/10.1080/03004430.2019.1653551" TargetMode="External"/><Relationship Id="rId24" Type="http://schemas.openxmlformats.org/officeDocument/2006/relationships/hyperlink" Target="https://birthto5matters.org.uk/wp-content/uploads/2021/03/PDF-3-progress-matters.pdf"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hwb.gov.wales/curriculum-for-wales/health-and-well-being/" TargetMode="External"/><Relationship Id="rId23" Type="http://schemas.openxmlformats.org/officeDocument/2006/relationships/hyperlink" Target="https://help-for-early-years-providers.education.gov.uk/areas-of-learning/understanding-the-world/diverse-world" TargetMode="External"/><Relationship Id="rId28" Type="http://schemas.openxmlformats.org/officeDocument/2006/relationships/hyperlink" Target="https://www.researchgate.net/publication/264543281_The_Importance_of_Play_and_Child-Led_Learning" TargetMode="External"/><Relationship Id="rId10" Type="http://schemas.openxmlformats.org/officeDocument/2006/relationships/hyperlink" Target="https://assets.publishing.service.gov.uk/media/670fa42a30536cb92748328f/EYFS_statutory_framework_for_group_and_school_-_based_providers.pdf" TargetMode="External"/><Relationship Id="rId19" Type="http://schemas.openxmlformats.org/officeDocument/2006/relationships/hyperlink" Target="https://hwb.gov.wales/curriculum-for-wales/science-and-technology/" TargetMode="External"/><Relationship Id="rId31" Type="http://schemas.openxmlformats.org/officeDocument/2006/relationships/hyperlink" Target="https://educationendowmentfoundation.org.uk/early-years/toolkit/play-based-learning" TargetMode="External"/><Relationship Id="rId4" Type="http://schemas.openxmlformats.org/officeDocument/2006/relationships/footnotes" Target="footnotes.xml"/><Relationship Id="rId9" Type="http://schemas.openxmlformats.org/officeDocument/2006/relationships/hyperlink" Target="https://www.unicef.org/sites/default/files/2018-12/UNICEF-Lego-Foundation-Learning-through-Play.pdf" TargetMode="External"/><Relationship Id="rId14" Type="http://schemas.openxmlformats.org/officeDocument/2006/relationships/hyperlink" Target="https://hwb.gov.wales/curriculum-for-wales/expressive-arts/" TargetMode="External"/><Relationship Id="rId22" Type="http://schemas.openxmlformats.org/officeDocument/2006/relationships/hyperlink" Target="https://swansea.gov.uk/article/3321/ALN---Early-Years" TargetMode="External"/><Relationship Id="rId27" Type="http://schemas.openxmlformats.org/officeDocument/2006/relationships/hyperlink" Target="https://learning.nspcc.org.uk/child-health-development/attachment-early-years#skip-to-content" TargetMode="External"/><Relationship Id="rId30" Type="http://schemas.openxmlformats.org/officeDocument/2006/relationships/hyperlink" Target="https://www.gov.wales/sites/default/files/publications/2019-03/foundation-phase-nursery-guide-for-parents-and-carers.pdf" TargetMode="External"/><Relationship Id="rId35" Type="http://schemas.microsoft.com/office/2020/10/relationships/intelligence" Target="intelligence2.xml"/><Relationship Id="rId8"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101</TotalTime>
  <Pages>14</Pages>
  <Words>4965</Words>
  <Characters>28306</Characters>
  <Application>Microsoft Office Word</Application>
  <DocSecurity>0</DocSecurity>
  <Lines>235</Lines>
  <Paragraphs>66</Paragraphs>
  <ScaleCrop>false</ScaleCrop>
  <Company/>
  <LinksUpToDate>false</LinksUpToDate>
  <CharactersWithSpaces>33205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Gosney (2300697)</dc:creator>
  <cp:keywords/>
  <dc:description/>
  <cp:lastModifiedBy>Molly Gosney (2300697)</cp:lastModifiedBy>
  <cp:revision>41</cp:revision>
  <dcterms:created xsi:type="dcterms:W3CDTF">2025-06-15T16:10:00Z</dcterms:created>
  <dcterms:modified xsi:type="dcterms:W3CDTF">2025-06-15T17:51:00Z</dcterms:modified>
</cp:coreProperties>
</file>