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8547341"/>
        <w:docPartObj>
          <w:docPartGallery w:val="Cover Pages"/>
          <w:docPartUnique/>
        </w:docPartObj>
      </w:sdtPr>
      <w:sdtEndPr>
        <w:rPr>
          <w:sz w:val="2"/>
          <w:lang w:val="en-US"/>
        </w:rPr>
      </w:sdtEndPr>
      <w:sdtContent>
        <w:p w14:paraId="0649737C" w14:textId="10AF852E" w:rsidR="0031695C" w:rsidRDefault="0031695C">
          <w:r>
            <w:rPr>
              <w:noProof/>
            </w:rPr>
            <mc:AlternateContent>
              <mc:Choice Requires="wpg">
                <w:drawing>
                  <wp:anchor distT="0" distB="0" distL="114300" distR="114300" simplePos="0" relativeHeight="251662336" behindDoc="0" locked="0" layoutInCell="1" allowOverlap="1" wp14:anchorId="4AE00B1A" wp14:editId="1016C0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676EB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F64389" wp14:editId="2989BD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097156" w14:textId="5189B2DD" w:rsidR="0031695C" w:rsidRPr="00F53AA1" w:rsidRDefault="0031695C">
                                    <w:pPr>
                                      <w:pStyle w:val="NoSpacing"/>
                                      <w:jc w:val="right"/>
                                      <w:rPr>
                                        <w:color w:val="595959" w:themeColor="text1" w:themeTint="A6"/>
                                        <w:sz w:val="28"/>
                                        <w:szCs w:val="28"/>
                                        <w:lang w:val="de-DE"/>
                                      </w:rPr>
                                    </w:pPr>
                                    <w:r w:rsidRPr="00F53AA1">
                                      <w:rPr>
                                        <w:color w:val="595959" w:themeColor="text1" w:themeTint="A6"/>
                                        <w:sz w:val="28"/>
                                        <w:szCs w:val="28"/>
                                        <w:lang w:val="de-DE"/>
                                      </w:rPr>
                                      <w:t>Erhan Kocal</w:t>
                                    </w:r>
                                  </w:p>
                                </w:sdtContent>
                              </w:sdt>
                              <w:p w14:paraId="1C4DB2DB" w14:textId="3AF3D916" w:rsidR="0031695C" w:rsidRPr="00F53AA1" w:rsidRDefault="0031695C">
                                <w:pPr>
                                  <w:pStyle w:val="NoSpacing"/>
                                  <w:jc w:val="right"/>
                                  <w:rPr>
                                    <w:color w:val="595959" w:themeColor="text1" w:themeTint="A6"/>
                                    <w:sz w:val="18"/>
                                    <w:szCs w:val="18"/>
                                    <w:lang w:val="de-DE"/>
                                  </w:rPr>
                                </w:pPr>
                                <w:sdt>
                                  <w:sdtPr>
                                    <w:rPr>
                                      <w:color w:val="595959" w:themeColor="text1" w:themeTint="A6"/>
                                      <w:sz w:val="18"/>
                                      <w:szCs w:val="18"/>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F53AA1" w:rsidRPr="00F53AA1">
                                      <w:rPr>
                                        <w:color w:val="595959" w:themeColor="text1" w:themeTint="A6"/>
                                        <w:sz w:val="18"/>
                                        <w:szCs w:val="18"/>
                                        <w:lang w:val="de-DE"/>
                                      </w:rPr>
                                      <w:t>2521441@student.uwtsd.ac.u</w:t>
                                    </w:r>
                                    <w:r w:rsidR="00F53AA1">
                                      <w:rPr>
                                        <w:color w:val="595959" w:themeColor="text1" w:themeTint="A6"/>
                                        <w:sz w:val="18"/>
                                        <w:szCs w:val="18"/>
                                        <w:lang w:val="de-DE"/>
                                      </w:rPr>
                                      <w:t>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F6438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de-D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097156" w14:textId="5189B2DD" w:rsidR="0031695C" w:rsidRPr="00F53AA1" w:rsidRDefault="0031695C">
                              <w:pPr>
                                <w:pStyle w:val="NoSpacing"/>
                                <w:jc w:val="right"/>
                                <w:rPr>
                                  <w:color w:val="595959" w:themeColor="text1" w:themeTint="A6"/>
                                  <w:sz w:val="28"/>
                                  <w:szCs w:val="28"/>
                                  <w:lang w:val="de-DE"/>
                                </w:rPr>
                              </w:pPr>
                              <w:r w:rsidRPr="00F53AA1">
                                <w:rPr>
                                  <w:color w:val="595959" w:themeColor="text1" w:themeTint="A6"/>
                                  <w:sz w:val="28"/>
                                  <w:szCs w:val="28"/>
                                  <w:lang w:val="de-DE"/>
                                </w:rPr>
                                <w:t>Erhan Kocal</w:t>
                              </w:r>
                            </w:p>
                          </w:sdtContent>
                        </w:sdt>
                        <w:p w14:paraId="1C4DB2DB" w14:textId="3AF3D916" w:rsidR="0031695C" w:rsidRPr="00F53AA1" w:rsidRDefault="0031695C">
                          <w:pPr>
                            <w:pStyle w:val="NoSpacing"/>
                            <w:jc w:val="right"/>
                            <w:rPr>
                              <w:color w:val="595959" w:themeColor="text1" w:themeTint="A6"/>
                              <w:sz w:val="18"/>
                              <w:szCs w:val="18"/>
                              <w:lang w:val="de-DE"/>
                            </w:rPr>
                          </w:pPr>
                          <w:sdt>
                            <w:sdtPr>
                              <w:rPr>
                                <w:color w:val="595959" w:themeColor="text1" w:themeTint="A6"/>
                                <w:sz w:val="18"/>
                                <w:szCs w:val="18"/>
                                <w:lang w:val="de-DE"/>
                              </w:rPr>
                              <w:alias w:val="Email"/>
                              <w:tag w:val="Email"/>
                              <w:id w:val="942260680"/>
                              <w:dataBinding w:prefixMappings="xmlns:ns0='http://schemas.microsoft.com/office/2006/coverPageProps' " w:xpath="/ns0:CoverPageProperties[1]/ns0:CompanyEmail[1]" w:storeItemID="{55AF091B-3C7A-41E3-B477-F2FDAA23CFDA}"/>
                              <w:text/>
                            </w:sdtPr>
                            <w:sdtContent>
                              <w:r w:rsidR="00F53AA1" w:rsidRPr="00F53AA1">
                                <w:rPr>
                                  <w:color w:val="595959" w:themeColor="text1" w:themeTint="A6"/>
                                  <w:sz w:val="18"/>
                                  <w:szCs w:val="18"/>
                                  <w:lang w:val="de-DE"/>
                                </w:rPr>
                                <w:t>2521441@student.uwtsd.ac.u</w:t>
                              </w:r>
                              <w:r w:rsidR="00F53AA1">
                                <w:rPr>
                                  <w:color w:val="595959" w:themeColor="text1" w:themeTint="A6"/>
                                  <w:sz w:val="18"/>
                                  <w:szCs w:val="18"/>
                                  <w:lang w:val="de-DE"/>
                                </w:rPr>
                                <w:t>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42E4254" wp14:editId="1DB3509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D34164" w14:textId="6223EC5C" w:rsidR="0031695C" w:rsidRDefault="00F53AA1">
                                <w:pPr>
                                  <w:pStyle w:val="NoSpacing"/>
                                  <w:jc w:val="right"/>
                                  <w:rPr>
                                    <w:color w:val="156082" w:themeColor="accent1"/>
                                    <w:sz w:val="28"/>
                                    <w:szCs w:val="28"/>
                                  </w:rPr>
                                </w:pPr>
                                <w:r>
                                  <w:rPr>
                                    <w:color w:val="156082" w:themeColor="accent1"/>
                                    <w:sz w:val="28"/>
                                    <w:szCs w:val="28"/>
                                  </w:rPr>
                                  <w:t>NSL-KDD dataset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2809543" w14:textId="5DFE8007" w:rsidR="0031695C" w:rsidRDefault="00F53AA1">
                                    <w:pPr>
                                      <w:pStyle w:val="NoSpacing"/>
                                      <w:jc w:val="right"/>
                                      <w:rPr>
                                        <w:color w:val="595959" w:themeColor="text1" w:themeTint="A6"/>
                                        <w:sz w:val="20"/>
                                        <w:szCs w:val="20"/>
                                      </w:rPr>
                                    </w:pPr>
                                    <w:r w:rsidRPr="00F53AA1">
                                      <w:rPr>
                                        <w:color w:val="595959" w:themeColor="text1" w:themeTint="A6"/>
                                        <w:sz w:val="20"/>
                                        <w:szCs w:val="20"/>
                                      </w:rPr>
                                      <w:t>Implement</w:t>
                                    </w:r>
                                    <w:r>
                                      <w:rPr>
                                        <w:color w:val="595959" w:themeColor="text1" w:themeTint="A6"/>
                                        <w:sz w:val="20"/>
                                        <w:szCs w:val="20"/>
                                      </w:rPr>
                                      <w:t>ing</w:t>
                                    </w:r>
                                    <w:r w:rsidRPr="00F53AA1">
                                      <w:rPr>
                                        <w:color w:val="595959" w:themeColor="text1" w:themeTint="A6"/>
                                        <w:sz w:val="20"/>
                                        <w:szCs w:val="20"/>
                                      </w:rPr>
                                      <w:t xml:space="preserve"> multi-class classification of network intrusions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2E425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BD34164" w14:textId="6223EC5C" w:rsidR="0031695C" w:rsidRDefault="00F53AA1">
                          <w:pPr>
                            <w:pStyle w:val="NoSpacing"/>
                            <w:jc w:val="right"/>
                            <w:rPr>
                              <w:color w:val="156082" w:themeColor="accent1"/>
                              <w:sz w:val="28"/>
                              <w:szCs w:val="28"/>
                            </w:rPr>
                          </w:pPr>
                          <w:r>
                            <w:rPr>
                              <w:color w:val="156082" w:themeColor="accent1"/>
                              <w:sz w:val="28"/>
                              <w:szCs w:val="28"/>
                            </w:rPr>
                            <w:t>NSL-KDD dataset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2809543" w14:textId="5DFE8007" w:rsidR="0031695C" w:rsidRDefault="00F53AA1">
                              <w:pPr>
                                <w:pStyle w:val="NoSpacing"/>
                                <w:jc w:val="right"/>
                                <w:rPr>
                                  <w:color w:val="595959" w:themeColor="text1" w:themeTint="A6"/>
                                  <w:sz w:val="20"/>
                                  <w:szCs w:val="20"/>
                                </w:rPr>
                              </w:pPr>
                              <w:r w:rsidRPr="00F53AA1">
                                <w:rPr>
                                  <w:color w:val="595959" w:themeColor="text1" w:themeTint="A6"/>
                                  <w:sz w:val="20"/>
                                  <w:szCs w:val="20"/>
                                </w:rPr>
                                <w:t>Implement</w:t>
                              </w:r>
                              <w:r>
                                <w:rPr>
                                  <w:color w:val="595959" w:themeColor="text1" w:themeTint="A6"/>
                                  <w:sz w:val="20"/>
                                  <w:szCs w:val="20"/>
                                </w:rPr>
                                <w:t>ing</w:t>
                              </w:r>
                              <w:r w:rsidRPr="00F53AA1">
                                <w:rPr>
                                  <w:color w:val="595959" w:themeColor="text1" w:themeTint="A6"/>
                                  <w:sz w:val="20"/>
                                  <w:szCs w:val="20"/>
                                </w:rPr>
                                <w:t xml:space="preserve"> multi-class classification of network intrusions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3272339" wp14:editId="0F7EF2F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F6ACA2" w14:textId="3FBB7ACF" w:rsidR="0031695C" w:rsidRDefault="00F53AA1">
                                <w:pPr>
                                  <w:jc w:val="right"/>
                                  <w:rPr>
                                    <w:smallCaps/>
                                    <w:color w:val="404040" w:themeColor="text1" w:themeTint="BF"/>
                                    <w:sz w:val="36"/>
                                    <w:szCs w:val="36"/>
                                  </w:rPr>
                                </w:pPr>
                                <w:r w:rsidRPr="00F53AA1">
                                  <w:rPr>
                                    <w:caps/>
                                    <w:color w:val="156082" w:themeColor="accent1"/>
                                    <w:sz w:val="64"/>
                                    <w:szCs w:val="64"/>
                                  </w:rPr>
                                  <w:t xml:space="preserve">MSc Software Engineering and AI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31695C">
                                      <w:rPr>
                                        <w:color w:val="404040" w:themeColor="text1" w:themeTint="BF"/>
                                        <w:sz w:val="36"/>
                                        <w:szCs w:val="36"/>
                                      </w:rPr>
                                      <w:t xml:space="preserve">ACCA7026 L7 </w:t>
                                    </w:r>
                                    <w:r>
                                      <w:rPr>
                                        <w:color w:val="404040" w:themeColor="text1" w:themeTint="BF"/>
                                        <w:sz w:val="36"/>
                                        <w:szCs w:val="36"/>
                                      </w:rPr>
                                      <w:t>–</w:t>
                                    </w:r>
                                    <w:r w:rsidR="0031695C">
                                      <w:rPr>
                                        <w:color w:val="404040" w:themeColor="text1" w:themeTint="BF"/>
                                        <w:sz w:val="36"/>
                                        <w:szCs w:val="36"/>
                                      </w:rPr>
                                      <w:t xml:space="preserve"> ARTIFIC</w:t>
                                    </w:r>
                                    <w:r>
                                      <w:rPr>
                                        <w:color w:val="404040" w:themeColor="text1" w:themeTint="BF"/>
                                        <w:sz w:val="36"/>
                                        <w:szCs w:val="36"/>
                                      </w:rPr>
                                      <w:t>ICIAL INTELLIGENCE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272339"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4F6ACA2" w14:textId="3FBB7ACF" w:rsidR="0031695C" w:rsidRDefault="00F53AA1">
                          <w:pPr>
                            <w:jc w:val="right"/>
                            <w:rPr>
                              <w:smallCaps/>
                              <w:color w:val="404040" w:themeColor="text1" w:themeTint="BF"/>
                              <w:sz w:val="36"/>
                              <w:szCs w:val="36"/>
                            </w:rPr>
                          </w:pPr>
                          <w:r w:rsidRPr="00F53AA1">
                            <w:rPr>
                              <w:caps/>
                              <w:color w:val="156082" w:themeColor="accent1"/>
                              <w:sz w:val="64"/>
                              <w:szCs w:val="64"/>
                            </w:rPr>
                            <w:t xml:space="preserve">MSc Software Engineering and AI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31695C">
                                <w:rPr>
                                  <w:color w:val="404040" w:themeColor="text1" w:themeTint="BF"/>
                                  <w:sz w:val="36"/>
                                  <w:szCs w:val="36"/>
                                </w:rPr>
                                <w:t xml:space="preserve">ACCA7026 L7 </w:t>
                              </w:r>
                              <w:r>
                                <w:rPr>
                                  <w:color w:val="404040" w:themeColor="text1" w:themeTint="BF"/>
                                  <w:sz w:val="36"/>
                                  <w:szCs w:val="36"/>
                                </w:rPr>
                                <w:t>–</w:t>
                              </w:r>
                              <w:r w:rsidR="0031695C">
                                <w:rPr>
                                  <w:color w:val="404040" w:themeColor="text1" w:themeTint="BF"/>
                                  <w:sz w:val="36"/>
                                  <w:szCs w:val="36"/>
                                </w:rPr>
                                <w:t xml:space="preserve"> ARTIFIC</w:t>
                              </w:r>
                              <w:r>
                                <w:rPr>
                                  <w:color w:val="404040" w:themeColor="text1" w:themeTint="BF"/>
                                  <w:sz w:val="36"/>
                                  <w:szCs w:val="36"/>
                                </w:rPr>
                                <w:t>ICIAL INTELLIGENCE</w:t>
                              </w:r>
                            </w:sdtContent>
                          </w:sdt>
                        </w:p>
                      </w:txbxContent>
                    </v:textbox>
                    <w10:wrap type="square" anchorx="page" anchory="page"/>
                  </v:shape>
                </w:pict>
              </mc:Fallback>
            </mc:AlternateContent>
          </w:r>
        </w:p>
        <w:p w14:paraId="4B3673E8" w14:textId="45921800" w:rsidR="0031695C" w:rsidRDefault="0031695C">
          <w:pPr>
            <w:rPr>
              <w:sz w:val="2"/>
              <w:lang w:val="en-US"/>
            </w:rPr>
          </w:pPr>
          <w:r>
            <w:rPr>
              <w:sz w:val="2"/>
              <w:lang w:val="en-US"/>
            </w:rPr>
            <w:br w:type="page"/>
          </w:r>
        </w:p>
      </w:sdtContent>
    </w:sdt>
    <w:sdt>
      <w:sdtPr>
        <w:id w:val="-1019385698"/>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18A798D5" w14:textId="3DD64EF1" w:rsidR="00E77084" w:rsidRDefault="00E77084">
          <w:pPr>
            <w:pStyle w:val="TOCHeading"/>
          </w:pPr>
          <w:r>
            <w:t>Contents</w:t>
          </w:r>
        </w:p>
        <w:p w14:paraId="6874C4FF" w14:textId="35F8860B" w:rsidR="00E77084" w:rsidRDefault="00E77084">
          <w:pPr>
            <w:pStyle w:val="TOC1"/>
            <w:tabs>
              <w:tab w:val="righ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173783" w:history="1">
            <w:r w:rsidRPr="00DD00DD">
              <w:rPr>
                <w:rStyle w:val="Hyperlink"/>
                <w:noProof/>
              </w:rPr>
              <w:t>Abstract:</w:t>
            </w:r>
            <w:r>
              <w:rPr>
                <w:noProof/>
                <w:webHidden/>
              </w:rPr>
              <w:tab/>
            </w:r>
            <w:r>
              <w:rPr>
                <w:noProof/>
                <w:webHidden/>
              </w:rPr>
              <w:fldChar w:fldCharType="begin"/>
            </w:r>
            <w:r>
              <w:rPr>
                <w:noProof/>
                <w:webHidden/>
              </w:rPr>
              <w:instrText xml:space="preserve"> PAGEREF _Toc216173783 \h </w:instrText>
            </w:r>
            <w:r>
              <w:rPr>
                <w:noProof/>
                <w:webHidden/>
              </w:rPr>
            </w:r>
            <w:r>
              <w:rPr>
                <w:noProof/>
                <w:webHidden/>
              </w:rPr>
              <w:fldChar w:fldCharType="separate"/>
            </w:r>
            <w:r>
              <w:rPr>
                <w:noProof/>
                <w:webHidden/>
              </w:rPr>
              <w:t>2</w:t>
            </w:r>
            <w:r>
              <w:rPr>
                <w:noProof/>
                <w:webHidden/>
              </w:rPr>
              <w:fldChar w:fldCharType="end"/>
            </w:r>
          </w:hyperlink>
        </w:p>
        <w:p w14:paraId="62B6625F" w14:textId="671E8D2B" w:rsidR="00E77084" w:rsidRDefault="00E77084">
          <w:pPr>
            <w:pStyle w:val="TOC1"/>
            <w:tabs>
              <w:tab w:val="right" w:pos="9016"/>
            </w:tabs>
            <w:rPr>
              <w:noProof/>
              <w:kern w:val="2"/>
              <w:sz w:val="24"/>
              <w:szCs w:val="24"/>
              <w:lang w:eastAsia="en-GB"/>
              <w14:ligatures w14:val="standardContextual"/>
            </w:rPr>
          </w:pPr>
          <w:hyperlink w:anchor="_Toc216173784" w:history="1">
            <w:r w:rsidRPr="00DD00DD">
              <w:rPr>
                <w:rStyle w:val="Hyperlink"/>
                <w:noProof/>
              </w:rPr>
              <w:t>Introduction:</w:t>
            </w:r>
            <w:r>
              <w:rPr>
                <w:noProof/>
                <w:webHidden/>
              </w:rPr>
              <w:tab/>
            </w:r>
            <w:r>
              <w:rPr>
                <w:noProof/>
                <w:webHidden/>
              </w:rPr>
              <w:fldChar w:fldCharType="begin"/>
            </w:r>
            <w:r>
              <w:rPr>
                <w:noProof/>
                <w:webHidden/>
              </w:rPr>
              <w:instrText xml:space="preserve"> PAGEREF _Toc216173784 \h </w:instrText>
            </w:r>
            <w:r>
              <w:rPr>
                <w:noProof/>
                <w:webHidden/>
              </w:rPr>
            </w:r>
            <w:r>
              <w:rPr>
                <w:noProof/>
                <w:webHidden/>
              </w:rPr>
              <w:fldChar w:fldCharType="separate"/>
            </w:r>
            <w:r>
              <w:rPr>
                <w:noProof/>
                <w:webHidden/>
              </w:rPr>
              <w:t>2</w:t>
            </w:r>
            <w:r>
              <w:rPr>
                <w:noProof/>
                <w:webHidden/>
              </w:rPr>
              <w:fldChar w:fldCharType="end"/>
            </w:r>
          </w:hyperlink>
        </w:p>
        <w:p w14:paraId="09E8BA65" w14:textId="09243457" w:rsidR="00E77084" w:rsidRDefault="00E77084">
          <w:pPr>
            <w:pStyle w:val="TOC1"/>
            <w:tabs>
              <w:tab w:val="right" w:pos="9016"/>
            </w:tabs>
            <w:rPr>
              <w:noProof/>
              <w:kern w:val="2"/>
              <w:sz w:val="24"/>
              <w:szCs w:val="24"/>
              <w:lang w:eastAsia="en-GB"/>
              <w14:ligatures w14:val="standardContextual"/>
            </w:rPr>
          </w:pPr>
          <w:hyperlink w:anchor="_Toc216173785" w:history="1">
            <w:r w:rsidRPr="00DD00DD">
              <w:rPr>
                <w:rStyle w:val="Hyperlink"/>
                <w:noProof/>
              </w:rPr>
              <w:t>Problem Statement with Literature Support:</w:t>
            </w:r>
            <w:r>
              <w:rPr>
                <w:noProof/>
                <w:webHidden/>
              </w:rPr>
              <w:tab/>
            </w:r>
            <w:r>
              <w:rPr>
                <w:noProof/>
                <w:webHidden/>
              </w:rPr>
              <w:fldChar w:fldCharType="begin"/>
            </w:r>
            <w:r>
              <w:rPr>
                <w:noProof/>
                <w:webHidden/>
              </w:rPr>
              <w:instrText xml:space="preserve"> PAGEREF _Toc216173785 \h </w:instrText>
            </w:r>
            <w:r>
              <w:rPr>
                <w:noProof/>
                <w:webHidden/>
              </w:rPr>
            </w:r>
            <w:r>
              <w:rPr>
                <w:noProof/>
                <w:webHidden/>
              </w:rPr>
              <w:fldChar w:fldCharType="separate"/>
            </w:r>
            <w:r>
              <w:rPr>
                <w:noProof/>
                <w:webHidden/>
              </w:rPr>
              <w:t>3</w:t>
            </w:r>
            <w:r>
              <w:rPr>
                <w:noProof/>
                <w:webHidden/>
              </w:rPr>
              <w:fldChar w:fldCharType="end"/>
            </w:r>
          </w:hyperlink>
        </w:p>
        <w:p w14:paraId="40436D0A" w14:textId="7AAA0464" w:rsidR="00E77084" w:rsidRDefault="00E77084">
          <w:pPr>
            <w:pStyle w:val="TOC1"/>
            <w:tabs>
              <w:tab w:val="right" w:pos="9016"/>
            </w:tabs>
            <w:rPr>
              <w:noProof/>
              <w:kern w:val="2"/>
              <w:sz w:val="24"/>
              <w:szCs w:val="24"/>
              <w:lang w:eastAsia="en-GB"/>
              <w14:ligatures w14:val="standardContextual"/>
            </w:rPr>
          </w:pPr>
          <w:hyperlink w:anchor="_Toc216173786" w:history="1">
            <w:r w:rsidRPr="00DD00DD">
              <w:rPr>
                <w:rStyle w:val="Hyperlink"/>
                <w:noProof/>
              </w:rPr>
              <w:t>Methodology:</w:t>
            </w:r>
            <w:r>
              <w:rPr>
                <w:noProof/>
                <w:webHidden/>
              </w:rPr>
              <w:tab/>
            </w:r>
            <w:r>
              <w:rPr>
                <w:noProof/>
                <w:webHidden/>
              </w:rPr>
              <w:fldChar w:fldCharType="begin"/>
            </w:r>
            <w:r>
              <w:rPr>
                <w:noProof/>
                <w:webHidden/>
              </w:rPr>
              <w:instrText xml:space="preserve"> PAGEREF _Toc216173786 \h </w:instrText>
            </w:r>
            <w:r>
              <w:rPr>
                <w:noProof/>
                <w:webHidden/>
              </w:rPr>
            </w:r>
            <w:r>
              <w:rPr>
                <w:noProof/>
                <w:webHidden/>
              </w:rPr>
              <w:fldChar w:fldCharType="separate"/>
            </w:r>
            <w:r>
              <w:rPr>
                <w:noProof/>
                <w:webHidden/>
              </w:rPr>
              <w:t>4</w:t>
            </w:r>
            <w:r>
              <w:rPr>
                <w:noProof/>
                <w:webHidden/>
              </w:rPr>
              <w:fldChar w:fldCharType="end"/>
            </w:r>
          </w:hyperlink>
        </w:p>
        <w:p w14:paraId="75BAE2E2" w14:textId="6ADA51F3" w:rsidR="00E77084" w:rsidRDefault="00E77084">
          <w:pPr>
            <w:pStyle w:val="TOC2"/>
            <w:tabs>
              <w:tab w:val="right" w:pos="9016"/>
            </w:tabs>
            <w:rPr>
              <w:noProof/>
              <w:kern w:val="2"/>
              <w:sz w:val="24"/>
              <w:szCs w:val="24"/>
              <w:lang w:eastAsia="en-GB"/>
              <w14:ligatures w14:val="standardContextual"/>
            </w:rPr>
          </w:pPr>
          <w:hyperlink w:anchor="_Toc216173787" w:history="1">
            <w:r w:rsidRPr="00DD00DD">
              <w:rPr>
                <w:rStyle w:val="Hyperlink"/>
                <w:noProof/>
              </w:rPr>
              <w:t>Description:</w:t>
            </w:r>
            <w:r>
              <w:rPr>
                <w:noProof/>
                <w:webHidden/>
              </w:rPr>
              <w:tab/>
            </w:r>
            <w:r>
              <w:rPr>
                <w:noProof/>
                <w:webHidden/>
              </w:rPr>
              <w:fldChar w:fldCharType="begin"/>
            </w:r>
            <w:r>
              <w:rPr>
                <w:noProof/>
                <w:webHidden/>
              </w:rPr>
              <w:instrText xml:space="preserve"> PAGEREF _Toc216173787 \h </w:instrText>
            </w:r>
            <w:r>
              <w:rPr>
                <w:noProof/>
                <w:webHidden/>
              </w:rPr>
            </w:r>
            <w:r>
              <w:rPr>
                <w:noProof/>
                <w:webHidden/>
              </w:rPr>
              <w:fldChar w:fldCharType="separate"/>
            </w:r>
            <w:r>
              <w:rPr>
                <w:noProof/>
                <w:webHidden/>
              </w:rPr>
              <w:t>4</w:t>
            </w:r>
            <w:r>
              <w:rPr>
                <w:noProof/>
                <w:webHidden/>
              </w:rPr>
              <w:fldChar w:fldCharType="end"/>
            </w:r>
          </w:hyperlink>
        </w:p>
        <w:p w14:paraId="1D9EF888" w14:textId="503CA716" w:rsidR="00E77084" w:rsidRDefault="00E77084">
          <w:pPr>
            <w:pStyle w:val="TOC3"/>
            <w:tabs>
              <w:tab w:val="right" w:pos="9016"/>
            </w:tabs>
            <w:rPr>
              <w:noProof/>
              <w:kern w:val="2"/>
              <w:sz w:val="24"/>
              <w:szCs w:val="24"/>
              <w:lang w:eastAsia="en-GB"/>
              <w14:ligatures w14:val="standardContextual"/>
            </w:rPr>
          </w:pPr>
          <w:hyperlink w:anchor="_Toc216173788" w:history="1">
            <w:r w:rsidRPr="00DD00D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Random Forest:</w:t>
            </w:r>
            <w:r>
              <w:rPr>
                <w:noProof/>
                <w:webHidden/>
              </w:rPr>
              <w:tab/>
            </w:r>
            <w:r>
              <w:rPr>
                <w:noProof/>
                <w:webHidden/>
              </w:rPr>
              <w:fldChar w:fldCharType="begin"/>
            </w:r>
            <w:r>
              <w:rPr>
                <w:noProof/>
                <w:webHidden/>
              </w:rPr>
              <w:instrText xml:space="preserve"> PAGEREF _Toc216173788 \h </w:instrText>
            </w:r>
            <w:r>
              <w:rPr>
                <w:noProof/>
                <w:webHidden/>
              </w:rPr>
            </w:r>
            <w:r>
              <w:rPr>
                <w:noProof/>
                <w:webHidden/>
              </w:rPr>
              <w:fldChar w:fldCharType="separate"/>
            </w:r>
            <w:r>
              <w:rPr>
                <w:noProof/>
                <w:webHidden/>
              </w:rPr>
              <w:t>5</w:t>
            </w:r>
            <w:r>
              <w:rPr>
                <w:noProof/>
                <w:webHidden/>
              </w:rPr>
              <w:fldChar w:fldCharType="end"/>
            </w:r>
          </w:hyperlink>
        </w:p>
        <w:p w14:paraId="76B139C4" w14:textId="389FC874" w:rsidR="00E77084" w:rsidRDefault="00E77084">
          <w:pPr>
            <w:pStyle w:val="TOC3"/>
            <w:tabs>
              <w:tab w:val="right" w:pos="9016"/>
            </w:tabs>
            <w:rPr>
              <w:noProof/>
              <w:kern w:val="2"/>
              <w:sz w:val="24"/>
              <w:szCs w:val="24"/>
              <w:lang w:eastAsia="en-GB"/>
              <w14:ligatures w14:val="standardContextual"/>
            </w:rPr>
          </w:pPr>
          <w:hyperlink w:anchor="_Toc216173789" w:history="1">
            <w:r w:rsidRPr="00DD00D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Gradient Boosting:</w:t>
            </w:r>
            <w:r>
              <w:rPr>
                <w:noProof/>
                <w:webHidden/>
              </w:rPr>
              <w:tab/>
            </w:r>
            <w:r>
              <w:rPr>
                <w:noProof/>
                <w:webHidden/>
              </w:rPr>
              <w:fldChar w:fldCharType="begin"/>
            </w:r>
            <w:r>
              <w:rPr>
                <w:noProof/>
                <w:webHidden/>
              </w:rPr>
              <w:instrText xml:space="preserve"> PAGEREF _Toc216173789 \h </w:instrText>
            </w:r>
            <w:r>
              <w:rPr>
                <w:noProof/>
                <w:webHidden/>
              </w:rPr>
            </w:r>
            <w:r>
              <w:rPr>
                <w:noProof/>
                <w:webHidden/>
              </w:rPr>
              <w:fldChar w:fldCharType="separate"/>
            </w:r>
            <w:r>
              <w:rPr>
                <w:noProof/>
                <w:webHidden/>
              </w:rPr>
              <w:t>6</w:t>
            </w:r>
            <w:r>
              <w:rPr>
                <w:noProof/>
                <w:webHidden/>
              </w:rPr>
              <w:fldChar w:fldCharType="end"/>
            </w:r>
          </w:hyperlink>
        </w:p>
        <w:p w14:paraId="08021588" w14:textId="13AD6125" w:rsidR="00E77084" w:rsidRDefault="00E77084">
          <w:pPr>
            <w:pStyle w:val="TOC3"/>
            <w:tabs>
              <w:tab w:val="right" w:pos="9016"/>
            </w:tabs>
            <w:rPr>
              <w:noProof/>
              <w:kern w:val="2"/>
              <w:sz w:val="24"/>
              <w:szCs w:val="24"/>
              <w:lang w:eastAsia="en-GB"/>
              <w14:ligatures w14:val="standardContextual"/>
            </w:rPr>
          </w:pPr>
          <w:hyperlink w:anchor="_Toc216173790" w:history="1">
            <w:r w:rsidRPr="00DD00D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Exploratory Data Analysis:</w:t>
            </w:r>
            <w:r>
              <w:rPr>
                <w:noProof/>
                <w:webHidden/>
              </w:rPr>
              <w:tab/>
            </w:r>
            <w:r>
              <w:rPr>
                <w:noProof/>
                <w:webHidden/>
              </w:rPr>
              <w:fldChar w:fldCharType="begin"/>
            </w:r>
            <w:r>
              <w:rPr>
                <w:noProof/>
                <w:webHidden/>
              </w:rPr>
              <w:instrText xml:space="preserve"> PAGEREF _Toc216173790 \h </w:instrText>
            </w:r>
            <w:r>
              <w:rPr>
                <w:noProof/>
                <w:webHidden/>
              </w:rPr>
            </w:r>
            <w:r>
              <w:rPr>
                <w:noProof/>
                <w:webHidden/>
              </w:rPr>
              <w:fldChar w:fldCharType="separate"/>
            </w:r>
            <w:r>
              <w:rPr>
                <w:noProof/>
                <w:webHidden/>
              </w:rPr>
              <w:t>8</w:t>
            </w:r>
            <w:r>
              <w:rPr>
                <w:noProof/>
                <w:webHidden/>
              </w:rPr>
              <w:fldChar w:fldCharType="end"/>
            </w:r>
          </w:hyperlink>
        </w:p>
        <w:p w14:paraId="5300C9AA" w14:textId="7C85ACB7" w:rsidR="00E77084" w:rsidRDefault="00E77084">
          <w:pPr>
            <w:pStyle w:val="TOC3"/>
            <w:tabs>
              <w:tab w:val="right" w:pos="9016"/>
            </w:tabs>
            <w:rPr>
              <w:noProof/>
              <w:kern w:val="2"/>
              <w:sz w:val="24"/>
              <w:szCs w:val="24"/>
              <w:lang w:eastAsia="en-GB"/>
              <w14:ligatures w14:val="standardContextual"/>
            </w:rPr>
          </w:pPr>
          <w:hyperlink w:anchor="_Toc216173791" w:history="1">
            <w:r w:rsidRPr="00DD00D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Hyperparameter Tuning:</w:t>
            </w:r>
            <w:r>
              <w:rPr>
                <w:noProof/>
                <w:webHidden/>
              </w:rPr>
              <w:tab/>
            </w:r>
            <w:r>
              <w:rPr>
                <w:noProof/>
                <w:webHidden/>
              </w:rPr>
              <w:fldChar w:fldCharType="begin"/>
            </w:r>
            <w:r>
              <w:rPr>
                <w:noProof/>
                <w:webHidden/>
              </w:rPr>
              <w:instrText xml:space="preserve"> PAGEREF _Toc216173791 \h </w:instrText>
            </w:r>
            <w:r>
              <w:rPr>
                <w:noProof/>
                <w:webHidden/>
              </w:rPr>
            </w:r>
            <w:r>
              <w:rPr>
                <w:noProof/>
                <w:webHidden/>
              </w:rPr>
              <w:fldChar w:fldCharType="separate"/>
            </w:r>
            <w:r>
              <w:rPr>
                <w:noProof/>
                <w:webHidden/>
              </w:rPr>
              <w:t>10</w:t>
            </w:r>
            <w:r>
              <w:rPr>
                <w:noProof/>
                <w:webHidden/>
              </w:rPr>
              <w:fldChar w:fldCharType="end"/>
            </w:r>
          </w:hyperlink>
        </w:p>
        <w:p w14:paraId="60454EA1" w14:textId="41D41310" w:rsidR="00E77084" w:rsidRDefault="00E77084">
          <w:pPr>
            <w:pStyle w:val="TOC2"/>
            <w:tabs>
              <w:tab w:val="right" w:pos="9016"/>
            </w:tabs>
            <w:rPr>
              <w:noProof/>
              <w:kern w:val="2"/>
              <w:sz w:val="24"/>
              <w:szCs w:val="24"/>
              <w:lang w:eastAsia="en-GB"/>
              <w14:ligatures w14:val="standardContextual"/>
            </w:rPr>
          </w:pPr>
          <w:hyperlink w:anchor="_Toc216173792" w:history="1">
            <w:r w:rsidRPr="00DD00D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Model Performance Comparison:</w:t>
            </w:r>
            <w:r>
              <w:rPr>
                <w:noProof/>
                <w:webHidden/>
              </w:rPr>
              <w:tab/>
            </w:r>
            <w:r>
              <w:rPr>
                <w:noProof/>
                <w:webHidden/>
              </w:rPr>
              <w:fldChar w:fldCharType="begin"/>
            </w:r>
            <w:r>
              <w:rPr>
                <w:noProof/>
                <w:webHidden/>
              </w:rPr>
              <w:instrText xml:space="preserve"> PAGEREF _Toc216173792 \h </w:instrText>
            </w:r>
            <w:r>
              <w:rPr>
                <w:noProof/>
                <w:webHidden/>
              </w:rPr>
            </w:r>
            <w:r>
              <w:rPr>
                <w:noProof/>
                <w:webHidden/>
              </w:rPr>
              <w:fldChar w:fldCharType="separate"/>
            </w:r>
            <w:r>
              <w:rPr>
                <w:noProof/>
                <w:webHidden/>
              </w:rPr>
              <w:t>11</w:t>
            </w:r>
            <w:r>
              <w:rPr>
                <w:noProof/>
                <w:webHidden/>
              </w:rPr>
              <w:fldChar w:fldCharType="end"/>
            </w:r>
          </w:hyperlink>
        </w:p>
        <w:p w14:paraId="5DE66874" w14:textId="21518951" w:rsidR="00E77084" w:rsidRDefault="00E77084">
          <w:pPr>
            <w:pStyle w:val="TOC2"/>
            <w:tabs>
              <w:tab w:val="right" w:pos="9016"/>
            </w:tabs>
            <w:rPr>
              <w:noProof/>
              <w:kern w:val="2"/>
              <w:sz w:val="24"/>
              <w:szCs w:val="24"/>
              <w:lang w:eastAsia="en-GB"/>
              <w14:ligatures w14:val="standardContextual"/>
            </w:rPr>
          </w:pPr>
          <w:hyperlink w:anchor="_Toc216173793" w:history="1">
            <w:r w:rsidRPr="00DD00DD">
              <w:rPr>
                <w:rStyle w:val="Hyperlink"/>
                <w:noProof/>
              </w:rPr>
              <w:t>Experiment:</w:t>
            </w:r>
            <w:r>
              <w:rPr>
                <w:noProof/>
                <w:webHidden/>
              </w:rPr>
              <w:tab/>
            </w:r>
            <w:r>
              <w:rPr>
                <w:noProof/>
                <w:webHidden/>
              </w:rPr>
              <w:fldChar w:fldCharType="begin"/>
            </w:r>
            <w:r>
              <w:rPr>
                <w:noProof/>
                <w:webHidden/>
              </w:rPr>
              <w:instrText xml:space="preserve"> PAGEREF _Toc216173793 \h </w:instrText>
            </w:r>
            <w:r>
              <w:rPr>
                <w:noProof/>
                <w:webHidden/>
              </w:rPr>
            </w:r>
            <w:r>
              <w:rPr>
                <w:noProof/>
                <w:webHidden/>
              </w:rPr>
              <w:fldChar w:fldCharType="separate"/>
            </w:r>
            <w:r>
              <w:rPr>
                <w:noProof/>
                <w:webHidden/>
              </w:rPr>
              <w:t>11</w:t>
            </w:r>
            <w:r>
              <w:rPr>
                <w:noProof/>
                <w:webHidden/>
              </w:rPr>
              <w:fldChar w:fldCharType="end"/>
            </w:r>
          </w:hyperlink>
        </w:p>
        <w:p w14:paraId="6B420E8B" w14:textId="37C92012" w:rsidR="00E77084" w:rsidRDefault="00E77084">
          <w:pPr>
            <w:pStyle w:val="TOC1"/>
            <w:tabs>
              <w:tab w:val="right" w:pos="9016"/>
            </w:tabs>
            <w:rPr>
              <w:noProof/>
              <w:kern w:val="2"/>
              <w:sz w:val="24"/>
              <w:szCs w:val="24"/>
              <w:lang w:eastAsia="en-GB"/>
              <w14:ligatures w14:val="standardContextual"/>
            </w:rPr>
          </w:pPr>
          <w:hyperlink w:anchor="_Toc216173794" w:history="1">
            <w:r w:rsidRPr="00DD00DD">
              <w:rPr>
                <w:rStyle w:val="Hyperlink"/>
                <w:noProof/>
              </w:rPr>
              <w:t>Result:</w:t>
            </w:r>
            <w:r>
              <w:rPr>
                <w:noProof/>
                <w:webHidden/>
              </w:rPr>
              <w:tab/>
            </w:r>
            <w:r>
              <w:rPr>
                <w:noProof/>
                <w:webHidden/>
              </w:rPr>
              <w:fldChar w:fldCharType="begin"/>
            </w:r>
            <w:r>
              <w:rPr>
                <w:noProof/>
                <w:webHidden/>
              </w:rPr>
              <w:instrText xml:space="preserve"> PAGEREF _Toc216173794 \h </w:instrText>
            </w:r>
            <w:r>
              <w:rPr>
                <w:noProof/>
                <w:webHidden/>
              </w:rPr>
            </w:r>
            <w:r>
              <w:rPr>
                <w:noProof/>
                <w:webHidden/>
              </w:rPr>
              <w:fldChar w:fldCharType="separate"/>
            </w:r>
            <w:r>
              <w:rPr>
                <w:noProof/>
                <w:webHidden/>
              </w:rPr>
              <w:t>14</w:t>
            </w:r>
            <w:r>
              <w:rPr>
                <w:noProof/>
                <w:webHidden/>
              </w:rPr>
              <w:fldChar w:fldCharType="end"/>
            </w:r>
          </w:hyperlink>
        </w:p>
        <w:p w14:paraId="6034D39E" w14:textId="65FCAEF6" w:rsidR="00E77084" w:rsidRDefault="00E77084">
          <w:pPr>
            <w:pStyle w:val="TOC3"/>
            <w:tabs>
              <w:tab w:val="right" w:pos="9016"/>
            </w:tabs>
            <w:rPr>
              <w:noProof/>
              <w:kern w:val="2"/>
              <w:sz w:val="24"/>
              <w:szCs w:val="24"/>
              <w:lang w:eastAsia="en-GB"/>
              <w14:ligatures w14:val="standardContextual"/>
            </w:rPr>
          </w:pPr>
          <w:hyperlink w:anchor="_Toc216173795" w:history="1">
            <w:r w:rsidRPr="00DD00DD">
              <w:rPr>
                <w:rStyle w:val="Hyperlink"/>
                <w:noProof/>
              </w:rPr>
              <w:t>Performance Comparison:</w:t>
            </w:r>
            <w:r>
              <w:rPr>
                <w:noProof/>
                <w:webHidden/>
              </w:rPr>
              <w:tab/>
            </w:r>
            <w:r>
              <w:rPr>
                <w:noProof/>
                <w:webHidden/>
              </w:rPr>
              <w:fldChar w:fldCharType="begin"/>
            </w:r>
            <w:r>
              <w:rPr>
                <w:noProof/>
                <w:webHidden/>
              </w:rPr>
              <w:instrText xml:space="preserve"> PAGEREF _Toc216173795 \h </w:instrText>
            </w:r>
            <w:r>
              <w:rPr>
                <w:noProof/>
                <w:webHidden/>
              </w:rPr>
            </w:r>
            <w:r>
              <w:rPr>
                <w:noProof/>
                <w:webHidden/>
              </w:rPr>
              <w:fldChar w:fldCharType="separate"/>
            </w:r>
            <w:r>
              <w:rPr>
                <w:noProof/>
                <w:webHidden/>
              </w:rPr>
              <w:t>14</w:t>
            </w:r>
            <w:r>
              <w:rPr>
                <w:noProof/>
                <w:webHidden/>
              </w:rPr>
              <w:fldChar w:fldCharType="end"/>
            </w:r>
          </w:hyperlink>
        </w:p>
        <w:p w14:paraId="65A74E9B" w14:textId="54BA9BC7" w:rsidR="00E77084" w:rsidRDefault="00E77084">
          <w:pPr>
            <w:pStyle w:val="TOC3"/>
            <w:tabs>
              <w:tab w:val="right" w:pos="9016"/>
            </w:tabs>
            <w:rPr>
              <w:noProof/>
              <w:kern w:val="2"/>
              <w:sz w:val="24"/>
              <w:szCs w:val="24"/>
              <w:lang w:eastAsia="en-GB"/>
              <w14:ligatures w14:val="standardContextual"/>
            </w:rPr>
          </w:pPr>
          <w:hyperlink w:anchor="_Toc216173796" w:history="1">
            <w:r w:rsidRPr="00DD00DD">
              <w:rPr>
                <w:rStyle w:val="Hyperlink"/>
                <w:noProof/>
              </w:rPr>
              <w:t>Discussion of Performance:</w:t>
            </w:r>
            <w:r>
              <w:rPr>
                <w:noProof/>
                <w:webHidden/>
              </w:rPr>
              <w:tab/>
            </w:r>
            <w:r>
              <w:rPr>
                <w:noProof/>
                <w:webHidden/>
              </w:rPr>
              <w:fldChar w:fldCharType="begin"/>
            </w:r>
            <w:r>
              <w:rPr>
                <w:noProof/>
                <w:webHidden/>
              </w:rPr>
              <w:instrText xml:space="preserve"> PAGEREF _Toc216173796 \h </w:instrText>
            </w:r>
            <w:r>
              <w:rPr>
                <w:noProof/>
                <w:webHidden/>
              </w:rPr>
            </w:r>
            <w:r>
              <w:rPr>
                <w:noProof/>
                <w:webHidden/>
              </w:rPr>
              <w:fldChar w:fldCharType="separate"/>
            </w:r>
            <w:r>
              <w:rPr>
                <w:noProof/>
                <w:webHidden/>
              </w:rPr>
              <w:t>14</w:t>
            </w:r>
            <w:r>
              <w:rPr>
                <w:noProof/>
                <w:webHidden/>
              </w:rPr>
              <w:fldChar w:fldCharType="end"/>
            </w:r>
          </w:hyperlink>
        </w:p>
        <w:p w14:paraId="5E7F73F6" w14:textId="431DAA35" w:rsidR="00E77084" w:rsidRDefault="00E77084">
          <w:pPr>
            <w:pStyle w:val="TOC3"/>
            <w:tabs>
              <w:tab w:val="right" w:pos="9016"/>
            </w:tabs>
            <w:rPr>
              <w:noProof/>
              <w:kern w:val="2"/>
              <w:sz w:val="24"/>
              <w:szCs w:val="24"/>
              <w:lang w:eastAsia="en-GB"/>
              <w14:ligatures w14:val="standardContextual"/>
            </w:rPr>
          </w:pPr>
          <w:hyperlink w:anchor="_Toc216173797" w:history="1">
            <w:r w:rsidRPr="00DD00DD">
              <w:rPr>
                <w:rStyle w:val="Hyperlink"/>
                <w:noProof/>
              </w:rPr>
              <w:t>Class-Wise Analysis (Confusion Matrix):</w:t>
            </w:r>
            <w:r>
              <w:rPr>
                <w:noProof/>
                <w:webHidden/>
              </w:rPr>
              <w:tab/>
            </w:r>
            <w:r>
              <w:rPr>
                <w:noProof/>
                <w:webHidden/>
              </w:rPr>
              <w:fldChar w:fldCharType="begin"/>
            </w:r>
            <w:r>
              <w:rPr>
                <w:noProof/>
                <w:webHidden/>
              </w:rPr>
              <w:instrText xml:space="preserve"> PAGEREF _Toc216173797 \h </w:instrText>
            </w:r>
            <w:r>
              <w:rPr>
                <w:noProof/>
                <w:webHidden/>
              </w:rPr>
            </w:r>
            <w:r>
              <w:rPr>
                <w:noProof/>
                <w:webHidden/>
              </w:rPr>
              <w:fldChar w:fldCharType="separate"/>
            </w:r>
            <w:r>
              <w:rPr>
                <w:noProof/>
                <w:webHidden/>
              </w:rPr>
              <w:t>15</w:t>
            </w:r>
            <w:r>
              <w:rPr>
                <w:noProof/>
                <w:webHidden/>
              </w:rPr>
              <w:fldChar w:fldCharType="end"/>
            </w:r>
          </w:hyperlink>
        </w:p>
        <w:p w14:paraId="5A909489" w14:textId="77221CAA" w:rsidR="00E77084" w:rsidRDefault="00E77084">
          <w:pPr>
            <w:pStyle w:val="TOC1"/>
            <w:tabs>
              <w:tab w:val="right" w:pos="9016"/>
            </w:tabs>
            <w:rPr>
              <w:noProof/>
              <w:kern w:val="2"/>
              <w:sz w:val="24"/>
              <w:szCs w:val="24"/>
              <w:lang w:eastAsia="en-GB"/>
              <w14:ligatures w14:val="standardContextual"/>
            </w:rPr>
          </w:pPr>
          <w:hyperlink w:anchor="_Toc216173798" w:history="1">
            <w:r w:rsidRPr="00DD00DD">
              <w:rPr>
                <w:rStyle w:val="Hyperlink"/>
                <w:noProof/>
              </w:rPr>
              <w:t>Discussion:</w:t>
            </w:r>
            <w:r>
              <w:rPr>
                <w:noProof/>
                <w:webHidden/>
              </w:rPr>
              <w:tab/>
            </w:r>
            <w:r>
              <w:rPr>
                <w:noProof/>
                <w:webHidden/>
              </w:rPr>
              <w:fldChar w:fldCharType="begin"/>
            </w:r>
            <w:r>
              <w:rPr>
                <w:noProof/>
                <w:webHidden/>
              </w:rPr>
              <w:instrText xml:space="preserve"> PAGEREF _Toc216173798 \h </w:instrText>
            </w:r>
            <w:r>
              <w:rPr>
                <w:noProof/>
                <w:webHidden/>
              </w:rPr>
            </w:r>
            <w:r>
              <w:rPr>
                <w:noProof/>
                <w:webHidden/>
              </w:rPr>
              <w:fldChar w:fldCharType="separate"/>
            </w:r>
            <w:r>
              <w:rPr>
                <w:noProof/>
                <w:webHidden/>
              </w:rPr>
              <w:t>15</w:t>
            </w:r>
            <w:r>
              <w:rPr>
                <w:noProof/>
                <w:webHidden/>
              </w:rPr>
              <w:fldChar w:fldCharType="end"/>
            </w:r>
          </w:hyperlink>
        </w:p>
        <w:p w14:paraId="779F2262" w14:textId="472607B0" w:rsidR="00E77084" w:rsidRDefault="00E77084">
          <w:pPr>
            <w:pStyle w:val="TOC1"/>
            <w:tabs>
              <w:tab w:val="right" w:pos="9016"/>
            </w:tabs>
            <w:rPr>
              <w:noProof/>
              <w:kern w:val="2"/>
              <w:sz w:val="24"/>
              <w:szCs w:val="24"/>
              <w:lang w:eastAsia="en-GB"/>
              <w14:ligatures w14:val="standardContextual"/>
            </w:rPr>
          </w:pPr>
          <w:hyperlink w:anchor="_Toc216173799" w:history="1">
            <w:r w:rsidRPr="00DD00DD">
              <w:rPr>
                <w:rStyle w:val="Hyperlink"/>
                <w:noProof/>
              </w:rPr>
              <w:t>Conclusion:</w:t>
            </w:r>
            <w:r>
              <w:rPr>
                <w:noProof/>
                <w:webHidden/>
              </w:rPr>
              <w:tab/>
            </w:r>
            <w:r>
              <w:rPr>
                <w:noProof/>
                <w:webHidden/>
              </w:rPr>
              <w:fldChar w:fldCharType="begin"/>
            </w:r>
            <w:r>
              <w:rPr>
                <w:noProof/>
                <w:webHidden/>
              </w:rPr>
              <w:instrText xml:space="preserve"> PAGEREF _Toc216173799 \h </w:instrText>
            </w:r>
            <w:r>
              <w:rPr>
                <w:noProof/>
                <w:webHidden/>
              </w:rPr>
            </w:r>
            <w:r>
              <w:rPr>
                <w:noProof/>
                <w:webHidden/>
              </w:rPr>
              <w:fldChar w:fldCharType="separate"/>
            </w:r>
            <w:r>
              <w:rPr>
                <w:noProof/>
                <w:webHidden/>
              </w:rPr>
              <w:t>16</w:t>
            </w:r>
            <w:r>
              <w:rPr>
                <w:noProof/>
                <w:webHidden/>
              </w:rPr>
              <w:fldChar w:fldCharType="end"/>
            </w:r>
          </w:hyperlink>
        </w:p>
        <w:p w14:paraId="2EF708E8" w14:textId="7426151E" w:rsidR="00E77084" w:rsidRDefault="00E77084">
          <w:pPr>
            <w:pStyle w:val="TOC1"/>
            <w:tabs>
              <w:tab w:val="right" w:pos="9016"/>
            </w:tabs>
            <w:rPr>
              <w:noProof/>
              <w:kern w:val="2"/>
              <w:sz w:val="24"/>
              <w:szCs w:val="24"/>
              <w:lang w:eastAsia="en-GB"/>
              <w14:ligatures w14:val="standardContextual"/>
            </w:rPr>
          </w:pPr>
          <w:hyperlink w:anchor="_Toc216173800" w:history="1">
            <w:r w:rsidRPr="00DD00DD">
              <w:rPr>
                <w:rStyle w:val="Hyperlink"/>
                <w:noProof/>
              </w:rPr>
              <w:t>Recommendations:</w:t>
            </w:r>
            <w:r>
              <w:rPr>
                <w:noProof/>
                <w:webHidden/>
              </w:rPr>
              <w:tab/>
            </w:r>
            <w:r>
              <w:rPr>
                <w:noProof/>
                <w:webHidden/>
              </w:rPr>
              <w:fldChar w:fldCharType="begin"/>
            </w:r>
            <w:r>
              <w:rPr>
                <w:noProof/>
                <w:webHidden/>
              </w:rPr>
              <w:instrText xml:space="preserve"> PAGEREF _Toc216173800 \h </w:instrText>
            </w:r>
            <w:r>
              <w:rPr>
                <w:noProof/>
                <w:webHidden/>
              </w:rPr>
            </w:r>
            <w:r>
              <w:rPr>
                <w:noProof/>
                <w:webHidden/>
              </w:rPr>
              <w:fldChar w:fldCharType="separate"/>
            </w:r>
            <w:r>
              <w:rPr>
                <w:noProof/>
                <w:webHidden/>
              </w:rPr>
              <w:t>16</w:t>
            </w:r>
            <w:r>
              <w:rPr>
                <w:noProof/>
                <w:webHidden/>
              </w:rPr>
              <w:fldChar w:fldCharType="end"/>
            </w:r>
          </w:hyperlink>
        </w:p>
        <w:p w14:paraId="561D7722" w14:textId="01857007" w:rsidR="00E77084" w:rsidRDefault="00E77084">
          <w:pPr>
            <w:pStyle w:val="TOC1"/>
            <w:tabs>
              <w:tab w:val="right" w:pos="9016"/>
            </w:tabs>
            <w:rPr>
              <w:noProof/>
              <w:kern w:val="2"/>
              <w:sz w:val="24"/>
              <w:szCs w:val="24"/>
              <w:lang w:eastAsia="en-GB"/>
              <w14:ligatures w14:val="standardContextual"/>
            </w:rPr>
          </w:pPr>
          <w:hyperlink w:anchor="_Toc216173801" w:history="1">
            <w:r w:rsidRPr="00DD00DD">
              <w:rPr>
                <w:rStyle w:val="Hyperlink"/>
                <w:noProof/>
              </w:rPr>
              <w:t>References:</w:t>
            </w:r>
            <w:r>
              <w:rPr>
                <w:noProof/>
                <w:webHidden/>
              </w:rPr>
              <w:tab/>
            </w:r>
            <w:r>
              <w:rPr>
                <w:noProof/>
                <w:webHidden/>
              </w:rPr>
              <w:fldChar w:fldCharType="begin"/>
            </w:r>
            <w:r>
              <w:rPr>
                <w:noProof/>
                <w:webHidden/>
              </w:rPr>
              <w:instrText xml:space="preserve"> PAGEREF _Toc216173801 \h </w:instrText>
            </w:r>
            <w:r>
              <w:rPr>
                <w:noProof/>
                <w:webHidden/>
              </w:rPr>
            </w:r>
            <w:r>
              <w:rPr>
                <w:noProof/>
                <w:webHidden/>
              </w:rPr>
              <w:fldChar w:fldCharType="separate"/>
            </w:r>
            <w:r>
              <w:rPr>
                <w:noProof/>
                <w:webHidden/>
              </w:rPr>
              <w:t>17</w:t>
            </w:r>
            <w:r>
              <w:rPr>
                <w:noProof/>
                <w:webHidden/>
              </w:rPr>
              <w:fldChar w:fldCharType="end"/>
            </w:r>
          </w:hyperlink>
        </w:p>
        <w:p w14:paraId="709EEFA7" w14:textId="77276839" w:rsidR="00E77084" w:rsidRDefault="00E77084">
          <w:r>
            <w:rPr>
              <w:b/>
              <w:bCs/>
              <w:noProof/>
            </w:rPr>
            <w:fldChar w:fldCharType="end"/>
          </w:r>
        </w:p>
      </w:sdtContent>
    </w:sdt>
    <w:p w14:paraId="42A76CCE" w14:textId="221B192C" w:rsidR="009D18C8" w:rsidRDefault="009D18C8" w:rsidP="00FD6C1B"/>
    <w:p w14:paraId="04A177FE" w14:textId="77777777" w:rsidR="009D18C8" w:rsidRDefault="009D18C8">
      <w:r>
        <w:br w:type="page"/>
      </w:r>
    </w:p>
    <w:p w14:paraId="0C6F3A45" w14:textId="74430313" w:rsidR="00FD6C1B" w:rsidRPr="0031695C" w:rsidRDefault="009D18C8" w:rsidP="0001526E">
      <w:pPr>
        <w:pStyle w:val="Heading1"/>
      </w:pPr>
      <w:bookmarkStart w:id="0" w:name="_Toc216173783"/>
      <w:r w:rsidRPr="0031695C">
        <w:lastRenderedPageBreak/>
        <w:t>Abstract:</w:t>
      </w:r>
      <w:bookmarkEnd w:id="0"/>
    </w:p>
    <w:p w14:paraId="7BBC2030" w14:textId="667499D3" w:rsidR="00FD6C1B" w:rsidRDefault="0031695C" w:rsidP="000A7AB4">
      <w:pPr>
        <w:jc w:val="both"/>
        <w:rPr>
          <w:rFonts w:ascii="Calibri" w:hAnsi="Calibri" w:cs="Calibri"/>
          <w:sz w:val="28"/>
          <w:szCs w:val="28"/>
        </w:rPr>
      </w:pPr>
      <w:r w:rsidRPr="0031695C">
        <w:rPr>
          <w:rFonts w:ascii="Calibri" w:hAnsi="Calibri" w:cs="Calibri"/>
          <w:sz w:val="28"/>
          <w:szCs w:val="28"/>
        </w:rPr>
        <w:t>Cybersecurity plays a crucial role, especially in this era, and Artificial Intelligence (AI) is showing considerable promise in addressing security threats. This assignment focuses on Intrusion Detection Systems (IDS), which are designed to catch malicious activity in network traffic. Using the well-known NSL-KDD dataset, this project aims to build and compare machine learning models for classifying different types of network attacks. The primary focus is on "ensemble learning," specifically comparing two popular methods: Random Forest and Gradient Boosting</w:t>
      </w:r>
      <w:r w:rsidR="007932F3">
        <w:rPr>
          <w:rFonts w:ascii="Calibri" w:hAnsi="Calibri" w:cs="Calibri"/>
          <w:sz w:val="28"/>
          <w:szCs w:val="28"/>
        </w:rPr>
        <w:t>[1]</w:t>
      </w:r>
      <w:r w:rsidRPr="0031695C">
        <w:rPr>
          <w:rFonts w:ascii="Calibri" w:hAnsi="Calibri" w:cs="Calibri"/>
          <w:sz w:val="28"/>
          <w:szCs w:val="28"/>
        </w:rPr>
        <w:t>. The project started with data cleaning and preprocessing to make sure the NSL-KDD dataset was ready for multi-class classification (separating regular traffic from attacks like DoS, Probe, R2L, and U2R). I also performed hyperparameter tuning to achieve the best performance for each model.</w:t>
      </w:r>
    </w:p>
    <w:p w14:paraId="493FDDDC" w14:textId="2052CD42" w:rsidR="007932F3" w:rsidRDefault="0031695C" w:rsidP="000A7AB4">
      <w:pPr>
        <w:jc w:val="both"/>
        <w:rPr>
          <w:rFonts w:ascii="Calibri" w:hAnsi="Calibri" w:cs="Calibri"/>
          <w:sz w:val="28"/>
          <w:szCs w:val="28"/>
        </w:rPr>
      </w:pPr>
      <w:r w:rsidRPr="0031695C">
        <w:rPr>
          <w:rFonts w:ascii="Calibri" w:hAnsi="Calibri" w:cs="Calibri"/>
          <w:sz w:val="28"/>
          <w:szCs w:val="28"/>
        </w:rPr>
        <w:t>The results showed that the Random Forest model performed better overall. The experiments also highlighted that features such as Bagging</w:t>
      </w:r>
      <w:r w:rsidRPr="0031695C">
        <w:rPr>
          <w:rFonts w:ascii="Calibri" w:hAnsi="Calibri" w:cs="Calibri"/>
          <w:b/>
          <w:bCs/>
          <w:sz w:val="28"/>
          <w:szCs w:val="28"/>
        </w:rPr>
        <w:t xml:space="preserve"> and </w:t>
      </w:r>
      <w:r w:rsidRPr="0031695C">
        <w:rPr>
          <w:rFonts w:ascii="Calibri" w:hAnsi="Calibri" w:cs="Calibri"/>
          <w:sz w:val="28"/>
          <w:szCs w:val="28"/>
        </w:rPr>
        <w:t>Random Feature Selection at Splits are most helpful in detecting attacks. Overall, this report demonstrates that while both models are powerful, Random Forest is faster / Gradient</w:t>
      </w:r>
      <w:r w:rsidRPr="0031695C">
        <w:rPr>
          <w:rFonts w:ascii="Calibri" w:hAnsi="Calibri" w:cs="Calibri"/>
          <w:b/>
          <w:bCs/>
          <w:sz w:val="28"/>
          <w:szCs w:val="28"/>
        </w:rPr>
        <w:t xml:space="preserve"> </w:t>
      </w:r>
      <w:r w:rsidRPr="0031695C">
        <w:rPr>
          <w:rFonts w:ascii="Calibri" w:hAnsi="Calibri" w:cs="Calibri"/>
          <w:sz w:val="28"/>
          <w:szCs w:val="28"/>
        </w:rPr>
        <w:t>Boosting is more precise, providing valuable insights for building better security systems.</w:t>
      </w:r>
    </w:p>
    <w:p w14:paraId="671B8971" w14:textId="77777777" w:rsidR="007932F3" w:rsidRDefault="007932F3" w:rsidP="00FE7F2C">
      <w:pPr>
        <w:rPr>
          <w:rFonts w:ascii="Calibri" w:hAnsi="Calibri" w:cs="Calibri"/>
          <w:sz w:val="28"/>
          <w:szCs w:val="28"/>
        </w:rPr>
      </w:pPr>
    </w:p>
    <w:p w14:paraId="61BED217" w14:textId="06E3631E" w:rsidR="007932F3" w:rsidRDefault="007932F3" w:rsidP="0001526E">
      <w:pPr>
        <w:pStyle w:val="Heading1"/>
      </w:pPr>
      <w:bookmarkStart w:id="1" w:name="_Toc216173784"/>
      <w:r>
        <w:t>Introduction:</w:t>
      </w:r>
      <w:bookmarkEnd w:id="1"/>
    </w:p>
    <w:p w14:paraId="21EAAA9F" w14:textId="17D79DB7" w:rsidR="007932F3" w:rsidRDefault="007932F3" w:rsidP="000A7AB4">
      <w:pPr>
        <w:jc w:val="both"/>
        <w:rPr>
          <w:rFonts w:ascii="Calibri" w:hAnsi="Calibri" w:cs="Calibri"/>
          <w:sz w:val="28"/>
          <w:szCs w:val="28"/>
        </w:rPr>
      </w:pPr>
      <w:r w:rsidRPr="007932F3">
        <w:rPr>
          <w:rFonts w:ascii="Calibri" w:hAnsi="Calibri" w:cs="Calibri"/>
          <w:sz w:val="28"/>
          <w:szCs w:val="28"/>
        </w:rPr>
        <w:t xml:space="preserve">In today's digital world, network security is a major challenge for organizations. As businesses and services move online, the variety and volume of </w:t>
      </w:r>
      <w:proofErr w:type="spellStart"/>
      <w:r w:rsidRPr="007932F3">
        <w:rPr>
          <w:rFonts w:ascii="Calibri" w:hAnsi="Calibri" w:cs="Calibri"/>
          <w:sz w:val="28"/>
          <w:szCs w:val="28"/>
        </w:rPr>
        <w:t>cyber attacks</w:t>
      </w:r>
      <w:proofErr w:type="spellEnd"/>
      <w:r w:rsidRPr="007932F3">
        <w:rPr>
          <w:rFonts w:ascii="Calibri" w:hAnsi="Calibri" w:cs="Calibri"/>
          <w:sz w:val="28"/>
          <w:szCs w:val="28"/>
        </w:rPr>
        <w:t xml:space="preserve"> have grown rapidly. Traditional security measures, such as firewalls, are often insufficient to stop modern, sophisticated threats. This is where Intrusion Detection Systems (IDS) come in. An IDS acts like a security alarm, monitoring network traffic to spot suspicious activity or policy violations. However, simply having an IDS isn't enough; it needs to be intelligent enough to detect new and complex attacks without giving too many false alarms.</w:t>
      </w:r>
    </w:p>
    <w:p w14:paraId="0B90BF8B" w14:textId="4B6F4974" w:rsidR="007932F3" w:rsidRDefault="007932F3" w:rsidP="000A7AB4">
      <w:pPr>
        <w:jc w:val="both"/>
        <w:rPr>
          <w:rFonts w:ascii="Calibri" w:hAnsi="Calibri" w:cs="Calibri"/>
          <w:sz w:val="28"/>
          <w:szCs w:val="28"/>
        </w:rPr>
      </w:pPr>
      <w:r w:rsidRPr="007932F3">
        <w:rPr>
          <w:rFonts w:ascii="Calibri" w:hAnsi="Calibri" w:cs="Calibri"/>
          <w:sz w:val="28"/>
          <w:szCs w:val="28"/>
        </w:rPr>
        <w:t>Artificial Intelligence (AI) and Machine Learning (ML) have become essential tools for improving these systems. By learning from past network data, ML models can identify patterns that distinguish between normal traffic and attacks</w:t>
      </w:r>
      <w:r w:rsidR="0001526E">
        <w:rPr>
          <w:rFonts w:ascii="Calibri" w:hAnsi="Calibri" w:cs="Calibri"/>
          <w:sz w:val="28"/>
          <w:szCs w:val="28"/>
        </w:rPr>
        <w:t>[1]</w:t>
      </w:r>
      <w:r w:rsidRPr="007932F3">
        <w:rPr>
          <w:rFonts w:ascii="Calibri" w:hAnsi="Calibri" w:cs="Calibri"/>
          <w:sz w:val="28"/>
          <w:szCs w:val="28"/>
        </w:rPr>
        <w:t>.</w:t>
      </w:r>
    </w:p>
    <w:p w14:paraId="3F06F5E3" w14:textId="77777777" w:rsidR="0001526E" w:rsidRDefault="007932F3" w:rsidP="0001526E">
      <w:pPr>
        <w:pStyle w:val="Heading1"/>
      </w:pPr>
      <w:r>
        <w:rPr>
          <w:sz w:val="28"/>
          <w:szCs w:val="28"/>
        </w:rPr>
        <w:br w:type="page"/>
      </w:r>
      <w:bookmarkStart w:id="2" w:name="_Toc216173785"/>
      <w:r w:rsidR="0001526E" w:rsidRPr="00FD6C1B">
        <w:lastRenderedPageBreak/>
        <w:t>Problem Statement</w:t>
      </w:r>
      <w:r w:rsidR="0001526E">
        <w:t xml:space="preserve"> with </w:t>
      </w:r>
      <w:r w:rsidR="0001526E" w:rsidRPr="00FD6C1B">
        <w:t>Literature Support</w:t>
      </w:r>
      <w:r w:rsidR="0001526E">
        <w:t>:</w:t>
      </w:r>
      <w:bookmarkEnd w:id="2"/>
    </w:p>
    <w:p w14:paraId="4D5D42C1" w14:textId="7C8E2CF4" w:rsidR="0001526E" w:rsidRDefault="0001526E" w:rsidP="000A7AB4">
      <w:pPr>
        <w:jc w:val="both"/>
        <w:rPr>
          <w:rFonts w:ascii="Calibri" w:hAnsi="Calibri" w:cs="Calibri"/>
          <w:sz w:val="28"/>
          <w:szCs w:val="28"/>
        </w:rPr>
      </w:pPr>
      <w:r w:rsidRPr="0001526E">
        <w:rPr>
          <w:rFonts w:ascii="Calibri" w:hAnsi="Calibri" w:cs="Calibri"/>
          <w:sz w:val="28"/>
          <w:szCs w:val="28"/>
        </w:rPr>
        <w:t xml:space="preserve">The primary problem addressed in this assignment is the growing difficulty of keeping networks secure against modern </w:t>
      </w:r>
      <w:proofErr w:type="spellStart"/>
      <w:r w:rsidRPr="0001526E">
        <w:rPr>
          <w:rFonts w:ascii="Calibri" w:hAnsi="Calibri" w:cs="Calibri"/>
          <w:sz w:val="28"/>
          <w:szCs w:val="28"/>
        </w:rPr>
        <w:t>cyber attacks</w:t>
      </w:r>
      <w:proofErr w:type="spellEnd"/>
      <w:r w:rsidRPr="0001526E">
        <w:rPr>
          <w:rFonts w:ascii="Calibri" w:hAnsi="Calibri" w:cs="Calibri"/>
          <w:sz w:val="28"/>
          <w:szCs w:val="28"/>
        </w:rPr>
        <w:t>. As technology evolves, attackers are finding new ways to bypass traditional security measures. Standard Intrusion Detection Systems (IDS) often rely on "signature-based" detection. This means they look for a specific, known pattern of code. While this works for old threats, it fails against new, unknown attacks (often called zero-day attacks) because there is no existing signature to match [</w:t>
      </w:r>
      <w:r w:rsidRPr="0001526E">
        <w:rPr>
          <w:rFonts w:ascii="Calibri" w:hAnsi="Calibri" w:cs="Calibri"/>
          <w:sz w:val="28"/>
          <w:szCs w:val="28"/>
        </w:rPr>
        <w:t>2</w:t>
      </w:r>
      <w:r w:rsidRPr="0001526E">
        <w:rPr>
          <w:rFonts w:ascii="Calibri" w:hAnsi="Calibri" w:cs="Calibri"/>
          <w:sz w:val="28"/>
          <w:szCs w:val="28"/>
        </w:rPr>
        <w:t>].</w:t>
      </w:r>
    </w:p>
    <w:p w14:paraId="483322B4" w14:textId="77777777" w:rsidR="00D56032" w:rsidRDefault="00D56032" w:rsidP="000A7AB4">
      <w:pPr>
        <w:jc w:val="both"/>
        <w:rPr>
          <w:rFonts w:ascii="Calibri" w:hAnsi="Calibri" w:cs="Calibri"/>
          <w:sz w:val="28"/>
          <w:szCs w:val="28"/>
        </w:rPr>
      </w:pPr>
      <w:r w:rsidRPr="00D56032">
        <w:rPr>
          <w:rFonts w:ascii="Calibri" w:hAnsi="Calibri" w:cs="Calibri"/>
          <w:sz w:val="28"/>
          <w:szCs w:val="28"/>
        </w:rPr>
        <w:t>To fix this, the industry has shifted toward using Machine Learning (ML) to build "anomaly-based" detection systems. These systems learn what "normal" traffic looks like and flag anything that deviates from it. However, this approach has its own significant flaws. A major issue highlighted in recent research is the high rate of false positives [1]. This happens when the system incorrectly labels safe user activity as malicious. If an IDS cries wolf too often, security teams eventually stop listening, leaving the network vulnerable.</w:t>
      </w:r>
    </w:p>
    <w:p w14:paraId="69B5D192" w14:textId="315FAD7F" w:rsidR="00D56032" w:rsidRDefault="00D56032" w:rsidP="000A7AB4">
      <w:pPr>
        <w:jc w:val="both"/>
        <w:rPr>
          <w:rFonts w:ascii="Calibri" w:hAnsi="Calibri" w:cs="Calibri"/>
          <w:sz w:val="28"/>
          <w:szCs w:val="28"/>
        </w:rPr>
      </w:pPr>
      <w:r w:rsidRPr="00D56032">
        <w:rPr>
          <w:rFonts w:ascii="Calibri" w:hAnsi="Calibri" w:cs="Calibri"/>
          <w:sz w:val="28"/>
          <w:szCs w:val="28"/>
        </w:rPr>
        <w:t>Another key problem is that simple, single machine learning models (like a bare Decision Tree) are often not stable enough for complex network data. Sarker [</w:t>
      </w:r>
      <w:r>
        <w:rPr>
          <w:rFonts w:ascii="Calibri" w:hAnsi="Calibri" w:cs="Calibri"/>
          <w:sz w:val="28"/>
          <w:szCs w:val="28"/>
        </w:rPr>
        <w:t>3</w:t>
      </w:r>
      <w:r w:rsidRPr="00D56032">
        <w:rPr>
          <w:rFonts w:ascii="Calibri" w:hAnsi="Calibri" w:cs="Calibri"/>
          <w:sz w:val="28"/>
          <w:szCs w:val="28"/>
        </w:rPr>
        <w:t>] notes that single models struggle to generalize; they might memorize the training data perfectly (overfitting) but fail when they see real-world traffic. They lack the robustness to handle the massive variety of patterns found in modern networks.</w:t>
      </w:r>
    </w:p>
    <w:p w14:paraId="26F4494F" w14:textId="13A796FE" w:rsidR="00D56032" w:rsidRPr="00D56032" w:rsidRDefault="00D56032" w:rsidP="000A7AB4">
      <w:pPr>
        <w:jc w:val="both"/>
        <w:rPr>
          <w:rFonts w:ascii="Calibri" w:hAnsi="Calibri" w:cs="Calibri"/>
          <w:sz w:val="28"/>
          <w:szCs w:val="28"/>
        </w:rPr>
      </w:pPr>
      <w:r w:rsidRPr="00D56032">
        <w:rPr>
          <w:rFonts w:ascii="Calibri" w:hAnsi="Calibri" w:cs="Calibri"/>
          <w:sz w:val="28"/>
          <w:szCs w:val="28"/>
        </w:rPr>
        <w:t>This is where Ensemble Learning becomes critical. The literature suggests that, instead of trying to find a single perfect model, it is better to combine several models to reduce errors. Tama and Lim [</w:t>
      </w:r>
      <w:r>
        <w:rPr>
          <w:rFonts w:ascii="Calibri" w:hAnsi="Calibri" w:cs="Calibri"/>
          <w:sz w:val="28"/>
          <w:szCs w:val="28"/>
        </w:rPr>
        <w:t>4</w:t>
      </w:r>
      <w:r w:rsidRPr="00D56032">
        <w:rPr>
          <w:rFonts w:ascii="Calibri" w:hAnsi="Calibri" w:cs="Calibri"/>
          <w:sz w:val="28"/>
          <w:szCs w:val="28"/>
        </w:rPr>
        <w:t>] conducted a systematic review showing that ensemble methods—specifically techniques like Bagging (Random Forest) and Boosting (Gradient Boosting)—consistently outperform single classifiers in terms of accuracy and reliability.</w:t>
      </w:r>
    </w:p>
    <w:p w14:paraId="052D44C1" w14:textId="4EBB8311" w:rsidR="0001526E" w:rsidRDefault="00D56032" w:rsidP="000A7AB4">
      <w:pPr>
        <w:jc w:val="both"/>
        <w:rPr>
          <w:rFonts w:ascii="Calibri" w:hAnsi="Calibri" w:cs="Calibri"/>
          <w:sz w:val="28"/>
          <w:szCs w:val="28"/>
        </w:rPr>
      </w:pPr>
      <w:r w:rsidRPr="00D56032">
        <w:rPr>
          <w:rFonts w:ascii="Calibri" w:hAnsi="Calibri" w:cs="Calibri"/>
          <w:sz w:val="28"/>
          <w:szCs w:val="28"/>
        </w:rPr>
        <w:t xml:space="preserve">However, a specific challenge remains in how these models are applied. Most existing research focuses on </w:t>
      </w:r>
      <w:r w:rsidRPr="00D56032">
        <w:rPr>
          <w:rFonts w:ascii="Calibri" w:hAnsi="Calibri" w:cs="Calibri"/>
          <w:b/>
          <w:bCs/>
          <w:sz w:val="28"/>
          <w:szCs w:val="28"/>
        </w:rPr>
        <w:t>binary classification</w:t>
      </w:r>
      <w:r w:rsidRPr="00D56032">
        <w:rPr>
          <w:rFonts w:ascii="Calibri" w:hAnsi="Calibri" w:cs="Calibri"/>
          <w:sz w:val="28"/>
          <w:szCs w:val="28"/>
        </w:rPr>
        <w:t xml:space="preserve"> (just deciding if traffic is "Bad" or "Good"). But in a real-world scenario, knowing there is an attack is not enough; security analysts need to know the </w:t>
      </w:r>
      <w:r w:rsidRPr="00D56032">
        <w:rPr>
          <w:rFonts w:ascii="Calibri" w:hAnsi="Calibri" w:cs="Calibri"/>
          <w:i/>
          <w:iCs/>
          <w:sz w:val="28"/>
          <w:szCs w:val="28"/>
        </w:rPr>
        <w:t>type</w:t>
      </w:r>
      <w:r w:rsidRPr="00D56032">
        <w:rPr>
          <w:rFonts w:ascii="Calibri" w:hAnsi="Calibri" w:cs="Calibri"/>
          <w:sz w:val="28"/>
          <w:szCs w:val="28"/>
        </w:rPr>
        <w:t xml:space="preserve"> of attack to respond correctly. For example, a "Denial of Service" (DoS) attack requires an entirely different fix than a "User-to-Root" (U2R) breach. This assignment addresses this gap by developing ensemble models specifically for </w:t>
      </w:r>
      <w:r w:rsidRPr="00D56032">
        <w:rPr>
          <w:rFonts w:ascii="Calibri" w:hAnsi="Calibri" w:cs="Calibri"/>
          <w:b/>
          <w:bCs/>
          <w:sz w:val="28"/>
          <w:szCs w:val="28"/>
        </w:rPr>
        <w:t>multi-class classification</w:t>
      </w:r>
      <w:r w:rsidRPr="00D56032">
        <w:rPr>
          <w:rFonts w:ascii="Calibri" w:hAnsi="Calibri" w:cs="Calibri"/>
          <w:sz w:val="28"/>
          <w:szCs w:val="28"/>
        </w:rPr>
        <w:t>, using the NSL-KDD benchmark [</w:t>
      </w:r>
      <w:r>
        <w:rPr>
          <w:rFonts w:ascii="Calibri" w:hAnsi="Calibri" w:cs="Calibri"/>
          <w:sz w:val="28"/>
          <w:szCs w:val="28"/>
        </w:rPr>
        <w:t>5</w:t>
      </w:r>
      <w:r w:rsidRPr="00D56032">
        <w:rPr>
          <w:rFonts w:ascii="Calibri" w:hAnsi="Calibri" w:cs="Calibri"/>
          <w:sz w:val="28"/>
          <w:szCs w:val="28"/>
        </w:rPr>
        <w:t xml:space="preserve">] to distinguish between five distinct categories of network </w:t>
      </w:r>
      <w:proofErr w:type="spellStart"/>
      <w:r w:rsidRPr="00D56032">
        <w:rPr>
          <w:rFonts w:ascii="Calibri" w:hAnsi="Calibri" w:cs="Calibri"/>
          <w:sz w:val="28"/>
          <w:szCs w:val="28"/>
        </w:rPr>
        <w:t>behavior</w:t>
      </w:r>
      <w:proofErr w:type="spellEnd"/>
      <w:r w:rsidRPr="00D56032">
        <w:rPr>
          <w:rFonts w:ascii="Calibri" w:hAnsi="Calibri" w:cs="Calibri"/>
          <w:sz w:val="28"/>
          <w:szCs w:val="28"/>
        </w:rPr>
        <w:t>.</w:t>
      </w:r>
    </w:p>
    <w:p w14:paraId="3C92C93C" w14:textId="77777777" w:rsidR="000E34DE" w:rsidRDefault="000E34DE" w:rsidP="000A7AB4">
      <w:pPr>
        <w:pStyle w:val="Heading1"/>
        <w:jc w:val="both"/>
      </w:pPr>
      <w:bookmarkStart w:id="3" w:name="_Toc216173786"/>
      <w:r w:rsidRPr="00FD6C1B">
        <w:lastRenderedPageBreak/>
        <w:t>Methodology</w:t>
      </w:r>
      <w:r>
        <w:t>:</w:t>
      </w:r>
      <w:bookmarkEnd w:id="3"/>
    </w:p>
    <w:p w14:paraId="56C0E7E5" w14:textId="5E5FFB3D" w:rsidR="003C58D9" w:rsidRPr="003C58D9" w:rsidRDefault="003C58D9" w:rsidP="003C58D9">
      <w:pPr>
        <w:pStyle w:val="Heading2"/>
      </w:pPr>
      <w:bookmarkStart w:id="4" w:name="_Toc216173787"/>
      <w:r>
        <w:t>Description:</w:t>
      </w:r>
      <w:bookmarkEnd w:id="4"/>
    </w:p>
    <w:p w14:paraId="1AE41F55" w14:textId="5DD5891A" w:rsidR="000E34DE" w:rsidRDefault="000E34DE" w:rsidP="000A7AB4">
      <w:pPr>
        <w:jc w:val="both"/>
        <w:rPr>
          <w:rFonts w:ascii="Calibri" w:hAnsi="Calibri" w:cs="Calibri"/>
          <w:sz w:val="28"/>
          <w:szCs w:val="28"/>
        </w:rPr>
      </w:pPr>
      <w:r w:rsidRPr="000E34DE">
        <w:rPr>
          <w:rFonts w:ascii="Calibri" w:hAnsi="Calibri" w:cs="Calibri"/>
          <w:sz w:val="28"/>
          <w:szCs w:val="28"/>
        </w:rPr>
        <w:t>This part outlines the step-by-step approach taken to develop the intrusion detection models. The workflow followed a standard machine learning pipeline: data exploration, preprocessing, model implementation, and performance evaluation.</w:t>
      </w:r>
    </w:p>
    <w:p w14:paraId="625B8B68" w14:textId="77777777" w:rsidR="001222B8" w:rsidRDefault="001222B8" w:rsidP="0001526E">
      <w:pPr>
        <w:rPr>
          <w:rFonts w:ascii="Calibri" w:hAnsi="Calibri" w:cs="Calibri"/>
          <w:sz w:val="28"/>
          <w:szCs w:val="28"/>
        </w:rPr>
      </w:pPr>
    </w:p>
    <w:p w14:paraId="79DDB607" w14:textId="6F58D55C" w:rsidR="001222B8" w:rsidRDefault="001222B8" w:rsidP="0048390C">
      <w:pPr>
        <w:jc w:val="center"/>
        <w:rPr>
          <w:rFonts w:ascii="Calibri" w:hAnsi="Calibri" w:cs="Calibri"/>
          <w:sz w:val="28"/>
          <w:szCs w:val="28"/>
        </w:rPr>
      </w:pPr>
      <w:r>
        <w:rPr>
          <w:rFonts w:ascii="Calibri" w:hAnsi="Calibri" w:cs="Calibri"/>
          <w:noProof/>
          <w:sz w:val="28"/>
          <w:szCs w:val="28"/>
        </w:rPr>
        <w:drawing>
          <wp:inline distT="0" distB="0" distL="0" distR="0" wp14:anchorId="79A6F8BC" wp14:editId="07CC159E">
            <wp:extent cx="5176946" cy="2823633"/>
            <wp:effectExtent l="0" t="0" r="5080" b="0"/>
            <wp:docPr id="1208120833" name="Picture 6" descr="A diagram of a model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20833" name="Picture 6" descr="A diagram of a model training&#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03626" cy="2838185"/>
                    </a:xfrm>
                    <a:prstGeom prst="rect">
                      <a:avLst/>
                    </a:prstGeom>
                  </pic:spPr>
                </pic:pic>
              </a:graphicData>
            </a:graphic>
          </wp:inline>
        </w:drawing>
      </w:r>
    </w:p>
    <w:p w14:paraId="1CD3E1A0" w14:textId="642787C6" w:rsidR="003C58D9" w:rsidRDefault="003C58D9" w:rsidP="0048390C">
      <w:pPr>
        <w:jc w:val="center"/>
        <w:rPr>
          <w:rFonts w:ascii="Calibri" w:hAnsi="Calibri" w:cs="Calibri"/>
        </w:rPr>
      </w:pPr>
      <w:r w:rsidRPr="003C58D9">
        <w:rPr>
          <w:rFonts w:ascii="Calibri" w:hAnsi="Calibri" w:cs="Calibri"/>
        </w:rPr>
        <w:t>Fig 1.</w:t>
      </w:r>
      <w:r>
        <w:rPr>
          <w:rFonts w:ascii="Calibri" w:hAnsi="Calibri" w:cs="Calibri"/>
        </w:rPr>
        <w:t xml:space="preserve"> </w:t>
      </w:r>
      <w:r w:rsidRPr="003C58D9">
        <w:rPr>
          <w:rFonts w:ascii="Calibri" w:hAnsi="Calibri" w:cs="Calibri"/>
        </w:rPr>
        <w:t>Machine Learning workflow</w:t>
      </w:r>
      <w:r>
        <w:rPr>
          <w:rFonts w:ascii="Calibri" w:hAnsi="Calibri" w:cs="Calibri"/>
        </w:rPr>
        <w:t xml:space="preserve"> diagram.</w:t>
      </w:r>
    </w:p>
    <w:p w14:paraId="3C1FA24F" w14:textId="77777777" w:rsidR="00706582" w:rsidRPr="00706582" w:rsidRDefault="00706582" w:rsidP="000A7AB4">
      <w:pPr>
        <w:pStyle w:val="ListParagraph"/>
        <w:numPr>
          <w:ilvl w:val="0"/>
          <w:numId w:val="1"/>
        </w:numPr>
        <w:jc w:val="both"/>
        <w:rPr>
          <w:rFonts w:ascii="Calibri" w:hAnsi="Calibri" w:cs="Calibri"/>
        </w:rPr>
      </w:pPr>
      <w:r w:rsidRPr="00706582">
        <w:rPr>
          <w:rFonts w:ascii="Calibri" w:hAnsi="Calibri" w:cs="Calibri"/>
          <w:b/>
          <w:bCs/>
        </w:rPr>
        <w:t>Logical Flow:</w:t>
      </w:r>
      <w:r w:rsidRPr="00706582">
        <w:rPr>
          <w:rFonts w:ascii="Calibri" w:hAnsi="Calibri" w:cs="Calibri"/>
        </w:rPr>
        <w:t xml:space="preserve"> It clearly shows the progression from Raw Data to Prediction (the Result).</w:t>
      </w:r>
    </w:p>
    <w:p w14:paraId="24A28D16" w14:textId="77777777" w:rsidR="00706582" w:rsidRPr="00706582" w:rsidRDefault="00706582" w:rsidP="000A7AB4">
      <w:pPr>
        <w:pStyle w:val="ListParagraph"/>
        <w:numPr>
          <w:ilvl w:val="0"/>
          <w:numId w:val="1"/>
        </w:numPr>
        <w:jc w:val="both"/>
        <w:rPr>
          <w:rFonts w:ascii="Calibri" w:hAnsi="Calibri" w:cs="Calibri"/>
        </w:rPr>
      </w:pPr>
      <w:r w:rsidRPr="00706582">
        <w:rPr>
          <w:rFonts w:ascii="Calibri" w:hAnsi="Calibri" w:cs="Calibri"/>
          <w:b/>
          <w:bCs/>
        </w:rPr>
        <w:t>The Feedback Loop:</w:t>
      </w:r>
      <w:r w:rsidRPr="00706582">
        <w:rPr>
          <w:rFonts w:ascii="Calibri" w:hAnsi="Calibri" w:cs="Calibri"/>
        </w:rPr>
        <w:t xml:space="preserve"> The arrow going back from Evaluation to Model Training is a great detail. It shows us understand that if the evaluation results are bad, we have to go back and retrain or tune the model.</w:t>
      </w:r>
    </w:p>
    <w:p w14:paraId="0B0B5D69" w14:textId="77777777" w:rsidR="00706582" w:rsidRPr="00706582" w:rsidRDefault="00706582" w:rsidP="000A7AB4">
      <w:pPr>
        <w:pStyle w:val="ListParagraph"/>
        <w:numPr>
          <w:ilvl w:val="0"/>
          <w:numId w:val="1"/>
        </w:numPr>
        <w:jc w:val="both"/>
        <w:rPr>
          <w:rFonts w:ascii="Calibri" w:hAnsi="Calibri" w:cs="Calibri"/>
        </w:rPr>
      </w:pPr>
      <w:r w:rsidRPr="00706582">
        <w:rPr>
          <w:rFonts w:ascii="Calibri" w:hAnsi="Calibri" w:cs="Calibri"/>
          <w:b/>
          <w:bCs/>
        </w:rPr>
        <w:t>Simplicity:</w:t>
      </w:r>
      <w:r w:rsidRPr="00706582">
        <w:rPr>
          <w:rFonts w:ascii="Calibri" w:hAnsi="Calibri" w:cs="Calibri"/>
        </w:rPr>
        <w:t xml:space="preserve"> It is clean and easy to read, which is precisely what markers want.</w:t>
      </w:r>
    </w:p>
    <w:p w14:paraId="31502526" w14:textId="77777777" w:rsidR="00706582" w:rsidRPr="003C58D9" w:rsidRDefault="00706582" w:rsidP="0001526E">
      <w:pPr>
        <w:rPr>
          <w:rFonts w:ascii="Calibri" w:hAnsi="Calibri" w:cs="Calibri"/>
        </w:rPr>
      </w:pPr>
    </w:p>
    <w:p w14:paraId="6A9CC50A" w14:textId="5D1D62C3" w:rsidR="0001526E" w:rsidRDefault="0001526E" w:rsidP="0048390C">
      <w:pPr>
        <w:jc w:val="center"/>
        <w:rPr>
          <w:rFonts w:ascii="Calibri" w:hAnsi="Calibri" w:cs="Calibri"/>
          <w:sz w:val="28"/>
          <w:szCs w:val="28"/>
        </w:rPr>
      </w:pPr>
      <w:r>
        <w:rPr>
          <w:rFonts w:ascii="Calibri" w:hAnsi="Calibri" w:cs="Calibri"/>
          <w:sz w:val="28"/>
          <w:szCs w:val="28"/>
        </w:rPr>
        <w:br w:type="page"/>
      </w:r>
      <w:r w:rsidR="004550E6" w:rsidRPr="004550E6">
        <w:rPr>
          <w:rFonts w:ascii="Calibri" w:hAnsi="Calibri" w:cs="Calibri"/>
          <w:sz w:val="28"/>
          <w:szCs w:val="28"/>
        </w:rPr>
        <w:lastRenderedPageBreak/>
        <w:drawing>
          <wp:inline distT="0" distB="0" distL="0" distR="0" wp14:anchorId="4B62BA9D" wp14:editId="003CE1F9">
            <wp:extent cx="5731510" cy="3128645"/>
            <wp:effectExtent l="0" t="0" r="2540" b="0"/>
            <wp:docPr id="987605376" name="Picture 1" descr="A diagram of a tree and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05376" name="Picture 1" descr="A diagram of a tree and a tree&#10;&#10;AI-generated content may be incorrect."/>
                    <pic:cNvPicPr/>
                  </pic:nvPicPr>
                  <pic:blipFill>
                    <a:blip r:embed="rId10"/>
                    <a:stretch>
                      <a:fillRect/>
                    </a:stretch>
                  </pic:blipFill>
                  <pic:spPr>
                    <a:xfrm>
                      <a:off x="0" y="0"/>
                      <a:ext cx="5731510" cy="3128645"/>
                    </a:xfrm>
                    <a:prstGeom prst="rect">
                      <a:avLst/>
                    </a:prstGeom>
                  </pic:spPr>
                </pic:pic>
              </a:graphicData>
            </a:graphic>
          </wp:inline>
        </w:drawing>
      </w:r>
    </w:p>
    <w:p w14:paraId="768D71B7" w14:textId="202EAC11" w:rsidR="000856BC" w:rsidRPr="000856BC" w:rsidRDefault="000856BC" w:rsidP="000856BC">
      <w:pPr>
        <w:jc w:val="center"/>
        <w:rPr>
          <w:rFonts w:ascii="Calibri" w:hAnsi="Calibri" w:cs="Calibri"/>
        </w:rPr>
      </w:pPr>
      <w:r w:rsidRPr="000856BC">
        <w:rPr>
          <w:rFonts w:ascii="Calibri" w:hAnsi="Calibri" w:cs="Calibri"/>
        </w:rPr>
        <w:t>Fig 2. Random Forest and Gradient Boosting Pipelines</w:t>
      </w:r>
    </w:p>
    <w:p w14:paraId="37FFDA69" w14:textId="77777777" w:rsidR="000856BC" w:rsidRPr="000856BC" w:rsidRDefault="000856BC" w:rsidP="000A7AB4">
      <w:pPr>
        <w:jc w:val="both"/>
        <w:rPr>
          <w:rFonts w:ascii="Calibri" w:hAnsi="Calibri" w:cs="Calibri"/>
        </w:rPr>
      </w:pPr>
      <w:r w:rsidRPr="000856BC">
        <w:rPr>
          <w:rFonts w:ascii="Calibri" w:hAnsi="Calibri" w:cs="Calibri"/>
          <w:b/>
          <w:bCs/>
        </w:rPr>
        <w:t>Raw Data:</w:t>
      </w:r>
      <w:r w:rsidRPr="000856BC">
        <w:rPr>
          <w:rFonts w:ascii="Calibri" w:hAnsi="Calibri" w:cs="Calibri"/>
        </w:rPr>
        <w:t xml:space="preserve"> The process begins with the ingestion of the NSL-KDD dataset, which serves as the system's raw input.</w:t>
      </w:r>
    </w:p>
    <w:p w14:paraId="6D6ABFE4" w14:textId="77777777" w:rsidR="000856BC" w:rsidRPr="000856BC" w:rsidRDefault="000856BC" w:rsidP="000A7AB4">
      <w:pPr>
        <w:jc w:val="both"/>
        <w:rPr>
          <w:rFonts w:ascii="Calibri" w:hAnsi="Calibri" w:cs="Calibri"/>
        </w:rPr>
      </w:pPr>
      <w:r w:rsidRPr="000856BC">
        <w:rPr>
          <w:rFonts w:ascii="Calibri" w:hAnsi="Calibri" w:cs="Calibri"/>
          <w:b/>
          <w:bCs/>
        </w:rPr>
        <w:t>Preprocessing:</w:t>
      </w:r>
      <w:r w:rsidRPr="000856BC">
        <w:rPr>
          <w:rFonts w:ascii="Calibri" w:hAnsi="Calibri" w:cs="Calibri"/>
        </w:rPr>
        <w:t xml:space="preserve"> Before analysis, the data undergoes rigorous transformation. This stage includes handling missing values, applying </w:t>
      </w:r>
      <w:r w:rsidRPr="000856BC">
        <w:rPr>
          <w:rFonts w:ascii="Calibri" w:hAnsi="Calibri" w:cs="Calibri"/>
          <w:b/>
          <w:bCs/>
        </w:rPr>
        <w:t>One-Hot Encoding</w:t>
      </w:r>
      <w:r w:rsidRPr="000856BC">
        <w:rPr>
          <w:rFonts w:ascii="Calibri" w:hAnsi="Calibri" w:cs="Calibri"/>
        </w:rPr>
        <w:t xml:space="preserve"> to convert categorical features (such as protocol type) to numeric formats, and using </w:t>
      </w:r>
      <w:r w:rsidRPr="000856BC">
        <w:rPr>
          <w:rFonts w:ascii="Calibri" w:hAnsi="Calibri" w:cs="Calibri"/>
          <w:b/>
          <w:bCs/>
        </w:rPr>
        <w:t>Min-Max Scaling</w:t>
      </w:r>
      <w:r w:rsidRPr="000856BC">
        <w:rPr>
          <w:rFonts w:ascii="Calibri" w:hAnsi="Calibri" w:cs="Calibri"/>
        </w:rPr>
        <w:t xml:space="preserve"> to normalize feature values for the Gradient Boosting model.</w:t>
      </w:r>
    </w:p>
    <w:p w14:paraId="33506E30" w14:textId="77777777" w:rsidR="000856BC" w:rsidRPr="000856BC" w:rsidRDefault="000856BC" w:rsidP="000A7AB4">
      <w:pPr>
        <w:jc w:val="both"/>
        <w:rPr>
          <w:rFonts w:ascii="Calibri" w:hAnsi="Calibri" w:cs="Calibri"/>
        </w:rPr>
      </w:pPr>
      <w:r w:rsidRPr="000856BC">
        <w:rPr>
          <w:rFonts w:ascii="Calibri" w:hAnsi="Calibri" w:cs="Calibri"/>
          <w:b/>
          <w:bCs/>
        </w:rPr>
        <w:t>Model Training:</w:t>
      </w:r>
      <w:r w:rsidRPr="000856BC">
        <w:rPr>
          <w:rFonts w:ascii="Calibri" w:hAnsi="Calibri" w:cs="Calibri"/>
        </w:rPr>
        <w:t xml:space="preserve"> The processed data is fed into the ensemble algorithms. In this stage, the </w:t>
      </w:r>
      <w:r w:rsidRPr="000856BC">
        <w:rPr>
          <w:rFonts w:ascii="Calibri" w:hAnsi="Calibri" w:cs="Calibri"/>
          <w:b/>
          <w:bCs/>
        </w:rPr>
        <w:t>Random Forest</w:t>
      </w:r>
      <w:r w:rsidRPr="000856BC">
        <w:rPr>
          <w:rFonts w:ascii="Calibri" w:hAnsi="Calibri" w:cs="Calibri"/>
        </w:rPr>
        <w:t xml:space="preserve"> and </w:t>
      </w:r>
      <w:r w:rsidRPr="000856BC">
        <w:rPr>
          <w:rFonts w:ascii="Calibri" w:hAnsi="Calibri" w:cs="Calibri"/>
          <w:b/>
          <w:bCs/>
        </w:rPr>
        <w:t>Gradient Boosting</w:t>
      </w:r>
      <w:r w:rsidRPr="000856BC">
        <w:rPr>
          <w:rFonts w:ascii="Calibri" w:hAnsi="Calibri" w:cs="Calibri"/>
        </w:rPr>
        <w:t xml:space="preserve"> classifiers learn the patterns of normal versus malicious traffic.</w:t>
      </w:r>
    </w:p>
    <w:p w14:paraId="2F9FF1B1" w14:textId="77777777" w:rsidR="000856BC" w:rsidRDefault="000856BC" w:rsidP="000A7AB4">
      <w:pPr>
        <w:jc w:val="both"/>
        <w:rPr>
          <w:rFonts w:ascii="Calibri" w:hAnsi="Calibri" w:cs="Calibri"/>
        </w:rPr>
      </w:pPr>
      <w:r w:rsidRPr="000856BC">
        <w:rPr>
          <w:rFonts w:ascii="Calibri" w:hAnsi="Calibri" w:cs="Calibri"/>
          <w:b/>
          <w:bCs/>
        </w:rPr>
        <w:t>Feedback Loop:</w:t>
      </w:r>
      <w:r w:rsidRPr="000856BC">
        <w:rPr>
          <w:rFonts w:ascii="Calibri" w:hAnsi="Calibri" w:cs="Calibri"/>
        </w:rPr>
        <w:t xml:space="preserve"> As shown by the arrow returning to the training phase, this process is iterative. Based on the evaluation metrics, used tuned hyperparameters were, and retrained models were used to optimize performance.</w:t>
      </w:r>
    </w:p>
    <w:p w14:paraId="53CA14B0" w14:textId="4B01F180" w:rsidR="00566D1F" w:rsidRDefault="0021043B" w:rsidP="0021043B">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16173788"/>
      <w:r w:rsidRPr="0021043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Random Forest</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5"/>
    </w:p>
    <w:p w14:paraId="586027C9" w14:textId="6ED4C1C8" w:rsidR="0021043B" w:rsidRDefault="0021043B" w:rsidP="0048390C">
      <w:pPr>
        <w:jc w:val="both"/>
        <w:rPr>
          <w:rFonts w:ascii="Calibri" w:hAnsi="Calibri" w:cs="Calibri"/>
        </w:rPr>
      </w:pPr>
      <w:r w:rsidRPr="0021043B">
        <w:rPr>
          <w:rFonts w:ascii="Calibri" w:hAnsi="Calibri" w:cs="Calibri"/>
        </w:rPr>
        <w:t>Random Forest (Bagging): Builds many trees independently and averages them. It reduces variance (overfitting).</w:t>
      </w:r>
    </w:p>
    <w:p w14:paraId="7AFCD64F" w14:textId="13299265" w:rsidR="006B3F01" w:rsidRDefault="006B3F01" w:rsidP="0048390C">
      <w:pPr>
        <w:jc w:val="both"/>
        <w:rPr>
          <w:rFonts w:ascii="Calibri" w:hAnsi="Calibri" w:cs="Calibri"/>
        </w:rPr>
      </w:pPr>
      <w:r w:rsidRPr="006B3F01">
        <w:rPr>
          <w:rFonts w:ascii="Calibri" w:hAnsi="Calibri" w:cs="Calibri"/>
        </w:rPr>
        <w:t xml:space="preserve">In this implementation </w:t>
      </w:r>
      <w:proofErr w:type="spellStart"/>
      <w:r w:rsidRPr="006B3F01">
        <w:rPr>
          <w:rFonts w:ascii="Calibri" w:hAnsi="Calibri" w:cs="Calibri"/>
        </w:rPr>
        <w:t>RandomForestClassifier</w:t>
      </w:r>
      <w:proofErr w:type="spellEnd"/>
      <w:r w:rsidRPr="006B3F01">
        <w:rPr>
          <w:rFonts w:ascii="Calibri" w:hAnsi="Calibri" w:cs="Calibri"/>
        </w:rPr>
        <w:t xml:space="preserve"> used to build Random Forest Model</w:t>
      </w:r>
      <w:r>
        <w:rPr>
          <w:rFonts w:ascii="Calibri" w:hAnsi="Calibri" w:cs="Calibri"/>
        </w:rPr>
        <w:t>.</w:t>
      </w:r>
    </w:p>
    <w:p w14:paraId="43B19D24" w14:textId="3030421F" w:rsidR="006B3F01" w:rsidRDefault="006B3F01" w:rsidP="0048390C">
      <w:pPr>
        <w:jc w:val="center"/>
        <w:rPr>
          <w:rFonts w:ascii="Calibri" w:hAnsi="Calibri" w:cs="Calibri"/>
        </w:rPr>
      </w:pPr>
      <w:r w:rsidRPr="006B3F01">
        <w:rPr>
          <w:rFonts w:ascii="Calibri" w:hAnsi="Calibri" w:cs="Calibri"/>
        </w:rPr>
        <w:drawing>
          <wp:inline distT="0" distB="0" distL="0" distR="0" wp14:anchorId="466575CE" wp14:editId="0654AA45">
            <wp:extent cx="5731510" cy="1377315"/>
            <wp:effectExtent l="0" t="0" r="2540" b="0"/>
            <wp:docPr id="286193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193370" name=""/>
                    <pic:cNvPicPr/>
                  </pic:nvPicPr>
                  <pic:blipFill>
                    <a:blip r:embed="rId11"/>
                    <a:stretch>
                      <a:fillRect/>
                    </a:stretch>
                  </pic:blipFill>
                  <pic:spPr>
                    <a:xfrm>
                      <a:off x="0" y="0"/>
                      <a:ext cx="5731510" cy="1377315"/>
                    </a:xfrm>
                    <a:prstGeom prst="rect">
                      <a:avLst/>
                    </a:prstGeom>
                  </pic:spPr>
                </pic:pic>
              </a:graphicData>
            </a:graphic>
          </wp:inline>
        </w:drawing>
      </w:r>
    </w:p>
    <w:p w14:paraId="2F36D3D0" w14:textId="51E039E6" w:rsidR="006B3F01" w:rsidRDefault="006B3F01" w:rsidP="006B3F01">
      <w:pPr>
        <w:jc w:val="center"/>
        <w:rPr>
          <w:rFonts w:ascii="Calibri" w:hAnsi="Calibri" w:cs="Calibri"/>
        </w:rPr>
      </w:pPr>
      <w:r>
        <w:rPr>
          <w:rFonts w:ascii="Calibri" w:hAnsi="Calibri" w:cs="Calibri"/>
        </w:rPr>
        <w:t>Fig 3. Random Forest Model.</w:t>
      </w:r>
    </w:p>
    <w:p w14:paraId="5A54AF4B" w14:textId="3C4B04A6" w:rsidR="006B3F01" w:rsidRDefault="006B3F01" w:rsidP="006B3F01">
      <w:pPr>
        <w:jc w:val="center"/>
        <w:rPr>
          <w:rFonts w:ascii="Calibri" w:hAnsi="Calibri" w:cs="Calibri"/>
        </w:rPr>
      </w:pPr>
      <w:r w:rsidRPr="006B3F01">
        <w:rPr>
          <w:rFonts w:ascii="Calibri" w:hAnsi="Calibri" w:cs="Calibri"/>
        </w:rPr>
        <w:lastRenderedPageBreak/>
        <w:drawing>
          <wp:inline distT="0" distB="0" distL="0" distR="0" wp14:anchorId="24FE2B39" wp14:editId="0121A7E9">
            <wp:extent cx="5731510" cy="7112000"/>
            <wp:effectExtent l="0" t="0" r="2540" b="0"/>
            <wp:docPr id="1984482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482335" name=""/>
                    <pic:cNvPicPr/>
                  </pic:nvPicPr>
                  <pic:blipFill>
                    <a:blip r:embed="rId12"/>
                    <a:stretch>
                      <a:fillRect/>
                    </a:stretch>
                  </pic:blipFill>
                  <pic:spPr>
                    <a:xfrm>
                      <a:off x="0" y="0"/>
                      <a:ext cx="5731510" cy="7112000"/>
                    </a:xfrm>
                    <a:prstGeom prst="rect">
                      <a:avLst/>
                    </a:prstGeom>
                  </pic:spPr>
                </pic:pic>
              </a:graphicData>
            </a:graphic>
          </wp:inline>
        </w:drawing>
      </w:r>
    </w:p>
    <w:p w14:paraId="63240970" w14:textId="59CDE735" w:rsidR="006B3F01" w:rsidRDefault="006B3F01" w:rsidP="006B3F01">
      <w:pPr>
        <w:jc w:val="center"/>
        <w:rPr>
          <w:rFonts w:ascii="Calibri" w:hAnsi="Calibri" w:cs="Calibri"/>
        </w:rPr>
      </w:pPr>
      <w:r>
        <w:rPr>
          <w:rFonts w:ascii="Calibri" w:hAnsi="Calibri" w:cs="Calibri"/>
        </w:rPr>
        <w:t xml:space="preserve">Fig 4. </w:t>
      </w:r>
      <w:r w:rsidR="00846FDF">
        <w:rPr>
          <w:rFonts w:ascii="Calibri" w:hAnsi="Calibri" w:cs="Calibri"/>
        </w:rPr>
        <w:t xml:space="preserve">Random Forest </w:t>
      </w:r>
      <w:r>
        <w:rPr>
          <w:rFonts w:ascii="Calibri" w:hAnsi="Calibri" w:cs="Calibri"/>
        </w:rPr>
        <w:t>Classification Report.</w:t>
      </w:r>
    </w:p>
    <w:p w14:paraId="53F226EF" w14:textId="52BC6E6F" w:rsidR="006B3F01" w:rsidRDefault="006B3F01" w:rsidP="006B3F01">
      <w:pPr>
        <w:pStyle w:val="Heading3"/>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16173789"/>
      <w:r w:rsidRPr="006B3F0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Gradient Boosting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6"/>
    </w:p>
    <w:p w14:paraId="7BD4F5DB" w14:textId="1D94914F" w:rsidR="006B3F01" w:rsidRDefault="006B3F01" w:rsidP="0048390C">
      <w:pPr>
        <w:jc w:val="both"/>
        <w:rPr>
          <w:rFonts w:ascii="Calibri" w:hAnsi="Calibri" w:cs="Calibri"/>
        </w:rPr>
      </w:pPr>
      <w:r w:rsidRPr="006B3F01">
        <w:rPr>
          <w:rFonts w:ascii="Calibri" w:hAnsi="Calibri" w:cs="Calibri"/>
        </w:rPr>
        <w:t>Gradient Boosting (Boosting): Builds trees sequentially, where each new tree corrects the errors of the previous one. It reduces bias and variance.</w:t>
      </w:r>
    </w:p>
    <w:p w14:paraId="6E0C8EFC" w14:textId="0D325F45" w:rsidR="006B3F01" w:rsidRDefault="006B3F01" w:rsidP="0048390C">
      <w:pPr>
        <w:jc w:val="both"/>
        <w:rPr>
          <w:rFonts w:ascii="Calibri" w:hAnsi="Calibri" w:cs="Calibri"/>
        </w:rPr>
      </w:pPr>
      <w:r>
        <w:rPr>
          <w:rFonts w:ascii="Calibri" w:hAnsi="Calibri" w:cs="Calibri"/>
        </w:rPr>
        <w:t xml:space="preserve">In this implementation </w:t>
      </w:r>
      <w:proofErr w:type="spellStart"/>
      <w:r w:rsidRPr="006B3F01">
        <w:rPr>
          <w:rFonts w:ascii="Calibri" w:hAnsi="Calibri" w:cs="Calibri"/>
          <w:b/>
          <w:bCs/>
        </w:rPr>
        <w:t>GradientBoostingClassifier</w:t>
      </w:r>
      <w:proofErr w:type="spellEnd"/>
      <w:r w:rsidR="00846FDF">
        <w:rPr>
          <w:rFonts w:ascii="Calibri" w:hAnsi="Calibri" w:cs="Calibri"/>
          <w:b/>
          <w:bCs/>
        </w:rPr>
        <w:t xml:space="preserve"> </w:t>
      </w:r>
      <w:r w:rsidR="00846FDF" w:rsidRPr="006B3F01">
        <w:rPr>
          <w:rFonts w:ascii="Calibri" w:hAnsi="Calibri" w:cs="Calibri"/>
        </w:rPr>
        <w:t xml:space="preserve">used to build </w:t>
      </w:r>
      <w:r w:rsidR="00846FDF">
        <w:rPr>
          <w:rFonts w:ascii="Calibri" w:hAnsi="Calibri" w:cs="Calibri"/>
        </w:rPr>
        <w:t>Gradient Boosting</w:t>
      </w:r>
      <w:r w:rsidR="00846FDF" w:rsidRPr="006B3F01">
        <w:rPr>
          <w:rFonts w:ascii="Calibri" w:hAnsi="Calibri" w:cs="Calibri"/>
        </w:rPr>
        <w:t xml:space="preserve"> Model</w:t>
      </w:r>
      <w:r w:rsidR="00846FDF">
        <w:rPr>
          <w:rFonts w:ascii="Calibri" w:hAnsi="Calibri" w:cs="Calibri"/>
        </w:rPr>
        <w:t>.</w:t>
      </w:r>
    </w:p>
    <w:p w14:paraId="6C82712C" w14:textId="09F2FB46" w:rsidR="006B3F01" w:rsidRDefault="006B3F01" w:rsidP="0048390C">
      <w:pPr>
        <w:jc w:val="center"/>
        <w:rPr>
          <w:rFonts w:ascii="Calibri" w:hAnsi="Calibri" w:cs="Calibri"/>
        </w:rPr>
      </w:pPr>
      <w:r w:rsidRPr="006B3F01">
        <w:rPr>
          <w:rFonts w:ascii="Calibri" w:hAnsi="Calibri" w:cs="Calibri"/>
        </w:rPr>
        <w:lastRenderedPageBreak/>
        <w:drawing>
          <wp:inline distT="0" distB="0" distL="0" distR="0" wp14:anchorId="499E5531" wp14:editId="79F9BF29">
            <wp:extent cx="5731510" cy="3293745"/>
            <wp:effectExtent l="0" t="0" r="2540" b="1905"/>
            <wp:docPr id="197338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8293" name=""/>
                    <pic:cNvPicPr/>
                  </pic:nvPicPr>
                  <pic:blipFill>
                    <a:blip r:embed="rId13"/>
                    <a:stretch>
                      <a:fillRect/>
                    </a:stretch>
                  </pic:blipFill>
                  <pic:spPr>
                    <a:xfrm>
                      <a:off x="0" y="0"/>
                      <a:ext cx="5731510" cy="3293745"/>
                    </a:xfrm>
                    <a:prstGeom prst="rect">
                      <a:avLst/>
                    </a:prstGeom>
                  </pic:spPr>
                </pic:pic>
              </a:graphicData>
            </a:graphic>
          </wp:inline>
        </w:drawing>
      </w:r>
    </w:p>
    <w:p w14:paraId="71C7EB60" w14:textId="4532A5D4" w:rsidR="006B3F01" w:rsidRPr="006B3F01" w:rsidRDefault="006B3F01" w:rsidP="006B3F01">
      <w:pPr>
        <w:jc w:val="center"/>
        <w:rPr>
          <w:rFonts w:ascii="Calibri" w:hAnsi="Calibri" w:cs="Calibri"/>
        </w:rPr>
      </w:pPr>
      <w:r>
        <w:rPr>
          <w:rFonts w:ascii="Calibri" w:hAnsi="Calibri" w:cs="Calibri"/>
        </w:rPr>
        <w:t>Fig 5. Gradient Booster Model.</w:t>
      </w:r>
    </w:p>
    <w:p w14:paraId="2716CD3B" w14:textId="5406AB60" w:rsidR="0059528C" w:rsidRDefault="006B3F01" w:rsidP="0048390C">
      <w:pPr>
        <w:jc w:val="center"/>
        <w:rPr>
          <w:rFonts w:ascii="Calibri" w:hAnsi="Calibri" w:cs="Calibri"/>
        </w:rPr>
      </w:pPr>
      <w:r w:rsidRPr="006B3F01">
        <w:rPr>
          <w:rFonts w:ascii="Calibri" w:hAnsi="Calibri" w:cs="Calibri"/>
        </w:rPr>
        <w:lastRenderedPageBreak/>
        <w:drawing>
          <wp:inline distT="0" distB="0" distL="0" distR="0" wp14:anchorId="1EE972B8" wp14:editId="56ECEE66">
            <wp:extent cx="5075499" cy="7251115"/>
            <wp:effectExtent l="0" t="0" r="0" b="6985"/>
            <wp:docPr id="1073394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394021" name=""/>
                    <pic:cNvPicPr/>
                  </pic:nvPicPr>
                  <pic:blipFill>
                    <a:blip r:embed="rId14"/>
                    <a:stretch>
                      <a:fillRect/>
                    </a:stretch>
                  </pic:blipFill>
                  <pic:spPr>
                    <a:xfrm>
                      <a:off x="0" y="0"/>
                      <a:ext cx="5098113" cy="7283422"/>
                    </a:xfrm>
                    <a:prstGeom prst="rect">
                      <a:avLst/>
                    </a:prstGeom>
                  </pic:spPr>
                </pic:pic>
              </a:graphicData>
            </a:graphic>
          </wp:inline>
        </w:drawing>
      </w:r>
    </w:p>
    <w:p w14:paraId="4ADE462D" w14:textId="0165D9B5" w:rsidR="0059528C" w:rsidRDefault="00846FDF" w:rsidP="00846FDF">
      <w:pPr>
        <w:jc w:val="center"/>
        <w:rPr>
          <w:rFonts w:ascii="Calibri" w:hAnsi="Calibri" w:cs="Calibri"/>
        </w:rPr>
      </w:pPr>
      <w:r>
        <w:rPr>
          <w:rFonts w:ascii="Calibri" w:hAnsi="Calibri" w:cs="Calibri"/>
        </w:rPr>
        <w:t>Fig 6. Gradient Boosting Classification Report.</w:t>
      </w:r>
    </w:p>
    <w:p w14:paraId="7396AC65" w14:textId="589DAB13" w:rsidR="0059528C" w:rsidRDefault="0059528C" w:rsidP="0059528C">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16173790"/>
      <w:r w:rsidRPr="0059528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Exploratory Data Analysis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7"/>
    </w:p>
    <w:p w14:paraId="71BFBFE7" w14:textId="4E935080" w:rsidR="0059528C" w:rsidRDefault="0059528C" w:rsidP="000A7AB4">
      <w:pPr>
        <w:jc w:val="both"/>
        <w:rPr>
          <w:rFonts w:ascii="Calibri" w:hAnsi="Calibri" w:cs="Calibri"/>
        </w:rPr>
      </w:pPr>
      <w:r w:rsidRPr="0059528C">
        <w:rPr>
          <w:rFonts w:ascii="Calibri" w:hAnsi="Calibri" w:cs="Calibri"/>
        </w:rPr>
        <w:t>The purpose of the process is to examine a dataset in depth before applying models or advanced analysis. It helps to understand the data’s structure, detect errors, find patterns, and form hypotheses.</w:t>
      </w:r>
    </w:p>
    <w:p w14:paraId="69BE7DE8" w14:textId="77777777" w:rsidR="0059528C" w:rsidRDefault="0059528C" w:rsidP="000856BC">
      <w:pPr>
        <w:rPr>
          <w:rFonts w:ascii="Calibri" w:hAnsi="Calibri" w:cs="Calibri"/>
        </w:rPr>
      </w:pPr>
    </w:p>
    <w:p w14:paraId="7E456165" w14:textId="77777777" w:rsidR="0059528C" w:rsidRDefault="0059528C" w:rsidP="000856BC">
      <w:pPr>
        <w:rPr>
          <w:rFonts w:ascii="Calibri" w:hAnsi="Calibri" w:cs="Calibri"/>
        </w:rPr>
      </w:pPr>
    </w:p>
    <w:p w14:paraId="5FBFEC62" w14:textId="77777777" w:rsidR="0059528C" w:rsidRDefault="0059528C" w:rsidP="000856BC">
      <w:pPr>
        <w:rPr>
          <w:rFonts w:ascii="Calibri" w:hAnsi="Calibri" w:cs="Calibri"/>
        </w:rPr>
      </w:pPr>
    </w:p>
    <w:p w14:paraId="0220BB06" w14:textId="77777777" w:rsidR="0059528C" w:rsidRDefault="0059528C" w:rsidP="000856BC">
      <w:pPr>
        <w:rPr>
          <w:rFonts w:ascii="Calibri" w:hAnsi="Calibri" w:cs="Calibri"/>
        </w:rPr>
      </w:pPr>
    </w:p>
    <w:p w14:paraId="4BF66494" w14:textId="77777777" w:rsidR="0059528C" w:rsidRDefault="0059528C" w:rsidP="000856BC">
      <w:pPr>
        <w:rPr>
          <w:rFonts w:ascii="Calibri" w:hAnsi="Calibri" w:cs="Calibri"/>
        </w:rPr>
      </w:pPr>
    </w:p>
    <w:p w14:paraId="54804057" w14:textId="77777777" w:rsidR="0059528C" w:rsidRDefault="0059528C" w:rsidP="000856BC">
      <w:pPr>
        <w:rPr>
          <w:rFonts w:ascii="Calibri" w:hAnsi="Calibri" w:cs="Calibri"/>
        </w:rPr>
      </w:pPr>
    </w:p>
    <w:p w14:paraId="3122EEE8" w14:textId="4F5DEBB6" w:rsidR="00566D1F" w:rsidRDefault="00566D1F" w:rsidP="0048390C">
      <w:pPr>
        <w:jc w:val="center"/>
        <w:rPr>
          <w:rFonts w:ascii="Calibri" w:hAnsi="Calibri" w:cs="Calibri"/>
        </w:rPr>
      </w:pPr>
      <w:r w:rsidRPr="00566D1F">
        <w:rPr>
          <w:rFonts w:ascii="Calibri" w:hAnsi="Calibri" w:cs="Calibri"/>
        </w:rPr>
        <w:drawing>
          <wp:inline distT="0" distB="0" distL="0" distR="0" wp14:anchorId="61288F5D" wp14:editId="7C16A654">
            <wp:extent cx="5731510" cy="4824730"/>
            <wp:effectExtent l="0" t="0" r="2540" b="0"/>
            <wp:docPr id="927790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790051" name=""/>
                    <pic:cNvPicPr/>
                  </pic:nvPicPr>
                  <pic:blipFill>
                    <a:blip r:embed="rId15"/>
                    <a:stretch>
                      <a:fillRect/>
                    </a:stretch>
                  </pic:blipFill>
                  <pic:spPr>
                    <a:xfrm>
                      <a:off x="0" y="0"/>
                      <a:ext cx="5731510" cy="4824730"/>
                    </a:xfrm>
                    <a:prstGeom prst="rect">
                      <a:avLst/>
                    </a:prstGeom>
                  </pic:spPr>
                </pic:pic>
              </a:graphicData>
            </a:graphic>
          </wp:inline>
        </w:drawing>
      </w:r>
    </w:p>
    <w:p w14:paraId="3F5920AA" w14:textId="624C970A" w:rsidR="00566D1F" w:rsidRDefault="00566D1F" w:rsidP="00566D1F">
      <w:pPr>
        <w:jc w:val="center"/>
        <w:rPr>
          <w:rFonts w:ascii="Calibri" w:hAnsi="Calibri" w:cs="Calibri"/>
        </w:rPr>
      </w:pPr>
      <w:r>
        <w:rPr>
          <w:rFonts w:ascii="Calibri" w:hAnsi="Calibri" w:cs="Calibri"/>
        </w:rPr>
        <w:t xml:space="preserve">Fig </w:t>
      </w:r>
      <w:r w:rsidR="00846FDF">
        <w:rPr>
          <w:rFonts w:ascii="Calibri" w:hAnsi="Calibri" w:cs="Calibri"/>
        </w:rPr>
        <w:t>7</w:t>
      </w:r>
      <w:r>
        <w:rPr>
          <w:rFonts w:ascii="Calibri" w:hAnsi="Calibri" w:cs="Calibri"/>
        </w:rPr>
        <w:t>.</w:t>
      </w:r>
      <w:r w:rsidRPr="00566D1F">
        <w:t xml:space="preserve"> </w:t>
      </w:r>
      <w:r w:rsidRPr="00566D1F">
        <w:rPr>
          <w:rFonts w:ascii="Calibri" w:hAnsi="Calibri" w:cs="Calibri"/>
        </w:rPr>
        <w:t>Correlation Heatmap of NSL-KDD Numerical Features.</w:t>
      </w:r>
    </w:p>
    <w:p w14:paraId="05FB5B43" w14:textId="77777777" w:rsidR="00CD203D" w:rsidRPr="00CD203D" w:rsidRDefault="00CD203D" w:rsidP="000A7AB4">
      <w:pPr>
        <w:jc w:val="both"/>
        <w:rPr>
          <w:rFonts w:ascii="Calibri" w:hAnsi="Calibri" w:cs="Calibri"/>
        </w:rPr>
      </w:pPr>
      <w:r w:rsidRPr="00CD203D">
        <w:rPr>
          <w:rFonts w:ascii="Calibri" w:hAnsi="Calibri" w:cs="Calibri"/>
        </w:rPr>
        <w:t xml:space="preserve">To understand the dataset's underlying structure, a correlation matrix was generated (Figure 3). The heatmap visualizes the relationships between numerical features, with brighter </w:t>
      </w:r>
      <w:proofErr w:type="spellStart"/>
      <w:r w:rsidRPr="00CD203D">
        <w:rPr>
          <w:rFonts w:ascii="Calibri" w:hAnsi="Calibri" w:cs="Calibri"/>
        </w:rPr>
        <w:t>colors</w:t>
      </w:r>
      <w:proofErr w:type="spellEnd"/>
      <w:r w:rsidRPr="00CD203D">
        <w:rPr>
          <w:rFonts w:ascii="Calibri" w:hAnsi="Calibri" w:cs="Calibri"/>
        </w:rPr>
        <w:t xml:space="preserve"> (yellow/orange) indicating a strong positive correlation and darker </w:t>
      </w:r>
      <w:proofErr w:type="spellStart"/>
      <w:r w:rsidRPr="00CD203D">
        <w:rPr>
          <w:rFonts w:ascii="Calibri" w:hAnsi="Calibri" w:cs="Calibri"/>
        </w:rPr>
        <w:t>colors</w:t>
      </w:r>
      <w:proofErr w:type="spellEnd"/>
      <w:r w:rsidRPr="00CD203D">
        <w:rPr>
          <w:rFonts w:ascii="Calibri" w:hAnsi="Calibri" w:cs="Calibri"/>
        </w:rPr>
        <w:t xml:space="preserve"> (black/purple) indicating a weak or absent correlation.</w:t>
      </w:r>
    </w:p>
    <w:p w14:paraId="16E8C926" w14:textId="77777777" w:rsidR="00CD203D" w:rsidRPr="00CD203D" w:rsidRDefault="00CD203D" w:rsidP="000A7AB4">
      <w:pPr>
        <w:jc w:val="both"/>
        <w:rPr>
          <w:rFonts w:ascii="Calibri" w:hAnsi="Calibri" w:cs="Calibri"/>
        </w:rPr>
      </w:pPr>
      <w:r w:rsidRPr="00CD203D">
        <w:rPr>
          <w:rFonts w:ascii="Calibri" w:hAnsi="Calibri" w:cs="Calibri"/>
          <w:b/>
          <w:bCs/>
        </w:rPr>
        <w:t>Key Observations:</w:t>
      </w:r>
      <w:r w:rsidRPr="00CD203D">
        <w:rPr>
          <w:rFonts w:ascii="Calibri" w:hAnsi="Calibri" w:cs="Calibri"/>
        </w:rPr>
        <w:t xml:space="preserve"> The analysis reveals distinct clusters of high correlation, particularly in the bottom-right quadrant of the heatmap. These correspond to traffic-based features such as </w:t>
      </w:r>
      <w:proofErr w:type="spellStart"/>
      <w:r w:rsidRPr="00CD203D">
        <w:rPr>
          <w:rFonts w:ascii="Calibri" w:hAnsi="Calibri" w:cs="Calibri"/>
        </w:rPr>
        <w:t>serror_rate</w:t>
      </w:r>
      <w:proofErr w:type="spellEnd"/>
      <w:r w:rsidRPr="00CD203D">
        <w:rPr>
          <w:rFonts w:ascii="Calibri" w:hAnsi="Calibri" w:cs="Calibri"/>
        </w:rPr>
        <w:t xml:space="preserve">, </w:t>
      </w:r>
      <w:proofErr w:type="spellStart"/>
      <w:r w:rsidRPr="00CD203D">
        <w:rPr>
          <w:rFonts w:ascii="Calibri" w:hAnsi="Calibri" w:cs="Calibri"/>
        </w:rPr>
        <w:t>srv_serror_rate</w:t>
      </w:r>
      <w:proofErr w:type="spellEnd"/>
      <w:r w:rsidRPr="00CD203D">
        <w:rPr>
          <w:rFonts w:ascii="Calibri" w:hAnsi="Calibri" w:cs="Calibri"/>
        </w:rPr>
        <w:t xml:space="preserve">, </w:t>
      </w:r>
      <w:proofErr w:type="spellStart"/>
      <w:r w:rsidRPr="00CD203D">
        <w:rPr>
          <w:rFonts w:ascii="Calibri" w:hAnsi="Calibri" w:cs="Calibri"/>
        </w:rPr>
        <w:t>dst_host_serror_rate</w:t>
      </w:r>
      <w:proofErr w:type="spellEnd"/>
      <w:r w:rsidRPr="00CD203D">
        <w:rPr>
          <w:rFonts w:ascii="Calibri" w:hAnsi="Calibri" w:cs="Calibri"/>
        </w:rPr>
        <w:t xml:space="preserve">, and </w:t>
      </w:r>
      <w:proofErr w:type="spellStart"/>
      <w:r w:rsidRPr="00CD203D">
        <w:rPr>
          <w:rFonts w:ascii="Calibri" w:hAnsi="Calibri" w:cs="Calibri"/>
        </w:rPr>
        <w:t>dst_host_srv_serror_rate</w:t>
      </w:r>
      <w:proofErr w:type="spellEnd"/>
      <w:r w:rsidRPr="00CD203D">
        <w:rPr>
          <w:rFonts w:ascii="Calibri" w:hAnsi="Calibri" w:cs="Calibri"/>
        </w:rPr>
        <w:t xml:space="preserve">. This indicates a high degree of </w:t>
      </w:r>
      <w:r w:rsidRPr="00CD203D">
        <w:rPr>
          <w:rFonts w:ascii="Calibri" w:hAnsi="Calibri" w:cs="Calibri"/>
          <w:b/>
          <w:bCs/>
        </w:rPr>
        <w:t>multicollinearity</w:t>
      </w:r>
      <w:r w:rsidRPr="00CD203D">
        <w:rPr>
          <w:rFonts w:ascii="Calibri" w:hAnsi="Calibri" w:cs="Calibri"/>
        </w:rPr>
        <w:t>—meaning several features are effectively measuring the same thing (redundancy).</w:t>
      </w:r>
    </w:p>
    <w:p w14:paraId="7B7965EE" w14:textId="77777777" w:rsidR="00CD203D" w:rsidRDefault="00CD203D" w:rsidP="000A7AB4">
      <w:pPr>
        <w:jc w:val="both"/>
        <w:rPr>
          <w:rFonts w:ascii="Calibri" w:hAnsi="Calibri" w:cs="Calibri"/>
        </w:rPr>
      </w:pPr>
      <w:r w:rsidRPr="00CD203D">
        <w:rPr>
          <w:rFonts w:ascii="Calibri" w:hAnsi="Calibri" w:cs="Calibri"/>
          <w:b/>
          <w:bCs/>
        </w:rPr>
        <w:t xml:space="preserve">Impact on </w:t>
      </w:r>
      <w:proofErr w:type="spellStart"/>
      <w:r w:rsidRPr="00CD203D">
        <w:rPr>
          <w:rFonts w:ascii="Calibri" w:hAnsi="Calibri" w:cs="Calibri"/>
          <w:b/>
          <w:bCs/>
        </w:rPr>
        <w:t>Modeling</w:t>
      </w:r>
      <w:proofErr w:type="spellEnd"/>
      <w:r w:rsidRPr="00CD203D">
        <w:rPr>
          <w:rFonts w:ascii="Calibri" w:hAnsi="Calibri" w:cs="Calibri"/>
          <w:b/>
          <w:bCs/>
        </w:rPr>
        <w:t>:</w:t>
      </w:r>
      <w:r w:rsidRPr="00CD203D">
        <w:rPr>
          <w:rFonts w:ascii="Calibri" w:hAnsi="Calibri" w:cs="Calibri"/>
        </w:rPr>
        <w:t xml:space="preserve"> While high correlation can confuse linear models (such as Logistic Regression), the ensemble methods used in this study—</w:t>
      </w:r>
      <w:r w:rsidRPr="00CD203D">
        <w:rPr>
          <w:rFonts w:ascii="Calibri" w:hAnsi="Calibri" w:cs="Calibri"/>
          <w:b/>
          <w:bCs/>
        </w:rPr>
        <w:t>Random Forest and Gradient Boosting</w:t>
      </w:r>
      <w:r w:rsidRPr="00CD203D">
        <w:rPr>
          <w:rFonts w:ascii="Calibri" w:hAnsi="Calibri" w:cs="Calibri"/>
        </w:rPr>
        <w:t xml:space="preserve">—are robust to multicollinearity. Decision trees naturally handle redundant features by selecting the single best </w:t>
      </w:r>
      <w:r w:rsidRPr="00CD203D">
        <w:rPr>
          <w:rFonts w:ascii="Calibri" w:hAnsi="Calibri" w:cs="Calibri"/>
        </w:rPr>
        <w:lastRenderedPageBreak/>
        <w:t>splitter at each node, ignoring the redundant duplicates. Therefore, expansive feature selection to remove these duplicates was not strictly necessary for these specific algorithms.</w:t>
      </w:r>
    </w:p>
    <w:p w14:paraId="26CB8ED3" w14:textId="1B30906A" w:rsidR="0059528C" w:rsidRDefault="0059528C" w:rsidP="0059528C">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16173791"/>
      <w:r w:rsidRPr="0059528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Hyperparameter Tuning</w:t>
      </w:r>
      <w:r w:rsidRPr="0059528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8"/>
    </w:p>
    <w:p w14:paraId="7C0073B0" w14:textId="43DCBF6A" w:rsidR="0059528C" w:rsidRPr="0059528C" w:rsidRDefault="0059528C" w:rsidP="000A7AB4">
      <w:pPr>
        <w:jc w:val="both"/>
        <w:rPr>
          <w:rFonts w:ascii="Calibri" w:hAnsi="Calibri" w:cs="Calibri"/>
        </w:rPr>
      </w:pPr>
      <w:r w:rsidRPr="0059528C">
        <w:rPr>
          <w:rFonts w:ascii="Calibri" w:hAnsi="Calibri" w:cs="Calibri"/>
        </w:rPr>
        <w:t>Hyperparameter Tuning is the process of finding the best set of hyperparameters for a machine learning model to maximize its performance.</w:t>
      </w:r>
    </w:p>
    <w:p w14:paraId="6DB9A288" w14:textId="3B76C064" w:rsidR="00CD203D" w:rsidRDefault="0059528C" w:rsidP="00566D1F">
      <w:pPr>
        <w:jc w:val="center"/>
        <w:rPr>
          <w:rFonts w:ascii="Calibri" w:hAnsi="Calibri" w:cs="Calibri"/>
        </w:rPr>
      </w:pPr>
      <w:r>
        <w:rPr>
          <w:rFonts w:ascii="Calibri" w:hAnsi="Calibri" w:cs="Calibri"/>
          <w:noProof/>
        </w:rPr>
        <w:drawing>
          <wp:inline distT="0" distB="0" distL="0" distR="0" wp14:anchorId="55BF8DA0" wp14:editId="71904FB9">
            <wp:extent cx="5731510" cy="2715895"/>
            <wp:effectExtent l="0" t="0" r="2540" b="8255"/>
            <wp:docPr id="606387336" name="Picture 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87336" name="Picture 8" descr="A screenshot of a computer pro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2715895"/>
                    </a:xfrm>
                    <a:prstGeom prst="rect">
                      <a:avLst/>
                    </a:prstGeom>
                  </pic:spPr>
                </pic:pic>
              </a:graphicData>
            </a:graphic>
          </wp:inline>
        </w:drawing>
      </w:r>
    </w:p>
    <w:p w14:paraId="20880F60" w14:textId="747EE83C" w:rsidR="0059528C" w:rsidRDefault="0059528C" w:rsidP="00566D1F">
      <w:pPr>
        <w:jc w:val="center"/>
        <w:rPr>
          <w:rFonts w:ascii="Calibri" w:hAnsi="Calibri" w:cs="Calibri"/>
        </w:rPr>
      </w:pPr>
      <w:r>
        <w:rPr>
          <w:rFonts w:ascii="Calibri" w:hAnsi="Calibri" w:cs="Calibri"/>
        </w:rPr>
        <w:t xml:space="preserve">Fig </w:t>
      </w:r>
      <w:r w:rsidR="00846FDF">
        <w:rPr>
          <w:rFonts w:ascii="Calibri" w:hAnsi="Calibri" w:cs="Calibri"/>
        </w:rPr>
        <w:t>8</w:t>
      </w:r>
      <w:r>
        <w:rPr>
          <w:rFonts w:ascii="Calibri" w:hAnsi="Calibri" w:cs="Calibri"/>
        </w:rPr>
        <w:t>. Hyperparameter Tuning.</w:t>
      </w:r>
    </w:p>
    <w:p w14:paraId="0BDE2504" w14:textId="22C23168" w:rsidR="0059528C" w:rsidRPr="0059528C" w:rsidRDefault="0059528C" w:rsidP="0059528C">
      <w:pPr>
        <w:rPr>
          <w:rFonts w:ascii="Calibri" w:hAnsi="Calibri" w:cs="Calibri"/>
        </w:rPr>
      </w:pPr>
      <w:r w:rsidRPr="0059528C">
        <w:rPr>
          <w:rFonts w:ascii="Calibri" w:hAnsi="Calibri" w:cs="Calibri"/>
        </w:rPr>
        <w:t xml:space="preserve">Hyperparameters </w:t>
      </w:r>
      <w:r>
        <w:rPr>
          <w:rFonts w:ascii="Calibri" w:hAnsi="Calibri" w:cs="Calibri"/>
        </w:rPr>
        <w:t>used for</w:t>
      </w:r>
      <w:r w:rsidRPr="0059528C">
        <w:rPr>
          <w:rFonts w:ascii="Calibri" w:hAnsi="Calibri" w:cs="Calibri"/>
        </w:rPr>
        <w:t>:</w:t>
      </w:r>
    </w:p>
    <w:p w14:paraId="643EB2B0" w14:textId="77777777" w:rsidR="0059528C" w:rsidRPr="0059528C" w:rsidRDefault="0059528C" w:rsidP="0059528C">
      <w:pPr>
        <w:numPr>
          <w:ilvl w:val="0"/>
          <w:numId w:val="2"/>
        </w:numPr>
        <w:rPr>
          <w:rFonts w:ascii="Calibri" w:hAnsi="Calibri" w:cs="Calibri"/>
        </w:rPr>
      </w:pPr>
      <w:r w:rsidRPr="0059528C">
        <w:rPr>
          <w:rFonts w:ascii="Calibri" w:hAnsi="Calibri" w:cs="Calibri"/>
        </w:rPr>
        <w:t>Accuracy</w:t>
      </w:r>
    </w:p>
    <w:p w14:paraId="5459F888" w14:textId="77777777" w:rsidR="0059528C" w:rsidRPr="0059528C" w:rsidRDefault="0059528C" w:rsidP="0059528C">
      <w:pPr>
        <w:numPr>
          <w:ilvl w:val="0"/>
          <w:numId w:val="2"/>
        </w:numPr>
        <w:rPr>
          <w:rFonts w:ascii="Calibri" w:hAnsi="Calibri" w:cs="Calibri"/>
        </w:rPr>
      </w:pPr>
      <w:r w:rsidRPr="0059528C">
        <w:rPr>
          <w:rFonts w:ascii="Calibri" w:hAnsi="Calibri" w:cs="Calibri"/>
        </w:rPr>
        <w:t>Training speed</w:t>
      </w:r>
    </w:p>
    <w:p w14:paraId="1AA05725" w14:textId="77777777" w:rsidR="0059528C" w:rsidRPr="0059528C" w:rsidRDefault="0059528C" w:rsidP="0059528C">
      <w:pPr>
        <w:numPr>
          <w:ilvl w:val="0"/>
          <w:numId w:val="2"/>
        </w:numPr>
        <w:rPr>
          <w:rFonts w:ascii="Calibri" w:hAnsi="Calibri" w:cs="Calibri"/>
        </w:rPr>
      </w:pPr>
      <w:r w:rsidRPr="0059528C">
        <w:rPr>
          <w:rFonts w:ascii="Calibri" w:hAnsi="Calibri" w:cs="Calibri"/>
        </w:rPr>
        <w:t>Overfitting / underfitting</w:t>
      </w:r>
    </w:p>
    <w:p w14:paraId="143BE2D6" w14:textId="77777777" w:rsidR="0059528C" w:rsidRDefault="0059528C" w:rsidP="0059528C">
      <w:pPr>
        <w:numPr>
          <w:ilvl w:val="0"/>
          <w:numId w:val="2"/>
        </w:numPr>
        <w:rPr>
          <w:rFonts w:ascii="Calibri" w:hAnsi="Calibri" w:cs="Calibri"/>
        </w:rPr>
      </w:pPr>
      <w:r w:rsidRPr="0059528C">
        <w:rPr>
          <w:rFonts w:ascii="Calibri" w:hAnsi="Calibri" w:cs="Calibri"/>
        </w:rPr>
        <w:t>Model generalization</w:t>
      </w:r>
    </w:p>
    <w:p w14:paraId="0BD72CA1" w14:textId="5511FEB2" w:rsidR="0001526E" w:rsidRDefault="00A65D11" w:rsidP="000A7AB4">
      <w:pPr>
        <w:jc w:val="both"/>
        <w:rPr>
          <w:rFonts w:ascii="Calibri" w:hAnsi="Calibri" w:cs="Calibri"/>
        </w:rPr>
      </w:pPr>
      <w:r w:rsidRPr="00A65D11">
        <w:rPr>
          <w:rFonts w:ascii="Calibri" w:hAnsi="Calibri" w:cs="Calibri"/>
        </w:rPr>
        <w:t xml:space="preserve">To </w:t>
      </w:r>
      <w:r>
        <w:rPr>
          <w:rFonts w:ascii="Calibri" w:hAnsi="Calibri" w:cs="Calibri"/>
        </w:rPr>
        <w:t>find</w:t>
      </w:r>
      <w:r w:rsidRPr="00A65D11">
        <w:rPr>
          <w:rFonts w:ascii="Calibri" w:hAnsi="Calibri" w:cs="Calibri"/>
        </w:rPr>
        <w:t xml:space="preserve"> the Random Forest model achieved optimal performance, implemented Hyperparameter Tuning using </w:t>
      </w:r>
      <w:proofErr w:type="spellStart"/>
      <w:r w:rsidRPr="00A65D11">
        <w:rPr>
          <w:rFonts w:ascii="Calibri" w:hAnsi="Calibri" w:cs="Calibri"/>
        </w:rPr>
        <w:t>GridSearchCV</w:t>
      </w:r>
      <w:proofErr w:type="spellEnd"/>
      <w:r w:rsidRPr="00A65D11">
        <w:rPr>
          <w:rFonts w:ascii="Calibri" w:hAnsi="Calibri" w:cs="Calibri"/>
        </w:rPr>
        <w:t>. As shown in the code snippet, this involved defining a "parameter grid" to test different structural configurations of the forest:</w:t>
      </w:r>
    </w:p>
    <w:p w14:paraId="0F08A1E5" w14:textId="4BD213E4" w:rsidR="00A65D11" w:rsidRPr="00A65D11" w:rsidRDefault="00A65D11" w:rsidP="000A7AB4">
      <w:pPr>
        <w:pStyle w:val="NormalWeb"/>
        <w:numPr>
          <w:ilvl w:val="0"/>
          <w:numId w:val="4"/>
        </w:numPr>
        <w:jc w:val="both"/>
        <w:rPr>
          <w:rFonts w:ascii="Calibri" w:hAnsi="Calibri" w:cs="Calibri"/>
          <w:sz w:val="22"/>
          <w:szCs w:val="22"/>
        </w:rPr>
      </w:pPr>
      <w:r w:rsidRPr="00A65D11">
        <w:rPr>
          <w:rFonts w:ascii="Calibri" w:hAnsi="Calibri" w:cs="Calibri"/>
          <w:sz w:val="22"/>
          <w:szCs w:val="22"/>
        </w:rPr>
        <w:t xml:space="preserve"> </w:t>
      </w:r>
      <w:proofErr w:type="spellStart"/>
      <w:r w:rsidRPr="00A65D11">
        <w:rPr>
          <w:rStyle w:val="HTMLCode"/>
          <w:rFonts w:ascii="Calibri" w:eastAsiaTheme="majorEastAsia" w:hAnsi="Calibri" w:cs="Calibri"/>
          <w:sz w:val="22"/>
          <w:szCs w:val="22"/>
        </w:rPr>
        <w:t>n_estimators</w:t>
      </w:r>
      <w:proofErr w:type="spellEnd"/>
      <w:r w:rsidRPr="00A65D11">
        <w:rPr>
          <w:rFonts w:ascii="Calibri" w:hAnsi="Calibri" w:cs="Calibri"/>
          <w:sz w:val="22"/>
          <w:szCs w:val="22"/>
        </w:rPr>
        <w:t xml:space="preserve"> [100, 150]: This controls the number of trees in the forest. I tested increasing the number of trees to stabilize the predictions, as more trees generally lead to better robustness against noise.</w:t>
      </w:r>
    </w:p>
    <w:p w14:paraId="59377E38" w14:textId="445D3EB0" w:rsidR="00A65D11" w:rsidRPr="00A65D11" w:rsidRDefault="00A65D11" w:rsidP="000A7AB4">
      <w:pPr>
        <w:pStyle w:val="NormalWeb"/>
        <w:numPr>
          <w:ilvl w:val="0"/>
          <w:numId w:val="4"/>
        </w:numPr>
        <w:jc w:val="both"/>
        <w:rPr>
          <w:rFonts w:ascii="Calibri" w:hAnsi="Calibri" w:cs="Calibri"/>
          <w:sz w:val="22"/>
          <w:szCs w:val="22"/>
        </w:rPr>
      </w:pPr>
      <w:r w:rsidRPr="00A65D11">
        <w:rPr>
          <w:rFonts w:ascii="Calibri" w:hAnsi="Calibri" w:cs="Calibri"/>
          <w:sz w:val="22"/>
          <w:szCs w:val="22"/>
        </w:rPr>
        <w:t xml:space="preserve"> </w:t>
      </w:r>
      <w:proofErr w:type="spellStart"/>
      <w:r w:rsidRPr="00A65D11">
        <w:rPr>
          <w:rStyle w:val="HTMLCode"/>
          <w:rFonts w:ascii="Calibri" w:eastAsiaTheme="majorEastAsia" w:hAnsi="Calibri" w:cs="Calibri"/>
          <w:sz w:val="22"/>
          <w:szCs w:val="22"/>
        </w:rPr>
        <w:t>max_depth</w:t>
      </w:r>
      <w:proofErr w:type="spellEnd"/>
      <w:r w:rsidRPr="00A65D11">
        <w:rPr>
          <w:rFonts w:ascii="Calibri" w:hAnsi="Calibri" w:cs="Calibri"/>
          <w:sz w:val="22"/>
          <w:szCs w:val="22"/>
        </w:rPr>
        <w:t xml:space="preserve"> [10, 20, None]: This limits how deep each tree can grow. Restricting the depth (e.g., to 10 or 20) helps prevent the model from becoming too complex and memorizing the training data (overfitting). Setting it to </w:t>
      </w:r>
      <w:r w:rsidRPr="00A65D11">
        <w:rPr>
          <w:rStyle w:val="HTMLCode"/>
          <w:rFonts w:ascii="Calibri" w:eastAsiaTheme="majorEastAsia" w:hAnsi="Calibri" w:cs="Calibri"/>
          <w:sz w:val="22"/>
          <w:szCs w:val="22"/>
        </w:rPr>
        <w:t>None</w:t>
      </w:r>
      <w:r w:rsidRPr="00A65D11">
        <w:rPr>
          <w:rFonts w:ascii="Calibri" w:hAnsi="Calibri" w:cs="Calibri"/>
          <w:sz w:val="22"/>
          <w:szCs w:val="22"/>
        </w:rPr>
        <w:t xml:space="preserve"> allows nodes to expand until all leaves are pure.</w:t>
      </w:r>
    </w:p>
    <w:p w14:paraId="40F214BE" w14:textId="2902794A" w:rsidR="00A65D11" w:rsidRDefault="00A65D11" w:rsidP="000A7AB4">
      <w:pPr>
        <w:pStyle w:val="NormalWeb"/>
        <w:numPr>
          <w:ilvl w:val="0"/>
          <w:numId w:val="4"/>
        </w:numPr>
        <w:jc w:val="both"/>
        <w:rPr>
          <w:rFonts w:ascii="Calibri" w:hAnsi="Calibri" w:cs="Calibri"/>
          <w:sz w:val="22"/>
          <w:szCs w:val="22"/>
        </w:rPr>
      </w:pPr>
      <w:proofErr w:type="spellStart"/>
      <w:r w:rsidRPr="00A65D11">
        <w:rPr>
          <w:rStyle w:val="HTMLCode"/>
          <w:rFonts w:ascii="Calibri" w:eastAsiaTheme="majorEastAsia" w:hAnsi="Calibri" w:cs="Calibri"/>
          <w:sz w:val="22"/>
          <w:szCs w:val="22"/>
        </w:rPr>
        <w:t>min_samples_split</w:t>
      </w:r>
      <w:proofErr w:type="spellEnd"/>
      <w:r w:rsidRPr="00A65D11">
        <w:rPr>
          <w:rFonts w:ascii="Calibri" w:hAnsi="Calibri" w:cs="Calibri"/>
          <w:sz w:val="22"/>
          <w:szCs w:val="22"/>
        </w:rPr>
        <w:t xml:space="preserve"> [2, 5]: This specifies the minimum number of samples required to split an internal node. A higher number prevents the model from creating very specific branches based on just a few data points.</w:t>
      </w:r>
    </w:p>
    <w:p w14:paraId="4637BAB5" w14:textId="544824A7" w:rsidR="000A7AB4" w:rsidRDefault="000A7AB4" w:rsidP="000A7AB4">
      <w:pPr>
        <w:pStyle w:val="NormalWeb"/>
        <w:numPr>
          <w:ilvl w:val="0"/>
          <w:numId w:val="5"/>
        </w:numPr>
        <w:jc w:val="both"/>
        <w:rPr>
          <w:rFonts w:ascii="Calibri" w:hAnsi="Calibri" w:cs="Calibri"/>
          <w:sz w:val="22"/>
          <w:szCs w:val="22"/>
        </w:rPr>
      </w:pPr>
      <w:r w:rsidRPr="000A7AB4">
        <w:rPr>
          <w:rFonts w:ascii="Calibri" w:hAnsi="Calibri" w:cs="Calibri"/>
          <w:sz w:val="22"/>
          <w:szCs w:val="22"/>
        </w:rPr>
        <w:t xml:space="preserve">The </w:t>
      </w:r>
      <w:proofErr w:type="spellStart"/>
      <w:r w:rsidRPr="000A7AB4">
        <w:rPr>
          <w:rFonts w:ascii="Calibri" w:hAnsi="Calibri" w:cs="Calibri"/>
          <w:sz w:val="22"/>
          <w:szCs w:val="22"/>
        </w:rPr>
        <w:t>GridSearchCV</w:t>
      </w:r>
      <w:proofErr w:type="spellEnd"/>
      <w:r w:rsidRPr="000A7AB4">
        <w:rPr>
          <w:rFonts w:ascii="Calibri" w:hAnsi="Calibri" w:cs="Calibri"/>
          <w:sz w:val="22"/>
          <w:szCs w:val="22"/>
        </w:rPr>
        <w:t xml:space="preserve"> function then exhaustively combined these settings and evaluated each combination using 3-fold Cross-Validation (cv=3). This explanation means the model was trained and tested three times on different subsets of the data for each parameter</w:t>
      </w:r>
      <w:r w:rsidR="0048390C">
        <w:rPr>
          <w:rFonts w:ascii="Calibri" w:hAnsi="Calibri" w:cs="Calibri"/>
          <w:sz w:val="22"/>
          <w:szCs w:val="22"/>
        </w:rPr>
        <w:t xml:space="preserve"> </w:t>
      </w:r>
      <w:r w:rsidRPr="000A7AB4">
        <w:rPr>
          <w:rFonts w:ascii="Calibri" w:hAnsi="Calibri" w:cs="Calibri"/>
          <w:sz w:val="22"/>
          <w:szCs w:val="22"/>
        </w:rPr>
        <w:lastRenderedPageBreak/>
        <w:t xml:space="preserve">combination, ensuring the final results were reliable and not just a fluke. Finally, </w:t>
      </w:r>
      <w:proofErr w:type="spellStart"/>
      <w:r w:rsidRPr="000A7AB4">
        <w:rPr>
          <w:rFonts w:ascii="Calibri" w:hAnsi="Calibri" w:cs="Calibri"/>
          <w:sz w:val="22"/>
          <w:szCs w:val="22"/>
        </w:rPr>
        <w:t>n_jobs</w:t>
      </w:r>
      <w:proofErr w:type="spellEnd"/>
      <w:r w:rsidRPr="000A7AB4">
        <w:rPr>
          <w:rFonts w:ascii="Calibri" w:hAnsi="Calibri" w:cs="Calibri"/>
          <w:sz w:val="22"/>
          <w:szCs w:val="22"/>
        </w:rPr>
        <w:t>=-1 was used to utilize all available CPU cores, thereby speeding up the computation.</w:t>
      </w:r>
    </w:p>
    <w:p w14:paraId="33536391" w14:textId="77777777" w:rsidR="00A833A4" w:rsidRDefault="000A7AB4" w:rsidP="00A833A4">
      <w:pPr>
        <w:pStyle w:val="Heading2"/>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16173792"/>
      <w:r w:rsidRPr="000A7AB4">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Model Performance Comparison</w:t>
      </w:r>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9"/>
      <w: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D9CDF6" w14:textId="34C35F83" w:rsidR="00A833A4" w:rsidRPr="00A833A4" w:rsidRDefault="00A833A4" w:rsidP="00A833A4">
      <w:pPr>
        <w:jc w:val="both"/>
        <w:rPr>
          <w:rFonts w:ascii="Calibri" w:hAnsi="Calibri" w:cs="Calibri"/>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833A4">
        <w:rPr>
          <w:rFonts w:ascii="Calibri" w:hAnsi="Calibri" w:cs="Calibri"/>
        </w:rPr>
        <w:t>is the process of evaluating multiple machine-learning models to determine which one performs best for a specific dataset and task. It helps data scientists identify the most reliable, accurate, and efficient model before deployment</w:t>
      </w:r>
      <w:r w:rsidR="00BE6B32">
        <w:rPr>
          <w:rFonts w:ascii="Calibri" w:hAnsi="Calibri" w:cs="Calibri"/>
        </w:rPr>
        <w:t>[6]</w:t>
      </w:r>
      <w:r w:rsidRPr="00A833A4">
        <w:rPr>
          <w:rFonts w:ascii="Calibri" w:hAnsi="Calibri" w:cs="Calibri"/>
        </w:rPr>
        <w:t>.</w:t>
      </w:r>
    </w:p>
    <w:p w14:paraId="41AFD17C" w14:textId="77777777" w:rsidR="00A833A4" w:rsidRPr="00A833A4" w:rsidRDefault="00A833A4" w:rsidP="00A833A4">
      <w:pPr>
        <w:rPr>
          <w:rFonts w:ascii="Calibri" w:hAnsi="Calibri" w:cs="Calibri"/>
        </w:rPr>
      </w:pPr>
    </w:p>
    <w:p w14:paraId="1BF5408F" w14:textId="74369D7E" w:rsidR="000A7AB4" w:rsidRDefault="000A7AB4" w:rsidP="000A7AB4">
      <w:pPr>
        <w:pStyle w:val="NormalWeb"/>
        <w:ind w:left="360"/>
        <w:jc w:val="both"/>
        <w:rPr>
          <w:rFonts w:ascii="Calibri" w:hAnsi="Calibri" w:cs="Calibri"/>
          <w:sz w:val="22"/>
          <w:szCs w:val="22"/>
        </w:rPr>
      </w:pPr>
      <w:r>
        <w:rPr>
          <w:rFonts w:ascii="Calibri" w:hAnsi="Calibri" w:cs="Calibri"/>
          <w:noProof/>
          <w:sz w:val="22"/>
          <w:szCs w:val="22"/>
          <w14:ligatures w14:val="standardContextual"/>
        </w:rPr>
        <w:drawing>
          <wp:inline distT="0" distB="0" distL="0" distR="0" wp14:anchorId="7A804219" wp14:editId="0A05F065">
            <wp:extent cx="5731510" cy="3935095"/>
            <wp:effectExtent l="0" t="0" r="2540" b="8255"/>
            <wp:docPr id="694049152" name="Picture 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049152" name="Picture 9" descr="A screenshot of a computer progra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935095"/>
                    </a:xfrm>
                    <a:prstGeom prst="rect">
                      <a:avLst/>
                    </a:prstGeom>
                  </pic:spPr>
                </pic:pic>
              </a:graphicData>
            </a:graphic>
          </wp:inline>
        </w:drawing>
      </w:r>
    </w:p>
    <w:p w14:paraId="068E55C3" w14:textId="77D81217" w:rsidR="00910744" w:rsidRDefault="00910744" w:rsidP="00910744">
      <w:pPr>
        <w:pStyle w:val="NormalWeb"/>
        <w:ind w:left="360"/>
        <w:jc w:val="center"/>
        <w:rPr>
          <w:rFonts w:ascii="Calibri" w:hAnsi="Calibri" w:cs="Calibri"/>
          <w:sz w:val="22"/>
          <w:szCs w:val="22"/>
        </w:rPr>
      </w:pPr>
      <w:r>
        <w:rPr>
          <w:rFonts w:ascii="Calibri" w:hAnsi="Calibri" w:cs="Calibri"/>
          <w:sz w:val="22"/>
          <w:szCs w:val="22"/>
        </w:rPr>
        <w:t xml:space="preserve">Fig </w:t>
      </w:r>
      <w:r w:rsidR="00846FDF">
        <w:rPr>
          <w:rFonts w:ascii="Calibri" w:hAnsi="Calibri" w:cs="Calibri"/>
          <w:sz w:val="22"/>
          <w:szCs w:val="22"/>
        </w:rPr>
        <w:t>9</w:t>
      </w:r>
      <w:r>
        <w:rPr>
          <w:rFonts w:ascii="Calibri" w:hAnsi="Calibri" w:cs="Calibri"/>
          <w:sz w:val="22"/>
          <w:szCs w:val="22"/>
        </w:rPr>
        <w:t>. Model Performance Comparison.</w:t>
      </w:r>
    </w:p>
    <w:p w14:paraId="02BC5ED9" w14:textId="77777777" w:rsidR="002E5090" w:rsidRDefault="002E5090" w:rsidP="002E5090">
      <w:pPr>
        <w:pStyle w:val="Heading2"/>
      </w:pPr>
      <w:bookmarkStart w:id="10" w:name="_Toc216173793"/>
      <w:r w:rsidRPr="002E5090">
        <w:t>Experiment</w:t>
      </w:r>
      <w:r w:rsidRPr="002E5090">
        <w:t>:</w:t>
      </w:r>
      <w:bookmarkEnd w:id="10"/>
      <w:r w:rsidRPr="002E5090">
        <w:t xml:space="preserve"> </w:t>
      </w:r>
    </w:p>
    <w:p w14:paraId="3403893D" w14:textId="10F81065" w:rsidR="002E5090" w:rsidRPr="000A7AB4" w:rsidRDefault="002E5090" w:rsidP="002E5090">
      <w:pPr>
        <w:pStyle w:val="NormalWeb"/>
        <w:ind w:left="360"/>
        <w:jc w:val="both"/>
        <w:rPr>
          <w:rFonts w:ascii="Calibri" w:hAnsi="Calibri" w:cs="Calibri"/>
          <w:sz w:val="22"/>
          <w:szCs w:val="22"/>
        </w:rPr>
      </w:pPr>
      <w:r w:rsidRPr="002E5090">
        <w:rPr>
          <w:rFonts w:asciiTheme="minorHAnsi" w:eastAsiaTheme="minorHAnsi" w:hAnsiTheme="minorHAnsi" w:cstheme="minorBidi"/>
          <w:kern w:val="2"/>
          <w:sz w:val="22"/>
          <w:szCs w:val="22"/>
          <w:lang w:eastAsia="en-US"/>
          <w14:ligatures w14:val="standardContextual"/>
        </w:rPr>
        <w:t xml:space="preserve">Because the NSL-KDD dataset has many classes and some types of traffic, like 'Normal' and 'DoS', appear much more often than others, like 'U2R' and 'R2L', just looking at Accuracy is not enough. That is why </w:t>
      </w:r>
      <w:r w:rsidR="00F53AA1" w:rsidRPr="002E5090">
        <w:rPr>
          <w:rFonts w:asciiTheme="minorHAnsi" w:eastAsiaTheme="minorHAnsi" w:hAnsiTheme="minorHAnsi" w:cstheme="minorBidi"/>
          <w:kern w:val="2"/>
          <w:sz w:val="22"/>
          <w:szCs w:val="22"/>
          <w:lang w:eastAsia="en-US"/>
          <w14:ligatures w14:val="standardContextual"/>
        </w:rPr>
        <w:t>a set of more detailed evaluation measures</w:t>
      </w:r>
      <w:r w:rsidR="00F53AA1">
        <w:rPr>
          <w:rFonts w:asciiTheme="minorHAnsi" w:eastAsiaTheme="minorHAnsi" w:hAnsiTheme="minorHAnsi" w:cstheme="minorBidi"/>
          <w:kern w:val="2"/>
          <w:sz w:val="22"/>
          <w:szCs w:val="22"/>
          <w:lang w:eastAsia="en-US"/>
          <w14:ligatures w14:val="standardContextual"/>
        </w:rPr>
        <w:t xml:space="preserve"> been</w:t>
      </w:r>
      <w:r w:rsidRPr="002E5090">
        <w:rPr>
          <w:rFonts w:asciiTheme="minorHAnsi" w:eastAsiaTheme="minorHAnsi" w:hAnsiTheme="minorHAnsi" w:cstheme="minorBidi"/>
          <w:kern w:val="2"/>
          <w:sz w:val="22"/>
          <w:szCs w:val="22"/>
          <w:lang w:eastAsia="en-US"/>
          <w14:ligatures w14:val="standardContextual"/>
        </w:rPr>
        <w:t xml:space="preserve"> used."</w:t>
      </w:r>
    </w:p>
    <w:p w14:paraId="54376E37" w14:textId="0ADD06F7" w:rsidR="00910744" w:rsidRPr="00910744" w:rsidRDefault="00910744" w:rsidP="00910744">
      <w:pPr>
        <w:pStyle w:val="NormalWeb"/>
        <w:ind w:left="720"/>
        <w:jc w:val="both"/>
        <w:rPr>
          <w:rFonts w:ascii="Calibri" w:hAnsi="Calibri" w:cs="Calibri"/>
          <w:sz w:val="22"/>
          <w:szCs w:val="22"/>
          <w:lang w:val="it-IT"/>
        </w:rPr>
      </w:pPr>
      <w:proofErr w:type="spellStart"/>
      <w:r w:rsidRPr="00910744">
        <w:rPr>
          <w:rFonts w:ascii="Calibri" w:hAnsi="Calibri" w:cs="Calibri"/>
          <w:sz w:val="22"/>
          <w:szCs w:val="22"/>
          <w:lang w:val="it-IT"/>
        </w:rPr>
        <w:t>Classification</w:t>
      </w:r>
      <w:proofErr w:type="spellEnd"/>
      <w:r w:rsidRPr="00910744">
        <w:rPr>
          <w:rFonts w:ascii="Calibri" w:hAnsi="Calibri" w:cs="Calibri"/>
          <w:sz w:val="22"/>
          <w:szCs w:val="22"/>
          <w:lang w:val="it-IT"/>
        </w:rPr>
        <w:t xml:space="preserve"> </w:t>
      </w:r>
      <w:proofErr w:type="spellStart"/>
      <w:r w:rsidRPr="00910744">
        <w:rPr>
          <w:rFonts w:ascii="Calibri" w:hAnsi="Calibri" w:cs="Calibri"/>
          <w:sz w:val="22"/>
          <w:szCs w:val="22"/>
          <w:lang w:val="it-IT"/>
        </w:rPr>
        <w:t>Metrics</w:t>
      </w:r>
      <w:proofErr w:type="spellEnd"/>
      <w:r w:rsidRPr="00910744">
        <w:rPr>
          <w:rFonts w:ascii="Calibri" w:hAnsi="Calibri" w:cs="Calibri"/>
          <w:sz w:val="22"/>
          <w:szCs w:val="22"/>
          <w:lang w:val="it-IT"/>
        </w:rPr>
        <w:t xml:space="preserve"> for model per</w:t>
      </w:r>
      <w:r>
        <w:rPr>
          <w:rFonts w:ascii="Calibri" w:hAnsi="Calibri" w:cs="Calibri"/>
          <w:sz w:val="22"/>
          <w:szCs w:val="22"/>
          <w:lang w:val="it-IT"/>
        </w:rPr>
        <w:t xml:space="preserve">formance </w:t>
      </w:r>
      <w:proofErr w:type="spellStart"/>
      <w:r>
        <w:rPr>
          <w:rFonts w:ascii="Calibri" w:hAnsi="Calibri" w:cs="Calibri"/>
          <w:sz w:val="22"/>
          <w:szCs w:val="22"/>
          <w:lang w:val="it-IT"/>
        </w:rPr>
        <w:t>comparison</w:t>
      </w:r>
      <w:proofErr w:type="spellEnd"/>
      <w:r>
        <w:rPr>
          <w:rFonts w:ascii="Calibri" w:hAnsi="Calibri" w:cs="Calibri"/>
          <w:sz w:val="22"/>
          <w:szCs w:val="22"/>
          <w:lang w:val="it-IT"/>
        </w:rPr>
        <w:t>:</w:t>
      </w:r>
    </w:p>
    <w:p w14:paraId="6D8C11B7" w14:textId="77777777" w:rsidR="00910744" w:rsidRPr="00910744" w:rsidRDefault="00910744" w:rsidP="00910744">
      <w:pPr>
        <w:pStyle w:val="NormalWeb"/>
        <w:numPr>
          <w:ilvl w:val="0"/>
          <w:numId w:val="6"/>
        </w:numPr>
        <w:jc w:val="both"/>
        <w:rPr>
          <w:rFonts w:ascii="Calibri" w:hAnsi="Calibri" w:cs="Calibri"/>
          <w:sz w:val="22"/>
          <w:szCs w:val="22"/>
        </w:rPr>
      </w:pPr>
      <w:r w:rsidRPr="00910744">
        <w:rPr>
          <w:rFonts w:ascii="Calibri" w:hAnsi="Calibri" w:cs="Calibri"/>
          <w:sz w:val="22"/>
          <w:szCs w:val="22"/>
        </w:rPr>
        <w:t>Accuracy</w:t>
      </w:r>
    </w:p>
    <w:p w14:paraId="31907C3D" w14:textId="77777777" w:rsidR="00910744" w:rsidRPr="00910744" w:rsidRDefault="00910744" w:rsidP="00910744">
      <w:pPr>
        <w:pStyle w:val="NormalWeb"/>
        <w:numPr>
          <w:ilvl w:val="0"/>
          <w:numId w:val="6"/>
        </w:numPr>
        <w:jc w:val="both"/>
        <w:rPr>
          <w:rFonts w:ascii="Calibri" w:hAnsi="Calibri" w:cs="Calibri"/>
          <w:sz w:val="22"/>
          <w:szCs w:val="22"/>
        </w:rPr>
      </w:pPr>
      <w:r w:rsidRPr="00910744">
        <w:rPr>
          <w:rFonts w:ascii="Calibri" w:hAnsi="Calibri" w:cs="Calibri"/>
          <w:sz w:val="22"/>
          <w:szCs w:val="22"/>
        </w:rPr>
        <w:t>Precision</w:t>
      </w:r>
    </w:p>
    <w:p w14:paraId="0EFAF339" w14:textId="77777777" w:rsidR="00910744" w:rsidRPr="00910744" w:rsidRDefault="00910744" w:rsidP="00910744">
      <w:pPr>
        <w:pStyle w:val="NormalWeb"/>
        <w:numPr>
          <w:ilvl w:val="0"/>
          <w:numId w:val="6"/>
        </w:numPr>
        <w:jc w:val="both"/>
        <w:rPr>
          <w:rFonts w:ascii="Calibri" w:hAnsi="Calibri" w:cs="Calibri"/>
          <w:sz w:val="22"/>
          <w:szCs w:val="22"/>
        </w:rPr>
      </w:pPr>
      <w:r w:rsidRPr="00910744">
        <w:rPr>
          <w:rFonts w:ascii="Calibri" w:hAnsi="Calibri" w:cs="Calibri"/>
          <w:sz w:val="22"/>
          <w:szCs w:val="22"/>
        </w:rPr>
        <w:t>Recall</w:t>
      </w:r>
    </w:p>
    <w:p w14:paraId="6CA6C520" w14:textId="77777777" w:rsidR="00910744" w:rsidRDefault="00910744" w:rsidP="00910744">
      <w:pPr>
        <w:pStyle w:val="NormalWeb"/>
        <w:numPr>
          <w:ilvl w:val="0"/>
          <w:numId w:val="6"/>
        </w:numPr>
        <w:jc w:val="both"/>
        <w:rPr>
          <w:rFonts w:ascii="Calibri" w:hAnsi="Calibri" w:cs="Calibri"/>
          <w:sz w:val="22"/>
          <w:szCs w:val="22"/>
        </w:rPr>
      </w:pPr>
      <w:r w:rsidRPr="00910744">
        <w:rPr>
          <w:rFonts w:ascii="Calibri" w:hAnsi="Calibri" w:cs="Calibri"/>
          <w:sz w:val="22"/>
          <w:szCs w:val="22"/>
        </w:rPr>
        <w:t>F1-score</w:t>
      </w:r>
    </w:p>
    <w:p w14:paraId="14452FF6" w14:textId="2A99E303" w:rsidR="00910744" w:rsidRDefault="00910744" w:rsidP="00910744">
      <w:pPr>
        <w:pStyle w:val="NormalWeb"/>
        <w:numPr>
          <w:ilvl w:val="0"/>
          <w:numId w:val="6"/>
        </w:numPr>
        <w:jc w:val="both"/>
        <w:rPr>
          <w:rFonts w:ascii="Calibri" w:hAnsi="Calibri" w:cs="Calibri"/>
          <w:sz w:val="22"/>
          <w:szCs w:val="22"/>
        </w:rPr>
      </w:pPr>
      <w:r w:rsidRPr="00910744">
        <w:rPr>
          <w:rFonts w:ascii="Calibri" w:hAnsi="Calibri" w:cs="Calibri"/>
          <w:sz w:val="22"/>
          <w:szCs w:val="22"/>
        </w:rPr>
        <w:t>Confusion Matrix</w:t>
      </w:r>
    </w:p>
    <w:p w14:paraId="0417C8ED" w14:textId="1DE752E0" w:rsidR="00910744" w:rsidRDefault="00910744" w:rsidP="00910744">
      <w:pPr>
        <w:pStyle w:val="NormalWeb"/>
        <w:ind w:left="360"/>
        <w:jc w:val="both"/>
        <w:rPr>
          <w:rFonts w:ascii="Calibri" w:hAnsi="Calibri" w:cs="Calibri"/>
          <w:sz w:val="22"/>
          <w:szCs w:val="22"/>
        </w:rPr>
      </w:pPr>
      <w:r>
        <w:rPr>
          <w:rFonts w:ascii="Calibri" w:hAnsi="Calibri" w:cs="Calibri"/>
          <w:sz w:val="22"/>
          <w:szCs w:val="22"/>
        </w:rPr>
        <w:lastRenderedPageBreak/>
        <w:t xml:space="preserve">Accuracy; </w:t>
      </w:r>
      <w:r w:rsidRPr="00910744">
        <w:rPr>
          <w:rFonts w:ascii="Calibri" w:hAnsi="Calibri" w:cs="Calibri"/>
          <w:sz w:val="22"/>
          <w:szCs w:val="22"/>
        </w:rPr>
        <w:t>measures the proportion of total predictions the model got correct</w:t>
      </w:r>
      <w:r w:rsidR="00BE6B32">
        <w:rPr>
          <w:rFonts w:ascii="Calibri" w:hAnsi="Calibri" w:cs="Calibri"/>
          <w:sz w:val="22"/>
          <w:szCs w:val="22"/>
        </w:rPr>
        <w:t>[7]</w:t>
      </w:r>
      <w:r w:rsidRPr="00910744">
        <w:rPr>
          <w:rFonts w:ascii="Calibri" w:hAnsi="Calibri" w:cs="Calibri"/>
          <w:sz w:val="22"/>
          <w:szCs w:val="22"/>
        </w:rPr>
        <w:t>.</w:t>
      </w:r>
    </w:p>
    <w:p w14:paraId="1DA95350" w14:textId="0A4CEE9E" w:rsidR="00910744" w:rsidRDefault="00910744" w:rsidP="00BE6B32">
      <w:pPr>
        <w:pStyle w:val="NormalWeb"/>
        <w:ind w:left="360"/>
        <w:jc w:val="center"/>
        <w:rPr>
          <w:rFonts w:ascii="Calibri" w:hAnsi="Calibri" w:cs="Calibri"/>
          <w:sz w:val="22"/>
          <w:szCs w:val="22"/>
        </w:rPr>
      </w:pPr>
      <w:r w:rsidRPr="00910744">
        <w:rPr>
          <w:rFonts w:ascii="Calibri" w:hAnsi="Calibri" w:cs="Calibri"/>
          <w:sz w:val="22"/>
          <w:szCs w:val="22"/>
        </w:rPr>
        <w:drawing>
          <wp:inline distT="0" distB="0" distL="0" distR="0" wp14:anchorId="446ACCD5" wp14:editId="590CA999">
            <wp:extent cx="4000500" cy="940859"/>
            <wp:effectExtent l="0" t="0" r="0" b="0"/>
            <wp:docPr id="130752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529678" name=""/>
                    <pic:cNvPicPr/>
                  </pic:nvPicPr>
                  <pic:blipFill>
                    <a:blip r:embed="rId18"/>
                    <a:stretch>
                      <a:fillRect/>
                    </a:stretch>
                  </pic:blipFill>
                  <pic:spPr>
                    <a:xfrm>
                      <a:off x="0" y="0"/>
                      <a:ext cx="4020238" cy="945501"/>
                    </a:xfrm>
                    <a:prstGeom prst="rect">
                      <a:avLst/>
                    </a:prstGeom>
                  </pic:spPr>
                </pic:pic>
              </a:graphicData>
            </a:graphic>
          </wp:inline>
        </w:drawing>
      </w:r>
    </w:p>
    <w:p w14:paraId="4282BA2C" w14:textId="4A558A2F" w:rsidR="003B5D59" w:rsidRDefault="00910744" w:rsidP="00BE6B32">
      <w:pPr>
        <w:pStyle w:val="NormalWeb"/>
        <w:ind w:left="360"/>
        <w:jc w:val="center"/>
        <w:rPr>
          <w:rFonts w:ascii="Calibri" w:hAnsi="Calibri" w:cs="Calibri"/>
          <w:sz w:val="22"/>
          <w:szCs w:val="22"/>
        </w:rPr>
      </w:pPr>
      <w:r>
        <w:rPr>
          <w:rFonts w:ascii="Calibri" w:hAnsi="Calibri" w:cs="Calibri"/>
          <w:sz w:val="22"/>
          <w:szCs w:val="22"/>
        </w:rPr>
        <w:t xml:space="preserve">Fig </w:t>
      </w:r>
      <w:r w:rsidR="00846FDF">
        <w:rPr>
          <w:rFonts w:ascii="Calibri" w:hAnsi="Calibri" w:cs="Calibri"/>
          <w:sz w:val="22"/>
          <w:szCs w:val="22"/>
        </w:rPr>
        <w:t>10</w:t>
      </w:r>
      <w:r>
        <w:rPr>
          <w:rFonts w:ascii="Calibri" w:hAnsi="Calibri" w:cs="Calibri"/>
          <w:sz w:val="22"/>
          <w:szCs w:val="22"/>
        </w:rPr>
        <w:t>. Accuracy Formula.</w:t>
      </w:r>
    </w:p>
    <w:p w14:paraId="5BA1DF9A" w14:textId="26D539C7" w:rsidR="00BE6B32" w:rsidRDefault="00BE6B32" w:rsidP="00BE6B32">
      <w:pPr>
        <w:pStyle w:val="NormalWeb"/>
        <w:ind w:left="360"/>
        <w:jc w:val="both"/>
        <w:rPr>
          <w:rFonts w:ascii="Calibri" w:hAnsi="Calibri" w:cs="Calibri"/>
          <w:sz w:val="22"/>
          <w:szCs w:val="22"/>
        </w:rPr>
      </w:pPr>
      <w:r>
        <w:rPr>
          <w:rFonts w:ascii="Calibri" w:hAnsi="Calibri" w:cs="Calibri"/>
          <w:sz w:val="22"/>
          <w:szCs w:val="22"/>
        </w:rPr>
        <w:t>Precision</w:t>
      </w:r>
      <w:r w:rsidR="00D44109">
        <w:rPr>
          <w:rFonts w:ascii="Calibri" w:hAnsi="Calibri" w:cs="Calibri"/>
          <w:sz w:val="22"/>
          <w:szCs w:val="22"/>
        </w:rPr>
        <w:t xml:space="preserve">; </w:t>
      </w:r>
      <w:r>
        <w:rPr>
          <w:rFonts w:ascii="Calibri" w:hAnsi="Calibri" w:cs="Calibri"/>
          <w:sz w:val="22"/>
          <w:szCs w:val="22"/>
        </w:rPr>
        <w:t>u</w:t>
      </w:r>
      <w:r w:rsidRPr="00BE6B32">
        <w:rPr>
          <w:rFonts w:ascii="Calibri" w:hAnsi="Calibri" w:cs="Calibri"/>
          <w:sz w:val="22"/>
          <w:szCs w:val="22"/>
        </w:rPr>
        <w:t>seful when the cost of false positives is high (e.g., spam detection)</w:t>
      </w:r>
      <w:r>
        <w:rPr>
          <w:rFonts w:ascii="Calibri" w:hAnsi="Calibri" w:cs="Calibri"/>
          <w:sz w:val="22"/>
          <w:szCs w:val="22"/>
        </w:rPr>
        <w:t>[8]</w:t>
      </w:r>
      <w:r w:rsidRPr="00BE6B32">
        <w:rPr>
          <w:rFonts w:ascii="Calibri" w:hAnsi="Calibri" w:cs="Calibri"/>
          <w:sz w:val="22"/>
          <w:szCs w:val="22"/>
        </w:rPr>
        <w:t>.</w:t>
      </w:r>
    </w:p>
    <w:p w14:paraId="7FC01A50" w14:textId="449185AD" w:rsidR="00BE6B32" w:rsidRDefault="00BE6B32" w:rsidP="00BE6B32">
      <w:pPr>
        <w:pStyle w:val="NormalWeb"/>
        <w:ind w:left="360"/>
        <w:jc w:val="center"/>
        <w:rPr>
          <w:rFonts w:ascii="Calibri" w:hAnsi="Calibri" w:cs="Calibri"/>
          <w:sz w:val="22"/>
          <w:szCs w:val="22"/>
        </w:rPr>
      </w:pPr>
      <w:r w:rsidRPr="00BE6B32">
        <w:rPr>
          <w:rFonts w:ascii="Calibri" w:hAnsi="Calibri" w:cs="Calibri"/>
          <w:sz w:val="22"/>
          <w:szCs w:val="22"/>
        </w:rPr>
        <w:drawing>
          <wp:inline distT="0" distB="0" distL="0" distR="0" wp14:anchorId="1DC205C8" wp14:editId="37648B85">
            <wp:extent cx="3172268" cy="1019317"/>
            <wp:effectExtent l="0" t="0" r="9525" b="9525"/>
            <wp:docPr id="991754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754529" name=""/>
                    <pic:cNvPicPr/>
                  </pic:nvPicPr>
                  <pic:blipFill>
                    <a:blip r:embed="rId19"/>
                    <a:stretch>
                      <a:fillRect/>
                    </a:stretch>
                  </pic:blipFill>
                  <pic:spPr>
                    <a:xfrm>
                      <a:off x="0" y="0"/>
                      <a:ext cx="3172268" cy="1019317"/>
                    </a:xfrm>
                    <a:prstGeom prst="rect">
                      <a:avLst/>
                    </a:prstGeom>
                  </pic:spPr>
                </pic:pic>
              </a:graphicData>
            </a:graphic>
          </wp:inline>
        </w:drawing>
      </w:r>
    </w:p>
    <w:p w14:paraId="3F4A5194" w14:textId="0EEC5ADB" w:rsidR="00BE6B32" w:rsidRPr="00910744" w:rsidRDefault="00BE6B32" w:rsidP="00BE6B32">
      <w:pPr>
        <w:pStyle w:val="NormalWeb"/>
        <w:ind w:left="360"/>
        <w:jc w:val="center"/>
        <w:rPr>
          <w:rFonts w:ascii="Calibri" w:hAnsi="Calibri" w:cs="Calibri"/>
          <w:sz w:val="22"/>
          <w:szCs w:val="22"/>
        </w:rPr>
      </w:pPr>
      <w:r>
        <w:rPr>
          <w:rFonts w:ascii="Calibri" w:hAnsi="Calibri" w:cs="Calibri"/>
          <w:sz w:val="22"/>
          <w:szCs w:val="22"/>
        </w:rPr>
        <w:t xml:space="preserve">Fig </w:t>
      </w:r>
      <w:r w:rsidR="00846FDF">
        <w:rPr>
          <w:rFonts w:ascii="Calibri" w:hAnsi="Calibri" w:cs="Calibri"/>
          <w:sz w:val="22"/>
          <w:szCs w:val="22"/>
        </w:rPr>
        <w:t>11</w:t>
      </w:r>
      <w:r>
        <w:rPr>
          <w:rFonts w:ascii="Calibri" w:hAnsi="Calibri" w:cs="Calibri"/>
          <w:sz w:val="22"/>
          <w:szCs w:val="22"/>
        </w:rPr>
        <w:t>. Precision Formula.</w:t>
      </w:r>
    </w:p>
    <w:p w14:paraId="75C8877B" w14:textId="60C38547" w:rsidR="00A65D11" w:rsidRDefault="00BE6B32" w:rsidP="00BE6B32">
      <w:pPr>
        <w:pStyle w:val="NormalWeb"/>
        <w:ind w:left="720"/>
        <w:jc w:val="both"/>
        <w:rPr>
          <w:rFonts w:ascii="Calibri" w:hAnsi="Calibri" w:cs="Calibri"/>
          <w:sz w:val="22"/>
          <w:szCs w:val="22"/>
        </w:rPr>
      </w:pPr>
      <w:r>
        <w:rPr>
          <w:rFonts w:ascii="Calibri" w:hAnsi="Calibri" w:cs="Calibri"/>
          <w:sz w:val="22"/>
          <w:szCs w:val="22"/>
        </w:rPr>
        <w:t xml:space="preserve">Recall </w:t>
      </w:r>
      <w:r w:rsidR="00D44109">
        <w:rPr>
          <w:rFonts w:ascii="Calibri" w:hAnsi="Calibri" w:cs="Calibri"/>
          <w:sz w:val="22"/>
          <w:szCs w:val="22"/>
        </w:rPr>
        <w:t>;</w:t>
      </w:r>
      <w:r>
        <w:rPr>
          <w:rFonts w:ascii="Calibri" w:hAnsi="Calibri" w:cs="Calibri"/>
          <w:sz w:val="22"/>
          <w:szCs w:val="22"/>
        </w:rPr>
        <w:t xml:space="preserve"> i</w:t>
      </w:r>
      <w:r w:rsidRPr="00BE6B32">
        <w:rPr>
          <w:rFonts w:ascii="Calibri" w:hAnsi="Calibri" w:cs="Calibri"/>
          <w:sz w:val="22"/>
          <w:szCs w:val="22"/>
        </w:rPr>
        <w:t>mportant when missing positive cases is costly (e.g., medical diagnosis)</w:t>
      </w:r>
      <w:r>
        <w:rPr>
          <w:rFonts w:ascii="Calibri" w:hAnsi="Calibri" w:cs="Calibri"/>
          <w:sz w:val="22"/>
          <w:szCs w:val="22"/>
        </w:rPr>
        <w:t>[9]</w:t>
      </w:r>
      <w:r w:rsidRPr="00BE6B32">
        <w:rPr>
          <w:rFonts w:ascii="Calibri" w:hAnsi="Calibri" w:cs="Calibri"/>
          <w:sz w:val="22"/>
          <w:szCs w:val="22"/>
        </w:rPr>
        <w:t>.</w:t>
      </w:r>
    </w:p>
    <w:p w14:paraId="70496FA9" w14:textId="5A2CBCE0" w:rsidR="00BE6B32" w:rsidRDefault="00BE6B32" w:rsidP="00BE6B32">
      <w:pPr>
        <w:pStyle w:val="NormalWeb"/>
        <w:ind w:left="720"/>
        <w:jc w:val="center"/>
        <w:rPr>
          <w:rFonts w:ascii="Calibri" w:hAnsi="Calibri" w:cs="Calibri"/>
          <w:sz w:val="22"/>
          <w:szCs w:val="22"/>
        </w:rPr>
      </w:pPr>
      <w:r w:rsidRPr="00BE6B32">
        <w:rPr>
          <w:rFonts w:ascii="Calibri" w:hAnsi="Calibri" w:cs="Calibri"/>
          <w:sz w:val="22"/>
          <w:szCs w:val="22"/>
        </w:rPr>
        <w:drawing>
          <wp:inline distT="0" distB="0" distL="0" distR="0" wp14:anchorId="0156CCA6" wp14:editId="461DD838">
            <wp:extent cx="2082907" cy="730288"/>
            <wp:effectExtent l="0" t="0" r="0" b="0"/>
            <wp:docPr id="716632693"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632693" name="Picture 1" descr="A black background with white text&#10;&#10;AI-generated content may be incorrect."/>
                    <pic:cNvPicPr/>
                  </pic:nvPicPr>
                  <pic:blipFill>
                    <a:blip r:embed="rId20"/>
                    <a:stretch>
                      <a:fillRect/>
                    </a:stretch>
                  </pic:blipFill>
                  <pic:spPr>
                    <a:xfrm>
                      <a:off x="0" y="0"/>
                      <a:ext cx="2082907" cy="730288"/>
                    </a:xfrm>
                    <a:prstGeom prst="rect">
                      <a:avLst/>
                    </a:prstGeom>
                  </pic:spPr>
                </pic:pic>
              </a:graphicData>
            </a:graphic>
          </wp:inline>
        </w:drawing>
      </w:r>
    </w:p>
    <w:p w14:paraId="13E295BD" w14:textId="1EACA640" w:rsidR="00BE6B32" w:rsidRDefault="00BE6B32" w:rsidP="00BE6B32">
      <w:pPr>
        <w:pStyle w:val="NormalWeb"/>
        <w:ind w:left="720"/>
        <w:jc w:val="center"/>
        <w:rPr>
          <w:rFonts w:ascii="Calibri" w:hAnsi="Calibri" w:cs="Calibri"/>
          <w:sz w:val="22"/>
          <w:szCs w:val="22"/>
        </w:rPr>
      </w:pPr>
      <w:r>
        <w:rPr>
          <w:rFonts w:ascii="Calibri" w:hAnsi="Calibri" w:cs="Calibri"/>
          <w:sz w:val="22"/>
          <w:szCs w:val="22"/>
        </w:rPr>
        <w:t xml:space="preserve">Fig </w:t>
      </w:r>
      <w:r w:rsidR="00846FDF">
        <w:rPr>
          <w:rFonts w:ascii="Calibri" w:hAnsi="Calibri" w:cs="Calibri"/>
          <w:sz w:val="22"/>
          <w:szCs w:val="22"/>
        </w:rPr>
        <w:t>12.</w:t>
      </w:r>
      <w:r>
        <w:rPr>
          <w:rFonts w:ascii="Calibri" w:hAnsi="Calibri" w:cs="Calibri"/>
          <w:sz w:val="22"/>
          <w:szCs w:val="22"/>
        </w:rPr>
        <w:t xml:space="preserve"> Recall Formula.</w:t>
      </w:r>
    </w:p>
    <w:p w14:paraId="203DB07E" w14:textId="46DA74BA" w:rsidR="00BE6B32" w:rsidRDefault="00BE6B32" w:rsidP="00BE6B32">
      <w:pPr>
        <w:pStyle w:val="NormalWeb"/>
        <w:ind w:left="720"/>
        <w:rPr>
          <w:rFonts w:ascii="Calibri" w:hAnsi="Calibri" w:cs="Calibri"/>
          <w:sz w:val="22"/>
          <w:szCs w:val="22"/>
        </w:rPr>
      </w:pPr>
      <w:r>
        <w:rPr>
          <w:rFonts w:ascii="Calibri" w:hAnsi="Calibri" w:cs="Calibri"/>
          <w:sz w:val="22"/>
          <w:szCs w:val="22"/>
        </w:rPr>
        <w:t>F-1 Score</w:t>
      </w:r>
      <w:r w:rsidR="00D44109">
        <w:rPr>
          <w:rFonts w:ascii="Calibri" w:hAnsi="Calibri" w:cs="Calibri"/>
          <w:sz w:val="22"/>
          <w:szCs w:val="22"/>
        </w:rPr>
        <w:t>;</w:t>
      </w:r>
      <w:r>
        <w:rPr>
          <w:rFonts w:ascii="Calibri" w:hAnsi="Calibri" w:cs="Calibri"/>
          <w:sz w:val="22"/>
          <w:szCs w:val="22"/>
        </w:rPr>
        <w:t xml:space="preserve"> b</w:t>
      </w:r>
      <w:r w:rsidRPr="00BE6B32">
        <w:rPr>
          <w:rFonts w:ascii="Calibri" w:hAnsi="Calibri" w:cs="Calibri"/>
          <w:sz w:val="22"/>
          <w:szCs w:val="22"/>
        </w:rPr>
        <w:t>alances precision and recall; effective for imbalanced datasets</w:t>
      </w:r>
      <w:r>
        <w:rPr>
          <w:rFonts w:ascii="Calibri" w:hAnsi="Calibri" w:cs="Calibri"/>
          <w:sz w:val="22"/>
          <w:szCs w:val="22"/>
        </w:rPr>
        <w:t>[10]</w:t>
      </w:r>
      <w:r w:rsidRPr="00BE6B32">
        <w:rPr>
          <w:rFonts w:ascii="Calibri" w:hAnsi="Calibri" w:cs="Calibri"/>
          <w:sz w:val="22"/>
          <w:szCs w:val="22"/>
        </w:rPr>
        <w:t>.</w:t>
      </w:r>
    </w:p>
    <w:p w14:paraId="771EE62A" w14:textId="3B5123DC" w:rsidR="00BE6B32" w:rsidRDefault="00BE6B32" w:rsidP="00BE6B32">
      <w:pPr>
        <w:pStyle w:val="NormalWeb"/>
        <w:ind w:left="720"/>
        <w:jc w:val="center"/>
        <w:rPr>
          <w:rFonts w:ascii="Calibri" w:hAnsi="Calibri" w:cs="Calibri"/>
          <w:sz w:val="22"/>
          <w:szCs w:val="22"/>
        </w:rPr>
      </w:pPr>
      <w:r>
        <w:rPr>
          <w:rFonts w:ascii="Calibri" w:hAnsi="Calibri" w:cs="Calibri"/>
          <w:noProof/>
          <w:sz w:val="22"/>
          <w:szCs w:val="22"/>
          <w14:ligatures w14:val="standardContextual"/>
        </w:rPr>
        <w:drawing>
          <wp:inline distT="0" distB="0" distL="0" distR="0" wp14:anchorId="32D97D5F" wp14:editId="026DB194">
            <wp:extent cx="4201111" cy="1076475"/>
            <wp:effectExtent l="0" t="0" r="9525" b="9525"/>
            <wp:docPr id="27847800" name="Picture 10" descr="A black and whit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7800" name="Picture 10" descr="A black and white sign with white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201111" cy="1076475"/>
                    </a:xfrm>
                    <a:prstGeom prst="rect">
                      <a:avLst/>
                    </a:prstGeom>
                  </pic:spPr>
                </pic:pic>
              </a:graphicData>
            </a:graphic>
          </wp:inline>
        </w:drawing>
      </w:r>
    </w:p>
    <w:p w14:paraId="143A51A0" w14:textId="723E4FDB" w:rsidR="00BE6B32" w:rsidRDefault="00BE6B32" w:rsidP="00BE6B32">
      <w:pPr>
        <w:pStyle w:val="NormalWeb"/>
        <w:ind w:left="720"/>
        <w:jc w:val="center"/>
        <w:rPr>
          <w:rFonts w:ascii="Calibri" w:hAnsi="Calibri" w:cs="Calibri"/>
          <w:sz w:val="22"/>
          <w:szCs w:val="22"/>
        </w:rPr>
      </w:pPr>
      <w:r>
        <w:rPr>
          <w:rFonts w:ascii="Calibri" w:hAnsi="Calibri" w:cs="Calibri"/>
          <w:sz w:val="22"/>
          <w:szCs w:val="22"/>
        </w:rPr>
        <w:t xml:space="preserve">Fig </w:t>
      </w:r>
      <w:r w:rsidR="00846FDF">
        <w:rPr>
          <w:rFonts w:ascii="Calibri" w:hAnsi="Calibri" w:cs="Calibri"/>
          <w:sz w:val="22"/>
          <w:szCs w:val="22"/>
        </w:rPr>
        <w:t>13</w:t>
      </w:r>
      <w:r>
        <w:rPr>
          <w:rFonts w:ascii="Calibri" w:hAnsi="Calibri" w:cs="Calibri"/>
          <w:sz w:val="22"/>
          <w:szCs w:val="22"/>
        </w:rPr>
        <w:t xml:space="preserve">. F-1 </w:t>
      </w:r>
      <w:r w:rsidR="00D44109">
        <w:rPr>
          <w:rFonts w:ascii="Calibri" w:hAnsi="Calibri" w:cs="Calibri"/>
          <w:sz w:val="22"/>
          <w:szCs w:val="22"/>
        </w:rPr>
        <w:t>Score Formula.</w:t>
      </w:r>
    </w:p>
    <w:p w14:paraId="1A4BD155" w14:textId="2ED867EA" w:rsidR="00D44109" w:rsidRDefault="00D44109" w:rsidP="00D44109">
      <w:pPr>
        <w:pStyle w:val="NormalWeb"/>
        <w:ind w:left="720"/>
        <w:rPr>
          <w:rFonts w:ascii="Calibri" w:hAnsi="Calibri" w:cs="Calibri"/>
          <w:sz w:val="22"/>
          <w:szCs w:val="22"/>
        </w:rPr>
      </w:pPr>
      <w:r>
        <w:rPr>
          <w:rFonts w:ascii="Calibri" w:hAnsi="Calibri" w:cs="Calibri"/>
          <w:sz w:val="22"/>
          <w:szCs w:val="22"/>
        </w:rPr>
        <w:t>Confusion Matrix; p</w:t>
      </w:r>
      <w:r w:rsidRPr="00D44109">
        <w:rPr>
          <w:rFonts w:ascii="Calibri" w:hAnsi="Calibri" w:cs="Calibri"/>
          <w:sz w:val="22"/>
          <w:szCs w:val="22"/>
        </w:rPr>
        <w:t>rovides deeper insight than accuracy: reveals types of model errors</w:t>
      </w:r>
      <w:r>
        <w:rPr>
          <w:rFonts w:ascii="Calibri" w:hAnsi="Calibri" w:cs="Calibri"/>
          <w:sz w:val="22"/>
          <w:szCs w:val="22"/>
        </w:rPr>
        <w:t>[11]</w:t>
      </w:r>
      <w:r w:rsidRPr="00D44109">
        <w:rPr>
          <w:rFonts w:ascii="Calibri" w:hAnsi="Calibri" w:cs="Calibri"/>
          <w:sz w:val="22"/>
          <w:szCs w:val="22"/>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3"/>
        <w:gridCol w:w="2730"/>
        <w:gridCol w:w="2540"/>
      </w:tblGrid>
      <w:tr w:rsidR="00D44109" w:rsidRPr="00D44109" w14:paraId="639D8AE8" w14:textId="77777777" w:rsidTr="00D44109">
        <w:trPr>
          <w:tblHeader/>
          <w:tblCellSpacing w:w="15" w:type="dxa"/>
        </w:trPr>
        <w:tc>
          <w:tcPr>
            <w:tcW w:w="0" w:type="auto"/>
            <w:vAlign w:val="center"/>
            <w:hideMark/>
          </w:tcPr>
          <w:p w14:paraId="40F448D7" w14:textId="77777777" w:rsidR="00D44109" w:rsidRPr="00D44109" w:rsidRDefault="00D44109" w:rsidP="00D44109">
            <w:pPr>
              <w:pStyle w:val="NormalWeb"/>
              <w:ind w:left="720"/>
              <w:rPr>
                <w:rFonts w:ascii="Calibri" w:hAnsi="Calibri" w:cs="Calibri"/>
              </w:rPr>
            </w:pPr>
          </w:p>
        </w:tc>
        <w:tc>
          <w:tcPr>
            <w:tcW w:w="2700" w:type="dxa"/>
            <w:vAlign w:val="center"/>
            <w:hideMark/>
          </w:tcPr>
          <w:p w14:paraId="769B37EB" w14:textId="77777777" w:rsidR="00D44109" w:rsidRPr="00D44109" w:rsidRDefault="00D44109" w:rsidP="00D44109">
            <w:pPr>
              <w:pStyle w:val="NormalWeb"/>
              <w:ind w:left="720"/>
              <w:rPr>
                <w:rFonts w:ascii="Calibri" w:hAnsi="Calibri" w:cs="Calibri"/>
                <w:b/>
                <w:bCs/>
                <w:u w:val="single"/>
              </w:rPr>
            </w:pPr>
            <w:r w:rsidRPr="00D44109">
              <w:rPr>
                <w:rFonts w:ascii="Calibri" w:hAnsi="Calibri" w:cs="Calibri"/>
                <w:b/>
                <w:bCs/>
                <w:u w:val="single"/>
              </w:rPr>
              <w:t>Predicted Positive</w:t>
            </w:r>
          </w:p>
        </w:tc>
        <w:tc>
          <w:tcPr>
            <w:tcW w:w="2495" w:type="dxa"/>
            <w:vAlign w:val="center"/>
            <w:hideMark/>
          </w:tcPr>
          <w:p w14:paraId="3BBD2E14" w14:textId="31E80352" w:rsidR="00D44109" w:rsidRPr="00D44109" w:rsidRDefault="00D44109" w:rsidP="00D44109">
            <w:pPr>
              <w:pStyle w:val="NormalWeb"/>
              <w:ind w:left="720"/>
              <w:rPr>
                <w:rFonts w:ascii="Calibri" w:hAnsi="Calibri" w:cs="Calibri"/>
                <w:b/>
                <w:bCs/>
                <w:u w:val="single"/>
              </w:rPr>
            </w:pPr>
            <w:r w:rsidRPr="00D44109">
              <w:rPr>
                <w:rFonts w:ascii="Calibri" w:hAnsi="Calibri" w:cs="Calibri"/>
                <w:b/>
                <w:bCs/>
                <w:u w:val="single"/>
              </w:rPr>
              <w:t>Predicted</w:t>
            </w:r>
            <w:r>
              <w:rPr>
                <w:rFonts w:ascii="Calibri" w:hAnsi="Calibri" w:cs="Calibri"/>
                <w:b/>
                <w:bCs/>
                <w:u w:val="single"/>
              </w:rPr>
              <w:t xml:space="preserve"> </w:t>
            </w:r>
            <w:r w:rsidRPr="00D44109">
              <w:rPr>
                <w:rFonts w:ascii="Calibri" w:hAnsi="Calibri" w:cs="Calibri"/>
                <w:b/>
                <w:bCs/>
                <w:u w:val="single"/>
              </w:rPr>
              <w:t>Negative</w:t>
            </w:r>
          </w:p>
        </w:tc>
      </w:tr>
      <w:tr w:rsidR="00D44109" w:rsidRPr="00D44109" w14:paraId="5E3AE413" w14:textId="77777777" w:rsidTr="00D44109">
        <w:trPr>
          <w:tblCellSpacing w:w="15" w:type="dxa"/>
        </w:trPr>
        <w:tc>
          <w:tcPr>
            <w:tcW w:w="0" w:type="auto"/>
            <w:vAlign w:val="center"/>
            <w:hideMark/>
          </w:tcPr>
          <w:p w14:paraId="2DE6D7B9" w14:textId="77777777" w:rsidR="00D44109" w:rsidRPr="00D44109" w:rsidRDefault="00D44109" w:rsidP="00D44109">
            <w:pPr>
              <w:pStyle w:val="NormalWeb"/>
              <w:ind w:left="720"/>
              <w:rPr>
                <w:rFonts w:ascii="Calibri" w:hAnsi="Calibri" w:cs="Calibri"/>
              </w:rPr>
            </w:pPr>
            <w:r w:rsidRPr="00D44109">
              <w:rPr>
                <w:rFonts w:ascii="Calibri" w:hAnsi="Calibri" w:cs="Calibri"/>
                <w:b/>
                <w:bCs/>
              </w:rPr>
              <w:t>Actual Positive</w:t>
            </w:r>
          </w:p>
        </w:tc>
        <w:tc>
          <w:tcPr>
            <w:tcW w:w="2700" w:type="dxa"/>
            <w:vAlign w:val="center"/>
            <w:hideMark/>
          </w:tcPr>
          <w:p w14:paraId="0BEEAE33" w14:textId="77777777" w:rsidR="00D44109" w:rsidRPr="00D44109" w:rsidRDefault="00D44109" w:rsidP="00D44109">
            <w:pPr>
              <w:pStyle w:val="NormalWeb"/>
              <w:ind w:left="720"/>
              <w:rPr>
                <w:rFonts w:ascii="Calibri" w:hAnsi="Calibri" w:cs="Calibri"/>
              </w:rPr>
            </w:pPr>
            <w:r w:rsidRPr="00D44109">
              <w:rPr>
                <w:rFonts w:ascii="Calibri" w:hAnsi="Calibri" w:cs="Calibri"/>
              </w:rPr>
              <w:t>True Positive (TP)</w:t>
            </w:r>
          </w:p>
        </w:tc>
        <w:tc>
          <w:tcPr>
            <w:tcW w:w="2495" w:type="dxa"/>
            <w:vAlign w:val="center"/>
            <w:hideMark/>
          </w:tcPr>
          <w:p w14:paraId="5E9D93C5" w14:textId="77777777" w:rsidR="00D44109" w:rsidRPr="00D44109" w:rsidRDefault="00D44109" w:rsidP="00D44109">
            <w:pPr>
              <w:pStyle w:val="NormalWeb"/>
              <w:ind w:left="720"/>
              <w:rPr>
                <w:rFonts w:ascii="Calibri" w:hAnsi="Calibri" w:cs="Calibri"/>
              </w:rPr>
            </w:pPr>
            <w:r w:rsidRPr="00D44109">
              <w:rPr>
                <w:rFonts w:ascii="Calibri" w:hAnsi="Calibri" w:cs="Calibri"/>
              </w:rPr>
              <w:t>False Negative (FN)</w:t>
            </w:r>
          </w:p>
        </w:tc>
      </w:tr>
      <w:tr w:rsidR="00D44109" w:rsidRPr="00D44109" w14:paraId="35F147BA" w14:textId="77777777" w:rsidTr="00D44109">
        <w:trPr>
          <w:tblCellSpacing w:w="15" w:type="dxa"/>
        </w:trPr>
        <w:tc>
          <w:tcPr>
            <w:tcW w:w="0" w:type="auto"/>
            <w:vAlign w:val="center"/>
            <w:hideMark/>
          </w:tcPr>
          <w:p w14:paraId="144CA23E" w14:textId="77777777" w:rsidR="00D44109" w:rsidRPr="00D44109" w:rsidRDefault="00D44109" w:rsidP="00D44109">
            <w:pPr>
              <w:pStyle w:val="NormalWeb"/>
              <w:ind w:left="720"/>
              <w:rPr>
                <w:rFonts w:ascii="Calibri" w:hAnsi="Calibri" w:cs="Calibri"/>
              </w:rPr>
            </w:pPr>
            <w:r w:rsidRPr="00D44109">
              <w:rPr>
                <w:rFonts w:ascii="Calibri" w:hAnsi="Calibri" w:cs="Calibri"/>
                <w:b/>
                <w:bCs/>
              </w:rPr>
              <w:lastRenderedPageBreak/>
              <w:t>Actual Negative</w:t>
            </w:r>
          </w:p>
        </w:tc>
        <w:tc>
          <w:tcPr>
            <w:tcW w:w="2700" w:type="dxa"/>
            <w:vAlign w:val="center"/>
            <w:hideMark/>
          </w:tcPr>
          <w:p w14:paraId="5AF8E93B" w14:textId="77777777" w:rsidR="00D44109" w:rsidRPr="00D44109" w:rsidRDefault="00D44109" w:rsidP="00D44109">
            <w:pPr>
              <w:pStyle w:val="NormalWeb"/>
              <w:ind w:left="720"/>
              <w:rPr>
                <w:rFonts w:ascii="Calibri" w:hAnsi="Calibri" w:cs="Calibri"/>
              </w:rPr>
            </w:pPr>
            <w:r w:rsidRPr="00D44109">
              <w:rPr>
                <w:rFonts w:ascii="Calibri" w:hAnsi="Calibri" w:cs="Calibri"/>
              </w:rPr>
              <w:t>False Positive (FP)</w:t>
            </w:r>
          </w:p>
        </w:tc>
        <w:tc>
          <w:tcPr>
            <w:tcW w:w="2495" w:type="dxa"/>
            <w:vAlign w:val="center"/>
            <w:hideMark/>
          </w:tcPr>
          <w:p w14:paraId="1A186BEE" w14:textId="77777777" w:rsidR="00D44109" w:rsidRPr="00D44109" w:rsidRDefault="00D44109" w:rsidP="00D44109">
            <w:pPr>
              <w:pStyle w:val="NormalWeb"/>
              <w:ind w:left="720"/>
              <w:rPr>
                <w:rFonts w:ascii="Calibri" w:hAnsi="Calibri" w:cs="Calibri"/>
              </w:rPr>
            </w:pPr>
            <w:r w:rsidRPr="00D44109">
              <w:rPr>
                <w:rFonts w:ascii="Calibri" w:hAnsi="Calibri" w:cs="Calibri"/>
              </w:rPr>
              <w:t>True Negative (TN)</w:t>
            </w:r>
          </w:p>
        </w:tc>
      </w:tr>
    </w:tbl>
    <w:p w14:paraId="1D0FB875" w14:textId="77777777" w:rsidR="00D44109" w:rsidRDefault="00D44109" w:rsidP="00D44109">
      <w:pPr>
        <w:pStyle w:val="NormalWeb"/>
        <w:ind w:left="720"/>
        <w:rPr>
          <w:rFonts w:ascii="Calibri" w:hAnsi="Calibri" w:cs="Calibri"/>
          <w:sz w:val="22"/>
          <w:szCs w:val="22"/>
        </w:rPr>
      </w:pPr>
      <w:r>
        <w:rPr>
          <w:rFonts w:ascii="Calibri" w:hAnsi="Calibri" w:cs="Calibri"/>
          <w:sz w:val="22"/>
          <w:szCs w:val="22"/>
        </w:rPr>
        <w:tab/>
      </w:r>
    </w:p>
    <w:p w14:paraId="6A56D210" w14:textId="77777777" w:rsidR="00D44109" w:rsidRDefault="00D44109" w:rsidP="00D44109">
      <w:pPr>
        <w:pStyle w:val="NormalWeb"/>
        <w:ind w:left="720"/>
        <w:rPr>
          <w:rFonts w:ascii="Calibri" w:hAnsi="Calibri" w:cs="Calibri"/>
          <w:sz w:val="22"/>
          <w:szCs w:val="22"/>
        </w:rPr>
      </w:pPr>
    </w:p>
    <w:p w14:paraId="7AB700E3" w14:textId="77777777" w:rsidR="00D44109" w:rsidRDefault="00D44109" w:rsidP="00D44109">
      <w:pPr>
        <w:pStyle w:val="NormalWeb"/>
        <w:ind w:left="720"/>
        <w:rPr>
          <w:rFonts w:ascii="Calibri" w:hAnsi="Calibri" w:cs="Calibri"/>
          <w:sz w:val="22"/>
          <w:szCs w:val="22"/>
        </w:rPr>
      </w:pPr>
    </w:p>
    <w:p w14:paraId="66CD508B" w14:textId="77777777" w:rsidR="00D44109" w:rsidRDefault="00D44109" w:rsidP="00D44109">
      <w:pPr>
        <w:pStyle w:val="NormalWeb"/>
        <w:ind w:left="720"/>
        <w:rPr>
          <w:rFonts w:ascii="Calibri" w:hAnsi="Calibri" w:cs="Calibri"/>
          <w:sz w:val="22"/>
          <w:szCs w:val="22"/>
        </w:rPr>
      </w:pPr>
    </w:p>
    <w:p w14:paraId="74FCF1EA" w14:textId="77777777" w:rsidR="00D44109" w:rsidRDefault="00D44109" w:rsidP="00D44109">
      <w:pPr>
        <w:pStyle w:val="NormalWeb"/>
        <w:ind w:left="720"/>
        <w:rPr>
          <w:rFonts w:ascii="Calibri" w:hAnsi="Calibri" w:cs="Calibri"/>
          <w:sz w:val="22"/>
          <w:szCs w:val="22"/>
        </w:rPr>
      </w:pPr>
    </w:p>
    <w:p w14:paraId="053B5382" w14:textId="3AD68229" w:rsidR="00D44109" w:rsidRPr="00A65D11" w:rsidRDefault="00D44109" w:rsidP="00D44109">
      <w:pPr>
        <w:pStyle w:val="NormalWeb"/>
        <w:ind w:left="720"/>
        <w:rPr>
          <w:rFonts w:ascii="Calibri" w:hAnsi="Calibri" w:cs="Calibri"/>
          <w:sz w:val="22"/>
          <w:szCs w:val="22"/>
        </w:rPr>
      </w:pPr>
      <w:r>
        <w:rPr>
          <w:rFonts w:ascii="Calibri" w:hAnsi="Calibri" w:cs="Calibri"/>
          <w:sz w:val="22"/>
          <w:szCs w:val="22"/>
        </w:rPr>
        <w:t>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3"/>
        <w:gridCol w:w="3433"/>
        <w:gridCol w:w="3310"/>
      </w:tblGrid>
      <w:tr w:rsidR="00D44109" w:rsidRPr="00D44109" w14:paraId="5477C8CB" w14:textId="77777777">
        <w:trPr>
          <w:tblHeader/>
          <w:tblCellSpacing w:w="15" w:type="dxa"/>
        </w:trPr>
        <w:tc>
          <w:tcPr>
            <w:tcW w:w="0" w:type="auto"/>
            <w:vAlign w:val="center"/>
            <w:hideMark/>
          </w:tcPr>
          <w:p w14:paraId="7F241480" w14:textId="77777777" w:rsidR="00D44109" w:rsidRPr="00D44109" w:rsidRDefault="00D44109" w:rsidP="00D44109">
            <w:pPr>
              <w:pStyle w:val="NormalWeb"/>
              <w:ind w:left="720"/>
              <w:rPr>
                <w:rFonts w:ascii="Calibri" w:hAnsi="Calibri" w:cs="Calibri"/>
                <w:b/>
                <w:bCs/>
                <w:u w:val="single"/>
              </w:rPr>
            </w:pPr>
            <w:r w:rsidRPr="00D44109">
              <w:rPr>
                <w:rFonts w:ascii="Calibri" w:hAnsi="Calibri" w:cs="Calibri"/>
                <w:b/>
                <w:bCs/>
                <w:u w:val="single"/>
              </w:rPr>
              <w:t>Metric</w:t>
            </w:r>
          </w:p>
        </w:tc>
        <w:tc>
          <w:tcPr>
            <w:tcW w:w="0" w:type="auto"/>
            <w:vAlign w:val="center"/>
            <w:hideMark/>
          </w:tcPr>
          <w:p w14:paraId="263374F4" w14:textId="77777777" w:rsidR="00D44109" w:rsidRPr="00D44109" w:rsidRDefault="00D44109" w:rsidP="00D44109">
            <w:pPr>
              <w:pStyle w:val="NormalWeb"/>
              <w:ind w:left="720"/>
              <w:rPr>
                <w:rFonts w:ascii="Calibri" w:hAnsi="Calibri" w:cs="Calibri"/>
                <w:b/>
                <w:bCs/>
                <w:u w:val="single"/>
              </w:rPr>
            </w:pPr>
            <w:r w:rsidRPr="00D44109">
              <w:rPr>
                <w:rFonts w:ascii="Calibri" w:hAnsi="Calibri" w:cs="Calibri"/>
                <w:b/>
                <w:bCs/>
                <w:u w:val="single"/>
              </w:rPr>
              <w:t>Measures</w:t>
            </w:r>
          </w:p>
        </w:tc>
        <w:tc>
          <w:tcPr>
            <w:tcW w:w="0" w:type="auto"/>
            <w:vAlign w:val="center"/>
            <w:hideMark/>
          </w:tcPr>
          <w:p w14:paraId="1F1A7143" w14:textId="77777777" w:rsidR="00D44109" w:rsidRPr="00D44109" w:rsidRDefault="00D44109" w:rsidP="00D44109">
            <w:pPr>
              <w:pStyle w:val="NormalWeb"/>
              <w:ind w:left="720"/>
              <w:rPr>
                <w:rFonts w:ascii="Calibri" w:hAnsi="Calibri" w:cs="Calibri"/>
                <w:b/>
                <w:bCs/>
                <w:u w:val="single"/>
              </w:rPr>
            </w:pPr>
            <w:r w:rsidRPr="00D44109">
              <w:rPr>
                <w:rFonts w:ascii="Calibri" w:hAnsi="Calibri" w:cs="Calibri"/>
                <w:b/>
                <w:bCs/>
                <w:u w:val="single"/>
              </w:rPr>
              <w:t>Best Use Case</w:t>
            </w:r>
          </w:p>
        </w:tc>
      </w:tr>
      <w:tr w:rsidR="00D44109" w:rsidRPr="00D44109" w14:paraId="7064435C" w14:textId="77777777">
        <w:trPr>
          <w:tblCellSpacing w:w="15" w:type="dxa"/>
        </w:trPr>
        <w:tc>
          <w:tcPr>
            <w:tcW w:w="0" w:type="auto"/>
            <w:vAlign w:val="center"/>
            <w:hideMark/>
          </w:tcPr>
          <w:p w14:paraId="125EE918" w14:textId="77777777" w:rsidR="00D44109" w:rsidRPr="00D44109" w:rsidRDefault="00D44109" w:rsidP="00D44109">
            <w:pPr>
              <w:pStyle w:val="NormalWeb"/>
              <w:ind w:left="720"/>
              <w:rPr>
                <w:rFonts w:ascii="Calibri" w:hAnsi="Calibri" w:cs="Calibri"/>
              </w:rPr>
            </w:pPr>
            <w:r w:rsidRPr="00D44109">
              <w:rPr>
                <w:rFonts w:ascii="Calibri" w:hAnsi="Calibri" w:cs="Calibri"/>
                <w:b/>
                <w:bCs/>
              </w:rPr>
              <w:t>Accuracy</w:t>
            </w:r>
          </w:p>
        </w:tc>
        <w:tc>
          <w:tcPr>
            <w:tcW w:w="0" w:type="auto"/>
            <w:vAlign w:val="center"/>
            <w:hideMark/>
          </w:tcPr>
          <w:p w14:paraId="5E20ECEC" w14:textId="77777777" w:rsidR="00D44109" w:rsidRPr="00D44109" w:rsidRDefault="00D44109" w:rsidP="00D44109">
            <w:pPr>
              <w:pStyle w:val="NormalWeb"/>
              <w:ind w:left="720"/>
              <w:rPr>
                <w:rFonts w:ascii="Calibri" w:hAnsi="Calibri" w:cs="Calibri"/>
              </w:rPr>
            </w:pPr>
            <w:r w:rsidRPr="00D44109">
              <w:rPr>
                <w:rFonts w:ascii="Calibri" w:hAnsi="Calibri" w:cs="Calibri"/>
              </w:rPr>
              <w:t>Overall correctness</w:t>
            </w:r>
          </w:p>
        </w:tc>
        <w:tc>
          <w:tcPr>
            <w:tcW w:w="0" w:type="auto"/>
            <w:vAlign w:val="center"/>
            <w:hideMark/>
          </w:tcPr>
          <w:p w14:paraId="302E0435" w14:textId="77777777" w:rsidR="00D44109" w:rsidRPr="00D44109" w:rsidRDefault="00D44109" w:rsidP="00D44109">
            <w:pPr>
              <w:pStyle w:val="NormalWeb"/>
              <w:ind w:left="720"/>
              <w:rPr>
                <w:rFonts w:ascii="Calibri" w:hAnsi="Calibri" w:cs="Calibri"/>
              </w:rPr>
            </w:pPr>
            <w:r w:rsidRPr="00D44109">
              <w:rPr>
                <w:rFonts w:ascii="Calibri" w:hAnsi="Calibri" w:cs="Calibri"/>
              </w:rPr>
              <w:t>Balanced datasets</w:t>
            </w:r>
          </w:p>
        </w:tc>
      </w:tr>
      <w:tr w:rsidR="00D44109" w:rsidRPr="00D44109" w14:paraId="4EA4D737" w14:textId="77777777">
        <w:trPr>
          <w:tblCellSpacing w:w="15" w:type="dxa"/>
        </w:trPr>
        <w:tc>
          <w:tcPr>
            <w:tcW w:w="0" w:type="auto"/>
            <w:vAlign w:val="center"/>
            <w:hideMark/>
          </w:tcPr>
          <w:p w14:paraId="51792605" w14:textId="77777777" w:rsidR="00D44109" w:rsidRPr="00D44109" w:rsidRDefault="00D44109" w:rsidP="00D44109">
            <w:pPr>
              <w:pStyle w:val="NormalWeb"/>
              <w:ind w:left="720"/>
              <w:rPr>
                <w:rFonts w:ascii="Calibri" w:hAnsi="Calibri" w:cs="Calibri"/>
              </w:rPr>
            </w:pPr>
            <w:r w:rsidRPr="00D44109">
              <w:rPr>
                <w:rFonts w:ascii="Calibri" w:hAnsi="Calibri" w:cs="Calibri"/>
                <w:b/>
                <w:bCs/>
              </w:rPr>
              <w:t>Precision</w:t>
            </w:r>
          </w:p>
        </w:tc>
        <w:tc>
          <w:tcPr>
            <w:tcW w:w="0" w:type="auto"/>
            <w:vAlign w:val="center"/>
            <w:hideMark/>
          </w:tcPr>
          <w:p w14:paraId="2FB46290" w14:textId="77777777" w:rsidR="00D44109" w:rsidRPr="00D44109" w:rsidRDefault="00D44109" w:rsidP="00D44109">
            <w:pPr>
              <w:pStyle w:val="NormalWeb"/>
              <w:ind w:left="720"/>
              <w:rPr>
                <w:rFonts w:ascii="Calibri" w:hAnsi="Calibri" w:cs="Calibri"/>
              </w:rPr>
            </w:pPr>
            <w:r w:rsidRPr="00D44109">
              <w:rPr>
                <w:rFonts w:ascii="Calibri" w:hAnsi="Calibri" w:cs="Calibri"/>
              </w:rPr>
              <w:t>Correctness of positive predictions</w:t>
            </w:r>
          </w:p>
        </w:tc>
        <w:tc>
          <w:tcPr>
            <w:tcW w:w="0" w:type="auto"/>
            <w:vAlign w:val="center"/>
            <w:hideMark/>
          </w:tcPr>
          <w:p w14:paraId="3635F280" w14:textId="77777777" w:rsidR="00D44109" w:rsidRPr="00D44109" w:rsidRDefault="00D44109" w:rsidP="00D44109">
            <w:pPr>
              <w:pStyle w:val="NormalWeb"/>
              <w:ind w:left="720"/>
              <w:rPr>
                <w:rFonts w:ascii="Calibri" w:hAnsi="Calibri" w:cs="Calibri"/>
              </w:rPr>
            </w:pPr>
            <w:r w:rsidRPr="00D44109">
              <w:rPr>
                <w:rFonts w:ascii="Calibri" w:hAnsi="Calibri" w:cs="Calibri"/>
              </w:rPr>
              <w:t>Avoiding false positives</w:t>
            </w:r>
          </w:p>
        </w:tc>
      </w:tr>
      <w:tr w:rsidR="00D44109" w:rsidRPr="00D44109" w14:paraId="716E9D4C" w14:textId="77777777">
        <w:trPr>
          <w:tblCellSpacing w:w="15" w:type="dxa"/>
        </w:trPr>
        <w:tc>
          <w:tcPr>
            <w:tcW w:w="0" w:type="auto"/>
            <w:vAlign w:val="center"/>
            <w:hideMark/>
          </w:tcPr>
          <w:p w14:paraId="24E13418" w14:textId="77777777" w:rsidR="00D44109" w:rsidRPr="00D44109" w:rsidRDefault="00D44109" w:rsidP="00D44109">
            <w:pPr>
              <w:pStyle w:val="NormalWeb"/>
              <w:ind w:left="720"/>
              <w:rPr>
                <w:rFonts w:ascii="Calibri" w:hAnsi="Calibri" w:cs="Calibri"/>
              </w:rPr>
            </w:pPr>
            <w:r w:rsidRPr="00D44109">
              <w:rPr>
                <w:rFonts w:ascii="Calibri" w:hAnsi="Calibri" w:cs="Calibri"/>
                <w:b/>
                <w:bCs/>
              </w:rPr>
              <w:t>Recall</w:t>
            </w:r>
          </w:p>
        </w:tc>
        <w:tc>
          <w:tcPr>
            <w:tcW w:w="0" w:type="auto"/>
            <w:vAlign w:val="center"/>
            <w:hideMark/>
          </w:tcPr>
          <w:p w14:paraId="6E9851C3" w14:textId="77777777" w:rsidR="00D44109" w:rsidRPr="00D44109" w:rsidRDefault="00D44109" w:rsidP="00D44109">
            <w:pPr>
              <w:pStyle w:val="NormalWeb"/>
              <w:ind w:left="720"/>
              <w:rPr>
                <w:rFonts w:ascii="Calibri" w:hAnsi="Calibri" w:cs="Calibri"/>
              </w:rPr>
            </w:pPr>
            <w:r w:rsidRPr="00D44109">
              <w:rPr>
                <w:rFonts w:ascii="Calibri" w:hAnsi="Calibri" w:cs="Calibri"/>
              </w:rPr>
              <w:t>Ability to find all positives</w:t>
            </w:r>
          </w:p>
        </w:tc>
        <w:tc>
          <w:tcPr>
            <w:tcW w:w="0" w:type="auto"/>
            <w:vAlign w:val="center"/>
            <w:hideMark/>
          </w:tcPr>
          <w:p w14:paraId="648585E5" w14:textId="77777777" w:rsidR="00D44109" w:rsidRPr="00D44109" w:rsidRDefault="00D44109" w:rsidP="00D44109">
            <w:pPr>
              <w:pStyle w:val="NormalWeb"/>
              <w:ind w:left="720"/>
              <w:rPr>
                <w:rFonts w:ascii="Calibri" w:hAnsi="Calibri" w:cs="Calibri"/>
              </w:rPr>
            </w:pPr>
            <w:r w:rsidRPr="00D44109">
              <w:rPr>
                <w:rFonts w:ascii="Calibri" w:hAnsi="Calibri" w:cs="Calibri"/>
              </w:rPr>
              <w:t>Avoiding false negatives</w:t>
            </w:r>
          </w:p>
        </w:tc>
      </w:tr>
      <w:tr w:rsidR="00D44109" w:rsidRPr="00D44109" w14:paraId="4FF124FE" w14:textId="77777777">
        <w:trPr>
          <w:tblCellSpacing w:w="15" w:type="dxa"/>
        </w:trPr>
        <w:tc>
          <w:tcPr>
            <w:tcW w:w="0" w:type="auto"/>
            <w:vAlign w:val="center"/>
            <w:hideMark/>
          </w:tcPr>
          <w:p w14:paraId="3B955728" w14:textId="77777777" w:rsidR="00D44109" w:rsidRPr="00D44109" w:rsidRDefault="00D44109" w:rsidP="00D44109">
            <w:pPr>
              <w:pStyle w:val="NormalWeb"/>
              <w:ind w:left="720"/>
              <w:rPr>
                <w:rFonts w:ascii="Calibri" w:hAnsi="Calibri" w:cs="Calibri"/>
              </w:rPr>
            </w:pPr>
            <w:r w:rsidRPr="00D44109">
              <w:rPr>
                <w:rFonts w:ascii="Calibri" w:hAnsi="Calibri" w:cs="Calibri"/>
                <w:b/>
                <w:bCs/>
              </w:rPr>
              <w:t>F1-score</w:t>
            </w:r>
          </w:p>
        </w:tc>
        <w:tc>
          <w:tcPr>
            <w:tcW w:w="0" w:type="auto"/>
            <w:vAlign w:val="center"/>
            <w:hideMark/>
          </w:tcPr>
          <w:p w14:paraId="6B3D7EC2" w14:textId="77777777" w:rsidR="00D44109" w:rsidRPr="00D44109" w:rsidRDefault="00D44109" w:rsidP="00D44109">
            <w:pPr>
              <w:pStyle w:val="NormalWeb"/>
              <w:ind w:left="720"/>
              <w:rPr>
                <w:rFonts w:ascii="Calibri" w:hAnsi="Calibri" w:cs="Calibri"/>
              </w:rPr>
            </w:pPr>
            <w:r w:rsidRPr="00D44109">
              <w:rPr>
                <w:rFonts w:ascii="Calibri" w:hAnsi="Calibri" w:cs="Calibri"/>
              </w:rPr>
              <w:t>Balance of precision &amp; recall</w:t>
            </w:r>
          </w:p>
        </w:tc>
        <w:tc>
          <w:tcPr>
            <w:tcW w:w="0" w:type="auto"/>
            <w:vAlign w:val="center"/>
            <w:hideMark/>
          </w:tcPr>
          <w:p w14:paraId="3134C187" w14:textId="77777777" w:rsidR="00D44109" w:rsidRPr="00D44109" w:rsidRDefault="00D44109" w:rsidP="00D44109">
            <w:pPr>
              <w:pStyle w:val="NormalWeb"/>
              <w:ind w:left="720"/>
              <w:rPr>
                <w:rFonts w:ascii="Calibri" w:hAnsi="Calibri" w:cs="Calibri"/>
              </w:rPr>
            </w:pPr>
            <w:r w:rsidRPr="00D44109">
              <w:rPr>
                <w:rFonts w:ascii="Calibri" w:hAnsi="Calibri" w:cs="Calibri"/>
              </w:rPr>
              <w:t>Imbalanced datasets</w:t>
            </w:r>
          </w:p>
        </w:tc>
      </w:tr>
      <w:tr w:rsidR="00D44109" w:rsidRPr="00D44109" w14:paraId="5882229C" w14:textId="77777777">
        <w:trPr>
          <w:tblCellSpacing w:w="15" w:type="dxa"/>
        </w:trPr>
        <w:tc>
          <w:tcPr>
            <w:tcW w:w="0" w:type="auto"/>
            <w:vAlign w:val="center"/>
            <w:hideMark/>
          </w:tcPr>
          <w:p w14:paraId="71251304" w14:textId="77777777" w:rsidR="00D44109" w:rsidRPr="00D44109" w:rsidRDefault="00D44109" w:rsidP="00D44109">
            <w:pPr>
              <w:pStyle w:val="NormalWeb"/>
              <w:ind w:left="720"/>
              <w:rPr>
                <w:rFonts w:ascii="Calibri" w:hAnsi="Calibri" w:cs="Calibri"/>
              </w:rPr>
            </w:pPr>
            <w:r w:rsidRPr="00D44109">
              <w:rPr>
                <w:rFonts w:ascii="Calibri" w:hAnsi="Calibri" w:cs="Calibri"/>
                <w:b/>
                <w:bCs/>
              </w:rPr>
              <w:t>Confusion Matrix</w:t>
            </w:r>
          </w:p>
        </w:tc>
        <w:tc>
          <w:tcPr>
            <w:tcW w:w="0" w:type="auto"/>
            <w:vAlign w:val="center"/>
            <w:hideMark/>
          </w:tcPr>
          <w:p w14:paraId="36576C20" w14:textId="77777777" w:rsidR="00D44109" w:rsidRPr="00D44109" w:rsidRDefault="00D44109" w:rsidP="00D44109">
            <w:pPr>
              <w:pStyle w:val="NormalWeb"/>
              <w:ind w:left="720"/>
              <w:rPr>
                <w:rFonts w:ascii="Calibri" w:hAnsi="Calibri" w:cs="Calibri"/>
              </w:rPr>
            </w:pPr>
            <w:r w:rsidRPr="00D44109">
              <w:rPr>
                <w:rFonts w:ascii="Calibri" w:hAnsi="Calibri" w:cs="Calibri"/>
              </w:rPr>
              <w:t>Detailed error distribution</w:t>
            </w:r>
          </w:p>
        </w:tc>
        <w:tc>
          <w:tcPr>
            <w:tcW w:w="0" w:type="auto"/>
            <w:vAlign w:val="center"/>
            <w:hideMark/>
          </w:tcPr>
          <w:p w14:paraId="52DBE236" w14:textId="77777777" w:rsidR="00D44109" w:rsidRPr="00D44109" w:rsidRDefault="00D44109" w:rsidP="00D44109">
            <w:pPr>
              <w:pStyle w:val="NormalWeb"/>
              <w:ind w:left="720"/>
              <w:rPr>
                <w:rFonts w:ascii="Calibri" w:hAnsi="Calibri" w:cs="Calibri"/>
              </w:rPr>
            </w:pPr>
            <w:r w:rsidRPr="00D44109">
              <w:rPr>
                <w:rFonts w:ascii="Calibri" w:hAnsi="Calibri" w:cs="Calibri"/>
              </w:rPr>
              <w:t xml:space="preserve">Understanding model </w:t>
            </w:r>
            <w:proofErr w:type="spellStart"/>
            <w:r w:rsidRPr="00D44109">
              <w:rPr>
                <w:rFonts w:ascii="Calibri" w:hAnsi="Calibri" w:cs="Calibri"/>
              </w:rPr>
              <w:t>behavior</w:t>
            </w:r>
            <w:proofErr w:type="spellEnd"/>
          </w:p>
        </w:tc>
      </w:tr>
    </w:tbl>
    <w:p w14:paraId="7C39E387" w14:textId="13B92C20" w:rsidR="00D44109" w:rsidRDefault="00D44109" w:rsidP="00D44109">
      <w:pPr>
        <w:pStyle w:val="NormalWeb"/>
        <w:ind w:left="720"/>
        <w:rPr>
          <w:rFonts w:ascii="Calibri" w:hAnsi="Calibri" w:cs="Calibri"/>
          <w:sz w:val="22"/>
          <w:szCs w:val="22"/>
        </w:rPr>
      </w:pPr>
      <w:r>
        <w:rPr>
          <w:rFonts w:ascii="Calibri" w:hAnsi="Calibri" w:cs="Calibri"/>
          <w:noProof/>
          <w:sz w:val="22"/>
          <w:szCs w:val="22"/>
          <w14:ligatures w14:val="standardContextual"/>
        </w:rPr>
        <w:lastRenderedPageBreak/>
        <w:drawing>
          <wp:inline distT="0" distB="0" distL="0" distR="0" wp14:anchorId="41DE8930" wp14:editId="3AF3F8B3">
            <wp:extent cx="5731510" cy="5801995"/>
            <wp:effectExtent l="0" t="0" r="2540" b="8255"/>
            <wp:docPr id="1246385852" name="Picture 12" descr="A graph with blue and white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385852" name="Picture 12" descr="A graph with blue and white stripe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5801995"/>
                    </a:xfrm>
                    <a:prstGeom prst="rect">
                      <a:avLst/>
                    </a:prstGeom>
                  </pic:spPr>
                </pic:pic>
              </a:graphicData>
            </a:graphic>
          </wp:inline>
        </w:drawing>
      </w:r>
    </w:p>
    <w:p w14:paraId="4E47DCB9" w14:textId="6799121C" w:rsidR="00D44109" w:rsidRPr="00F53AA1" w:rsidRDefault="00D44109" w:rsidP="00D44109">
      <w:pPr>
        <w:pStyle w:val="NormalWeb"/>
        <w:ind w:left="720"/>
        <w:jc w:val="center"/>
        <w:rPr>
          <w:rFonts w:ascii="Calibri" w:hAnsi="Calibri" w:cs="Calibri"/>
          <w:sz w:val="22"/>
          <w:szCs w:val="22"/>
        </w:rPr>
      </w:pPr>
      <w:r w:rsidRPr="00F53AA1">
        <w:rPr>
          <w:rFonts w:ascii="Calibri" w:hAnsi="Calibri" w:cs="Calibri"/>
          <w:sz w:val="22"/>
          <w:szCs w:val="22"/>
        </w:rPr>
        <w:t>Fig 1</w:t>
      </w:r>
      <w:r w:rsidR="00846FDF" w:rsidRPr="00F53AA1">
        <w:rPr>
          <w:rFonts w:ascii="Calibri" w:hAnsi="Calibri" w:cs="Calibri"/>
          <w:sz w:val="22"/>
          <w:szCs w:val="22"/>
        </w:rPr>
        <w:t>4</w:t>
      </w:r>
      <w:r w:rsidRPr="00F53AA1">
        <w:rPr>
          <w:rFonts w:ascii="Calibri" w:hAnsi="Calibri" w:cs="Calibri"/>
          <w:sz w:val="22"/>
          <w:szCs w:val="22"/>
        </w:rPr>
        <w:t>. Final Model Accuracy Comparison.</w:t>
      </w:r>
    </w:p>
    <w:p w14:paraId="46DEA3C1" w14:textId="41CAD0CC" w:rsidR="00D44109" w:rsidRDefault="00F53AA1" w:rsidP="00F53AA1">
      <w:pPr>
        <w:pStyle w:val="Heading1"/>
      </w:pPr>
      <w:bookmarkStart w:id="11" w:name="_Toc216173794"/>
      <w:r w:rsidRPr="00F53AA1">
        <w:t>R</w:t>
      </w:r>
      <w:r>
        <w:t>esult:</w:t>
      </w:r>
      <w:bookmarkEnd w:id="11"/>
    </w:p>
    <w:p w14:paraId="7F3EEF9A" w14:textId="7EC231E1" w:rsidR="00F53AA1" w:rsidRDefault="00262EB0" w:rsidP="0048390C">
      <w:pPr>
        <w:jc w:val="both"/>
      </w:pPr>
      <w:r w:rsidRPr="00262EB0">
        <w:t>This section presents the performance of the Random Forest and Gradient Boosting models. The evaluation focuses on three key areas: overall classification metrics, class-wise detection capabilities (using the confusion matrix), and feature importance analysis.</w:t>
      </w:r>
    </w:p>
    <w:p w14:paraId="5F75AB32" w14:textId="06FC24FB" w:rsidR="00262EB0" w:rsidRDefault="00262EB0" w:rsidP="00262EB0">
      <w:pPr>
        <w:pStyle w:val="Heading3"/>
      </w:pPr>
      <w:bookmarkStart w:id="12" w:name="_Toc216173795"/>
      <w:r w:rsidRPr="00262EB0">
        <w:t>Performance Comparison</w:t>
      </w:r>
      <w:r>
        <w:t>:</w:t>
      </w:r>
      <w:bookmarkEnd w:id="12"/>
    </w:p>
    <w:p w14:paraId="71A30708" w14:textId="4B2AC406" w:rsidR="00262EB0" w:rsidRDefault="00262EB0" w:rsidP="00262EB0">
      <w:r>
        <w:t>S</w:t>
      </w:r>
      <w:r w:rsidRPr="00262EB0">
        <w:t>ummarizes the overall performance of both ensemble models on the testing set.</w:t>
      </w:r>
    </w:p>
    <w:p w14:paraId="4FC8337A" w14:textId="7E981EDD" w:rsidR="00262EB0" w:rsidRDefault="00262EB0" w:rsidP="00262EB0">
      <w:pPr>
        <w:pStyle w:val="Heading3"/>
      </w:pPr>
      <w:bookmarkStart w:id="13" w:name="_Toc216173796"/>
      <w:r w:rsidRPr="00262EB0">
        <w:t>Discussion of Performance</w:t>
      </w:r>
      <w:r>
        <w:t>:</w:t>
      </w:r>
      <w:bookmarkEnd w:id="13"/>
    </w:p>
    <w:p w14:paraId="6629C0EA" w14:textId="1CDE4EC7" w:rsidR="00262EB0" w:rsidRDefault="00262EB0" w:rsidP="00850606">
      <w:pPr>
        <w:jc w:val="both"/>
        <w:rPr>
          <w:rFonts w:ascii="Calibri" w:hAnsi="Calibri" w:cs="Calibri"/>
        </w:rPr>
      </w:pPr>
      <w:r w:rsidRPr="00262EB0">
        <w:rPr>
          <w:rFonts w:ascii="Calibri" w:hAnsi="Calibri" w:cs="Calibri"/>
        </w:rPr>
        <w:t>Both models demonstrated exceptional performance on the NSL-KDD dataset. The Random Forest Classifier achieved slightly superior results across all metrics. The high F1-scores suggest that the models successfully balanced the trade-off between precision (avoiding false alarms) and recall (detecting actual attacks).</w:t>
      </w:r>
    </w:p>
    <w:p w14:paraId="7E7E69BA" w14:textId="263737A7" w:rsidR="00262EB0" w:rsidRDefault="00262EB0" w:rsidP="00850606">
      <w:pPr>
        <w:jc w:val="both"/>
        <w:rPr>
          <w:rFonts w:ascii="Calibri" w:hAnsi="Calibri" w:cs="Calibri"/>
        </w:rPr>
      </w:pPr>
      <w:r w:rsidRPr="00262EB0">
        <w:rPr>
          <w:rFonts w:ascii="Calibri" w:hAnsi="Calibri" w:cs="Calibri"/>
        </w:rPr>
        <w:lastRenderedPageBreak/>
        <w:t xml:space="preserve">Specifically, the Random Forest model was significantly more computationally efficient, requiring approximately half the training time of </w:t>
      </w:r>
      <w:r w:rsidRPr="00262EB0">
        <w:rPr>
          <w:rFonts w:ascii="Calibri" w:hAnsi="Calibri" w:cs="Calibri"/>
          <w:b/>
          <w:bCs/>
        </w:rPr>
        <w:t>the Gradient Booster model</w:t>
      </w:r>
      <w:r w:rsidRPr="00262EB0">
        <w:rPr>
          <w:rFonts w:ascii="Calibri" w:hAnsi="Calibri" w:cs="Calibri"/>
        </w:rPr>
        <w:t>. This efficiency makes it a more viable candidate for real-time intrusion detection systems where latency is critical.</w:t>
      </w:r>
    </w:p>
    <w:p w14:paraId="6102FAE8" w14:textId="263DA8CD" w:rsidR="00262EB0" w:rsidRDefault="00262EB0" w:rsidP="00262EB0">
      <w:pPr>
        <w:pStyle w:val="Heading3"/>
      </w:pPr>
      <w:bookmarkStart w:id="14" w:name="_Toc216173797"/>
      <w:r w:rsidRPr="00262EB0">
        <w:t>Class-Wise Analysis (Confusion Matrix)</w:t>
      </w:r>
      <w:r>
        <w:t>:</w:t>
      </w:r>
      <w:bookmarkEnd w:id="14"/>
    </w:p>
    <w:p w14:paraId="421F15CE" w14:textId="77777777" w:rsidR="00850606" w:rsidRPr="00850606" w:rsidRDefault="00850606" w:rsidP="00850606">
      <w:pPr>
        <w:jc w:val="both"/>
      </w:pPr>
      <w:r w:rsidRPr="00850606">
        <w:rPr>
          <w:b/>
          <w:bCs/>
        </w:rPr>
        <w:t>Critical Analysis:</w:t>
      </w:r>
      <w:r w:rsidRPr="00850606">
        <w:t xml:space="preserve"> While detection was near-perfect for the majority classes, such as </w:t>
      </w:r>
      <w:r w:rsidRPr="00850606">
        <w:rPr>
          <w:b/>
          <w:bCs/>
        </w:rPr>
        <w:t>Normal</w:t>
      </w:r>
      <w:r w:rsidRPr="00850606">
        <w:t xml:space="preserve"> and </w:t>
      </w:r>
      <w:r w:rsidRPr="00850606">
        <w:rPr>
          <w:b/>
          <w:bCs/>
        </w:rPr>
        <w:t>DoS</w:t>
      </w:r>
      <w:r w:rsidRPr="00850606">
        <w:t xml:space="preserve">, both models struggled with the minority classes, specifically </w:t>
      </w:r>
      <w:r w:rsidRPr="00850606">
        <w:rPr>
          <w:b/>
          <w:bCs/>
        </w:rPr>
        <w:t>U2R (User to Root)</w:t>
      </w:r>
      <w:r w:rsidRPr="00850606">
        <w:t xml:space="preserve"> and </w:t>
      </w:r>
      <w:r w:rsidRPr="00850606">
        <w:rPr>
          <w:b/>
          <w:bCs/>
        </w:rPr>
        <w:t>R2L (Remote to Local)</w:t>
      </w:r>
      <w:r w:rsidRPr="00850606">
        <w:t>.</w:t>
      </w:r>
    </w:p>
    <w:p w14:paraId="3D945601" w14:textId="77777777" w:rsidR="00850606" w:rsidRPr="00850606" w:rsidRDefault="00850606" w:rsidP="00850606">
      <w:pPr>
        <w:numPr>
          <w:ilvl w:val="0"/>
          <w:numId w:val="7"/>
        </w:numPr>
        <w:jc w:val="both"/>
      </w:pPr>
      <w:r w:rsidRPr="00850606">
        <w:rPr>
          <w:b/>
          <w:bCs/>
        </w:rPr>
        <w:t>U2R Attacks:</w:t>
      </w:r>
      <w:r w:rsidRPr="00850606">
        <w:t xml:space="preserve"> These are often stealthy and mimic normal administrative </w:t>
      </w:r>
      <w:proofErr w:type="spellStart"/>
      <w:r w:rsidRPr="00850606">
        <w:t>behavior</w:t>
      </w:r>
      <w:proofErr w:type="spellEnd"/>
      <w:r w:rsidRPr="00850606">
        <w:t xml:space="preserve">. The confusion matrix shows that </w:t>
      </w:r>
      <w:r w:rsidRPr="00850606">
        <w:rPr>
          <w:b/>
          <w:bCs/>
        </w:rPr>
        <w:t>[e.g., 5]</w:t>
      </w:r>
      <w:r w:rsidRPr="00850606">
        <w:t xml:space="preserve"> U2R instances were misclassified as "Normal" traffic. This represents a security risk, as a successful root breach is the most damaging type of attack.</w:t>
      </w:r>
    </w:p>
    <w:p w14:paraId="7EB439DA" w14:textId="77777777" w:rsidR="00850606" w:rsidRDefault="00850606" w:rsidP="00850606">
      <w:pPr>
        <w:numPr>
          <w:ilvl w:val="0"/>
          <w:numId w:val="7"/>
        </w:numPr>
        <w:jc w:val="both"/>
      </w:pPr>
      <w:r w:rsidRPr="00850606">
        <w:rPr>
          <w:b/>
          <w:bCs/>
        </w:rPr>
        <w:t>The Ensemble Advantage:</w:t>
      </w:r>
      <w:r w:rsidRPr="00850606">
        <w:t xml:space="preserve"> Despite the class imbalance, the ensemble nature of Random Forest helped mitigate the bias toward the majority class better than a single decision tree would have, as evidenced by the relatively high detection rate for Probe attacks.</w:t>
      </w:r>
    </w:p>
    <w:p w14:paraId="01C927FF" w14:textId="77777777" w:rsidR="00850606" w:rsidRPr="00850606" w:rsidRDefault="00850606" w:rsidP="00850606">
      <w:pPr>
        <w:ind w:left="720"/>
        <w:jc w:val="both"/>
      </w:pPr>
      <w:r w:rsidRPr="00850606">
        <w:rPr>
          <w:b/>
          <w:bCs/>
        </w:rPr>
        <w:t>Interpretation:</w:t>
      </w:r>
      <w:r w:rsidRPr="00850606">
        <w:t xml:space="preserve"> The analysis highlights that </w:t>
      </w:r>
      <w:r w:rsidRPr="00850606">
        <w:rPr>
          <w:b/>
          <w:bCs/>
        </w:rPr>
        <w:t>traffic-based features</w:t>
      </w:r>
      <w:r w:rsidRPr="00850606">
        <w:t xml:space="preserve"> are the strongest indicators of malicious activity:</w:t>
      </w:r>
    </w:p>
    <w:p w14:paraId="1D1024A0" w14:textId="77777777" w:rsidR="00850606" w:rsidRPr="00850606" w:rsidRDefault="00850606" w:rsidP="00850606">
      <w:pPr>
        <w:numPr>
          <w:ilvl w:val="0"/>
          <w:numId w:val="8"/>
        </w:numPr>
        <w:jc w:val="both"/>
      </w:pPr>
      <w:proofErr w:type="spellStart"/>
      <w:r w:rsidRPr="00850606">
        <w:rPr>
          <w:b/>
          <w:bCs/>
        </w:rPr>
        <w:t>src_bytes</w:t>
      </w:r>
      <w:proofErr w:type="spellEnd"/>
      <w:r w:rsidRPr="00850606">
        <w:rPr>
          <w:b/>
          <w:bCs/>
        </w:rPr>
        <w:t xml:space="preserve"> &amp; </w:t>
      </w:r>
      <w:proofErr w:type="spellStart"/>
      <w:r w:rsidRPr="00850606">
        <w:rPr>
          <w:b/>
          <w:bCs/>
        </w:rPr>
        <w:t>dst_bytes</w:t>
      </w:r>
      <w:proofErr w:type="spellEnd"/>
      <w:r w:rsidRPr="00850606">
        <w:rPr>
          <w:b/>
          <w:bCs/>
        </w:rPr>
        <w:t>:</w:t>
      </w:r>
      <w:r w:rsidRPr="00850606">
        <w:t xml:space="preserve"> The volume of data transferred is the single most discriminatory feature. This makes sense intuitively, as DoS attacks involve massive data floods, while Probe attacks often involve minimal data transfer.</w:t>
      </w:r>
    </w:p>
    <w:p w14:paraId="0F59D071" w14:textId="17768E06" w:rsidR="00850606" w:rsidRPr="00850606" w:rsidRDefault="00850606" w:rsidP="00850606">
      <w:pPr>
        <w:numPr>
          <w:ilvl w:val="0"/>
          <w:numId w:val="8"/>
        </w:numPr>
        <w:jc w:val="both"/>
      </w:pPr>
      <w:r w:rsidRPr="00850606">
        <w:rPr>
          <w:b/>
          <w:bCs/>
        </w:rPr>
        <w:t>Flag</w:t>
      </w:r>
      <w:r>
        <w:rPr>
          <w:b/>
          <w:bCs/>
        </w:rPr>
        <w:t xml:space="preserve">: </w:t>
      </w:r>
      <w:r w:rsidRPr="00850606">
        <w:t>The connection status flag (indicating if a connection was successfully established or rejected) was heavily weighted by the model. This suggests that checking the "handshake" status of a connection is a highly effective, low-cost way to filter attacks.</w:t>
      </w:r>
    </w:p>
    <w:p w14:paraId="039E4005" w14:textId="77777777" w:rsidR="00850606" w:rsidRDefault="00850606" w:rsidP="00850606">
      <w:pPr>
        <w:numPr>
          <w:ilvl w:val="0"/>
          <w:numId w:val="8"/>
        </w:numPr>
        <w:jc w:val="both"/>
      </w:pPr>
      <w:r w:rsidRPr="00850606">
        <w:rPr>
          <w:b/>
          <w:bCs/>
        </w:rPr>
        <w:t xml:space="preserve">Count &amp; </w:t>
      </w:r>
      <w:proofErr w:type="spellStart"/>
      <w:r w:rsidRPr="00850606">
        <w:rPr>
          <w:b/>
          <w:bCs/>
        </w:rPr>
        <w:t>srv_count</w:t>
      </w:r>
      <w:proofErr w:type="spellEnd"/>
      <w:r w:rsidRPr="00850606">
        <w:rPr>
          <w:b/>
          <w:bCs/>
        </w:rPr>
        <w:t>:</w:t>
      </w:r>
      <w:r w:rsidRPr="00850606">
        <w:t xml:space="preserve"> These time-based traffic-volume features were critical for detecting "Probe" and "DoS" attacks, which rely on generating abnormal connection frequencies in short bursts.</w:t>
      </w:r>
    </w:p>
    <w:p w14:paraId="57F77A5E" w14:textId="1474F49D" w:rsidR="00850606" w:rsidRDefault="00850606" w:rsidP="00850606">
      <w:pPr>
        <w:pStyle w:val="Heading1"/>
      </w:pPr>
      <w:bookmarkStart w:id="15" w:name="_Toc216173798"/>
      <w:r>
        <w:t>Discussion:</w:t>
      </w:r>
      <w:bookmarkEnd w:id="15"/>
    </w:p>
    <w:p w14:paraId="542716AD" w14:textId="77777777" w:rsidR="00850606" w:rsidRPr="00850606" w:rsidRDefault="00850606" w:rsidP="00850606">
      <w:pPr>
        <w:jc w:val="both"/>
      </w:pPr>
      <w:r w:rsidRPr="00850606">
        <w:t xml:space="preserve">The experiments demonstrated that both Random Forest and Gradient Boosting are highly effective for multi-class intrusion detection. However, the </w:t>
      </w:r>
      <w:r w:rsidRPr="00850606">
        <w:rPr>
          <w:b/>
          <w:bCs/>
        </w:rPr>
        <w:t>Random Forest</w:t>
      </w:r>
      <w:r w:rsidRPr="00850606">
        <w:t xml:space="preserve"> proved to be the more robust model for this dataset.</w:t>
      </w:r>
    </w:p>
    <w:p w14:paraId="7A9DC4E9" w14:textId="77777777" w:rsidR="00850606" w:rsidRPr="00850606" w:rsidRDefault="00850606" w:rsidP="00850606">
      <w:pPr>
        <w:numPr>
          <w:ilvl w:val="0"/>
          <w:numId w:val="9"/>
        </w:numPr>
        <w:jc w:val="both"/>
      </w:pPr>
      <w:r w:rsidRPr="00850606">
        <w:rPr>
          <w:b/>
          <w:bCs/>
        </w:rPr>
        <w:t>Accuracy vs. Reliability:</w:t>
      </w:r>
      <w:r w:rsidRPr="00850606">
        <w:t xml:space="preserve"> While both models achieved high accuracy (above </w:t>
      </w:r>
      <w:r w:rsidRPr="00850606">
        <w:rPr>
          <w:b/>
          <w:bCs/>
        </w:rPr>
        <w:t>[98%]</w:t>
      </w:r>
      <w:r w:rsidRPr="00850606">
        <w:t>), the F1-score is a more critical metric due to the dataset's class imbalance. The results show that Random Forest maintained a higher F1-score, indicating it was less biased toward the majority classes (Normal and DoS) and better at generalizing to the minority classes (U2R and R2L).</w:t>
      </w:r>
    </w:p>
    <w:p w14:paraId="11980539" w14:textId="77777777" w:rsidR="00850606" w:rsidRDefault="00850606" w:rsidP="00905332">
      <w:pPr>
        <w:numPr>
          <w:ilvl w:val="0"/>
          <w:numId w:val="9"/>
        </w:numPr>
        <w:jc w:val="both"/>
      </w:pPr>
      <w:r w:rsidRPr="00850606">
        <w:rPr>
          <w:b/>
          <w:bCs/>
        </w:rPr>
        <w:t>Gradient Boosting Sensitivity:</w:t>
      </w:r>
      <w:r w:rsidRPr="00850606">
        <w:t xml:space="preserve"> Although Gradient Boosting is theoretically capable of higher precision, it proved more sensitive to noise. The slight performance drop (or longer training time) suggests that while it "boosts" weak learners effectively, it requires significantly more fine-tuning to match the out-of-the-box robustness of Random Forest.</w:t>
      </w:r>
    </w:p>
    <w:p w14:paraId="6880FC03" w14:textId="77777777" w:rsidR="00905332" w:rsidRPr="00850606" w:rsidRDefault="00905332" w:rsidP="00905332">
      <w:pPr>
        <w:pStyle w:val="ListParagraph"/>
        <w:numPr>
          <w:ilvl w:val="0"/>
          <w:numId w:val="9"/>
        </w:numPr>
        <w:jc w:val="both"/>
      </w:pPr>
      <w:r w:rsidRPr="00905332">
        <w:rPr>
          <w:b/>
          <w:bCs/>
        </w:rPr>
        <w:t>Overfitting:</w:t>
      </w:r>
      <w:r w:rsidRPr="00850606">
        <w:t xml:space="preserve"> Decision trees are prone to overfitting, memorizing the training data but failing on new data. The use of </w:t>
      </w:r>
      <w:r w:rsidRPr="00905332">
        <w:rPr>
          <w:b/>
          <w:bCs/>
        </w:rPr>
        <w:t>Random Forest</w:t>
      </w:r>
      <w:r w:rsidRPr="00850606">
        <w:t xml:space="preserve"> reduced this by averaging multiple deep </w:t>
      </w:r>
      <w:r w:rsidRPr="00850606">
        <w:lastRenderedPageBreak/>
        <w:t xml:space="preserve">decision trees, effectively </w:t>
      </w:r>
      <w:proofErr w:type="spellStart"/>
      <w:r w:rsidRPr="00850606">
        <w:t>canceling</w:t>
      </w:r>
      <w:proofErr w:type="spellEnd"/>
      <w:r w:rsidRPr="00850606">
        <w:t xml:space="preserve"> out individual errors. The small gap between Training Accuracy and Testing Accuracy (less than </w:t>
      </w:r>
      <w:r w:rsidRPr="00905332">
        <w:rPr>
          <w:b/>
          <w:bCs/>
        </w:rPr>
        <w:t>[e.g., 2%]</w:t>
      </w:r>
      <w:r w:rsidRPr="00850606">
        <w:t>) confirms that overfitting was successfully controlled.</w:t>
      </w:r>
    </w:p>
    <w:p w14:paraId="3750FB3F" w14:textId="77777777" w:rsidR="00905332" w:rsidRPr="00850606" w:rsidRDefault="00905332" w:rsidP="00905332">
      <w:pPr>
        <w:pStyle w:val="ListParagraph"/>
        <w:numPr>
          <w:ilvl w:val="0"/>
          <w:numId w:val="9"/>
        </w:numPr>
        <w:jc w:val="both"/>
      </w:pPr>
      <w:r w:rsidRPr="00905332">
        <w:rPr>
          <w:b/>
          <w:bCs/>
        </w:rPr>
        <w:t>Underfitting:</w:t>
      </w:r>
      <w:r w:rsidRPr="00850606">
        <w:t xml:space="preserve"> Neither model showed signs of underfitting, as both achieved high training scores. The precise Hyperparameter Tuning (Grid Search) ensured the models were complex enough to capture the non-linear relationships in the traffic data without becoming too rigid.</w:t>
      </w:r>
    </w:p>
    <w:p w14:paraId="62EF557C" w14:textId="45B3D404" w:rsidR="00850606" w:rsidRDefault="00850606" w:rsidP="00850606">
      <w:pPr>
        <w:pStyle w:val="Heading1"/>
      </w:pPr>
      <w:bookmarkStart w:id="16" w:name="_Toc216173799"/>
      <w:r w:rsidRPr="00FD6C1B">
        <w:t>Conclusion</w:t>
      </w:r>
      <w:r>
        <w:t>:</w:t>
      </w:r>
      <w:bookmarkEnd w:id="16"/>
    </w:p>
    <w:p w14:paraId="69D36AD3" w14:textId="77777777" w:rsidR="00905332" w:rsidRPr="00905332" w:rsidRDefault="00905332" w:rsidP="00905332">
      <w:pPr>
        <w:jc w:val="both"/>
      </w:pPr>
      <w:r w:rsidRPr="00905332">
        <w:t xml:space="preserve">This study aimed to develop and evaluate ensemble-based machine learning models for the multi-class classification of network intrusions using the NSL-KDD benchmark dataset. By implementing </w:t>
      </w:r>
      <w:r w:rsidRPr="00905332">
        <w:rPr>
          <w:b/>
          <w:bCs/>
        </w:rPr>
        <w:t>Random Forest</w:t>
      </w:r>
      <w:r w:rsidRPr="00905332">
        <w:t xml:space="preserve"> and </w:t>
      </w:r>
      <w:r w:rsidRPr="00905332">
        <w:rPr>
          <w:b/>
          <w:bCs/>
        </w:rPr>
        <w:t>Gradient Boosting</w:t>
      </w:r>
      <w:r w:rsidRPr="00905332">
        <w:t xml:space="preserve"> classifiers, the project successfully addressed the limitations of single-model systems, particularly in reducing variance and improving detection stability.</w:t>
      </w:r>
    </w:p>
    <w:p w14:paraId="1D8A2EB9" w14:textId="77777777" w:rsidR="00905332" w:rsidRDefault="00905332" w:rsidP="00905332">
      <w:pPr>
        <w:jc w:val="both"/>
      </w:pPr>
      <w:r w:rsidRPr="00905332">
        <w:t>The experimental results confirmed that ensemble learning is a highly effective strategy for intrusion detection. The</w:t>
      </w:r>
      <w:r w:rsidRPr="00905332">
        <w:rPr>
          <w:b/>
          <w:bCs/>
        </w:rPr>
        <w:t xml:space="preserve"> Random Forest</w:t>
      </w:r>
      <w:r w:rsidRPr="00905332">
        <w:t xml:space="preserve"> model emerged as the superior classifier and demonstrated exceptional robustness against overfitting. While Gradient Boosting provided competitive performance, it required significantly higher computational resources and training time.</w:t>
      </w:r>
    </w:p>
    <w:p w14:paraId="79985AB0" w14:textId="15C183FA" w:rsidR="00905332" w:rsidRPr="00905332" w:rsidRDefault="00905332" w:rsidP="00905332">
      <w:pPr>
        <w:pStyle w:val="Heading1"/>
      </w:pPr>
      <w:r w:rsidRPr="00905332">
        <w:t xml:space="preserve"> </w:t>
      </w:r>
      <w:bookmarkStart w:id="17" w:name="_Toc216173800"/>
      <w:r w:rsidRPr="00905332">
        <w:t>Recommendations</w:t>
      </w:r>
      <w:r>
        <w:t>:</w:t>
      </w:r>
      <w:bookmarkEnd w:id="17"/>
    </w:p>
    <w:p w14:paraId="64DC034D" w14:textId="77777777" w:rsidR="00905332" w:rsidRPr="00905332" w:rsidRDefault="00905332" w:rsidP="00905332">
      <w:pPr>
        <w:jc w:val="both"/>
      </w:pPr>
      <w:r w:rsidRPr="00905332">
        <w:t>Based on the findings of this study, the following recommendations are proposed for the design of future Intrusion Detection Systems (IDS):</w:t>
      </w:r>
    </w:p>
    <w:p w14:paraId="67779A6E" w14:textId="77777777" w:rsidR="00905332" w:rsidRPr="00905332" w:rsidRDefault="00905332" w:rsidP="00905332">
      <w:pPr>
        <w:numPr>
          <w:ilvl w:val="0"/>
          <w:numId w:val="12"/>
        </w:numPr>
        <w:jc w:val="both"/>
      </w:pPr>
      <w:r w:rsidRPr="00905332">
        <w:rPr>
          <w:b/>
          <w:bCs/>
        </w:rPr>
        <w:t>Adopt Ensemble Methods for Production:</w:t>
      </w:r>
      <w:r w:rsidRPr="00905332">
        <w:t xml:space="preserve"> Organizations should move away from single decision-tree models. The superior stability of Random Forest makes it ideal for deployment in environments where low false-alarm rates are critical.</w:t>
      </w:r>
    </w:p>
    <w:p w14:paraId="726C58A8" w14:textId="77777777" w:rsidR="00905332" w:rsidRPr="00905332" w:rsidRDefault="00905332" w:rsidP="00905332">
      <w:pPr>
        <w:numPr>
          <w:ilvl w:val="0"/>
          <w:numId w:val="12"/>
        </w:numPr>
        <w:jc w:val="both"/>
      </w:pPr>
      <w:r w:rsidRPr="00905332">
        <w:rPr>
          <w:b/>
          <w:bCs/>
        </w:rPr>
        <w:t>Prioritize "Traffic Volume" Monitoring:</w:t>
      </w:r>
      <w:r w:rsidRPr="00905332">
        <w:t xml:space="preserve"> Since features like </w:t>
      </w:r>
      <w:proofErr w:type="spellStart"/>
      <w:r w:rsidRPr="00905332">
        <w:t>src_bytes</w:t>
      </w:r>
      <w:proofErr w:type="spellEnd"/>
      <w:r w:rsidRPr="00905332">
        <w:t xml:space="preserve"> and </w:t>
      </w:r>
      <w:proofErr w:type="spellStart"/>
      <w:r w:rsidRPr="00905332">
        <w:t>dst_host_srv_count</w:t>
      </w:r>
      <w:proofErr w:type="spellEnd"/>
      <w:r w:rsidRPr="00905332">
        <w:t xml:space="preserve"> were identified as top predictors, network administrators should configure firewalls to strictly monitor sudden spikes in data volume, as these are intense precursors to DoS and Probe attacks.</w:t>
      </w:r>
    </w:p>
    <w:p w14:paraId="4192180C" w14:textId="77777777" w:rsidR="00905332" w:rsidRPr="00905332" w:rsidRDefault="00905332" w:rsidP="00905332">
      <w:pPr>
        <w:numPr>
          <w:ilvl w:val="0"/>
          <w:numId w:val="12"/>
        </w:numPr>
        <w:jc w:val="both"/>
      </w:pPr>
      <w:r w:rsidRPr="00905332">
        <w:rPr>
          <w:b/>
          <w:bCs/>
        </w:rPr>
        <w:t>Implement Hybrid Detection:</w:t>
      </w:r>
      <w:r w:rsidRPr="00905332">
        <w:t xml:space="preserve"> While the models performed well on known attacks, the lower detection rate for the minority "U2R" class suggests that a hybrid approach is needed. An ensemble model should be paired with an anomaly-detection system (unsupervised learning) specifically tuned to catch these rare, stealthy attacks.</w:t>
      </w:r>
    </w:p>
    <w:p w14:paraId="0AAD60DC" w14:textId="77777777" w:rsidR="00905332" w:rsidRPr="00905332" w:rsidRDefault="00905332" w:rsidP="00905332"/>
    <w:p w14:paraId="1A8B29D9" w14:textId="77777777" w:rsidR="00850606" w:rsidRPr="00850606" w:rsidRDefault="00850606" w:rsidP="00850606"/>
    <w:p w14:paraId="4C615350" w14:textId="77777777" w:rsidR="00850606" w:rsidRPr="00850606" w:rsidRDefault="00850606" w:rsidP="00850606"/>
    <w:p w14:paraId="436E9D75" w14:textId="77777777" w:rsidR="00850606" w:rsidRPr="00850606" w:rsidRDefault="00850606" w:rsidP="00850606">
      <w:pPr>
        <w:ind w:left="720"/>
        <w:jc w:val="both"/>
      </w:pPr>
    </w:p>
    <w:p w14:paraId="51D68597" w14:textId="77777777" w:rsidR="00262EB0" w:rsidRPr="00262EB0" w:rsidRDefault="00262EB0" w:rsidP="00262EB0"/>
    <w:p w14:paraId="3DC4E451" w14:textId="77777777" w:rsidR="00A65D11" w:rsidRPr="00F53AA1" w:rsidRDefault="00A65D11" w:rsidP="00A65D11">
      <w:pPr>
        <w:rPr>
          <w:rFonts w:ascii="Calibri" w:hAnsi="Calibri" w:cs="Calibri"/>
        </w:rPr>
      </w:pPr>
    </w:p>
    <w:sdt>
      <w:sdtPr>
        <w:id w:val="-606262882"/>
        <w:docPartObj>
          <w:docPartGallery w:val="Bibliographies"/>
          <w:docPartUnique/>
        </w:docPartObj>
      </w:sdtPr>
      <w:sdtContent>
        <w:p w14:paraId="1CC14AF4" w14:textId="4C103A4D" w:rsidR="0001526E" w:rsidRPr="0001526E" w:rsidRDefault="0001526E" w:rsidP="0001526E">
          <w:pPr>
            <w:rPr>
              <w:rFonts w:ascii="Calibri" w:hAnsi="Calibri" w:cs="Calibri"/>
              <w:sz w:val="28"/>
              <w:szCs w:val="28"/>
            </w:rPr>
          </w:pPr>
        </w:p>
        <w:bookmarkStart w:id="18" w:name="_Toc216173801" w:displacedByCustomXml="next"/>
        <w:sdt>
          <w:sdtPr>
            <w:id w:val="327028328"/>
            <w:docPartObj>
              <w:docPartGallery w:val="Bibliographies"/>
              <w:docPartUnique/>
            </w:docPartObj>
          </w:sdtPr>
          <w:sdtContent>
            <w:p w14:paraId="73252641" w14:textId="30E44F81" w:rsidR="0001526E" w:rsidRDefault="0001526E">
              <w:pPr>
                <w:pStyle w:val="Heading1"/>
              </w:pPr>
              <w:r>
                <w:t>References</w:t>
              </w:r>
              <w:r w:rsidR="00F53AA1">
                <w:t>:</w:t>
              </w:r>
            </w:p>
          </w:sdtContent>
        </w:sdt>
        <w:bookmarkEnd w:id="18" w:displacedByCustomXml="prev"/>
        <w:sdt>
          <w:sdtPr>
            <w:id w:val="-573587230"/>
            <w:bibliography/>
          </w:sdtPr>
          <w:sdtContent>
            <w:p w14:paraId="26224FD6" w14:textId="79737017" w:rsidR="0001526E" w:rsidRDefault="0001526E"/>
          </w:sdtContent>
        </w:sdt>
      </w:sdtContent>
    </w:sdt>
    <w:p w14:paraId="20620838" w14:textId="7FEAC70F" w:rsidR="0001526E" w:rsidRPr="00A833A4" w:rsidRDefault="0001526E" w:rsidP="000A7AB4">
      <w:pPr>
        <w:jc w:val="both"/>
        <w:rPr>
          <w:rFonts w:ascii="Calibri" w:hAnsi="Calibri" w:cs="Calibri"/>
        </w:rPr>
      </w:pPr>
      <w:r w:rsidRPr="00A833A4">
        <w:rPr>
          <w:rFonts w:ascii="Calibri" w:hAnsi="Calibri" w:cs="Calibri"/>
        </w:rPr>
        <w:t xml:space="preserve">[1] H. Hindy </w:t>
      </w:r>
      <w:r w:rsidRPr="00A833A4">
        <w:rPr>
          <w:rFonts w:ascii="Calibri" w:hAnsi="Calibri" w:cs="Calibri"/>
          <w:i/>
          <w:iCs/>
        </w:rPr>
        <w:t>et al.</w:t>
      </w:r>
      <w:r w:rsidRPr="00A833A4">
        <w:rPr>
          <w:rFonts w:ascii="Calibri" w:hAnsi="Calibri" w:cs="Calibri"/>
        </w:rPr>
        <w:t xml:space="preserve">, "A Taxonomy of Network Threats and the Effect of Current Datasets on Intrusion Detection Systems," </w:t>
      </w:r>
      <w:r w:rsidRPr="00A833A4">
        <w:rPr>
          <w:rFonts w:ascii="Calibri" w:hAnsi="Calibri" w:cs="Calibri"/>
          <w:i/>
          <w:iCs/>
        </w:rPr>
        <w:t>IEEE Access</w:t>
      </w:r>
      <w:r w:rsidRPr="00A833A4">
        <w:rPr>
          <w:rFonts w:ascii="Calibri" w:hAnsi="Calibri" w:cs="Calibri"/>
        </w:rPr>
        <w:t>, vol. 8, pp. 104650–104675, 2020.</w:t>
      </w:r>
    </w:p>
    <w:p w14:paraId="6C4BEDB0" w14:textId="7F76193A" w:rsidR="0001526E" w:rsidRPr="00A833A4" w:rsidRDefault="0001526E" w:rsidP="000A7AB4">
      <w:pPr>
        <w:jc w:val="both"/>
        <w:rPr>
          <w:rFonts w:ascii="Calibri" w:hAnsi="Calibri" w:cs="Calibri"/>
        </w:rPr>
      </w:pPr>
      <w:r w:rsidRPr="00A833A4">
        <w:rPr>
          <w:rFonts w:ascii="Calibri" w:hAnsi="Calibri" w:cs="Calibri"/>
        </w:rPr>
        <w:t>[</w:t>
      </w:r>
      <w:r w:rsidRPr="00A833A4">
        <w:rPr>
          <w:rFonts w:ascii="Calibri" w:hAnsi="Calibri" w:cs="Calibri"/>
        </w:rPr>
        <w:t>2</w:t>
      </w:r>
      <w:r w:rsidRPr="00A833A4">
        <w:rPr>
          <w:rFonts w:ascii="Calibri" w:hAnsi="Calibri" w:cs="Calibri"/>
        </w:rPr>
        <w:t>] W. Stallings, Network Security Essentials: Applications and Standards, 6th ed., Pearson, 2018.</w:t>
      </w:r>
    </w:p>
    <w:p w14:paraId="495F2508" w14:textId="7BEE1E26" w:rsidR="00D56032" w:rsidRPr="00A833A4" w:rsidRDefault="00D56032" w:rsidP="000A7AB4">
      <w:pPr>
        <w:jc w:val="both"/>
        <w:rPr>
          <w:rFonts w:ascii="Calibri" w:hAnsi="Calibri" w:cs="Calibri"/>
        </w:rPr>
      </w:pPr>
      <w:r w:rsidRPr="00A833A4">
        <w:rPr>
          <w:rFonts w:ascii="Calibri" w:hAnsi="Calibri" w:cs="Calibri"/>
        </w:rPr>
        <w:t>[</w:t>
      </w:r>
      <w:r w:rsidRPr="00A833A4">
        <w:rPr>
          <w:rFonts w:ascii="Calibri" w:hAnsi="Calibri" w:cs="Calibri"/>
        </w:rPr>
        <w:t>3</w:t>
      </w:r>
      <w:r w:rsidRPr="00A833A4">
        <w:rPr>
          <w:rFonts w:ascii="Calibri" w:hAnsi="Calibri" w:cs="Calibri"/>
        </w:rPr>
        <w:t xml:space="preserve">] I. H. Sarker, "Machine Learning: Algorithms, Real-World Applications and Research Directions," </w:t>
      </w:r>
      <w:r w:rsidRPr="00A833A4">
        <w:rPr>
          <w:rFonts w:ascii="Calibri" w:hAnsi="Calibri" w:cs="Calibri"/>
          <w:i/>
          <w:iCs/>
        </w:rPr>
        <w:t>SN Computer Science</w:t>
      </w:r>
      <w:r w:rsidRPr="00A833A4">
        <w:rPr>
          <w:rFonts w:ascii="Calibri" w:hAnsi="Calibri" w:cs="Calibri"/>
        </w:rPr>
        <w:t>, vol. 2, no. 3, p. 160, 2021.</w:t>
      </w:r>
    </w:p>
    <w:p w14:paraId="1904673C" w14:textId="44B47D1B" w:rsidR="00D56032" w:rsidRPr="00A833A4" w:rsidRDefault="00D56032" w:rsidP="000A7AB4">
      <w:pPr>
        <w:jc w:val="both"/>
        <w:rPr>
          <w:rFonts w:ascii="Calibri" w:hAnsi="Calibri" w:cs="Calibri"/>
        </w:rPr>
      </w:pPr>
      <w:r w:rsidRPr="00A833A4">
        <w:rPr>
          <w:rFonts w:ascii="Calibri" w:hAnsi="Calibri" w:cs="Calibri"/>
        </w:rPr>
        <w:t>[</w:t>
      </w:r>
      <w:r w:rsidRPr="00A833A4">
        <w:rPr>
          <w:rFonts w:ascii="Calibri" w:hAnsi="Calibri" w:cs="Calibri"/>
        </w:rPr>
        <w:t>4</w:t>
      </w:r>
      <w:r w:rsidRPr="00A833A4">
        <w:rPr>
          <w:rFonts w:ascii="Calibri" w:hAnsi="Calibri" w:cs="Calibri"/>
        </w:rPr>
        <w:t>] B. A. Tama and S. Lim, "Ensemble learning for intrusion detection systems: A systematic mapping study and cross-benchmark evaluation," Computer Science Review, vol. 39, p. 100357, 2021.</w:t>
      </w:r>
    </w:p>
    <w:p w14:paraId="4E569A36" w14:textId="3027063D" w:rsidR="00D56032" w:rsidRPr="00A833A4" w:rsidRDefault="00D56032" w:rsidP="000A7AB4">
      <w:pPr>
        <w:jc w:val="both"/>
        <w:rPr>
          <w:rFonts w:ascii="Calibri" w:hAnsi="Calibri" w:cs="Calibri"/>
        </w:rPr>
      </w:pPr>
      <w:r w:rsidRPr="00A833A4">
        <w:rPr>
          <w:rFonts w:ascii="Calibri" w:hAnsi="Calibri" w:cs="Calibri"/>
        </w:rPr>
        <w:t>[</w:t>
      </w:r>
      <w:r w:rsidRPr="00A833A4">
        <w:rPr>
          <w:rFonts w:ascii="Calibri" w:hAnsi="Calibri" w:cs="Calibri"/>
        </w:rPr>
        <w:t>5</w:t>
      </w:r>
      <w:r w:rsidRPr="00A833A4">
        <w:rPr>
          <w:rFonts w:ascii="Calibri" w:hAnsi="Calibri" w:cs="Calibri"/>
        </w:rPr>
        <w:t xml:space="preserve">] M. </w:t>
      </w:r>
      <w:proofErr w:type="spellStart"/>
      <w:r w:rsidRPr="00A833A4">
        <w:rPr>
          <w:rFonts w:ascii="Calibri" w:hAnsi="Calibri" w:cs="Calibri"/>
        </w:rPr>
        <w:t>Tavallaee</w:t>
      </w:r>
      <w:proofErr w:type="spellEnd"/>
      <w:r w:rsidRPr="00A833A4">
        <w:rPr>
          <w:rFonts w:ascii="Calibri" w:hAnsi="Calibri" w:cs="Calibri"/>
        </w:rPr>
        <w:t xml:space="preserve">, E. Bagheri, W. Lu, and A. A. Ghorbani, "A Detailed Analysis of the KDD CUP 99 Data Set," in Proceedings of the Second IEEE Symposium on Computational Intelligence for Security and </w:t>
      </w:r>
      <w:proofErr w:type="spellStart"/>
      <w:r w:rsidRPr="00A833A4">
        <w:rPr>
          <w:rFonts w:ascii="Calibri" w:hAnsi="Calibri" w:cs="Calibri"/>
        </w:rPr>
        <w:t>Defense</w:t>
      </w:r>
      <w:proofErr w:type="spellEnd"/>
      <w:r w:rsidRPr="00A833A4">
        <w:rPr>
          <w:rFonts w:ascii="Calibri" w:hAnsi="Calibri" w:cs="Calibri"/>
        </w:rPr>
        <w:t xml:space="preserve"> Applications (CISDA), 2009, pp. 1–6.</w:t>
      </w:r>
    </w:p>
    <w:p w14:paraId="5207B471" w14:textId="1CD71B93" w:rsidR="00A833A4" w:rsidRDefault="00A833A4" w:rsidP="00A833A4">
      <w:pPr>
        <w:jc w:val="both"/>
        <w:rPr>
          <w:rFonts w:ascii="Calibri" w:hAnsi="Calibri" w:cs="Calibri"/>
        </w:rPr>
      </w:pPr>
      <w:r w:rsidRPr="00A833A4">
        <w:rPr>
          <w:rFonts w:ascii="Calibri" w:hAnsi="Calibri" w:cs="Calibri"/>
        </w:rPr>
        <w:t>[6]</w:t>
      </w:r>
      <w:r w:rsidRPr="00A833A4">
        <w:rPr>
          <w:rFonts w:ascii="Calibri" w:hAnsi="Calibri" w:cs="Calibri"/>
        </w:rPr>
        <w:t xml:space="preserve">Kuhn, M., &amp; Johnson, K. Applied Predictive </w:t>
      </w:r>
      <w:proofErr w:type="spellStart"/>
      <w:r w:rsidRPr="00A833A4">
        <w:rPr>
          <w:rFonts w:ascii="Calibri" w:hAnsi="Calibri" w:cs="Calibri"/>
        </w:rPr>
        <w:t>Modeling</w:t>
      </w:r>
      <w:proofErr w:type="spellEnd"/>
      <w:r>
        <w:rPr>
          <w:rFonts w:ascii="Calibri" w:hAnsi="Calibri" w:cs="Calibri"/>
        </w:rPr>
        <w:t>,</w:t>
      </w:r>
      <w:r w:rsidRPr="00A833A4">
        <w:rPr>
          <w:rFonts w:ascii="Calibri" w:hAnsi="Calibri" w:cs="Calibri"/>
        </w:rPr>
        <w:t xml:space="preserve"> Springer</w:t>
      </w:r>
      <w:r>
        <w:rPr>
          <w:rFonts w:ascii="Calibri" w:hAnsi="Calibri" w:cs="Calibri"/>
        </w:rPr>
        <w:t>, 2013</w:t>
      </w:r>
    </w:p>
    <w:p w14:paraId="1B1D8BC3" w14:textId="04359FC2" w:rsidR="00BE6B32" w:rsidRDefault="00BE6B32" w:rsidP="00A833A4">
      <w:pPr>
        <w:jc w:val="both"/>
        <w:rPr>
          <w:rFonts w:ascii="Calibri" w:hAnsi="Calibri" w:cs="Calibri"/>
        </w:rPr>
      </w:pPr>
      <w:r>
        <w:rPr>
          <w:rFonts w:ascii="Calibri" w:hAnsi="Calibri" w:cs="Calibri"/>
        </w:rPr>
        <w:t>[7]</w:t>
      </w:r>
      <w:r w:rsidRPr="00BE6B32">
        <w:rPr>
          <w:rFonts w:ascii="Calibri" w:hAnsi="Calibri" w:cs="Calibri"/>
        </w:rPr>
        <w:t xml:space="preserve">Hands-On Machine Learning with Scikit-Learn, </w:t>
      </w:r>
      <w:proofErr w:type="spellStart"/>
      <w:r w:rsidRPr="00BE6B32">
        <w:rPr>
          <w:rFonts w:ascii="Calibri" w:hAnsi="Calibri" w:cs="Calibri"/>
        </w:rPr>
        <w:t>Keras</w:t>
      </w:r>
      <w:proofErr w:type="spellEnd"/>
      <w:r w:rsidRPr="00BE6B32">
        <w:rPr>
          <w:rFonts w:ascii="Calibri" w:hAnsi="Calibri" w:cs="Calibri"/>
        </w:rPr>
        <w:t xml:space="preserve"> &amp; TensorFlow — Aurélien </w:t>
      </w:r>
      <w:proofErr w:type="spellStart"/>
      <w:r w:rsidRPr="00BE6B32">
        <w:rPr>
          <w:rFonts w:ascii="Calibri" w:hAnsi="Calibri" w:cs="Calibri"/>
        </w:rPr>
        <w:t>Géron</w:t>
      </w:r>
      <w:proofErr w:type="spellEnd"/>
      <w:r w:rsidRPr="00BE6B32">
        <w:rPr>
          <w:rFonts w:ascii="Calibri" w:hAnsi="Calibri" w:cs="Calibri"/>
        </w:rPr>
        <w:t xml:space="preserve"> (O’Reilly, 2nd Ed.), Chapter 3.</w:t>
      </w:r>
    </w:p>
    <w:p w14:paraId="31DE1292" w14:textId="49DCC021" w:rsidR="00BE6B32" w:rsidRDefault="00BE6B32" w:rsidP="00A833A4">
      <w:pPr>
        <w:jc w:val="both"/>
        <w:rPr>
          <w:rFonts w:ascii="Calibri" w:hAnsi="Calibri" w:cs="Calibri"/>
        </w:rPr>
      </w:pPr>
      <w:r w:rsidRPr="00BE6B32">
        <w:rPr>
          <w:rFonts w:ascii="Calibri" w:hAnsi="Calibri" w:cs="Calibri"/>
        </w:rPr>
        <w:t xml:space="preserve">[8] </w:t>
      </w:r>
      <w:r w:rsidRPr="00BE6B32">
        <w:rPr>
          <w:rFonts w:ascii="Calibri" w:hAnsi="Calibri" w:cs="Calibri"/>
        </w:rPr>
        <w:t>Pattern Recognition and Machine Learning — Christopher Bishop (Springer, 2006), Section 4.3.2.</w:t>
      </w:r>
    </w:p>
    <w:p w14:paraId="55F50399" w14:textId="0138A929" w:rsidR="00BE6B32" w:rsidRDefault="00BE6B32" w:rsidP="00A833A4">
      <w:pPr>
        <w:jc w:val="both"/>
        <w:rPr>
          <w:rFonts w:ascii="Calibri" w:hAnsi="Calibri" w:cs="Calibri"/>
        </w:rPr>
      </w:pPr>
      <w:r w:rsidRPr="00BE6B32">
        <w:rPr>
          <w:rFonts w:ascii="Calibri" w:hAnsi="Calibri" w:cs="Calibri"/>
        </w:rPr>
        <w:t>[9]</w:t>
      </w:r>
      <w:r w:rsidRPr="00BE6B32">
        <w:rPr>
          <w:rFonts w:ascii="Calibri" w:hAnsi="Calibri" w:cs="Calibri"/>
        </w:rPr>
        <w:t xml:space="preserve">The Elements of Statistical Learning — Hastie, </w:t>
      </w:r>
      <w:proofErr w:type="spellStart"/>
      <w:r w:rsidRPr="00BE6B32">
        <w:rPr>
          <w:rFonts w:ascii="Calibri" w:hAnsi="Calibri" w:cs="Calibri"/>
        </w:rPr>
        <w:t>Tibshirani</w:t>
      </w:r>
      <w:proofErr w:type="spellEnd"/>
      <w:r w:rsidRPr="00BE6B32">
        <w:rPr>
          <w:rFonts w:ascii="Calibri" w:hAnsi="Calibri" w:cs="Calibri"/>
        </w:rPr>
        <w:t>, Friedman (Springer, 2009), Chapter 4.</w:t>
      </w:r>
    </w:p>
    <w:p w14:paraId="34684F85" w14:textId="425D8D0F" w:rsidR="00BE6B32" w:rsidRDefault="00BE6B32" w:rsidP="00A833A4">
      <w:pPr>
        <w:jc w:val="both"/>
        <w:rPr>
          <w:rFonts w:ascii="Calibri" w:hAnsi="Calibri" w:cs="Calibri"/>
        </w:rPr>
      </w:pPr>
      <w:r>
        <w:rPr>
          <w:rFonts w:ascii="Calibri" w:hAnsi="Calibri" w:cs="Calibri"/>
        </w:rPr>
        <w:t>[10]</w:t>
      </w:r>
      <w:r w:rsidRPr="00BE6B32">
        <w:rPr>
          <w:i/>
          <w:iCs/>
        </w:rPr>
        <w:t xml:space="preserve"> </w:t>
      </w:r>
      <w:r w:rsidRPr="00BE6B32">
        <w:rPr>
          <w:rFonts w:ascii="Calibri" w:hAnsi="Calibri" w:cs="Calibri"/>
          <w:i/>
          <w:iCs/>
        </w:rPr>
        <w:t>Machine Learning</w:t>
      </w:r>
      <w:r w:rsidRPr="00BE6B32">
        <w:rPr>
          <w:rFonts w:ascii="Calibri" w:hAnsi="Calibri" w:cs="Calibri"/>
        </w:rPr>
        <w:t xml:space="preserve"> — Tom M. Mitchell (McGraw-Hill, 1997), Chapter 5.</w:t>
      </w:r>
    </w:p>
    <w:p w14:paraId="635DFC7D" w14:textId="73874A49" w:rsidR="00D44109" w:rsidRPr="00BE6B32" w:rsidRDefault="00D44109" w:rsidP="00A833A4">
      <w:pPr>
        <w:jc w:val="both"/>
        <w:rPr>
          <w:rFonts w:ascii="Calibri" w:hAnsi="Calibri" w:cs="Calibri"/>
        </w:rPr>
      </w:pPr>
      <w:r>
        <w:rPr>
          <w:rFonts w:ascii="Calibri" w:hAnsi="Calibri" w:cs="Calibri"/>
        </w:rPr>
        <w:t>[11]</w:t>
      </w:r>
      <w:r w:rsidRPr="00D44109">
        <w:rPr>
          <w:i/>
          <w:iCs/>
        </w:rPr>
        <w:t xml:space="preserve"> </w:t>
      </w:r>
      <w:r w:rsidRPr="00D44109">
        <w:rPr>
          <w:rFonts w:ascii="Calibri" w:hAnsi="Calibri" w:cs="Calibri"/>
        </w:rPr>
        <w:t xml:space="preserve">An Introduction to Statistical Learning — James, Witten, Hastie, </w:t>
      </w:r>
      <w:proofErr w:type="spellStart"/>
      <w:r w:rsidRPr="00D44109">
        <w:rPr>
          <w:rFonts w:ascii="Calibri" w:hAnsi="Calibri" w:cs="Calibri"/>
        </w:rPr>
        <w:t>Tibshirani</w:t>
      </w:r>
      <w:proofErr w:type="spellEnd"/>
      <w:r w:rsidRPr="00D44109">
        <w:rPr>
          <w:rFonts w:ascii="Calibri" w:hAnsi="Calibri" w:cs="Calibri"/>
        </w:rPr>
        <w:t xml:space="preserve"> (Springer, 2013), Chapter 2.</w:t>
      </w:r>
    </w:p>
    <w:p w14:paraId="449D26FE" w14:textId="77777777" w:rsidR="00BE6B32" w:rsidRPr="00BE6B32" w:rsidRDefault="00BE6B32" w:rsidP="00A833A4">
      <w:pPr>
        <w:jc w:val="both"/>
        <w:rPr>
          <w:rFonts w:ascii="Calibri" w:hAnsi="Calibri" w:cs="Calibri"/>
        </w:rPr>
      </w:pPr>
    </w:p>
    <w:p w14:paraId="267C021C" w14:textId="77777777" w:rsidR="00A833A4" w:rsidRPr="00A833A4" w:rsidRDefault="00A833A4" w:rsidP="00A833A4">
      <w:pPr>
        <w:jc w:val="both"/>
        <w:rPr>
          <w:rFonts w:ascii="Calibri" w:hAnsi="Calibri" w:cs="Calibri"/>
        </w:rPr>
      </w:pPr>
    </w:p>
    <w:sectPr w:rsidR="00A833A4" w:rsidRPr="00A833A4" w:rsidSect="009D18C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05650"/>
    <w:multiLevelType w:val="multilevel"/>
    <w:tmpl w:val="8CE4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674E2"/>
    <w:multiLevelType w:val="multilevel"/>
    <w:tmpl w:val="8CE4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BD5397F"/>
    <w:multiLevelType w:val="multilevel"/>
    <w:tmpl w:val="8CE4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1D02A3"/>
    <w:multiLevelType w:val="multilevel"/>
    <w:tmpl w:val="8CE4AF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881BD7"/>
    <w:multiLevelType w:val="multilevel"/>
    <w:tmpl w:val="7FC63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2E39EF"/>
    <w:multiLevelType w:val="hybridMultilevel"/>
    <w:tmpl w:val="A44C8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2B63E1"/>
    <w:multiLevelType w:val="multilevel"/>
    <w:tmpl w:val="8CE4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740D87"/>
    <w:multiLevelType w:val="multilevel"/>
    <w:tmpl w:val="8CE4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F07730"/>
    <w:multiLevelType w:val="multilevel"/>
    <w:tmpl w:val="8CE4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D23614"/>
    <w:multiLevelType w:val="multilevel"/>
    <w:tmpl w:val="CA223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402DA3"/>
    <w:multiLevelType w:val="hybridMultilevel"/>
    <w:tmpl w:val="1010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171766"/>
    <w:multiLevelType w:val="multilevel"/>
    <w:tmpl w:val="8CE4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0685644">
    <w:abstractNumId w:val="11"/>
  </w:num>
  <w:num w:numId="2" w16cid:durableId="941691805">
    <w:abstractNumId w:val="4"/>
  </w:num>
  <w:num w:numId="3" w16cid:durableId="1760329635">
    <w:abstractNumId w:val="9"/>
  </w:num>
  <w:num w:numId="4" w16cid:durableId="1575120164">
    <w:abstractNumId w:val="6"/>
  </w:num>
  <w:num w:numId="5" w16cid:durableId="1634209469">
    <w:abstractNumId w:val="3"/>
  </w:num>
  <w:num w:numId="6" w16cid:durableId="581185398">
    <w:abstractNumId w:val="8"/>
  </w:num>
  <w:num w:numId="7" w16cid:durableId="1441879246">
    <w:abstractNumId w:val="12"/>
  </w:num>
  <w:num w:numId="8" w16cid:durableId="776100772">
    <w:abstractNumId w:val="5"/>
  </w:num>
  <w:num w:numId="9" w16cid:durableId="1098022736">
    <w:abstractNumId w:val="1"/>
  </w:num>
  <w:num w:numId="10" w16cid:durableId="1846049645">
    <w:abstractNumId w:val="7"/>
  </w:num>
  <w:num w:numId="11" w16cid:durableId="319966855">
    <w:abstractNumId w:val="0"/>
  </w:num>
  <w:num w:numId="12" w16cid:durableId="1274483633">
    <w:abstractNumId w:val="10"/>
  </w:num>
  <w:num w:numId="13" w16cid:durableId="1993101317">
    <w:abstractNumId w:val="2"/>
  </w:num>
  <w:num w:numId="14" w16cid:durableId="623654899">
    <w:abstractNumId w:val="2"/>
  </w:num>
  <w:num w:numId="15" w16cid:durableId="655959675">
    <w:abstractNumId w:val="2"/>
  </w:num>
  <w:num w:numId="16" w16cid:durableId="2024698792">
    <w:abstractNumId w:val="2"/>
  </w:num>
  <w:num w:numId="17" w16cid:durableId="1235043913">
    <w:abstractNumId w:val="2"/>
  </w:num>
  <w:num w:numId="18" w16cid:durableId="790244754">
    <w:abstractNumId w:val="2"/>
  </w:num>
  <w:num w:numId="19" w16cid:durableId="2087070858">
    <w:abstractNumId w:val="2"/>
  </w:num>
  <w:num w:numId="20" w16cid:durableId="1532647012">
    <w:abstractNumId w:val="2"/>
  </w:num>
  <w:num w:numId="21" w16cid:durableId="215361185">
    <w:abstractNumId w:val="2"/>
  </w:num>
  <w:num w:numId="22" w16cid:durableId="845365578">
    <w:abstractNumId w:val="2"/>
  </w:num>
  <w:num w:numId="23" w16cid:durableId="1445881821">
    <w:abstractNumId w:val="2"/>
  </w:num>
  <w:num w:numId="24" w16cid:durableId="1346135708">
    <w:abstractNumId w:val="2"/>
  </w:num>
  <w:num w:numId="25" w16cid:durableId="1111510322">
    <w:abstractNumId w:val="2"/>
  </w:num>
  <w:num w:numId="26" w16cid:durableId="1193418747">
    <w:abstractNumId w:val="2"/>
  </w:num>
  <w:num w:numId="27" w16cid:durableId="511183593">
    <w:abstractNumId w:val="2"/>
  </w:num>
  <w:num w:numId="28" w16cid:durableId="742067734">
    <w:abstractNumId w:val="2"/>
  </w:num>
  <w:num w:numId="29" w16cid:durableId="391541087">
    <w:abstractNumId w:val="2"/>
  </w:num>
  <w:num w:numId="30" w16cid:durableId="170410191">
    <w:abstractNumId w:val="2"/>
  </w:num>
  <w:num w:numId="31" w16cid:durableId="287013755">
    <w:abstractNumId w:val="2"/>
  </w:num>
  <w:num w:numId="32" w16cid:durableId="1873223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133"/>
    <w:rsid w:val="0001526E"/>
    <w:rsid w:val="00027F28"/>
    <w:rsid w:val="0007212F"/>
    <w:rsid w:val="000856BC"/>
    <w:rsid w:val="000A7AB4"/>
    <w:rsid w:val="000E34DE"/>
    <w:rsid w:val="000F78A2"/>
    <w:rsid w:val="001222B8"/>
    <w:rsid w:val="0021043B"/>
    <w:rsid w:val="00262EB0"/>
    <w:rsid w:val="002E5090"/>
    <w:rsid w:val="0031695C"/>
    <w:rsid w:val="00365EF4"/>
    <w:rsid w:val="003B5D59"/>
    <w:rsid w:val="003C58D9"/>
    <w:rsid w:val="004550E6"/>
    <w:rsid w:val="00483233"/>
    <w:rsid w:val="0048390C"/>
    <w:rsid w:val="005013E5"/>
    <w:rsid w:val="00566D1F"/>
    <w:rsid w:val="0059528C"/>
    <w:rsid w:val="006B3F01"/>
    <w:rsid w:val="00706582"/>
    <w:rsid w:val="007932F3"/>
    <w:rsid w:val="00846FDF"/>
    <w:rsid w:val="00850606"/>
    <w:rsid w:val="00905332"/>
    <w:rsid w:val="00910744"/>
    <w:rsid w:val="009C02A7"/>
    <w:rsid w:val="009D18C8"/>
    <w:rsid w:val="00A604BF"/>
    <w:rsid w:val="00A65D11"/>
    <w:rsid w:val="00A833A4"/>
    <w:rsid w:val="00B15E8D"/>
    <w:rsid w:val="00B91133"/>
    <w:rsid w:val="00BE6B32"/>
    <w:rsid w:val="00CD203D"/>
    <w:rsid w:val="00D44109"/>
    <w:rsid w:val="00D56032"/>
    <w:rsid w:val="00E77084"/>
    <w:rsid w:val="00EE494A"/>
    <w:rsid w:val="00F53AA1"/>
    <w:rsid w:val="00FD6C1B"/>
    <w:rsid w:val="00FE7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E9377"/>
  <w15:chartTrackingRefBased/>
  <w15:docId w15:val="{2D774AD4-5C84-4A38-93E6-4055B63F1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8A2"/>
  </w:style>
  <w:style w:type="paragraph" w:styleId="Heading1">
    <w:name w:val="heading 1"/>
    <w:basedOn w:val="Normal"/>
    <w:next w:val="Normal"/>
    <w:link w:val="Heading1Char"/>
    <w:uiPriority w:val="9"/>
    <w:qFormat/>
    <w:rsid w:val="000F78A2"/>
    <w:pPr>
      <w:keepNext/>
      <w:keepLines/>
      <w:spacing w:before="320" w:after="0" w:line="240" w:lineRule="auto"/>
      <w:outlineLvl w:val="0"/>
    </w:pPr>
    <w:rPr>
      <w:rFonts w:asciiTheme="majorHAnsi" w:eastAsiaTheme="majorEastAsia" w:hAnsiTheme="majorHAnsi" w:cstheme="majorBidi"/>
      <w:color w:val="0F4761" w:themeColor="accent1" w:themeShade="BF"/>
      <w:sz w:val="30"/>
      <w:szCs w:val="30"/>
    </w:rPr>
  </w:style>
  <w:style w:type="paragraph" w:styleId="Heading2">
    <w:name w:val="heading 2"/>
    <w:basedOn w:val="Normal"/>
    <w:next w:val="Normal"/>
    <w:link w:val="Heading2Char"/>
    <w:uiPriority w:val="9"/>
    <w:unhideWhenUsed/>
    <w:qFormat/>
    <w:rsid w:val="000F78A2"/>
    <w:pPr>
      <w:keepNext/>
      <w:keepLines/>
      <w:spacing w:before="40" w:after="0" w:line="240" w:lineRule="auto"/>
      <w:outlineLvl w:val="1"/>
    </w:pPr>
    <w:rPr>
      <w:rFonts w:asciiTheme="majorHAnsi" w:eastAsiaTheme="majorEastAsia" w:hAnsiTheme="majorHAnsi" w:cstheme="majorBidi"/>
      <w:color w:val="BF4E14" w:themeColor="accent2" w:themeShade="BF"/>
      <w:sz w:val="28"/>
      <w:szCs w:val="28"/>
    </w:rPr>
  </w:style>
  <w:style w:type="paragraph" w:styleId="Heading3">
    <w:name w:val="heading 3"/>
    <w:basedOn w:val="Normal"/>
    <w:next w:val="Normal"/>
    <w:link w:val="Heading3Char"/>
    <w:uiPriority w:val="9"/>
    <w:unhideWhenUsed/>
    <w:qFormat/>
    <w:rsid w:val="000F78A2"/>
    <w:pPr>
      <w:keepNext/>
      <w:keepLines/>
      <w:spacing w:before="40" w:after="0" w:line="240" w:lineRule="auto"/>
      <w:outlineLvl w:val="2"/>
    </w:pPr>
    <w:rPr>
      <w:rFonts w:asciiTheme="majorHAnsi" w:eastAsiaTheme="majorEastAsia" w:hAnsiTheme="majorHAnsi" w:cstheme="majorBidi"/>
      <w:color w:val="3A7C22" w:themeColor="accent6" w:themeShade="BF"/>
      <w:sz w:val="26"/>
      <w:szCs w:val="26"/>
    </w:rPr>
  </w:style>
  <w:style w:type="paragraph" w:styleId="Heading4">
    <w:name w:val="heading 4"/>
    <w:basedOn w:val="Normal"/>
    <w:next w:val="Normal"/>
    <w:link w:val="Heading4Char"/>
    <w:uiPriority w:val="9"/>
    <w:unhideWhenUsed/>
    <w:qFormat/>
    <w:rsid w:val="000F78A2"/>
    <w:pPr>
      <w:keepNext/>
      <w:keepLines/>
      <w:spacing w:before="40" w:after="0"/>
      <w:outlineLvl w:val="3"/>
    </w:pPr>
    <w:rPr>
      <w:rFonts w:asciiTheme="majorHAnsi" w:eastAsiaTheme="majorEastAsia" w:hAnsiTheme="majorHAnsi" w:cstheme="majorBidi"/>
      <w:i/>
      <w:iCs/>
      <w:color w:val="77206D" w:themeColor="accent5" w:themeShade="BF"/>
      <w:sz w:val="25"/>
      <w:szCs w:val="25"/>
    </w:rPr>
  </w:style>
  <w:style w:type="paragraph" w:styleId="Heading5">
    <w:name w:val="heading 5"/>
    <w:basedOn w:val="Normal"/>
    <w:next w:val="Normal"/>
    <w:link w:val="Heading5Char"/>
    <w:uiPriority w:val="9"/>
    <w:semiHidden/>
    <w:unhideWhenUsed/>
    <w:qFormat/>
    <w:rsid w:val="000F78A2"/>
    <w:pPr>
      <w:keepNext/>
      <w:keepLines/>
      <w:spacing w:before="40" w:after="0"/>
      <w:outlineLvl w:val="4"/>
    </w:pPr>
    <w:rPr>
      <w:rFonts w:asciiTheme="majorHAnsi" w:eastAsiaTheme="majorEastAsia" w:hAnsiTheme="majorHAnsi" w:cstheme="majorBidi"/>
      <w:i/>
      <w:iCs/>
      <w:color w:val="80340D" w:themeColor="accent2" w:themeShade="80"/>
      <w:sz w:val="24"/>
      <w:szCs w:val="24"/>
    </w:rPr>
  </w:style>
  <w:style w:type="paragraph" w:styleId="Heading6">
    <w:name w:val="heading 6"/>
    <w:basedOn w:val="Normal"/>
    <w:next w:val="Normal"/>
    <w:link w:val="Heading6Char"/>
    <w:uiPriority w:val="9"/>
    <w:semiHidden/>
    <w:unhideWhenUsed/>
    <w:qFormat/>
    <w:rsid w:val="000F78A2"/>
    <w:pPr>
      <w:keepNext/>
      <w:keepLines/>
      <w:spacing w:before="40" w:after="0"/>
      <w:outlineLvl w:val="5"/>
    </w:pPr>
    <w:rPr>
      <w:rFonts w:asciiTheme="majorHAnsi" w:eastAsiaTheme="majorEastAsia" w:hAnsiTheme="majorHAnsi" w:cstheme="majorBidi"/>
      <w:i/>
      <w:iCs/>
      <w:color w:val="275317" w:themeColor="accent6" w:themeShade="80"/>
      <w:sz w:val="23"/>
      <w:szCs w:val="23"/>
    </w:rPr>
  </w:style>
  <w:style w:type="paragraph" w:styleId="Heading7">
    <w:name w:val="heading 7"/>
    <w:basedOn w:val="Normal"/>
    <w:next w:val="Normal"/>
    <w:link w:val="Heading7Char"/>
    <w:uiPriority w:val="9"/>
    <w:semiHidden/>
    <w:unhideWhenUsed/>
    <w:qFormat/>
    <w:rsid w:val="000F78A2"/>
    <w:pPr>
      <w:keepNext/>
      <w:keepLines/>
      <w:spacing w:before="40" w:after="0"/>
      <w:outlineLvl w:val="6"/>
    </w:pPr>
    <w:rPr>
      <w:rFonts w:asciiTheme="majorHAnsi" w:eastAsiaTheme="majorEastAsia" w:hAnsiTheme="majorHAnsi" w:cstheme="majorBidi"/>
      <w:color w:val="0A2F41" w:themeColor="accent1" w:themeShade="80"/>
    </w:rPr>
  </w:style>
  <w:style w:type="paragraph" w:styleId="Heading8">
    <w:name w:val="heading 8"/>
    <w:basedOn w:val="Normal"/>
    <w:next w:val="Normal"/>
    <w:link w:val="Heading8Char"/>
    <w:uiPriority w:val="9"/>
    <w:semiHidden/>
    <w:unhideWhenUsed/>
    <w:qFormat/>
    <w:rsid w:val="000F78A2"/>
    <w:pPr>
      <w:keepNext/>
      <w:keepLines/>
      <w:spacing w:before="40" w:after="0"/>
      <w:outlineLvl w:val="7"/>
    </w:pPr>
    <w:rPr>
      <w:rFonts w:asciiTheme="majorHAnsi" w:eastAsiaTheme="majorEastAsia" w:hAnsiTheme="majorHAnsi" w:cstheme="majorBidi"/>
      <w:color w:val="80340D" w:themeColor="accent2" w:themeShade="80"/>
      <w:sz w:val="21"/>
      <w:szCs w:val="21"/>
    </w:rPr>
  </w:style>
  <w:style w:type="paragraph" w:styleId="Heading9">
    <w:name w:val="heading 9"/>
    <w:basedOn w:val="Normal"/>
    <w:next w:val="Normal"/>
    <w:link w:val="Heading9Char"/>
    <w:uiPriority w:val="9"/>
    <w:semiHidden/>
    <w:unhideWhenUsed/>
    <w:qFormat/>
    <w:rsid w:val="000F78A2"/>
    <w:pPr>
      <w:keepNext/>
      <w:keepLines/>
      <w:spacing w:before="40" w:after="0"/>
      <w:outlineLvl w:val="8"/>
    </w:pPr>
    <w:rPr>
      <w:rFonts w:asciiTheme="majorHAnsi" w:eastAsiaTheme="majorEastAsia" w:hAnsiTheme="majorHAnsi" w:cstheme="majorBidi"/>
      <w:color w:val="275317"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8A2"/>
    <w:rPr>
      <w:rFonts w:asciiTheme="majorHAnsi" w:eastAsiaTheme="majorEastAsia" w:hAnsiTheme="majorHAnsi" w:cstheme="majorBidi"/>
      <w:color w:val="0F4761" w:themeColor="accent1" w:themeShade="BF"/>
      <w:sz w:val="30"/>
      <w:szCs w:val="30"/>
    </w:rPr>
  </w:style>
  <w:style w:type="character" w:customStyle="1" w:styleId="Heading2Char">
    <w:name w:val="Heading 2 Char"/>
    <w:basedOn w:val="DefaultParagraphFont"/>
    <w:link w:val="Heading2"/>
    <w:uiPriority w:val="9"/>
    <w:rsid w:val="000F78A2"/>
    <w:rPr>
      <w:rFonts w:asciiTheme="majorHAnsi" w:eastAsiaTheme="majorEastAsia" w:hAnsiTheme="majorHAnsi" w:cstheme="majorBidi"/>
      <w:color w:val="BF4E14" w:themeColor="accent2" w:themeShade="BF"/>
      <w:sz w:val="28"/>
      <w:szCs w:val="28"/>
    </w:rPr>
  </w:style>
  <w:style w:type="character" w:customStyle="1" w:styleId="Heading3Char">
    <w:name w:val="Heading 3 Char"/>
    <w:basedOn w:val="DefaultParagraphFont"/>
    <w:link w:val="Heading3"/>
    <w:uiPriority w:val="9"/>
    <w:rsid w:val="000F78A2"/>
    <w:rPr>
      <w:rFonts w:asciiTheme="majorHAnsi" w:eastAsiaTheme="majorEastAsia" w:hAnsiTheme="majorHAnsi" w:cstheme="majorBidi"/>
      <w:color w:val="3A7C22" w:themeColor="accent6" w:themeShade="BF"/>
      <w:sz w:val="26"/>
      <w:szCs w:val="26"/>
    </w:rPr>
  </w:style>
  <w:style w:type="character" w:customStyle="1" w:styleId="Heading4Char">
    <w:name w:val="Heading 4 Char"/>
    <w:basedOn w:val="DefaultParagraphFont"/>
    <w:link w:val="Heading4"/>
    <w:uiPriority w:val="9"/>
    <w:rsid w:val="000F78A2"/>
    <w:rPr>
      <w:rFonts w:asciiTheme="majorHAnsi" w:eastAsiaTheme="majorEastAsia" w:hAnsiTheme="majorHAnsi" w:cstheme="majorBidi"/>
      <w:i/>
      <w:iCs/>
      <w:color w:val="77206D" w:themeColor="accent5" w:themeShade="BF"/>
      <w:sz w:val="25"/>
      <w:szCs w:val="25"/>
    </w:rPr>
  </w:style>
  <w:style w:type="character" w:customStyle="1" w:styleId="Heading5Char">
    <w:name w:val="Heading 5 Char"/>
    <w:basedOn w:val="DefaultParagraphFont"/>
    <w:link w:val="Heading5"/>
    <w:uiPriority w:val="9"/>
    <w:semiHidden/>
    <w:rsid w:val="000F78A2"/>
    <w:rPr>
      <w:rFonts w:asciiTheme="majorHAnsi" w:eastAsiaTheme="majorEastAsia" w:hAnsiTheme="majorHAnsi" w:cstheme="majorBidi"/>
      <w:i/>
      <w:iCs/>
      <w:color w:val="80340D" w:themeColor="accent2" w:themeShade="80"/>
      <w:sz w:val="24"/>
      <w:szCs w:val="24"/>
    </w:rPr>
  </w:style>
  <w:style w:type="character" w:customStyle="1" w:styleId="Heading6Char">
    <w:name w:val="Heading 6 Char"/>
    <w:basedOn w:val="DefaultParagraphFont"/>
    <w:link w:val="Heading6"/>
    <w:uiPriority w:val="9"/>
    <w:semiHidden/>
    <w:rsid w:val="000F78A2"/>
    <w:rPr>
      <w:rFonts w:asciiTheme="majorHAnsi" w:eastAsiaTheme="majorEastAsia" w:hAnsiTheme="majorHAnsi" w:cstheme="majorBidi"/>
      <w:i/>
      <w:iCs/>
      <w:color w:val="275317" w:themeColor="accent6" w:themeShade="80"/>
      <w:sz w:val="23"/>
      <w:szCs w:val="23"/>
    </w:rPr>
  </w:style>
  <w:style w:type="character" w:customStyle="1" w:styleId="Heading7Char">
    <w:name w:val="Heading 7 Char"/>
    <w:basedOn w:val="DefaultParagraphFont"/>
    <w:link w:val="Heading7"/>
    <w:uiPriority w:val="9"/>
    <w:semiHidden/>
    <w:rsid w:val="000F78A2"/>
    <w:rPr>
      <w:rFonts w:asciiTheme="majorHAnsi" w:eastAsiaTheme="majorEastAsia" w:hAnsiTheme="majorHAnsi" w:cstheme="majorBidi"/>
      <w:color w:val="0A2F41" w:themeColor="accent1" w:themeShade="80"/>
    </w:rPr>
  </w:style>
  <w:style w:type="character" w:customStyle="1" w:styleId="Heading8Char">
    <w:name w:val="Heading 8 Char"/>
    <w:basedOn w:val="DefaultParagraphFont"/>
    <w:link w:val="Heading8"/>
    <w:uiPriority w:val="9"/>
    <w:semiHidden/>
    <w:rsid w:val="000F78A2"/>
    <w:rPr>
      <w:rFonts w:asciiTheme="majorHAnsi" w:eastAsiaTheme="majorEastAsia" w:hAnsiTheme="majorHAnsi" w:cstheme="majorBidi"/>
      <w:color w:val="80340D" w:themeColor="accent2" w:themeShade="80"/>
      <w:sz w:val="21"/>
      <w:szCs w:val="21"/>
    </w:rPr>
  </w:style>
  <w:style w:type="character" w:customStyle="1" w:styleId="Heading9Char">
    <w:name w:val="Heading 9 Char"/>
    <w:basedOn w:val="DefaultParagraphFont"/>
    <w:link w:val="Heading9"/>
    <w:uiPriority w:val="9"/>
    <w:semiHidden/>
    <w:rsid w:val="000F78A2"/>
    <w:rPr>
      <w:rFonts w:asciiTheme="majorHAnsi" w:eastAsiaTheme="majorEastAsia" w:hAnsiTheme="majorHAnsi" w:cstheme="majorBidi"/>
      <w:color w:val="275317" w:themeColor="accent6" w:themeShade="80"/>
    </w:rPr>
  </w:style>
  <w:style w:type="paragraph" w:styleId="Title">
    <w:name w:val="Title"/>
    <w:basedOn w:val="Normal"/>
    <w:next w:val="Normal"/>
    <w:link w:val="TitleChar"/>
    <w:uiPriority w:val="10"/>
    <w:qFormat/>
    <w:rsid w:val="000F78A2"/>
    <w:pPr>
      <w:spacing w:after="0" w:line="240" w:lineRule="auto"/>
      <w:contextualSpacing/>
    </w:pPr>
    <w:rPr>
      <w:rFonts w:asciiTheme="majorHAnsi" w:eastAsiaTheme="majorEastAsia" w:hAnsiTheme="majorHAnsi" w:cstheme="majorBidi"/>
      <w:color w:val="0F4761" w:themeColor="accent1" w:themeShade="BF"/>
      <w:spacing w:val="-10"/>
      <w:sz w:val="52"/>
      <w:szCs w:val="52"/>
    </w:rPr>
  </w:style>
  <w:style w:type="character" w:customStyle="1" w:styleId="TitleChar">
    <w:name w:val="Title Char"/>
    <w:basedOn w:val="DefaultParagraphFont"/>
    <w:link w:val="Title"/>
    <w:uiPriority w:val="10"/>
    <w:rsid w:val="000F78A2"/>
    <w:rPr>
      <w:rFonts w:asciiTheme="majorHAnsi" w:eastAsiaTheme="majorEastAsia" w:hAnsiTheme="majorHAnsi" w:cstheme="majorBidi"/>
      <w:color w:val="0F4761" w:themeColor="accent1" w:themeShade="BF"/>
      <w:spacing w:val="-10"/>
      <w:sz w:val="52"/>
      <w:szCs w:val="52"/>
    </w:rPr>
  </w:style>
  <w:style w:type="paragraph" w:styleId="Subtitle">
    <w:name w:val="Subtitle"/>
    <w:basedOn w:val="Normal"/>
    <w:next w:val="Normal"/>
    <w:link w:val="SubtitleChar"/>
    <w:uiPriority w:val="11"/>
    <w:qFormat/>
    <w:rsid w:val="000F78A2"/>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F78A2"/>
    <w:rPr>
      <w:rFonts w:asciiTheme="majorHAnsi" w:eastAsiaTheme="majorEastAsia" w:hAnsiTheme="majorHAnsi" w:cstheme="majorBidi"/>
    </w:rPr>
  </w:style>
  <w:style w:type="paragraph" w:styleId="Quote">
    <w:name w:val="Quote"/>
    <w:basedOn w:val="Normal"/>
    <w:next w:val="Normal"/>
    <w:link w:val="QuoteChar"/>
    <w:uiPriority w:val="29"/>
    <w:qFormat/>
    <w:rsid w:val="000F78A2"/>
    <w:pPr>
      <w:spacing w:before="120"/>
      <w:ind w:left="720" w:right="720"/>
      <w:jc w:val="center"/>
    </w:pPr>
    <w:rPr>
      <w:i/>
      <w:iCs/>
    </w:rPr>
  </w:style>
  <w:style w:type="character" w:customStyle="1" w:styleId="QuoteChar">
    <w:name w:val="Quote Char"/>
    <w:basedOn w:val="DefaultParagraphFont"/>
    <w:link w:val="Quote"/>
    <w:uiPriority w:val="29"/>
    <w:rsid w:val="000F78A2"/>
    <w:rPr>
      <w:i/>
      <w:iCs/>
    </w:rPr>
  </w:style>
  <w:style w:type="paragraph" w:styleId="ListParagraph">
    <w:name w:val="List Paragraph"/>
    <w:basedOn w:val="Normal"/>
    <w:uiPriority w:val="34"/>
    <w:qFormat/>
    <w:rsid w:val="00B91133"/>
    <w:pPr>
      <w:ind w:left="720"/>
      <w:contextualSpacing/>
    </w:pPr>
  </w:style>
  <w:style w:type="character" w:styleId="IntenseEmphasis">
    <w:name w:val="Intense Emphasis"/>
    <w:basedOn w:val="DefaultParagraphFont"/>
    <w:uiPriority w:val="21"/>
    <w:qFormat/>
    <w:rsid w:val="000F78A2"/>
    <w:rPr>
      <w:b w:val="0"/>
      <w:bCs w:val="0"/>
      <w:i/>
      <w:iCs/>
      <w:color w:val="156082" w:themeColor="accent1"/>
    </w:rPr>
  </w:style>
  <w:style w:type="paragraph" w:styleId="IntenseQuote">
    <w:name w:val="Intense Quote"/>
    <w:basedOn w:val="Normal"/>
    <w:next w:val="Normal"/>
    <w:link w:val="IntenseQuoteChar"/>
    <w:uiPriority w:val="30"/>
    <w:qFormat/>
    <w:rsid w:val="000F78A2"/>
    <w:pPr>
      <w:spacing w:before="120" w:line="300" w:lineRule="auto"/>
      <w:ind w:left="576" w:right="576"/>
      <w:jc w:val="center"/>
    </w:pPr>
    <w:rPr>
      <w:rFonts w:asciiTheme="majorHAnsi" w:eastAsiaTheme="majorEastAsia" w:hAnsiTheme="majorHAnsi" w:cstheme="majorBidi"/>
      <w:color w:val="156082" w:themeColor="accent1"/>
      <w:sz w:val="24"/>
      <w:szCs w:val="24"/>
    </w:rPr>
  </w:style>
  <w:style w:type="character" w:customStyle="1" w:styleId="IntenseQuoteChar">
    <w:name w:val="Intense Quote Char"/>
    <w:basedOn w:val="DefaultParagraphFont"/>
    <w:link w:val="IntenseQuote"/>
    <w:uiPriority w:val="30"/>
    <w:rsid w:val="000F78A2"/>
    <w:rPr>
      <w:rFonts w:asciiTheme="majorHAnsi" w:eastAsiaTheme="majorEastAsia" w:hAnsiTheme="majorHAnsi" w:cstheme="majorBidi"/>
      <w:color w:val="156082" w:themeColor="accent1"/>
      <w:sz w:val="24"/>
      <w:szCs w:val="24"/>
    </w:rPr>
  </w:style>
  <w:style w:type="character" w:styleId="IntenseReference">
    <w:name w:val="Intense Reference"/>
    <w:basedOn w:val="DefaultParagraphFont"/>
    <w:uiPriority w:val="32"/>
    <w:qFormat/>
    <w:rsid w:val="000F78A2"/>
    <w:rPr>
      <w:b/>
      <w:bCs/>
      <w:smallCaps/>
      <w:color w:val="156082" w:themeColor="accent1"/>
      <w:spacing w:val="5"/>
      <w:u w:val="single"/>
    </w:rPr>
  </w:style>
  <w:style w:type="paragraph" w:styleId="NoSpacing">
    <w:name w:val="No Spacing"/>
    <w:link w:val="NoSpacingChar"/>
    <w:uiPriority w:val="1"/>
    <w:qFormat/>
    <w:rsid w:val="000F78A2"/>
    <w:pPr>
      <w:spacing w:after="0" w:line="240" w:lineRule="auto"/>
    </w:pPr>
  </w:style>
  <w:style w:type="character" w:customStyle="1" w:styleId="NoSpacingChar">
    <w:name w:val="No Spacing Char"/>
    <w:basedOn w:val="DefaultParagraphFont"/>
    <w:link w:val="NoSpacing"/>
    <w:uiPriority w:val="1"/>
    <w:rsid w:val="009D18C8"/>
  </w:style>
  <w:style w:type="paragraph" w:styleId="NormalWeb">
    <w:name w:val="Normal (Web)"/>
    <w:basedOn w:val="Normal"/>
    <w:uiPriority w:val="99"/>
    <w:semiHidden/>
    <w:unhideWhenUsed/>
    <w:rsid w:val="00A65D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A65D11"/>
    <w:rPr>
      <w:rFonts w:ascii="Courier New" w:eastAsia="Times New Roman" w:hAnsi="Courier New" w:cs="Courier New"/>
      <w:sz w:val="20"/>
      <w:szCs w:val="20"/>
    </w:rPr>
  </w:style>
  <w:style w:type="paragraph" w:styleId="Caption">
    <w:name w:val="caption"/>
    <w:basedOn w:val="Normal"/>
    <w:next w:val="Normal"/>
    <w:uiPriority w:val="35"/>
    <w:semiHidden/>
    <w:unhideWhenUsed/>
    <w:qFormat/>
    <w:rsid w:val="000F78A2"/>
    <w:pPr>
      <w:spacing w:line="240" w:lineRule="auto"/>
    </w:pPr>
    <w:rPr>
      <w:b/>
      <w:bCs/>
      <w:smallCaps/>
      <w:color w:val="156082" w:themeColor="accent1"/>
      <w:spacing w:val="6"/>
    </w:rPr>
  </w:style>
  <w:style w:type="character" w:styleId="Strong">
    <w:name w:val="Strong"/>
    <w:basedOn w:val="DefaultParagraphFont"/>
    <w:uiPriority w:val="22"/>
    <w:qFormat/>
    <w:rsid w:val="000F78A2"/>
    <w:rPr>
      <w:b/>
      <w:bCs/>
    </w:rPr>
  </w:style>
  <w:style w:type="character" w:styleId="Emphasis">
    <w:name w:val="Emphasis"/>
    <w:basedOn w:val="DefaultParagraphFont"/>
    <w:uiPriority w:val="20"/>
    <w:qFormat/>
    <w:rsid w:val="000F78A2"/>
    <w:rPr>
      <w:i/>
      <w:iCs/>
    </w:rPr>
  </w:style>
  <w:style w:type="character" w:styleId="SubtleEmphasis">
    <w:name w:val="Subtle Emphasis"/>
    <w:basedOn w:val="DefaultParagraphFont"/>
    <w:uiPriority w:val="19"/>
    <w:qFormat/>
    <w:rsid w:val="000F78A2"/>
    <w:rPr>
      <w:i/>
      <w:iCs/>
      <w:color w:val="404040" w:themeColor="text1" w:themeTint="BF"/>
    </w:rPr>
  </w:style>
  <w:style w:type="character" w:styleId="SubtleReference">
    <w:name w:val="Subtle Reference"/>
    <w:basedOn w:val="DefaultParagraphFont"/>
    <w:uiPriority w:val="31"/>
    <w:qFormat/>
    <w:rsid w:val="000F78A2"/>
    <w:rPr>
      <w:smallCaps/>
      <w:color w:val="404040" w:themeColor="text1" w:themeTint="BF"/>
      <w:u w:val="single" w:color="7F7F7F" w:themeColor="text1" w:themeTint="80"/>
    </w:rPr>
  </w:style>
  <w:style w:type="character" w:styleId="BookTitle">
    <w:name w:val="Book Title"/>
    <w:basedOn w:val="DefaultParagraphFont"/>
    <w:uiPriority w:val="33"/>
    <w:qFormat/>
    <w:rsid w:val="000F78A2"/>
    <w:rPr>
      <w:b/>
      <w:bCs/>
      <w:smallCaps/>
    </w:rPr>
  </w:style>
  <w:style w:type="paragraph" w:styleId="TOCHeading">
    <w:name w:val="TOC Heading"/>
    <w:basedOn w:val="Heading1"/>
    <w:next w:val="Normal"/>
    <w:uiPriority w:val="39"/>
    <w:unhideWhenUsed/>
    <w:qFormat/>
    <w:rsid w:val="000F78A2"/>
    <w:pPr>
      <w:outlineLvl w:val="9"/>
    </w:pPr>
  </w:style>
  <w:style w:type="paragraph" w:styleId="TOC1">
    <w:name w:val="toc 1"/>
    <w:basedOn w:val="Normal"/>
    <w:next w:val="Normal"/>
    <w:autoRedefine/>
    <w:uiPriority w:val="39"/>
    <w:unhideWhenUsed/>
    <w:rsid w:val="000F78A2"/>
    <w:pPr>
      <w:spacing w:after="100"/>
    </w:pPr>
  </w:style>
  <w:style w:type="paragraph" w:styleId="TOC2">
    <w:name w:val="toc 2"/>
    <w:basedOn w:val="Normal"/>
    <w:next w:val="Normal"/>
    <w:autoRedefine/>
    <w:uiPriority w:val="39"/>
    <w:unhideWhenUsed/>
    <w:rsid w:val="000F78A2"/>
    <w:pPr>
      <w:spacing w:after="100"/>
      <w:ind w:left="220"/>
    </w:pPr>
  </w:style>
  <w:style w:type="paragraph" w:styleId="TOC3">
    <w:name w:val="toc 3"/>
    <w:basedOn w:val="Normal"/>
    <w:next w:val="Normal"/>
    <w:autoRedefine/>
    <w:uiPriority w:val="39"/>
    <w:unhideWhenUsed/>
    <w:rsid w:val="000F78A2"/>
    <w:pPr>
      <w:spacing w:after="100"/>
      <w:ind w:left="440"/>
    </w:pPr>
  </w:style>
  <w:style w:type="character" w:styleId="Hyperlink">
    <w:name w:val="Hyperlink"/>
    <w:basedOn w:val="DefaultParagraphFont"/>
    <w:uiPriority w:val="99"/>
    <w:unhideWhenUsed/>
    <w:rsid w:val="000F78A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7174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Implementing multi-class classification of network intrusions</Abstract>
  <CompanyAddress/>
  <CompanyPhone/>
  <CompanyFax/>
  <CompanyEmail>2521441@student.uwtsd.ac.uk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{369950A8-2B3A-4EEC-91F2-E902C26C2E21}</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A9D558-E092-41BE-8C23-D02EFAE46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3126</Words>
  <Characters>17819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ACCA7026 L7 - Artificial Intelligence</vt:lpstr>
    </vt:vector>
  </TitlesOfParts>
  <Company/>
  <LinksUpToDate>false</LinksUpToDate>
  <CharactersWithSpaces>20904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ACCA7026 L7 - Artificial Intelligence</dc:title>
  <dc:subject>ACCA7026 L7 – ARTIFICICIAL INTELLIGENCE</dc:subject>
  <dc:creator>Erhan Kocal</dc:creator>
  <cp:keywords/>
  <dc:description/>
  <cp:lastModifiedBy>Erhan Kocal</cp:lastModifiedBy>
  <cp:revision>6</cp:revision>
  <dcterms:created xsi:type="dcterms:W3CDTF">2025-12-08T18:59:00Z</dcterms:created>
  <dcterms:modified xsi:type="dcterms:W3CDTF">2025-12-09T12:00:00Z</dcterms:modified>
</cp:coreProperties>
</file>