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DA25C19" w14:textId="531CA474" w:rsidR="00D45646" w:rsidRDefault="00D45646" w:rsidP="00B42DBA">
      <w:pPr>
        <w:spacing w:before="240" w:after="240"/>
        <w:jc w:val="both"/>
      </w:pPr>
    </w:p>
    <w:p w14:paraId="22C1FF5E" w14:textId="77777777" w:rsidR="00EC64D2" w:rsidRDefault="00EC64D2" w:rsidP="00B42DBA">
      <w:pPr>
        <w:spacing w:before="240" w:after="240"/>
        <w:jc w:val="both"/>
      </w:pPr>
    </w:p>
    <w:p w14:paraId="357E681E" w14:textId="3EB03B8A" w:rsidR="007E5BA3" w:rsidRPr="00E847B9" w:rsidRDefault="00AA1C95" w:rsidP="00E847B9">
      <w:pPr>
        <w:spacing w:before="240" w:after="240"/>
        <w:jc w:val="center"/>
        <w:rPr>
          <w:rFonts w:asciiTheme="majorHAnsi" w:hAnsiTheme="majorHAnsi"/>
          <w:b/>
          <w:bCs/>
          <w:u w:val="single"/>
        </w:rPr>
      </w:pPr>
      <w:r w:rsidRPr="00E847B9">
        <w:rPr>
          <w:rFonts w:asciiTheme="majorHAnsi" w:hAnsiTheme="majorHAnsi"/>
          <w:b/>
          <w:bCs/>
          <w:u w:val="single"/>
        </w:rPr>
        <w:t xml:space="preserve">Managing and </w:t>
      </w:r>
      <w:r w:rsidR="007E5BA3" w:rsidRPr="00E847B9">
        <w:rPr>
          <w:rFonts w:asciiTheme="majorHAnsi" w:hAnsiTheme="majorHAnsi"/>
          <w:b/>
          <w:bCs/>
          <w:u w:val="single"/>
        </w:rPr>
        <w:t>leading sport organisations assessment 2</w:t>
      </w:r>
    </w:p>
    <w:p w14:paraId="036FFE61" w14:textId="1C829E52" w:rsidR="00EC64D2" w:rsidRPr="00E847B9" w:rsidRDefault="00E847B9" w:rsidP="00E847B9">
      <w:pPr>
        <w:spacing w:before="240" w:after="240"/>
        <w:jc w:val="center"/>
        <w:rPr>
          <w:u w:val="single"/>
        </w:rPr>
      </w:pPr>
      <w:r w:rsidRPr="00E847B9">
        <w:rPr>
          <w:u w:val="single"/>
        </w:rPr>
        <w:t>Sophia Poveda Oates 2204258</w:t>
      </w:r>
    </w:p>
    <w:p w14:paraId="624CB972" w14:textId="77777777" w:rsidR="00EC64D2" w:rsidRDefault="00EC64D2" w:rsidP="00B42DBA">
      <w:pPr>
        <w:spacing w:before="240" w:after="240"/>
        <w:jc w:val="both"/>
      </w:pPr>
    </w:p>
    <w:p w14:paraId="409E9F26" w14:textId="77777777" w:rsidR="00EC64D2" w:rsidRDefault="00EC64D2" w:rsidP="00B42DBA">
      <w:pPr>
        <w:spacing w:before="240" w:after="240"/>
        <w:jc w:val="both"/>
      </w:pPr>
    </w:p>
    <w:p w14:paraId="27DCBF5C" w14:textId="77777777" w:rsidR="00EC64D2" w:rsidRDefault="00EC64D2" w:rsidP="00B42DBA">
      <w:pPr>
        <w:spacing w:before="240" w:after="240"/>
        <w:jc w:val="both"/>
      </w:pPr>
    </w:p>
    <w:p w14:paraId="2C8A9E30" w14:textId="77777777" w:rsidR="00EC64D2" w:rsidRDefault="00EC64D2" w:rsidP="00B42DBA">
      <w:pPr>
        <w:spacing w:before="240" w:after="240"/>
        <w:jc w:val="both"/>
      </w:pPr>
    </w:p>
    <w:p w14:paraId="1B07D348" w14:textId="77777777" w:rsidR="00EC64D2" w:rsidRDefault="00EC64D2" w:rsidP="00B42DBA">
      <w:pPr>
        <w:spacing w:before="240" w:after="240"/>
        <w:jc w:val="both"/>
      </w:pPr>
    </w:p>
    <w:p w14:paraId="5BE22FA0" w14:textId="77777777" w:rsidR="00EC64D2" w:rsidRDefault="00EC64D2" w:rsidP="00B42DBA">
      <w:pPr>
        <w:spacing w:before="240" w:after="240"/>
        <w:jc w:val="both"/>
      </w:pPr>
    </w:p>
    <w:p w14:paraId="246FFDE6" w14:textId="77777777" w:rsidR="00EC64D2" w:rsidRDefault="00EC64D2" w:rsidP="00B42DBA">
      <w:pPr>
        <w:spacing w:before="240" w:after="240"/>
        <w:jc w:val="both"/>
      </w:pPr>
    </w:p>
    <w:p w14:paraId="0D17913B" w14:textId="77777777" w:rsidR="00EC64D2" w:rsidRDefault="00EC64D2" w:rsidP="00B42DBA">
      <w:pPr>
        <w:spacing w:before="240" w:after="240"/>
        <w:jc w:val="both"/>
      </w:pPr>
    </w:p>
    <w:p w14:paraId="011DF68B" w14:textId="77777777" w:rsidR="00EC64D2" w:rsidRDefault="00EC64D2" w:rsidP="00B42DBA">
      <w:pPr>
        <w:spacing w:before="240" w:after="240"/>
        <w:jc w:val="both"/>
      </w:pPr>
    </w:p>
    <w:p w14:paraId="7B883C5E" w14:textId="77777777" w:rsidR="00EC64D2" w:rsidRDefault="00EC64D2" w:rsidP="00B42DBA">
      <w:pPr>
        <w:spacing w:before="240" w:after="240"/>
        <w:jc w:val="both"/>
      </w:pPr>
    </w:p>
    <w:p w14:paraId="4BEC114F" w14:textId="77777777" w:rsidR="00EC64D2" w:rsidRDefault="00EC64D2" w:rsidP="00B42DBA">
      <w:pPr>
        <w:spacing w:before="240" w:after="240"/>
        <w:jc w:val="both"/>
      </w:pPr>
    </w:p>
    <w:p w14:paraId="31C9612D" w14:textId="77777777" w:rsidR="00EC64D2" w:rsidRDefault="00EC64D2" w:rsidP="00B42DBA">
      <w:pPr>
        <w:spacing w:before="240" w:after="240"/>
        <w:jc w:val="both"/>
      </w:pPr>
    </w:p>
    <w:p w14:paraId="7A79DB41" w14:textId="77777777" w:rsidR="00EC64D2" w:rsidRDefault="00EC64D2" w:rsidP="00B42DBA">
      <w:pPr>
        <w:spacing w:before="240" w:after="240"/>
        <w:jc w:val="both"/>
      </w:pPr>
    </w:p>
    <w:p w14:paraId="5917D13E" w14:textId="77777777" w:rsidR="00EC64D2" w:rsidRDefault="00EC64D2" w:rsidP="00B42DBA">
      <w:pPr>
        <w:spacing w:before="240" w:after="240"/>
        <w:jc w:val="both"/>
      </w:pPr>
    </w:p>
    <w:p w14:paraId="33DCCA31" w14:textId="77777777" w:rsidR="00EC64D2" w:rsidRDefault="00EC64D2" w:rsidP="00B42DBA">
      <w:pPr>
        <w:spacing w:before="240" w:after="240"/>
        <w:jc w:val="both"/>
      </w:pPr>
    </w:p>
    <w:p w14:paraId="5D0AA81C" w14:textId="77777777" w:rsidR="00EC64D2" w:rsidRDefault="00EC64D2" w:rsidP="00B42DBA">
      <w:pPr>
        <w:spacing w:before="240" w:after="240"/>
        <w:jc w:val="both"/>
      </w:pPr>
    </w:p>
    <w:p w14:paraId="3D88F073" w14:textId="77777777" w:rsidR="00EC64D2" w:rsidRDefault="00EC64D2" w:rsidP="00B42DBA">
      <w:pPr>
        <w:spacing w:before="240" w:after="240"/>
        <w:jc w:val="both"/>
      </w:pPr>
    </w:p>
    <w:p w14:paraId="64B3DDC7" w14:textId="77777777" w:rsidR="00EC64D2" w:rsidRDefault="00EC64D2" w:rsidP="00B42DBA">
      <w:pPr>
        <w:spacing w:before="240" w:after="240"/>
        <w:jc w:val="both"/>
      </w:pPr>
    </w:p>
    <w:p w14:paraId="0FA3D232" w14:textId="77777777" w:rsidR="00EC64D2" w:rsidRDefault="00EC64D2" w:rsidP="00B42DBA">
      <w:pPr>
        <w:spacing w:before="240" w:after="240"/>
        <w:jc w:val="both"/>
      </w:pPr>
    </w:p>
    <w:p w14:paraId="5A81BC32" w14:textId="77777777" w:rsidR="00EC64D2" w:rsidRDefault="00EC64D2" w:rsidP="00B42DBA">
      <w:pPr>
        <w:spacing w:before="240" w:after="240"/>
        <w:jc w:val="both"/>
      </w:pPr>
    </w:p>
    <w:p w14:paraId="12350B85" w14:textId="77777777" w:rsidR="00EC64D2" w:rsidRDefault="00EC64D2" w:rsidP="00B42DBA">
      <w:pPr>
        <w:spacing w:before="240" w:after="240"/>
        <w:jc w:val="both"/>
      </w:pPr>
    </w:p>
    <w:p w14:paraId="7AE6786D" w14:textId="4743D8E1" w:rsidR="00EC64D2" w:rsidRPr="009E3E5D" w:rsidRDefault="00E847B9" w:rsidP="009E3E5D">
      <w:pPr>
        <w:spacing w:before="240" w:after="240"/>
        <w:jc w:val="both"/>
        <w:rPr>
          <w:b/>
          <w:bCs/>
          <w:u w:val="single"/>
        </w:rPr>
      </w:pPr>
      <w:r w:rsidRPr="009E3E5D">
        <w:rPr>
          <w:b/>
          <w:bCs/>
          <w:u w:val="single"/>
        </w:rPr>
        <w:t>Contents page</w:t>
      </w:r>
    </w:p>
    <w:p w14:paraId="412EA1C9" w14:textId="4E5BB278" w:rsidR="00E847B9" w:rsidRPr="00EF379B" w:rsidRDefault="00E847B9" w:rsidP="009E3E5D">
      <w:pPr>
        <w:spacing w:before="240" w:after="240"/>
        <w:jc w:val="both"/>
        <w:rPr>
          <w:b/>
          <w:bCs/>
        </w:rPr>
      </w:pPr>
      <w:r w:rsidRPr="00EF379B">
        <w:rPr>
          <w:b/>
          <w:bCs/>
        </w:rPr>
        <w:t>Page 3-4: Task 1</w:t>
      </w:r>
    </w:p>
    <w:p w14:paraId="10548B9E" w14:textId="10E40F46" w:rsidR="00E847B9" w:rsidRPr="00EF379B" w:rsidRDefault="00E847B9" w:rsidP="009E3E5D">
      <w:pPr>
        <w:spacing w:before="240" w:after="240"/>
        <w:jc w:val="both"/>
        <w:rPr>
          <w:b/>
          <w:bCs/>
        </w:rPr>
      </w:pPr>
      <w:r w:rsidRPr="00EF379B">
        <w:rPr>
          <w:b/>
          <w:bCs/>
        </w:rPr>
        <w:t>Page 5-8: Task 2</w:t>
      </w:r>
    </w:p>
    <w:p w14:paraId="4047119A" w14:textId="182ABA9D" w:rsidR="00E847B9" w:rsidRPr="00EF379B" w:rsidRDefault="00E847B9" w:rsidP="009E3E5D">
      <w:pPr>
        <w:spacing w:before="240" w:after="240"/>
        <w:jc w:val="both"/>
        <w:rPr>
          <w:b/>
          <w:bCs/>
        </w:rPr>
      </w:pPr>
      <w:r w:rsidRPr="00EF379B">
        <w:rPr>
          <w:b/>
          <w:bCs/>
        </w:rPr>
        <w:t>Page 9</w:t>
      </w:r>
      <w:r w:rsidR="00EF379B" w:rsidRPr="00EF379B">
        <w:rPr>
          <w:b/>
          <w:bCs/>
        </w:rPr>
        <w:t>: bibliography</w:t>
      </w:r>
    </w:p>
    <w:p w14:paraId="7E8491A1" w14:textId="77777777" w:rsidR="00EC64D2" w:rsidRPr="00EF379B" w:rsidRDefault="00EC64D2" w:rsidP="009E3E5D">
      <w:pPr>
        <w:spacing w:before="240" w:after="240"/>
        <w:jc w:val="both"/>
        <w:rPr>
          <w:b/>
          <w:bCs/>
        </w:rPr>
      </w:pPr>
    </w:p>
    <w:p w14:paraId="5C02EE04" w14:textId="77777777" w:rsidR="00EC64D2" w:rsidRPr="00EF379B" w:rsidRDefault="00EC64D2" w:rsidP="00EF379B">
      <w:pPr>
        <w:spacing w:before="240" w:after="240"/>
        <w:jc w:val="center"/>
        <w:rPr>
          <w:b/>
          <w:bCs/>
        </w:rPr>
      </w:pPr>
    </w:p>
    <w:p w14:paraId="6965C487" w14:textId="77777777" w:rsidR="00EC64D2" w:rsidRDefault="00EC64D2" w:rsidP="00B42DBA">
      <w:pPr>
        <w:spacing w:before="240" w:after="240"/>
        <w:jc w:val="both"/>
      </w:pPr>
    </w:p>
    <w:p w14:paraId="7EF68A10" w14:textId="77777777" w:rsidR="00EC64D2" w:rsidRDefault="00EC64D2" w:rsidP="00B42DBA">
      <w:pPr>
        <w:spacing w:before="240" w:after="240"/>
        <w:jc w:val="both"/>
      </w:pPr>
    </w:p>
    <w:p w14:paraId="5FF37BD1" w14:textId="77777777" w:rsidR="00EC64D2" w:rsidRDefault="00EC64D2" w:rsidP="00B42DBA">
      <w:pPr>
        <w:spacing w:before="240" w:after="240"/>
        <w:jc w:val="both"/>
      </w:pPr>
    </w:p>
    <w:p w14:paraId="68FF1B6E" w14:textId="77777777" w:rsidR="00EC64D2" w:rsidRDefault="00EC64D2" w:rsidP="00B42DBA">
      <w:pPr>
        <w:spacing w:before="240" w:after="240"/>
        <w:jc w:val="both"/>
      </w:pPr>
    </w:p>
    <w:p w14:paraId="3CF72F46" w14:textId="77777777" w:rsidR="00EC64D2" w:rsidRDefault="00EC64D2" w:rsidP="00B42DBA">
      <w:pPr>
        <w:spacing w:before="240" w:after="240"/>
        <w:jc w:val="both"/>
      </w:pPr>
    </w:p>
    <w:p w14:paraId="542922EC" w14:textId="77777777" w:rsidR="00EC64D2" w:rsidRDefault="00EC64D2" w:rsidP="00B42DBA">
      <w:pPr>
        <w:spacing w:before="240" w:after="240"/>
        <w:jc w:val="both"/>
      </w:pPr>
    </w:p>
    <w:p w14:paraId="74A980E6" w14:textId="77777777" w:rsidR="00EC64D2" w:rsidRDefault="00EC64D2" w:rsidP="00B42DBA">
      <w:pPr>
        <w:spacing w:before="240" w:after="240"/>
        <w:jc w:val="both"/>
      </w:pPr>
    </w:p>
    <w:p w14:paraId="41E173A8" w14:textId="77777777" w:rsidR="00EC64D2" w:rsidRDefault="00EC64D2" w:rsidP="00B42DBA">
      <w:pPr>
        <w:spacing w:before="240" w:after="240"/>
        <w:jc w:val="both"/>
      </w:pPr>
    </w:p>
    <w:p w14:paraId="169E8C3F" w14:textId="77777777" w:rsidR="00EC64D2" w:rsidRDefault="00EC64D2" w:rsidP="00B42DBA">
      <w:pPr>
        <w:spacing w:before="240" w:after="240"/>
        <w:jc w:val="both"/>
      </w:pPr>
    </w:p>
    <w:p w14:paraId="002D6343" w14:textId="77777777" w:rsidR="00EC64D2" w:rsidRDefault="00EC64D2" w:rsidP="00B42DBA">
      <w:pPr>
        <w:spacing w:before="240" w:after="240"/>
        <w:jc w:val="both"/>
      </w:pPr>
    </w:p>
    <w:p w14:paraId="570552C7" w14:textId="77777777" w:rsidR="00EC64D2" w:rsidRDefault="00EC64D2" w:rsidP="00B42DBA">
      <w:pPr>
        <w:spacing w:before="240" w:after="240"/>
        <w:jc w:val="both"/>
      </w:pPr>
    </w:p>
    <w:p w14:paraId="3E36637F" w14:textId="77777777" w:rsidR="00EC64D2" w:rsidRDefault="00EC64D2" w:rsidP="00B42DBA">
      <w:pPr>
        <w:spacing w:before="240" w:after="240"/>
        <w:jc w:val="both"/>
      </w:pPr>
    </w:p>
    <w:p w14:paraId="0F48285E" w14:textId="77777777" w:rsidR="00EC64D2" w:rsidRDefault="00EC64D2" w:rsidP="00B42DBA">
      <w:pPr>
        <w:spacing w:before="240" w:after="240"/>
        <w:jc w:val="both"/>
      </w:pPr>
    </w:p>
    <w:p w14:paraId="0BF36CA5" w14:textId="77777777" w:rsidR="00EC64D2" w:rsidRDefault="00EC64D2" w:rsidP="00B42DBA">
      <w:pPr>
        <w:spacing w:before="240" w:after="240"/>
        <w:jc w:val="both"/>
      </w:pPr>
    </w:p>
    <w:p w14:paraId="321E46C9" w14:textId="77777777" w:rsidR="00EC64D2" w:rsidRDefault="00EC64D2" w:rsidP="00B42DBA">
      <w:pPr>
        <w:spacing w:before="240" w:after="240"/>
        <w:jc w:val="both"/>
      </w:pPr>
    </w:p>
    <w:p w14:paraId="48129756" w14:textId="77777777" w:rsidR="00EC64D2" w:rsidRDefault="00EC64D2" w:rsidP="00B42DBA">
      <w:pPr>
        <w:spacing w:before="240" w:after="240"/>
        <w:jc w:val="both"/>
      </w:pPr>
    </w:p>
    <w:p w14:paraId="3D3DBE4E" w14:textId="77777777" w:rsidR="00EC64D2" w:rsidRDefault="00EC64D2" w:rsidP="00B42DBA">
      <w:pPr>
        <w:spacing w:before="240" w:after="240"/>
        <w:jc w:val="both"/>
      </w:pPr>
    </w:p>
    <w:p w14:paraId="010F447E" w14:textId="77777777" w:rsidR="00EC64D2" w:rsidRDefault="00EC64D2" w:rsidP="00B42DBA">
      <w:pPr>
        <w:spacing w:before="240" w:after="240"/>
        <w:jc w:val="both"/>
      </w:pPr>
    </w:p>
    <w:p w14:paraId="7D7BDB4C" w14:textId="77777777" w:rsidR="00EC64D2" w:rsidRDefault="00EC64D2" w:rsidP="00B42DBA">
      <w:pPr>
        <w:spacing w:before="240" w:after="240"/>
        <w:jc w:val="both"/>
      </w:pPr>
    </w:p>
    <w:p w14:paraId="6C9C9342" w14:textId="77777777" w:rsidR="00EC64D2" w:rsidRDefault="00EC64D2" w:rsidP="00B42DBA">
      <w:pPr>
        <w:spacing w:before="240" w:after="240"/>
        <w:jc w:val="both"/>
      </w:pPr>
    </w:p>
    <w:p w14:paraId="0AFE5D5B" w14:textId="6A4837FC" w:rsidR="00D45646" w:rsidRDefault="5DAC25C6" w:rsidP="00B42DBA">
      <w:pPr>
        <w:spacing w:before="240" w:after="240"/>
        <w:jc w:val="both"/>
      </w:pPr>
      <w:r>
        <w:t xml:space="preserve">Internal and external analysis forms a Critical foundation of the strategic </w:t>
      </w:r>
      <w:r w:rsidR="151544AC">
        <w:t>management process</w:t>
      </w:r>
      <w:r>
        <w:t xml:space="preserve"> throughout sport organisations. </w:t>
      </w:r>
      <w:r w:rsidR="5AC5F4EF">
        <w:t xml:space="preserve">To be able to make informed decisions, companies must develop a good </w:t>
      </w:r>
      <w:r w:rsidR="3467F66C">
        <w:t>understanding of</w:t>
      </w:r>
      <w:r w:rsidR="5AC5F4EF">
        <w:t xml:space="preserve"> their internal resources and the external surroundings in which</w:t>
      </w:r>
      <w:r w:rsidR="42B8852C">
        <w:t xml:space="preserve"> they </w:t>
      </w:r>
      <w:r w:rsidR="002F2036">
        <w:t>work</w:t>
      </w:r>
      <w:r w:rsidR="42B8852C">
        <w:t xml:space="preserve">. </w:t>
      </w:r>
      <w:r w:rsidR="43D0ABE4">
        <w:t xml:space="preserve">Internal analysis looks at the </w:t>
      </w:r>
      <w:r w:rsidR="53DE0BEF">
        <w:t>organisation's</w:t>
      </w:r>
      <w:r w:rsidR="43D0ABE4">
        <w:t xml:space="preserve"> strengths, weaknesses, staff </w:t>
      </w:r>
      <w:r w:rsidR="002F2036">
        <w:t>ability,</w:t>
      </w:r>
      <w:r w:rsidR="43D0ABE4">
        <w:t xml:space="preserve"> and financial </w:t>
      </w:r>
      <w:r w:rsidR="5096ADAA">
        <w:t>stability as well as operational performance.</w:t>
      </w:r>
      <w:r w:rsidR="3673298C">
        <w:t xml:space="preserve"> On the other hand, external analysis examines opportunities and threats in the wider environment, such as economic growth, technological </w:t>
      </w:r>
      <w:r w:rsidR="002F2036">
        <w:t>innovation,</w:t>
      </w:r>
      <w:r w:rsidR="3673298C">
        <w:t xml:space="preserve"> and changes within consumers such as behaviour.</w:t>
      </w:r>
    </w:p>
    <w:p w14:paraId="6F7157AC" w14:textId="1F0631A2" w:rsidR="00D45646" w:rsidRDefault="3063FF5D" w:rsidP="00B42DBA">
      <w:pPr>
        <w:spacing w:before="240" w:after="180"/>
        <w:jc w:val="both"/>
        <w:rPr>
          <w:rFonts w:ascii="Times New Roman" w:eastAsia="Times New Roman" w:hAnsi="Times New Roman" w:cs="Times New Roman"/>
        </w:rPr>
      </w:pPr>
      <w:r>
        <w:t xml:space="preserve">A commonly used </w:t>
      </w:r>
      <w:r w:rsidR="79FBA17B">
        <w:t>framework</w:t>
      </w:r>
      <w:r>
        <w:t xml:space="preserve"> to support this process is the SWOT analysis, which helps </w:t>
      </w:r>
      <w:r w:rsidR="29F764D7">
        <w:t>organisat</w:t>
      </w:r>
      <w:r>
        <w:t>ions to s</w:t>
      </w:r>
      <w:r w:rsidR="18B74F25">
        <w:t xml:space="preserve">ystematically evaluate strengths, weakness, </w:t>
      </w:r>
      <w:r w:rsidR="002F2036">
        <w:t>opportunities,</w:t>
      </w:r>
      <w:r w:rsidR="18B74F25">
        <w:t xml:space="preserve"> and threats.</w:t>
      </w:r>
      <w:r w:rsidR="50CACAF2">
        <w:t xml:space="preserve"> This approach allows sport organisations to align their internal systems with external conditions, supporting more effective strategic decision making. </w:t>
      </w:r>
      <w:r w:rsidR="338149E2">
        <w:t xml:space="preserve">Also, tools such as </w:t>
      </w:r>
      <w:r w:rsidR="4B323A5D">
        <w:t xml:space="preserve">PESTLE analysis </w:t>
      </w:r>
      <w:r w:rsidR="000A64F7">
        <w:t>used</w:t>
      </w:r>
      <w:r w:rsidR="4B323A5D">
        <w:t xml:space="preserve"> to assess macro-environmental impacts, including political, economic, social, </w:t>
      </w:r>
      <w:r w:rsidR="000A64F7">
        <w:t>technological,</w:t>
      </w:r>
      <w:r w:rsidR="4B323A5D">
        <w:t xml:space="preserve"> and legal influences which can </w:t>
      </w:r>
      <w:r w:rsidR="000A64F7">
        <w:t>affect</w:t>
      </w:r>
      <w:r w:rsidR="4B323A5D">
        <w:t xml:space="preserve"> organisational performance. </w:t>
      </w:r>
      <w:r w:rsidR="7884C580">
        <w:t xml:space="preserve">Although, while the tools like SWOT and PESTLE </w:t>
      </w:r>
      <w:r w:rsidR="24FEE3F4">
        <w:t>show a</w:t>
      </w:r>
      <w:r w:rsidR="7884C580">
        <w:t xml:space="preserve"> structured approach to analysis, they may </w:t>
      </w:r>
      <w:r w:rsidR="26748010">
        <w:t xml:space="preserve">make it too simply complex for organisational realities if </w:t>
      </w:r>
      <w:r w:rsidR="000A64F7">
        <w:t>t</w:t>
      </w:r>
      <w:r w:rsidR="000D6B38">
        <w:t xml:space="preserve">hey do not seem supported </w:t>
      </w:r>
      <w:r w:rsidR="26748010">
        <w:t xml:space="preserve">by continuous evaluation. So, sport organisations must ensure that frameworks </w:t>
      </w:r>
      <w:r w:rsidR="008B244F">
        <w:t xml:space="preserve">applied </w:t>
      </w:r>
      <w:r w:rsidR="26748010">
        <w:t xml:space="preserve">critically </w:t>
      </w:r>
      <w:r w:rsidR="2C0F2B03">
        <w:t>rather than used as descriptive methods.</w:t>
      </w:r>
    </w:p>
    <w:p w14:paraId="04AC7A24" w14:textId="46D02656" w:rsidR="00D45646" w:rsidRDefault="6CBCD2A6" w:rsidP="00B42DBA">
      <w:pPr>
        <w:spacing w:before="240" w:after="240"/>
        <w:jc w:val="both"/>
      </w:pPr>
      <w:r>
        <w:t xml:space="preserve">The importance of these analytical tools is shown within the FAW (Football Association of </w:t>
      </w:r>
      <w:r w:rsidR="235D68B2">
        <w:t>Wales</w:t>
      </w:r>
      <w:r>
        <w:t xml:space="preserve">) strategic plan, which highlights the need to respond to both internal </w:t>
      </w:r>
      <w:r w:rsidR="667B19F4">
        <w:t>development priorities and external challenges within Welsh Football (FAW,2021), by undertaking comprehensive internal and external analysis, sport organisations are better positioned to identify strategic opportunities</w:t>
      </w:r>
      <w:r w:rsidR="1A041D1A">
        <w:t>, find potential risks and develop informed solutions.</w:t>
      </w:r>
    </w:p>
    <w:p w14:paraId="0C37DAE8" w14:textId="104A7903" w:rsidR="00D45646" w:rsidRDefault="5A0021A6" w:rsidP="00B42DBA">
      <w:pPr>
        <w:spacing w:before="240" w:after="240"/>
        <w:jc w:val="both"/>
      </w:pPr>
      <w:r>
        <w:t xml:space="preserve">Establishing strategic alliances is a vital stage within the strategic management process, as it defines the long-term </w:t>
      </w:r>
      <w:r w:rsidR="008B244F">
        <w:t>goals</w:t>
      </w:r>
      <w:r>
        <w:t xml:space="preserve"> and purpose of a sport organisation. This in</w:t>
      </w:r>
      <w:r w:rsidR="780A24E1">
        <w:t xml:space="preserve">volves the development of a clear mission, vision and set of </w:t>
      </w:r>
      <w:r w:rsidR="008B244F">
        <w:t>aims</w:t>
      </w:r>
      <w:r w:rsidR="780A24E1">
        <w:t xml:space="preserve"> that guide choices that </w:t>
      </w:r>
      <w:bookmarkStart w:id="0" w:name="_Int_YeE6TCzL"/>
      <w:r w:rsidR="007B5F83">
        <w:t>are created</w:t>
      </w:r>
      <w:bookmarkEnd w:id="0"/>
      <w:r w:rsidR="007B5F83">
        <w:t xml:space="preserve"> and</w:t>
      </w:r>
      <w:r w:rsidR="780A24E1">
        <w:t xml:space="preserve"> provide a framework for futu</w:t>
      </w:r>
      <w:r w:rsidR="3FC3FD43">
        <w:t xml:space="preserve">re development and success. The visions show what the organisation is aspiring to </w:t>
      </w:r>
      <w:r w:rsidR="007B5F83">
        <w:t>carry out</w:t>
      </w:r>
      <w:r w:rsidR="3FC3FD43">
        <w:t xml:space="preserve">, while the </w:t>
      </w:r>
      <w:r w:rsidR="08B9123B">
        <w:t>mission defines</w:t>
      </w:r>
      <w:r w:rsidR="3FC3FD43">
        <w:t xml:space="preserve"> its main purpose and values. Objectives, both short term and long term, </w:t>
      </w:r>
      <w:r w:rsidR="18B262F9">
        <w:t xml:space="preserve">provide </w:t>
      </w:r>
      <w:r w:rsidR="6AEBF2BB">
        <w:t>measurable</w:t>
      </w:r>
      <w:r w:rsidR="18B262F9">
        <w:t xml:space="preserve"> goals that allow </w:t>
      </w:r>
      <w:r w:rsidR="1E6F8C5A">
        <w:t>companies and organisations to track process and evaluate success.</w:t>
      </w:r>
    </w:p>
    <w:p w14:paraId="1B3F2722" w14:textId="0E3DD6B7" w:rsidR="00D45646" w:rsidRDefault="35460011" w:rsidP="00B42DBA">
      <w:pPr>
        <w:spacing w:before="240" w:after="180"/>
        <w:jc w:val="both"/>
        <w:rPr>
          <w:rFonts w:ascii="Times New Roman" w:eastAsia="Times New Roman" w:hAnsi="Times New Roman" w:cs="Times New Roman"/>
        </w:rPr>
      </w:pPr>
      <w:r>
        <w:t xml:space="preserve">A clear Strategic direction makes sure that all stakeholders, including management, employees, </w:t>
      </w:r>
      <w:r w:rsidR="00FB7343">
        <w:t>athletes,</w:t>
      </w:r>
      <w:r>
        <w:t xml:space="preserve"> and external partners </w:t>
      </w:r>
      <w:bookmarkStart w:id="1" w:name="_Int_fcF5kpuX"/>
      <w:r>
        <w:t>are aligned</w:t>
      </w:r>
      <w:bookmarkEnd w:id="1"/>
      <w:r>
        <w:t xml:space="preserve"> towards similar goals. </w:t>
      </w:r>
      <w:r w:rsidR="63662F15">
        <w:t xml:space="preserve">Without </w:t>
      </w:r>
      <w:r w:rsidR="63662F15">
        <w:lastRenderedPageBreak/>
        <w:t xml:space="preserve">the goals aligning, companies and organisations could find themselves running with </w:t>
      </w:r>
      <w:r w:rsidR="3060FA18">
        <w:t>inefficiencies</w:t>
      </w:r>
      <w:r w:rsidR="63662F15">
        <w:t xml:space="preserve">, priority </w:t>
      </w:r>
      <w:r w:rsidR="00FB7343">
        <w:t>conflicts,</w:t>
      </w:r>
      <w:r w:rsidR="63662F15">
        <w:t xml:space="preserve"> and</w:t>
      </w:r>
      <w:r w:rsidR="37C3EB9A">
        <w:t xml:space="preserve"> a lack of cohesion in their strategy efforts. In sport organisations, this is particularly important due to the </w:t>
      </w:r>
      <w:r w:rsidR="00F31624">
        <w:t>distinct types</w:t>
      </w:r>
      <w:r w:rsidR="37C3EB9A">
        <w:t xml:space="preserve"> of stakeholders involved, from governing bodies </w:t>
      </w:r>
      <w:r w:rsidR="0988A338">
        <w:t xml:space="preserve">to grassroots players and </w:t>
      </w:r>
      <w:r w:rsidR="79F299C3">
        <w:t>volunteers. However</w:t>
      </w:r>
      <w:r w:rsidR="47641257">
        <w:t xml:space="preserve">, </w:t>
      </w:r>
      <w:r w:rsidR="070C0112">
        <w:t>the</w:t>
      </w:r>
      <w:r w:rsidR="47641257">
        <w:t xml:space="preserve"> </w:t>
      </w:r>
      <w:r w:rsidR="0AA767BF">
        <w:t>effectiveness</w:t>
      </w:r>
      <w:r w:rsidR="47641257">
        <w:t xml:space="preserve"> of strategic direction is depending on how clearly </w:t>
      </w:r>
      <w:r w:rsidR="00F31624">
        <w:t>goals</w:t>
      </w:r>
      <w:r w:rsidR="47641257">
        <w:t xml:space="preserve"> </w:t>
      </w:r>
      <w:bookmarkStart w:id="2" w:name="_Int_Irhp1Cjv"/>
      <w:r w:rsidR="47641257">
        <w:t>are communicated</w:t>
      </w:r>
      <w:bookmarkEnd w:id="2"/>
      <w:r w:rsidR="47641257">
        <w:t xml:space="preserve"> and if they </w:t>
      </w:r>
      <w:r w:rsidR="00F31624">
        <w:t>are still</w:t>
      </w:r>
      <w:r w:rsidR="47641257">
        <w:t xml:space="preserve"> adap</w:t>
      </w:r>
      <w:r w:rsidR="7830AF1D">
        <w:t>tab</w:t>
      </w:r>
      <w:r w:rsidR="47641257">
        <w:t>le</w:t>
      </w:r>
      <w:r w:rsidR="708DC649">
        <w:t xml:space="preserve"> for change. In rapidly evolving sport surroundings, overly stuck strategic goals may limit an organisation's ability to respond to emerging opportunities or challenges.</w:t>
      </w:r>
    </w:p>
    <w:p w14:paraId="6B9BD4F0" w14:textId="74CFF7A6" w:rsidR="0988A338" w:rsidRDefault="0988A338" w:rsidP="00B42DBA">
      <w:pPr>
        <w:spacing w:before="240" w:after="180"/>
        <w:jc w:val="both"/>
      </w:pPr>
      <w:r>
        <w:t xml:space="preserve">FAW show how vital it is of </w:t>
      </w:r>
      <w:r w:rsidR="00F31624">
        <w:t>proving</w:t>
      </w:r>
      <w:r>
        <w:t xml:space="preserve"> strategic direction within their plans, this conveys </w:t>
      </w:r>
      <w:r w:rsidR="00F31624">
        <w:t>a straightforward vision</w:t>
      </w:r>
      <w:r>
        <w:t xml:space="preserve"> for the development and success of Welsh football for all levels of the g</w:t>
      </w:r>
      <w:r w:rsidR="6A7864FD">
        <w:t>ame (FAW,2021). The plan highlights key elements such as increasing involvement within the sport, improving performance, and enhancing the overall infrastructure within football. By clearly defining its strategic directio</w:t>
      </w:r>
      <w:r w:rsidR="0D7C7023">
        <w:t xml:space="preserve">n, the Football Association </w:t>
      </w:r>
      <w:r w:rsidR="2E0C98FD">
        <w:t>of</w:t>
      </w:r>
      <w:r w:rsidR="0D7C7023">
        <w:t xml:space="preserve"> Wales can give a structured response to achieving long term success and growth.</w:t>
      </w:r>
    </w:p>
    <w:p w14:paraId="1FCE2DBF" w14:textId="1D16F6CA" w:rsidR="7C099CC2" w:rsidRDefault="7C099CC2" w:rsidP="00B42DBA">
      <w:pPr>
        <w:spacing w:before="240" w:after="180"/>
        <w:jc w:val="both"/>
      </w:pPr>
      <w:r>
        <w:t xml:space="preserve">Change </w:t>
      </w:r>
      <w:r w:rsidR="685A0429">
        <w:t xml:space="preserve">management, which is a </w:t>
      </w:r>
      <w:r w:rsidR="006F4696">
        <w:t>significant</w:t>
      </w:r>
      <w:r w:rsidR="00F31624">
        <w:t xml:space="preserve"> </w:t>
      </w:r>
      <w:r w:rsidR="0032386D">
        <w:t>part</w:t>
      </w:r>
      <w:r w:rsidR="685A0429">
        <w:t xml:space="preserve"> of the strategic management </w:t>
      </w:r>
      <w:r w:rsidR="46D45E17">
        <w:t xml:space="preserve">process, as sport organisations must constantly adapt to </w:t>
      </w:r>
      <w:r w:rsidR="5AF11BFB">
        <w:t>evolving internal</w:t>
      </w:r>
      <w:r w:rsidR="46D45E17">
        <w:t xml:space="preserve"> and external conditions and challenges. The </w:t>
      </w:r>
      <w:r w:rsidR="6C1EF293">
        <w:t xml:space="preserve">dynamic nature of the sport </w:t>
      </w:r>
      <w:r w:rsidR="36146115">
        <w:t>and fitness</w:t>
      </w:r>
      <w:r w:rsidR="6C1EF293">
        <w:t xml:space="preserve"> industries, characterised by shifts in consumer habits, technological innovations and governance</w:t>
      </w:r>
      <w:r w:rsidR="6F88B0A9">
        <w:t xml:space="preserve"> structures means that organisations cannot remain still if they are going after success. </w:t>
      </w:r>
      <w:r w:rsidR="497B4366">
        <w:t>Therefore</w:t>
      </w:r>
      <w:r w:rsidR="6F88B0A9">
        <w:t>, effective. Management of change is</w:t>
      </w:r>
      <w:r w:rsidR="4534024B">
        <w:t xml:space="preserve"> important to ensure that strategic initiatives </w:t>
      </w:r>
      <w:bookmarkStart w:id="3" w:name="_Int_Gyz7yTPD"/>
      <w:r w:rsidR="4534024B">
        <w:t>are successfully implemented</w:t>
      </w:r>
      <w:bookmarkEnd w:id="3"/>
      <w:r w:rsidR="4534024B">
        <w:t xml:space="preserve"> within </w:t>
      </w:r>
      <w:r w:rsidR="2CA35591">
        <w:t>organisational</w:t>
      </w:r>
      <w:r w:rsidR="4534024B">
        <w:t xml:space="preserve"> practice.</w:t>
      </w:r>
    </w:p>
    <w:p w14:paraId="6E017947" w14:textId="2C1B597A" w:rsidR="677D87BD" w:rsidRDefault="677D87BD" w:rsidP="00B42DBA">
      <w:pPr>
        <w:spacing w:before="240" w:after="180"/>
        <w:jc w:val="both"/>
      </w:pPr>
      <w:r>
        <w:t xml:space="preserve">Strategic management </w:t>
      </w:r>
      <w:bookmarkStart w:id="4" w:name="_Int_m0Jq28YV"/>
      <w:r>
        <w:t>is widely acknowledged</w:t>
      </w:r>
      <w:bookmarkEnd w:id="4"/>
      <w:r>
        <w:t xml:space="preserve"> as an ongoing process, needing organisations to continually assess performance and respond to environmental changes. But, implementing chan</w:t>
      </w:r>
      <w:r w:rsidR="5DD6B57E">
        <w:t xml:space="preserve">ge often shows challenges, especially in relation to resistance from stakeholders. Employees, </w:t>
      </w:r>
      <w:r w:rsidR="006F4696">
        <w:t>athletes,</w:t>
      </w:r>
      <w:r w:rsidR="5DD6B57E">
        <w:t xml:space="preserve"> or governing bodies may be less wanting to adopt new practices due to being unsure or </w:t>
      </w:r>
      <w:r w:rsidR="0021BF03">
        <w:t>potential risk.</w:t>
      </w:r>
    </w:p>
    <w:p w14:paraId="67AC940E" w14:textId="4AB87554" w:rsidR="4CD1D725" w:rsidRDefault="4CD1D725" w:rsidP="00B42DBA">
      <w:pPr>
        <w:jc w:val="both"/>
      </w:pPr>
      <w:r w:rsidRPr="5B3B27DB">
        <w:t xml:space="preserve">To approach these challenges, sport organisations must use structured approaches to change management. Such as, Kotter’s eight step model which </w:t>
      </w:r>
      <w:r w:rsidR="7E28A337" w:rsidRPr="5B3B27DB">
        <w:t>outlines the importance of creating urgency, building a guiding Coalition, and embedding change within organisational culture</w:t>
      </w:r>
      <w:r w:rsidR="7B03159E" w:rsidRPr="5B3B27DB">
        <w:t xml:space="preserve">. Effective leadership and </w:t>
      </w:r>
      <w:r w:rsidR="006F4696" w:rsidRPr="5B3B27DB">
        <w:t>excellent communication</w:t>
      </w:r>
      <w:r w:rsidR="7B03159E" w:rsidRPr="5B3B27DB">
        <w:t xml:space="preserve"> are essential in lowering resistance and making sure that stakeholders understand both the purpose and benefits of strategic ch</w:t>
      </w:r>
      <w:r w:rsidR="28B862F8" w:rsidRPr="5B3B27DB">
        <w:t>ange.</w:t>
      </w:r>
    </w:p>
    <w:p w14:paraId="1FD4ABF4" w14:textId="343B4E2D" w:rsidR="0DFED4E2" w:rsidRDefault="0DFED4E2" w:rsidP="00B42DBA">
      <w:pPr>
        <w:spacing w:before="240" w:after="180"/>
        <w:jc w:val="both"/>
        <w:rPr>
          <w:rFonts w:ascii="Times New Roman" w:eastAsia="Times New Roman" w:hAnsi="Times New Roman" w:cs="Times New Roman"/>
        </w:rPr>
      </w:pPr>
      <w:r w:rsidRPr="5B3B27DB">
        <w:t xml:space="preserve">The </w:t>
      </w:r>
      <w:r w:rsidR="065B8999" w:rsidRPr="5B3B27DB">
        <w:t>Football Association</w:t>
      </w:r>
      <w:r w:rsidRPr="5B3B27DB">
        <w:t xml:space="preserve"> of </w:t>
      </w:r>
      <w:r w:rsidR="4F0B0813" w:rsidRPr="5B3B27DB">
        <w:t>Wales's strategic</w:t>
      </w:r>
      <w:r w:rsidRPr="5B3B27DB">
        <w:t xml:space="preserve"> plan highlights the principle of ongoing change and development, particularly in its commitment to long term growth and improvement across all levels of We</w:t>
      </w:r>
      <w:r w:rsidR="73C15460" w:rsidRPr="5B3B27DB">
        <w:t xml:space="preserve">lsh football (Football Association of </w:t>
      </w:r>
      <w:r w:rsidR="15F5BEEE" w:rsidRPr="5B3B27DB">
        <w:t>Wales,</w:t>
      </w:r>
      <w:r w:rsidR="73C15460" w:rsidRPr="5B3B27DB">
        <w:t xml:space="preserve"> 2021). By </w:t>
      </w:r>
      <w:r w:rsidR="66409D5D" w:rsidRPr="5B3B27DB">
        <w:t>embedding adaptability</w:t>
      </w:r>
      <w:r w:rsidR="61D43D92" w:rsidRPr="5B3B27DB">
        <w:t xml:space="preserve"> within its strategic framework, the organisation shows an understanding of the need to evolve in response to external pressures. </w:t>
      </w:r>
      <w:r w:rsidR="2CAFBEA3" w:rsidRPr="5B3B27DB">
        <w:t>But</w:t>
      </w:r>
      <w:r w:rsidR="1126085F" w:rsidRPr="5B3B27DB">
        <w:t xml:space="preserve"> the </w:t>
      </w:r>
      <w:r w:rsidR="1126085F" w:rsidRPr="5B3B27DB">
        <w:lastRenderedPageBreak/>
        <w:t xml:space="preserve">effectiveness of these strategic processes </w:t>
      </w:r>
      <w:r w:rsidR="006F4696" w:rsidRPr="5B3B27DB">
        <w:t>come</w:t>
      </w:r>
      <w:r w:rsidR="1126085F" w:rsidRPr="5B3B27DB">
        <w:t xml:space="preserve"> </w:t>
      </w:r>
      <w:r w:rsidR="323E0703" w:rsidRPr="5B3B27DB">
        <w:t>off</w:t>
      </w:r>
      <w:r w:rsidR="1126085F" w:rsidRPr="5B3B27DB">
        <w:t xml:space="preserve"> how well they </w:t>
      </w:r>
      <w:bookmarkStart w:id="5" w:name="_Int_isksndEE"/>
      <w:r w:rsidR="1126085F" w:rsidRPr="5B3B27DB">
        <w:t>are integrated</w:t>
      </w:r>
      <w:bookmarkEnd w:id="5"/>
      <w:r w:rsidR="1126085F" w:rsidRPr="5B3B27DB">
        <w:t xml:space="preserve"> and applied in practice. Sport </w:t>
      </w:r>
      <w:r w:rsidR="405D1EDB" w:rsidRPr="5B3B27DB">
        <w:t xml:space="preserve">organisations must only develop strategies but also stay flexible and responsive to ongoing change </w:t>
      </w:r>
      <w:r w:rsidR="6AC0AD39" w:rsidRPr="5B3B27DB">
        <w:t>to</w:t>
      </w:r>
      <w:r w:rsidR="405D1EDB" w:rsidRPr="5B3B27DB">
        <w:t xml:space="preserve"> sustain long term growth.</w:t>
      </w:r>
    </w:p>
    <w:p w14:paraId="6539E9CF" w14:textId="1CF85D81" w:rsidR="5B3B27DB" w:rsidRDefault="5B3B27DB" w:rsidP="00B42DBA">
      <w:pPr>
        <w:spacing w:after="0"/>
        <w:jc w:val="both"/>
      </w:pPr>
    </w:p>
    <w:p w14:paraId="241D59F9" w14:textId="77777777" w:rsidR="00544169" w:rsidRDefault="00544169" w:rsidP="00B42DBA">
      <w:pPr>
        <w:jc w:val="both"/>
        <w:rPr>
          <w:b/>
          <w:bCs/>
        </w:rPr>
      </w:pPr>
    </w:p>
    <w:p w14:paraId="647FB4BC" w14:textId="19531A1C" w:rsidR="072FCE1A" w:rsidRDefault="072FCE1A" w:rsidP="00B42DBA">
      <w:pPr>
        <w:jc w:val="both"/>
        <w:rPr>
          <w:b/>
          <w:bCs/>
        </w:rPr>
      </w:pPr>
      <w:r w:rsidRPr="5B3B27DB">
        <w:rPr>
          <w:b/>
          <w:bCs/>
        </w:rPr>
        <w:t>Part 2:</w:t>
      </w:r>
    </w:p>
    <w:p w14:paraId="63E1D486" w14:textId="34EA7B1D" w:rsidR="00780890" w:rsidRDefault="00780890" w:rsidP="00C63344">
      <w:pPr>
        <w:jc w:val="both"/>
      </w:pPr>
      <w:r>
        <w:t xml:space="preserve">This case study critically examines the strategic management approach of the Football </w:t>
      </w:r>
      <w:r w:rsidR="001F639D">
        <w:t xml:space="preserve">Association of wales (FAW) through an analysis of its internal and external environment, </w:t>
      </w:r>
      <w:r w:rsidR="0080211E">
        <w:t>with a focus on performance</w:t>
      </w:r>
      <w:r w:rsidR="00462230">
        <w:t xml:space="preserve">, </w:t>
      </w:r>
      <w:r w:rsidR="00707E1E">
        <w:t>participation, infrastructure, and engagement</w:t>
      </w:r>
      <w:r w:rsidR="00174D80">
        <w:t xml:space="preserve">, as well as </w:t>
      </w:r>
      <w:r w:rsidR="00921619">
        <w:t xml:space="preserve">organisational change. Strategic management </w:t>
      </w:r>
      <w:r w:rsidR="0013702D">
        <w:t xml:space="preserve">plays a vital </w:t>
      </w:r>
      <w:r w:rsidR="00C63344">
        <w:t>part</w:t>
      </w:r>
      <w:r w:rsidR="0013702D">
        <w:t xml:space="preserve"> </w:t>
      </w:r>
      <w:r w:rsidR="006758F5">
        <w:t xml:space="preserve">in enabling </w:t>
      </w:r>
      <w:r w:rsidR="00646FD5">
        <w:t xml:space="preserve">sport organisations </w:t>
      </w:r>
      <w:r w:rsidR="009D7DAA">
        <w:t>to respond positively and effectively to dynamic and competitive environments</w:t>
      </w:r>
      <w:r w:rsidR="00C60C91">
        <w:t xml:space="preserve">, especially within </w:t>
      </w:r>
      <w:r w:rsidR="00C63344">
        <w:t>the football</w:t>
      </w:r>
      <w:r w:rsidR="00C60C91">
        <w:t xml:space="preserve"> and sporting industry. As highlighted by Johnson et al (2017), successful strategy requires the </w:t>
      </w:r>
      <w:r w:rsidR="00C63344">
        <w:t>alignment</w:t>
      </w:r>
      <w:r w:rsidR="00C60C91">
        <w:t xml:space="preserve"> of organisational </w:t>
      </w:r>
      <w:r w:rsidR="00680868">
        <w:t xml:space="preserve">capabilities with external conditions </w:t>
      </w:r>
      <w:r w:rsidR="00C63344">
        <w:t>to</w:t>
      </w:r>
      <w:r w:rsidR="00680868">
        <w:t xml:space="preserve"> achieve long </w:t>
      </w:r>
      <w:r w:rsidR="00C63344">
        <w:t>term</w:t>
      </w:r>
      <w:r w:rsidR="00680868">
        <w:t xml:space="preserve">, </w:t>
      </w:r>
      <w:r w:rsidR="00C63344">
        <w:t>sustainability,</w:t>
      </w:r>
      <w:r w:rsidR="00680868">
        <w:t xml:space="preserve"> and competitive advantage. </w:t>
      </w:r>
    </w:p>
    <w:p w14:paraId="235289AE" w14:textId="13C4F489" w:rsidR="00DC4BB3" w:rsidRDefault="00C63344" w:rsidP="00B42DBA">
      <w:pPr>
        <w:jc w:val="both"/>
      </w:pPr>
      <w:r>
        <w:t xml:space="preserve">The Football Association of Wales strategic plan 2021-2026 </w:t>
      </w:r>
      <w:r w:rsidR="00110D4F">
        <w:t xml:space="preserve">gives a framework </w:t>
      </w:r>
      <w:r w:rsidR="008968BB">
        <w:t xml:space="preserve">for the future and development of football in Wales, with a focus on participation, </w:t>
      </w:r>
      <w:r w:rsidR="00DC4BB3">
        <w:t>performance,</w:t>
      </w:r>
      <w:r w:rsidR="008968BB">
        <w:t xml:space="preserve"> and infrastructure (Football association of Wales,2021). This case study </w:t>
      </w:r>
      <w:r w:rsidR="00BF42C9">
        <w:t xml:space="preserve">highlights </w:t>
      </w:r>
      <w:r w:rsidR="007209E0">
        <w:t xml:space="preserve">the effectiveness of the strategy by applying key theoretical concepts, including internal and external analysis, direction strategies and the processes of </w:t>
      </w:r>
      <w:r w:rsidR="00DC4BB3">
        <w:t xml:space="preserve">implementation and change. In doing so, it aims to assess whether the Football Association of Wales strategic approach is both realistic and capable of delivering its long term aims. </w:t>
      </w:r>
    </w:p>
    <w:p w14:paraId="40583493" w14:textId="3CDB849C" w:rsidR="5B3B27DB" w:rsidRDefault="5B3B27DB" w:rsidP="00B42DBA">
      <w:pPr>
        <w:jc w:val="both"/>
      </w:pPr>
      <w:r>
        <w:br/>
      </w:r>
      <w:r w:rsidR="349221B4" w:rsidRPr="5B3B27DB">
        <w:t xml:space="preserve">The Football Association of Wales (FAW) strategic plan 2021-2026 shows a </w:t>
      </w:r>
      <w:r w:rsidR="48A351D2" w:rsidRPr="5B3B27DB">
        <w:t xml:space="preserve">clear attempt to </w:t>
      </w:r>
      <w:r w:rsidR="0032386D" w:rsidRPr="5B3B27DB">
        <w:t>prove</w:t>
      </w:r>
      <w:r w:rsidR="48A351D2" w:rsidRPr="5B3B27DB">
        <w:t xml:space="preserve"> a strategic direction through the ways of its vision, </w:t>
      </w:r>
      <w:r w:rsidR="006F4696" w:rsidRPr="5B3B27DB">
        <w:t>mission,</w:t>
      </w:r>
      <w:r w:rsidR="48A351D2" w:rsidRPr="5B3B27DB">
        <w:t xml:space="preserve"> and key aims. The </w:t>
      </w:r>
      <w:r w:rsidR="78BA579B" w:rsidRPr="5B3B27DB">
        <w:t xml:space="preserve">strategy </w:t>
      </w:r>
      <w:r w:rsidR="48A351D2" w:rsidRPr="5B3B27DB">
        <w:t>highlights an overarching ambition</w:t>
      </w:r>
      <w:r w:rsidR="76997686" w:rsidRPr="5B3B27DB">
        <w:t xml:space="preserve"> to develop and strengthen Welsh football across all aspects, with a specific focus on increasing involvement, improving </w:t>
      </w:r>
      <w:r w:rsidR="006F4696" w:rsidRPr="5B3B27DB">
        <w:t>performance,</w:t>
      </w:r>
      <w:r w:rsidR="76997686" w:rsidRPr="5B3B27DB">
        <w:t xml:space="preserve"> and enhancing infrastructure (FAW, 2021)</w:t>
      </w:r>
      <w:r w:rsidR="62722B65" w:rsidRPr="5B3B27DB">
        <w:t xml:space="preserve">. This gives a structure to framework that aligns organisational attempts and offers a sense of </w:t>
      </w:r>
      <w:r w:rsidR="4A4A0EB7" w:rsidRPr="5B3B27DB">
        <w:t>long-term</w:t>
      </w:r>
      <w:r w:rsidR="62722B65" w:rsidRPr="5B3B27DB">
        <w:t xml:space="preserve"> reason. </w:t>
      </w:r>
      <w:r>
        <w:br/>
      </w:r>
      <w:r>
        <w:br/>
      </w:r>
      <w:r w:rsidR="78022538" w:rsidRPr="5B3B27DB">
        <w:t>A</w:t>
      </w:r>
      <w:r w:rsidR="09DBE65C" w:rsidRPr="5B3B27DB">
        <w:t xml:space="preserve"> key strength of the FAW’s strategic direction lies on inclusivity and growth, especially </w:t>
      </w:r>
      <w:r w:rsidR="001414C1" w:rsidRPr="5B3B27DB">
        <w:t>about</w:t>
      </w:r>
      <w:r w:rsidR="09DBE65C" w:rsidRPr="5B3B27DB">
        <w:t xml:space="preserve"> grassroots football and the growth of the women's game. These priorit</w:t>
      </w:r>
      <w:r w:rsidR="635F3EFA" w:rsidRPr="5B3B27DB">
        <w:t xml:space="preserve">ies reflect an awareness of broader social trends within sport, </w:t>
      </w:r>
      <w:r w:rsidR="3A8AC538" w:rsidRPr="5B3B27DB">
        <w:t xml:space="preserve">creating an example that the organisation is </w:t>
      </w:r>
      <w:r w:rsidR="0032386D" w:rsidRPr="5B3B27DB">
        <w:t>trying</w:t>
      </w:r>
      <w:r w:rsidR="3A8AC538" w:rsidRPr="5B3B27DB">
        <w:t xml:space="preserve"> to ling its strategic </w:t>
      </w:r>
      <w:bookmarkStart w:id="6" w:name="_Int_NQI0BEAg"/>
      <w:r w:rsidR="3A8AC538" w:rsidRPr="5B3B27DB">
        <w:t>objectives</w:t>
      </w:r>
      <w:bookmarkEnd w:id="6"/>
      <w:r w:rsidR="3A8AC538" w:rsidRPr="5B3B27DB">
        <w:t xml:space="preserve"> with external opportunities. </w:t>
      </w:r>
      <w:r w:rsidR="5F03D723" w:rsidRPr="5B3B27DB">
        <w:t>Furthermore, the clarity of its core goals supports stakeholder alignment, making sure various groups within Welsh football are working towards shared results.</w:t>
      </w:r>
    </w:p>
    <w:p w14:paraId="4BA04FDC" w14:textId="6E226F49" w:rsidR="44B6ED18" w:rsidRDefault="44B6ED18" w:rsidP="00B42DBA">
      <w:pPr>
        <w:jc w:val="both"/>
      </w:pPr>
      <w:r w:rsidRPr="5B3B27DB">
        <w:t xml:space="preserve">Although, there are limitations to the FAW’s strategic direction that </w:t>
      </w:r>
      <w:r w:rsidR="0032386D" w:rsidRPr="5B3B27DB">
        <w:t>call for</w:t>
      </w:r>
      <w:r w:rsidRPr="5B3B27DB">
        <w:t xml:space="preserve"> critical consideration, the goals outlined are ambitious, they may lack sufficient especially </w:t>
      </w:r>
      <w:r w:rsidR="41CC637F" w:rsidRPr="5B3B27DB">
        <w:t xml:space="preserve">in </w:t>
      </w:r>
      <w:r w:rsidR="41CC637F" w:rsidRPr="5B3B27DB">
        <w:lastRenderedPageBreak/>
        <w:t>terms of measurable results and timelines. This can make it hard to analyse progress and evaluate overall success. Also, the broad environment of the str</w:t>
      </w:r>
      <w:r w:rsidR="41746CD9" w:rsidRPr="5B3B27DB">
        <w:t>ategic goals may make challenges in prioritisations particular</w:t>
      </w:r>
      <w:r w:rsidR="70F250AA" w:rsidRPr="5B3B27DB">
        <w:t xml:space="preserve">ly in a resource constrained situation. As a result, there is a risk that the </w:t>
      </w:r>
      <w:r w:rsidR="04637BA1" w:rsidRPr="5B3B27DB">
        <w:t>organisation's</w:t>
      </w:r>
      <w:r w:rsidR="70F250AA" w:rsidRPr="5B3B27DB">
        <w:t xml:space="preserve"> strategic am</w:t>
      </w:r>
      <w:r w:rsidR="5A9028C1" w:rsidRPr="5B3B27DB">
        <w:t xml:space="preserve">bitions may exceed its operational capacity. </w:t>
      </w:r>
      <w:r>
        <w:br/>
      </w:r>
      <w:r w:rsidR="71888603" w:rsidRPr="5B3B27DB">
        <w:t xml:space="preserve">While the FAW shows </w:t>
      </w:r>
      <w:r w:rsidR="6F646315" w:rsidRPr="5B3B27DB">
        <w:t>alignment</w:t>
      </w:r>
      <w:r w:rsidR="71888603" w:rsidRPr="5B3B27DB">
        <w:t xml:space="preserve"> with key development areas, the strategy </w:t>
      </w:r>
      <w:r w:rsidR="006D7213" w:rsidRPr="5B3B27DB">
        <w:t>offers</w:t>
      </w:r>
      <w:r w:rsidR="71888603" w:rsidRPr="5B3B27DB">
        <w:t xml:space="preserve"> limited insight into how competing stakeholder interests </w:t>
      </w:r>
      <w:bookmarkStart w:id="7" w:name="_Int_FVcDSj0F"/>
      <w:r w:rsidR="71888603" w:rsidRPr="5B3B27DB">
        <w:t>are managed</w:t>
      </w:r>
      <w:bookmarkEnd w:id="7"/>
      <w:r w:rsidR="71888603" w:rsidRPr="5B3B27DB">
        <w:t>. In sport organisations, balancing the needs of elite performa</w:t>
      </w:r>
      <w:r w:rsidR="1F30CE82" w:rsidRPr="5B3B27DB">
        <w:t xml:space="preserve">nce, grassroots development and commercial growth can be difficult. The missing piece of detailed discussion around these potential tensions might mean a gap between strategic intent and practical </w:t>
      </w:r>
      <w:r w:rsidR="7BCC2711" w:rsidRPr="5B3B27DB">
        <w:t>applications.</w:t>
      </w:r>
    </w:p>
    <w:p w14:paraId="6727185D" w14:textId="7F824DD6" w:rsidR="00C43FE8" w:rsidRDefault="006F4696" w:rsidP="00B42DBA">
      <w:pPr>
        <w:jc w:val="both"/>
      </w:pPr>
      <w:r w:rsidRPr="5B3B27DB">
        <w:t>FAW’s</w:t>
      </w:r>
      <w:r w:rsidR="262FBF5D" w:rsidRPr="5B3B27DB">
        <w:t xml:space="preserve"> approach </w:t>
      </w:r>
      <w:r w:rsidR="10DA3D96" w:rsidRPr="5B3B27DB">
        <w:t xml:space="preserve">to </w:t>
      </w:r>
      <w:r w:rsidR="00252F50" w:rsidRPr="5B3B27DB">
        <w:t>setting up</w:t>
      </w:r>
      <w:r w:rsidR="10DA3D96" w:rsidRPr="5B3B27DB">
        <w:t xml:space="preserve"> strategic direction highlights a clear and structured vision for the future of football in </w:t>
      </w:r>
      <w:r w:rsidR="5B99F6FB" w:rsidRPr="5B3B27DB">
        <w:t>Wales. But</w:t>
      </w:r>
      <w:r w:rsidR="10DA3D96" w:rsidRPr="5B3B27DB">
        <w:t xml:space="preserve"> its effectiveness may </w:t>
      </w:r>
      <w:bookmarkStart w:id="8" w:name="_Int_Md3sq9LF"/>
      <w:r w:rsidR="10DA3D96" w:rsidRPr="5B3B27DB">
        <w:t>be undermined</w:t>
      </w:r>
      <w:bookmarkEnd w:id="8"/>
      <w:r w:rsidR="10DA3D96" w:rsidRPr="5B3B27DB">
        <w:t xml:space="preserve"> by a lack of measurable detail and </w:t>
      </w:r>
      <w:r w:rsidR="7CCE166D" w:rsidRPr="5B3B27DB">
        <w:t xml:space="preserve">potential challenges in prioritisation and stakeholder management. This suggests that while the strategic direction </w:t>
      </w:r>
      <w:bookmarkStart w:id="9" w:name="_Int_CErxfraT"/>
      <w:r w:rsidR="7CCE166D" w:rsidRPr="5B3B27DB">
        <w:t>is well thought</w:t>
      </w:r>
      <w:bookmarkEnd w:id="9"/>
      <w:r w:rsidR="7CCE166D" w:rsidRPr="5B3B27DB">
        <w:t xml:space="preserve"> out, its successful delivery will depend on more precise planning and ongoing analysis. </w:t>
      </w:r>
      <w:r w:rsidR="262FBF5D">
        <w:br/>
      </w:r>
      <w:r w:rsidR="7EB87165" w:rsidRPr="5B3B27DB">
        <w:t xml:space="preserve">The incredibly successful delivery of the FAW’s strategic </w:t>
      </w:r>
      <w:r w:rsidR="00024B40" w:rsidRPr="5B3B27DB">
        <w:t>aims</w:t>
      </w:r>
      <w:r w:rsidR="7EB87165" w:rsidRPr="5B3B27DB">
        <w:t xml:space="preserve"> is dependent on the effective of its strategic implementation and its strength to deal with on</w:t>
      </w:r>
      <w:r w:rsidR="5DBE5A85" w:rsidRPr="5B3B27DB">
        <w:t xml:space="preserve">going organisational differences. Although the FAW strategic plan shows </w:t>
      </w:r>
      <w:r w:rsidR="798411EE" w:rsidRPr="5B3B27DB">
        <w:t>several</w:t>
      </w:r>
      <w:r w:rsidR="5DBE5A85" w:rsidRPr="5B3B27DB">
        <w:t xml:space="preserve"> important initiatives created to improve Welsh football, the extent to which these can </w:t>
      </w:r>
      <w:bookmarkStart w:id="10" w:name="_Int_ssh9ijp0"/>
      <w:r w:rsidR="5DBE5A85" w:rsidRPr="5B3B27DB">
        <w:t>be conve</w:t>
      </w:r>
      <w:r w:rsidR="63212056" w:rsidRPr="5B3B27DB">
        <w:t>rted</w:t>
      </w:r>
      <w:bookmarkEnd w:id="10"/>
      <w:r w:rsidR="00C43FE8">
        <w:t>.</w:t>
      </w:r>
    </w:p>
    <w:p w14:paraId="4F31C664" w14:textId="3F3ECC0E" w:rsidR="262FBF5D" w:rsidRDefault="262FBF5D" w:rsidP="00B42DBA">
      <w:pPr>
        <w:jc w:val="both"/>
      </w:pPr>
      <w:r>
        <w:br/>
      </w:r>
      <w:r w:rsidR="7C959BD2" w:rsidRPr="5B3B27DB">
        <w:t>In terms of strategy implementation, the Welsh Football Association shows a structured approach through its commitment to investment in grassroots football, coach CPD</w:t>
      </w:r>
      <w:r w:rsidR="6D8B3B00" w:rsidRPr="5B3B27DB">
        <w:t xml:space="preserve">, and infrastructure development (FAW,2021). These initiatives highlight that the organisation recognises the need of giving recourses </w:t>
      </w:r>
      <w:r w:rsidR="2BCFCCA8" w:rsidRPr="5B3B27DB">
        <w:t>to</w:t>
      </w:r>
      <w:r w:rsidR="6D8B3B00" w:rsidRPr="5B3B27DB">
        <w:t xml:space="preserve"> achieve its goals</w:t>
      </w:r>
      <w:r w:rsidR="1B16B3E2" w:rsidRPr="5B3B27DB">
        <w:t xml:space="preserve">. </w:t>
      </w:r>
      <w:r w:rsidR="2A673A96" w:rsidRPr="5B3B27DB">
        <w:t>However, as shown by Gerry Johnson et al (2017), effective strategy implementation needs not only recourse allocation but also clear alignment between strategic intent and opera</w:t>
      </w:r>
      <w:r w:rsidR="4CC4B654" w:rsidRPr="5B3B27DB">
        <w:t xml:space="preserve">tional processes. In this context, the FAW strategy gives limited detail </w:t>
      </w:r>
      <w:r w:rsidR="00024B40" w:rsidRPr="5B3B27DB">
        <w:t>about</w:t>
      </w:r>
      <w:r w:rsidR="4CC4B654" w:rsidRPr="5B3B27DB">
        <w:t xml:space="preserve"> how implementation will </w:t>
      </w:r>
      <w:bookmarkStart w:id="11" w:name="_Int_1nRYkSo1"/>
      <w:r w:rsidR="4CC4B654" w:rsidRPr="5B3B27DB">
        <w:t>be e</w:t>
      </w:r>
      <w:r w:rsidR="5FEF0311" w:rsidRPr="5B3B27DB">
        <w:t>valuated</w:t>
      </w:r>
      <w:bookmarkEnd w:id="11"/>
      <w:r w:rsidR="4CC4B654" w:rsidRPr="5B3B27DB">
        <w:t xml:space="preserve"> in the future.</w:t>
      </w:r>
    </w:p>
    <w:p w14:paraId="241F3B85" w14:textId="484D884F" w:rsidR="5763FEAC" w:rsidRDefault="5763FEAC" w:rsidP="00B42DBA">
      <w:pPr>
        <w:jc w:val="both"/>
      </w:pPr>
      <w:r w:rsidRPr="5B3B27DB">
        <w:t xml:space="preserve">A key </w:t>
      </w:r>
      <w:r w:rsidR="2565D3D6" w:rsidRPr="5B3B27DB">
        <w:t xml:space="preserve">challenge in strategy implementation is ensuring alignment between strategic aims and organisational capabilities, in this respect of the FAW, the ambitious nature of its </w:t>
      </w:r>
      <w:bookmarkStart w:id="12" w:name="_Int_HTRXhxBD"/>
      <w:r w:rsidR="2565D3D6" w:rsidRPr="5B3B27DB">
        <w:t>objectives</w:t>
      </w:r>
      <w:bookmarkEnd w:id="12"/>
      <w:r w:rsidR="2565D3D6" w:rsidRPr="5B3B27DB">
        <w:t xml:space="preserve">, especially in </w:t>
      </w:r>
      <w:r w:rsidR="7DC77DD7" w:rsidRPr="5B3B27DB">
        <w:t>terms to incre</w:t>
      </w:r>
      <w:r w:rsidR="4977C458" w:rsidRPr="5B3B27DB">
        <w:t xml:space="preserve">asing involvement and bettering performance may place huge demands on financial and </w:t>
      </w:r>
      <w:r w:rsidR="7160928F" w:rsidRPr="5B3B27DB">
        <w:t>operational resources. This raises questions and worries surrounding if the organisation has sufficient capacity to provide</w:t>
      </w:r>
      <w:r w:rsidR="01D12327" w:rsidRPr="5B3B27DB">
        <w:t xml:space="preserve"> </w:t>
      </w:r>
      <w:r w:rsidR="364A3BC7" w:rsidRPr="5B3B27DB">
        <w:t xml:space="preserve">its strategic initiatives properly. As debated by Henry Mintzberg (1987), strategies </w:t>
      </w:r>
      <w:r w:rsidR="006F4696" w:rsidRPr="5B3B27DB">
        <w:t>do not</w:t>
      </w:r>
      <w:r w:rsidR="364A3BC7" w:rsidRPr="5B3B27DB">
        <w:t xml:space="preserve"> always unfold as expected, and there is often a di</w:t>
      </w:r>
      <w:r w:rsidR="009EB017" w:rsidRPr="5B3B27DB">
        <w:t>vide among strategy and realised outcomes. This suggests that the Football Association of Wales may face challenges in translating strategic</w:t>
      </w:r>
      <w:r w:rsidR="25EB6B33" w:rsidRPr="5B3B27DB">
        <w:t xml:space="preserve"> ambition into practical delivery.</w:t>
      </w:r>
    </w:p>
    <w:p w14:paraId="1F91B817" w14:textId="0C753703" w:rsidR="25EB6B33" w:rsidRDefault="25EB6B33" w:rsidP="00B42DBA">
      <w:pPr>
        <w:jc w:val="both"/>
      </w:pPr>
      <w:r w:rsidRPr="5B3B27DB">
        <w:t xml:space="preserve">The success of strategy Implementation </w:t>
      </w:r>
      <w:bookmarkStart w:id="13" w:name="_Int_BTCeEfYc"/>
      <w:r w:rsidRPr="5B3B27DB">
        <w:t>is tightly tied</w:t>
      </w:r>
      <w:bookmarkEnd w:id="13"/>
      <w:r w:rsidRPr="5B3B27DB">
        <w:t xml:space="preserve"> to leadership and </w:t>
      </w:r>
      <w:r w:rsidR="04F2E3B6" w:rsidRPr="5B3B27DB">
        <w:t>communication;</w:t>
      </w:r>
      <w:r w:rsidRPr="5B3B27DB">
        <w:t xml:space="preserve"> the Football Association of </w:t>
      </w:r>
      <w:r w:rsidR="2D0B760F" w:rsidRPr="5B3B27DB">
        <w:t>Wales needs</w:t>
      </w:r>
      <w:r w:rsidRPr="5B3B27DB">
        <w:t xml:space="preserve"> to make sure that its </w:t>
      </w:r>
      <w:r w:rsidR="07D10EB2" w:rsidRPr="5B3B27DB">
        <w:t>strategic</w:t>
      </w:r>
      <w:r w:rsidRPr="5B3B27DB">
        <w:t xml:space="preserve"> </w:t>
      </w:r>
      <w:r w:rsidR="2D7BC760" w:rsidRPr="5B3B27DB">
        <w:t xml:space="preserve">ideas </w:t>
      </w:r>
      <w:bookmarkStart w:id="14" w:name="_Int_gS7FcQ0g"/>
      <w:r w:rsidR="2D7BC760" w:rsidRPr="5B3B27DB">
        <w:t xml:space="preserve">are clearly </w:t>
      </w:r>
      <w:r w:rsidR="2D7BC760" w:rsidRPr="5B3B27DB">
        <w:lastRenderedPageBreak/>
        <w:t>communicated</w:t>
      </w:r>
      <w:bookmarkEnd w:id="14"/>
      <w:r w:rsidR="2D7BC760" w:rsidRPr="5B3B27DB">
        <w:t xml:space="preserve"> to all </w:t>
      </w:r>
      <w:r w:rsidR="1EA3D415" w:rsidRPr="5B3B27DB">
        <w:t xml:space="preserve">stakeholders, such as clubs, players, </w:t>
      </w:r>
      <w:r w:rsidR="006F4696" w:rsidRPr="5B3B27DB">
        <w:t>coaches,</w:t>
      </w:r>
      <w:r w:rsidR="1EA3D415" w:rsidRPr="5B3B27DB">
        <w:t xml:space="preserve"> and governing boards. A lack to achieve alignment may result in fragmentation within delivery and a reduction in overall impact. </w:t>
      </w:r>
      <w:r w:rsidR="160EE949" w:rsidRPr="5B3B27DB">
        <w:t>This reinforces the importance of strong leadership in coordinating strategic efforts across the association.</w:t>
      </w:r>
    </w:p>
    <w:p w14:paraId="1187A237" w14:textId="05BA76BE" w:rsidR="160EE949" w:rsidRDefault="160EE949" w:rsidP="00B42DBA">
      <w:pPr>
        <w:jc w:val="both"/>
      </w:pPr>
      <w:r w:rsidRPr="5B3B27DB">
        <w:t xml:space="preserve">An add on to implementation, the Football Association of Wales must effectively   Manage the process of organisational change. The sport </w:t>
      </w:r>
      <w:r w:rsidR="5D05C52E" w:rsidRPr="5B3B27DB">
        <w:t xml:space="preserve">industry is characterised by constant evaluation, also the FAW’s focus on areas such as growth of the women's game </w:t>
      </w:r>
      <w:r w:rsidR="40565255" w:rsidRPr="5B3B27DB">
        <w:t>(Football Association of W</w:t>
      </w:r>
      <w:r w:rsidR="5D05C52E" w:rsidRPr="5B3B27DB">
        <w:t>ales,2021)</w:t>
      </w:r>
      <w:r w:rsidR="1350E83C" w:rsidRPr="5B3B27DB">
        <w:t xml:space="preserve">. But, implementing such changes may </w:t>
      </w:r>
      <w:r w:rsidR="00024B40" w:rsidRPr="5B3B27DB">
        <w:t>meet</w:t>
      </w:r>
      <w:r w:rsidR="1350E83C" w:rsidRPr="5B3B27DB">
        <w:t xml:space="preserve"> resistance from stakeholders, especially where established practices and cultural norms </w:t>
      </w:r>
      <w:bookmarkStart w:id="15" w:name="_Int_TCYJALNf"/>
      <w:r w:rsidR="1350E83C" w:rsidRPr="5B3B27DB">
        <w:t>are challenged</w:t>
      </w:r>
      <w:bookmarkEnd w:id="15"/>
      <w:r w:rsidR="1350E83C" w:rsidRPr="5B3B27DB">
        <w:t>.</w:t>
      </w:r>
    </w:p>
    <w:p w14:paraId="3E8A7DBC" w14:textId="09607193" w:rsidR="00FD494A" w:rsidRDefault="1350E83C" w:rsidP="004E1108">
      <w:pPr>
        <w:jc w:val="both"/>
      </w:pPr>
      <w:r w:rsidRPr="5B3B27DB">
        <w:t xml:space="preserve">Managing this resistance is a vital part </w:t>
      </w:r>
      <w:r w:rsidR="78A861D3" w:rsidRPr="5B3B27DB">
        <w:t>of emphasises</w:t>
      </w:r>
      <w:r w:rsidRPr="5B3B27DB">
        <w:t xml:space="preserve"> that successful change needs strong leadership, clear communication, and the creation of a shared vision.</w:t>
      </w:r>
      <w:r w:rsidR="5796CEAE" w:rsidRPr="5B3B27DB">
        <w:t xml:space="preserve"> Without stakeholder buy in, even well-designed strategies may fail of a shared to chiefs their intended endings. This shows that the Football Association of Wales</w:t>
      </w:r>
      <w:r w:rsidR="3FDB8BCA" w:rsidRPr="5B3B27DB">
        <w:t xml:space="preserve"> must adopt a proactive and structured approach to change management to make sure successful implementation.</w:t>
      </w:r>
    </w:p>
    <w:p w14:paraId="32598272" w14:textId="62065B0E" w:rsidR="004B62EB" w:rsidRDefault="004B62EB" w:rsidP="004B62EB">
      <w:pPr>
        <w:jc w:val="both"/>
      </w:pPr>
    </w:p>
    <w:p w14:paraId="25FCC357" w14:textId="31BA6B12" w:rsidR="3FDB8BCA" w:rsidRDefault="3FDB8BCA" w:rsidP="004B62EB">
      <w:pPr>
        <w:jc w:val="both"/>
      </w:pPr>
      <w:r w:rsidRPr="5B3B27DB">
        <w:t xml:space="preserve">Overall, while the Football Association of Wales shows a clear commitment to implementing its strategic aims and adapting to change, there are </w:t>
      </w:r>
      <w:r w:rsidR="09201B30" w:rsidRPr="5B3B27DB">
        <w:t xml:space="preserve">limitations in the level of detail provided </w:t>
      </w:r>
      <w:r w:rsidR="00E6670B" w:rsidRPr="5B3B27DB">
        <w:t>on</w:t>
      </w:r>
      <w:r w:rsidR="09201B30" w:rsidRPr="5B3B27DB">
        <w:t xml:space="preserve"> how </w:t>
      </w:r>
      <w:r w:rsidR="006F4696" w:rsidRPr="5B3B27DB">
        <w:t xml:space="preserve">it </w:t>
      </w:r>
      <w:bookmarkStart w:id="16" w:name="_Int_gjkkXaLH"/>
      <w:r w:rsidR="006F4696" w:rsidRPr="5B3B27DB">
        <w:t>is</w:t>
      </w:r>
      <w:r w:rsidR="09201B30" w:rsidRPr="5B3B27DB">
        <w:t xml:space="preserve"> done</w:t>
      </w:r>
      <w:bookmarkEnd w:id="16"/>
      <w:r w:rsidR="09201B30" w:rsidRPr="5B3B27DB">
        <w:t xml:space="preserve"> and evaluation. This conveys that the effectiveness of the organisation’s strategy will depend not only o</w:t>
      </w:r>
      <w:r w:rsidR="507B23FC" w:rsidRPr="5B3B27DB">
        <w:t xml:space="preserve">n its design, but on its capability to translate steps into action and design, but on its capability to translate steps into action and manage the </w:t>
      </w:r>
      <w:r w:rsidR="541C8E92" w:rsidRPr="5B3B27DB">
        <w:t>difficulties of organisational development.</w:t>
      </w:r>
    </w:p>
    <w:p w14:paraId="479D99CC" w14:textId="1926186D" w:rsidR="00767FF2" w:rsidRDefault="00767FF2" w:rsidP="004B62EB">
      <w:pPr>
        <w:jc w:val="both"/>
      </w:pPr>
      <w:r>
        <w:t xml:space="preserve">In summary, this </w:t>
      </w:r>
      <w:r w:rsidR="00BE5973">
        <w:t xml:space="preserve">case study has finely examined the strategic management approach of the Football Association of Wales (FAW) through analysis of its internal and external </w:t>
      </w:r>
      <w:r w:rsidR="00581DBA">
        <w:t>environment</w:t>
      </w:r>
      <w:r w:rsidR="00D80A7D">
        <w:t>, strategic direction</w:t>
      </w:r>
      <w:r w:rsidR="00603E13">
        <w:t xml:space="preserve">, and approach to implementation and organisational change. The results </w:t>
      </w:r>
      <w:r w:rsidR="008913F4">
        <w:t xml:space="preserve">show that the </w:t>
      </w:r>
      <w:r w:rsidR="00B6380D">
        <w:t>Football</w:t>
      </w:r>
      <w:r w:rsidR="008C2101">
        <w:t xml:space="preserve"> Association of Wales </w:t>
      </w:r>
      <w:r w:rsidR="00154ED9">
        <w:t xml:space="preserve">show a structured and coherent approach to </w:t>
      </w:r>
      <w:r w:rsidR="00ED46B4">
        <w:t>strategy on long term development, inclusivity, and the growth of Welsh football (Football Association of Wales</w:t>
      </w:r>
      <w:r w:rsidR="0035033D">
        <w:t>,2021).</w:t>
      </w:r>
    </w:p>
    <w:p w14:paraId="18D90AEE" w14:textId="3DB28983" w:rsidR="00767FF2" w:rsidRDefault="0035033D" w:rsidP="00345A1B">
      <w:pPr>
        <w:jc w:val="both"/>
      </w:pPr>
      <w:r>
        <w:t>From a theory point of view</w:t>
      </w:r>
      <w:r w:rsidR="00A83264">
        <w:t xml:space="preserve">, the FAW’s strategy aligns with established strategic management principles, </w:t>
      </w:r>
      <w:r w:rsidR="008B400E">
        <w:t xml:space="preserve">specifically in its </w:t>
      </w:r>
      <w:r w:rsidR="009E14B1">
        <w:t xml:space="preserve">recognition of the </w:t>
      </w:r>
      <w:r w:rsidR="004065E4">
        <w:t xml:space="preserve">importance of both internal </w:t>
      </w:r>
      <w:r w:rsidR="00B12109">
        <w:t xml:space="preserve">capabilities and external surrounding factors in shaping organisational </w:t>
      </w:r>
      <w:r w:rsidR="002D06C1">
        <w:t xml:space="preserve">achievements. </w:t>
      </w:r>
      <w:r w:rsidR="00B731E6">
        <w:t xml:space="preserve">As highlighted by Gerry Johnson </w:t>
      </w:r>
      <w:r w:rsidR="00691D8B">
        <w:t>et al., (</w:t>
      </w:r>
      <w:r w:rsidR="00B731E6">
        <w:t xml:space="preserve">2017), effective strategy requires a continuous alignment between an organisation’s resources and its </w:t>
      </w:r>
      <w:r w:rsidR="000F1D11">
        <w:t>environment. In this respect, the Football Association of Wales</w:t>
      </w:r>
      <w:r w:rsidR="00C229DA">
        <w:t xml:space="preserve"> has a focus </w:t>
      </w:r>
      <w:r w:rsidR="001B42A6">
        <w:t xml:space="preserve">on grassroots development and infrastructure </w:t>
      </w:r>
      <w:r w:rsidR="003859C4">
        <w:t xml:space="preserve">investment </w:t>
      </w:r>
      <w:r w:rsidR="004838AA">
        <w:t xml:space="preserve">which reflects an understanding of the need to build sustainable competitive </w:t>
      </w:r>
      <w:r w:rsidR="00691D8B">
        <w:t>advantage. Jay</w:t>
      </w:r>
      <w:r w:rsidR="00FC779D">
        <w:t xml:space="preserve"> Barney (1991)</w:t>
      </w:r>
      <w:r w:rsidR="00A35EDE">
        <w:t xml:space="preserve"> also supports this </w:t>
      </w:r>
      <w:r w:rsidR="00545DC9">
        <w:t xml:space="preserve">by </w:t>
      </w:r>
      <w:r w:rsidR="00345A1B">
        <w:t xml:space="preserve">saying the role of unique organisational resources in achieving long term success. </w:t>
      </w:r>
    </w:p>
    <w:p w14:paraId="6215C0EC" w14:textId="2FE5BF88" w:rsidR="00767FF2" w:rsidRDefault="00345A1B" w:rsidP="009D76D9">
      <w:pPr>
        <w:jc w:val="both"/>
      </w:pPr>
      <w:r>
        <w:lastRenderedPageBreak/>
        <w:t xml:space="preserve">But, despite these strengths, the analysis has shown </w:t>
      </w:r>
      <w:r w:rsidR="002F715A">
        <w:t>several</w:t>
      </w:r>
      <w:r>
        <w:t xml:space="preserve"> limitations within the Associations approach strategically. While the organisation shows clear and ambitious aims there is a lack of detailed performance </w:t>
      </w:r>
      <w:r w:rsidR="000D52AE">
        <w:t xml:space="preserve">measures and implementation frameworks, which may </w:t>
      </w:r>
      <w:r w:rsidR="00464C55">
        <w:t>create a capacity on the limit</w:t>
      </w:r>
      <w:r w:rsidR="00EE6047">
        <w:t xml:space="preserve">ation to effectively evaluate progress. </w:t>
      </w:r>
      <w:r w:rsidR="00E20E81">
        <w:t>Furthermore</w:t>
      </w:r>
      <w:r w:rsidR="00EE6047">
        <w:t xml:space="preserve">, as argued by Henry Mintzberg (1987), strategy </w:t>
      </w:r>
      <w:r w:rsidR="006F4696">
        <w:t>does not</w:t>
      </w:r>
      <w:r w:rsidR="00EE6047">
        <w:t xml:space="preserve"> always develop as intended, and organisations must remain adaptable in response to changing conditions. This </w:t>
      </w:r>
      <w:r w:rsidR="000F64EC">
        <w:t xml:space="preserve">highlights </w:t>
      </w:r>
      <w:r w:rsidR="006F4696">
        <w:t>that is</w:t>
      </w:r>
      <w:r w:rsidR="000F64EC">
        <w:t xml:space="preserve"> the Football Association of Wales long term success will </w:t>
      </w:r>
      <w:bookmarkStart w:id="17" w:name="_Int_ZniAZn1V"/>
      <w:r w:rsidR="004F303D">
        <w:t>be defined</w:t>
      </w:r>
      <w:bookmarkEnd w:id="17"/>
      <w:r w:rsidR="004F303D">
        <w:t xml:space="preserve"> on its ability</w:t>
      </w:r>
      <w:r w:rsidR="009D76D9">
        <w:t xml:space="preserve"> to remain flexible and responsive to both internal challenges and external pressures.</w:t>
      </w:r>
    </w:p>
    <w:p w14:paraId="5ACA9CA7" w14:textId="40E46E51" w:rsidR="005C4C48" w:rsidRDefault="009D76D9" w:rsidP="005C4C48">
      <w:pPr>
        <w:jc w:val="both"/>
      </w:pPr>
      <w:r>
        <w:t xml:space="preserve">In addition, </w:t>
      </w:r>
      <w:r w:rsidR="00E20E81">
        <w:t>the</w:t>
      </w:r>
      <w:r>
        <w:t xml:space="preserve"> effectiveness of the Football Association of wales strategy </w:t>
      </w:r>
      <w:bookmarkStart w:id="18" w:name="_Int_PgOtyUmh"/>
      <w:r>
        <w:t xml:space="preserve">is </w:t>
      </w:r>
      <w:r w:rsidR="006F4696">
        <w:t>intricately linked</w:t>
      </w:r>
      <w:bookmarkEnd w:id="18"/>
      <w:r>
        <w:t xml:space="preserve"> to its approach to change</w:t>
      </w:r>
      <w:r w:rsidR="006C11E1">
        <w:t>.</w:t>
      </w:r>
      <w:r>
        <w:t xml:space="preserve"> As emphasised by John Ketter</w:t>
      </w:r>
      <w:r w:rsidR="00215586">
        <w:t xml:space="preserve"> (1996’, successful </w:t>
      </w:r>
      <w:r w:rsidR="006C11E1">
        <w:t>implementation</w:t>
      </w:r>
      <w:r w:rsidR="00215586">
        <w:t xml:space="preserve"> of strategic change requires strong leadership, clear </w:t>
      </w:r>
      <w:r w:rsidR="006F4696">
        <w:t>communication,</w:t>
      </w:r>
      <w:r w:rsidR="00215586">
        <w:t xml:space="preserve"> and stakeholder </w:t>
      </w:r>
      <w:r w:rsidR="00C33FCD">
        <w:t xml:space="preserve">engagement. Without these elements, there is a risk that strategic initiatives may </w:t>
      </w:r>
      <w:r w:rsidR="00E6670B">
        <w:t>not</w:t>
      </w:r>
      <w:r w:rsidR="00C33FCD">
        <w:t xml:space="preserve"> achieve their intended outcomes. This highlights the importance of not only developing a clear </w:t>
      </w:r>
      <w:r w:rsidR="00691D8B">
        <w:t>strategy but</w:t>
      </w:r>
      <w:r w:rsidR="00C33FCD">
        <w:t xml:space="preserve"> making sure that </w:t>
      </w:r>
      <w:r w:rsidR="006F4696">
        <w:t xml:space="preserve">it </w:t>
      </w:r>
      <w:bookmarkStart w:id="19" w:name="_Int_oZMe1wlA"/>
      <w:r w:rsidR="006F4696">
        <w:t>is</w:t>
      </w:r>
      <w:r w:rsidR="005C4C48">
        <w:t xml:space="preserve"> effectively embedded</w:t>
      </w:r>
      <w:bookmarkEnd w:id="19"/>
      <w:r w:rsidR="005C4C48">
        <w:t xml:space="preserve"> in the organisational practice. </w:t>
      </w:r>
    </w:p>
    <w:p w14:paraId="332FEB35" w14:textId="516EFEB7" w:rsidR="00767FF2" w:rsidRDefault="005C4C48" w:rsidP="007200EB">
      <w:pPr>
        <w:jc w:val="both"/>
      </w:pPr>
      <w:r>
        <w:t xml:space="preserve">Overall, while the Football Association of Wales strategic plan gives </w:t>
      </w:r>
      <w:r w:rsidR="006F4696">
        <w:t>a sturdy foundation</w:t>
      </w:r>
      <w:r>
        <w:t xml:space="preserve"> for the future development of the game in Wales, its </w:t>
      </w:r>
      <w:r w:rsidR="00691D8B">
        <w:t>long-term</w:t>
      </w:r>
      <w:r>
        <w:t xml:space="preserve"> success will depend on the organisations ability to </w:t>
      </w:r>
      <w:r w:rsidR="00691D8B">
        <w:t>effectively</w:t>
      </w:r>
      <w:r>
        <w:t xml:space="preserve"> implement its aims, </w:t>
      </w:r>
      <w:r w:rsidR="003B3F08">
        <w:t>check</w:t>
      </w:r>
      <w:r>
        <w:t xml:space="preserve"> performance, and adapt to an increasingly </w:t>
      </w:r>
      <w:r w:rsidR="00373C6E">
        <w:t xml:space="preserve">strong sport environment. So, the FAW’s strategy can </w:t>
      </w:r>
      <w:bookmarkStart w:id="20" w:name="_Int_j42hn26j"/>
      <w:r w:rsidR="00373C6E">
        <w:t xml:space="preserve">be </w:t>
      </w:r>
      <w:r w:rsidR="00B37C17">
        <w:t>viewed</w:t>
      </w:r>
      <w:bookmarkEnd w:id="20"/>
      <w:r w:rsidR="00170CD7">
        <w:t xml:space="preserve"> </w:t>
      </w:r>
      <w:r w:rsidR="00373C6E">
        <w:t xml:space="preserve">as both ambitious and well structured, but </w:t>
      </w:r>
      <w:r w:rsidR="006F4696">
        <w:t>dependant</w:t>
      </w:r>
      <w:r w:rsidR="00373C6E">
        <w:t xml:space="preserve"> </w:t>
      </w:r>
      <w:r w:rsidR="007200EB">
        <w:t xml:space="preserve">on the effectiveness of its lay out and its capacity for continuous strategic adaptation. </w:t>
      </w:r>
    </w:p>
    <w:p w14:paraId="47FF559A" w14:textId="7EC63ED0" w:rsidR="006E17C0" w:rsidRDefault="006E17C0" w:rsidP="007200EB">
      <w:pPr>
        <w:jc w:val="both"/>
      </w:pPr>
      <w:r>
        <w:t xml:space="preserve">In addition, the Football Association of Wales </w:t>
      </w:r>
      <w:r w:rsidR="00F4763D">
        <w:t>strategy highlights the increasing importance of adaptability within modern organisations. As the football industry carries on e</w:t>
      </w:r>
      <w:r w:rsidR="00E21CE0">
        <w:t xml:space="preserve">volve, </w:t>
      </w:r>
      <w:r w:rsidR="00101A7F">
        <w:t xml:space="preserve">organisations must remain responsive to changes in technology, </w:t>
      </w:r>
      <w:r w:rsidR="004802FF">
        <w:t xml:space="preserve">participation trends, and stakeholder expectations. This reinforces the thought that strategic success </w:t>
      </w:r>
      <w:r w:rsidR="005C6169">
        <w:t xml:space="preserve">is not only dependent on planning, but also on the ability to learn, adapt, and continually get better </w:t>
      </w:r>
      <w:r w:rsidR="000908EE">
        <w:t xml:space="preserve">over time. </w:t>
      </w:r>
    </w:p>
    <w:p w14:paraId="53873EC7" w14:textId="687A2661" w:rsidR="006E17C0" w:rsidRDefault="006E17C0">
      <w:pPr>
        <w:pStyle w:val="p1"/>
      </w:pPr>
      <w:r>
        <w:t>.</w:t>
      </w:r>
    </w:p>
    <w:p w14:paraId="1CDFBE7D" w14:textId="77777777" w:rsidR="006E17C0" w:rsidRDefault="006E17C0" w:rsidP="007200EB">
      <w:pPr>
        <w:jc w:val="both"/>
      </w:pPr>
    </w:p>
    <w:p w14:paraId="701C4327" w14:textId="77777777" w:rsidR="00767FF2" w:rsidRDefault="00767FF2" w:rsidP="004B62EB">
      <w:pPr>
        <w:jc w:val="both"/>
      </w:pPr>
    </w:p>
    <w:p w14:paraId="290B3CCD" w14:textId="77777777" w:rsidR="00F12727" w:rsidRDefault="00F12727" w:rsidP="00B42DBA">
      <w:pPr>
        <w:jc w:val="both"/>
      </w:pPr>
    </w:p>
    <w:p w14:paraId="55FB1674" w14:textId="53F726B2" w:rsidR="5B3B27DB" w:rsidRDefault="5B3B27DB" w:rsidP="00B42DBA">
      <w:pPr>
        <w:spacing w:before="240" w:after="180"/>
        <w:jc w:val="both"/>
      </w:pPr>
    </w:p>
    <w:p w14:paraId="4E37CF07" w14:textId="6BEFD75C" w:rsidR="5B3B27DB" w:rsidRDefault="5B3B27DB" w:rsidP="00B42DBA">
      <w:pPr>
        <w:spacing w:after="0"/>
        <w:jc w:val="both"/>
      </w:pPr>
    </w:p>
    <w:p w14:paraId="17A94C14" w14:textId="53B09E8B" w:rsidR="5B3B27DB" w:rsidRDefault="5B3B27DB" w:rsidP="00B42DBA">
      <w:pPr>
        <w:spacing w:before="240" w:after="180"/>
        <w:jc w:val="both"/>
        <w:rPr>
          <w:rFonts w:ascii="Times New Roman" w:eastAsia="Times New Roman" w:hAnsi="Times New Roman" w:cs="Times New Roman"/>
        </w:rPr>
      </w:pPr>
    </w:p>
    <w:p w14:paraId="05E1EB20" w14:textId="77777777" w:rsidR="00560B0D" w:rsidRPr="0044548C" w:rsidRDefault="00560B0D" w:rsidP="0044548C">
      <w:pPr>
        <w:spacing w:after="0" w:line="480" w:lineRule="atLeast"/>
        <w:jc w:val="both"/>
        <w:outlineLvl w:val="0"/>
        <w:rPr>
          <w:rFonts w:eastAsia="Times New Roman" w:cs="Times New Roman"/>
          <w:b/>
          <w:bCs/>
          <w:color w:val="000000"/>
          <w:kern w:val="36"/>
          <w:lang w:eastAsia="en-GB"/>
        </w:rPr>
      </w:pPr>
      <w:r w:rsidRPr="0044548C">
        <w:rPr>
          <w:rFonts w:eastAsia="Times New Roman" w:cs="Times New Roman"/>
          <w:b/>
          <w:bCs/>
          <w:color w:val="000000"/>
          <w:kern w:val="36"/>
          <w:lang w:eastAsia="en-GB"/>
        </w:rPr>
        <w:lastRenderedPageBreak/>
        <w:t>Works Cited</w:t>
      </w:r>
    </w:p>
    <w:p w14:paraId="4705D88E" w14:textId="77777777" w:rsidR="00560B0D" w:rsidRPr="0044548C" w:rsidRDefault="00560B0D" w:rsidP="0044548C">
      <w:pPr>
        <w:spacing w:after="0" w:line="480" w:lineRule="atLeast"/>
        <w:ind w:left="720" w:hanging="720"/>
        <w:jc w:val="both"/>
        <w:rPr>
          <w:rFonts w:cs="Times New Roman"/>
          <w:b/>
          <w:bCs/>
          <w:color w:val="000000"/>
          <w:lang w:eastAsia="en-GB"/>
        </w:rPr>
      </w:pPr>
      <w:r w:rsidRPr="0044548C">
        <w:rPr>
          <w:rFonts w:cs="Times New Roman"/>
          <w:b/>
          <w:bCs/>
          <w:color w:val="000000"/>
          <w:lang w:eastAsia="en-GB"/>
        </w:rPr>
        <w:t>Barney, Jay. “Firm Resources and Sustained Competitive Advantage.” Journal of Management, vol. 17, no. 1, Mar. 1991, pp. 99–120, https://doi.org/10.1177/014920639101700108.</w:t>
      </w:r>
    </w:p>
    <w:p w14:paraId="4651A6B0" w14:textId="77777777" w:rsidR="00560B0D" w:rsidRPr="0044548C" w:rsidRDefault="00560B0D" w:rsidP="0044548C">
      <w:pPr>
        <w:spacing w:after="0" w:line="480" w:lineRule="atLeast"/>
        <w:ind w:left="720" w:hanging="720"/>
        <w:jc w:val="both"/>
        <w:rPr>
          <w:rFonts w:cs="Times New Roman"/>
          <w:b/>
          <w:bCs/>
          <w:color w:val="000000"/>
          <w:lang w:eastAsia="en-GB"/>
        </w:rPr>
      </w:pPr>
      <w:r w:rsidRPr="0044548C">
        <w:rPr>
          <w:rFonts w:cs="Times New Roman"/>
          <w:b/>
          <w:bCs/>
          <w:color w:val="000000"/>
          <w:lang w:eastAsia="en-GB"/>
        </w:rPr>
        <w:t>“Exploring Strategy.” Google Books, 2019, books.google.co.uk/books?hl=en&amp;lr=&amp;id=ieksEAAAQBAJ&amp;oi=fnd&amp;pg=PT26&amp;dq=gerry+johnson+exploring+strategy&amp;ots=XEHa-iOfa8&amp;sig=NEfKvSygqUTEYP-87iTg2nhBfgs. Accessed 1 May 2026.</w:t>
      </w:r>
    </w:p>
    <w:p w14:paraId="45748561" w14:textId="77777777" w:rsidR="00560B0D" w:rsidRPr="0044548C" w:rsidRDefault="00560B0D" w:rsidP="0044548C">
      <w:pPr>
        <w:spacing w:after="0" w:line="480" w:lineRule="atLeast"/>
        <w:ind w:left="720" w:hanging="720"/>
        <w:jc w:val="both"/>
        <w:rPr>
          <w:rFonts w:cs="Times New Roman"/>
          <w:b/>
          <w:bCs/>
          <w:color w:val="000000"/>
          <w:lang w:eastAsia="en-GB"/>
        </w:rPr>
      </w:pPr>
      <w:r w:rsidRPr="0044548C">
        <w:rPr>
          <w:rFonts w:cs="Times New Roman"/>
          <w:b/>
          <w:bCs/>
          <w:color w:val="000000"/>
          <w:lang w:eastAsia="en-GB"/>
        </w:rPr>
        <w:t xml:space="preserve">Giovanni Battista </w:t>
      </w:r>
      <w:proofErr w:type="spellStart"/>
      <w:r w:rsidRPr="0044548C">
        <w:rPr>
          <w:rFonts w:cs="Times New Roman"/>
          <w:b/>
          <w:bCs/>
          <w:color w:val="000000"/>
          <w:lang w:eastAsia="en-GB"/>
        </w:rPr>
        <w:t>Dagnino</w:t>
      </w:r>
      <w:proofErr w:type="spellEnd"/>
      <w:r w:rsidRPr="0044548C">
        <w:rPr>
          <w:rFonts w:cs="Times New Roman"/>
          <w:b/>
          <w:bCs/>
          <w:color w:val="000000"/>
          <w:lang w:eastAsia="en-GB"/>
        </w:rPr>
        <w:t xml:space="preserve">, and Maria Cristina </w:t>
      </w:r>
      <w:proofErr w:type="spellStart"/>
      <w:r w:rsidRPr="0044548C">
        <w:rPr>
          <w:rFonts w:cs="Times New Roman"/>
          <w:b/>
          <w:bCs/>
          <w:color w:val="000000"/>
          <w:lang w:eastAsia="en-GB"/>
        </w:rPr>
        <w:t>Cinici</w:t>
      </w:r>
      <w:proofErr w:type="spellEnd"/>
      <w:r w:rsidRPr="0044548C">
        <w:rPr>
          <w:rFonts w:cs="Times New Roman"/>
          <w:b/>
          <w:bCs/>
          <w:color w:val="000000"/>
          <w:lang w:eastAsia="en-GB"/>
        </w:rPr>
        <w:t>. Research Methods for Strategic Management. Routledge, 16 Oct. 2015.</w:t>
      </w:r>
    </w:p>
    <w:p w14:paraId="222DB31B" w14:textId="77777777" w:rsidR="00560B0D" w:rsidRPr="0044548C" w:rsidRDefault="00560B0D" w:rsidP="0044548C">
      <w:pPr>
        <w:spacing w:after="0" w:line="480" w:lineRule="atLeast"/>
        <w:ind w:left="720" w:hanging="720"/>
        <w:jc w:val="both"/>
        <w:rPr>
          <w:rFonts w:cs="Times New Roman"/>
          <w:b/>
          <w:bCs/>
          <w:color w:val="000000"/>
          <w:lang w:eastAsia="en-GB"/>
        </w:rPr>
      </w:pPr>
      <w:r w:rsidRPr="0044548C">
        <w:rPr>
          <w:rFonts w:cs="Times New Roman"/>
          <w:b/>
          <w:bCs/>
          <w:color w:val="000000"/>
          <w:lang w:eastAsia="en-GB"/>
        </w:rPr>
        <w:t>“Leading Change.” Google Books, 2026, books.google.co.uk/books?hl=en&amp;lr=&amp;id=xpGX1EWL_EMC&amp;oi=fnd&amp;pg=PR7&amp;dq=john+kotter+leading+change&amp;ots=Te_7RhSwJw&amp;sig=vGaMbJVzk4mPFGuVVNVxRCJImcg. Accessed 1 May 2026.</w:t>
      </w:r>
    </w:p>
    <w:p w14:paraId="4E3CD69E" w14:textId="77777777" w:rsidR="00560B0D" w:rsidRPr="0044548C" w:rsidRDefault="00560B0D" w:rsidP="0044548C">
      <w:pPr>
        <w:spacing w:after="0" w:line="480" w:lineRule="atLeast"/>
        <w:ind w:left="720" w:hanging="720"/>
        <w:jc w:val="both"/>
        <w:rPr>
          <w:rFonts w:cs="Times New Roman"/>
          <w:b/>
          <w:bCs/>
          <w:color w:val="000000"/>
          <w:lang w:eastAsia="en-GB"/>
        </w:rPr>
      </w:pPr>
      <w:r w:rsidRPr="0044548C">
        <w:rPr>
          <w:rFonts w:cs="Times New Roman"/>
          <w:b/>
          <w:bCs/>
          <w:color w:val="000000"/>
          <w:lang w:eastAsia="en-GB"/>
        </w:rPr>
        <w:t>luv4teddy. “The Concept of Strategy.” </w:t>
      </w:r>
      <w:proofErr w:type="spellStart"/>
      <w:r w:rsidRPr="0044548C">
        <w:rPr>
          <w:rFonts w:cs="Times New Roman"/>
          <w:b/>
          <w:bCs/>
          <w:color w:val="000000"/>
          <w:lang w:eastAsia="en-GB"/>
        </w:rPr>
        <w:t>Scribd</w:t>
      </w:r>
      <w:proofErr w:type="spellEnd"/>
      <w:r w:rsidRPr="0044548C">
        <w:rPr>
          <w:rFonts w:cs="Times New Roman"/>
          <w:b/>
          <w:bCs/>
          <w:color w:val="000000"/>
          <w:lang w:eastAsia="en-GB"/>
        </w:rPr>
        <w:t>, 2026, www.scribd.com/document/21221389/The-Concept-of-Strategy. Accessed 1 May 2026.</w:t>
      </w:r>
    </w:p>
    <w:p w14:paraId="0F025400" w14:textId="77777777" w:rsidR="00560B0D" w:rsidRPr="0044548C" w:rsidRDefault="00560B0D" w:rsidP="0044548C">
      <w:pPr>
        <w:spacing w:after="0" w:line="480" w:lineRule="atLeast"/>
        <w:ind w:left="720" w:hanging="720"/>
        <w:jc w:val="both"/>
        <w:rPr>
          <w:rFonts w:cs="Times New Roman"/>
          <w:b/>
          <w:bCs/>
          <w:color w:val="000000"/>
          <w:lang w:eastAsia="en-GB"/>
        </w:rPr>
      </w:pPr>
      <w:r w:rsidRPr="0044548C">
        <w:rPr>
          <w:rFonts w:cs="Times New Roman"/>
          <w:b/>
          <w:bCs/>
          <w:color w:val="000000"/>
          <w:lang w:eastAsia="en-GB"/>
        </w:rPr>
        <w:t>Mintzberg, Henry. “The Strategy Concept I: Five Ps for Strategy.” California Management Review, vol. 30, no. 1, Oct. 1987, pp. 11–24, https://doi.org/10.2307/41165263.</w:t>
      </w:r>
    </w:p>
    <w:p w14:paraId="675D4D5A" w14:textId="77777777" w:rsidR="00560B0D" w:rsidRPr="0044548C" w:rsidRDefault="00560B0D" w:rsidP="0044548C">
      <w:pPr>
        <w:spacing w:after="0" w:line="480" w:lineRule="atLeast"/>
        <w:ind w:left="720" w:hanging="720"/>
        <w:jc w:val="both"/>
        <w:rPr>
          <w:rFonts w:cs="Times New Roman"/>
          <w:b/>
          <w:bCs/>
          <w:color w:val="000000"/>
          <w:lang w:eastAsia="en-GB"/>
        </w:rPr>
      </w:pPr>
      <w:proofErr w:type="spellStart"/>
      <w:r w:rsidRPr="0044548C">
        <w:rPr>
          <w:rFonts w:cs="Times New Roman"/>
          <w:b/>
          <w:bCs/>
          <w:color w:val="000000"/>
          <w:lang w:eastAsia="en-GB"/>
        </w:rPr>
        <w:t>Mosaku</w:t>
      </w:r>
      <w:proofErr w:type="spellEnd"/>
      <w:r w:rsidRPr="0044548C">
        <w:rPr>
          <w:rFonts w:cs="Times New Roman"/>
          <w:b/>
          <w:bCs/>
          <w:color w:val="000000"/>
          <w:lang w:eastAsia="en-GB"/>
        </w:rPr>
        <w:t xml:space="preserve">, </w:t>
      </w:r>
      <w:proofErr w:type="spellStart"/>
      <w:r w:rsidRPr="0044548C">
        <w:rPr>
          <w:rFonts w:cs="Times New Roman"/>
          <w:b/>
          <w:bCs/>
          <w:color w:val="000000"/>
          <w:lang w:eastAsia="en-GB"/>
        </w:rPr>
        <w:t>Thopi</w:t>
      </w:r>
      <w:proofErr w:type="spellEnd"/>
      <w:r w:rsidRPr="0044548C">
        <w:rPr>
          <w:rFonts w:cs="Times New Roman"/>
          <w:b/>
          <w:bCs/>
          <w:color w:val="000000"/>
          <w:lang w:eastAsia="en-GB"/>
        </w:rPr>
        <w:t>. Competitive Advantage-Creative and Sustaining Want More Papers like This? 1985.</w:t>
      </w:r>
    </w:p>
    <w:p w14:paraId="016D6F3C" w14:textId="77777777" w:rsidR="00560B0D" w:rsidRPr="0044548C" w:rsidRDefault="00560B0D" w:rsidP="0044548C">
      <w:pPr>
        <w:spacing w:after="0" w:line="480" w:lineRule="atLeast"/>
        <w:ind w:left="720" w:hanging="720"/>
        <w:jc w:val="both"/>
        <w:rPr>
          <w:rFonts w:cs="Times New Roman"/>
          <w:b/>
          <w:bCs/>
          <w:color w:val="000000"/>
          <w:lang w:eastAsia="en-GB"/>
        </w:rPr>
      </w:pPr>
      <w:r w:rsidRPr="0044548C">
        <w:rPr>
          <w:rFonts w:cs="Times New Roman"/>
          <w:b/>
          <w:bCs/>
          <w:color w:val="000000"/>
          <w:lang w:eastAsia="en-GB"/>
        </w:rPr>
        <w:t xml:space="preserve">“Strategies.” FAW, 17 Mar. 2023, </w:t>
      </w:r>
      <w:proofErr w:type="spellStart"/>
      <w:r w:rsidRPr="0044548C">
        <w:rPr>
          <w:rFonts w:cs="Times New Roman"/>
          <w:b/>
          <w:bCs/>
          <w:color w:val="000000"/>
          <w:lang w:eastAsia="en-GB"/>
        </w:rPr>
        <w:t>faw.cymru</w:t>
      </w:r>
      <w:proofErr w:type="spellEnd"/>
      <w:r w:rsidRPr="0044548C">
        <w:rPr>
          <w:rFonts w:cs="Times New Roman"/>
          <w:b/>
          <w:bCs/>
          <w:color w:val="000000"/>
          <w:lang w:eastAsia="en-GB"/>
        </w:rPr>
        <w:t>/strategies/.</w:t>
      </w:r>
    </w:p>
    <w:p w14:paraId="0CBC3331" w14:textId="7B295823" w:rsidR="5B3B27DB" w:rsidRPr="0044548C" w:rsidRDefault="5B3B27DB" w:rsidP="0044548C">
      <w:pPr>
        <w:spacing w:after="0"/>
        <w:jc w:val="both"/>
        <w:rPr>
          <w:b/>
          <w:bCs/>
        </w:rPr>
      </w:pPr>
    </w:p>
    <w:p w14:paraId="2A5E2AC6" w14:textId="3D03AB18" w:rsidR="5B3B27DB" w:rsidRPr="0044548C" w:rsidRDefault="5B3B27DB" w:rsidP="0044548C">
      <w:pPr>
        <w:jc w:val="both"/>
        <w:rPr>
          <w:b/>
          <w:bCs/>
        </w:rPr>
      </w:pPr>
      <w:r w:rsidRPr="0044548C">
        <w:rPr>
          <w:b/>
          <w:bCs/>
        </w:rPr>
        <w:br/>
      </w:r>
      <w:r w:rsidRPr="0044548C">
        <w:rPr>
          <w:b/>
          <w:bCs/>
        </w:rPr>
        <w:br/>
      </w:r>
    </w:p>
    <w:p w14:paraId="39243A91" w14:textId="5457E109" w:rsidR="5B3B27DB" w:rsidRPr="0044548C" w:rsidRDefault="5B3B27DB" w:rsidP="0044548C">
      <w:pPr>
        <w:spacing w:after="0"/>
        <w:jc w:val="both"/>
        <w:rPr>
          <w:b/>
          <w:bCs/>
        </w:rPr>
      </w:pPr>
    </w:p>
    <w:p w14:paraId="366AD079" w14:textId="01039AAD" w:rsidR="5B3B27DB" w:rsidRPr="0044548C" w:rsidRDefault="5B3B27DB" w:rsidP="0044548C">
      <w:pPr>
        <w:spacing w:before="240" w:after="180"/>
        <w:jc w:val="both"/>
        <w:rPr>
          <w:b/>
          <w:bCs/>
        </w:rPr>
      </w:pPr>
    </w:p>
    <w:p w14:paraId="73927C77" w14:textId="26FFC441" w:rsidR="5B3B27DB" w:rsidRPr="0044548C" w:rsidRDefault="5B3B27DB" w:rsidP="0044548C">
      <w:pPr>
        <w:spacing w:after="0"/>
        <w:jc w:val="both"/>
        <w:rPr>
          <w:b/>
          <w:bCs/>
        </w:rPr>
      </w:pPr>
    </w:p>
    <w:p w14:paraId="75494541" w14:textId="7121312C" w:rsidR="5B3B27DB" w:rsidRDefault="5B3B27DB" w:rsidP="00B42DBA">
      <w:pPr>
        <w:spacing w:before="240" w:after="240"/>
        <w:jc w:val="both"/>
      </w:pPr>
    </w:p>
    <w:p w14:paraId="53EFEFF2" w14:textId="35F81EE8" w:rsidR="00D45646" w:rsidRDefault="00D45646" w:rsidP="00B42DBA">
      <w:pPr>
        <w:spacing w:before="240" w:after="180"/>
        <w:jc w:val="both"/>
      </w:pPr>
    </w:p>
    <w:p w14:paraId="348791E3" w14:textId="6C183C36" w:rsidR="00D45646" w:rsidRDefault="00D45646" w:rsidP="00B42DBA">
      <w:pPr>
        <w:spacing w:after="0"/>
        <w:jc w:val="both"/>
      </w:pPr>
    </w:p>
    <w:p w14:paraId="3658B34F" w14:textId="4987D429" w:rsidR="00D45646" w:rsidRDefault="00D45646" w:rsidP="00B42DBA">
      <w:pPr>
        <w:spacing w:before="240" w:after="240"/>
        <w:jc w:val="both"/>
      </w:pPr>
    </w:p>
    <w:p w14:paraId="5E5787A5" w14:textId="7D5FB444" w:rsidR="00D45646" w:rsidRDefault="00D45646" w:rsidP="00B42DBA">
      <w:pPr>
        <w:jc w:val="both"/>
      </w:pPr>
    </w:p>
    <w:sectPr w:rsidR="00D45646">
      <w:footerReference w:type="even" r:id="rId6"/>
      <w:footerReference w:type="default" r:id="rId7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CAD1610" w14:textId="77777777" w:rsidR="00CA54FB" w:rsidRDefault="00CA54FB" w:rsidP="009C72D5">
      <w:pPr>
        <w:spacing w:after="0" w:line="240" w:lineRule="auto"/>
      </w:pPr>
      <w:r>
        <w:separator/>
      </w:r>
    </w:p>
  </w:endnote>
  <w:endnote w:type="continuationSeparator" w:id="0">
    <w:p w14:paraId="08A15331" w14:textId="77777777" w:rsidR="00CA54FB" w:rsidRDefault="00CA54FB" w:rsidP="009C72D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289491152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1BF1D80" w14:textId="1FAE9BF0" w:rsidR="009C72D5" w:rsidRDefault="009C72D5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94CF6F0" w14:textId="77777777" w:rsidR="009C72D5" w:rsidRDefault="009C72D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2080161201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54F017A3" w14:textId="7AD2A395" w:rsidR="009C72D5" w:rsidRDefault="009C72D5">
        <w:pPr>
          <w:pStyle w:val="Footer"/>
          <w:framePr w:wrap="none" w:vAnchor="text" w:hAnchor="margin" w:xAlign="center" w:y="1"/>
          <w:jc w:val="center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6DCD96EB" w14:textId="77777777" w:rsidR="009C72D5" w:rsidRDefault="009C72D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2C163C1" w14:textId="77777777" w:rsidR="00CA54FB" w:rsidRDefault="00CA54FB" w:rsidP="009C72D5">
      <w:pPr>
        <w:spacing w:after="0" w:line="240" w:lineRule="auto"/>
      </w:pPr>
      <w:r>
        <w:separator/>
      </w:r>
    </w:p>
  </w:footnote>
  <w:footnote w:type="continuationSeparator" w:id="0">
    <w:p w14:paraId="184D7C8B" w14:textId="77777777" w:rsidR="00CA54FB" w:rsidRDefault="00CA54FB" w:rsidP="009C72D5">
      <w:pPr>
        <w:spacing w:after="0" w:line="240" w:lineRule="auto"/>
      </w:pPr>
      <w:r>
        <w:continuationSeparator/>
      </w: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gS7FcQ0g" int2:invalidationBookmarkName="" int2:hashCode="IkKyhJ3q1um8/U" int2:id="1baaoX3E">
      <int2:state int2:value="Rejected" int2:type="style"/>
    </int2:bookmark>
    <int2:bookmark int2:bookmarkName="_Int_m0Jq28YV" int2:invalidationBookmarkName="" int2:hashCode="3jm5cmaayf8d2f" int2:id="30knkTPE">
      <int2:state int2:value="Rejected" int2:type="style"/>
    </int2:bookmark>
    <int2:bookmark int2:bookmarkName="_Int_BTCeEfYc" int2:invalidationBookmarkName="" int2:hashCode="c8YgHFMkLNpsW/" int2:id="5YpdqHrs">
      <int2:state int2:value="Rejected" int2:type="style"/>
    </int2:bookmark>
    <int2:bookmark int2:bookmarkName="_Int_isksndEE" int2:invalidationBookmarkName="" int2:hashCode="OqUfAGpQsRX3iZ" int2:id="AbHMYKWz">
      <int2:state int2:value="Rejected" int2:type="style"/>
    </int2:bookmark>
    <int2:bookmark int2:bookmarkName="_Int_PgOtyUmh" int2:invalidationBookmarkName="" int2:hashCode="mIMrVMaObx5dnk" int2:id="EQeIe21L">
      <int2:state int2:value="Rejected" int2:type="style"/>
    </int2:bookmark>
    <int2:bookmark int2:bookmarkName="_Int_oZMe1wlA" int2:invalidationBookmarkName="" int2:hashCode="qmpOr32noE3hUa" int2:id="HZcZZOkz">
      <int2:state int2:value="Rejected" int2:type="style"/>
    </int2:bookmark>
    <int2:bookmark int2:bookmarkName="_Int_HTRXhxBD" int2:invalidationBookmarkName="" int2:hashCode="e3+TZqNgMaC5Vf" int2:id="QfwOdu2H">
      <int2:state int2:value="Rejected" int2:type="style"/>
    </int2:bookmark>
    <int2:bookmark int2:bookmarkName="_Int_Irhp1Cjv" int2:invalidationBookmarkName="" int2:hashCode="3Y++V8wNOR0o/n" int2:id="SbAz5YbG">
      <int2:state int2:value="Rejected" int2:type="style"/>
    </int2:bookmark>
    <int2:bookmark int2:bookmarkName="_Int_FVcDSj0F" int2:invalidationBookmarkName="" int2:hashCode="NvewSmP5690vrl" int2:id="TvKR9yzb">
      <int2:state int2:value="Rejected" int2:type="style"/>
    </int2:bookmark>
    <int2:bookmark int2:bookmarkName="_Int_YeE6TCzL" int2:invalidationBookmarkName="" int2:hashCode="ivznBkB0XBSzrL" int2:id="XPaPofJy">
      <int2:state int2:value="Rejected" int2:type="style"/>
    </int2:bookmark>
    <int2:bookmark int2:bookmarkName="_Int_Md3sq9LF" int2:invalidationBookmarkName="" int2:hashCode="ChQ+yN9b/Hk9La" int2:id="boiJ8MRW">
      <int2:state int2:value="Rejected" int2:type="style"/>
    </int2:bookmark>
    <int2:bookmark int2:bookmarkName="_Int_Gyz7yTPD" int2:invalidationBookmarkName="" int2:hashCode="0SqQwR7Qr2ShMk" int2:id="nEpjdCcr">
      <int2:state int2:value="Rejected" int2:type="style"/>
    </int2:bookmark>
    <int2:bookmark int2:bookmarkName="_Int_ssh9ijp0" int2:invalidationBookmarkName="" int2:hashCode="C+e218pKY0TsIb" int2:id="pkvdDtxK">
      <int2:state int2:value="Rejected" int2:type="style"/>
    </int2:bookmark>
    <int2:bookmark int2:bookmarkName="_Int_NQI0BEAg" int2:invalidationBookmarkName="" int2:hashCode="e3+TZqNgMaC5Vf" int2:id="qnFWj0kY">
      <int2:state int2:value="Rejected" int2:type="style"/>
    </int2:bookmark>
    <int2:bookmark int2:bookmarkName="_Int_ZniAZn1V" int2:invalidationBookmarkName="" int2:hashCode="JyCQB/GJi5fA0j" int2:id="r6ATCrT3">
      <int2:state int2:value="Rejected" int2:type="style"/>
    </int2:bookmark>
    <int2:bookmark int2:bookmarkName="_Int_TCYJALNf" int2:invalidationBookmarkName="" int2:hashCode="arLBEr5xL6wNdH" int2:id="rHp2GoH6">
      <int2:state int2:value="Rejected" int2:type="style"/>
    </int2:bookmark>
    <int2:bookmark int2:bookmarkName="_Int_1nRYkSo1" int2:invalidationBookmarkName="" int2:hashCode="sJaIqQ2km3Wj51" int2:id="s3bETb3J">
      <int2:state int2:value="Rejected" int2:type="style"/>
    </int2:bookmark>
    <int2:bookmark int2:bookmarkName="_Int_fcF5kpuX" int2:invalidationBookmarkName="" int2:hashCode="/tGaQzgzsI7fqj" int2:id="sehIBpSU">
      <int2:state int2:value="Rejected" int2:type="style"/>
    </int2:bookmark>
    <int2:bookmark int2:bookmarkName="_Int_CErxfraT" int2:invalidationBookmarkName="" int2:hashCode="iEJOHJ2Wawgr8i" int2:id="u2rIjzKm">
      <int2:state int2:value="Rejected" int2:type="style"/>
    </int2:bookmark>
    <int2:bookmark int2:bookmarkName="_Int_gjkkXaLH" int2:invalidationBookmarkName="" int2:hashCode="LgytRmH4AvJTyK" int2:id="vMnPrNzE">
      <int2:state int2:value="Rejected" int2:type="style"/>
    </int2:bookmark>
    <int2:bookmark int2:bookmarkName="_Int_j42hn26j" int2:invalidationBookmarkName="" int2:hashCode="8Vc85G8PJiwi4q" int2:id="zcLTFjIZ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71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35E2552"/>
    <w:rsid w:val="00005590"/>
    <w:rsid w:val="000057BE"/>
    <w:rsid w:val="00007A6D"/>
    <w:rsid w:val="00024B40"/>
    <w:rsid w:val="00034297"/>
    <w:rsid w:val="000543B4"/>
    <w:rsid w:val="00064BD3"/>
    <w:rsid w:val="00081209"/>
    <w:rsid w:val="00087F84"/>
    <w:rsid w:val="000908EE"/>
    <w:rsid w:val="000A12F3"/>
    <w:rsid w:val="000A64F7"/>
    <w:rsid w:val="000B4553"/>
    <w:rsid w:val="000C2013"/>
    <w:rsid w:val="000D0175"/>
    <w:rsid w:val="000D52AE"/>
    <w:rsid w:val="000D6B38"/>
    <w:rsid w:val="000D74DF"/>
    <w:rsid w:val="000F1D11"/>
    <w:rsid w:val="000F26DF"/>
    <w:rsid w:val="000F64EC"/>
    <w:rsid w:val="00101A7F"/>
    <w:rsid w:val="00110D4F"/>
    <w:rsid w:val="0013211A"/>
    <w:rsid w:val="0013702D"/>
    <w:rsid w:val="001414C1"/>
    <w:rsid w:val="00154ED9"/>
    <w:rsid w:val="00157F62"/>
    <w:rsid w:val="00170CD7"/>
    <w:rsid w:val="00174D80"/>
    <w:rsid w:val="00183DC4"/>
    <w:rsid w:val="001942A8"/>
    <w:rsid w:val="001B42A6"/>
    <w:rsid w:val="001B6C70"/>
    <w:rsid w:val="001D1427"/>
    <w:rsid w:val="001D79EC"/>
    <w:rsid w:val="001E4B79"/>
    <w:rsid w:val="001F3C04"/>
    <w:rsid w:val="001F3E43"/>
    <w:rsid w:val="001F639D"/>
    <w:rsid w:val="00207D29"/>
    <w:rsid w:val="00211449"/>
    <w:rsid w:val="00215586"/>
    <w:rsid w:val="0021BF03"/>
    <w:rsid w:val="0022165C"/>
    <w:rsid w:val="00222033"/>
    <w:rsid w:val="00234689"/>
    <w:rsid w:val="00237D1C"/>
    <w:rsid w:val="0024514C"/>
    <w:rsid w:val="00252F50"/>
    <w:rsid w:val="002660F8"/>
    <w:rsid w:val="002702C3"/>
    <w:rsid w:val="002703B6"/>
    <w:rsid w:val="002716EA"/>
    <w:rsid w:val="00291322"/>
    <w:rsid w:val="0029336D"/>
    <w:rsid w:val="002A7322"/>
    <w:rsid w:val="002BD7AE"/>
    <w:rsid w:val="002C0516"/>
    <w:rsid w:val="002D06C1"/>
    <w:rsid w:val="002D6E15"/>
    <w:rsid w:val="002F1097"/>
    <w:rsid w:val="002F2036"/>
    <w:rsid w:val="002F715A"/>
    <w:rsid w:val="00301B98"/>
    <w:rsid w:val="0032386D"/>
    <w:rsid w:val="00344FEB"/>
    <w:rsid w:val="00345A1B"/>
    <w:rsid w:val="0035033D"/>
    <w:rsid w:val="00373C6E"/>
    <w:rsid w:val="0037576A"/>
    <w:rsid w:val="003859C4"/>
    <w:rsid w:val="003B3F08"/>
    <w:rsid w:val="003C2285"/>
    <w:rsid w:val="003F3609"/>
    <w:rsid w:val="004008F6"/>
    <w:rsid w:val="004065E4"/>
    <w:rsid w:val="004177F6"/>
    <w:rsid w:val="00432FAE"/>
    <w:rsid w:val="0044548C"/>
    <w:rsid w:val="00462230"/>
    <w:rsid w:val="00464C55"/>
    <w:rsid w:val="00471A74"/>
    <w:rsid w:val="004768AF"/>
    <w:rsid w:val="004802FF"/>
    <w:rsid w:val="004838AA"/>
    <w:rsid w:val="004A12C1"/>
    <w:rsid w:val="004A7E2C"/>
    <w:rsid w:val="004B62EB"/>
    <w:rsid w:val="004E1108"/>
    <w:rsid w:val="004F303D"/>
    <w:rsid w:val="00500332"/>
    <w:rsid w:val="00520123"/>
    <w:rsid w:val="00530751"/>
    <w:rsid w:val="00544169"/>
    <w:rsid w:val="00545DC9"/>
    <w:rsid w:val="00547802"/>
    <w:rsid w:val="00560169"/>
    <w:rsid w:val="00560B0D"/>
    <w:rsid w:val="00570769"/>
    <w:rsid w:val="00581DBA"/>
    <w:rsid w:val="005A7651"/>
    <w:rsid w:val="005B4212"/>
    <w:rsid w:val="005C3E67"/>
    <w:rsid w:val="005C4C48"/>
    <w:rsid w:val="005C6169"/>
    <w:rsid w:val="005C753D"/>
    <w:rsid w:val="005D6E25"/>
    <w:rsid w:val="005E0F7F"/>
    <w:rsid w:val="005E65F2"/>
    <w:rsid w:val="00603E13"/>
    <w:rsid w:val="006044EE"/>
    <w:rsid w:val="00622C56"/>
    <w:rsid w:val="00646FD5"/>
    <w:rsid w:val="00652C6F"/>
    <w:rsid w:val="00655F54"/>
    <w:rsid w:val="0066258C"/>
    <w:rsid w:val="00663680"/>
    <w:rsid w:val="0066625C"/>
    <w:rsid w:val="006758F5"/>
    <w:rsid w:val="00680868"/>
    <w:rsid w:val="00685C1D"/>
    <w:rsid w:val="00691D8B"/>
    <w:rsid w:val="006B08A2"/>
    <w:rsid w:val="006C0663"/>
    <w:rsid w:val="006C0A88"/>
    <w:rsid w:val="006C11E1"/>
    <w:rsid w:val="006D4BEA"/>
    <w:rsid w:val="006D7213"/>
    <w:rsid w:val="006E17C0"/>
    <w:rsid w:val="006F4696"/>
    <w:rsid w:val="00707E1E"/>
    <w:rsid w:val="00717C13"/>
    <w:rsid w:val="007200EB"/>
    <w:rsid w:val="007209E0"/>
    <w:rsid w:val="00722873"/>
    <w:rsid w:val="00724458"/>
    <w:rsid w:val="007513B7"/>
    <w:rsid w:val="00767FF2"/>
    <w:rsid w:val="00780890"/>
    <w:rsid w:val="00783509"/>
    <w:rsid w:val="007B5F83"/>
    <w:rsid w:val="007D28E1"/>
    <w:rsid w:val="007E4CC2"/>
    <w:rsid w:val="007E5BA3"/>
    <w:rsid w:val="007F49A7"/>
    <w:rsid w:val="0080211E"/>
    <w:rsid w:val="00813A99"/>
    <w:rsid w:val="00835E7D"/>
    <w:rsid w:val="008465B4"/>
    <w:rsid w:val="008546A0"/>
    <w:rsid w:val="008612C8"/>
    <w:rsid w:val="008618B8"/>
    <w:rsid w:val="00884736"/>
    <w:rsid w:val="008913F4"/>
    <w:rsid w:val="008968BB"/>
    <w:rsid w:val="008B244F"/>
    <w:rsid w:val="008B400E"/>
    <w:rsid w:val="008C2101"/>
    <w:rsid w:val="008D64E0"/>
    <w:rsid w:val="008F2CF9"/>
    <w:rsid w:val="00906779"/>
    <w:rsid w:val="00921619"/>
    <w:rsid w:val="00922D9D"/>
    <w:rsid w:val="009303BD"/>
    <w:rsid w:val="00952092"/>
    <w:rsid w:val="00964AF7"/>
    <w:rsid w:val="009662B6"/>
    <w:rsid w:val="00973B65"/>
    <w:rsid w:val="0097576F"/>
    <w:rsid w:val="0099464F"/>
    <w:rsid w:val="00994EC7"/>
    <w:rsid w:val="009A575B"/>
    <w:rsid w:val="009B3F4F"/>
    <w:rsid w:val="009C72D5"/>
    <w:rsid w:val="009D76D9"/>
    <w:rsid w:val="009D7DAA"/>
    <w:rsid w:val="009E14B1"/>
    <w:rsid w:val="009E3E5D"/>
    <w:rsid w:val="009E5F57"/>
    <w:rsid w:val="009EB017"/>
    <w:rsid w:val="00A00C55"/>
    <w:rsid w:val="00A020A4"/>
    <w:rsid w:val="00A07232"/>
    <w:rsid w:val="00A14DA9"/>
    <w:rsid w:val="00A32E5B"/>
    <w:rsid w:val="00A35EDE"/>
    <w:rsid w:val="00A363B3"/>
    <w:rsid w:val="00A471E9"/>
    <w:rsid w:val="00A4790E"/>
    <w:rsid w:val="00A55409"/>
    <w:rsid w:val="00A60FB4"/>
    <w:rsid w:val="00A72DBF"/>
    <w:rsid w:val="00A83264"/>
    <w:rsid w:val="00A9039C"/>
    <w:rsid w:val="00AA1C95"/>
    <w:rsid w:val="00AA33B5"/>
    <w:rsid w:val="00AB0330"/>
    <w:rsid w:val="00AC5815"/>
    <w:rsid w:val="00AD6B9D"/>
    <w:rsid w:val="00AF11E6"/>
    <w:rsid w:val="00AF4413"/>
    <w:rsid w:val="00B12109"/>
    <w:rsid w:val="00B150B4"/>
    <w:rsid w:val="00B17A22"/>
    <w:rsid w:val="00B21790"/>
    <w:rsid w:val="00B239AE"/>
    <w:rsid w:val="00B37C17"/>
    <w:rsid w:val="00B42DBA"/>
    <w:rsid w:val="00B52EB1"/>
    <w:rsid w:val="00B6380D"/>
    <w:rsid w:val="00B7167D"/>
    <w:rsid w:val="00B731E6"/>
    <w:rsid w:val="00B75508"/>
    <w:rsid w:val="00B82C29"/>
    <w:rsid w:val="00B82D38"/>
    <w:rsid w:val="00B90AF5"/>
    <w:rsid w:val="00B9239F"/>
    <w:rsid w:val="00B97A96"/>
    <w:rsid w:val="00BD2DB0"/>
    <w:rsid w:val="00BE5973"/>
    <w:rsid w:val="00BF35CB"/>
    <w:rsid w:val="00BF42C9"/>
    <w:rsid w:val="00C04161"/>
    <w:rsid w:val="00C229DA"/>
    <w:rsid w:val="00C2497C"/>
    <w:rsid w:val="00C250E7"/>
    <w:rsid w:val="00C33FCD"/>
    <w:rsid w:val="00C43FE8"/>
    <w:rsid w:val="00C60C21"/>
    <w:rsid w:val="00C60C91"/>
    <w:rsid w:val="00C63344"/>
    <w:rsid w:val="00C75DB4"/>
    <w:rsid w:val="00CA54FB"/>
    <w:rsid w:val="00CE2FA7"/>
    <w:rsid w:val="00CE4FB2"/>
    <w:rsid w:val="00CF5619"/>
    <w:rsid w:val="00D11E0C"/>
    <w:rsid w:val="00D45646"/>
    <w:rsid w:val="00D77792"/>
    <w:rsid w:val="00D80A7D"/>
    <w:rsid w:val="00DC4BB3"/>
    <w:rsid w:val="00DC588B"/>
    <w:rsid w:val="00DE34EA"/>
    <w:rsid w:val="00DF7B8B"/>
    <w:rsid w:val="00E03BC4"/>
    <w:rsid w:val="00E20E81"/>
    <w:rsid w:val="00E21CE0"/>
    <w:rsid w:val="00E42C1B"/>
    <w:rsid w:val="00E525A6"/>
    <w:rsid w:val="00E6670B"/>
    <w:rsid w:val="00E736CF"/>
    <w:rsid w:val="00E847B9"/>
    <w:rsid w:val="00E84A9B"/>
    <w:rsid w:val="00EA3CE3"/>
    <w:rsid w:val="00EB7F4A"/>
    <w:rsid w:val="00EC64D2"/>
    <w:rsid w:val="00ED46B4"/>
    <w:rsid w:val="00EE189F"/>
    <w:rsid w:val="00EE6047"/>
    <w:rsid w:val="00EF379B"/>
    <w:rsid w:val="00F1105D"/>
    <w:rsid w:val="00F12727"/>
    <w:rsid w:val="00F31624"/>
    <w:rsid w:val="00F470AF"/>
    <w:rsid w:val="00F47264"/>
    <w:rsid w:val="00F4763D"/>
    <w:rsid w:val="00F5414C"/>
    <w:rsid w:val="00F6CABD"/>
    <w:rsid w:val="00F93AB2"/>
    <w:rsid w:val="00F942A1"/>
    <w:rsid w:val="00FB7343"/>
    <w:rsid w:val="00FC779D"/>
    <w:rsid w:val="00FD494A"/>
    <w:rsid w:val="00FF7374"/>
    <w:rsid w:val="010125DA"/>
    <w:rsid w:val="015AE785"/>
    <w:rsid w:val="019C85F3"/>
    <w:rsid w:val="01B1AA46"/>
    <w:rsid w:val="01D12327"/>
    <w:rsid w:val="021BA9AC"/>
    <w:rsid w:val="02FA0E6A"/>
    <w:rsid w:val="043A28DD"/>
    <w:rsid w:val="04637BA1"/>
    <w:rsid w:val="04D3419E"/>
    <w:rsid w:val="04F2E3B6"/>
    <w:rsid w:val="052FF11D"/>
    <w:rsid w:val="05F9D36D"/>
    <w:rsid w:val="065B8999"/>
    <w:rsid w:val="067136DB"/>
    <w:rsid w:val="069326E7"/>
    <w:rsid w:val="070C0112"/>
    <w:rsid w:val="072FCE1A"/>
    <w:rsid w:val="079436CA"/>
    <w:rsid w:val="07D10EB2"/>
    <w:rsid w:val="087CA291"/>
    <w:rsid w:val="08B9123B"/>
    <w:rsid w:val="08CA1527"/>
    <w:rsid w:val="09186BC1"/>
    <w:rsid w:val="09201B30"/>
    <w:rsid w:val="0988A338"/>
    <w:rsid w:val="09A053B9"/>
    <w:rsid w:val="09DBE65C"/>
    <w:rsid w:val="0AA767BF"/>
    <w:rsid w:val="0C8387BB"/>
    <w:rsid w:val="0D7C7023"/>
    <w:rsid w:val="0DFED4E2"/>
    <w:rsid w:val="0E608964"/>
    <w:rsid w:val="0E9D0DB9"/>
    <w:rsid w:val="0E9D50C9"/>
    <w:rsid w:val="0EACFA3D"/>
    <w:rsid w:val="108951BD"/>
    <w:rsid w:val="109F1DC8"/>
    <w:rsid w:val="10A331F8"/>
    <w:rsid w:val="10DA3D96"/>
    <w:rsid w:val="10EA04F3"/>
    <w:rsid w:val="1126085F"/>
    <w:rsid w:val="113B8B79"/>
    <w:rsid w:val="1220E976"/>
    <w:rsid w:val="1350E83C"/>
    <w:rsid w:val="13516C15"/>
    <w:rsid w:val="135E2552"/>
    <w:rsid w:val="1386B6CA"/>
    <w:rsid w:val="13A5E095"/>
    <w:rsid w:val="13B5F176"/>
    <w:rsid w:val="14E2CFBF"/>
    <w:rsid w:val="151544AC"/>
    <w:rsid w:val="158AC6B0"/>
    <w:rsid w:val="15E113ED"/>
    <w:rsid w:val="15F5BEEE"/>
    <w:rsid w:val="160EE949"/>
    <w:rsid w:val="16253D17"/>
    <w:rsid w:val="16683824"/>
    <w:rsid w:val="16C2BAF9"/>
    <w:rsid w:val="16CC7C48"/>
    <w:rsid w:val="17917251"/>
    <w:rsid w:val="18B262F9"/>
    <w:rsid w:val="18B74F25"/>
    <w:rsid w:val="18C610AD"/>
    <w:rsid w:val="1A041D1A"/>
    <w:rsid w:val="1A6FC229"/>
    <w:rsid w:val="1AA7E9D8"/>
    <w:rsid w:val="1AB4B9D4"/>
    <w:rsid w:val="1B16B3E2"/>
    <w:rsid w:val="1C3A3AEB"/>
    <w:rsid w:val="1D34D003"/>
    <w:rsid w:val="1D4FBBBC"/>
    <w:rsid w:val="1DDC032C"/>
    <w:rsid w:val="1E08B96A"/>
    <w:rsid w:val="1E6F8C5A"/>
    <w:rsid w:val="1EA3D415"/>
    <w:rsid w:val="1F03A6A7"/>
    <w:rsid w:val="1F1B9169"/>
    <w:rsid w:val="1F30CE82"/>
    <w:rsid w:val="1F75E8D6"/>
    <w:rsid w:val="1FF2C9AC"/>
    <w:rsid w:val="200E8802"/>
    <w:rsid w:val="20245F0A"/>
    <w:rsid w:val="2116C6E2"/>
    <w:rsid w:val="211F3783"/>
    <w:rsid w:val="2172BC8B"/>
    <w:rsid w:val="218A1A69"/>
    <w:rsid w:val="22377F9A"/>
    <w:rsid w:val="22FD8DC5"/>
    <w:rsid w:val="235D68B2"/>
    <w:rsid w:val="23DC5314"/>
    <w:rsid w:val="24FDA41B"/>
    <w:rsid w:val="24FEE3F4"/>
    <w:rsid w:val="2565D3D6"/>
    <w:rsid w:val="25E1AA6F"/>
    <w:rsid w:val="25EB6B33"/>
    <w:rsid w:val="25F1FF4C"/>
    <w:rsid w:val="262FBF5D"/>
    <w:rsid w:val="26748010"/>
    <w:rsid w:val="26924600"/>
    <w:rsid w:val="27A87D94"/>
    <w:rsid w:val="28304678"/>
    <w:rsid w:val="286FED6D"/>
    <w:rsid w:val="289935E4"/>
    <w:rsid w:val="28B862F8"/>
    <w:rsid w:val="28D7FDD4"/>
    <w:rsid w:val="28FCE3AD"/>
    <w:rsid w:val="29DEA070"/>
    <w:rsid w:val="29F764D7"/>
    <w:rsid w:val="2A673A96"/>
    <w:rsid w:val="2AA896C9"/>
    <w:rsid w:val="2B0A055C"/>
    <w:rsid w:val="2B699C57"/>
    <w:rsid w:val="2BCFCCA8"/>
    <w:rsid w:val="2C0F2B03"/>
    <w:rsid w:val="2CA35591"/>
    <w:rsid w:val="2CAFBEA3"/>
    <w:rsid w:val="2CF1D076"/>
    <w:rsid w:val="2D0B760F"/>
    <w:rsid w:val="2D7BC760"/>
    <w:rsid w:val="2E0C98FD"/>
    <w:rsid w:val="2E43C95C"/>
    <w:rsid w:val="2EBAF01B"/>
    <w:rsid w:val="2F8C6C0F"/>
    <w:rsid w:val="3060FA18"/>
    <w:rsid w:val="3063FF5D"/>
    <w:rsid w:val="30825541"/>
    <w:rsid w:val="31762EDC"/>
    <w:rsid w:val="318C4F7C"/>
    <w:rsid w:val="31CF10E9"/>
    <w:rsid w:val="31D45EEC"/>
    <w:rsid w:val="323E0703"/>
    <w:rsid w:val="338149E2"/>
    <w:rsid w:val="3467F66C"/>
    <w:rsid w:val="349221B4"/>
    <w:rsid w:val="35460011"/>
    <w:rsid w:val="35C0C80B"/>
    <w:rsid w:val="35D78DEA"/>
    <w:rsid w:val="36146115"/>
    <w:rsid w:val="361BC2E3"/>
    <w:rsid w:val="364A3BC7"/>
    <w:rsid w:val="3653A854"/>
    <w:rsid w:val="3673298C"/>
    <w:rsid w:val="375F43EF"/>
    <w:rsid w:val="37C3EB9A"/>
    <w:rsid w:val="38CC9F94"/>
    <w:rsid w:val="395E830F"/>
    <w:rsid w:val="399C5669"/>
    <w:rsid w:val="39A0C348"/>
    <w:rsid w:val="3A08A565"/>
    <w:rsid w:val="3A3E2C76"/>
    <w:rsid w:val="3A492450"/>
    <w:rsid w:val="3A8AC538"/>
    <w:rsid w:val="3AC2D86D"/>
    <w:rsid w:val="3B22F8FA"/>
    <w:rsid w:val="3B51D124"/>
    <w:rsid w:val="3B7CC433"/>
    <w:rsid w:val="3B92ECFE"/>
    <w:rsid w:val="3BC55A64"/>
    <w:rsid w:val="3C8E7A51"/>
    <w:rsid w:val="3D610DDD"/>
    <w:rsid w:val="3E523F2A"/>
    <w:rsid w:val="3E7C83DA"/>
    <w:rsid w:val="3FABFBA2"/>
    <w:rsid w:val="3FC3FD43"/>
    <w:rsid w:val="3FDB8BCA"/>
    <w:rsid w:val="40565255"/>
    <w:rsid w:val="405D1EDB"/>
    <w:rsid w:val="409F545A"/>
    <w:rsid w:val="41746CD9"/>
    <w:rsid w:val="4175B92F"/>
    <w:rsid w:val="417CA7EF"/>
    <w:rsid w:val="41CC637F"/>
    <w:rsid w:val="41CEEBAA"/>
    <w:rsid w:val="427D92C5"/>
    <w:rsid w:val="42B8852C"/>
    <w:rsid w:val="42F749BD"/>
    <w:rsid w:val="4398AF43"/>
    <w:rsid w:val="43D0ABE4"/>
    <w:rsid w:val="4434A1FE"/>
    <w:rsid w:val="44968F2F"/>
    <w:rsid w:val="44B6ED18"/>
    <w:rsid w:val="44BFD0CE"/>
    <w:rsid w:val="4534024B"/>
    <w:rsid w:val="455AE4F4"/>
    <w:rsid w:val="469F6315"/>
    <w:rsid w:val="46AF9DE8"/>
    <w:rsid w:val="46D45E17"/>
    <w:rsid w:val="47641257"/>
    <w:rsid w:val="48A351D2"/>
    <w:rsid w:val="4906B9DF"/>
    <w:rsid w:val="4977C458"/>
    <w:rsid w:val="497B4366"/>
    <w:rsid w:val="4A4A0EB7"/>
    <w:rsid w:val="4A7FEFEA"/>
    <w:rsid w:val="4A8B0B0E"/>
    <w:rsid w:val="4B323A5D"/>
    <w:rsid w:val="4B584891"/>
    <w:rsid w:val="4BA19DAB"/>
    <w:rsid w:val="4C29030E"/>
    <w:rsid w:val="4CC4B654"/>
    <w:rsid w:val="4CD1D725"/>
    <w:rsid w:val="4E37E5BD"/>
    <w:rsid w:val="4F0B0813"/>
    <w:rsid w:val="507B23FC"/>
    <w:rsid w:val="5094D578"/>
    <w:rsid w:val="5096ADAA"/>
    <w:rsid w:val="50A4DD4B"/>
    <w:rsid w:val="50CACAF2"/>
    <w:rsid w:val="518603D0"/>
    <w:rsid w:val="52640D01"/>
    <w:rsid w:val="52740FA8"/>
    <w:rsid w:val="52B566EE"/>
    <w:rsid w:val="52DA2BFF"/>
    <w:rsid w:val="5391CA7C"/>
    <w:rsid w:val="53DE0BEF"/>
    <w:rsid w:val="541C8E92"/>
    <w:rsid w:val="5458ACE8"/>
    <w:rsid w:val="548FD0D2"/>
    <w:rsid w:val="551FC651"/>
    <w:rsid w:val="561AE1EB"/>
    <w:rsid w:val="5640A341"/>
    <w:rsid w:val="564E5C7A"/>
    <w:rsid w:val="57199DD4"/>
    <w:rsid w:val="5763FEAC"/>
    <w:rsid w:val="5796CEAE"/>
    <w:rsid w:val="57CAFFC1"/>
    <w:rsid w:val="591F0C7B"/>
    <w:rsid w:val="5A0021A6"/>
    <w:rsid w:val="5A09F895"/>
    <w:rsid w:val="5A9028C1"/>
    <w:rsid w:val="5AC5F4EF"/>
    <w:rsid w:val="5AE67A4B"/>
    <w:rsid w:val="5AF11BFB"/>
    <w:rsid w:val="5B12C84E"/>
    <w:rsid w:val="5B3B27DB"/>
    <w:rsid w:val="5B99F6FB"/>
    <w:rsid w:val="5BFD0EC7"/>
    <w:rsid w:val="5C2FC323"/>
    <w:rsid w:val="5D05C52E"/>
    <w:rsid w:val="5D71B33F"/>
    <w:rsid w:val="5DAC25C6"/>
    <w:rsid w:val="5DBE5A85"/>
    <w:rsid w:val="5DD6B57E"/>
    <w:rsid w:val="5E8EE087"/>
    <w:rsid w:val="5EF9F916"/>
    <w:rsid w:val="5F03D723"/>
    <w:rsid w:val="5F2B640F"/>
    <w:rsid w:val="5FAE04DE"/>
    <w:rsid w:val="5FEF0311"/>
    <w:rsid w:val="6002A185"/>
    <w:rsid w:val="602AE1C7"/>
    <w:rsid w:val="60B92140"/>
    <w:rsid w:val="60DCFC55"/>
    <w:rsid w:val="610C55D9"/>
    <w:rsid w:val="61D43D92"/>
    <w:rsid w:val="61ECAD7F"/>
    <w:rsid w:val="620A4812"/>
    <w:rsid w:val="624BE2F5"/>
    <w:rsid w:val="62722B65"/>
    <w:rsid w:val="62BF2175"/>
    <w:rsid w:val="62E2C6B8"/>
    <w:rsid w:val="63212056"/>
    <w:rsid w:val="6354D3A8"/>
    <w:rsid w:val="635F3EFA"/>
    <w:rsid w:val="63662F15"/>
    <w:rsid w:val="64D2E28F"/>
    <w:rsid w:val="651E58F9"/>
    <w:rsid w:val="65DF7D02"/>
    <w:rsid w:val="66409D5D"/>
    <w:rsid w:val="6676D00A"/>
    <w:rsid w:val="667B19F4"/>
    <w:rsid w:val="6749D350"/>
    <w:rsid w:val="677D87BD"/>
    <w:rsid w:val="685A0429"/>
    <w:rsid w:val="6878192B"/>
    <w:rsid w:val="6893A715"/>
    <w:rsid w:val="68EA13E4"/>
    <w:rsid w:val="695E00CD"/>
    <w:rsid w:val="695FC112"/>
    <w:rsid w:val="698ADF8F"/>
    <w:rsid w:val="69974A8D"/>
    <w:rsid w:val="6A7864FD"/>
    <w:rsid w:val="6AC0AD39"/>
    <w:rsid w:val="6AEBF2BB"/>
    <w:rsid w:val="6B32B98F"/>
    <w:rsid w:val="6B7D1883"/>
    <w:rsid w:val="6C1EF293"/>
    <w:rsid w:val="6C3D9329"/>
    <w:rsid w:val="6C93081B"/>
    <w:rsid w:val="6CBCD2A6"/>
    <w:rsid w:val="6D7B3246"/>
    <w:rsid w:val="6D8B3B00"/>
    <w:rsid w:val="6DEE79DE"/>
    <w:rsid w:val="6E8F88FF"/>
    <w:rsid w:val="6E912B4D"/>
    <w:rsid w:val="6EF89A6E"/>
    <w:rsid w:val="6F296ECC"/>
    <w:rsid w:val="6F35C888"/>
    <w:rsid w:val="6F365DC3"/>
    <w:rsid w:val="6F646315"/>
    <w:rsid w:val="6F7C313D"/>
    <w:rsid w:val="6F88B0A9"/>
    <w:rsid w:val="6FB773A5"/>
    <w:rsid w:val="6FF0F933"/>
    <w:rsid w:val="6FF511F5"/>
    <w:rsid w:val="701AE94D"/>
    <w:rsid w:val="702B2216"/>
    <w:rsid w:val="7037ABE9"/>
    <w:rsid w:val="704A0B3C"/>
    <w:rsid w:val="70658CBB"/>
    <w:rsid w:val="708DC649"/>
    <w:rsid w:val="70B94A3D"/>
    <w:rsid w:val="70F250AA"/>
    <w:rsid w:val="7160928F"/>
    <w:rsid w:val="71888603"/>
    <w:rsid w:val="7212B170"/>
    <w:rsid w:val="72F3488D"/>
    <w:rsid w:val="7314E519"/>
    <w:rsid w:val="73C15460"/>
    <w:rsid w:val="740563E8"/>
    <w:rsid w:val="75561BA9"/>
    <w:rsid w:val="75B0BAFA"/>
    <w:rsid w:val="7607E2CD"/>
    <w:rsid w:val="76997686"/>
    <w:rsid w:val="76A1B806"/>
    <w:rsid w:val="770FB2D7"/>
    <w:rsid w:val="7772A348"/>
    <w:rsid w:val="78022538"/>
    <w:rsid w:val="780A24E1"/>
    <w:rsid w:val="7830AF1D"/>
    <w:rsid w:val="7884C580"/>
    <w:rsid w:val="788B39C6"/>
    <w:rsid w:val="7899735B"/>
    <w:rsid w:val="78A861D3"/>
    <w:rsid w:val="78BA579B"/>
    <w:rsid w:val="7915FD06"/>
    <w:rsid w:val="798411EE"/>
    <w:rsid w:val="79A25FC2"/>
    <w:rsid w:val="79F299C3"/>
    <w:rsid w:val="79FBA17B"/>
    <w:rsid w:val="7A02F925"/>
    <w:rsid w:val="7A43BBEB"/>
    <w:rsid w:val="7A7C1B00"/>
    <w:rsid w:val="7B03159E"/>
    <w:rsid w:val="7BCC2711"/>
    <w:rsid w:val="7C099CC2"/>
    <w:rsid w:val="7C0CC306"/>
    <w:rsid w:val="7C881A4C"/>
    <w:rsid w:val="7C959BD2"/>
    <w:rsid w:val="7CCE166D"/>
    <w:rsid w:val="7D5C74A7"/>
    <w:rsid w:val="7DC77DD7"/>
    <w:rsid w:val="7E28A337"/>
    <w:rsid w:val="7EB87165"/>
    <w:rsid w:val="7F2D28E2"/>
    <w:rsid w:val="7FA3F7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CA6252"/>
  <w15:chartTrackingRefBased/>
  <w15:docId w15:val="{A88D5383-1041-B946-8648-95D4CF4735D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60B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9C72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C72D5"/>
  </w:style>
  <w:style w:type="paragraph" w:styleId="Footer">
    <w:name w:val="footer"/>
    <w:basedOn w:val="Normal"/>
    <w:link w:val="FooterChar"/>
    <w:uiPriority w:val="99"/>
    <w:unhideWhenUsed/>
    <w:rsid w:val="009C72D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C72D5"/>
  </w:style>
  <w:style w:type="character" w:styleId="PageNumber">
    <w:name w:val="page number"/>
    <w:basedOn w:val="DefaultParagraphFont"/>
    <w:uiPriority w:val="99"/>
    <w:semiHidden/>
    <w:unhideWhenUsed/>
    <w:rsid w:val="009C72D5"/>
  </w:style>
  <w:style w:type="paragraph" w:customStyle="1" w:styleId="p1">
    <w:name w:val="p1"/>
    <w:basedOn w:val="Normal"/>
    <w:rsid w:val="00F12727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character" w:customStyle="1" w:styleId="s2">
    <w:name w:val="s2"/>
    <w:basedOn w:val="DefaultParagraphFont"/>
    <w:rsid w:val="00767FF2"/>
  </w:style>
  <w:style w:type="character" w:customStyle="1" w:styleId="s1">
    <w:name w:val="s1"/>
    <w:basedOn w:val="DefaultParagraphFont"/>
    <w:rsid w:val="00767FF2"/>
  </w:style>
  <w:style w:type="paragraph" w:customStyle="1" w:styleId="p2">
    <w:name w:val="p2"/>
    <w:basedOn w:val="Normal"/>
    <w:rsid w:val="00767FF2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character" w:customStyle="1" w:styleId="Heading1Char">
    <w:name w:val="Heading 1 Char"/>
    <w:basedOn w:val="DefaultParagraphFont"/>
    <w:link w:val="Heading1"/>
    <w:uiPriority w:val="9"/>
    <w:rsid w:val="00560B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NormalWeb">
    <w:name w:val="Normal (Web)"/>
    <w:basedOn w:val="Normal"/>
    <w:uiPriority w:val="99"/>
    <w:semiHidden/>
    <w:unhideWhenUsed/>
    <w:rsid w:val="00560B0D"/>
    <w:pPr>
      <w:spacing w:before="100" w:beforeAutospacing="1" w:after="100" w:afterAutospacing="1" w:line="240" w:lineRule="auto"/>
    </w:pPr>
    <w:rPr>
      <w:rFonts w:ascii="Times New Roman" w:hAnsi="Times New Roman" w:cs="Times New Roman"/>
      <w:lang w:eastAsia="en-GB"/>
    </w:rPr>
  </w:style>
  <w:style w:type="character" w:customStyle="1" w:styleId="apple-converted-space">
    <w:name w:val="apple-converted-space"/>
    <w:basedOn w:val="DefaultParagraphFont"/>
    <w:rsid w:val="00560B0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footer" Target="footer2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oter" Target="footer1.xml"/><Relationship Id="rId5" Type="http://schemas.openxmlformats.org/officeDocument/2006/relationships/endnotes" Target="endnotes.xml"/><Relationship Id="rId10" Type="http://schemas.microsoft.com/office/2020/10/relationships/intelligence" Target="intelligence2.xml"/><Relationship Id="rId4" Type="http://schemas.openxmlformats.org/officeDocument/2006/relationships/footnotes" Target="footnot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95</TotalTime>
  <Pages>10</Pages>
  <Words>2685</Words>
  <Characters>15309</Characters>
  <Application>Microsoft Office Word</Application>
  <DocSecurity>0</DocSecurity>
  <Lines>127</Lines>
  <Paragraphs>35</Paragraphs>
  <ScaleCrop>false</ScaleCrop>
  <Company/>
  <LinksUpToDate>false</LinksUpToDate>
  <CharactersWithSpaces>17959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Sophia Poveda Oates (2204258)</dc:creator>
  <cp:keywords/>
  <dc:description/>
  <cp:lastModifiedBy>Sophia Poveda Oates (2204258)</cp:lastModifiedBy>
  <cp:revision>176</cp:revision>
  <dcterms:created xsi:type="dcterms:W3CDTF">2026-04-29T12:11:00Z</dcterms:created>
  <dcterms:modified xsi:type="dcterms:W3CDTF">2026-05-01T18:57:00Z</dcterms:modified>
</cp:coreProperties>
</file>