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B3BBD" w14:textId="2E00FEDF" w:rsidR="00ED2F5F" w:rsidRPr="0062309E" w:rsidRDefault="00ED2F5F" w:rsidP="002A5A78">
      <w:pPr>
        <w:spacing w:line="276" w:lineRule="auto"/>
        <w:rPr>
          <w:rFonts w:ascii="Arial" w:hAnsi="Arial" w:cs="Arial"/>
        </w:rPr>
      </w:pPr>
    </w:p>
    <w:p w14:paraId="29FF8650" w14:textId="77777777" w:rsidR="0062309E" w:rsidRDefault="0062309E" w:rsidP="0062309E">
      <w:pPr>
        <w:spacing w:line="276" w:lineRule="auto"/>
        <w:rPr>
          <w:rFonts w:ascii="Arial" w:hAnsi="Arial" w:cs="Arial"/>
        </w:rPr>
      </w:pPr>
    </w:p>
    <w:p w14:paraId="2DD69B40" w14:textId="77777777" w:rsidR="0062309E" w:rsidRDefault="0062309E" w:rsidP="0062309E">
      <w:pPr>
        <w:spacing w:line="276" w:lineRule="auto"/>
        <w:jc w:val="center"/>
        <w:rPr>
          <w:rFonts w:ascii="Arial" w:hAnsi="Arial" w:cs="Arial"/>
        </w:rPr>
      </w:pPr>
    </w:p>
    <w:p w14:paraId="57C9DC99" w14:textId="77777777" w:rsidR="0062309E" w:rsidRPr="0043774B" w:rsidRDefault="0062309E" w:rsidP="0043774B">
      <w:pPr>
        <w:spacing w:line="276" w:lineRule="auto"/>
        <w:jc w:val="center"/>
        <w:rPr>
          <w:rFonts w:ascii="Arial" w:hAnsi="Arial" w:cs="Arial"/>
        </w:rPr>
      </w:pPr>
    </w:p>
    <w:p w14:paraId="6026D5E0" w14:textId="48E124F5" w:rsidR="00ED2F5F" w:rsidRPr="0043774B" w:rsidRDefault="00A97B4A" w:rsidP="0043774B">
      <w:pPr>
        <w:spacing w:line="276" w:lineRule="auto"/>
        <w:rPr>
          <w:rFonts w:ascii="Arial" w:hAnsi="Arial" w:cs="Arial"/>
        </w:rPr>
      </w:pPr>
      <w:r w:rsidRPr="0043774B">
        <w:rPr>
          <w:rFonts w:ascii="Arial" w:hAnsi="Arial" w:cs="Arial"/>
        </w:rPr>
        <w:t xml:space="preserve">Page 1: </w:t>
      </w:r>
      <w:proofErr w:type="spellStart"/>
      <w:r w:rsidR="002A5A78" w:rsidRPr="0043774B">
        <w:rPr>
          <w:rFonts w:ascii="Arial" w:hAnsi="Arial" w:cs="Arial"/>
        </w:rPr>
        <w:t>Tilte</w:t>
      </w:r>
      <w:proofErr w:type="spellEnd"/>
      <w:r w:rsidR="002A5A78" w:rsidRPr="0043774B">
        <w:rPr>
          <w:rFonts w:ascii="Arial" w:hAnsi="Arial" w:cs="Arial"/>
        </w:rPr>
        <w:t xml:space="preserve"> and Contents </w:t>
      </w:r>
    </w:p>
    <w:p w14:paraId="409840E7" w14:textId="617A8E24" w:rsidR="00A97B4A" w:rsidRPr="0043774B" w:rsidRDefault="00A97B4A" w:rsidP="0043774B">
      <w:pPr>
        <w:spacing w:line="276" w:lineRule="auto"/>
        <w:rPr>
          <w:rFonts w:ascii="Arial" w:hAnsi="Arial" w:cs="Arial"/>
        </w:rPr>
      </w:pPr>
      <w:r w:rsidRPr="0043774B">
        <w:rPr>
          <w:rFonts w:ascii="Arial" w:hAnsi="Arial" w:cs="Arial"/>
        </w:rPr>
        <w:t xml:space="preserve">Pages 2 </w:t>
      </w:r>
      <w:r w:rsidR="0062309E" w:rsidRPr="0043774B">
        <w:rPr>
          <w:rFonts w:ascii="Arial" w:hAnsi="Arial" w:cs="Arial"/>
        </w:rPr>
        <w:t xml:space="preserve">– </w:t>
      </w:r>
      <w:r w:rsidR="000E382B">
        <w:rPr>
          <w:rFonts w:ascii="Arial" w:hAnsi="Arial" w:cs="Arial"/>
        </w:rPr>
        <w:t>6</w:t>
      </w:r>
      <w:r w:rsidR="0062309E" w:rsidRPr="0043774B">
        <w:rPr>
          <w:rFonts w:ascii="Arial" w:hAnsi="Arial" w:cs="Arial"/>
        </w:rPr>
        <w:t>:</w:t>
      </w:r>
      <w:r w:rsidRPr="0043774B">
        <w:rPr>
          <w:rFonts w:ascii="Arial" w:hAnsi="Arial" w:cs="Arial"/>
        </w:rPr>
        <w:t xml:space="preserve"> Reflective paper</w:t>
      </w:r>
    </w:p>
    <w:p w14:paraId="75F3903B" w14:textId="6D9C030A" w:rsidR="00ED2F5F" w:rsidRPr="0043774B" w:rsidRDefault="00A97B4A" w:rsidP="0043774B">
      <w:pPr>
        <w:spacing w:line="276" w:lineRule="auto"/>
        <w:rPr>
          <w:rFonts w:ascii="Arial" w:hAnsi="Arial" w:cs="Arial"/>
        </w:rPr>
      </w:pPr>
      <w:r w:rsidRPr="0043774B">
        <w:rPr>
          <w:rFonts w:ascii="Arial" w:hAnsi="Arial" w:cs="Arial"/>
        </w:rPr>
        <w:t>Pages</w:t>
      </w:r>
      <w:r w:rsidR="0062309E" w:rsidRPr="0043774B">
        <w:rPr>
          <w:rFonts w:ascii="Arial" w:hAnsi="Arial" w:cs="Arial"/>
        </w:rPr>
        <w:t xml:space="preserve"> </w:t>
      </w:r>
      <w:r w:rsidR="000E382B">
        <w:rPr>
          <w:rFonts w:ascii="Arial" w:hAnsi="Arial" w:cs="Arial"/>
        </w:rPr>
        <w:t>7</w:t>
      </w:r>
      <w:r w:rsidRPr="0043774B">
        <w:rPr>
          <w:rFonts w:ascii="Arial" w:hAnsi="Arial" w:cs="Arial"/>
        </w:rPr>
        <w:t xml:space="preserve"> -</w:t>
      </w:r>
      <w:r w:rsidR="0062309E" w:rsidRPr="0043774B">
        <w:rPr>
          <w:rFonts w:ascii="Arial" w:hAnsi="Arial" w:cs="Arial"/>
        </w:rPr>
        <w:t xml:space="preserve"> </w:t>
      </w:r>
      <w:r w:rsidR="000E382B">
        <w:rPr>
          <w:rFonts w:ascii="Arial" w:hAnsi="Arial" w:cs="Arial"/>
        </w:rPr>
        <w:t>8</w:t>
      </w:r>
      <w:r w:rsidRPr="0043774B">
        <w:rPr>
          <w:rFonts w:ascii="Arial" w:hAnsi="Arial" w:cs="Arial"/>
        </w:rPr>
        <w:t>: Reference List</w:t>
      </w:r>
    </w:p>
    <w:p w14:paraId="714439FA" w14:textId="77777777" w:rsidR="00ED2F5F" w:rsidRPr="0043774B" w:rsidRDefault="00ED2F5F" w:rsidP="0043774B">
      <w:pPr>
        <w:spacing w:line="276" w:lineRule="auto"/>
        <w:rPr>
          <w:rFonts w:ascii="Arial" w:hAnsi="Arial" w:cs="Arial"/>
        </w:rPr>
      </w:pPr>
    </w:p>
    <w:p w14:paraId="4B17D1EE" w14:textId="77777777" w:rsidR="00ED2F5F" w:rsidRPr="0043774B" w:rsidRDefault="00ED2F5F" w:rsidP="0043774B">
      <w:pPr>
        <w:spacing w:line="276" w:lineRule="auto"/>
        <w:rPr>
          <w:rFonts w:ascii="Arial" w:hAnsi="Arial" w:cs="Arial"/>
        </w:rPr>
      </w:pPr>
    </w:p>
    <w:p w14:paraId="4C5434CC" w14:textId="77777777" w:rsidR="0062309E" w:rsidRPr="0043774B" w:rsidRDefault="0062309E" w:rsidP="0043774B">
      <w:pPr>
        <w:spacing w:line="276" w:lineRule="auto"/>
        <w:rPr>
          <w:rFonts w:ascii="Arial" w:hAnsi="Arial" w:cs="Arial"/>
        </w:rPr>
      </w:pPr>
    </w:p>
    <w:p w14:paraId="4EB641D5" w14:textId="77777777" w:rsidR="0062309E" w:rsidRPr="0043774B" w:rsidRDefault="0062309E" w:rsidP="0043774B">
      <w:pPr>
        <w:spacing w:line="276" w:lineRule="auto"/>
        <w:jc w:val="center"/>
        <w:rPr>
          <w:rFonts w:ascii="Arial" w:hAnsi="Arial" w:cs="Arial"/>
        </w:rPr>
      </w:pPr>
    </w:p>
    <w:p w14:paraId="75F3514D" w14:textId="77777777" w:rsidR="002A5A78" w:rsidRPr="0043774B" w:rsidRDefault="002A5A78" w:rsidP="0043774B">
      <w:pPr>
        <w:spacing w:line="276" w:lineRule="auto"/>
        <w:jc w:val="center"/>
        <w:rPr>
          <w:rFonts w:ascii="Arial" w:hAnsi="Arial" w:cs="Arial"/>
        </w:rPr>
      </w:pPr>
      <w:r w:rsidRPr="0043774B">
        <w:rPr>
          <w:rFonts w:ascii="Arial" w:hAnsi="Arial" w:cs="Arial"/>
        </w:rPr>
        <w:t>Reflective Paper: Promoting and Ensing Quality Above Statutory Requirements in Early Years</w:t>
      </w:r>
    </w:p>
    <w:p w14:paraId="1282E3D9" w14:textId="77777777" w:rsidR="002A5A78" w:rsidRPr="0043774B" w:rsidRDefault="002A5A78" w:rsidP="0043774B">
      <w:pPr>
        <w:spacing w:line="276" w:lineRule="auto"/>
        <w:rPr>
          <w:rFonts w:ascii="Arial" w:hAnsi="Arial" w:cs="Arial"/>
        </w:rPr>
      </w:pPr>
    </w:p>
    <w:p w14:paraId="24EA7881" w14:textId="77777777" w:rsidR="002A5A78" w:rsidRPr="0043774B" w:rsidRDefault="002A5A78" w:rsidP="0043774B">
      <w:pPr>
        <w:spacing w:line="276" w:lineRule="auto"/>
        <w:rPr>
          <w:rFonts w:ascii="Arial" w:hAnsi="Arial" w:cs="Arial"/>
        </w:rPr>
      </w:pPr>
    </w:p>
    <w:p w14:paraId="57747474" w14:textId="77777777" w:rsidR="002A5A78" w:rsidRPr="0043774B" w:rsidRDefault="002A5A78" w:rsidP="0043774B">
      <w:pPr>
        <w:spacing w:line="276" w:lineRule="auto"/>
        <w:rPr>
          <w:rFonts w:ascii="Arial" w:hAnsi="Arial" w:cs="Arial"/>
        </w:rPr>
      </w:pPr>
    </w:p>
    <w:p w14:paraId="236D2190" w14:textId="77777777" w:rsidR="002A5A78" w:rsidRPr="0043774B" w:rsidRDefault="002A5A78" w:rsidP="0043774B">
      <w:pPr>
        <w:spacing w:line="276" w:lineRule="auto"/>
        <w:rPr>
          <w:rFonts w:ascii="Arial" w:hAnsi="Arial" w:cs="Arial"/>
        </w:rPr>
      </w:pPr>
    </w:p>
    <w:p w14:paraId="10CFAD0E" w14:textId="77777777" w:rsidR="002A5A78" w:rsidRPr="0043774B" w:rsidRDefault="002A5A78" w:rsidP="0043774B">
      <w:pPr>
        <w:spacing w:line="276" w:lineRule="auto"/>
        <w:rPr>
          <w:rFonts w:ascii="Arial" w:hAnsi="Arial" w:cs="Arial"/>
        </w:rPr>
      </w:pPr>
    </w:p>
    <w:p w14:paraId="3AF41297" w14:textId="77777777" w:rsidR="002A5A78" w:rsidRPr="0043774B" w:rsidRDefault="002A5A78" w:rsidP="0043774B">
      <w:pPr>
        <w:spacing w:line="276" w:lineRule="auto"/>
        <w:rPr>
          <w:rFonts w:ascii="Arial" w:hAnsi="Arial" w:cs="Arial"/>
        </w:rPr>
      </w:pPr>
    </w:p>
    <w:p w14:paraId="20419E4F" w14:textId="77777777" w:rsidR="002A5A78" w:rsidRPr="0043774B" w:rsidRDefault="002A5A78" w:rsidP="0043774B">
      <w:pPr>
        <w:spacing w:line="276" w:lineRule="auto"/>
        <w:rPr>
          <w:rFonts w:ascii="Arial" w:hAnsi="Arial" w:cs="Arial"/>
        </w:rPr>
      </w:pPr>
    </w:p>
    <w:p w14:paraId="4195DE23" w14:textId="77777777" w:rsidR="002A5A78" w:rsidRPr="0043774B" w:rsidRDefault="002A5A78" w:rsidP="0043774B">
      <w:pPr>
        <w:spacing w:line="276" w:lineRule="auto"/>
        <w:rPr>
          <w:rFonts w:ascii="Arial" w:hAnsi="Arial" w:cs="Arial"/>
        </w:rPr>
      </w:pPr>
    </w:p>
    <w:p w14:paraId="64F0299A" w14:textId="77777777" w:rsidR="002A5A78" w:rsidRPr="0043774B" w:rsidRDefault="002A5A78" w:rsidP="0043774B">
      <w:pPr>
        <w:spacing w:line="276" w:lineRule="auto"/>
        <w:rPr>
          <w:rFonts w:ascii="Arial" w:hAnsi="Arial" w:cs="Arial"/>
        </w:rPr>
      </w:pPr>
    </w:p>
    <w:p w14:paraId="7593D426" w14:textId="77777777" w:rsidR="002A5A78" w:rsidRPr="0043774B" w:rsidRDefault="002A5A78" w:rsidP="0043774B">
      <w:pPr>
        <w:spacing w:line="276" w:lineRule="auto"/>
        <w:rPr>
          <w:rFonts w:ascii="Arial" w:hAnsi="Arial" w:cs="Arial"/>
        </w:rPr>
      </w:pPr>
    </w:p>
    <w:p w14:paraId="57B6BE06" w14:textId="77777777" w:rsidR="002A5A78" w:rsidRPr="0043774B" w:rsidRDefault="002A5A78" w:rsidP="0043774B">
      <w:pPr>
        <w:spacing w:line="276" w:lineRule="auto"/>
        <w:rPr>
          <w:rFonts w:ascii="Arial" w:hAnsi="Arial" w:cs="Arial"/>
        </w:rPr>
      </w:pPr>
    </w:p>
    <w:p w14:paraId="06F1011A" w14:textId="77777777" w:rsidR="002A5A78" w:rsidRPr="0043774B" w:rsidRDefault="002A5A78" w:rsidP="0043774B">
      <w:pPr>
        <w:spacing w:line="276" w:lineRule="auto"/>
        <w:rPr>
          <w:rFonts w:ascii="Arial" w:hAnsi="Arial" w:cs="Arial"/>
        </w:rPr>
      </w:pPr>
    </w:p>
    <w:p w14:paraId="0545A15A" w14:textId="77777777" w:rsidR="002A5A78" w:rsidRPr="0043774B" w:rsidRDefault="002A5A78" w:rsidP="0043774B">
      <w:pPr>
        <w:spacing w:line="276" w:lineRule="auto"/>
        <w:rPr>
          <w:rFonts w:ascii="Arial" w:hAnsi="Arial" w:cs="Arial"/>
        </w:rPr>
      </w:pPr>
    </w:p>
    <w:p w14:paraId="01985EA7" w14:textId="77777777" w:rsidR="002A5A78" w:rsidRPr="0043774B" w:rsidRDefault="002A5A78" w:rsidP="0043774B">
      <w:pPr>
        <w:spacing w:line="276" w:lineRule="auto"/>
        <w:rPr>
          <w:rFonts w:ascii="Arial" w:hAnsi="Arial" w:cs="Arial"/>
        </w:rPr>
      </w:pPr>
    </w:p>
    <w:p w14:paraId="6F73B3BE" w14:textId="77777777" w:rsidR="002A5A78" w:rsidRPr="0043774B" w:rsidRDefault="002A5A78" w:rsidP="0043774B">
      <w:pPr>
        <w:spacing w:line="276" w:lineRule="auto"/>
        <w:rPr>
          <w:rFonts w:ascii="Arial" w:hAnsi="Arial" w:cs="Arial"/>
        </w:rPr>
      </w:pPr>
    </w:p>
    <w:p w14:paraId="1B997D21" w14:textId="77777777" w:rsidR="002A5A78" w:rsidRPr="0043774B" w:rsidRDefault="002A5A78" w:rsidP="0043774B">
      <w:pPr>
        <w:spacing w:line="276" w:lineRule="auto"/>
        <w:rPr>
          <w:rFonts w:ascii="Arial" w:hAnsi="Arial" w:cs="Arial"/>
        </w:rPr>
      </w:pPr>
    </w:p>
    <w:p w14:paraId="515E3F8B" w14:textId="77777777" w:rsidR="002A5A78" w:rsidRPr="0043774B" w:rsidRDefault="002A5A78" w:rsidP="0043774B">
      <w:pPr>
        <w:spacing w:line="276" w:lineRule="auto"/>
        <w:rPr>
          <w:rFonts w:ascii="Arial" w:hAnsi="Arial" w:cs="Arial"/>
        </w:rPr>
      </w:pPr>
    </w:p>
    <w:p w14:paraId="722499F3" w14:textId="77777777" w:rsidR="002A5A78" w:rsidRPr="0043774B" w:rsidRDefault="002A5A78" w:rsidP="0043774B">
      <w:pPr>
        <w:spacing w:line="276" w:lineRule="auto"/>
        <w:rPr>
          <w:rFonts w:ascii="Arial" w:hAnsi="Arial" w:cs="Arial"/>
        </w:rPr>
      </w:pPr>
    </w:p>
    <w:p w14:paraId="1B5210F0" w14:textId="77777777" w:rsidR="002A5A78" w:rsidRPr="0043774B" w:rsidRDefault="002A5A78" w:rsidP="0043774B">
      <w:pPr>
        <w:spacing w:line="276" w:lineRule="auto"/>
        <w:rPr>
          <w:rFonts w:ascii="Arial" w:hAnsi="Arial" w:cs="Arial"/>
        </w:rPr>
      </w:pPr>
    </w:p>
    <w:p w14:paraId="2FD87737" w14:textId="77777777" w:rsidR="002A5A78" w:rsidRPr="0043774B" w:rsidRDefault="002A5A78" w:rsidP="0043774B">
      <w:pPr>
        <w:spacing w:line="276" w:lineRule="auto"/>
        <w:rPr>
          <w:rFonts w:ascii="Arial" w:hAnsi="Arial" w:cs="Arial"/>
        </w:rPr>
      </w:pPr>
    </w:p>
    <w:p w14:paraId="3B134ADA" w14:textId="77777777" w:rsidR="002A5A78" w:rsidRPr="0043774B" w:rsidRDefault="002A5A78" w:rsidP="0043774B">
      <w:pPr>
        <w:spacing w:line="276" w:lineRule="auto"/>
        <w:rPr>
          <w:rFonts w:ascii="Arial" w:hAnsi="Arial" w:cs="Arial"/>
        </w:rPr>
      </w:pPr>
    </w:p>
    <w:p w14:paraId="121F75D1" w14:textId="77777777" w:rsidR="002A5A78" w:rsidRPr="0043774B" w:rsidRDefault="002A5A78" w:rsidP="0043774B">
      <w:pPr>
        <w:spacing w:line="276" w:lineRule="auto"/>
        <w:rPr>
          <w:rFonts w:ascii="Arial" w:hAnsi="Arial" w:cs="Arial"/>
        </w:rPr>
      </w:pPr>
    </w:p>
    <w:p w14:paraId="413F76DA" w14:textId="77777777" w:rsidR="002A5A78" w:rsidRPr="0043774B" w:rsidRDefault="002A5A78" w:rsidP="0043774B">
      <w:pPr>
        <w:spacing w:line="276" w:lineRule="auto"/>
        <w:rPr>
          <w:rFonts w:ascii="Arial" w:hAnsi="Arial" w:cs="Arial"/>
        </w:rPr>
      </w:pPr>
    </w:p>
    <w:p w14:paraId="58058772" w14:textId="77777777" w:rsidR="002A5A78" w:rsidRPr="0043774B" w:rsidRDefault="002A5A78" w:rsidP="0043774B">
      <w:pPr>
        <w:spacing w:line="276" w:lineRule="auto"/>
        <w:rPr>
          <w:rFonts w:ascii="Arial" w:hAnsi="Arial" w:cs="Arial"/>
        </w:rPr>
      </w:pPr>
    </w:p>
    <w:p w14:paraId="514157F9" w14:textId="77777777" w:rsidR="002A5A78" w:rsidRPr="0043774B" w:rsidRDefault="002A5A78" w:rsidP="0043774B">
      <w:pPr>
        <w:spacing w:line="276" w:lineRule="auto"/>
        <w:rPr>
          <w:rFonts w:ascii="Arial" w:hAnsi="Arial" w:cs="Arial"/>
        </w:rPr>
      </w:pPr>
    </w:p>
    <w:p w14:paraId="628B7578" w14:textId="77777777" w:rsidR="002A5A78" w:rsidRPr="0043774B" w:rsidRDefault="002A5A78" w:rsidP="0043774B">
      <w:pPr>
        <w:spacing w:line="276" w:lineRule="auto"/>
        <w:rPr>
          <w:rFonts w:ascii="Arial" w:hAnsi="Arial" w:cs="Arial"/>
        </w:rPr>
      </w:pPr>
    </w:p>
    <w:p w14:paraId="28F13072" w14:textId="77777777" w:rsidR="002A5A78" w:rsidRPr="0043774B" w:rsidRDefault="002A5A78" w:rsidP="0043774B">
      <w:pPr>
        <w:spacing w:line="276" w:lineRule="auto"/>
        <w:rPr>
          <w:rFonts w:ascii="Arial" w:hAnsi="Arial" w:cs="Arial"/>
        </w:rPr>
      </w:pPr>
    </w:p>
    <w:p w14:paraId="6A846633" w14:textId="77777777" w:rsidR="002A5A78" w:rsidRPr="0043774B" w:rsidRDefault="002A5A78" w:rsidP="0043774B">
      <w:pPr>
        <w:spacing w:line="276" w:lineRule="auto"/>
        <w:rPr>
          <w:rFonts w:ascii="Arial" w:hAnsi="Arial" w:cs="Arial"/>
        </w:rPr>
      </w:pPr>
    </w:p>
    <w:p w14:paraId="7A90A0A4" w14:textId="77777777" w:rsidR="002A5A78" w:rsidRPr="0043774B" w:rsidRDefault="002A5A78" w:rsidP="0043774B">
      <w:pPr>
        <w:spacing w:line="276" w:lineRule="auto"/>
        <w:rPr>
          <w:rFonts w:ascii="Arial" w:hAnsi="Arial" w:cs="Arial"/>
        </w:rPr>
      </w:pPr>
    </w:p>
    <w:p w14:paraId="6BFDA0A9" w14:textId="77777777" w:rsidR="002A5A78" w:rsidRPr="0043774B" w:rsidRDefault="002A5A78" w:rsidP="0043774B">
      <w:pPr>
        <w:spacing w:line="276" w:lineRule="auto"/>
        <w:rPr>
          <w:rFonts w:ascii="Arial" w:hAnsi="Arial" w:cs="Arial"/>
        </w:rPr>
      </w:pPr>
    </w:p>
    <w:p w14:paraId="426BAC76"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lastRenderedPageBreak/>
        <w:t>Introduction</w:t>
      </w:r>
    </w:p>
    <w:p w14:paraId="37C40049" w14:textId="77777777" w:rsidR="002A5A78" w:rsidRPr="0043774B" w:rsidRDefault="002A5A78" w:rsidP="0043774B">
      <w:pPr>
        <w:spacing w:line="276" w:lineRule="auto"/>
        <w:rPr>
          <w:rFonts w:ascii="Arial" w:hAnsi="Arial" w:cs="Arial"/>
        </w:rPr>
      </w:pPr>
    </w:p>
    <w:p w14:paraId="1745E713" w14:textId="47B7633D" w:rsidR="002A5A78" w:rsidRPr="0043774B" w:rsidRDefault="002A5A78" w:rsidP="0043774B">
      <w:pPr>
        <w:spacing w:line="276" w:lineRule="auto"/>
        <w:rPr>
          <w:rFonts w:ascii="Arial" w:hAnsi="Arial" w:cs="Arial"/>
        </w:rPr>
      </w:pPr>
      <w:r w:rsidRPr="0043774B">
        <w:rPr>
          <w:rFonts w:ascii="Arial" w:hAnsi="Arial" w:cs="Arial"/>
        </w:rPr>
        <w:t xml:space="preserve">Quality in early years settings is very important because </w:t>
      </w:r>
      <w:proofErr w:type="gramStart"/>
      <w:r w:rsidRPr="0043774B">
        <w:rPr>
          <w:rFonts w:ascii="Arial" w:hAnsi="Arial" w:cs="Arial"/>
        </w:rPr>
        <w:t>It</w:t>
      </w:r>
      <w:proofErr w:type="gramEnd"/>
      <w:r w:rsidRPr="0043774B">
        <w:rPr>
          <w:rFonts w:ascii="Arial" w:hAnsi="Arial" w:cs="Arial"/>
        </w:rPr>
        <w:t xml:space="preserve"> has a big impact on </w:t>
      </w:r>
      <w:r w:rsidR="003D14F0" w:rsidRPr="0043774B">
        <w:rPr>
          <w:rFonts w:ascii="Arial" w:hAnsi="Arial" w:cs="Arial"/>
        </w:rPr>
        <w:t>children’s</w:t>
      </w:r>
      <w:r w:rsidRPr="0043774B">
        <w:rPr>
          <w:rFonts w:ascii="Arial" w:hAnsi="Arial" w:cs="Arial"/>
        </w:rPr>
        <w:t xml:space="preserve"> learning, </w:t>
      </w:r>
      <w:r w:rsidR="003D14F0" w:rsidRPr="0043774B">
        <w:rPr>
          <w:rFonts w:ascii="Arial" w:hAnsi="Arial" w:cs="Arial"/>
        </w:rPr>
        <w:t>development</w:t>
      </w:r>
      <w:r w:rsidRPr="0043774B">
        <w:rPr>
          <w:rFonts w:ascii="Arial" w:hAnsi="Arial" w:cs="Arial"/>
        </w:rPr>
        <w:t xml:space="preserve"> and wellbeing (Sylvia et al., 2010) When children are in a good, caring learning environment, they are more likely to grow and learn while feeling happy and safe. In Wales </w:t>
      </w:r>
      <w:r w:rsidR="003D14F0" w:rsidRPr="0043774B">
        <w:rPr>
          <w:rFonts w:ascii="Arial" w:hAnsi="Arial" w:cs="Arial"/>
        </w:rPr>
        <w:t>there are statutory</w:t>
      </w:r>
      <w:r w:rsidRPr="0043774B">
        <w:rPr>
          <w:rFonts w:ascii="Arial" w:hAnsi="Arial" w:cs="Arial"/>
        </w:rPr>
        <w:t xml:space="preserve"> rules, </w:t>
      </w:r>
      <w:r w:rsidR="003D14F0" w:rsidRPr="0043774B">
        <w:rPr>
          <w:rFonts w:ascii="Arial" w:hAnsi="Arial" w:cs="Arial"/>
        </w:rPr>
        <w:t>regulations</w:t>
      </w:r>
      <w:r w:rsidRPr="0043774B">
        <w:rPr>
          <w:rFonts w:ascii="Arial" w:hAnsi="Arial" w:cs="Arial"/>
        </w:rPr>
        <w:t xml:space="preserve"> and guidelines in place, like the Early Years Foundation Stage (EYFA) and the National </w:t>
      </w:r>
      <w:r w:rsidR="003D14F0" w:rsidRPr="0043774B">
        <w:rPr>
          <w:rFonts w:ascii="Arial" w:hAnsi="Arial" w:cs="Arial"/>
        </w:rPr>
        <w:t>Minimum</w:t>
      </w:r>
      <w:r w:rsidRPr="0043774B">
        <w:rPr>
          <w:rFonts w:ascii="Arial" w:hAnsi="Arial" w:cs="Arial"/>
        </w:rPr>
        <w:t xml:space="preserve"> standards</w:t>
      </w:r>
      <w:r w:rsidR="003D14F0" w:rsidRPr="0043774B">
        <w:rPr>
          <w:rFonts w:ascii="Arial" w:hAnsi="Arial" w:cs="Arial"/>
        </w:rPr>
        <w:t>. These help make sure that early year’s settings, like nurseries meet the basic needs of all the children in their care. (DfE, 2021; Welsh Government, 2020)</w:t>
      </w:r>
    </w:p>
    <w:p w14:paraId="25160517" w14:textId="77777777" w:rsidR="003D14F0" w:rsidRPr="0043774B" w:rsidRDefault="003D14F0" w:rsidP="0043774B">
      <w:pPr>
        <w:spacing w:line="276" w:lineRule="auto"/>
        <w:rPr>
          <w:rFonts w:ascii="Arial" w:hAnsi="Arial" w:cs="Arial"/>
        </w:rPr>
      </w:pPr>
    </w:p>
    <w:p w14:paraId="70DF16E9" w14:textId="34EAA970" w:rsidR="003D14F0" w:rsidRPr="0043774B" w:rsidRDefault="003D14F0" w:rsidP="0043774B">
      <w:pPr>
        <w:spacing w:line="276" w:lineRule="auto"/>
        <w:rPr>
          <w:rFonts w:ascii="Arial" w:hAnsi="Arial" w:cs="Arial"/>
        </w:rPr>
      </w:pPr>
      <w:r w:rsidRPr="0043774B">
        <w:rPr>
          <w:rFonts w:ascii="Arial" w:hAnsi="Arial" w:cs="Arial"/>
        </w:rPr>
        <w:t>Even though settings are required to follow these guidelines and rules, does not mean they are giving the children high-quality experiences. It is possible for a place to meet the minimum requirements but still not provide the best opportunities to learn and thrive. High quality experiences mean what you do to help children grow and encourage them with their own curiosity and creativity. It is important for early years settings to go above and beyond than just meeting the basic standards to make sure it is in the children’s best interest.</w:t>
      </w:r>
    </w:p>
    <w:p w14:paraId="271887AC" w14:textId="77777777" w:rsidR="003D14F0" w:rsidRPr="0043774B" w:rsidRDefault="003D14F0" w:rsidP="0043774B">
      <w:pPr>
        <w:spacing w:line="276" w:lineRule="auto"/>
        <w:rPr>
          <w:rStyle w:val="output-phrase"/>
          <w:rFonts w:ascii="Arial" w:hAnsi="Arial" w:cs="Arial"/>
          <w:color w:val="171D1E"/>
          <w:spacing w:val="9"/>
          <w:shd w:val="clear" w:color="auto" w:fill="FFFFFF"/>
        </w:rPr>
      </w:pPr>
    </w:p>
    <w:p w14:paraId="355F1F6B" w14:textId="77777777" w:rsidR="003D14F0" w:rsidRPr="0043774B" w:rsidRDefault="003D14F0" w:rsidP="0043774B">
      <w:pPr>
        <w:spacing w:line="276" w:lineRule="auto"/>
        <w:rPr>
          <w:rFonts w:ascii="Arial" w:hAnsi="Arial" w:cs="Arial"/>
        </w:rPr>
      </w:pPr>
    </w:p>
    <w:p w14:paraId="78A7E0FD"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t>Understanding Quality Beyond Statutory Requirements</w:t>
      </w:r>
    </w:p>
    <w:p w14:paraId="47692D88" w14:textId="77777777" w:rsidR="003D14F0" w:rsidRPr="0043774B" w:rsidRDefault="003D14F0" w:rsidP="0043774B">
      <w:pPr>
        <w:spacing w:line="276" w:lineRule="auto"/>
        <w:rPr>
          <w:rFonts w:ascii="Arial" w:hAnsi="Arial" w:cs="Arial"/>
          <w:u w:val="single"/>
        </w:rPr>
      </w:pPr>
    </w:p>
    <w:p w14:paraId="2FD4C544" w14:textId="5AA51D6C" w:rsidR="003D14F0" w:rsidRPr="0043774B" w:rsidRDefault="003D14F0" w:rsidP="0043774B">
      <w:pPr>
        <w:spacing w:line="276" w:lineRule="auto"/>
        <w:rPr>
          <w:rFonts w:ascii="Arial" w:hAnsi="Arial" w:cs="Arial"/>
        </w:rPr>
      </w:pPr>
      <w:r w:rsidRPr="0043774B">
        <w:rPr>
          <w:rFonts w:ascii="Arial" w:hAnsi="Arial" w:cs="Arial"/>
        </w:rPr>
        <w:t>Statutory frameworks are very important because they make sure that all children are safe and get their basic needs met (Taggart et al., 2015) The frameworks set a specific rules and regulations, such as how many staff members should be present for the number of children in the building, also the qualifications the staff need. These frameworks however do not pay enough attention to the quality of interaction between the children and adults at their setting (Mathers et al., 2014)</w:t>
      </w:r>
    </w:p>
    <w:p w14:paraId="521F20A9" w14:textId="4959255D" w:rsidR="003D14F0" w:rsidRPr="0043774B" w:rsidRDefault="003D14F0" w:rsidP="0043774B">
      <w:pPr>
        <w:spacing w:line="276" w:lineRule="auto"/>
        <w:rPr>
          <w:rFonts w:ascii="Arial" w:hAnsi="Arial" w:cs="Arial"/>
        </w:rPr>
      </w:pPr>
    </w:p>
    <w:p w14:paraId="72BF5E5E" w14:textId="4375CB2B" w:rsidR="00EA71ED" w:rsidRPr="0043774B" w:rsidRDefault="00EA71ED" w:rsidP="0043774B">
      <w:pPr>
        <w:spacing w:line="276" w:lineRule="auto"/>
        <w:rPr>
          <w:rFonts w:ascii="Arial" w:hAnsi="Arial" w:cs="Arial"/>
        </w:rPr>
      </w:pPr>
      <w:r w:rsidRPr="0043774B">
        <w:rPr>
          <w:rFonts w:ascii="Arial" w:hAnsi="Arial" w:cs="Arial"/>
        </w:rPr>
        <w:t xml:space="preserve">From my point of view, I see that simply meeting the basic requirements does not make sure that children are having the best experiences possible. For example, a childcare setting may have the correct number of staff to the children ratio for their safety, but if the staff are not actually engaging with the children in the correct ways, the children’s learning development then is not met. This means that simply just following the rules aren’t supporting the children correctly. </w:t>
      </w:r>
    </w:p>
    <w:p w14:paraId="2618D1A2" w14:textId="77777777" w:rsidR="00EA71ED" w:rsidRPr="0043774B" w:rsidRDefault="00EA71ED" w:rsidP="0043774B">
      <w:pPr>
        <w:spacing w:line="276" w:lineRule="auto"/>
        <w:rPr>
          <w:rFonts w:ascii="Arial" w:hAnsi="Arial" w:cs="Arial"/>
        </w:rPr>
      </w:pPr>
    </w:p>
    <w:p w14:paraId="6C0F777B" w14:textId="1106BE9E" w:rsidR="002A5A78" w:rsidRPr="0043774B" w:rsidRDefault="00EA71ED" w:rsidP="0043774B">
      <w:pPr>
        <w:spacing w:line="276" w:lineRule="auto"/>
        <w:rPr>
          <w:rFonts w:ascii="Arial" w:hAnsi="Arial" w:cs="Arial"/>
        </w:rPr>
      </w:pPr>
      <w:r w:rsidRPr="0043774B">
        <w:rPr>
          <w:rFonts w:ascii="Arial" w:hAnsi="Arial" w:cs="Arial"/>
        </w:rPr>
        <w:t>Additional quality frameworks have been developed. These frameworks help focus on improving this situation. The frameworks help to improve practices. They encourage practitioners to think deeply about how they help support every child and how they interact with them (Siraj-</w:t>
      </w:r>
      <w:proofErr w:type="spellStart"/>
      <w:r w:rsidRPr="0043774B">
        <w:rPr>
          <w:rFonts w:ascii="Arial" w:hAnsi="Arial" w:cs="Arial"/>
        </w:rPr>
        <w:t>Baltchford</w:t>
      </w:r>
      <w:proofErr w:type="spellEnd"/>
      <w:r w:rsidRPr="0043774B">
        <w:rPr>
          <w:rFonts w:ascii="Arial" w:hAnsi="Arial" w:cs="Arial"/>
        </w:rPr>
        <w:t xml:space="preserve"> et al., 2002) This idea connects to reflective practice, where practitioners come together to consider their actions and think about ways to improve the way </w:t>
      </w:r>
      <w:r w:rsidR="009C799E" w:rsidRPr="0043774B">
        <w:rPr>
          <w:rFonts w:ascii="Arial" w:hAnsi="Arial" w:cs="Arial"/>
        </w:rPr>
        <w:t xml:space="preserve">they do things (Schon, 1983) Reflective practice lets practitioners to assess their methods and make the changes to better </w:t>
      </w:r>
      <w:r w:rsidR="009C799E" w:rsidRPr="0043774B">
        <w:rPr>
          <w:rFonts w:ascii="Arial" w:hAnsi="Arial" w:cs="Arial"/>
        </w:rPr>
        <w:lastRenderedPageBreak/>
        <w:t xml:space="preserve">the learning environment, making sure that children have an experience that supports them development and growth while meeting their basic needs. </w:t>
      </w:r>
    </w:p>
    <w:p w14:paraId="781C9235" w14:textId="77777777" w:rsidR="009C799E" w:rsidRPr="0043774B" w:rsidRDefault="009C799E" w:rsidP="0043774B">
      <w:pPr>
        <w:spacing w:line="276" w:lineRule="auto"/>
        <w:rPr>
          <w:rFonts w:ascii="Arial" w:hAnsi="Arial" w:cs="Arial"/>
        </w:rPr>
      </w:pPr>
    </w:p>
    <w:p w14:paraId="28678972"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t>Benefits of Additional Quality Assurance Methods</w:t>
      </w:r>
    </w:p>
    <w:p w14:paraId="7947FFC0" w14:textId="77777777" w:rsidR="009C799E" w:rsidRPr="0043774B" w:rsidRDefault="009C799E" w:rsidP="0043774B">
      <w:pPr>
        <w:spacing w:line="276" w:lineRule="auto"/>
        <w:rPr>
          <w:rFonts w:ascii="Arial" w:hAnsi="Arial" w:cs="Arial"/>
          <w:u w:val="single"/>
        </w:rPr>
      </w:pPr>
    </w:p>
    <w:p w14:paraId="29F3EF3A" w14:textId="5632E869" w:rsidR="009C799E" w:rsidRPr="0043774B" w:rsidRDefault="009C799E" w:rsidP="0043774B">
      <w:pPr>
        <w:spacing w:line="276" w:lineRule="auto"/>
        <w:rPr>
          <w:rFonts w:ascii="Arial" w:hAnsi="Arial" w:cs="Arial"/>
        </w:rPr>
      </w:pPr>
      <w:r w:rsidRPr="0043774B">
        <w:rPr>
          <w:rFonts w:ascii="Arial" w:hAnsi="Arial" w:cs="Arial"/>
        </w:rPr>
        <w:t xml:space="preserve">One main benefit of using quality assurance methods is that they encourage reflection. These methods help practitioners take a moment </w:t>
      </w:r>
      <w:proofErr w:type="spellStart"/>
      <w:r w:rsidRPr="0043774B">
        <w:rPr>
          <w:rFonts w:ascii="Arial" w:hAnsi="Arial" w:cs="Arial"/>
        </w:rPr>
        <w:t>ans</w:t>
      </w:r>
      <w:proofErr w:type="spellEnd"/>
      <w:r w:rsidRPr="0043774B">
        <w:rPr>
          <w:rFonts w:ascii="Arial" w:hAnsi="Arial" w:cs="Arial"/>
        </w:rPr>
        <w:t xml:space="preserve"> step back from the situation and think about their work and what they are doing and how they are doing it. They can identify what they are doing well and what areas need improvement, </w:t>
      </w:r>
      <w:proofErr w:type="gramStart"/>
      <w:r w:rsidRPr="0043774B">
        <w:rPr>
          <w:rFonts w:ascii="Arial" w:hAnsi="Arial" w:cs="Arial"/>
        </w:rPr>
        <w:t>and also</w:t>
      </w:r>
      <w:proofErr w:type="gramEnd"/>
      <w:r w:rsidRPr="0043774B">
        <w:rPr>
          <w:rFonts w:ascii="Arial" w:hAnsi="Arial" w:cs="Arial"/>
        </w:rPr>
        <w:t xml:space="preserve"> how they can work towards </w:t>
      </w:r>
      <w:proofErr w:type="spellStart"/>
      <w:r w:rsidRPr="0043774B">
        <w:rPr>
          <w:rFonts w:ascii="Arial" w:hAnsi="Arial" w:cs="Arial"/>
        </w:rPr>
        <w:t>imporving</w:t>
      </w:r>
      <w:proofErr w:type="spellEnd"/>
      <w:r w:rsidRPr="0043774B">
        <w:rPr>
          <w:rFonts w:ascii="Arial" w:hAnsi="Arial" w:cs="Arial"/>
        </w:rPr>
        <w:t xml:space="preserve"> these areas (Schon, 1983).</w:t>
      </w:r>
    </w:p>
    <w:p w14:paraId="7C87102D" w14:textId="77777777" w:rsidR="009C799E" w:rsidRPr="0043774B" w:rsidRDefault="009C799E" w:rsidP="0043774B">
      <w:pPr>
        <w:spacing w:line="276" w:lineRule="auto"/>
        <w:rPr>
          <w:rFonts w:ascii="Arial" w:hAnsi="Arial" w:cs="Arial"/>
          <w:u w:val="single"/>
        </w:rPr>
      </w:pPr>
    </w:p>
    <w:p w14:paraId="28FA5DFF" w14:textId="77777777" w:rsidR="009C799E" w:rsidRPr="0043774B" w:rsidRDefault="009C799E" w:rsidP="0043774B">
      <w:pPr>
        <w:spacing w:line="276" w:lineRule="auto"/>
        <w:rPr>
          <w:rFonts w:ascii="Arial" w:hAnsi="Arial" w:cs="Arial"/>
          <w:color w:val="171D1E"/>
          <w:spacing w:val="9"/>
        </w:rPr>
      </w:pPr>
      <w:r w:rsidRPr="0043774B">
        <w:rPr>
          <w:rStyle w:val="output-phrase"/>
          <w:rFonts w:ascii="Arial" w:hAnsi="Arial" w:cs="Arial"/>
          <w:color w:val="171D1E"/>
          <w:spacing w:val="9"/>
          <w:shd w:val="clear" w:color="auto" w:fill="FFFFFF"/>
        </w:rPr>
        <w:t xml:space="preserve">Another benefit is improved outcomes for children. Research shows that high quality early years programmes can support children’s social, emotional and cognitive development (Sylva et al., 2010) By using quality assurance tools, children care settings can improve how they support children’s learning and development. </w:t>
      </w:r>
      <w:r w:rsidRPr="0043774B">
        <w:rPr>
          <w:rFonts w:ascii="Arial" w:hAnsi="Arial" w:cs="Arial"/>
          <w:color w:val="171D1E"/>
          <w:spacing w:val="9"/>
        </w:rPr>
        <w:br/>
      </w:r>
    </w:p>
    <w:p w14:paraId="00DB55CC" w14:textId="77777777" w:rsidR="009C799E" w:rsidRPr="0043774B" w:rsidRDefault="009C799E" w:rsidP="0043774B">
      <w:pPr>
        <w:spacing w:line="276" w:lineRule="auto"/>
        <w:rPr>
          <w:rFonts w:ascii="Arial" w:hAnsi="Arial" w:cs="Arial"/>
          <w:color w:val="171D1E"/>
          <w:spacing w:val="9"/>
        </w:rPr>
      </w:pPr>
      <w:r w:rsidRPr="0043774B">
        <w:rPr>
          <w:rFonts w:ascii="Arial" w:hAnsi="Arial" w:cs="Arial"/>
          <w:color w:val="171D1E"/>
          <w:spacing w:val="9"/>
        </w:rPr>
        <w:t xml:space="preserve">These methods also support practitioners in their professional development. It provides </w:t>
      </w:r>
      <w:proofErr w:type="spellStart"/>
      <w:r w:rsidRPr="0043774B">
        <w:rPr>
          <w:rFonts w:ascii="Arial" w:hAnsi="Arial" w:cs="Arial"/>
          <w:color w:val="171D1E"/>
          <w:spacing w:val="9"/>
        </w:rPr>
        <w:t>opportuintites</w:t>
      </w:r>
      <w:proofErr w:type="spellEnd"/>
      <w:r w:rsidRPr="0043774B">
        <w:rPr>
          <w:rFonts w:ascii="Arial" w:hAnsi="Arial" w:cs="Arial"/>
          <w:color w:val="171D1E"/>
          <w:spacing w:val="9"/>
        </w:rPr>
        <w:t xml:space="preserve"> for practitioners to learn and adapt new skills </w:t>
      </w:r>
      <w:proofErr w:type="gramStart"/>
      <w:r w:rsidRPr="0043774B">
        <w:rPr>
          <w:rFonts w:ascii="Arial" w:hAnsi="Arial" w:cs="Arial"/>
          <w:color w:val="171D1E"/>
          <w:spacing w:val="9"/>
        </w:rPr>
        <w:t>and also</w:t>
      </w:r>
      <w:proofErr w:type="gramEnd"/>
      <w:r w:rsidRPr="0043774B">
        <w:rPr>
          <w:rFonts w:ascii="Arial" w:hAnsi="Arial" w:cs="Arial"/>
          <w:color w:val="171D1E"/>
          <w:spacing w:val="9"/>
        </w:rPr>
        <w:t xml:space="preserve"> improve their knowledge of understanding children development (Urban et al., 2012)</w:t>
      </w:r>
    </w:p>
    <w:p w14:paraId="26115F94" w14:textId="77777777" w:rsidR="009C799E" w:rsidRPr="0043774B" w:rsidRDefault="009C799E" w:rsidP="0043774B">
      <w:pPr>
        <w:spacing w:line="276" w:lineRule="auto"/>
        <w:rPr>
          <w:rFonts w:ascii="Arial" w:hAnsi="Arial" w:cs="Arial"/>
          <w:color w:val="171D1E"/>
          <w:spacing w:val="9"/>
        </w:rPr>
      </w:pPr>
    </w:p>
    <w:p w14:paraId="10D736AB" w14:textId="0157C4DF" w:rsidR="002A5A78" w:rsidRPr="0043774B" w:rsidRDefault="009C799E" w:rsidP="0043774B">
      <w:pPr>
        <w:spacing w:line="276" w:lineRule="auto"/>
        <w:rPr>
          <w:rFonts w:ascii="Arial" w:hAnsi="Arial" w:cs="Arial"/>
          <w:u w:val="single"/>
        </w:rPr>
      </w:pPr>
      <w:r w:rsidRPr="0043774B">
        <w:rPr>
          <w:rFonts w:ascii="Arial" w:hAnsi="Arial" w:cs="Arial"/>
          <w:color w:val="171D1E"/>
          <w:spacing w:val="9"/>
        </w:rPr>
        <w:t>There are also some challenges that may come with these methods, some quality assurance approaches are time consuming and can put extra pressure on staff (Osgood, 2006)</w:t>
      </w:r>
    </w:p>
    <w:p w14:paraId="0C873FC9" w14:textId="77777777" w:rsidR="002A5A78" w:rsidRPr="0043774B" w:rsidRDefault="002A5A78" w:rsidP="0043774B">
      <w:pPr>
        <w:spacing w:line="276" w:lineRule="auto"/>
        <w:rPr>
          <w:rFonts w:ascii="Arial" w:hAnsi="Arial" w:cs="Arial"/>
        </w:rPr>
      </w:pPr>
    </w:p>
    <w:p w14:paraId="3BA6BD83" w14:textId="50AFBF35" w:rsidR="002A5A78" w:rsidRPr="0043774B" w:rsidRDefault="002A5A78" w:rsidP="0043774B">
      <w:pPr>
        <w:spacing w:line="276" w:lineRule="auto"/>
        <w:rPr>
          <w:rFonts w:ascii="Arial" w:hAnsi="Arial" w:cs="Arial"/>
          <w:u w:val="single"/>
        </w:rPr>
      </w:pPr>
      <w:r w:rsidRPr="0043774B">
        <w:rPr>
          <w:rFonts w:ascii="Arial" w:hAnsi="Arial" w:cs="Arial"/>
          <w:u w:val="single"/>
        </w:rPr>
        <w:t>Critical Analysis of the SSTEW Scale</w:t>
      </w:r>
    </w:p>
    <w:p w14:paraId="273DA051" w14:textId="77777777" w:rsidR="002B0920" w:rsidRPr="0043774B" w:rsidRDefault="002B0920" w:rsidP="0043774B">
      <w:pPr>
        <w:spacing w:line="276" w:lineRule="auto"/>
        <w:rPr>
          <w:rFonts w:ascii="Arial" w:hAnsi="Arial" w:cs="Arial"/>
          <w:u w:val="single"/>
        </w:rPr>
      </w:pPr>
    </w:p>
    <w:p w14:paraId="57190CED" w14:textId="241698B6" w:rsidR="002B0920" w:rsidRPr="0043774B" w:rsidRDefault="002B0920" w:rsidP="0043774B">
      <w:pPr>
        <w:spacing w:line="276" w:lineRule="auto"/>
        <w:rPr>
          <w:rFonts w:ascii="Arial" w:hAnsi="Arial" w:cs="Arial"/>
        </w:rPr>
      </w:pPr>
      <w:r w:rsidRPr="0043774B">
        <w:rPr>
          <w:rFonts w:ascii="Arial" w:hAnsi="Arial" w:cs="Arial"/>
        </w:rPr>
        <w:t xml:space="preserve">The sustained shared thinking </w:t>
      </w:r>
      <w:proofErr w:type="spellStart"/>
      <w:r w:rsidRPr="0043774B">
        <w:rPr>
          <w:rFonts w:ascii="Arial" w:hAnsi="Arial" w:cs="Arial"/>
        </w:rPr>
        <w:t>nad</w:t>
      </w:r>
      <w:proofErr w:type="spellEnd"/>
      <w:r w:rsidRPr="0043774B">
        <w:rPr>
          <w:rFonts w:ascii="Arial" w:hAnsi="Arial" w:cs="Arial"/>
        </w:rPr>
        <w:t xml:space="preserve"> emotional wellbeing (SSTEW) scale is a really important tool that looks at how adults interact with children (Siraj et al, 2015). This is </w:t>
      </w:r>
      <w:proofErr w:type="gramStart"/>
      <w:r w:rsidRPr="0043774B">
        <w:rPr>
          <w:rFonts w:ascii="Arial" w:hAnsi="Arial" w:cs="Arial"/>
        </w:rPr>
        <w:t>really important</w:t>
      </w:r>
      <w:proofErr w:type="gramEnd"/>
      <w:r w:rsidRPr="0043774B">
        <w:rPr>
          <w:rFonts w:ascii="Arial" w:hAnsi="Arial" w:cs="Arial"/>
        </w:rPr>
        <w:t xml:space="preserve"> because the way adults work and engage with children are the main influence of their </w:t>
      </w:r>
      <w:proofErr w:type="spellStart"/>
      <w:r w:rsidRPr="0043774B">
        <w:rPr>
          <w:rFonts w:ascii="Arial" w:hAnsi="Arial" w:cs="Arial"/>
        </w:rPr>
        <w:t>developemtn</w:t>
      </w:r>
      <w:proofErr w:type="spellEnd"/>
      <w:r w:rsidRPr="0043774B">
        <w:rPr>
          <w:rFonts w:ascii="Arial" w:hAnsi="Arial" w:cs="Arial"/>
        </w:rPr>
        <w:t>.</w:t>
      </w:r>
    </w:p>
    <w:p w14:paraId="06C12CF9" w14:textId="77777777" w:rsidR="002A5A78" w:rsidRPr="0043774B" w:rsidRDefault="002A5A78" w:rsidP="0043774B">
      <w:pPr>
        <w:spacing w:line="276" w:lineRule="auto"/>
        <w:rPr>
          <w:rFonts w:ascii="Arial" w:hAnsi="Arial" w:cs="Arial"/>
        </w:rPr>
      </w:pPr>
    </w:p>
    <w:p w14:paraId="6CDFAAAE" w14:textId="77777777" w:rsidR="002B0920" w:rsidRPr="0043774B" w:rsidRDefault="002B0920" w:rsidP="0043774B">
      <w:pPr>
        <w:spacing w:line="276" w:lineRule="auto"/>
        <w:rPr>
          <w:rStyle w:val="output-phrase"/>
          <w:rFonts w:ascii="Arial" w:hAnsi="Arial" w:cs="Arial"/>
          <w:color w:val="171D1E"/>
          <w:spacing w:val="9"/>
          <w:shd w:val="clear" w:color="auto" w:fill="FFFFFF"/>
        </w:rPr>
      </w:pPr>
      <w:r w:rsidRPr="0043774B">
        <w:rPr>
          <w:rStyle w:val="output-phrase"/>
          <w:rFonts w:ascii="Arial" w:hAnsi="Arial" w:cs="Arial"/>
          <w:color w:val="171D1E"/>
          <w:spacing w:val="9"/>
          <w:shd w:val="clear" w:color="auto" w:fill="FFFFFF"/>
        </w:rPr>
        <w:t xml:space="preserve">One big strength of the SSTEW Scale is that is makes sure what truly matters in an early childcare education, which is the relationship and interaction between adults and children.  </w:t>
      </w:r>
      <w:proofErr w:type="spellStart"/>
      <w:r w:rsidRPr="0043774B">
        <w:rPr>
          <w:rStyle w:val="output-phrase"/>
          <w:rFonts w:ascii="Arial" w:hAnsi="Arial" w:cs="Arial"/>
          <w:color w:val="171D1E"/>
          <w:spacing w:val="9"/>
          <w:shd w:val="clear" w:color="auto" w:fill="FFFFFF"/>
        </w:rPr>
        <w:t>Reserch</w:t>
      </w:r>
      <w:proofErr w:type="spellEnd"/>
      <w:r w:rsidRPr="0043774B">
        <w:rPr>
          <w:rStyle w:val="output-phrase"/>
          <w:rFonts w:ascii="Arial" w:hAnsi="Arial" w:cs="Arial"/>
          <w:color w:val="171D1E"/>
          <w:spacing w:val="9"/>
          <w:shd w:val="clear" w:color="auto" w:fill="FFFFFF"/>
        </w:rPr>
        <w:t xml:space="preserve"> shows that these interactions play an important role, probably the most important role in children’s development (Syla et al, 2010)</w:t>
      </w:r>
    </w:p>
    <w:p w14:paraId="32E9872D" w14:textId="77777777" w:rsidR="002B0920" w:rsidRPr="0043774B" w:rsidRDefault="002B0920" w:rsidP="0043774B">
      <w:pPr>
        <w:spacing w:line="276" w:lineRule="auto"/>
        <w:rPr>
          <w:rStyle w:val="output-phrase"/>
          <w:rFonts w:ascii="Arial" w:hAnsi="Arial" w:cs="Arial"/>
          <w:color w:val="171D1E"/>
          <w:spacing w:val="9"/>
          <w:shd w:val="clear" w:color="auto" w:fill="FFFFFF"/>
        </w:rPr>
      </w:pPr>
    </w:p>
    <w:p w14:paraId="3B319A4F" w14:textId="77777777" w:rsidR="002B0920" w:rsidRPr="0043774B" w:rsidRDefault="002B0920" w:rsidP="0043774B">
      <w:pPr>
        <w:spacing w:line="276" w:lineRule="auto"/>
        <w:rPr>
          <w:rFonts w:ascii="Arial" w:hAnsi="Arial" w:cs="Arial"/>
          <w:color w:val="171D1E"/>
          <w:spacing w:val="9"/>
        </w:rPr>
      </w:pPr>
      <w:r w:rsidRPr="0043774B">
        <w:rPr>
          <w:rStyle w:val="output-phrase"/>
          <w:rFonts w:ascii="Arial" w:hAnsi="Arial" w:cs="Arial"/>
          <w:color w:val="171D1E"/>
          <w:spacing w:val="9"/>
          <w:shd w:val="clear" w:color="auto" w:fill="FFFFFF"/>
        </w:rPr>
        <w:t xml:space="preserve">From working in an </w:t>
      </w:r>
      <w:proofErr w:type="gramStart"/>
      <w:r w:rsidRPr="0043774B">
        <w:rPr>
          <w:rStyle w:val="output-phrase"/>
          <w:rFonts w:ascii="Arial" w:hAnsi="Arial" w:cs="Arial"/>
          <w:color w:val="171D1E"/>
          <w:spacing w:val="9"/>
          <w:shd w:val="clear" w:color="auto" w:fill="FFFFFF"/>
        </w:rPr>
        <w:t>early years</w:t>
      </w:r>
      <w:proofErr w:type="gramEnd"/>
      <w:r w:rsidRPr="0043774B">
        <w:rPr>
          <w:rStyle w:val="output-phrase"/>
          <w:rFonts w:ascii="Arial" w:hAnsi="Arial" w:cs="Arial"/>
          <w:color w:val="171D1E"/>
          <w:spacing w:val="9"/>
          <w:shd w:val="clear" w:color="auto" w:fill="FFFFFF"/>
        </w:rPr>
        <w:t xml:space="preserve"> setting myself I see and practice every day how positive and regular interactions between adults and children thrive the children’s learning development and experiences. </w:t>
      </w:r>
      <w:r w:rsidRPr="0043774B">
        <w:rPr>
          <w:rFonts w:ascii="Arial" w:hAnsi="Arial" w:cs="Arial"/>
          <w:color w:val="171D1E"/>
          <w:spacing w:val="9"/>
        </w:rPr>
        <w:br/>
      </w:r>
    </w:p>
    <w:p w14:paraId="129B53B3" w14:textId="72B7317B" w:rsidR="002A5A78" w:rsidRPr="0043774B" w:rsidRDefault="002B0920" w:rsidP="0043774B">
      <w:pPr>
        <w:spacing w:line="276" w:lineRule="auto"/>
        <w:rPr>
          <w:rFonts w:ascii="Arial" w:hAnsi="Arial" w:cs="Arial"/>
        </w:rPr>
      </w:pPr>
      <w:r w:rsidRPr="0043774B">
        <w:rPr>
          <w:rFonts w:ascii="Arial" w:hAnsi="Arial" w:cs="Arial"/>
          <w:color w:val="171D1E"/>
          <w:spacing w:val="9"/>
        </w:rPr>
        <w:lastRenderedPageBreak/>
        <w:t xml:space="preserve">There are some limitations to using the SSTEW Scale, it can be </w:t>
      </w:r>
      <w:proofErr w:type="spellStart"/>
      <w:r w:rsidRPr="0043774B">
        <w:rPr>
          <w:rFonts w:ascii="Arial" w:hAnsi="Arial" w:cs="Arial"/>
          <w:color w:val="171D1E"/>
          <w:spacing w:val="9"/>
        </w:rPr>
        <w:t>challaging</w:t>
      </w:r>
      <w:proofErr w:type="spellEnd"/>
      <w:r w:rsidRPr="0043774B">
        <w:rPr>
          <w:rFonts w:ascii="Arial" w:hAnsi="Arial" w:cs="Arial"/>
          <w:color w:val="171D1E"/>
          <w:spacing w:val="9"/>
        </w:rPr>
        <w:t xml:space="preserve"> without the proper training, and getting the proper training means additional cost. Assessments can also be subjective, different practitioners may have different opinions on what good practice looks like. </w:t>
      </w:r>
      <w:r w:rsidRPr="0043774B">
        <w:rPr>
          <w:rFonts w:ascii="Arial" w:hAnsi="Arial" w:cs="Arial"/>
          <w:color w:val="171D1E"/>
          <w:spacing w:val="9"/>
        </w:rPr>
        <w:br/>
      </w:r>
    </w:p>
    <w:p w14:paraId="6BE6AA94" w14:textId="77777777" w:rsidR="002A5A78" w:rsidRPr="0043774B" w:rsidRDefault="002A5A78" w:rsidP="0043774B">
      <w:pPr>
        <w:spacing w:line="276" w:lineRule="auto"/>
        <w:rPr>
          <w:rFonts w:ascii="Arial" w:hAnsi="Arial" w:cs="Arial"/>
        </w:rPr>
      </w:pPr>
    </w:p>
    <w:p w14:paraId="0B2AE495"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t>Critical Analysis of the WPPA Quality for All Mark</w:t>
      </w:r>
    </w:p>
    <w:p w14:paraId="2F45935D" w14:textId="77777777" w:rsidR="002B0920" w:rsidRPr="0043774B" w:rsidRDefault="002B0920" w:rsidP="0043774B">
      <w:pPr>
        <w:spacing w:line="276" w:lineRule="auto"/>
        <w:rPr>
          <w:rFonts w:ascii="Arial" w:hAnsi="Arial" w:cs="Arial"/>
          <w:u w:val="single"/>
        </w:rPr>
      </w:pPr>
    </w:p>
    <w:p w14:paraId="13B83480" w14:textId="672AF6A3" w:rsidR="002B0920" w:rsidRPr="0043774B" w:rsidRDefault="002B0920" w:rsidP="0043774B">
      <w:pPr>
        <w:spacing w:line="276" w:lineRule="auto"/>
        <w:rPr>
          <w:rFonts w:ascii="Arial" w:hAnsi="Arial" w:cs="Arial"/>
        </w:rPr>
      </w:pPr>
      <w:r w:rsidRPr="0043774B">
        <w:rPr>
          <w:rFonts w:ascii="Arial" w:hAnsi="Arial" w:cs="Arial"/>
        </w:rPr>
        <w:t xml:space="preserve">The WPPA quality for all mark is a quality assurance programme that is used in Wales to </w:t>
      </w:r>
      <w:proofErr w:type="spellStart"/>
      <w:r w:rsidRPr="0043774B">
        <w:rPr>
          <w:rFonts w:ascii="Arial" w:hAnsi="Arial" w:cs="Arial"/>
        </w:rPr>
        <w:t>jelp</w:t>
      </w:r>
      <w:proofErr w:type="spellEnd"/>
      <w:r w:rsidRPr="0043774B">
        <w:rPr>
          <w:rFonts w:ascii="Arial" w:hAnsi="Arial" w:cs="Arial"/>
        </w:rPr>
        <w:t xml:space="preserve"> early years settings improve their practices (WPPA, 2018)</w:t>
      </w:r>
      <w:r w:rsidR="0049193D" w:rsidRPr="0043774B">
        <w:rPr>
          <w:rFonts w:ascii="Arial" w:hAnsi="Arial" w:cs="Arial"/>
        </w:rPr>
        <w:t xml:space="preserve">. This programme uses both external assessment </w:t>
      </w:r>
      <w:proofErr w:type="gramStart"/>
      <w:r w:rsidR="0049193D" w:rsidRPr="0043774B">
        <w:rPr>
          <w:rFonts w:ascii="Arial" w:hAnsi="Arial" w:cs="Arial"/>
        </w:rPr>
        <w:t>and also</w:t>
      </w:r>
      <w:proofErr w:type="gramEnd"/>
      <w:r w:rsidR="0049193D" w:rsidRPr="0043774B">
        <w:rPr>
          <w:rFonts w:ascii="Arial" w:hAnsi="Arial" w:cs="Arial"/>
        </w:rPr>
        <w:t xml:space="preserve"> reflection. </w:t>
      </w:r>
    </w:p>
    <w:p w14:paraId="43F28AF2" w14:textId="77777777" w:rsidR="0049193D" w:rsidRPr="0043774B" w:rsidRDefault="0049193D" w:rsidP="0043774B">
      <w:pPr>
        <w:spacing w:line="276" w:lineRule="auto"/>
        <w:rPr>
          <w:rFonts w:ascii="Arial" w:hAnsi="Arial" w:cs="Arial"/>
        </w:rPr>
      </w:pPr>
    </w:p>
    <w:p w14:paraId="25C21F3C" w14:textId="1BA7064D" w:rsidR="0049193D" w:rsidRPr="0043774B" w:rsidRDefault="0049193D" w:rsidP="0043774B">
      <w:pPr>
        <w:spacing w:line="276" w:lineRule="auto"/>
        <w:rPr>
          <w:rFonts w:ascii="Arial" w:hAnsi="Arial" w:cs="Arial"/>
        </w:rPr>
      </w:pPr>
      <w:r w:rsidRPr="0043774B">
        <w:rPr>
          <w:rFonts w:ascii="Arial" w:hAnsi="Arial" w:cs="Arial"/>
        </w:rPr>
        <w:t>An advantage of this programme is that is gives clear guidance to a setting. They have frameworks to follow, showing them how to improve (Welsh Government, 2020)</w:t>
      </w:r>
    </w:p>
    <w:p w14:paraId="0F3DA1E7" w14:textId="7FEE9273" w:rsidR="0049193D" w:rsidRPr="0043774B" w:rsidRDefault="0049193D" w:rsidP="0043774B">
      <w:pPr>
        <w:spacing w:line="276" w:lineRule="auto"/>
        <w:rPr>
          <w:rFonts w:ascii="Arial" w:hAnsi="Arial" w:cs="Arial"/>
        </w:rPr>
      </w:pPr>
      <w:r w:rsidRPr="0043774B">
        <w:rPr>
          <w:rFonts w:ascii="Arial" w:hAnsi="Arial" w:cs="Arial"/>
        </w:rPr>
        <w:t>From my own experience I can see that these frameworks and guidance are extremely helpful.</w:t>
      </w:r>
    </w:p>
    <w:p w14:paraId="6DB10440" w14:textId="469B6E7D" w:rsidR="0049193D" w:rsidRPr="0043774B" w:rsidRDefault="002B0920" w:rsidP="0043774B">
      <w:pPr>
        <w:spacing w:line="276" w:lineRule="auto"/>
        <w:rPr>
          <w:rFonts w:ascii="Arial" w:hAnsi="Arial" w:cs="Arial"/>
          <w:color w:val="171D1E"/>
          <w:spacing w:val="9"/>
        </w:rPr>
      </w:pPr>
      <w:r w:rsidRPr="0043774B">
        <w:rPr>
          <w:rFonts w:ascii="Arial" w:hAnsi="Arial" w:cs="Arial"/>
          <w:color w:val="171D1E"/>
          <w:spacing w:val="9"/>
        </w:rPr>
        <w:br/>
      </w:r>
      <w:r w:rsidR="0049193D" w:rsidRPr="0043774B">
        <w:rPr>
          <w:rFonts w:ascii="Arial" w:hAnsi="Arial" w:cs="Arial"/>
          <w:color w:val="171D1E"/>
          <w:spacing w:val="9"/>
        </w:rPr>
        <w:t xml:space="preserve">The WPPA also lets settings show how they provide high </w:t>
      </w:r>
      <w:r w:rsidR="0043774B" w:rsidRPr="0043774B">
        <w:rPr>
          <w:rFonts w:ascii="Arial" w:hAnsi="Arial" w:cs="Arial"/>
          <w:color w:val="171D1E"/>
          <w:spacing w:val="9"/>
        </w:rPr>
        <w:t>q</w:t>
      </w:r>
      <w:r w:rsidR="0049193D" w:rsidRPr="0043774B">
        <w:rPr>
          <w:rFonts w:ascii="Arial" w:hAnsi="Arial" w:cs="Arial"/>
          <w:color w:val="171D1E"/>
          <w:spacing w:val="9"/>
        </w:rPr>
        <w:t xml:space="preserve">uality care to all the </w:t>
      </w:r>
      <w:r w:rsidR="0049193D" w:rsidRPr="0043774B">
        <w:rPr>
          <w:rFonts w:ascii="Arial" w:hAnsi="Arial" w:cs="Arial"/>
          <w:color w:val="000000" w:themeColor="text1"/>
          <w:spacing w:val="9"/>
        </w:rPr>
        <w:t>children. This is important because all children have different requirement needs to be met, also for being able to work with the parents productively.</w:t>
      </w:r>
      <w:r w:rsidR="0043774B" w:rsidRPr="0043774B">
        <w:rPr>
          <w:rFonts w:ascii="Arial" w:hAnsi="Arial" w:cs="Arial"/>
          <w:color w:val="000000" w:themeColor="text1"/>
          <w:spacing w:val="9"/>
        </w:rPr>
        <w:t xml:space="preserve"> (</w:t>
      </w:r>
      <w:r w:rsidR="0043774B" w:rsidRPr="0043774B">
        <w:rPr>
          <w:rFonts w:ascii="Arial" w:hAnsi="Arial" w:cs="Arial"/>
          <w:color w:val="000000" w:themeColor="text1"/>
          <w:shd w:val="clear" w:color="auto" w:fill="FFFFFF"/>
        </w:rPr>
        <w:t>Department for education, 2021</w:t>
      </w:r>
      <w:r w:rsidR="0043774B" w:rsidRPr="0043774B">
        <w:rPr>
          <w:rFonts w:ascii="Arial" w:hAnsi="Arial" w:cs="Arial"/>
          <w:color w:val="000000" w:themeColor="text1"/>
          <w:shd w:val="clear" w:color="auto" w:fill="FFFFFF"/>
        </w:rPr>
        <w:t>)</w:t>
      </w:r>
    </w:p>
    <w:p w14:paraId="71BBEC0E" w14:textId="77777777" w:rsidR="0049193D" w:rsidRPr="0043774B" w:rsidRDefault="0049193D" w:rsidP="0043774B">
      <w:pPr>
        <w:spacing w:line="276" w:lineRule="auto"/>
        <w:rPr>
          <w:rFonts w:ascii="Arial" w:hAnsi="Arial" w:cs="Arial"/>
          <w:color w:val="171D1E"/>
          <w:spacing w:val="9"/>
        </w:rPr>
      </w:pPr>
    </w:p>
    <w:p w14:paraId="0887E4B5" w14:textId="0539816B" w:rsidR="002A5A78" w:rsidRPr="0043774B" w:rsidRDefault="0049193D" w:rsidP="0043774B">
      <w:pPr>
        <w:spacing w:line="276" w:lineRule="auto"/>
        <w:rPr>
          <w:rFonts w:ascii="Arial" w:hAnsi="Arial" w:cs="Arial"/>
        </w:rPr>
      </w:pPr>
      <w:r w:rsidRPr="0043774B">
        <w:rPr>
          <w:rFonts w:ascii="Arial" w:hAnsi="Arial" w:cs="Arial"/>
          <w:color w:val="171D1E"/>
          <w:spacing w:val="9"/>
        </w:rPr>
        <w:t xml:space="preserve">There are downsides to this programme, the process again can be time </w:t>
      </w:r>
      <w:proofErr w:type="spellStart"/>
      <w:r w:rsidRPr="0043774B">
        <w:rPr>
          <w:rFonts w:ascii="Arial" w:hAnsi="Arial" w:cs="Arial"/>
          <w:color w:val="171D1E"/>
          <w:spacing w:val="9"/>
        </w:rPr>
        <w:t>consuiming</w:t>
      </w:r>
      <w:proofErr w:type="spellEnd"/>
      <w:r w:rsidRPr="0043774B">
        <w:rPr>
          <w:rFonts w:ascii="Arial" w:hAnsi="Arial" w:cs="Arial"/>
          <w:color w:val="171D1E"/>
          <w:spacing w:val="9"/>
        </w:rPr>
        <w:t xml:space="preserve">, and involves more paperwork, which may mean more cost for staff to be able to have time to do this </w:t>
      </w:r>
      <w:proofErr w:type="gramStart"/>
      <w:r w:rsidRPr="0043774B">
        <w:rPr>
          <w:rFonts w:ascii="Arial" w:hAnsi="Arial" w:cs="Arial"/>
          <w:color w:val="171D1E"/>
          <w:spacing w:val="9"/>
        </w:rPr>
        <w:t>paper work</w:t>
      </w:r>
      <w:proofErr w:type="gramEnd"/>
      <w:r w:rsidRPr="0043774B">
        <w:rPr>
          <w:rFonts w:ascii="Arial" w:hAnsi="Arial" w:cs="Arial"/>
          <w:color w:val="171D1E"/>
          <w:spacing w:val="9"/>
        </w:rPr>
        <w:t xml:space="preserve"> (Osgood, 2006)</w:t>
      </w:r>
      <w:r w:rsidR="002B0920" w:rsidRPr="0043774B">
        <w:rPr>
          <w:rFonts w:ascii="Arial" w:hAnsi="Arial" w:cs="Arial"/>
          <w:color w:val="171D1E"/>
          <w:spacing w:val="9"/>
        </w:rPr>
        <w:br/>
      </w:r>
    </w:p>
    <w:p w14:paraId="605DA67B" w14:textId="77777777" w:rsidR="002A5A78" w:rsidRPr="0043774B" w:rsidRDefault="002A5A78" w:rsidP="0043774B">
      <w:pPr>
        <w:spacing w:line="276" w:lineRule="auto"/>
        <w:rPr>
          <w:rFonts w:ascii="Arial" w:hAnsi="Arial" w:cs="Arial"/>
        </w:rPr>
      </w:pPr>
    </w:p>
    <w:p w14:paraId="03C89567"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t>Comparison of SSTEW and WPPA</w:t>
      </w:r>
    </w:p>
    <w:p w14:paraId="0049E8C2" w14:textId="77777777" w:rsidR="0049193D" w:rsidRPr="0043774B" w:rsidRDefault="0049193D" w:rsidP="0043774B">
      <w:pPr>
        <w:spacing w:line="276" w:lineRule="auto"/>
        <w:rPr>
          <w:rFonts w:ascii="Arial" w:hAnsi="Arial" w:cs="Arial"/>
          <w:u w:val="single"/>
        </w:rPr>
      </w:pPr>
    </w:p>
    <w:p w14:paraId="0F9D534D" w14:textId="09A7C8C6" w:rsidR="0049193D" w:rsidRPr="0043774B" w:rsidRDefault="0049193D" w:rsidP="0043774B">
      <w:pPr>
        <w:spacing w:line="276" w:lineRule="auto"/>
        <w:rPr>
          <w:rFonts w:ascii="Arial" w:hAnsi="Arial" w:cs="Arial"/>
          <w:u w:val="single"/>
        </w:rPr>
      </w:pPr>
      <w:r w:rsidRPr="0043774B">
        <w:rPr>
          <w:rFonts w:ascii="Arial" w:hAnsi="Arial" w:cs="Arial"/>
          <w:u w:val="single"/>
        </w:rPr>
        <w:t xml:space="preserve">SSSSTEW and WPPA quality of all mark, when we look at </w:t>
      </w:r>
      <w:proofErr w:type="gramStart"/>
      <w:r w:rsidRPr="0043774B">
        <w:rPr>
          <w:rFonts w:ascii="Arial" w:hAnsi="Arial" w:cs="Arial"/>
          <w:u w:val="single"/>
        </w:rPr>
        <w:t>these</w:t>
      </w:r>
      <w:proofErr w:type="gramEnd"/>
      <w:r w:rsidRPr="0043774B">
        <w:rPr>
          <w:rFonts w:ascii="Arial" w:hAnsi="Arial" w:cs="Arial"/>
          <w:u w:val="single"/>
        </w:rPr>
        <w:t xml:space="preserve"> we can see that they focus on different parts of quality in education, all parts important. SSTEW is all about the interactions between the </w:t>
      </w:r>
      <w:proofErr w:type="spellStart"/>
      <w:r w:rsidRPr="0043774B">
        <w:rPr>
          <w:rFonts w:ascii="Arial" w:hAnsi="Arial" w:cs="Arial"/>
          <w:u w:val="single"/>
        </w:rPr>
        <w:t>practitionser</w:t>
      </w:r>
      <w:proofErr w:type="spellEnd"/>
      <w:r w:rsidRPr="0043774B">
        <w:rPr>
          <w:rFonts w:ascii="Arial" w:hAnsi="Arial" w:cs="Arial"/>
          <w:u w:val="single"/>
        </w:rPr>
        <w:t xml:space="preserve"> and the children, as well as the learning methods used in a classroom, while WPPA looks on the overall quality of the learning </w:t>
      </w:r>
      <w:proofErr w:type="spellStart"/>
      <w:r w:rsidRPr="0043774B">
        <w:rPr>
          <w:rFonts w:ascii="Arial" w:hAnsi="Arial" w:cs="Arial"/>
          <w:u w:val="single"/>
        </w:rPr>
        <w:t>environement</w:t>
      </w:r>
      <w:proofErr w:type="spellEnd"/>
      <w:r w:rsidRPr="0043774B">
        <w:rPr>
          <w:rFonts w:ascii="Arial" w:hAnsi="Arial" w:cs="Arial"/>
          <w:u w:val="single"/>
        </w:rPr>
        <w:t>.</w:t>
      </w:r>
    </w:p>
    <w:p w14:paraId="4118464B" w14:textId="77777777" w:rsidR="002A5A78" w:rsidRPr="0043774B" w:rsidRDefault="002A5A78" w:rsidP="0043774B">
      <w:pPr>
        <w:spacing w:line="276" w:lineRule="auto"/>
        <w:rPr>
          <w:rFonts w:ascii="Arial" w:hAnsi="Arial" w:cs="Arial"/>
        </w:rPr>
      </w:pPr>
    </w:p>
    <w:p w14:paraId="477B712F" w14:textId="52BA9A80" w:rsidR="0049193D" w:rsidRPr="0043774B" w:rsidRDefault="0049193D" w:rsidP="0043774B">
      <w:pPr>
        <w:spacing w:line="276" w:lineRule="auto"/>
        <w:rPr>
          <w:rFonts w:ascii="Arial" w:hAnsi="Arial" w:cs="Arial"/>
        </w:rPr>
      </w:pPr>
      <w:r w:rsidRPr="0043774B">
        <w:rPr>
          <w:rFonts w:ascii="Arial" w:hAnsi="Arial" w:cs="Arial"/>
        </w:rPr>
        <w:t xml:space="preserve">SSTEW gives us a deeper understanding of how practitioners can help children learn. Is also looks at the different way practitioners can support the children in their </w:t>
      </w:r>
      <w:proofErr w:type="spellStart"/>
      <w:r w:rsidRPr="0043774B">
        <w:rPr>
          <w:rFonts w:ascii="Arial" w:hAnsi="Arial" w:cs="Arial"/>
        </w:rPr>
        <w:t>developemt</w:t>
      </w:r>
      <w:proofErr w:type="spellEnd"/>
      <w:r w:rsidRPr="0043774B">
        <w:rPr>
          <w:rFonts w:ascii="Arial" w:hAnsi="Arial" w:cs="Arial"/>
        </w:rPr>
        <w:t xml:space="preserve">. While WPPA gives a larger look on the </w:t>
      </w:r>
      <w:proofErr w:type="gramStart"/>
      <w:r w:rsidRPr="0043774B">
        <w:rPr>
          <w:rFonts w:ascii="Arial" w:hAnsi="Arial" w:cs="Arial"/>
        </w:rPr>
        <w:t>setting as a whole</w:t>
      </w:r>
      <w:proofErr w:type="gramEnd"/>
      <w:r w:rsidRPr="0043774B">
        <w:rPr>
          <w:rFonts w:ascii="Arial" w:hAnsi="Arial" w:cs="Arial"/>
        </w:rPr>
        <w:t xml:space="preserve">. It covers a lot of areas of quality, making sure that everything is running the way it should run. </w:t>
      </w:r>
      <w:proofErr w:type="gramStart"/>
      <w:r w:rsidRPr="0043774B">
        <w:rPr>
          <w:rFonts w:ascii="Arial" w:hAnsi="Arial" w:cs="Arial"/>
        </w:rPr>
        <w:t>Both of these</w:t>
      </w:r>
      <w:proofErr w:type="gramEnd"/>
      <w:r w:rsidRPr="0043774B">
        <w:rPr>
          <w:rFonts w:ascii="Arial" w:hAnsi="Arial" w:cs="Arial"/>
        </w:rPr>
        <w:t xml:space="preserve"> approaches are useful and beneficial to childcare, and both have their own strengths and weaknesses </w:t>
      </w:r>
      <w:proofErr w:type="gramStart"/>
      <w:r w:rsidRPr="0043774B">
        <w:rPr>
          <w:rFonts w:ascii="Arial" w:hAnsi="Arial" w:cs="Arial"/>
        </w:rPr>
        <w:t>in the area of</w:t>
      </w:r>
      <w:proofErr w:type="gramEnd"/>
      <w:r w:rsidRPr="0043774B">
        <w:rPr>
          <w:rFonts w:ascii="Arial" w:hAnsi="Arial" w:cs="Arial"/>
        </w:rPr>
        <w:t xml:space="preserve"> quality. </w:t>
      </w:r>
    </w:p>
    <w:p w14:paraId="3D3D3343" w14:textId="77777777" w:rsidR="002D5F6C" w:rsidRPr="0043774B" w:rsidRDefault="002D5F6C" w:rsidP="0043774B">
      <w:pPr>
        <w:spacing w:line="276" w:lineRule="auto"/>
        <w:rPr>
          <w:rFonts w:ascii="Arial" w:hAnsi="Arial" w:cs="Arial"/>
        </w:rPr>
      </w:pPr>
    </w:p>
    <w:p w14:paraId="38D068FA" w14:textId="33AD7AD5" w:rsidR="002A5A78" w:rsidRPr="0043774B" w:rsidRDefault="0049193D" w:rsidP="0043774B">
      <w:pPr>
        <w:spacing w:line="276" w:lineRule="auto"/>
        <w:rPr>
          <w:rFonts w:ascii="Arial" w:hAnsi="Arial" w:cs="Arial"/>
          <w:color w:val="171D1E"/>
          <w:spacing w:val="9"/>
          <w:shd w:val="clear" w:color="auto" w:fill="FFFFFF"/>
        </w:rPr>
      </w:pPr>
      <w:r w:rsidRPr="0043774B">
        <w:rPr>
          <w:rStyle w:val="output-phrase"/>
          <w:rFonts w:ascii="Arial" w:hAnsi="Arial" w:cs="Arial"/>
          <w:color w:val="171D1E"/>
          <w:spacing w:val="9"/>
          <w:shd w:val="clear" w:color="auto" w:fill="FFFFFF"/>
        </w:rPr>
        <w:lastRenderedPageBreak/>
        <w:t xml:space="preserve">In my opinion, using both the approaches, SSTEW and WPPA </w:t>
      </w:r>
      <w:r w:rsidR="002D5F6C" w:rsidRPr="0043774B">
        <w:rPr>
          <w:rStyle w:val="output-phrase"/>
          <w:rFonts w:ascii="Arial" w:hAnsi="Arial" w:cs="Arial"/>
          <w:color w:val="171D1E"/>
          <w:spacing w:val="9"/>
          <w:shd w:val="clear" w:color="auto" w:fill="FFFFFF"/>
        </w:rPr>
        <w:t xml:space="preserve">together would be most beneficial, so you cover all areas of quality. SSTEW can guide practitioners in the improvement of their developmental teaching and care and their interactions with the children, while WPPA can help with the planning and the overall all growth of the environment itself. </w:t>
      </w:r>
      <w:r w:rsidRPr="0043774B">
        <w:rPr>
          <w:rFonts w:ascii="Arial" w:hAnsi="Arial" w:cs="Arial"/>
          <w:color w:val="171D1E"/>
          <w:spacing w:val="9"/>
        </w:rPr>
        <w:br/>
      </w:r>
      <w:r w:rsidRPr="0043774B">
        <w:rPr>
          <w:rFonts w:ascii="Arial" w:hAnsi="Arial" w:cs="Arial"/>
          <w:color w:val="171D1E"/>
          <w:spacing w:val="9"/>
        </w:rPr>
        <w:br/>
      </w:r>
    </w:p>
    <w:p w14:paraId="2E5802B5"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t>Challenges in Using Quality Assurance Methods</w:t>
      </w:r>
    </w:p>
    <w:p w14:paraId="4DFED54A" w14:textId="77777777" w:rsidR="002D5F6C" w:rsidRPr="0043774B" w:rsidRDefault="002D5F6C" w:rsidP="0043774B">
      <w:pPr>
        <w:spacing w:line="276" w:lineRule="auto"/>
        <w:rPr>
          <w:rFonts w:ascii="Arial" w:hAnsi="Arial" w:cs="Arial"/>
          <w:u w:val="single"/>
        </w:rPr>
      </w:pPr>
    </w:p>
    <w:p w14:paraId="00B66391" w14:textId="17538440" w:rsidR="002D5F6C" w:rsidRPr="0043774B" w:rsidRDefault="002D5F6C" w:rsidP="0043774B">
      <w:pPr>
        <w:spacing w:line="276" w:lineRule="auto"/>
        <w:rPr>
          <w:rFonts w:ascii="Arial" w:hAnsi="Arial" w:cs="Arial"/>
        </w:rPr>
      </w:pPr>
      <w:r w:rsidRPr="0043774B">
        <w:rPr>
          <w:rFonts w:ascii="Arial" w:hAnsi="Arial" w:cs="Arial"/>
        </w:rPr>
        <w:t xml:space="preserve">There are </w:t>
      </w:r>
      <w:proofErr w:type="gramStart"/>
      <w:r w:rsidRPr="0043774B">
        <w:rPr>
          <w:rFonts w:ascii="Arial" w:hAnsi="Arial" w:cs="Arial"/>
        </w:rPr>
        <w:t>a number of</w:t>
      </w:r>
      <w:proofErr w:type="gramEnd"/>
      <w:r w:rsidRPr="0043774B">
        <w:rPr>
          <w:rFonts w:ascii="Arial" w:hAnsi="Arial" w:cs="Arial"/>
        </w:rPr>
        <w:t xml:space="preserve"> barriers that come with using quality assurance methods, one of which is time. Practitioners already have a big workload and a lot of responsibility day to day with their own tasks to complete as it is. When more work is asked of them to add to their already busy day, it may come very difficult for them to manage it all (Osgood, 2006). This could lead to stress and affect their role and quality of work</w:t>
      </w:r>
    </w:p>
    <w:p w14:paraId="016CA2F7" w14:textId="77777777" w:rsidR="002A5A78" w:rsidRPr="0043774B" w:rsidRDefault="002A5A78" w:rsidP="0043774B">
      <w:pPr>
        <w:spacing w:line="276" w:lineRule="auto"/>
        <w:rPr>
          <w:rFonts w:ascii="Arial" w:hAnsi="Arial" w:cs="Arial"/>
        </w:rPr>
      </w:pPr>
    </w:p>
    <w:p w14:paraId="60E6F0A6" w14:textId="553AF093" w:rsidR="002D5F6C" w:rsidRPr="0043774B" w:rsidRDefault="0043774B" w:rsidP="0043774B">
      <w:pPr>
        <w:spacing w:line="276" w:lineRule="auto"/>
        <w:rPr>
          <w:rStyle w:val="output-phrase"/>
          <w:rFonts w:ascii="Arial" w:hAnsi="Arial" w:cs="Arial"/>
          <w:color w:val="000000" w:themeColor="text1"/>
          <w:spacing w:val="9"/>
          <w:shd w:val="clear" w:color="auto" w:fill="FFFFFF"/>
        </w:rPr>
      </w:pPr>
      <w:r w:rsidRPr="0043774B">
        <w:rPr>
          <w:rStyle w:val="output-phrase"/>
          <w:rFonts w:ascii="Arial" w:hAnsi="Arial" w:cs="Arial"/>
          <w:color w:val="000000" w:themeColor="text1"/>
          <w:spacing w:val="9"/>
          <w:shd w:val="clear" w:color="auto" w:fill="FFFFFF"/>
        </w:rPr>
        <w:t>A</w:t>
      </w:r>
      <w:r w:rsidR="002D5F6C" w:rsidRPr="0043774B">
        <w:rPr>
          <w:rStyle w:val="output-phrase"/>
          <w:rFonts w:ascii="Arial" w:hAnsi="Arial" w:cs="Arial"/>
          <w:color w:val="000000" w:themeColor="text1"/>
          <w:spacing w:val="9"/>
          <w:shd w:val="clear" w:color="auto" w:fill="FFFFFF"/>
        </w:rPr>
        <w:t>nother challenge is training; practitioners need to learn how to use these tools and how to implement in their work to ensure the best. If they do not receive the correct training, they don’t know exactly what to do and thus could lead to daily mistakes being made at the setting. (Urban et al, 2012)</w:t>
      </w:r>
    </w:p>
    <w:p w14:paraId="27B8EBFD" w14:textId="77777777" w:rsidR="0043774B" w:rsidRPr="0043774B" w:rsidRDefault="0043774B" w:rsidP="0043774B">
      <w:pPr>
        <w:spacing w:line="276" w:lineRule="auto"/>
        <w:rPr>
          <w:rStyle w:val="output-phrase"/>
          <w:rFonts w:ascii="Arial" w:hAnsi="Arial" w:cs="Arial"/>
          <w:color w:val="000000" w:themeColor="text1"/>
          <w:spacing w:val="9"/>
          <w:shd w:val="clear" w:color="auto" w:fill="FFFFFF"/>
        </w:rPr>
      </w:pPr>
    </w:p>
    <w:p w14:paraId="0756AC97" w14:textId="647F5644" w:rsidR="002A5A78" w:rsidRPr="0043774B" w:rsidRDefault="0043774B" w:rsidP="0043774B">
      <w:pPr>
        <w:spacing w:line="276" w:lineRule="auto"/>
        <w:rPr>
          <w:rFonts w:ascii="Arial" w:hAnsi="Arial" w:cs="Arial"/>
          <w:color w:val="000000" w:themeColor="text1"/>
          <w:spacing w:val="9"/>
          <w:shd w:val="clear" w:color="auto" w:fill="FFFFFF"/>
        </w:rPr>
      </w:pPr>
      <w:r w:rsidRPr="0043774B">
        <w:rPr>
          <w:rStyle w:val="output-phrase"/>
          <w:rFonts w:ascii="Arial" w:hAnsi="Arial" w:cs="Arial"/>
          <w:color w:val="000000" w:themeColor="text1"/>
          <w:spacing w:val="9"/>
          <w:shd w:val="clear" w:color="auto" w:fill="FFFFFF"/>
        </w:rPr>
        <w:t xml:space="preserve">Motivation is also an issue. </w:t>
      </w:r>
      <w:proofErr w:type="spellStart"/>
      <w:r w:rsidRPr="0043774B">
        <w:rPr>
          <w:rStyle w:val="output-phrase"/>
          <w:rFonts w:ascii="Arial" w:hAnsi="Arial" w:cs="Arial"/>
          <w:color w:val="000000" w:themeColor="text1"/>
          <w:spacing w:val="9"/>
          <w:shd w:val="clear" w:color="auto" w:fill="FFFFFF"/>
        </w:rPr>
        <w:t>Continious</w:t>
      </w:r>
      <w:proofErr w:type="spellEnd"/>
      <w:r w:rsidRPr="0043774B">
        <w:rPr>
          <w:rStyle w:val="output-phrase"/>
          <w:rFonts w:ascii="Arial" w:hAnsi="Arial" w:cs="Arial"/>
          <w:color w:val="000000" w:themeColor="text1"/>
          <w:spacing w:val="9"/>
          <w:shd w:val="clear" w:color="auto" w:fill="FFFFFF"/>
        </w:rPr>
        <w:t xml:space="preserve"> </w:t>
      </w:r>
      <w:proofErr w:type="spellStart"/>
      <w:r w:rsidRPr="0043774B">
        <w:rPr>
          <w:rStyle w:val="output-phrase"/>
          <w:rFonts w:ascii="Arial" w:hAnsi="Arial" w:cs="Arial"/>
          <w:color w:val="000000" w:themeColor="text1"/>
          <w:spacing w:val="9"/>
          <w:shd w:val="clear" w:color="auto" w:fill="FFFFFF"/>
        </w:rPr>
        <w:t>refelction</w:t>
      </w:r>
      <w:proofErr w:type="spellEnd"/>
      <w:r w:rsidRPr="0043774B">
        <w:rPr>
          <w:rStyle w:val="output-phrase"/>
          <w:rFonts w:ascii="Arial" w:hAnsi="Arial" w:cs="Arial"/>
          <w:color w:val="000000" w:themeColor="text1"/>
          <w:spacing w:val="9"/>
          <w:shd w:val="clear" w:color="auto" w:fill="FFFFFF"/>
        </w:rPr>
        <w:t xml:space="preserve"> of their work can be very tiring and overwhelming for the staff. It may make them feel like they are doing wrong, and that they are constantly being watched and judged. All of this can lead to </w:t>
      </w:r>
      <w:proofErr w:type="spellStart"/>
      <w:r w:rsidRPr="0043774B">
        <w:rPr>
          <w:rStyle w:val="output-phrase"/>
          <w:rFonts w:ascii="Arial" w:hAnsi="Arial" w:cs="Arial"/>
          <w:color w:val="000000" w:themeColor="text1"/>
          <w:spacing w:val="9"/>
          <w:shd w:val="clear" w:color="auto" w:fill="FFFFFF"/>
        </w:rPr>
        <w:t>thei</w:t>
      </w:r>
      <w:proofErr w:type="spellEnd"/>
      <w:r w:rsidRPr="0043774B">
        <w:rPr>
          <w:rStyle w:val="output-phrase"/>
          <w:rFonts w:ascii="Arial" w:hAnsi="Arial" w:cs="Arial"/>
          <w:color w:val="000000" w:themeColor="text1"/>
          <w:spacing w:val="9"/>
          <w:shd w:val="clear" w:color="auto" w:fill="FFFFFF"/>
        </w:rPr>
        <w:t xml:space="preserve"> commitment and enthusiasm to their job to become less positive (Beale, 2008) This to me means you need the right support system n </w:t>
      </w:r>
      <w:proofErr w:type="spellStart"/>
      <w:r w:rsidRPr="0043774B">
        <w:rPr>
          <w:rStyle w:val="output-phrase"/>
          <w:rFonts w:ascii="Arial" w:hAnsi="Arial" w:cs="Arial"/>
          <w:color w:val="000000" w:themeColor="text1"/>
          <w:spacing w:val="9"/>
          <w:shd w:val="clear" w:color="auto" w:fill="FFFFFF"/>
        </w:rPr>
        <w:t>pleace</w:t>
      </w:r>
      <w:proofErr w:type="spellEnd"/>
      <w:r w:rsidRPr="0043774B">
        <w:rPr>
          <w:rStyle w:val="output-phrase"/>
          <w:rFonts w:ascii="Arial" w:hAnsi="Arial" w:cs="Arial"/>
          <w:color w:val="000000" w:themeColor="text1"/>
          <w:spacing w:val="9"/>
          <w:shd w:val="clear" w:color="auto" w:fill="FFFFFF"/>
        </w:rPr>
        <w:t xml:space="preserve"> within the setting, such as a strong management team to keep staff morale up and keep everyone motivated, and more importantly kept up to date (Nutbrown, 2012) Having good leaders who support their team make a big </w:t>
      </w:r>
      <w:proofErr w:type="spellStart"/>
      <w:r w:rsidRPr="0043774B">
        <w:rPr>
          <w:rStyle w:val="output-phrase"/>
          <w:rFonts w:ascii="Arial" w:hAnsi="Arial" w:cs="Arial"/>
          <w:color w:val="000000" w:themeColor="text1"/>
          <w:spacing w:val="9"/>
          <w:shd w:val="clear" w:color="auto" w:fill="FFFFFF"/>
        </w:rPr>
        <w:t>differenc</w:t>
      </w:r>
      <w:proofErr w:type="spellEnd"/>
      <w:r w:rsidRPr="0043774B">
        <w:rPr>
          <w:rStyle w:val="output-phrase"/>
          <w:rFonts w:ascii="Arial" w:hAnsi="Arial" w:cs="Arial"/>
          <w:color w:val="000000" w:themeColor="text1"/>
          <w:spacing w:val="9"/>
          <w:shd w:val="clear" w:color="auto" w:fill="FFFFFF"/>
        </w:rPr>
        <w:t xml:space="preserve"> to keeping morale up and making sure that as well as the wellbeing of the staff are protected. </w:t>
      </w:r>
      <w:r w:rsidR="002D5F6C" w:rsidRPr="0043774B">
        <w:rPr>
          <w:rFonts w:ascii="Arial" w:hAnsi="Arial" w:cs="Arial"/>
          <w:color w:val="000000" w:themeColor="text1"/>
          <w:spacing w:val="9"/>
        </w:rPr>
        <w:br/>
      </w:r>
    </w:p>
    <w:p w14:paraId="2327CBFD" w14:textId="77777777" w:rsidR="002A5A78" w:rsidRPr="0043774B" w:rsidRDefault="002A5A78" w:rsidP="0043774B">
      <w:pPr>
        <w:spacing w:line="276" w:lineRule="auto"/>
        <w:rPr>
          <w:rFonts w:ascii="Arial" w:hAnsi="Arial" w:cs="Arial"/>
          <w:u w:val="single"/>
        </w:rPr>
      </w:pPr>
      <w:r w:rsidRPr="0043774B">
        <w:rPr>
          <w:rFonts w:ascii="Arial" w:hAnsi="Arial" w:cs="Arial"/>
          <w:u w:val="single"/>
        </w:rPr>
        <w:t>Conclusion</w:t>
      </w:r>
    </w:p>
    <w:p w14:paraId="48C9660D" w14:textId="72B01DCF" w:rsidR="002A5A78" w:rsidRPr="0043774B" w:rsidRDefault="005825DA" w:rsidP="0043774B">
      <w:pPr>
        <w:spacing w:line="276" w:lineRule="auto"/>
        <w:rPr>
          <w:rFonts w:ascii="Arial" w:hAnsi="Arial" w:cs="Arial"/>
        </w:rPr>
      </w:pPr>
      <w:r w:rsidRPr="0043774B">
        <w:rPr>
          <w:rFonts w:ascii="Arial" w:hAnsi="Arial" w:cs="Arial"/>
        </w:rPr>
        <w:t>Using different and extra ways to promote and ensure quality beyond what is legally required is very important in early childcare settings.</w:t>
      </w:r>
      <w:r w:rsidR="0043774B" w:rsidRPr="0043774B">
        <w:rPr>
          <w:rFonts w:ascii="Arial" w:hAnsi="Arial" w:cs="Arial"/>
        </w:rPr>
        <w:t xml:space="preserve"> (Department for Education, 2023)</w:t>
      </w:r>
      <w:r w:rsidRPr="0043774B">
        <w:rPr>
          <w:rFonts w:ascii="Arial" w:hAnsi="Arial" w:cs="Arial"/>
        </w:rPr>
        <w:t xml:space="preserve"> Tools such as SSTEW scale and WPPA Quality for All mark can really support and improve how things are done in a setting. They also support the professional growth of the partitions, which lead to better results to the development of the children in their care. </w:t>
      </w:r>
    </w:p>
    <w:p w14:paraId="2450B101" w14:textId="77777777" w:rsidR="005825DA" w:rsidRPr="0043774B" w:rsidRDefault="005825DA" w:rsidP="0043774B">
      <w:pPr>
        <w:spacing w:line="276" w:lineRule="auto"/>
        <w:rPr>
          <w:rFonts w:ascii="Arial" w:hAnsi="Arial" w:cs="Arial"/>
        </w:rPr>
      </w:pPr>
    </w:p>
    <w:p w14:paraId="710790B9" w14:textId="101228A3" w:rsidR="005825DA" w:rsidRPr="0043774B" w:rsidRDefault="005825DA" w:rsidP="0043774B">
      <w:pPr>
        <w:spacing w:line="276" w:lineRule="auto"/>
        <w:rPr>
          <w:rFonts w:ascii="Arial" w:hAnsi="Arial" w:cs="Arial"/>
        </w:rPr>
      </w:pPr>
      <w:r w:rsidRPr="0043774B">
        <w:rPr>
          <w:rFonts w:ascii="Arial" w:hAnsi="Arial" w:cs="Arial"/>
        </w:rPr>
        <w:t xml:space="preserve">These tools and methods however do come with their challenges as do most things, they can mainly be very </w:t>
      </w:r>
      <w:proofErr w:type="spellStart"/>
      <w:r w:rsidRPr="0043774B">
        <w:rPr>
          <w:rFonts w:ascii="Arial" w:hAnsi="Arial" w:cs="Arial"/>
        </w:rPr>
        <w:t>very</w:t>
      </w:r>
      <w:proofErr w:type="spellEnd"/>
      <w:r w:rsidRPr="0043774B">
        <w:rPr>
          <w:rFonts w:ascii="Arial" w:hAnsi="Arial" w:cs="Arial"/>
        </w:rPr>
        <w:t xml:space="preserve"> time consuming, which may make it very difficult for staff to find enough hours in their busy day to ensure these methods are learned, applied and kept up with day to day. Training is needed for these tools to be used </w:t>
      </w:r>
      <w:r w:rsidRPr="0043774B">
        <w:rPr>
          <w:rFonts w:ascii="Arial" w:hAnsi="Arial" w:cs="Arial"/>
        </w:rPr>
        <w:lastRenderedPageBreak/>
        <w:t xml:space="preserve">correctly, and this also is time consuming, </w:t>
      </w:r>
      <w:proofErr w:type="gramStart"/>
      <w:r w:rsidRPr="0043774B">
        <w:rPr>
          <w:rFonts w:ascii="Arial" w:hAnsi="Arial" w:cs="Arial"/>
        </w:rPr>
        <w:t>and also</w:t>
      </w:r>
      <w:proofErr w:type="gramEnd"/>
      <w:r w:rsidRPr="0043774B">
        <w:rPr>
          <w:rFonts w:ascii="Arial" w:hAnsi="Arial" w:cs="Arial"/>
        </w:rPr>
        <w:t xml:space="preserve"> costly. The biggest risk I think is that staff may feel so much pressure to complete these tasks and focus on these that that true improvement of the setting will be </w:t>
      </w:r>
      <w:proofErr w:type="gramStart"/>
      <w:r w:rsidRPr="0043774B">
        <w:rPr>
          <w:rFonts w:ascii="Arial" w:hAnsi="Arial" w:cs="Arial"/>
        </w:rPr>
        <w:t>effected</w:t>
      </w:r>
      <w:proofErr w:type="gramEnd"/>
      <w:r w:rsidRPr="0043774B">
        <w:rPr>
          <w:rFonts w:ascii="Arial" w:hAnsi="Arial" w:cs="Arial"/>
        </w:rPr>
        <w:t xml:space="preserve">. </w:t>
      </w:r>
    </w:p>
    <w:p w14:paraId="77934677" w14:textId="77777777" w:rsidR="005825DA" w:rsidRPr="0043774B" w:rsidRDefault="005825DA" w:rsidP="0043774B">
      <w:pPr>
        <w:spacing w:line="276" w:lineRule="auto"/>
        <w:rPr>
          <w:rFonts w:ascii="Arial" w:hAnsi="Arial" w:cs="Arial"/>
          <w:color w:val="171D1E"/>
          <w:spacing w:val="9"/>
        </w:rPr>
      </w:pPr>
    </w:p>
    <w:p w14:paraId="5560517A" w14:textId="1C2CB036" w:rsidR="002A5A78" w:rsidRDefault="005825DA" w:rsidP="0043774B">
      <w:pPr>
        <w:spacing w:line="276" w:lineRule="auto"/>
        <w:rPr>
          <w:rFonts w:ascii="Arial" w:hAnsi="Arial" w:cs="Arial"/>
        </w:rPr>
      </w:pPr>
      <w:r w:rsidRPr="0043774B">
        <w:rPr>
          <w:rFonts w:ascii="Arial" w:hAnsi="Arial" w:cs="Arial"/>
          <w:color w:val="000000" w:themeColor="text1"/>
          <w:spacing w:val="9"/>
        </w:rPr>
        <w:t xml:space="preserve">From my own professional and personal reflection from working in a nursery over the last 9 years it is clear to me that quality assurance should not just be about going through a check list and ticking off to meet requirements, but it should be an ongoing progress. This change should not happen at once and </w:t>
      </w:r>
      <w:proofErr w:type="spellStart"/>
      <w:r w:rsidRPr="0043774B">
        <w:rPr>
          <w:rFonts w:ascii="Arial" w:hAnsi="Arial" w:cs="Arial"/>
          <w:color w:val="000000" w:themeColor="text1"/>
          <w:spacing w:val="9"/>
        </w:rPr>
        <w:t>over night</w:t>
      </w:r>
      <w:proofErr w:type="spellEnd"/>
      <w:r w:rsidRPr="0043774B">
        <w:rPr>
          <w:rFonts w:ascii="Arial" w:hAnsi="Arial" w:cs="Arial"/>
          <w:color w:val="000000" w:themeColor="text1"/>
          <w:spacing w:val="9"/>
        </w:rPr>
        <w:t xml:space="preserve">, this is an ongoing process that is forever changing </w:t>
      </w:r>
      <w:proofErr w:type="gramStart"/>
      <w:r w:rsidRPr="0043774B">
        <w:rPr>
          <w:rFonts w:ascii="Arial" w:hAnsi="Arial" w:cs="Arial"/>
          <w:color w:val="000000" w:themeColor="text1"/>
          <w:spacing w:val="9"/>
        </w:rPr>
        <w:t>and also</w:t>
      </w:r>
      <w:proofErr w:type="gramEnd"/>
      <w:r w:rsidRPr="0043774B">
        <w:rPr>
          <w:rFonts w:ascii="Arial" w:hAnsi="Arial" w:cs="Arial"/>
          <w:color w:val="000000" w:themeColor="text1"/>
          <w:spacing w:val="9"/>
        </w:rPr>
        <w:t xml:space="preserve"> needs to be changing because day to day new challenges, will come and the need to improve settings is always important. Practitioners should always be thinking about their </w:t>
      </w:r>
      <w:proofErr w:type="gramStart"/>
      <w:r w:rsidRPr="0043774B">
        <w:rPr>
          <w:rFonts w:ascii="Arial" w:hAnsi="Arial" w:cs="Arial"/>
          <w:color w:val="000000" w:themeColor="text1"/>
          <w:spacing w:val="9"/>
        </w:rPr>
        <w:t>day to day</w:t>
      </w:r>
      <w:proofErr w:type="gramEnd"/>
      <w:r w:rsidRPr="0043774B">
        <w:rPr>
          <w:rFonts w:ascii="Arial" w:hAnsi="Arial" w:cs="Arial"/>
          <w:color w:val="000000" w:themeColor="text1"/>
          <w:spacing w:val="9"/>
        </w:rPr>
        <w:t xml:space="preserve"> work, certain situations and look for ways to adapt or change to make it better for next time. Using a mix of different methods can help early years settings provide high quality </w:t>
      </w:r>
      <w:proofErr w:type="spellStart"/>
      <w:r w:rsidRPr="0043774B">
        <w:rPr>
          <w:rFonts w:ascii="Arial" w:hAnsi="Arial" w:cs="Arial"/>
          <w:color w:val="000000" w:themeColor="text1"/>
          <w:spacing w:val="9"/>
        </w:rPr>
        <w:t>experiances</w:t>
      </w:r>
      <w:proofErr w:type="spellEnd"/>
      <w:r w:rsidRPr="0043774B">
        <w:rPr>
          <w:rFonts w:ascii="Arial" w:hAnsi="Arial" w:cs="Arial"/>
          <w:color w:val="000000" w:themeColor="text1"/>
          <w:spacing w:val="9"/>
        </w:rPr>
        <w:t xml:space="preserve"> that benefit the children </w:t>
      </w:r>
      <w:proofErr w:type="spellStart"/>
      <w:r w:rsidRPr="0043774B">
        <w:rPr>
          <w:rFonts w:ascii="Arial" w:hAnsi="Arial" w:cs="Arial"/>
          <w:color w:val="000000" w:themeColor="text1"/>
          <w:spacing w:val="9"/>
        </w:rPr>
        <w:t>nad</w:t>
      </w:r>
      <w:proofErr w:type="spellEnd"/>
      <w:r w:rsidRPr="0043774B">
        <w:rPr>
          <w:rFonts w:ascii="Arial" w:hAnsi="Arial" w:cs="Arial"/>
          <w:color w:val="000000" w:themeColor="text1"/>
          <w:spacing w:val="9"/>
        </w:rPr>
        <w:t xml:space="preserve"> their development, all the while ensuring the staff’s wellbeing. By consistently looking for ways to improve, practitioners </w:t>
      </w:r>
      <w:r w:rsidR="0043774B" w:rsidRPr="0043774B">
        <w:rPr>
          <w:rFonts w:ascii="Arial" w:hAnsi="Arial" w:cs="Arial"/>
          <w:color w:val="000000" w:themeColor="text1"/>
          <w:spacing w:val="9"/>
        </w:rPr>
        <w:t xml:space="preserve">can and will create a learning </w:t>
      </w:r>
      <w:r w:rsidR="000E382B" w:rsidRPr="0043774B">
        <w:rPr>
          <w:rFonts w:ascii="Arial" w:hAnsi="Arial" w:cs="Arial"/>
          <w:color w:val="000000" w:themeColor="text1"/>
          <w:spacing w:val="9"/>
        </w:rPr>
        <w:t>environment</w:t>
      </w:r>
      <w:r w:rsidR="0043774B" w:rsidRPr="0043774B">
        <w:rPr>
          <w:rFonts w:ascii="Arial" w:hAnsi="Arial" w:cs="Arial"/>
          <w:color w:val="000000" w:themeColor="text1"/>
          <w:spacing w:val="9"/>
        </w:rPr>
        <w:t xml:space="preserve"> that truly does meet the needs of </w:t>
      </w:r>
      <w:proofErr w:type="spellStart"/>
      <w:r w:rsidR="0043774B" w:rsidRPr="0043774B">
        <w:rPr>
          <w:rFonts w:ascii="Arial" w:hAnsi="Arial" w:cs="Arial"/>
          <w:color w:val="000000" w:themeColor="text1"/>
          <w:spacing w:val="9"/>
        </w:rPr>
        <w:t>eveyr</w:t>
      </w:r>
      <w:proofErr w:type="spellEnd"/>
      <w:r w:rsidR="0043774B" w:rsidRPr="0043774B">
        <w:rPr>
          <w:rFonts w:ascii="Arial" w:hAnsi="Arial" w:cs="Arial"/>
          <w:color w:val="000000" w:themeColor="text1"/>
          <w:spacing w:val="9"/>
        </w:rPr>
        <w:t xml:space="preserve"> child in their care. </w:t>
      </w:r>
      <w:r w:rsidR="000E382B">
        <w:rPr>
          <w:rFonts w:ascii="Arial" w:hAnsi="Arial" w:cs="Arial"/>
          <w:color w:val="000000" w:themeColor="text1"/>
          <w:spacing w:val="9"/>
        </w:rPr>
        <w:t>(Department of education, 2023)</w:t>
      </w:r>
      <w:r w:rsidRPr="0043774B">
        <w:rPr>
          <w:color w:val="000000" w:themeColor="text1"/>
          <w:spacing w:val="9"/>
        </w:rPr>
        <w:br/>
      </w:r>
      <w:r>
        <w:rPr>
          <w:color w:val="171D1E"/>
          <w:spacing w:val="9"/>
        </w:rPr>
        <w:br/>
      </w:r>
      <w:r>
        <w:rPr>
          <w:color w:val="171D1E"/>
          <w:spacing w:val="9"/>
        </w:rPr>
        <w:br/>
      </w:r>
    </w:p>
    <w:p w14:paraId="3D390928" w14:textId="77777777" w:rsidR="000E382B" w:rsidRDefault="000E382B" w:rsidP="0043774B">
      <w:pPr>
        <w:spacing w:line="276" w:lineRule="auto"/>
        <w:rPr>
          <w:rFonts w:ascii="Arial" w:hAnsi="Arial" w:cs="Arial"/>
        </w:rPr>
      </w:pPr>
    </w:p>
    <w:p w14:paraId="1FF24863" w14:textId="77777777" w:rsidR="000E382B" w:rsidRDefault="000E382B" w:rsidP="0043774B">
      <w:pPr>
        <w:spacing w:line="276" w:lineRule="auto"/>
        <w:rPr>
          <w:rFonts w:ascii="Arial" w:hAnsi="Arial" w:cs="Arial"/>
        </w:rPr>
      </w:pPr>
    </w:p>
    <w:p w14:paraId="386C5B7D" w14:textId="77777777" w:rsidR="000E382B" w:rsidRDefault="000E382B" w:rsidP="0043774B">
      <w:pPr>
        <w:spacing w:line="276" w:lineRule="auto"/>
        <w:rPr>
          <w:rFonts w:ascii="Arial" w:hAnsi="Arial" w:cs="Arial"/>
        </w:rPr>
      </w:pPr>
    </w:p>
    <w:p w14:paraId="56072765" w14:textId="77777777" w:rsidR="000E382B" w:rsidRDefault="000E382B" w:rsidP="0043774B">
      <w:pPr>
        <w:spacing w:line="276" w:lineRule="auto"/>
        <w:rPr>
          <w:rFonts w:ascii="Arial" w:hAnsi="Arial" w:cs="Arial"/>
        </w:rPr>
      </w:pPr>
    </w:p>
    <w:p w14:paraId="0C13106E" w14:textId="77777777" w:rsidR="000E382B" w:rsidRDefault="000E382B" w:rsidP="0043774B">
      <w:pPr>
        <w:spacing w:line="276" w:lineRule="auto"/>
        <w:rPr>
          <w:rFonts w:ascii="Arial" w:hAnsi="Arial" w:cs="Arial"/>
        </w:rPr>
      </w:pPr>
    </w:p>
    <w:p w14:paraId="47E0B8B4" w14:textId="77777777" w:rsidR="000E382B" w:rsidRDefault="000E382B" w:rsidP="0043774B">
      <w:pPr>
        <w:spacing w:line="276" w:lineRule="auto"/>
        <w:rPr>
          <w:rFonts w:ascii="Arial" w:hAnsi="Arial" w:cs="Arial"/>
        </w:rPr>
      </w:pPr>
    </w:p>
    <w:p w14:paraId="01DA0017" w14:textId="77777777" w:rsidR="000E382B" w:rsidRDefault="000E382B" w:rsidP="0043774B">
      <w:pPr>
        <w:spacing w:line="276" w:lineRule="auto"/>
        <w:rPr>
          <w:rFonts w:ascii="Arial" w:hAnsi="Arial" w:cs="Arial"/>
        </w:rPr>
      </w:pPr>
    </w:p>
    <w:p w14:paraId="3D951854" w14:textId="77777777" w:rsidR="000E382B" w:rsidRDefault="000E382B" w:rsidP="0043774B">
      <w:pPr>
        <w:spacing w:line="276" w:lineRule="auto"/>
        <w:rPr>
          <w:rFonts w:ascii="Arial" w:hAnsi="Arial" w:cs="Arial"/>
        </w:rPr>
      </w:pPr>
    </w:p>
    <w:p w14:paraId="0C1C7B20" w14:textId="77777777" w:rsidR="000E382B" w:rsidRDefault="000E382B" w:rsidP="0043774B">
      <w:pPr>
        <w:spacing w:line="276" w:lineRule="auto"/>
        <w:rPr>
          <w:rFonts w:ascii="Arial" w:hAnsi="Arial" w:cs="Arial"/>
        </w:rPr>
      </w:pPr>
    </w:p>
    <w:p w14:paraId="58C77DBA" w14:textId="77777777" w:rsidR="000E382B" w:rsidRDefault="000E382B" w:rsidP="0043774B">
      <w:pPr>
        <w:spacing w:line="276" w:lineRule="auto"/>
        <w:rPr>
          <w:rFonts w:ascii="Arial" w:hAnsi="Arial" w:cs="Arial"/>
        </w:rPr>
      </w:pPr>
    </w:p>
    <w:p w14:paraId="4475BA3D" w14:textId="77777777" w:rsidR="000E382B" w:rsidRDefault="000E382B" w:rsidP="0043774B">
      <w:pPr>
        <w:spacing w:line="276" w:lineRule="auto"/>
        <w:rPr>
          <w:rFonts w:ascii="Arial" w:hAnsi="Arial" w:cs="Arial"/>
        </w:rPr>
      </w:pPr>
    </w:p>
    <w:p w14:paraId="24D5B4D0" w14:textId="77777777" w:rsidR="000E382B" w:rsidRDefault="000E382B" w:rsidP="0043774B">
      <w:pPr>
        <w:spacing w:line="276" w:lineRule="auto"/>
        <w:rPr>
          <w:rFonts w:ascii="Arial" w:hAnsi="Arial" w:cs="Arial"/>
        </w:rPr>
      </w:pPr>
    </w:p>
    <w:p w14:paraId="7FDFAD96" w14:textId="77777777" w:rsidR="000E382B" w:rsidRDefault="000E382B" w:rsidP="0043774B">
      <w:pPr>
        <w:spacing w:line="276" w:lineRule="auto"/>
        <w:rPr>
          <w:rFonts w:ascii="Arial" w:hAnsi="Arial" w:cs="Arial"/>
        </w:rPr>
      </w:pPr>
    </w:p>
    <w:p w14:paraId="58C096ED" w14:textId="77777777" w:rsidR="000E382B" w:rsidRDefault="000E382B" w:rsidP="0043774B">
      <w:pPr>
        <w:spacing w:line="276" w:lineRule="auto"/>
        <w:rPr>
          <w:rFonts w:ascii="Arial" w:hAnsi="Arial" w:cs="Arial"/>
        </w:rPr>
      </w:pPr>
    </w:p>
    <w:p w14:paraId="72506EAD" w14:textId="77777777" w:rsidR="000E382B" w:rsidRDefault="000E382B" w:rsidP="0043774B">
      <w:pPr>
        <w:spacing w:line="276" w:lineRule="auto"/>
        <w:rPr>
          <w:rFonts w:ascii="Arial" w:hAnsi="Arial" w:cs="Arial"/>
        </w:rPr>
      </w:pPr>
    </w:p>
    <w:p w14:paraId="701425A1" w14:textId="77777777" w:rsidR="000E382B" w:rsidRDefault="000E382B" w:rsidP="0043774B">
      <w:pPr>
        <w:spacing w:line="276" w:lineRule="auto"/>
        <w:rPr>
          <w:rFonts w:ascii="Arial" w:hAnsi="Arial" w:cs="Arial"/>
        </w:rPr>
      </w:pPr>
    </w:p>
    <w:p w14:paraId="6FDD1AA4" w14:textId="77777777" w:rsidR="000E382B" w:rsidRDefault="000E382B" w:rsidP="0043774B">
      <w:pPr>
        <w:spacing w:line="276" w:lineRule="auto"/>
        <w:rPr>
          <w:rFonts w:ascii="Arial" w:hAnsi="Arial" w:cs="Arial"/>
        </w:rPr>
      </w:pPr>
    </w:p>
    <w:p w14:paraId="7FF357E8" w14:textId="77777777" w:rsidR="000E382B" w:rsidRDefault="000E382B" w:rsidP="0043774B">
      <w:pPr>
        <w:spacing w:line="276" w:lineRule="auto"/>
        <w:rPr>
          <w:rFonts w:ascii="Arial" w:hAnsi="Arial" w:cs="Arial"/>
        </w:rPr>
      </w:pPr>
    </w:p>
    <w:p w14:paraId="174C5BB3" w14:textId="77777777" w:rsidR="000E382B" w:rsidRDefault="000E382B" w:rsidP="0043774B">
      <w:pPr>
        <w:spacing w:line="276" w:lineRule="auto"/>
        <w:rPr>
          <w:rFonts w:ascii="Arial" w:hAnsi="Arial" w:cs="Arial"/>
        </w:rPr>
      </w:pPr>
    </w:p>
    <w:p w14:paraId="4134D99B" w14:textId="77777777" w:rsidR="002A5A78" w:rsidRPr="002A5A78" w:rsidRDefault="002A5A78" w:rsidP="002A5A78">
      <w:pPr>
        <w:spacing w:line="276" w:lineRule="auto"/>
        <w:rPr>
          <w:rFonts w:ascii="Arial" w:hAnsi="Arial" w:cs="Arial"/>
        </w:rPr>
      </w:pPr>
    </w:p>
    <w:p w14:paraId="6C9A6DD9" w14:textId="77777777" w:rsidR="002A5A78" w:rsidRPr="002A5A78" w:rsidRDefault="002A5A78" w:rsidP="002A5A78">
      <w:pPr>
        <w:spacing w:line="276" w:lineRule="auto"/>
        <w:rPr>
          <w:rFonts w:ascii="Arial" w:hAnsi="Arial" w:cs="Arial"/>
        </w:rPr>
      </w:pPr>
    </w:p>
    <w:p w14:paraId="5D9F5AF5" w14:textId="457161DD" w:rsidR="0043774B" w:rsidRPr="002A5A78" w:rsidRDefault="002A5A78" w:rsidP="002A5A78">
      <w:pPr>
        <w:spacing w:line="276" w:lineRule="auto"/>
        <w:rPr>
          <w:rFonts w:ascii="Arial" w:hAnsi="Arial" w:cs="Arial"/>
        </w:rPr>
      </w:pPr>
      <w:r w:rsidRPr="002A5A78">
        <w:rPr>
          <w:rFonts w:ascii="Arial" w:hAnsi="Arial" w:cs="Arial"/>
        </w:rPr>
        <w:lastRenderedPageBreak/>
        <w:t>Anning, A. and Edwards, A. (2006) Promoting Children’s Learning</w:t>
      </w:r>
    </w:p>
    <w:p w14:paraId="573EEEBE" w14:textId="77777777" w:rsidR="002A5A78" w:rsidRPr="002A5A78" w:rsidRDefault="002A5A78" w:rsidP="002A5A78">
      <w:pPr>
        <w:spacing w:line="276" w:lineRule="auto"/>
        <w:rPr>
          <w:rFonts w:ascii="Arial" w:hAnsi="Arial" w:cs="Arial"/>
        </w:rPr>
      </w:pPr>
    </w:p>
    <w:p w14:paraId="2459CF29" w14:textId="3B0DFDC4" w:rsidR="002A5A78" w:rsidRPr="002A5A78" w:rsidRDefault="002A5A78" w:rsidP="002A5A78">
      <w:pPr>
        <w:spacing w:line="276" w:lineRule="auto"/>
        <w:rPr>
          <w:rFonts w:ascii="Arial" w:hAnsi="Arial" w:cs="Arial"/>
        </w:rPr>
      </w:pPr>
      <w:r w:rsidRPr="002A5A78">
        <w:rPr>
          <w:rFonts w:ascii="Arial" w:hAnsi="Arial" w:cs="Arial"/>
        </w:rPr>
        <w:t>Bertram, T. and Pascal, C. (2016) Early Childhood Policies and Systems</w:t>
      </w:r>
    </w:p>
    <w:p w14:paraId="246D0D18" w14:textId="77777777" w:rsidR="002A5A78" w:rsidRPr="002A5A78" w:rsidRDefault="002A5A78" w:rsidP="002A5A78">
      <w:pPr>
        <w:spacing w:line="276" w:lineRule="auto"/>
        <w:rPr>
          <w:rFonts w:ascii="Arial" w:hAnsi="Arial" w:cs="Arial"/>
        </w:rPr>
      </w:pPr>
    </w:p>
    <w:p w14:paraId="069C2A37" w14:textId="5D3421D1" w:rsidR="002A5A78" w:rsidRPr="002A5A78" w:rsidRDefault="002A5A78" w:rsidP="002A5A78">
      <w:pPr>
        <w:spacing w:line="276" w:lineRule="auto"/>
        <w:rPr>
          <w:rFonts w:ascii="Arial" w:hAnsi="Arial" w:cs="Arial"/>
        </w:rPr>
      </w:pPr>
      <w:r w:rsidRPr="002A5A78">
        <w:rPr>
          <w:rFonts w:ascii="Arial" w:hAnsi="Arial" w:cs="Arial"/>
        </w:rPr>
        <w:t>Bradshaw, J. (2011) The Wellbeing of Children in the U</w:t>
      </w:r>
      <w:r w:rsidR="0043774B">
        <w:rPr>
          <w:rFonts w:ascii="Arial" w:hAnsi="Arial" w:cs="Arial"/>
        </w:rPr>
        <w:t>nited Kingdom</w:t>
      </w:r>
    </w:p>
    <w:p w14:paraId="300C20F3" w14:textId="77777777" w:rsidR="002A5A78" w:rsidRPr="002A5A78" w:rsidRDefault="002A5A78" w:rsidP="002A5A78">
      <w:pPr>
        <w:spacing w:line="276" w:lineRule="auto"/>
        <w:rPr>
          <w:rFonts w:ascii="Arial" w:hAnsi="Arial" w:cs="Arial"/>
        </w:rPr>
      </w:pPr>
    </w:p>
    <w:p w14:paraId="5C58E11E" w14:textId="2DB87F95" w:rsidR="002A5A78" w:rsidRPr="002A5A78" w:rsidRDefault="002A5A78" w:rsidP="002A5A78">
      <w:pPr>
        <w:spacing w:line="276" w:lineRule="auto"/>
        <w:rPr>
          <w:rFonts w:ascii="Arial" w:hAnsi="Arial" w:cs="Arial"/>
        </w:rPr>
      </w:pPr>
      <w:proofErr w:type="gramStart"/>
      <w:r w:rsidRPr="002A5A78">
        <w:rPr>
          <w:rFonts w:ascii="Arial" w:hAnsi="Arial" w:cs="Arial"/>
        </w:rPr>
        <w:t>Bronfenbrenner</w:t>
      </w:r>
      <w:r w:rsidR="0043774B">
        <w:rPr>
          <w:rFonts w:ascii="Arial" w:hAnsi="Arial" w:cs="Arial"/>
        </w:rPr>
        <w:t xml:space="preserve">, </w:t>
      </w:r>
      <w:r w:rsidRPr="002A5A78">
        <w:rPr>
          <w:rFonts w:ascii="Arial" w:hAnsi="Arial" w:cs="Arial"/>
        </w:rPr>
        <w:t xml:space="preserve"> (</w:t>
      </w:r>
      <w:proofErr w:type="gramEnd"/>
      <w:r w:rsidRPr="002A5A78">
        <w:rPr>
          <w:rFonts w:ascii="Arial" w:hAnsi="Arial" w:cs="Arial"/>
        </w:rPr>
        <w:t>1979) The Ecology of Human Development</w:t>
      </w:r>
    </w:p>
    <w:p w14:paraId="58C129BE" w14:textId="77777777" w:rsidR="002A5A78" w:rsidRPr="002A5A78" w:rsidRDefault="002A5A78" w:rsidP="002A5A78">
      <w:pPr>
        <w:spacing w:line="276" w:lineRule="auto"/>
        <w:rPr>
          <w:rFonts w:ascii="Arial" w:hAnsi="Arial" w:cs="Arial"/>
        </w:rPr>
      </w:pPr>
    </w:p>
    <w:p w14:paraId="056B42CE" w14:textId="1A034189" w:rsidR="002A5A78" w:rsidRPr="002A5A78" w:rsidRDefault="002A5A78" w:rsidP="002A5A78">
      <w:pPr>
        <w:spacing w:line="276" w:lineRule="auto"/>
        <w:rPr>
          <w:rFonts w:ascii="Arial" w:hAnsi="Arial" w:cs="Arial"/>
        </w:rPr>
      </w:pPr>
      <w:r w:rsidRPr="002A5A78">
        <w:rPr>
          <w:rFonts w:ascii="Arial" w:hAnsi="Arial" w:cs="Arial"/>
        </w:rPr>
        <w:t>DfE (2021) Statutory Framework for the Early Years Foundation Stage</w:t>
      </w:r>
    </w:p>
    <w:p w14:paraId="7EEE9812" w14:textId="77777777" w:rsidR="002A5A78" w:rsidRPr="002A5A78" w:rsidRDefault="002A5A78" w:rsidP="002A5A78">
      <w:pPr>
        <w:spacing w:line="276" w:lineRule="auto"/>
        <w:rPr>
          <w:rFonts w:ascii="Arial" w:hAnsi="Arial" w:cs="Arial"/>
        </w:rPr>
      </w:pPr>
    </w:p>
    <w:p w14:paraId="224CF66F" w14:textId="202A33E0" w:rsidR="002A5A78" w:rsidRPr="002A5A78" w:rsidRDefault="002A5A78" w:rsidP="002A5A78">
      <w:pPr>
        <w:spacing w:line="276" w:lineRule="auto"/>
        <w:rPr>
          <w:rFonts w:ascii="Arial" w:hAnsi="Arial" w:cs="Arial"/>
        </w:rPr>
      </w:pPr>
      <w:r w:rsidRPr="002A5A78">
        <w:rPr>
          <w:rFonts w:ascii="Arial" w:hAnsi="Arial" w:cs="Arial"/>
        </w:rPr>
        <w:t>Elfer, P., Goldschmied, E. and Selleck, D. (2012) Key Person in the Early Years</w:t>
      </w:r>
      <w:r w:rsidR="0043774B">
        <w:rPr>
          <w:rFonts w:ascii="Arial" w:hAnsi="Arial" w:cs="Arial"/>
        </w:rPr>
        <w:t>.</w:t>
      </w:r>
    </w:p>
    <w:p w14:paraId="7D96B898" w14:textId="77777777" w:rsidR="002A5A78" w:rsidRPr="002A5A78" w:rsidRDefault="002A5A78" w:rsidP="002A5A78">
      <w:pPr>
        <w:spacing w:line="276" w:lineRule="auto"/>
        <w:rPr>
          <w:rFonts w:ascii="Arial" w:hAnsi="Arial" w:cs="Arial"/>
        </w:rPr>
      </w:pPr>
    </w:p>
    <w:p w14:paraId="1A3488DF" w14:textId="56F0FA5D" w:rsidR="002A5A78" w:rsidRPr="002A5A78" w:rsidRDefault="002A5A78" w:rsidP="002A5A78">
      <w:pPr>
        <w:spacing w:line="276" w:lineRule="auto"/>
        <w:rPr>
          <w:rFonts w:ascii="Arial" w:hAnsi="Arial" w:cs="Arial"/>
        </w:rPr>
      </w:pPr>
      <w:r w:rsidRPr="002A5A78">
        <w:rPr>
          <w:rFonts w:ascii="Arial" w:hAnsi="Arial" w:cs="Arial"/>
        </w:rPr>
        <w:t>Harms, T., Clifford, R</w:t>
      </w:r>
      <w:r w:rsidR="0043774B">
        <w:rPr>
          <w:rFonts w:ascii="Arial" w:hAnsi="Arial" w:cs="Arial"/>
        </w:rPr>
        <w:t xml:space="preserve">… </w:t>
      </w:r>
      <w:r w:rsidRPr="002A5A78">
        <w:rPr>
          <w:rFonts w:ascii="Arial" w:hAnsi="Arial" w:cs="Arial"/>
        </w:rPr>
        <w:t>and Cryer, D. (2015) Early Childhood Environment Rating Scale. New York</w:t>
      </w:r>
    </w:p>
    <w:p w14:paraId="6C738AD5" w14:textId="77777777" w:rsidR="002A5A78" w:rsidRPr="002A5A78" w:rsidRDefault="002A5A78" w:rsidP="002A5A78">
      <w:pPr>
        <w:spacing w:line="276" w:lineRule="auto"/>
        <w:rPr>
          <w:rFonts w:ascii="Arial" w:hAnsi="Arial" w:cs="Arial"/>
        </w:rPr>
      </w:pPr>
    </w:p>
    <w:p w14:paraId="27A1F395" w14:textId="2493DA7C" w:rsidR="002A5A78" w:rsidRPr="002A5A78" w:rsidRDefault="002A5A78" w:rsidP="002A5A78">
      <w:pPr>
        <w:spacing w:line="276" w:lineRule="auto"/>
        <w:rPr>
          <w:rFonts w:ascii="Arial" w:hAnsi="Arial" w:cs="Arial"/>
        </w:rPr>
      </w:pPr>
      <w:r w:rsidRPr="002A5A78">
        <w:rPr>
          <w:rFonts w:ascii="Arial" w:hAnsi="Arial" w:cs="Arial"/>
        </w:rPr>
        <w:t xml:space="preserve">Laevers, F. (2005) The Leuven Involvement Scale. </w:t>
      </w:r>
      <w:proofErr w:type="spellStart"/>
      <w:r w:rsidRPr="002A5A78">
        <w:rPr>
          <w:rFonts w:ascii="Arial" w:hAnsi="Arial" w:cs="Arial"/>
        </w:rPr>
        <w:t>Leuve</w:t>
      </w:r>
      <w:r w:rsidR="0043774B">
        <w:rPr>
          <w:rFonts w:ascii="Arial" w:hAnsi="Arial" w:cs="Arial"/>
        </w:rPr>
        <w:t>nn</w:t>
      </w:r>
      <w:proofErr w:type="spellEnd"/>
    </w:p>
    <w:p w14:paraId="6C523126" w14:textId="77777777" w:rsidR="002A5A78" w:rsidRPr="002A5A78" w:rsidRDefault="002A5A78" w:rsidP="002A5A78">
      <w:pPr>
        <w:spacing w:line="276" w:lineRule="auto"/>
        <w:rPr>
          <w:rFonts w:ascii="Arial" w:hAnsi="Arial" w:cs="Arial"/>
        </w:rPr>
      </w:pPr>
    </w:p>
    <w:p w14:paraId="28346B4D" w14:textId="68ECD468" w:rsidR="002A5A78" w:rsidRPr="002A5A78" w:rsidRDefault="002A5A78" w:rsidP="002A5A78">
      <w:pPr>
        <w:spacing w:line="276" w:lineRule="auto"/>
        <w:rPr>
          <w:rFonts w:ascii="Arial" w:hAnsi="Arial" w:cs="Arial"/>
        </w:rPr>
      </w:pPr>
      <w:r w:rsidRPr="002A5A78">
        <w:rPr>
          <w:rFonts w:ascii="Arial" w:hAnsi="Arial" w:cs="Arial"/>
        </w:rPr>
        <w:t>Melhuish, E. (2016) Early Childhood Matters</w:t>
      </w:r>
    </w:p>
    <w:p w14:paraId="7E054368" w14:textId="77777777" w:rsidR="002A5A78" w:rsidRPr="002A5A78" w:rsidRDefault="002A5A78" w:rsidP="002A5A78">
      <w:pPr>
        <w:spacing w:line="276" w:lineRule="auto"/>
        <w:rPr>
          <w:rFonts w:ascii="Arial" w:hAnsi="Arial" w:cs="Arial"/>
        </w:rPr>
      </w:pPr>
    </w:p>
    <w:p w14:paraId="2AF7F634" w14:textId="67AA4E0C" w:rsidR="002A5A78" w:rsidRPr="002A5A78" w:rsidRDefault="002A5A78" w:rsidP="002A5A78">
      <w:pPr>
        <w:spacing w:line="276" w:lineRule="auto"/>
        <w:rPr>
          <w:rFonts w:ascii="Arial" w:hAnsi="Arial" w:cs="Arial"/>
        </w:rPr>
      </w:pPr>
      <w:r w:rsidRPr="002A5A78">
        <w:rPr>
          <w:rFonts w:ascii="Arial" w:hAnsi="Arial" w:cs="Arial"/>
        </w:rPr>
        <w:t>Moyles, J. (2001) Passionate Play</w:t>
      </w:r>
      <w:r w:rsidR="0043774B">
        <w:rPr>
          <w:rFonts w:ascii="Arial" w:hAnsi="Arial" w:cs="Arial"/>
        </w:rPr>
        <w:t xml:space="preserve">, </w:t>
      </w:r>
    </w:p>
    <w:p w14:paraId="17884577" w14:textId="77777777" w:rsidR="002A5A78" w:rsidRPr="002A5A78" w:rsidRDefault="002A5A78" w:rsidP="002A5A78">
      <w:pPr>
        <w:spacing w:line="276" w:lineRule="auto"/>
        <w:rPr>
          <w:rFonts w:ascii="Arial" w:hAnsi="Arial" w:cs="Arial"/>
        </w:rPr>
      </w:pPr>
    </w:p>
    <w:p w14:paraId="61DDA6D1" w14:textId="27688005" w:rsidR="002A5A78" w:rsidRPr="002A5A78" w:rsidRDefault="002A5A78" w:rsidP="002A5A78">
      <w:pPr>
        <w:spacing w:line="276" w:lineRule="auto"/>
        <w:rPr>
          <w:rFonts w:ascii="Arial" w:hAnsi="Arial" w:cs="Arial"/>
        </w:rPr>
      </w:pPr>
      <w:r w:rsidRPr="002A5A78">
        <w:rPr>
          <w:rFonts w:ascii="Arial" w:hAnsi="Arial" w:cs="Arial"/>
        </w:rPr>
        <w:t>OECD (2018) Engaging Young Children</w:t>
      </w:r>
    </w:p>
    <w:p w14:paraId="0F558FCC" w14:textId="77777777" w:rsidR="002A5A78" w:rsidRPr="002A5A78" w:rsidRDefault="002A5A78" w:rsidP="002A5A78">
      <w:pPr>
        <w:spacing w:line="276" w:lineRule="auto"/>
        <w:rPr>
          <w:rFonts w:ascii="Arial" w:hAnsi="Arial" w:cs="Arial"/>
        </w:rPr>
      </w:pPr>
    </w:p>
    <w:p w14:paraId="607A3FDA" w14:textId="3458AC79" w:rsidR="002A5A78" w:rsidRPr="002A5A78" w:rsidRDefault="002A5A78" w:rsidP="002A5A78">
      <w:pPr>
        <w:spacing w:line="276" w:lineRule="auto"/>
        <w:rPr>
          <w:rFonts w:ascii="Arial" w:hAnsi="Arial" w:cs="Arial"/>
        </w:rPr>
      </w:pPr>
      <w:r w:rsidRPr="002A5A78">
        <w:rPr>
          <w:rFonts w:ascii="Arial" w:hAnsi="Arial" w:cs="Arial"/>
        </w:rPr>
        <w:t xml:space="preserve">Osgood, J. (2006) Deconstructing Professionalism in Early Childhood Education. Contemporary Issues in Early </w:t>
      </w:r>
      <w:proofErr w:type="gramStart"/>
      <w:r w:rsidRPr="002A5A78">
        <w:rPr>
          <w:rFonts w:ascii="Arial" w:hAnsi="Arial" w:cs="Arial"/>
        </w:rPr>
        <w:t>Childhood,</w:t>
      </w:r>
      <w:r w:rsidR="0043774B">
        <w:rPr>
          <w:rFonts w:ascii="Arial" w:hAnsi="Arial" w:cs="Arial"/>
        </w:rPr>
        <w:t>.,</w:t>
      </w:r>
      <w:proofErr w:type="gramEnd"/>
      <w:r w:rsidRPr="002A5A78">
        <w:rPr>
          <w:rFonts w:ascii="Arial" w:hAnsi="Arial" w:cs="Arial"/>
        </w:rPr>
        <w:t xml:space="preserve"> 7(1), pp.5–14.</w:t>
      </w:r>
    </w:p>
    <w:p w14:paraId="4CF0779E" w14:textId="77777777" w:rsidR="002A5A78" w:rsidRPr="002A5A78" w:rsidRDefault="002A5A78" w:rsidP="002A5A78">
      <w:pPr>
        <w:spacing w:line="276" w:lineRule="auto"/>
        <w:rPr>
          <w:rFonts w:ascii="Arial" w:hAnsi="Arial" w:cs="Arial"/>
        </w:rPr>
      </w:pPr>
    </w:p>
    <w:p w14:paraId="4029D80B" w14:textId="419E61F7" w:rsidR="002A5A78" w:rsidRPr="002A5A78" w:rsidRDefault="002A5A78" w:rsidP="002A5A78">
      <w:pPr>
        <w:spacing w:line="276" w:lineRule="auto"/>
        <w:rPr>
          <w:rFonts w:ascii="Arial" w:hAnsi="Arial" w:cs="Arial"/>
        </w:rPr>
      </w:pPr>
      <w:r w:rsidRPr="002A5A78">
        <w:rPr>
          <w:rFonts w:ascii="Arial" w:hAnsi="Arial" w:cs="Arial"/>
        </w:rPr>
        <w:t>Pascal, C. and Bertram, T. (2009) Listening to Young Citizens. European Early Childhood Education Research Journal, 17(2), pp.249–</w:t>
      </w:r>
      <w:proofErr w:type="gramStart"/>
      <w:r w:rsidRPr="002A5A78">
        <w:rPr>
          <w:rFonts w:ascii="Arial" w:hAnsi="Arial" w:cs="Arial"/>
        </w:rPr>
        <w:t>262.</w:t>
      </w:r>
      <w:r w:rsidR="0043774B">
        <w:rPr>
          <w:rFonts w:ascii="Arial" w:hAnsi="Arial" w:cs="Arial"/>
        </w:rPr>
        <w:t>.</w:t>
      </w:r>
      <w:proofErr w:type="gramEnd"/>
    </w:p>
    <w:p w14:paraId="2051EA33" w14:textId="77777777" w:rsidR="002A5A78" w:rsidRPr="002A5A78" w:rsidRDefault="002A5A78" w:rsidP="002A5A78">
      <w:pPr>
        <w:spacing w:line="276" w:lineRule="auto"/>
        <w:rPr>
          <w:rFonts w:ascii="Arial" w:hAnsi="Arial" w:cs="Arial"/>
        </w:rPr>
      </w:pPr>
    </w:p>
    <w:p w14:paraId="019275F5" w14:textId="019EDF16" w:rsidR="002A5A78" w:rsidRPr="002A5A78" w:rsidRDefault="002A5A78" w:rsidP="002A5A78">
      <w:pPr>
        <w:spacing w:line="276" w:lineRule="auto"/>
        <w:rPr>
          <w:rFonts w:ascii="Arial" w:hAnsi="Arial" w:cs="Arial"/>
        </w:rPr>
      </w:pPr>
      <w:r w:rsidRPr="002A5A78">
        <w:rPr>
          <w:rFonts w:ascii="Arial" w:hAnsi="Arial" w:cs="Arial"/>
        </w:rPr>
        <w:t>Pianta, R. (2011) Teaching Children Well</w:t>
      </w:r>
    </w:p>
    <w:p w14:paraId="6AC3D9CB" w14:textId="77777777" w:rsidR="002A5A78" w:rsidRPr="002A5A78" w:rsidRDefault="002A5A78" w:rsidP="002A5A78">
      <w:pPr>
        <w:spacing w:line="276" w:lineRule="auto"/>
        <w:rPr>
          <w:rFonts w:ascii="Arial" w:hAnsi="Arial" w:cs="Arial"/>
        </w:rPr>
      </w:pPr>
    </w:p>
    <w:p w14:paraId="76873DE0" w14:textId="46E1058A" w:rsidR="002A5A78" w:rsidRPr="002A5A78" w:rsidRDefault="002A5A78" w:rsidP="002A5A78">
      <w:pPr>
        <w:spacing w:line="276" w:lineRule="auto"/>
        <w:rPr>
          <w:rFonts w:ascii="Arial" w:hAnsi="Arial" w:cs="Arial"/>
        </w:rPr>
      </w:pPr>
      <w:r w:rsidRPr="002A5A78">
        <w:rPr>
          <w:rFonts w:ascii="Arial" w:hAnsi="Arial" w:cs="Arial"/>
        </w:rPr>
        <w:t>Rogoff, B. (2003) The Cultural Nature of Human Development</w:t>
      </w:r>
    </w:p>
    <w:p w14:paraId="3D5DACB7" w14:textId="77777777" w:rsidR="002A5A78" w:rsidRPr="002A5A78" w:rsidRDefault="002A5A78" w:rsidP="002A5A78">
      <w:pPr>
        <w:spacing w:line="276" w:lineRule="auto"/>
        <w:rPr>
          <w:rFonts w:ascii="Arial" w:hAnsi="Arial" w:cs="Arial"/>
        </w:rPr>
      </w:pPr>
    </w:p>
    <w:p w14:paraId="4DB7C95D" w14:textId="7E9943C0" w:rsidR="002A5A78" w:rsidRPr="002A5A78" w:rsidRDefault="002A5A78" w:rsidP="002A5A78">
      <w:pPr>
        <w:spacing w:line="276" w:lineRule="auto"/>
        <w:rPr>
          <w:rFonts w:ascii="Arial" w:hAnsi="Arial" w:cs="Arial"/>
        </w:rPr>
      </w:pPr>
      <w:r w:rsidRPr="002A5A78">
        <w:rPr>
          <w:rFonts w:ascii="Arial" w:hAnsi="Arial" w:cs="Arial"/>
        </w:rPr>
        <w:t>Schön, D. (1983) The Reflective Practitioner</w:t>
      </w:r>
      <w:r w:rsidR="0043774B">
        <w:rPr>
          <w:rFonts w:ascii="Arial" w:hAnsi="Arial" w:cs="Arial"/>
        </w:rPr>
        <w:t>s</w:t>
      </w:r>
    </w:p>
    <w:p w14:paraId="1EB4C94E" w14:textId="77777777" w:rsidR="002A5A78" w:rsidRPr="002A5A78" w:rsidRDefault="002A5A78" w:rsidP="002A5A78">
      <w:pPr>
        <w:spacing w:line="276" w:lineRule="auto"/>
        <w:rPr>
          <w:rFonts w:ascii="Arial" w:hAnsi="Arial" w:cs="Arial"/>
        </w:rPr>
      </w:pPr>
    </w:p>
    <w:p w14:paraId="189B8AFB" w14:textId="0BD68879" w:rsidR="002A5A78" w:rsidRPr="002A5A78" w:rsidRDefault="002A5A78" w:rsidP="002A5A78">
      <w:pPr>
        <w:spacing w:line="276" w:lineRule="auto"/>
        <w:rPr>
          <w:rFonts w:ascii="Arial" w:hAnsi="Arial" w:cs="Arial"/>
        </w:rPr>
      </w:pPr>
      <w:r w:rsidRPr="002A5A78">
        <w:rPr>
          <w:rFonts w:ascii="Arial" w:hAnsi="Arial" w:cs="Arial"/>
        </w:rPr>
        <w:t>Siraj, I., Kingston, D. and Melhuish, E. (2015) Assessing Quality in Early Childhood Education</w:t>
      </w:r>
      <w:r w:rsidR="0043774B">
        <w:rPr>
          <w:rFonts w:ascii="Arial" w:hAnsi="Arial" w:cs="Arial"/>
        </w:rPr>
        <w:t>s</w:t>
      </w:r>
    </w:p>
    <w:p w14:paraId="222F8A44" w14:textId="77777777" w:rsidR="002A5A78" w:rsidRPr="002A5A78" w:rsidRDefault="002A5A78" w:rsidP="002A5A78">
      <w:pPr>
        <w:spacing w:line="276" w:lineRule="auto"/>
        <w:rPr>
          <w:rFonts w:ascii="Arial" w:hAnsi="Arial" w:cs="Arial"/>
        </w:rPr>
      </w:pPr>
    </w:p>
    <w:p w14:paraId="14D80655" w14:textId="50A4547A" w:rsidR="002A5A78" w:rsidRPr="002A5A78" w:rsidRDefault="002A5A78" w:rsidP="002A5A78">
      <w:pPr>
        <w:spacing w:line="276" w:lineRule="auto"/>
        <w:rPr>
          <w:rFonts w:ascii="Arial" w:hAnsi="Arial" w:cs="Arial"/>
        </w:rPr>
      </w:pPr>
      <w:r w:rsidRPr="002A5A78">
        <w:rPr>
          <w:rFonts w:ascii="Arial" w:hAnsi="Arial" w:cs="Arial"/>
        </w:rPr>
        <w:t>Siraj-Blatchford, I. et al. (2002) Researching Effective Pedagogy</w:t>
      </w:r>
    </w:p>
    <w:p w14:paraId="3E77A420" w14:textId="77777777" w:rsidR="002A5A78" w:rsidRPr="002A5A78" w:rsidRDefault="002A5A78" w:rsidP="002A5A78">
      <w:pPr>
        <w:spacing w:line="276" w:lineRule="auto"/>
        <w:rPr>
          <w:rFonts w:ascii="Arial" w:hAnsi="Arial" w:cs="Arial"/>
        </w:rPr>
      </w:pPr>
    </w:p>
    <w:p w14:paraId="0EE030C7" w14:textId="4CF8ED49" w:rsidR="002A5A78" w:rsidRPr="002A5A78" w:rsidRDefault="002A5A78" w:rsidP="002A5A78">
      <w:pPr>
        <w:spacing w:line="276" w:lineRule="auto"/>
        <w:rPr>
          <w:rFonts w:ascii="Arial" w:hAnsi="Arial" w:cs="Arial"/>
        </w:rPr>
      </w:pPr>
      <w:r w:rsidRPr="002A5A78">
        <w:rPr>
          <w:rFonts w:ascii="Arial" w:hAnsi="Arial" w:cs="Arial"/>
        </w:rPr>
        <w:t>Sylva, K. et al. (2004) The Effective Provision of Pre-School Education</w:t>
      </w:r>
    </w:p>
    <w:p w14:paraId="49BBEAE7" w14:textId="77777777" w:rsidR="002A5A78" w:rsidRPr="002A5A78" w:rsidRDefault="002A5A78" w:rsidP="002A5A78">
      <w:pPr>
        <w:spacing w:line="276" w:lineRule="auto"/>
        <w:rPr>
          <w:rFonts w:ascii="Arial" w:hAnsi="Arial" w:cs="Arial"/>
        </w:rPr>
      </w:pPr>
    </w:p>
    <w:p w14:paraId="492F8AFE" w14:textId="0833192A" w:rsidR="002A5A78" w:rsidRPr="002A5A78" w:rsidRDefault="002A5A78" w:rsidP="002A5A78">
      <w:pPr>
        <w:spacing w:line="276" w:lineRule="auto"/>
        <w:rPr>
          <w:rFonts w:ascii="Arial" w:hAnsi="Arial" w:cs="Arial"/>
        </w:rPr>
      </w:pPr>
      <w:r w:rsidRPr="002A5A78">
        <w:rPr>
          <w:rFonts w:ascii="Arial" w:hAnsi="Arial" w:cs="Arial"/>
        </w:rPr>
        <w:t>Sylva, K. et al. (2010) Early Childhood Matters</w:t>
      </w:r>
    </w:p>
    <w:p w14:paraId="3FF3FB67" w14:textId="77777777" w:rsidR="002A5A78" w:rsidRPr="002A5A78" w:rsidRDefault="002A5A78" w:rsidP="002A5A78">
      <w:pPr>
        <w:spacing w:line="276" w:lineRule="auto"/>
        <w:rPr>
          <w:rFonts w:ascii="Arial" w:hAnsi="Arial" w:cs="Arial"/>
        </w:rPr>
      </w:pPr>
    </w:p>
    <w:p w14:paraId="0E00830D" w14:textId="0D4F83AE" w:rsidR="002A5A78" w:rsidRPr="002A5A78" w:rsidRDefault="002A5A78" w:rsidP="002A5A78">
      <w:pPr>
        <w:spacing w:line="276" w:lineRule="auto"/>
        <w:rPr>
          <w:rFonts w:ascii="Arial" w:hAnsi="Arial" w:cs="Arial"/>
        </w:rPr>
      </w:pPr>
      <w:r w:rsidRPr="002A5A78">
        <w:rPr>
          <w:rFonts w:ascii="Arial" w:hAnsi="Arial" w:cs="Arial"/>
        </w:rPr>
        <w:t>Taggart, B. et al. (2015) Effective Pre-School Education Project</w:t>
      </w:r>
    </w:p>
    <w:p w14:paraId="44B03B07" w14:textId="77777777" w:rsidR="002A5A78" w:rsidRPr="002A5A78" w:rsidRDefault="002A5A78" w:rsidP="002A5A78">
      <w:pPr>
        <w:spacing w:line="276" w:lineRule="auto"/>
        <w:rPr>
          <w:rFonts w:ascii="Arial" w:hAnsi="Arial" w:cs="Arial"/>
        </w:rPr>
      </w:pPr>
    </w:p>
    <w:p w14:paraId="37D542F3" w14:textId="3E7B542C" w:rsidR="002A5A78" w:rsidRPr="002A5A78" w:rsidRDefault="002A5A78" w:rsidP="002A5A78">
      <w:pPr>
        <w:spacing w:line="276" w:lineRule="auto"/>
        <w:rPr>
          <w:rFonts w:ascii="Arial" w:hAnsi="Arial" w:cs="Arial"/>
        </w:rPr>
      </w:pPr>
      <w:r w:rsidRPr="002A5A78">
        <w:rPr>
          <w:rFonts w:ascii="Arial" w:hAnsi="Arial" w:cs="Arial"/>
        </w:rPr>
        <w:t>Urban, M. et al. (2012) Competence Requirements in Early Childhood Education</w:t>
      </w:r>
    </w:p>
    <w:p w14:paraId="0B764217" w14:textId="77777777" w:rsidR="002A5A78" w:rsidRPr="002A5A78" w:rsidRDefault="002A5A78" w:rsidP="002A5A78">
      <w:pPr>
        <w:spacing w:line="276" w:lineRule="auto"/>
        <w:rPr>
          <w:rFonts w:ascii="Arial" w:hAnsi="Arial" w:cs="Arial"/>
        </w:rPr>
      </w:pPr>
    </w:p>
    <w:p w14:paraId="52D22FB7" w14:textId="654C1628" w:rsidR="002A5A78" w:rsidRPr="002A5A78" w:rsidRDefault="002A5A78" w:rsidP="002A5A78">
      <w:pPr>
        <w:spacing w:line="276" w:lineRule="auto"/>
        <w:rPr>
          <w:rFonts w:ascii="Arial" w:hAnsi="Arial" w:cs="Arial"/>
        </w:rPr>
      </w:pPr>
      <w:r w:rsidRPr="002A5A78">
        <w:rPr>
          <w:rFonts w:ascii="Arial" w:hAnsi="Arial" w:cs="Arial"/>
        </w:rPr>
        <w:t>Welsh Government (2020) National Minimum Standards for Regulated Childcare</w:t>
      </w:r>
      <w:r w:rsidR="0043774B">
        <w:rPr>
          <w:rFonts w:ascii="Arial" w:hAnsi="Arial" w:cs="Arial"/>
        </w:rPr>
        <w:t xml:space="preserve"> settings</w:t>
      </w:r>
    </w:p>
    <w:p w14:paraId="647D64A2" w14:textId="77777777" w:rsidR="002A5A78" w:rsidRPr="002A5A78" w:rsidRDefault="002A5A78" w:rsidP="002A5A78">
      <w:pPr>
        <w:spacing w:line="276" w:lineRule="auto"/>
        <w:rPr>
          <w:rFonts w:ascii="Arial" w:hAnsi="Arial" w:cs="Arial"/>
        </w:rPr>
      </w:pPr>
    </w:p>
    <w:p w14:paraId="398A7CEF" w14:textId="2CA620EC" w:rsidR="002A5A78" w:rsidRPr="002A5A78" w:rsidRDefault="002A5A78" w:rsidP="002A5A78">
      <w:pPr>
        <w:spacing w:line="276" w:lineRule="auto"/>
        <w:rPr>
          <w:rFonts w:ascii="Arial" w:hAnsi="Arial" w:cs="Arial"/>
        </w:rPr>
      </w:pPr>
      <w:r w:rsidRPr="002A5A78">
        <w:rPr>
          <w:rFonts w:ascii="Arial" w:hAnsi="Arial" w:cs="Arial"/>
        </w:rPr>
        <w:t>WPPA (2018) Quality for All Mark Guidance</w:t>
      </w:r>
    </w:p>
    <w:p w14:paraId="10E7ADC0" w14:textId="77777777" w:rsidR="002A5A78" w:rsidRPr="002A5A78" w:rsidRDefault="002A5A78" w:rsidP="002A5A78">
      <w:pPr>
        <w:spacing w:line="276" w:lineRule="auto"/>
        <w:rPr>
          <w:rFonts w:ascii="Arial" w:hAnsi="Arial" w:cs="Arial"/>
        </w:rPr>
      </w:pPr>
    </w:p>
    <w:p w14:paraId="230158D2" w14:textId="4380F380" w:rsidR="002A5A78" w:rsidRPr="002A5A78" w:rsidRDefault="002A5A78" w:rsidP="002A5A78">
      <w:pPr>
        <w:spacing w:line="276" w:lineRule="auto"/>
        <w:rPr>
          <w:rFonts w:ascii="Arial" w:hAnsi="Arial" w:cs="Arial"/>
        </w:rPr>
      </w:pPr>
      <w:r w:rsidRPr="002A5A78">
        <w:rPr>
          <w:rFonts w:ascii="Arial" w:hAnsi="Arial" w:cs="Arial"/>
        </w:rPr>
        <w:t>Wood, E. (2013) Play, Learning and the Early Childhood Curriculum</w:t>
      </w:r>
    </w:p>
    <w:p w14:paraId="05B9415E" w14:textId="77777777" w:rsidR="002A5A78" w:rsidRPr="002A5A78" w:rsidRDefault="002A5A78" w:rsidP="002A5A78">
      <w:pPr>
        <w:spacing w:line="276" w:lineRule="auto"/>
        <w:rPr>
          <w:rFonts w:ascii="Arial" w:hAnsi="Arial" w:cs="Arial"/>
        </w:rPr>
      </w:pPr>
    </w:p>
    <w:p w14:paraId="2F0D54CB" w14:textId="06570FAD" w:rsidR="002A5A78" w:rsidRPr="002A5A78" w:rsidRDefault="002A5A78" w:rsidP="002A5A78">
      <w:pPr>
        <w:spacing w:line="276" w:lineRule="auto"/>
        <w:rPr>
          <w:rFonts w:ascii="Arial" w:hAnsi="Arial" w:cs="Arial"/>
        </w:rPr>
      </w:pPr>
      <w:r w:rsidRPr="002A5A78">
        <w:rPr>
          <w:rFonts w:ascii="Arial" w:hAnsi="Arial" w:cs="Arial"/>
        </w:rPr>
        <w:t>Bruce, T. (2011) Early Childhood Education</w:t>
      </w:r>
    </w:p>
    <w:p w14:paraId="2D7AB894" w14:textId="77777777" w:rsidR="002A5A78" w:rsidRPr="002A5A78" w:rsidRDefault="002A5A78" w:rsidP="002A5A78">
      <w:pPr>
        <w:spacing w:line="276" w:lineRule="auto"/>
        <w:rPr>
          <w:rFonts w:ascii="Arial" w:hAnsi="Arial" w:cs="Arial"/>
        </w:rPr>
      </w:pPr>
    </w:p>
    <w:p w14:paraId="5807CE85" w14:textId="550101F0" w:rsidR="002A5A78" w:rsidRPr="002A5A78" w:rsidRDefault="002A5A78" w:rsidP="002A5A78">
      <w:pPr>
        <w:spacing w:line="276" w:lineRule="auto"/>
        <w:rPr>
          <w:rFonts w:ascii="Arial" w:hAnsi="Arial" w:cs="Arial"/>
        </w:rPr>
      </w:pPr>
      <w:r w:rsidRPr="002A5A78">
        <w:rPr>
          <w:rFonts w:ascii="Arial" w:hAnsi="Arial" w:cs="Arial"/>
        </w:rPr>
        <w:t xml:space="preserve">Dahlberg, G., Moss, P. and Pence, A. (2007) Beyond Quality in Early Childhood </w:t>
      </w:r>
    </w:p>
    <w:p w14:paraId="3E8AAC78" w14:textId="77777777" w:rsidR="002A5A78" w:rsidRPr="002A5A78" w:rsidRDefault="002A5A78" w:rsidP="002A5A78">
      <w:pPr>
        <w:spacing w:line="276" w:lineRule="auto"/>
        <w:rPr>
          <w:rFonts w:ascii="Arial" w:hAnsi="Arial" w:cs="Arial"/>
        </w:rPr>
      </w:pPr>
    </w:p>
    <w:p w14:paraId="77C9E5BD" w14:textId="3BD85E17" w:rsidR="0062309E" w:rsidRDefault="002A5A78" w:rsidP="002A5A78">
      <w:pPr>
        <w:spacing w:line="276" w:lineRule="auto"/>
        <w:rPr>
          <w:rFonts w:ascii="Arial" w:hAnsi="Arial" w:cs="Arial"/>
        </w:rPr>
      </w:pPr>
      <w:r w:rsidRPr="002A5A78">
        <w:rPr>
          <w:rFonts w:ascii="Arial" w:hAnsi="Arial" w:cs="Arial"/>
        </w:rPr>
        <w:t>Penn, H. (2011) Quality in Early Childhood Service</w:t>
      </w:r>
    </w:p>
    <w:p w14:paraId="1862181E" w14:textId="77777777" w:rsidR="0043774B" w:rsidRDefault="0043774B" w:rsidP="002A5A78">
      <w:pPr>
        <w:spacing w:line="276" w:lineRule="auto"/>
        <w:rPr>
          <w:rFonts w:ascii="Arial" w:hAnsi="Arial" w:cs="Arial"/>
        </w:rPr>
      </w:pPr>
    </w:p>
    <w:p w14:paraId="30C3C6A6" w14:textId="5B6F6ED3" w:rsidR="0043774B" w:rsidRDefault="0043774B" w:rsidP="004377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for education (2021). </w:t>
      </w:r>
      <w:r>
        <w:rPr>
          <w:rFonts w:ascii="Calibri" w:hAnsi="Calibri" w:cs="Calibri"/>
          <w:i/>
          <w:iCs/>
          <w:color w:val="000000"/>
          <w:sz w:val="27"/>
          <w:szCs w:val="27"/>
        </w:rPr>
        <w:t xml:space="preserve">Help for early years </w:t>
      </w:r>
      <w:proofErr w:type="gramStart"/>
      <w:r>
        <w:rPr>
          <w:rFonts w:ascii="Calibri" w:hAnsi="Calibri" w:cs="Calibri"/>
          <w:i/>
          <w:iCs/>
          <w:color w:val="000000"/>
          <w:sz w:val="27"/>
          <w:szCs w:val="27"/>
        </w:rPr>
        <w:t>providers :</w:t>
      </w:r>
      <w:proofErr w:type="gramEnd"/>
      <w:r>
        <w:rPr>
          <w:rFonts w:ascii="Calibri" w:hAnsi="Calibri" w:cs="Calibri"/>
          <w:i/>
          <w:iCs/>
          <w:color w:val="000000"/>
          <w:sz w:val="27"/>
          <w:szCs w:val="27"/>
        </w:rPr>
        <w:t xml:space="preserve"> Meeting the needs of all children</w:t>
      </w:r>
      <w:r>
        <w:rPr>
          <w:rFonts w:ascii="Calibri" w:hAnsi="Calibri" w:cs="Calibri"/>
          <w:color w:val="000000"/>
          <w:sz w:val="27"/>
          <w:szCs w:val="27"/>
        </w:rPr>
        <w:t xml:space="preserve">. [online] help-for-early-years-providers.education.gov.uk. </w:t>
      </w:r>
    </w:p>
    <w:p w14:paraId="2205A68F" w14:textId="77777777" w:rsidR="0043774B" w:rsidRDefault="0043774B" w:rsidP="0043774B">
      <w:pPr>
        <w:pStyle w:val="NormalWeb"/>
        <w:spacing w:before="0" w:beforeAutospacing="0" w:after="0" w:afterAutospacing="0" w:line="360" w:lineRule="atLeast"/>
        <w:rPr>
          <w:rFonts w:ascii="Calibri" w:hAnsi="Calibri" w:cs="Calibri"/>
          <w:color w:val="000000"/>
          <w:sz w:val="27"/>
          <w:szCs w:val="27"/>
        </w:rPr>
      </w:pPr>
    </w:p>
    <w:p w14:paraId="7097AE58" w14:textId="77777777" w:rsidR="0043774B" w:rsidRDefault="0043774B" w:rsidP="004377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Beale, J. (2008). </w:t>
      </w:r>
      <w:r>
        <w:rPr>
          <w:rFonts w:ascii="Calibri" w:hAnsi="Calibri" w:cs="Calibri"/>
          <w:i/>
          <w:iCs/>
          <w:color w:val="000000"/>
          <w:sz w:val="27"/>
          <w:szCs w:val="27"/>
        </w:rPr>
        <w:t>Understanding the Influences on Employee Motivation for Lean</w:t>
      </w:r>
      <w:r>
        <w:rPr>
          <w:rFonts w:ascii="Calibri" w:hAnsi="Calibri" w:cs="Calibri"/>
          <w:color w:val="000000"/>
          <w:sz w:val="27"/>
          <w:szCs w:val="27"/>
        </w:rPr>
        <w:t>.</w:t>
      </w:r>
    </w:p>
    <w:p w14:paraId="68B49C78" w14:textId="77777777" w:rsidR="0043774B" w:rsidRDefault="0043774B" w:rsidP="0043774B">
      <w:pPr>
        <w:pStyle w:val="NormalWeb"/>
        <w:spacing w:before="0" w:beforeAutospacing="0" w:after="0" w:afterAutospacing="0" w:line="360" w:lineRule="atLeast"/>
        <w:rPr>
          <w:rFonts w:ascii="Calibri" w:hAnsi="Calibri" w:cs="Calibri"/>
          <w:color w:val="000000"/>
          <w:sz w:val="27"/>
          <w:szCs w:val="27"/>
        </w:rPr>
      </w:pPr>
    </w:p>
    <w:p w14:paraId="1015F866" w14:textId="33D8B71A" w:rsidR="0043774B" w:rsidRDefault="0043774B" w:rsidP="0043774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for Education (2023). </w:t>
      </w:r>
      <w:r>
        <w:rPr>
          <w:rFonts w:ascii="Calibri" w:hAnsi="Calibri" w:cs="Calibri"/>
          <w:i/>
          <w:iCs/>
          <w:color w:val="000000"/>
          <w:sz w:val="27"/>
          <w:szCs w:val="27"/>
        </w:rPr>
        <w:t>Development Matters</w:t>
      </w:r>
      <w:r>
        <w:rPr>
          <w:rFonts w:ascii="Calibri" w:hAnsi="Calibri" w:cs="Calibri"/>
          <w:color w:val="000000"/>
          <w:sz w:val="27"/>
          <w:szCs w:val="27"/>
        </w:rPr>
        <w:t xml:space="preserve">. [online] GOV.UK. </w:t>
      </w:r>
      <w:r>
        <w:rPr>
          <w:rFonts w:ascii="Calibri" w:hAnsi="Calibri" w:cs="Calibri"/>
          <w:color w:val="000000"/>
          <w:sz w:val="27"/>
          <w:szCs w:val="27"/>
        </w:rPr>
        <w:t xml:space="preserve"> </w:t>
      </w:r>
    </w:p>
    <w:p w14:paraId="450D0742" w14:textId="35E7185A" w:rsidR="0043774B" w:rsidRDefault="0043774B" w:rsidP="0043774B">
      <w:pPr>
        <w:pStyle w:val="NormalWeb"/>
        <w:rPr>
          <w:rFonts w:ascii="Calibri" w:hAnsi="Calibri" w:cs="Calibri"/>
          <w:color w:val="000000"/>
          <w:sz w:val="27"/>
          <w:szCs w:val="27"/>
        </w:rPr>
      </w:pPr>
    </w:p>
    <w:p w14:paraId="61A88CCB" w14:textId="77777777" w:rsidR="0043774B" w:rsidRDefault="0043774B" w:rsidP="0043774B">
      <w:pPr>
        <w:pStyle w:val="NormalWeb"/>
        <w:rPr>
          <w:rFonts w:ascii="Calibri" w:hAnsi="Calibri" w:cs="Calibri"/>
          <w:color w:val="000000"/>
          <w:sz w:val="27"/>
          <w:szCs w:val="27"/>
        </w:rPr>
      </w:pPr>
      <w:r>
        <w:rPr>
          <w:rFonts w:ascii="Calibri" w:hAnsi="Calibri" w:cs="Calibri"/>
          <w:color w:val="000000"/>
          <w:sz w:val="27"/>
          <w:szCs w:val="27"/>
        </w:rPr>
        <w:t>‌</w:t>
      </w:r>
    </w:p>
    <w:p w14:paraId="75D3DE6F" w14:textId="77777777" w:rsidR="0043774B" w:rsidRPr="0062309E" w:rsidRDefault="0043774B" w:rsidP="002A5A78">
      <w:pPr>
        <w:spacing w:line="276" w:lineRule="auto"/>
        <w:rPr>
          <w:rFonts w:ascii="Arial" w:hAnsi="Arial" w:cs="Arial"/>
        </w:rPr>
      </w:pPr>
    </w:p>
    <w:p w14:paraId="122644B5" w14:textId="77777777" w:rsidR="0062309E" w:rsidRPr="0062309E" w:rsidRDefault="0062309E" w:rsidP="0062309E">
      <w:pPr>
        <w:spacing w:line="276" w:lineRule="auto"/>
        <w:rPr>
          <w:rFonts w:ascii="Arial" w:hAnsi="Arial" w:cs="Arial"/>
        </w:rPr>
      </w:pPr>
    </w:p>
    <w:p w14:paraId="1F7A8476" w14:textId="77777777" w:rsidR="0062309E" w:rsidRPr="0062309E" w:rsidRDefault="0062309E" w:rsidP="0062309E">
      <w:pPr>
        <w:spacing w:line="276" w:lineRule="auto"/>
        <w:rPr>
          <w:rFonts w:ascii="Arial" w:hAnsi="Arial" w:cs="Arial"/>
        </w:rPr>
      </w:pPr>
    </w:p>
    <w:p w14:paraId="1E46E04A" w14:textId="77777777" w:rsidR="0062309E" w:rsidRPr="0062309E" w:rsidRDefault="0062309E" w:rsidP="0062309E">
      <w:pPr>
        <w:spacing w:line="276" w:lineRule="auto"/>
        <w:rPr>
          <w:rFonts w:ascii="Arial" w:hAnsi="Arial" w:cs="Arial"/>
        </w:rPr>
      </w:pPr>
    </w:p>
    <w:p w14:paraId="36C61A4E" w14:textId="77777777" w:rsidR="0062309E" w:rsidRPr="0062309E" w:rsidRDefault="0062309E" w:rsidP="0062309E">
      <w:pPr>
        <w:spacing w:line="276" w:lineRule="auto"/>
        <w:rPr>
          <w:rFonts w:ascii="Arial" w:hAnsi="Arial" w:cs="Arial"/>
        </w:rPr>
      </w:pPr>
    </w:p>
    <w:p w14:paraId="40BD35F1" w14:textId="77777777" w:rsidR="0062309E" w:rsidRPr="0062309E" w:rsidRDefault="0062309E" w:rsidP="0062309E">
      <w:pPr>
        <w:spacing w:line="276" w:lineRule="auto"/>
        <w:rPr>
          <w:rFonts w:ascii="Arial" w:hAnsi="Arial" w:cs="Arial"/>
        </w:rPr>
      </w:pPr>
    </w:p>
    <w:p w14:paraId="4FE60A02" w14:textId="77777777" w:rsidR="0062309E" w:rsidRPr="0062309E" w:rsidRDefault="0062309E" w:rsidP="0062309E">
      <w:pPr>
        <w:spacing w:line="276" w:lineRule="auto"/>
        <w:rPr>
          <w:rFonts w:ascii="Arial" w:hAnsi="Arial" w:cs="Arial"/>
        </w:rPr>
      </w:pPr>
    </w:p>
    <w:p w14:paraId="6B61BF44" w14:textId="77777777" w:rsidR="0062309E" w:rsidRPr="0062309E" w:rsidRDefault="0062309E" w:rsidP="0062309E">
      <w:pPr>
        <w:spacing w:line="276" w:lineRule="auto"/>
        <w:rPr>
          <w:rFonts w:ascii="Arial" w:hAnsi="Arial" w:cs="Arial"/>
        </w:rPr>
      </w:pPr>
    </w:p>
    <w:p w14:paraId="5B7E7F7B" w14:textId="77777777" w:rsidR="0062309E" w:rsidRPr="0062309E" w:rsidRDefault="0062309E" w:rsidP="0062309E">
      <w:pPr>
        <w:spacing w:line="276" w:lineRule="auto"/>
        <w:rPr>
          <w:rFonts w:ascii="Arial" w:hAnsi="Arial" w:cs="Arial"/>
        </w:rPr>
      </w:pPr>
    </w:p>
    <w:p w14:paraId="191CB8FF" w14:textId="77777777" w:rsidR="0062309E" w:rsidRPr="0062309E" w:rsidRDefault="0062309E" w:rsidP="0062309E">
      <w:pPr>
        <w:spacing w:line="276" w:lineRule="auto"/>
        <w:rPr>
          <w:rFonts w:ascii="Arial" w:hAnsi="Arial" w:cs="Arial"/>
        </w:rPr>
      </w:pPr>
    </w:p>
    <w:p w14:paraId="3F827AC4" w14:textId="77777777" w:rsidR="0062309E" w:rsidRPr="0062309E" w:rsidRDefault="0062309E" w:rsidP="0062309E">
      <w:pPr>
        <w:spacing w:line="276" w:lineRule="auto"/>
        <w:rPr>
          <w:rFonts w:ascii="Arial" w:hAnsi="Arial" w:cs="Arial"/>
        </w:rPr>
      </w:pPr>
    </w:p>
    <w:p w14:paraId="76396CD6" w14:textId="77777777" w:rsidR="0062309E" w:rsidRPr="0062309E" w:rsidRDefault="0062309E" w:rsidP="0062309E">
      <w:pPr>
        <w:spacing w:line="276" w:lineRule="auto"/>
        <w:rPr>
          <w:rFonts w:ascii="Arial" w:hAnsi="Arial" w:cs="Arial"/>
        </w:rPr>
      </w:pPr>
    </w:p>
    <w:p w14:paraId="75E55A4C" w14:textId="77777777" w:rsidR="0062309E" w:rsidRPr="0062309E" w:rsidRDefault="0062309E" w:rsidP="0062309E">
      <w:pPr>
        <w:spacing w:line="276" w:lineRule="auto"/>
        <w:rPr>
          <w:rFonts w:ascii="Arial" w:hAnsi="Arial" w:cs="Arial"/>
        </w:rPr>
      </w:pPr>
    </w:p>
    <w:p w14:paraId="1B5108F9" w14:textId="77777777" w:rsidR="0062309E" w:rsidRPr="0062309E" w:rsidRDefault="0062309E" w:rsidP="0062309E">
      <w:pPr>
        <w:spacing w:line="276" w:lineRule="auto"/>
        <w:rPr>
          <w:rFonts w:ascii="Arial" w:hAnsi="Arial" w:cs="Arial"/>
        </w:rPr>
      </w:pPr>
    </w:p>
    <w:p w14:paraId="25CB07B5" w14:textId="77777777" w:rsidR="0062309E" w:rsidRPr="0062309E" w:rsidRDefault="0062309E" w:rsidP="0062309E">
      <w:pPr>
        <w:spacing w:line="276" w:lineRule="auto"/>
        <w:rPr>
          <w:rFonts w:ascii="Arial" w:hAnsi="Arial" w:cs="Arial"/>
        </w:rPr>
      </w:pPr>
    </w:p>
    <w:p w14:paraId="2C478589" w14:textId="77777777" w:rsidR="0062309E" w:rsidRPr="0062309E" w:rsidRDefault="0062309E" w:rsidP="0062309E">
      <w:pPr>
        <w:spacing w:line="276" w:lineRule="auto"/>
        <w:rPr>
          <w:rFonts w:ascii="Arial" w:hAnsi="Arial" w:cs="Arial"/>
        </w:rPr>
      </w:pPr>
    </w:p>
    <w:p w14:paraId="373C59C2" w14:textId="77777777" w:rsidR="0062309E" w:rsidRPr="0062309E" w:rsidRDefault="0062309E" w:rsidP="0062309E">
      <w:pPr>
        <w:spacing w:line="276" w:lineRule="auto"/>
        <w:rPr>
          <w:rFonts w:ascii="Arial" w:hAnsi="Arial" w:cs="Arial"/>
        </w:rPr>
      </w:pPr>
    </w:p>
    <w:p w14:paraId="0486DCB5" w14:textId="77777777" w:rsidR="0062309E" w:rsidRPr="0062309E" w:rsidRDefault="0062309E" w:rsidP="0062309E">
      <w:pPr>
        <w:spacing w:line="276" w:lineRule="auto"/>
        <w:rPr>
          <w:rFonts w:ascii="Arial" w:hAnsi="Arial" w:cs="Arial"/>
        </w:rPr>
      </w:pPr>
    </w:p>
    <w:p w14:paraId="2303198F" w14:textId="77777777" w:rsidR="0062309E" w:rsidRPr="0062309E" w:rsidRDefault="0062309E" w:rsidP="0062309E">
      <w:pPr>
        <w:spacing w:line="276" w:lineRule="auto"/>
        <w:rPr>
          <w:rFonts w:ascii="Arial" w:hAnsi="Arial" w:cs="Arial"/>
        </w:rPr>
      </w:pPr>
    </w:p>
    <w:p w14:paraId="76387AA9" w14:textId="77777777" w:rsidR="0062309E" w:rsidRPr="0062309E" w:rsidRDefault="0062309E" w:rsidP="0062309E">
      <w:pPr>
        <w:spacing w:line="276" w:lineRule="auto"/>
        <w:rPr>
          <w:rFonts w:ascii="Arial" w:hAnsi="Arial" w:cs="Arial"/>
        </w:rPr>
      </w:pPr>
    </w:p>
    <w:p w14:paraId="33D4246F" w14:textId="77777777" w:rsidR="0062309E" w:rsidRPr="0062309E" w:rsidRDefault="0062309E" w:rsidP="0062309E">
      <w:pPr>
        <w:spacing w:line="276" w:lineRule="auto"/>
        <w:rPr>
          <w:rFonts w:ascii="Arial" w:hAnsi="Arial" w:cs="Arial"/>
        </w:rPr>
      </w:pPr>
    </w:p>
    <w:p w14:paraId="7D3F1C00" w14:textId="77777777" w:rsidR="0062309E" w:rsidRPr="0062309E" w:rsidRDefault="0062309E" w:rsidP="0062309E">
      <w:pPr>
        <w:spacing w:line="276" w:lineRule="auto"/>
        <w:rPr>
          <w:rFonts w:ascii="Arial" w:hAnsi="Arial" w:cs="Arial"/>
        </w:rPr>
      </w:pPr>
    </w:p>
    <w:p w14:paraId="2F8AD2B1" w14:textId="77777777" w:rsidR="0062309E" w:rsidRPr="0062309E" w:rsidRDefault="0062309E" w:rsidP="0062309E">
      <w:pPr>
        <w:spacing w:line="276" w:lineRule="auto"/>
        <w:rPr>
          <w:rFonts w:ascii="Arial" w:hAnsi="Arial" w:cs="Arial"/>
        </w:rPr>
      </w:pPr>
    </w:p>
    <w:p w14:paraId="4B3C6BB4" w14:textId="77777777" w:rsidR="0062309E" w:rsidRPr="0062309E" w:rsidRDefault="0062309E" w:rsidP="0062309E">
      <w:pPr>
        <w:spacing w:line="276" w:lineRule="auto"/>
        <w:rPr>
          <w:rFonts w:ascii="Arial" w:hAnsi="Arial" w:cs="Arial"/>
        </w:rPr>
      </w:pPr>
    </w:p>
    <w:p w14:paraId="62439760" w14:textId="1142CFD4" w:rsidR="00EF05F9" w:rsidRDefault="00EF05F9" w:rsidP="00EF05F9"/>
    <w:sectPr w:rsidR="00EF05F9">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C75A4" w14:textId="77777777" w:rsidR="00794E4A" w:rsidRDefault="00794E4A" w:rsidP="00EF05F9">
      <w:r>
        <w:separator/>
      </w:r>
    </w:p>
  </w:endnote>
  <w:endnote w:type="continuationSeparator" w:id="0">
    <w:p w14:paraId="24DB42FB" w14:textId="77777777" w:rsidR="00794E4A" w:rsidRDefault="00794E4A" w:rsidP="00EF0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7126975"/>
      <w:docPartObj>
        <w:docPartGallery w:val="Page Numbers (Bottom of Page)"/>
        <w:docPartUnique/>
      </w:docPartObj>
    </w:sdtPr>
    <w:sdtContent>
      <w:p w14:paraId="28DE79CE" w14:textId="122CF09D" w:rsidR="0062309E" w:rsidRDefault="0062309E" w:rsidP="00392F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E0530A" w14:textId="77777777" w:rsidR="0062309E" w:rsidRDefault="0062309E" w:rsidP="006230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796674"/>
      <w:docPartObj>
        <w:docPartGallery w:val="Page Numbers (Bottom of Page)"/>
        <w:docPartUnique/>
      </w:docPartObj>
    </w:sdtPr>
    <w:sdtContent>
      <w:p w14:paraId="62E2F02C" w14:textId="527C9AE5" w:rsidR="0062309E" w:rsidRDefault="0062309E" w:rsidP="00392F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52961651" w14:textId="77777777" w:rsidR="0062309E" w:rsidRDefault="0062309E" w:rsidP="006230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953A8" w14:textId="77777777" w:rsidR="00794E4A" w:rsidRDefault="00794E4A" w:rsidP="00EF05F9">
      <w:r>
        <w:separator/>
      </w:r>
    </w:p>
  </w:footnote>
  <w:footnote w:type="continuationSeparator" w:id="0">
    <w:p w14:paraId="30B6D91B" w14:textId="77777777" w:rsidR="00794E4A" w:rsidRDefault="00794E4A" w:rsidP="00EF0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1F0AF" w14:textId="77777777" w:rsidR="002A5A78" w:rsidRPr="002A5A78" w:rsidRDefault="002A5A78">
    <w:pPr>
      <w:pStyle w:val="Header"/>
      <w:rPr>
        <w:rFonts w:ascii="Arial" w:hAnsi="Arial" w:cs="Arial"/>
      </w:rPr>
    </w:pPr>
    <w:r w:rsidRPr="002A5A78">
      <w:rPr>
        <w:rFonts w:ascii="Arial" w:hAnsi="Arial" w:cs="Arial"/>
      </w:rPr>
      <w:fldChar w:fldCharType="begin"/>
    </w:r>
    <w:r w:rsidRPr="002A5A78">
      <w:rPr>
        <w:rFonts w:ascii="Arial" w:hAnsi="Arial" w:cs="Arial"/>
      </w:rPr>
      <w:instrText>HYPERLINK "mailto:%32%340%382%34%33@s%74%75%64e%6et%2eu%77%74%73%64%2e%61c%2e%75%6b"</w:instrText>
    </w:r>
    <w:r w:rsidRPr="002A5A78">
      <w:rPr>
        <w:rFonts w:ascii="Arial" w:hAnsi="Arial" w:cs="Arial"/>
      </w:rPr>
    </w:r>
    <w:r w:rsidRPr="002A5A78">
      <w:rPr>
        <w:rFonts w:ascii="Arial" w:hAnsi="Arial" w:cs="Arial"/>
      </w:rPr>
      <w:fldChar w:fldCharType="separate"/>
    </w:r>
    <w:r w:rsidRPr="002A5A78">
      <w:rPr>
        <w:rStyle w:val="Hyperlink"/>
        <w:rFonts w:ascii="Arial" w:hAnsi="Arial" w:cs="Arial"/>
        <w:color w:val="28235D"/>
        <w:u w:val="none"/>
      </w:rPr>
      <w:t>2408243</w:t>
    </w:r>
    <w:r w:rsidRPr="002A5A78">
      <w:rPr>
        <w:rFonts w:ascii="Arial" w:hAnsi="Arial" w:cs="Arial"/>
      </w:rPr>
      <w:fldChar w:fldCharType="end"/>
    </w:r>
  </w:p>
  <w:p w14:paraId="587A015C" w14:textId="51CCCEAF" w:rsidR="0062309E" w:rsidRPr="002A5A78" w:rsidRDefault="002A5A78">
    <w:pPr>
      <w:pStyle w:val="Header"/>
      <w:rPr>
        <w:rFonts w:ascii="Arial" w:hAnsi="Arial" w:cs="Arial"/>
        <w:color w:val="000000"/>
      </w:rPr>
    </w:pPr>
    <w:r w:rsidRPr="002A5A78">
      <w:rPr>
        <w:rFonts w:ascii="Arial" w:hAnsi="Arial" w:cs="Arial"/>
        <w:color w:val="000000"/>
      </w:rPr>
      <w:t xml:space="preserve">Cody Fay </w:t>
    </w:r>
    <w:proofErr w:type="spellStart"/>
    <w:r w:rsidRPr="002A5A78">
      <w:rPr>
        <w:rFonts w:ascii="Arial" w:hAnsi="Arial" w:cs="Arial"/>
        <w:color w:val="000000"/>
      </w:rPr>
      <w:t>evans</w:t>
    </w:r>
    <w:proofErr w:type="spellEnd"/>
    <w:r w:rsidRPr="002A5A78">
      <w:rPr>
        <w:rFonts w:ascii="Arial" w:hAnsi="Arial" w:cs="Arial"/>
        <w:color w:val="000000"/>
      </w:rPr>
      <w:t xml:space="preserve"> </w:t>
    </w:r>
  </w:p>
  <w:p w14:paraId="01EC339E" w14:textId="30EF4631" w:rsidR="0062309E" w:rsidRPr="002A5A78" w:rsidRDefault="0062309E">
    <w:pPr>
      <w:pStyle w:val="Header"/>
      <w:rPr>
        <w:rFonts w:ascii="Arial" w:eastAsia="Times New Roman" w:hAnsi="Arial" w:cs="Arial"/>
        <w:color w:val="000000"/>
        <w:kern w:val="0"/>
        <w:shd w:val="clear" w:color="auto" w:fill="00FFFF"/>
        <w:lang w:eastAsia="en-GB"/>
        <w14:ligatures w14:val="none"/>
      </w:rPr>
    </w:pPr>
    <w:r w:rsidRPr="002A5A78">
      <w:rPr>
        <w:rFonts w:ascii="Arial" w:hAnsi="Arial" w:cs="Arial"/>
        <w:color w:val="000000"/>
      </w:rPr>
      <w:t>Word</w:t>
    </w:r>
    <w:r w:rsidR="002A5A78" w:rsidRPr="002A5A78">
      <w:rPr>
        <w:rFonts w:ascii="Arial" w:hAnsi="Arial" w:cs="Arial"/>
        <w:color w:val="000000"/>
      </w:rPr>
      <w:t>s:</w:t>
    </w:r>
    <w:r w:rsidRPr="002A5A78">
      <w:rPr>
        <w:rFonts w:ascii="Arial" w:hAnsi="Arial" w:cs="Arial"/>
        <w:color w:val="000000"/>
      </w:rPr>
      <w:t>18</w:t>
    </w:r>
    <w:r w:rsidR="000E382B">
      <w:rPr>
        <w:rFonts w:ascii="Arial" w:hAnsi="Arial" w:cs="Arial"/>
        <w:color w:val="000000"/>
      </w:rPr>
      <w:t>00</w:t>
    </w:r>
  </w:p>
  <w:p w14:paraId="205E9291" w14:textId="609CCF3D" w:rsidR="0062309E" w:rsidRPr="00EF05F9" w:rsidRDefault="0062309E">
    <w:pPr>
      <w:pStyle w:val="Header"/>
      <w:rPr>
        <w:rFonts w:ascii="Arial" w:hAnsi="Arial" w:cs="Arial"/>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5F9"/>
    <w:rsid w:val="000E382B"/>
    <w:rsid w:val="002A5A78"/>
    <w:rsid w:val="002B0920"/>
    <w:rsid w:val="002D5F6C"/>
    <w:rsid w:val="003070B1"/>
    <w:rsid w:val="003D14F0"/>
    <w:rsid w:val="0043774B"/>
    <w:rsid w:val="00447AF3"/>
    <w:rsid w:val="0049193D"/>
    <w:rsid w:val="0049783A"/>
    <w:rsid w:val="004C2CC1"/>
    <w:rsid w:val="004D0C39"/>
    <w:rsid w:val="004F3A4F"/>
    <w:rsid w:val="00552627"/>
    <w:rsid w:val="005825DA"/>
    <w:rsid w:val="005F5A71"/>
    <w:rsid w:val="0062309E"/>
    <w:rsid w:val="00635E5B"/>
    <w:rsid w:val="0071537B"/>
    <w:rsid w:val="00794E4A"/>
    <w:rsid w:val="00874D55"/>
    <w:rsid w:val="00907923"/>
    <w:rsid w:val="00961659"/>
    <w:rsid w:val="009C799E"/>
    <w:rsid w:val="009D5563"/>
    <w:rsid w:val="00A97B4A"/>
    <w:rsid w:val="00AF09F8"/>
    <w:rsid w:val="00B924E0"/>
    <w:rsid w:val="00C471CF"/>
    <w:rsid w:val="00C768AE"/>
    <w:rsid w:val="00CC2753"/>
    <w:rsid w:val="00D67018"/>
    <w:rsid w:val="00E907C6"/>
    <w:rsid w:val="00EA71ED"/>
    <w:rsid w:val="00ED2F5F"/>
    <w:rsid w:val="00ED5751"/>
    <w:rsid w:val="00EF05F9"/>
    <w:rsid w:val="00FC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6F7EE7"/>
  <w15:chartTrackingRefBased/>
  <w15:docId w15:val="{56CB2F42-6DD8-5346-B300-B54CDB8B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5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5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5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5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5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5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5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5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5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5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5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5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5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5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5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5F9"/>
    <w:rPr>
      <w:rFonts w:eastAsiaTheme="majorEastAsia" w:cstheme="majorBidi"/>
      <w:color w:val="272727" w:themeColor="text1" w:themeTint="D8"/>
    </w:rPr>
  </w:style>
  <w:style w:type="paragraph" w:styleId="Title">
    <w:name w:val="Title"/>
    <w:basedOn w:val="Normal"/>
    <w:next w:val="Normal"/>
    <w:link w:val="TitleChar"/>
    <w:uiPriority w:val="10"/>
    <w:qFormat/>
    <w:rsid w:val="00EF05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5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5F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5F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05F9"/>
    <w:rPr>
      <w:i/>
      <w:iCs/>
      <w:color w:val="404040" w:themeColor="text1" w:themeTint="BF"/>
    </w:rPr>
  </w:style>
  <w:style w:type="paragraph" w:styleId="ListParagraph">
    <w:name w:val="List Paragraph"/>
    <w:basedOn w:val="Normal"/>
    <w:uiPriority w:val="34"/>
    <w:qFormat/>
    <w:rsid w:val="00EF05F9"/>
    <w:pPr>
      <w:ind w:left="720"/>
      <w:contextualSpacing/>
    </w:pPr>
  </w:style>
  <w:style w:type="character" w:styleId="IntenseEmphasis">
    <w:name w:val="Intense Emphasis"/>
    <w:basedOn w:val="DefaultParagraphFont"/>
    <w:uiPriority w:val="21"/>
    <w:qFormat/>
    <w:rsid w:val="00EF05F9"/>
    <w:rPr>
      <w:i/>
      <w:iCs/>
      <w:color w:val="0F4761" w:themeColor="accent1" w:themeShade="BF"/>
    </w:rPr>
  </w:style>
  <w:style w:type="paragraph" w:styleId="IntenseQuote">
    <w:name w:val="Intense Quote"/>
    <w:basedOn w:val="Normal"/>
    <w:next w:val="Normal"/>
    <w:link w:val="IntenseQuoteChar"/>
    <w:uiPriority w:val="30"/>
    <w:qFormat/>
    <w:rsid w:val="00EF0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5F9"/>
    <w:rPr>
      <w:i/>
      <w:iCs/>
      <w:color w:val="0F4761" w:themeColor="accent1" w:themeShade="BF"/>
    </w:rPr>
  </w:style>
  <w:style w:type="character" w:styleId="IntenseReference">
    <w:name w:val="Intense Reference"/>
    <w:basedOn w:val="DefaultParagraphFont"/>
    <w:uiPriority w:val="32"/>
    <w:qFormat/>
    <w:rsid w:val="00EF05F9"/>
    <w:rPr>
      <w:b/>
      <w:bCs/>
      <w:smallCaps/>
      <w:color w:val="0F4761" w:themeColor="accent1" w:themeShade="BF"/>
      <w:spacing w:val="5"/>
    </w:rPr>
  </w:style>
  <w:style w:type="paragraph" w:styleId="Header">
    <w:name w:val="header"/>
    <w:basedOn w:val="Normal"/>
    <w:link w:val="HeaderChar"/>
    <w:uiPriority w:val="99"/>
    <w:unhideWhenUsed/>
    <w:rsid w:val="00EF05F9"/>
    <w:pPr>
      <w:tabs>
        <w:tab w:val="center" w:pos="4513"/>
        <w:tab w:val="right" w:pos="9026"/>
      </w:tabs>
    </w:pPr>
  </w:style>
  <w:style w:type="character" w:customStyle="1" w:styleId="HeaderChar">
    <w:name w:val="Header Char"/>
    <w:basedOn w:val="DefaultParagraphFont"/>
    <w:link w:val="Header"/>
    <w:uiPriority w:val="99"/>
    <w:rsid w:val="00EF05F9"/>
  </w:style>
  <w:style w:type="paragraph" w:styleId="Footer">
    <w:name w:val="footer"/>
    <w:basedOn w:val="Normal"/>
    <w:link w:val="FooterChar"/>
    <w:uiPriority w:val="99"/>
    <w:unhideWhenUsed/>
    <w:rsid w:val="00EF05F9"/>
    <w:pPr>
      <w:tabs>
        <w:tab w:val="center" w:pos="4513"/>
        <w:tab w:val="right" w:pos="9026"/>
      </w:tabs>
    </w:pPr>
  </w:style>
  <w:style w:type="character" w:customStyle="1" w:styleId="FooterChar">
    <w:name w:val="Footer Char"/>
    <w:basedOn w:val="DefaultParagraphFont"/>
    <w:link w:val="Footer"/>
    <w:uiPriority w:val="99"/>
    <w:rsid w:val="00EF05F9"/>
  </w:style>
  <w:style w:type="character" w:customStyle="1" w:styleId="output-phrase">
    <w:name w:val="output-phrase"/>
    <w:basedOn w:val="DefaultParagraphFont"/>
    <w:rsid w:val="0062309E"/>
  </w:style>
  <w:style w:type="character" w:styleId="PageNumber">
    <w:name w:val="page number"/>
    <w:basedOn w:val="DefaultParagraphFont"/>
    <w:uiPriority w:val="99"/>
    <w:semiHidden/>
    <w:unhideWhenUsed/>
    <w:rsid w:val="0062309E"/>
  </w:style>
  <w:style w:type="character" w:styleId="Hyperlink">
    <w:name w:val="Hyperlink"/>
    <w:basedOn w:val="DefaultParagraphFont"/>
    <w:uiPriority w:val="99"/>
    <w:unhideWhenUsed/>
    <w:rsid w:val="002A5A78"/>
    <w:rPr>
      <w:color w:val="0000FF"/>
      <w:u w:val="single"/>
    </w:rPr>
  </w:style>
  <w:style w:type="paragraph" w:styleId="NormalWeb">
    <w:name w:val="Normal (Web)"/>
    <w:basedOn w:val="Normal"/>
    <w:uiPriority w:val="99"/>
    <w:unhideWhenUsed/>
    <w:rsid w:val="0043774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37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9</Pages>
  <Words>2006</Words>
  <Characters>11439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4</cp:revision>
  <dcterms:created xsi:type="dcterms:W3CDTF">2026-04-12T21:07:00Z</dcterms:created>
  <dcterms:modified xsi:type="dcterms:W3CDTF">2026-04-12T22:50:00Z</dcterms:modified>
</cp:coreProperties>
</file>