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341EEA" w14:textId="64A5F779" w:rsidR="005744AB" w:rsidRDefault="00114683" w:rsidP="00212691">
      <w:pPr>
        <w:spacing w:before="100" w:beforeAutospacing="1" w:after="100" w:afterAutospacing="1" w:line="240" w:lineRule="auto"/>
        <w:rPr>
          <w:rFonts w:asciiTheme="majorHAnsi" w:eastAsia="Times New Roman" w:hAnsiTheme="majorHAnsi" w:cs="Times New Roman"/>
          <w:kern w:val="36"/>
          <w:sz w:val="48"/>
          <w:szCs w:val="48"/>
          <w:u w:val="single"/>
          <w14:ligatures w14:val="none"/>
        </w:rPr>
      </w:pPr>
      <w:r w:rsidRPr="00114683">
        <w:rPr>
          <w:rFonts w:ascii="Times New Roman" w:hAnsi="Times New Roman" w:cs="Times New Roman"/>
          <w:kern w:val="0"/>
          <w14:ligatures w14:val="none"/>
        </w:rPr>
        <w:t>:</w:t>
      </w:r>
      <w:r w:rsidRPr="005744AB">
        <w:rPr>
          <w:rFonts w:asciiTheme="majorHAnsi" w:eastAsia="Times New Roman" w:hAnsiTheme="majorHAnsi" w:cs="Times New Roman"/>
          <w:kern w:val="36"/>
          <w:sz w:val="48"/>
          <w:szCs w:val="48"/>
          <w:u w:val="single"/>
          <w14:ligatures w14:val="none"/>
        </w:rPr>
        <w:t>ECEY4001/C Human Development – Maslow’s Hierarchy of Needs Portfolio</w:t>
      </w:r>
    </w:p>
    <w:p w14:paraId="51D57A78" w14:textId="3FEC3AAB" w:rsidR="009D76EF" w:rsidRPr="009D76EF" w:rsidRDefault="009D76EF" w:rsidP="00030AD9">
      <w:pPr>
        <w:spacing w:after="0" w:line="360" w:lineRule="auto"/>
        <w:rPr>
          <w:rFonts w:cs="Times New Roman"/>
          <w:kern w:val="0"/>
          <w14:ligatures w14:val="none"/>
        </w:rPr>
      </w:pPr>
      <w:r w:rsidRPr="009D76EF">
        <w:rPr>
          <w:rFonts w:cs="Times New Roman"/>
          <w:kern w:val="0"/>
          <w14:ligatures w14:val="none"/>
        </w:rPr>
        <w:t>I confirm that I have not used any Al tools in the research and creation of this assignment. I confirm that I have not presented any Al generated materials as my own work. I confirm I have copies of my drafts, notes, and other resources I used, which 1 may be asked to provide in evidence.</w:t>
      </w:r>
    </w:p>
    <w:p w14:paraId="2857CA59" w14:textId="64937A6D" w:rsidR="009D76EF" w:rsidRDefault="004C0322" w:rsidP="00212691">
      <w:pPr>
        <w:spacing w:before="100" w:beforeAutospacing="1" w:after="100" w:afterAutospacing="1" w:line="240" w:lineRule="auto"/>
        <w:rPr>
          <w:rFonts w:asciiTheme="majorHAnsi" w:eastAsia="Times New Roman" w:hAnsiTheme="majorHAnsi" w:cs="Times New Roman"/>
          <w:kern w:val="36"/>
          <w:sz w:val="48"/>
          <w:szCs w:val="48"/>
          <w:u w:val="single"/>
          <w14:ligatures w14:val="none"/>
        </w:rPr>
      </w:pPr>
      <w:r w:rsidRPr="005744AB">
        <w:rPr>
          <w:rFonts w:asciiTheme="majorHAnsi" w:hAnsiTheme="majorHAnsi" w:cs="Times New Roman"/>
          <w:noProof/>
          <w:kern w:val="0"/>
          <w:u w:val="single"/>
        </w:rPr>
        <w:lastRenderedPageBreak/>
        <w:drawing>
          <wp:anchor distT="0" distB="0" distL="114300" distR="114300" simplePos="0" relativeHeight="251659264" behindDoc="0" locked="0" layoutInCell="1" allowOverlap="1" wp14:anchorId="74ED3006" wp14:editId="3AE1FA5E">
            <wp:simplePos x="0" y="0"/>
            <wp:positionH relativeFrom="column">
              <wp:posOffset>-377825</wp:posOffset>
            </wp:positionH>
            <wp:positionV relativeFrom="paragraph">
              <wp:posOffset>0</wp:posOffset>
            </wp:positionV>
            <wp:extent cx="6743700" cy="8983980"/>
            <wp:effectExtent l="0" t="0" r="0" b="0"/>
            <wp:wrapTopAndBottom/>
            <wp:docPr id="9378719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7871954" name="Picture 937871954"/>
                    <pic:cNvPicPr/>
                  </pic:nvPicPr>
                  <pic:blipFill>
                    <a:blip r:embed="rId7" cstate="print">
                      <a:extLst>
                        <a:ext uri="{28A0092B-C50C-407E-A947-70E740481C1C}">
                          <a14:useLocalDpi xmlns:a14="http://schemas.microsoft.com/office/drawing/2010/main" val="0"/>
                        </a:ext>
                      </a:extLst>
                    </a:blip>
                    <a:stretch>
                      <a:fillRect/>
                    </a:stretch>
                  </pic:blipFill>
                  <pic:spPr>
                    <a:xfrm>
                      <a:off x="0" y="0"/>
                      <a:ext cx="6743700" cy="8983980"/>
                    </a:xfrm>
                    <a:prstGeom prst="rect">
                      <a:avLst/>
                    </a:prstGeom>
                  </pic:spPr>
                </pic:pic>
              </a:graphicData>
            </a:graphic>
            <wp14:sizeRelH relativeFrom="margin">
              <wp14:pctWidth>0</wp14:pctWidth>
            </wp14:sizeRelH>
            <wp14:sizeRelV relativeFrom="margin">
              <wp14:pctHeight>0</wp14:pctHeight>
            </wp14:sizeRelV>
          </wp:anchor>
        </w:drawing>
      </w:r>
    </w:p>
    <w:p w14:paraId="2DE2267F" w14:textId="67CD61F7" w:rsidR="00114683" w:rsidRPr="004D59FB" w:rsidRDefault="00114683" w:rsidP="004D59FB">
      <w:pPr>
        <w:spacing w:before="100" w:beforeAutospacing="1" w:after="100" w:afterAutospacing="1" w:line="360" w:lineRule="auto"/>
        <w:outlineLvl w:val="0"/>
        <w:rPr>
          <w:rFonts w:eastAsia="Times New Roman" w:cs="Times New Roman"/>
          <w:kern w:val="0"/>
          <w:u w:val="single"/>
          <w14:ligatures w14:val="none"/>
        </w:rPr>
      </w:pPr>
      <w:r w:rsidRPr="004D59FB">
        <w:rPr>
          <w:rFonts w:eastAsia="Times New Roman" w:cs="Times New Roman"/>
          <w:kern w:val="0"/>
          <w:u w:val="single"/>
          <w14:ligatures w14:val="none"/>
        </w:rPr>
        <w:lastRenderedPageBreak/>
        <w:t>Explanation</w:t>
      </w:r>
    </w:p>
    <w:p w14:paraId="58CE7DE7" w14:textId="3CF50CC8" w:rsidR="00614CD0" w:rsidRPr="00632598" w:rsidRDefault="00614CD0" w:rsidP="00632598">
      <w:pPr>
        <w:spacing w:before="100" w:beforeAutospacing="1" w:after="100" w:afterAutospacing="1" w:line="360" w:lineRule="auto"/>
        <w:outlineLvl w:val="0"/>
        <w:rPr>
          <w:rFonts w:eastAsia="Times New Roman"/>
          <w:color w:val="000000"/>
        </w:rPr>
      </w:pPr>
      <w:r w:rsidRPr="00986462">
        <w:rPr>
          <w:rFonts w:eastAsia="Times New Roman"/>
          <w:color w:val="000000"/>
        </w:rPr>
        <w:t xml:space="preserve">Maslow's Hierarchy of Needs (1943) provides </w:t>
      </w:r>
      <w:r w:rsidR="002C3437" w:rsidRPr="00986462">
        <w:rPr>
          <w:rFonts w:eastAsia="Times New Roman"/>
          <w:color w:val="000000"/>
        </w:rPr>
        <w:t xml:space="preserve">a </w:t>
      </w:r>
      <w:r w:rsidR="002C3437">
        <w:rPr>
          <w:rFonts w:eastAsia="Times New Roman"/>
          <w:color w:val="000000"/>
        </w:rPr>
        <w:t>structure</w:t>
      </w:r>
      <w:r w:rsidR="00DF5488">
        <w:rPr>
          <w:rFonts w:eastAsia="Times New Roman"/>
          <w:color w:val="000000"/>
        </w:rPr>
        <w:t xml:space="preserve"> to help </w:t>
      </w:r>
      <w:r w:rsidR="002C3437">
        <w:rPr>
          <w:rFonts w:eastAsia="Times New Roman"/>
          <w:color w:val="000000"/>
        </w:rPr>
        <w:t xml:space="preserve">with </w:t>
      </w:r>
      <w:r w:rsidR="00DF5488">
        <w:rPr>
          <w:rFonts w:eastAsia="Times New Roman"/>
          <w:color w:val="000000"/>
        </w:rPr>
        <w:t>the</w:t>
      </w:r>
      <w:r w:rsidR="00050C10">
        <w:rPr>
          <w:rFonts w:eastAsia="Times New Roman"/>
          <w:color w:val="000000"/>
        </w:rPr>
        <w:t xml:space="preserve"> </w:t>
      </w:r>
      <w:r w:rsidRPr="00986462">
        <w:rPr>
          <w:rFonts w:eastAsia="Times New Roman"/>
          <w:color w:val="000000"/>
        </w:rPr>
        <w:t xml:space="preserve">understanding </w:t>
      </w:r>
      <w:r w:rsidR="00050C10">
        <w:rPr>
          <w:rFonts w:eastAsia="Times New Roman"/>
          <w:color w:val="000000"/>
        </w:rPr>
        <w:t xml:space="preserve">of </w:t>
      </w:r>
      <w:r w:rsidRPr="00986462">
        <w:rPr>
          <w:rFonts w:eastAsia="Times New Roman"/>
          <w:color w:val="000000"/>
        </w:rPr>
        <w:t xml:space="preserve">child development and human motivation. The model </w:t>
      </w:r>
      <w:bookmarkStart w:id="0" w:name="_Int_hwhWqBAc"/>
      <w:r w:rsidRPr="00986462">
        <w:rPr>
          <w:rFonts w:eastAsia="Times New Roman"/>
          <w:color w:val="000000"/>
        </w:rPr>
        <w:t>is structured</w:t>
      </w:r>
      <w:bookmarkEnd w:id="0"/>
      <w:r w:rsidRPr="00986462">
        <w:rPr>
          <w:rFonts w:eastAsia="Times New Roman"/>
          <w:color w:val="000000"/>
        </w:rPr>
        <w:t xml:space="preserve"> as a </w:t>
      </w:r>
      <w:r w:rsidRPr="00632598">
        <w:rPr>
          <w:rFonts w:eastAsia="Times New Roman"/>
          <w:color w:val="000000"/>
        </w:rPr>
        <w:t xml:space="preserve">pyramid of five needs, ranging from the most basic needs for survival to the fulfilment of one's full potential. This hierarchy shows how unfulfilled basic needs may hinder development and shows the connection of physical, emotional, cognitive, and social requirements in early </w:t>
      </w:r>
      <w:r w:rsidR="00B23CCE" w:rsidRPr="00632598">
        <w:rPr>
          <w:rFonts w:eastAsia="Times New Roman"/>
          <w:color w:val="000000"/>
        </w:rPr>
        <w:t xml:space="preserve">years </w:t>
      </w:r>
      <w:r w:rsidRPr="00632598">
        <w:rPr>
          <w:rFonts w:eastAsia="Times New Roman"/>
          <w:color w:val="000000"/>
        </w:rPr>
        <w:t xml:space="preserve"> education.</w:t>
      </w:r>
    </w:p>
    <w:p w14:paraId="13209E8E" w14:textId="5F2250F2" w:rsidR="000619CA" w:rsidRPr="00632598" w:rsidRDefault="00632598" w:rsidP="00632598">
      <w:pPr>
        <w:pStyle w:val="p1"/>
        <w:spacing w:line="360" w:lineRule="auto"/>
        <w:rPr>
          <w:rFonts w:asciiTheme="minorHAnsi" w:hAnsiTheme="minorHAnsi"/>
        </w:rPr>
      </w:pPr>
      <w:r w:rsidRPr="00632598">
        <w:rPr>
          <w:rStyle w:val="s1"/>
          <w:rFonts w:asciiTheme="minorHAnsi" w:hAnsiTheme="minorHAnsi"/>
        </w:rPr>
        <w:t xml:space="preserve">Maslow’s hierarchy can be </w:t>
      </w:r>
      <w:r w:rsidR="0083617E">
        <w:rPr>
          <w:rStyle w:val="s1"/>
          <w:rFonts w:asciiTheme="minorHAnsi" w:hAnsiTheme="minorHAnsi"/>
        </w:rPr>
        <w:t>viewed and used as</w:t>
      </w:r>
      <w:r w:rsidRPr="00632598">
        <w:rPr>
          <w:rStyle w:val="s1"/>
          <w:rFonts w:asciiTheme="minorHAnsi" w:hAnsiTheme="minorHAnsi"/>
        </w:rPr>
        <w:t xml:space="preserve"> both as a framework for motivation and as a reflection of the brain’s biological development </w:t>
      </w:r>
      <w:r w:rsidR="007A446B" w:rsidRPr="00632598">
        <w:rPr>
          <w:rFonts w:asciiTheme="minorHAnsi" w:eastAsia="Times New Roman" w:hAnsiTheme="minorHAnsi"/>
          <w:color w:val="000000"/>
        </w:rPr>
        <w:t xml:space="preserve">Early childhood environments that are both nurturing and stimulating, such as </w:t>
      </w:r>
      <w:r w:rsidR="00365852" w:rsidRPr="00632598">
        <w:rPr>
          <w:rFonts w:asciiTheme="minorHAnsi" w:eastAsia="Times New Roman" w:hAnsiTheme="minorHAnsi"/>
          <w:color w:val="000000"/>
        </w:rPr>
        <w:t>ones</w:t>
      </w:r>
      <w:r w:rsidR="007A446B" w:rsidRPr="00632598">
        <w:rPr>
          <w:rFonts w:asciiTheme="minorHAnsi" w:eastAsia="Times New Roman" w:hAnsiTheme="minorHAnsi"/>
          <w:color w:val="000000"/>
        </w:rPr>
        <w:t xml:space="preserve"> that provide opportunities for exploration, secure attachment, and responsive caregiving, strengthen neural </w:t>
      </w:r>
      <w:r w:rsidR="001F6ADF" w:rsidRPr="00632598">
        <w:rPr>
          <w:rFonts w:asciiTheme="minorHAnsi" w:eastAsia="Times New Roman" w:hAnsiTheme="minorHAnsi"/>
          <w:color w:val="000000"/>
        </w:rPr>
        <w:t>connections,</w:t>
      </w:r>
      <w:r w:rsidR="007A446B" w:rsidRPr="00632598">
        <w:rPr>
          <w:rFonts w:asciiTheme="minorHAnsi" w:eastAsia="Times New Roman" w:hAnsiTheme="minorHAnsi"/>
          <w:color w:val="000000"/>
        </w:rPr>
        <w:t xml:space="preserve"> and </w:t>
      </w:r>
      <w:r w:rsidR="008F5E72">
        <w:rPr>
          <w:rFonts w:asciiTheme="minorHAnsi" w:eastAsia="Times New Roman" w:hAnsiTheme="minorHAnsi"/>
          <w:color w:val="000000"/>
        </w:rPr>
        <w:t>assist</w:t>
      </w:r>
      <w:r w:rsidR="007A446B" w:rsidRPr="00632598">
        <w:rPr>
          <w:rFonts w:asciiTheme="minorHAnsi" w:eastAsia="Times New Roman" w:hAnsiTheme="minorHAnsi"/>
          <w:color w:val="000000"/>
        </w:rPr>
        <w:t xml:space="preserve"> healthy brain </w:t>
      </w:r>
      <w:r w:rsidR="0030338C" w:rsidRPr="00632598">
        <w:rPr>
          <w:rFonts w:asciiTheme="minorHAnsi" w:eastAsia="Times New Roman" w:hAnsiTheme="minorHAnsi"/>
          <w:color w:val="000000"/>
        </w:rPr>
        <w:t>development (</w:t>
      </w:r>
      <w:r w:rsidR="007A446B" w:rsidRPr="00632598">
        <w:rPr>
          <w:rFonts w:asciiTheme="minorHAnsi" w:eastAsia="Times New Roman" w:hAnsiTheme="minorHAnsi"/>
          <w:color w:val="000000"/>
        </w:rPr>
        <w:t>Cent</w:t>
      </w:r>
      <w:r w:rsidR="0030338C" w:rsidRPr="00632598">
        <w:rPr>
          <w:rFonts w:asciiTheme="minorHAnsi" w:eastAsia="Times New Roman" w:hAnsiTheme="minorHAnsi"/>
          <w:color w:val="000000"/>
        </w:rPr>
        <w:t>er</w:t>
      </w:r>
      <w:r w:rsidR="007A446B" w:rsidRPr="00632598">
        <w:rPr>
          <w:rFonts w:asciiTheme="minorHAnsi" w:eastAsia="Times New Roman" w:hAnsiTheme="minorHAnsi"/>
          <w:color w:val="000000"/>
        </w:rPr>
        <w:t xml:space="preserve"> on the Developing Child, 2004; Nelson &amp; Gabard-Dalgliesh, 2010). It has </w:t>
      </w:r>
      <w:bookmarkStart w:id="1" w:name="_Int_WCvvYro7"/>
      <w:r w:rsidR="007A446B" w:rsidRPr="00632598">
        <w:rPr>
          <w:rFonts w:asciiTheme="minorHAnsi" w:eastAsia="Times New Roman" w:hAnsiTheme="minorHAnsi"/>
          <w:color w:val="000000"/>
        </w:rPr>
        <w:t>been proven</w:t>
      </w:r>
      <w:bookmarkEnd w:id="1"/>
      <w:r w:rsidR="007A446B" w:rsidRPr="00632598">
        <w:rPr>
          <w:rFonts w:asciiTheme="minorHAnsi" w:eastAsia="Times New Roman" w:hAnsiTheme="minorHAnsi"/>
          <w:color w:val="000000"/>
        </w:rPr>
        <w:t xml:space="preserve"> that environmental stimulation, such as exposure to a variety of sensory, social, and cognitive activities, increases synaptogenesis which is essential for learning and cognitive development (van Praag, Kempermann, &amp; Ga</w:t>
      </w:r>
      <w:r w:rsidR="00C044B8" w:rsidRPr="00632598">
        <w:rPr>
          <w:rFonts w:asciiTheme="minorHAnsi" w:eastAsia="Times New Roman" w:hAnsiTheme="minorHAnsi"/>
          <w:color w:val="000000"/>
        </w:rPr>
        <w:t>ge</w:t>
      </w:r>
      <w:r w:rsidR="007A446B" w:rsidRPr="00632598">
        <w:rPr>
          <w:rFonts w:asciiTheme="minorHAnsi" w:eastAsia="Times New Roman" w:hAnsiTheme="minorHAnsi"/>
          <w:color w:val="000000"/>
        </w:rPr>
        <w:t xml:space="preserve">, 2000). On the other hand, neglect or inconsistent affection could interfere with these processes, reducing synaptic formation and </w:t>
      </w:r>
      <w:r w:rsidR="00532348" w:rsidRPr="00632598">
        <w:rPr>
          <w:rFonts w:asciiTheme="minorHAnsi" w:eastAsia="Times New Roman" w:hAnsiTheme="minorHAnsi"/>
          <w:color w:val="000000"/>
        </w:rPr>
        <w:t>resulting</w:t>
      </w:r>
      <w:r w:rsidR="007A446B" w:rsidRPr="00632598">
        <w:rPr>
          <w:rFonts w:asciiTheme="minorHAnsi" w:eastAsia="Times New Roman" w:hAnsiTheme="minorHAnsi"/>
          <w:color w:val="000000"/>
        </w:rPr>
        <w:t xml:space="preserve"> in weaknesses in social functioning, emotional control, and thinking abilities (McLaughlin et al., 2014).</w:t>
      </w:r>
      <w:r w:rsidR="0039035F" w:rsidRPr="00632598">
        <w:rPr>
          <w:rFonts w:asciiTheme="minorHAnsi" w:eastAsia="Times New Roman" w:hAnsiTheme="minorHAnsi"/>
          <w:color w:val="000000"/>
        </w:rPr>
        <w:t xml:space="preserve"> Evidence also suggests that the quality of early attachment </w:t>
      </w:r>
      <w:bookmarkStart w:id="2" w:name="_Int_oKwKWlTH"/>
      <w:r w:rsidR="0039035F" w:rsidRPr="00632598">
        <w:rPr>
          <w:rFonts w:asciiTheme="minorHAnsi" w:eastAsia="Times New Roman" w:hAnsiTheme="minorHAnsi"/>
          <w:color w:val="000000"/>
        </w:rPr>
        <w:t>is linked</w:t>
      </w:r>
      <w:bookmarkEnd w:id="2"/>
      <w:r w:rsidR="0039035F" w:rsidRPr="00632598">
        <w:rPr>
          <w:rFonts w:asciiTheme="minorHAnsi" w:eastAsia="Times New Roman" w:hAnsiTheme="minorHAnsi"/>
          <w:color w:val="000000"/>
        </w:rPr>
        <w:t xml:space="preserve"> to the development of areas of the brain involved in social cognition and self</w:t>
      </w:r>
      <w:r w:rsidR="005C0438" w:rsidRPr="00632598">
        <w:rPr>
          <w:rFonts w:asciiTheme="minorHAnsi" w:eastAsia="Times New Roman" w:hAnsiTheme="minorHAnsi"/>
          <w:color w:val="000000"/>
        </w:rPr>
        <w:t xml:space="preserve"> </w:t>
      </w:r>
      <w:r w:rsidR="0039035F" w:rsidRPr="00632598">
        <w:rPr>
          <w:rFonts w:asciiTheme="minorHAnsi" w:eastAsia="Times New Roman" w:hAnsiTheme="minorHAnsi"/>
          <w:color w:val="000000"/>
        </w:rPr>
        <w:t xml:space="preserve">regulation, highlighting the </w:t>
      </w:r>
      <w:bookmarkStart w:id="3" w:name="_Int_1t2f43KN"/>
      <w:r w:rsidR="0039035F" w:rsidRPr="00632598">
        <w:rPr>
          <w:rFonts w:asciiTheme="minorHAnsi" w:eastAsia="Times New Roman" w:hAnsiTheme="minorHAnsi"/>
          <w:color w:val="000000"/>
        </w:rPr>
        <w:t>long</w:t>
      </w:r>
      <w:r w:rsidR="005C0438" w:rsidRPr="00632598">
        <w:rPr>
          <w:rFonts w:asciiTheme="minorHAnsi" w:eastAsia="Times New Roman" w:hAnsiTheme="minorHAnsi"/>
          <w:color w:val="000000"/>
        </w:rPr>
        <w:t xml:space="preserve"> </w:t>
      </w:r>
      <w:r w:rsidR="0039035F" w:rsidRPr="00632598">
        <w:rPr>
          <w:rFonts w:asciiTheme="minorHAnsi" w:eastAsia="Times New Roman" w:hAnsiTheme="minorHAnsi"/>
          <w:color w:val="000000"/>
        </w:rPr>
        <w:t>term</w:t>
      </w:r>
      <w:bookmarkEnd w:id="3"/>
      <w:r w:rsidR="0039035F" w:rsidRPr="00632598">
        <w:rPr>
          <w:rFonts w:asciiTheme="minorHAnsi" w:eastAsia="Times New Roman" w:hAnsiTheme="minorHAnsi"/>
          <w:color w:val="000000"/>
        </w:rPr>
        <w:t xml:space="preserve"> impact of relationships on neurodevelopment (Gee et al. 2013). As a result, Maslow's hierarchy is more than just a motivation </w:t>
      </w:r>
      <w:r w:rsidR="00AC61B8" w:rsidRPr="00632598">
        <w:rPr>
          <w:rFonts w:asciiTheme="minorHAnsi" w:eastAsia="Times New Roman" w:hAnsiTheme="minorHAnsi"/>
          <w:color w:val="000000"/>
        </w:rPr>
        <w:t>model</w:t>
      </w:r>
      <w:r w:rsidR="0039035F" w:rsidRPr="00632598">
        <w:rPr>
          <w:rFonts w:asciiTheme="minorHAnsi" w:eastAsia="Times New Roman" w:hAnsiTheme="minorHAnsi"/>
          <w:color w:val="000000"/>
        </w:rPr>
        <w:t>; it reflects developmental results, showing that fulfilling basic physiological and safety requirements sets the foundation for advanced cognitive, social, and emotional development.</w:t>
      </w:r>
    </w:p>
    <w:p w14:paraId="3FB4BF03" w14:textId="4F100180" w:rsidR="005A55A4" w:rsidRPr="005A55A4" w:rsidRDefault="00696171" w:rsidP="005A55A4">
      <w:pPr>
        <w:pStyle w:val="p1"/>
        <w:spacing w:line="360" w:lineRule="auto"/>
        <w:rPr>
          <w:rFonts w:asciiTheme="minorHAnsi" w:hAnsiTheme="minorHAnsi"/>
        </w:rPr>
      </w:pPr>
      <w:r w:rsidRPr="00632598">
        <w:rPr>
          <w:rFonts w:asciiTheme="minorHAnsi" w:eastAsia="Times New Roman" w:hAnsiTheme="minorHAnsi"/>
          <w:color w:val="000000"/>
        </w:rPr>
        <w:t xml:space="preserve">Finally, Maslow's Hierarchy of Needs </w:t>
      </w:r>
      <w:r w:rsidR="00302EB4" w:rsidRPr="00632598">
        <w:rPr>
          <w:rFonts w:asciiTheme="minorHAnsi" w:eastAsia="Times New Roman" w:hAnsiTheme="minorHAnsi"/>
          <w:color w:val="000000"/>
        </w:rPr>
        <w:t xml:space="preserve">gives </w:t>
      </w:r>
      <w:r w:rsidRPr="00632598">
        <w:rPr>
          <w:rFonts w:asciiTheme="minorHAnsi" w:eastAsia="Times New Roman" w:hAnsiTheme="minorHAnsi"/>
          <w:color w:val="000000"/>
        </w:rPr>
        <w:t xml:space="preserve">a framework for early </w:t>
      </w:r>
      <w:r w:rsidR="00FF6B19" w:rsidRPr="00632598">
        <w:rPr>
          <w:rFonts w:asciiTheme="minorHAnsi" w:eastAsia="Times New Roman" w:hAnsiTheme="minorHAnsi"/>
          <w:color w:val="000000"/>
        </w:rPr>
        <w:t>years</w:t>
      </w:r>
      <w:r w:rsidRPr="00632598">
        <w:rPr>
          <w:rFonts w:asciiTheme="minorHAnsi" w:eastAsia="Times New Roman" w:hAnsiTheme="minorHAnsi"/>
          <w:color w:val="000000"/>
        </w:rPr>
        <w:t xml:space="preserve"> educators to analyse and support children's motivation and development. </w:t>
      </w:r>
      <w:r w:rsidR="005A55A4" w:rsidRPr="005A55A4">
        <w:rPr>
          <w:rStyle w:val="s1"/>
          <w:rFonts w:asciiTheme="minorHAnsi" w:hAnsiTheme="minorHAnsi"/>
        </w:rPr>
        <w:t>Meeting children’s physiological and safety needs provides the foundation for the</w:t>
      </w:r>
      <w:r w:rsidR="00E40554">
        <w:rPr>
          <w:rStyle w:val="s1"/>
          <w:rFonts w:asciiTheme="minorHAnsi" w:hAnsiTheme="minorHAnsi"/>
        </w:rPr>
        <w:t>m to</w:t>
      </w:r>
      <w:r w:rsidR="00253233">
        <w:rPr>
          <w:rStyle w:val="s1"/>
          <w:rFonts w:asciiTheme="minorHAnsi" w:hAnsiTheme="minorHAnsi"/>
        </w:rPr>
        <w:t xml:space="preserve"> climb up </w:t>
      </w:r>
      <w:r w:rsidR="00C972D9">
        <w:rPr>
          <w:rStyle w:val="s1"/>
          <w:rFonts w:asciiTheme="minorHAnsi" w:hAnsiTheme="minorHAnsi"/>
        </w:rPr>
        <w:t>Maslows</w:t>
      </w:r>
      <w:r w:rsidR="00253233">
        <w:rPr>
          <w:rStyle w:val="s1"/>
          <w:rFonts w:asciiTheme="minorHAnsi" w:hAnsiTheme="minorHAnsi"/>
        </w:rPr>
        <w:t xml:space="preserve"> hierarchy of </w:t>
      </w:r>
      <w:r w:rsidR="006579CA">
        <w:rPr>
          <w:rStyle w:val="s1"/>
          <w:rFonts w:asciiTheme="minorHAnsi" w:hAnsiTheme="minorHAnsi"/>
        </w:rPr>
        <w:t>needs</w:t>
      </w:r>
      <w:r w:rsidR="00253233">
        <w:rPr>
          <w:rStyle w:val="s1"/>
          <w:rFonts w:asciiTheme="minorHAnsi" w:hAnsiTheme="minorHAnsi"/>
        </w:rPr>
        <w:t xml:space="preserve"> </w:t>
      </w:r>
      <w:r w:rsidR="00C90A62">
        <w:rPr>
          <w:rStyle w:val="s1"/>
          <w:rFonts w:asciiTheme="minorHAnsi" w:hAnsiTheme="minorHAnsi"/>
        </w:rPr>
        <w:t xml:space="preserve">and make reaching love </w:t>
      </w:r>
      <w:r w:rsidR="006579CA">
        <w:rPr>
          <w:rStyle w:val="s1"/>
          <w:rFonts w:asciiTheme="minorHAnsi" w:hAnsiTheme="minorHAnsi"/>
        </w:rPr>
        <w:t>and</w:t>
      </w:r>
      <w:r w:rsidR="00C90A62">
        <w:rPr>
          <w:rStyle w:val="s1"/>
          <w:rFonts w:asciiTheme="minorHAnsi" w:hAnsiTheme="minorHAnsi"/>
        </w:rPr>
        <w:t xml:space="preserve"> belonging and </w:t>
      </w:r>
      <w:r w:rsidR="006579CA">
        <w:rPr>
          <w:rStyle w:val="s1"/>
          <w:rFonts w:asciiTheme="minorHAnsi" w:hAnsiTheme="minorHAnsi"/>
        </w:rPr>
        <w:t>esteem possible.</w:t>
      </w:r>
      <w:r w:rsidR="006579CA" w:rsidRPr="005A55A4">
        <w:rPr>
          <w:rStyle w:val="s1"/>
          <w:rFonts w:asciiTheme="minorHAnsi" w:hAnsiTheme="minorHAnsi"/>
        </w:rPr>
        <w:t xml:space="preserve"> By</w:t>
      </w:r>
      <w:r w:rsidR="005A55A4" w:rsidRPr="005A55A4">
        <w:rPr>
          <w:rStyle w:val="s1"/>
          <w:rFonts w:asciiTheme="minorHAnsi" w:hAnsiTheme="minorHAnsi"/>
        </w:rPr>
        <w:t xml:space="preserve"> understanding Maslow’s hierarchy, practitioners can create environments and </w:t>
      </w:r>
      <w:r w:rsidR="005A55A4" w:rsidRPr="005A55A4">
        <w:rPr>
          <w:rStyle w:val="s1"/>
          <w:rFonts w:asciiTheme="minorHAnsi" w:hAnsiTheme="minorHAnsi"/>
        </w:rPr>
        <w:lastRenderedPageBreak/>
        <w:t xml:space="preserve">interactions that support holistic </w:t>
      </w:r>
      <w:r w:rsidR="00C972D9" w:rsidRPr="005A55A4">
        <w:rPr>
          <w:rStyle w:val="s1"/>
          <w:rFonts w:asciiTheme="minorHAnsi" w:hAnsiTheme="minorHAnsi"/>
        </w:rPr>
        <w:t xml:space="preserve">development, </w:t>
      </w:r>
      <w:r w:rsidR="00C972D9">
        <w:rPr>
          <w:rStyle w:val="s1"/>
          <w:rFonts w:asciiTheme="minorHAnsi" w:hAnsiTheme="minorHAnsi"/>
        </w:rPr>
        <w:t xml:space="preserve">allowing </w:t>
      </w:r>
      <w:r w:rsidR="005A55A4" w:rsidRPr="005A55A4">
        <w:rPr>
          <w:rStyle w:val="s1"/>
          <w:rFonts w:asciiTheme="minorHAnsi" w:hAnsiTheme="minorHAnsi"/>
        </w:rPr>
        <w:t xml:space="preserve">children </w:t>
      </w:r>
      <w:r w:rsidR="00C972D9">
        <w:rPr>
          <w:rStyle w:val="s1"/>
          <w:rFonts w:asciiTheme="minorHAnsi" w:hAnsiTheme="minorHAnsi"/>
        </w:rPr>
        <w:t xml:space="preserve">the ability </w:t>
      </w:r>
      <w:r w:rsidR="005A55A4" w:rsidRPr="005A55A4">
        <w:rPr>
          <w:rStyle w:val="s1"/>
          <w:rFonts w:asciiTheme="minorHAnsi" w:hAnsiTheme="minorHAnsi"/>
        </w:rPr>
        <w:t>to thrive across multiple areas.</w:t>
      </w:r>
    </w:p>
    <w:p w14:paraId="4D228A6D" w14:textId="1410A032" w:rsidR="0027487D" w:rsidRPr="005A55A4" w:rsidRDefault="0027487D" w:rsidP="005A55A4">
      <w:pPr>
        <w:spacing w:before="100" w:beforeAutospacing="1" w:after="100" w:afterAutospacing="1" w:line="360" w:lineRule="auto"/>
        <w:rPr>
          <w:rFonts w:eastAsia="Times New Roman" w:cs="Times New Roman"/>
          <w:kern w:val="0"/>
          <w14:ligatures w14:val="none"/>
        </w:rPr>
      </w:pPr>
    </w:p>
    <w:p w14:paraId="740586C5" w14:textId="13EFE393" w:rsidR="0027487D" w:rsidRPr="00986462" w:rsidRDefault="0027487D" w:rsidP="004D59FB">
      <w:pPr>
        <w:spacing w:after="0" w:line="360" w:lineRule="auto"/>
        <w:rPr>
          <w:rFonts w:eastAsia="Times New Roman" w:cs="Times New Roman"/>
          <w:kern w:val="0"/>
          <w14:ligatures w14:val="none"/>
        </w:rPr>
      </w:pPr>
    </w:p>
    <w:p w14:paraId="5BDF35CB" w14:textId="7A0849B9" w:rsidR="00114683" w:rsidRPr="00986462" w:rsidRDefault="00114683" w:rsidP="004D59FB">
      <w:pPr>
        <w:spacing w:after="0" w:line="360" w:lineRule="auto"/>
        <w:rPr>
          <w:rFonts w:eastAsia="Times New Roman" w:cs="Times New Roman"/>
          <w:kern w:val="0"/>
          <w14:ligatures w14:val="none"/>
        </w:rPr>
      </w:pPr>
    </w:p>
    <w:p w14:paraId="4C61233C" w14:textId="77777777" w:rsidR="00030AD9" w:rsidRDefault="00030AD9" w:rsidP="00C134F9">
      <w:pPr>
        <w:spacing w:before="100" w:beforeAutospacing="1" w:after="100" w:afterAutospacing="1" w:line="360" w:lineRule="auto"/>
        <w:rPr>
          <w:rFonts w:cs="Times New Roman"/>
          <w:kern w:val="0"/>
          <w14:ligatures w14:val="none"/>
        </w:rPr>
      </w:pPr>
    </w:p>
    <w:p w14:paraId="7A50C972" w14:textId="77777777" w:rsidR="00030AD9" w:rsidRDefault="00030AD9" w:rsidP="00C134F9">
      <w:pPr>
        <w:spacing w:before="100" w:beforeAutospacing="1" w:after="100" w:afterAutospacing="1" w:line="360" w:lineRule="auto"/>
        <w:rPr>
          <w:rFonts w:cs="Times New Roman"/>
          <w:kern w:val="0"/>
          <w14:ligatures w14:val="none"/>
        </w:rPr>
      </w:pPr>
    </w:p>
    <w:p w14:paraId="11678C8C" w14:textId="77777777" w:rsidR="00030AD9" w:rsidRDefault="00030AD9" w:rsidP="00C134F9">
      <w:pPr>
        <w:spacing w:before="100" w:beforeAutospacing="1" w:after="100" w:afterAutospacing="1" w:line="360" w:lineRule="auto"/>
        <w:rPr>
          <w:rFonts w:cs="Times New Roman"/>
          <w:kern w:val="0"/>
          <w14:ligatures w14:val="none"/>
        </w:rPr>
      </w:pPr>
    </w:p>
    <w:p w14:paraId="082327C9" w14:textId="77777777" w:rsidR="00030AD9" w:rsidRDefault="00030AD9" w:rsidP="00C134F9">
      <w:pPr>
        <w:spacing w:before="100" w:beforeAutospacing="1" w:after="100" w:afterAutospacing="1" w:line="360" w:lineRule="auto"/>
        <w:rPr>
          <w:rFonts w:cs="Times New Roman"/>
          <w:kern w:val="0"/>
          <w14:ligatures w14:val="none"/>
        </w:rPr>
      </w:pPr>
    </w:p>
    <w:p w14:paraId="47A8C701" w14:textId="77777777" w:rsidR="00030AD9" w:rsidRDefault="00030AD9" w:rsidP="00C134F9">
      <w:pPr>
        <w:spacing w:before="100" w:beforeAutospacing="1" w:after="100" w:afterAutospacing="1" w:line="360" w:lineRule="auto"/>
        <w:rPr>
          <w:rFonts w:cs="Times New Roman"/>
          <w:kern w:val="0"/>
          <w14:ligatures w14:val="none"/>
        </w:rPr>
      </w:pPr>
    </w:p>
    <w:p w14:paraId="339EC2AD" w14:textId="77777777" w:rsidR="00030AD9" w:rsidRDefault="00030AD9" w:rsidP="00C134F9">
      <w:pPr>
        <w:spacing w:before="100" w:beforeAutospacing="1" w:after="100" w:afterAutospacing="1" w:line="360" w:lineRule="auto"/>
        <w:rPr>
          <w:rFonts w:cs="Times New Roman"/>
          <w:kern w:val="0"/>
          <w14:ligatures w14:val="none"/>
        </w:rPr>
      </w:pPr>
    </w:p>
    <w:p w14:paraId="33E91877" w14:textId="77777777" w:rsidR="00030AD9" w:rsidRDefault="00030AD9" w:rsidP="00C134F9">
      <w:pPr>
        <w:spacing w:before="100" w:beforeAutospacing="1" w:after="100" w:afterAutospacing="1" w:line="360" w:lineRule="auto"/>
        <w:rPr>
          <w:rFonts w:cs="Times New Roman"/>
          <w:kern w:val="0"/>
          <w14:ligatures w14:val="none"/>
        </w:rPr>
      </w:pPr>
    </w:p>
    <w:p w14:paraId="42194429" w14:textId="77777777" w:rsidR="00030AD9" w:rsidRDefault="00030AD9" w:rsidP="00C134F9">
      <w:pPr>
        <w:spacing w:before="100" w:beforeAutospacing="1" w:after="100" w:afterAutospacing="1" w:line="360" w:lineRule="auto"/>
        <w:rPr>
          <w:rFonts w:cs="Times New Roman"/>
          <w:kern w:val="0"/>
          <w14:ligatures w14:val="none"/>
        </w:rPr>
      </w:pPr>
    </w:p>
    <w:p w14:paraId="0E0C8E1B" w14:textId="77777777" w:rsidR="00030AD9" w:rsidRDefault="00030AD9" w:rsidP="00C134F9">
      <w:pPr>
        <w:spacing w:before="100" w:beforeAutospacing="1" w:after="100" w:afterAutospacing="1" w:line="360" w:lineRule="auto"/>
        <w:rPr>
          <w:rFonts w:cs="Times New Roman"/>
          <w:kern w:val="0"/>
          <w14:ligatures w14:val="none"/>
        </w:rPr>
      </w:pPr>
    </w:p>
    <w:p w14:paraId="2E1E41D4" w14:textId="77777777" w:rsidR="00030AD9" w:rsidRDefault="00030AD9" w:rsidP="00C134F9">
      <w:pPr>
        <w:spacing w:before="100" w:beforeAutospacing="1" w:after="100" w:afterAutospacing="1" w:line="360" w:lineRule="auto"/>
        <w:rPr>
          <w:rFonts w:cs="Times New Roman"/>
          <w:kern w:val="0"/>
          <w14:ligatures w14:val="none"/>
        </w:rPr>
      </w:pPr>
    </w:p>
    <w:p w14:paraId="2067C258" w14:textId="77777777" w:rsidR="00030AD9" w:rsidRDefault="00030AD9" w:rsidP="00C134F9">
      <w:pPr>
        <w:spacing w:before="100" w:beforeAutospacing="1" w:after="100" w:afterAutospacing="1" w:line="360" w:lineRule="auto"/>
        <w:rPr>
          <w:rFonts w:cs="Times New Roman"/>
          <w:kern w:val="0"/>
          <w14:ligatures w14:val="none"/>
        </w:rPr>
      </w:pPr>
    </w:p>
    <w:p w14:paraId="149DF374" w14:textId="77777777" w:rsidR="00030AD9" w:rsidRDefault="00030AD9" w:rsidP="00C134F9">
      <w:pPr>
        <w:spacing w:before="100" w:beforeAutospacing="1" w:after="100" w:afterAutospacing="1" w:line="360" w:lineRule="auto"/>
        <w:rPr>
          <w:rFonts w:cs="Times New Roman"/>
          <w:kern w:val="0"/>
          <w14:ligatures w14:val="none"/>
        </w:rPr>
      </w:pPr>
    </w:p>
    <w:p w14:paraId="0458F98F" w14:textId="77777777" w:rsidR="00030AD9" w:rsidRDefault="00030AD9" w:rsidP="00C134F9">
      <w:pPr>
        <w:spacing w:before="100" w:beforeAutospacing="1" w:after="100" w:afterAutospacing="1" w:line="360" w:lineRule="auto"/>
        <w:rPr>
          <w:rFonts w:cs="Times New Roman"/>
          <w:kern w:val="0"/>
          <w14:ligatures w14:val="none"/>
        </w:rPr>
      </w:pPr>
    </w:p>
    <w:p w14:paraId="683663F9" w14:textId="77777777" w:rsidR="00030AD9" w:rsidRDefault="00030AD9" w:rsidP="00C134F9">
      <w:pPr>
        <w:spacing w:before="100" w:beforeAutospacing="1" w:after="100" w:afterAutospacing="1" w:line="360" w:lineRule="auto"/>
        <w:rPr>
          <w:rFonts w:cs="Times New Roman"/>
          <w:kern w:val="0"/>
          <w14:ligatures w14:val="none"/>
        </w:rPr>
      </w:pPr>
    </w:p>
    <w:p w14:paraId="4A9975C2" w14:textId="77777777" w:rsidR="00030AD9" w:rsidRDefault="00030AD9" w:rsidP="00C134F9">
      <w:pPr>
        <w:spacing w:before="100" w:beforeAutospacing="1" w:after="100" w:afterAutospacing="1" w:line="360" w:lineRule="auto"/>
        <w:rPr>
          <w:rFonts w:cs="Times New Roman"/>
          <w:kern w:val="0"/>
          <w14:ligatures w14:val="none"/>
        </w:rPr>
      </w:pPr>
    </w:p>
    <w:p w14:paraId="5995E0FA" w14:textId="77777777" w:rsidR="00030AD9" w:rsidRDefault="00030AD9" w:rsidP="00C134F9">
      <w:pPr>
        <w:spacing w:before="100" w:beforeAutospacing="1" w:after="100" w:afterAutospacing="1" w:line="360" w:lineRule="auto"/>
        <w:rPr>
          <w:rFonts w:cs="Times New Roman"/>
          <w:kern w:val="0"/>
          <w14:ligatures w14:val="none"/>
        </w:rPr>
      </w:pPr>
    </w:p>
    <w:p w14:paraId="0A717168" w14:textId="7C47625F" w:rsidR="00630103" w:rsidRPr="00C134F9" w:rsidRDefault="00630103" w:rsidP="00C134F9">
      <w:pPr>
        <w:spacing w:before="100" w:beforeAutospacing="1" w:after="100" w:afterAutospacing="1" w:line="360" w:lineRule="auto"/>
        <w:rPr>
          <w:rFonts w:cs="Times New Roman"/>
          <w:kern w:val="0"/>
          <w14:ligatures w14:val="none"/>
        </w:rPr>
      </w:pPr>
      <w:r w:rsidRPr="00C134F9">
        <w:rPr>
          <w:rFonts w:cs="Times New Roman"/>
          <w:kern w:val="0"/>
          <w14:ligatures w14:val="none"/>
        </w:rPr>
        <w:t>References</w:t>
      </w:r>
    </w:p>
    <w:p w14:paraId="3D18664B" w14:textId="77777777" w:rsidR="00630103" w:rsidRPr="00C134F9" w:rsidRDefault="00630103" w:rsidP="00C134F9">
      <w:pPr>
        <w:spacing w:before="100" w:beforeAutospacing="1" w:after="100" w:afterAutospacing="1" w:line="360" w:lineRule="auto"/>
        <w:rPr>
          <w:rFonts w:cs="Times New Roman"/>
          <w:kern w:val="0"/>
          <w14:ligatures w14:val="none"/>
        </w:rPr>
      </w:pPr>
      <w:r w:rsidRPr="00C134F9">
        <w:rPr>
          <w:rFonts w:cs="Times New Roman"/>
          <w:kern w:val="0"/>
          <w14:ligatures w14:val="none"/>
        </w:rPr>
        <w:t>Bandura, A. (1977). Social learning theory. Englewood Cliffs, NJ: Prentice Hall.</w:t>
      </w:r>
    </w:p>
    <w:p w14:paraId="6C1917F8" w14:textId="77777777" w:rsidR="00630103" w:rsidRPr="00C134F9" w:rsidRDefault="00630103" w:rsidP="00C134F9">
      <w:pPr>
        <w:spacing w:before="100" w:beforeAutospacing="1" w:after="100" w:afterAutospacing="1" w:line="360" w:lineRule="auto"/>
        <w:rPr>
          <w:rFonts w:cs="Times New Roman"/>
          <w:kern w:val="0"/>
          <w14:ligatures w14:val="none"/>
        </w:rPr>
      </w:pPr>
      <w:r w:rsidRPr="00C134F9">
        <w:rPr>
          <w:rFonts w:cs="Times New Roman"/>
          <w:kern w:val="0"/>
          <w14:ligatures w14:val="none"/>
        </w:rPr>
        <w:t>Bowlby, J. (1953). Child care and the growth of love. London: Penguin.</w:t>
      </w:r>
    </w:p>
    <w:p w14:paraId="19B9854C" w14:textId="77777777" w:rsidR="00630103" w:rsidRPr="00C134F9" w:rsidRDefault="00630103" w:rsidP="00C134F9">
      <w:pPr>
        <w:spacing w:before="100" w:beforeAutospacing="1" w:after="100" w:afterAutospacing="1" w:line="360" w:lineRule="auto"/>
        <w:rPr>
          <w:rFonts w:cs="Times New Roman"/>
          <w:kern w:val="0"/>
          <w14:ligatures w14:val="none"/>
        </w:rPr>
      </w:pPr>
      <w:r w:rsidRPr="00C134F9">
        <w:rPr>
          <w:rFonts w:cs="Times New Roman"/>
          <w:kern w:val="0"/>
          <w14:ligatures w14:val="none"/>
        </w:rPr>
        <w:t>Bowlby, J. (1969). Attachment and loss: Vol. 1. Attachment. New York: Basic Books.</w:t>
      </w:r>
    </w:p>
    <w:p w14:paraId="7D3B865A" w14:textId="77777777" w:rsidR="00630103" w:rsidRPr="00C134F9" w:rsidRDefault="00630103" w:rsidP="00C134F9">
      <w:pPr>
        <w:spacing w:before="100" w:beforeAutospacing="1" w:after="100" w:afterAutospacing="1" w:line="360" w:lineRule="auto"/>
        <w:rPr>
          <w:rFonts w:cs="Times New Roman"/>
          <w:kern w:val="0"/>
          <w14:ligatures w14:val="none"/>
        </w:rPr>
      </w:pPr>
      <w:r w:rsidRPr="00C134F9">
        <w:rPr>
          <w:rFonts w:cs="Times New Roman"/>
          <w:kern w:val="0"/>
          <w14:ligatures w14:val="none"/>
        </w:rPr>
        <w:t>Bronfenbrenner, U. (1979). The ecology of human development: Experiments by nature and design. Cambridge, MA: Harvard University Press.</w:t>
      </w:r>
    </w:p>
    <w:p w14:paraId="35287EFD" w14:textId="77777777" w:rsidR="000B0112" w:rsidRPr="00C134F9" w:rsidRDefault="000B0112" w:rsidP="00C134F9">
      <w:pPr>
        <w:pStyle w:val="p1"/>
        <w:spacing w:line="360" w:lineRule="auto"/>
        <w:rPr>
          <w:rFonts w:asciiTheme="minorHAnsi" w:hAnsiTheme="minorHAnsi"/>
        </w:rPr>
      </w:pPr>
      <w:r w:rsidRPr="00C134F9">
        <w:rPr>
          <w:rStyle w:val="s1"/>
          <w:rFonts w:asciiTheme="minorHAnsi" w:hAnsiTheme="minorHAnsi"/>
        </w:rPr>
        <w:t>CDC (2022) Child development basics. Available at: https://www.cdc.gov/ncbddd/childdevelopment/facts.html (Accessed: 28 November 2025).</w:t>
      </w:r>
    </w:p>
    <w:p w14:paraId="22DA9FFA" w14:textId="77777777" w:rsidR="00630103" w:rsidRPr="00C134F9" w:rsidRDefault="00630103" w:rsidP="00C134F9">
      <w:pPr>
        <w:spacing w:before="100" w:beforeAutospacing="1" w:after="100" w:afterAutospacing="1" w:line="360" w:lineRule="auto"/>
        <w:rPr>
          <w:rFonts w:cs="Times New Roman"/>
          <w:kern w:val="0"/>
          <w14:ligatures w14:val="none"/>
        </w:rPr>
      </w:pPr>
      <w:r w:rsidRPr="00C134F9">
        <w:rPr>
          <w:rFonts w:cs="Times New Roman"/>
          <w:kern w:val="0"/>
          <w14:ligatures w14:val="none"/>
        </w:rPr>
        <w:t>Dewey, J. (1916). Democracy and education. New York: Macmillan.</w:t>
      </w:r>
    </w:p>
    <w:p w14:paraId="38380606" w14:textId="77777777" w:rsidR="00630103" w:rsidRPr="00C134F9" w:rsidRDefault="00630103" w:rsidP="00C134F9">
      <w:pPr>
        <w:spacing w:before="100" w:beforeAutospacing="1" w:after="100" w:afterAutospacing="1" w:line="360" w:lineRule="auto"/>
        <w:rPr>
          <w:rFonts w:cs="Times New Roman"/>
          <w:kern w:val="0"/>
          <w14:ligatures w14:val="none"/>
        </w:rPr>
      </w:pPr>
      <w:r w:rsidRPr="00C134F9">
        <w:rPr>
          <w:rFonts w:cs="Times New Roman"/>
          <w:kern w:val="0"/>
          <w14:ligatures w14:val="none"/>
        </w:rPr>
        <w:t>Froebel, F. (1887). The education of man. New York: D. Appleton and Company.</w:t>
      </w:r>
    </w:p>
    <w:p w14:paraId="584BE39A" w14:textId="77777777" w:rsidR="00630103" w:rsidRPr="00C134F9" w:rsidRDefault="00630103" w:rsidP="00C134F9">
      <w:pPr>
        <w:spacing w:before="100" w:beforeAutospacing="1" w:after="100" w:afterAutospacing="1" w:line="360" w:lineRule="auto"/>
        <w:rPr>
          <w:rFonts w:cs="Times New Roman"/>
          <w:kern w:val="0"/>
          <w14:ligatures w14:val="none"/>
        </w:rPr>
      </w:pPr>
      <w:r w:rsidRPr="00C134F9">
        <w:rPr>
          <w:rFonts w:cs="Times New Roman"/>
          <w:kern w:val="0"/>
          <w14:ligatures w14:val="none"/>
        </w:rPr>
        <w:t>Gabbard, C. (2018). Lifespan motor development (7th ed.). Human Kinetics.</w:t>
      </w:r>
    </w:p>
    <w:p w14:paraId="72677976" w14:textId="77777777" w:rsidR="00630103" w:rsidRPr="00C134F9" w:rsidRDefault="00630103" w:rsidP="00C134F9">
      <w:pPr>
        <w:spacing w:before="100" w:beforeAutospacing="1" w:after="100" w:afterAutospacing="1" w:line="360" w:lineRule="auto"/>
        <w:rPr>
          <w:rFonts w:cs="Times New Roman"/>
          <w:kern w:val="0"/>
          <w14:ligatures w14:val="none"/>
        </w:rPr>
      </w:pPr>
      <w:r w:rsidRPr="00C134F9">
        <w:rPr>
          <w:rFonts w:cs="Times New Roman"/>
          <w:kern w:val="0"/>
          <w14:ligatures w14:val="none"/>
        </w:rPr>
        <w:t>Maslow, A. H. (1943). A theory of human motivation. Psychological Review, 50(4), 370–396.</w:t>
      </w:r>
    </w:p>
    <w:p w14:paraId="64E0B37D" w14:textId="7626AED4" w:rsidR="00630103" w:rsidRPr="00C134F9" w:rsidRDefault="00630103" w:rsidP="00C134F9">
      <w:pPr>
        <w:spacing w:before="100" w:beforeAutospacing="1" w:after="100" w:afterAutospacing="1" w:line="360" w:lineRule="auto"/>
        <w:rPr>
          <w:rFonts w:cs="Times New Roman"/>
          <w:kern w:val="0"/>
          <w14:ligatures w14:val="none"/>
        </w:rPr>
      </w:pPr>
      <w:r w:rsidRPr="00C134F9">
        <w:rPr>
          <w:rFonts w:cs="Times New Roman"/>
          <w:kern w:val="0"/>
          <w14:ligatures w14:val="none"/>
        </w:rPr>
        <w:t>Skinner, B. F. (1953). Science and human behavior. New York: Macmillan.</w:t>
      </w:r>
    </w:p>
    <w:p w14:paraId="798B10D3" w14:textId="77777777" w:rsidR="006F24BA" w:rsidRPr="00C134F9" w:rsidRDefault="006F24BA" w:rsidP="00C134F9">
      <w:pPr>
        <w:pStyle w:val="p1"/>
        <w:spacing w:line="360" w:lineRule="auto"/>
        <w:rPr>
          <w:rFonts w:asciiTheme="minorHAnsi" w:hAnsiTheme="minorHAnsi"/>
        </w:rPr>
      </w:pPr>
      <w:r w:rsidRPr="00C134F9">
        <w:rPr>
          <w:rStyle w:val="s1"/>
          <w:rFonts w:asciiTheme="minorHAnsi" w:hAnsiTheme="minorHAnsi"/>
        </w:rPr>
        <w:t>Center on the Developing Child (2004) Early childhood program effectiveness: What a difference a window of opportunity makes. Harvard University. Available at: https://developingchild.harvard.edu (Accessed: 28 November 2025).</w:t>
      </w:r>
    </w:p>
    <w:p w14:paraId="109D1AB8" w14:textId="77777777" w:rsidR="00F055E6" w:rsidRPr="00C134F9" w:rsidRDefault="00F055E6" w:rsidP="00C134F9">
      <w:pPr>
        <w:pStyle w:val="p1"/>
        <w:spacing w:line="360" w:lineRule="auto"/>
        <w:rPr>
          <w:rFonts w:asciiTheme="minorHAnsi" w:hAnsiTheme="minorHAnsi"/>
        </w:rPr>
      </w:pPr>
      <w:r w:rsidRPr="00C134F9">
        <w:rPr>
          <w:rStyle w:val="s1"/>
          <w:rFonts w:asciiTheme="minorHAnsi" w:hAnsiTheme="minorHAnsi"/>
        </w:rPr>
        <w:t>Gee, D.G. et al. (2013) ‘Early developmental emergence of human amygdala-prefrontal connectivity after maternal deprivation’, Proceedings of the National Academy of Sciences, 110(39), pp. 15638–15643. doi: 10.1073/pnas.1307893110.</w:t>
      </w:r>
    </w:p>
    <w:p w14:paraId="685F2827" w14:textId="7C1CEE09" w:rsidR="00D542AC" w:rsidRPr="00C134F9" w:rsidRDefault="00D542AC" w:rsidP="00C134F9">
      <w:pPr>
        <w:spacing w:before="100" w:beforeAutospacing="1" w:after="100" w:afterAutospacing="1" w:line="360" w:lineRule="auto"/>
        <w:rPr>
          <w:rFonts w:cs="Times New Roman"/>
          <w:kern w:val="0"/>
          <w14:ligatures w14:val="none"/>
        </w:rPr>
      </w:pPr>
      <w:r w:rsidRPr="00C134F9">
        <w:rPr>
          <w:rFonts w:cs="Times New Roman"/>
          <w:kern w:val="0"/>
          <w14:ligatures w14:val="none"/>
        </w:rPr>
        <w:lastRenderedPageBreak/>
        <w:t>McLaughlin, K. A., Sheridan, M. A., &amp; Nelson, C. A. (2014). Neglect as a violation of species-expectant experience: Neurodevelopmental consequences. Biological Psychiatry, 75(5), 378–385.</w:t>
      </w:r>
    </w:p>
    <w:p w14:paraId="25945369" w14:textId="77777777" w:rsidR="00D542AC" w:rsidRPr="00C134F9" w:rsidRDefault="00D542AC" w:rsidP="00C134F9">
      <w:pPr>
        <w:spacing w:before="100" w:beforeAutospacing="1" w:after="100" w:afterAutospacing="1" w:line="360" w:lineRule="auto"/>
        <w:rPr>
          <w:rFonts w:cs="Times New Roman"/>
          <w:kern w:val="0"/>
          <w14:ligatures w14:val="none"/>
        </w:rPr>
      </w:pPr>
      <w:r w:rsidRPr="00C134F9">
        <w:rPr>
          <w:rFonts w:cs="Times New Roman"/>
          <w:kern w:val="0"/>
          <w14:ligatures w14:val="none"/>
        </w:rPr>
        <w:t>Nelson, C. A., &amp; Gabard-Dalgliesh, S. (2010). Early experience and brain development. Pediatric Clinics of North America, 57(3), 591–602.</w:t>
      </w:r>
    </w:p>
    <w:p w14:paraId="4650A48F" w14:textId="77777777" w:rsidR="00D542AC" w:rsidRPr="00181B3C" w:rsidRDefault="00D542AC" w:rsidP="00C134F9">
      <w:pPr>
        <w:spacing w:before="100" w:beforeAutospacing="1" w:after="100" w:afterAutospacing="1" w:line="360" w:lineRule="auto"/>
        <w:rPr>
          <w:rFonts w:cs="Times New Roman"/>
          <w:kern w:val="0"/>
          <w14:ligatures w14:val="none"/>
        </w:rPr>
      </w:pPr>
      <w:r w:rsidRPr="00C134F9">
        <w:rPr>
          <w:rFonts w:cs="Times New Roman"/>
          <w:kern w:val="0"/>
          <w14:ligatures w14:val="none"/>
        </w:rPr>
        <w:t xml:space="preserve">van Praag, H., Kempermann, </w:t>
      </w:r>
      <w:r w:rsidRPr="0027487D">
        <w:rPr>
          <w:rFonts w:cs="Times New Roman"/>
          <w:kern w:val="0"/>
          <w14:ligatures w14:val="none"/>
        </w:rPr>
        <w:t>G., &amp; Gage, F. H. (2000). Neural consequences of environmental enrichment. Nature Reviews Neuroscience, 1(3), 191–198.</w:t>
      </w:r>
    </w:p>
    <w:p w14:paraId="5A12E0B4" w14:textId="77777777" w:rsidR="003B5DCC" w:rsidRPr="00181B3C" w:rsidRDefault="003B5DCC" w:rsidP="00181B3C">
      <w:pPr>
        <w:pStyle w:val="p1"/>
        <w:spacing w:line="360" w:lineRule="auto"/>
        <w:rPr>
          <w:rFonts w:asciiTheme="minorHAnsi" w:hAnsiTheme="minorHAnsi"/>
        </w:rPr>
      </w:pPr>
      <w:r w:rsidRPr="00181B3C">
        <w:rPr>
          <w:rStyle w:val="s1"/>
          <w:rFonts w:asciiTheme="minorHAnsi" w:hAnsiTheme="minorHAnsi"/>
        </w:rPr>
        <w:t>Dunn, J. (2004) Children’s friendships: The beginnings of intimacy. Oxford: Blackwell Publishing.</w:t>
      </w:r>
    </w:p>
    <w:p w14:paraId="2B27F18E" w14:textId="77777777" w:rsidR="003B5DCC" w:rsidRPr="0027487D" w:rsidRDefault="003B5DCC" w:rsidP="00181B3C">
      <w:pPr>
        <w:spacing w:before="100" w:beforeAutospacing="1" w:after="100" w:afterAutospacing="1" w:line="360" w:lineRule="auto"/>
        <w:rPr>
          <w:rFonts w:cs="Times New Roman"/>
          <w:kern w:val="0"/>
          <w14:ligatures w14:val="none"/>
        </w:rPr>
      </w:pPr>
    </w:p>
    <w:p w14:paraId="0E5C11B6" w14:textId="77777777" w:rsidR="00F45AE7" w:rsidRPr="00986462" w:rsidRDefault="00F45AE7" w:rsidP="004D59FB">
      <w:pPr>
        <w:spacing w:before="100" w:beforeAutospacing="1" w:after="100" w:afterAutospacing="1" w:line="360" w:lineRule="auto"/>
        <w:ind w:left="360"/>
        <w:rPr>
          <w:rFonts w:cs="Times New Roman"/>
          <w:kern w:val="0"/>
          <w14:ligatures w14:val="none"/>
        </w:rPr>
      </w:pPr>
    </w:p>
    <w:p w14:paraId="5638DE18" w14:textId="77777777" w:rsidR="00F45AE7" w:rsidRPr="00986462" w:rsidRDefault="00F45AE7" w:rsidP="004D59FB">
      <w:pPr>
        <w:spacing w:before="100" w:beforeAutospacing="1" w:after="100" w:afterAutospacing="1" w:line="360" w:lineRule="auto"/>
        <w:outlineLvl w:val="0"/>
        <w:rPr>
          <w:rFonts w:eastAsia="Times New Roman" w:cs="Times New Roman"/>
          <w:kern w:val="36"/>
          <w14:ligatures w14:val="none"/>
        </w:rPr>
      </w:pPr>
    </w:p>
    <w:p w14:paraId="35820A5C" w14:textId="77777777" w:rsidR="00F45AE7" w:rsidRPr="00986462" w:rsidRDefault="00F45AE7" w:rsidP="004D59FB">
      <w:pPr>
        <w:spacing w:before="100" w:beforeAutospacing="1" w:after="100" w:afterAutospacing="1" w:line="360" w:lineRule="auto"/>
        <w:outlineLvl w:val="0"/>
        <w:rPr>
          <w:rFonts w:eastAsia="Times New Roman" w:cs="Times New Roman"/>
          <w:kern w:val="36"/>
          <w14:ligatures w14:val="none"/>
        </w:rPr>
      </w:pPr>
    </w:p>
    <w:p w14:paraId="30BB33B9" w14:textId="77777777" w:rsidR="0029234F" w:rsidRPr="00986462" w:rsidRDefault="0029234F" w:rsidP="004D59FB">
      <w:pPr>
        <w:spacing w:before="100" w:beforeAutospacing="1" w:after="100" w:afterAutospacing="1" w:line="360" w:lineRule="auto"/>
        <w:outlineLvl w:val="0"/>
        <w:rPr>
          <w:rFonts w:eastAsia="Times New Roman" w:cs="Times New Roman"/>
          <w:kern w:val="36"/>
          <w14:ligatures w14:val="none"/>
        </w:rPr>
      </w:pPr>
    </w:p>
    <w:p w14:paraId="313D13AB" w14:textId="77777777" w:rsidR="00322BBA" w:rsidRPr="00986462" w:rsidRDefault="00322BBA" w:rsidP="004D59FB">
      <w:pPr>
        <w:spacing w:before="100" w:beforeAutospacing="1" w:after="100" w:afterAutospacing="1" w:line="360" w:lineRule="auto"/>
        <w:outlineLvl w:val="0"/>
        <w:rPr>
          <w:rFonts w:eastAsia="Times New Roman" w:cs="Times New Roman"/>
          <w:kern w:val="36"/>
          <w14:ligatures w14:val="none"/>
        </w:rPr>
      </w:pPr>
    </w:p>
    <w:p w14:paraId="17E953E6" w14:textId="77777777" w:rsidR="00322BBA" w:rsidRPr="00986462" w:rsidRDefault="00322BBA" w:rsidP="004D59FB">
      <w:pPr>
        <w:spacing w:before="100" w:beforeAutospacing="1" w:after="100" w:afterAutospacing="1" w:line="360" w:lineRule="auto"/>
        <w:outlineLvl w:val="0"/>
        <w:rPr>
          <w:rFonts w:eastAsia="Times New Roman" w:cs="Times New Roman"/>
          <w:kern w:val="36"/>
          <w14:ligatures w14:val="none"/>
        </w:rPr>
      </w:pPr>
    </w:p>
    <w:p w14:paraId="7484069D" w14:textId="77777777" w:rsidR="00322BBA" w:rsidRPr="00986462" w:rsidRDefault="00322BBA" w:rsidP="004D59FB">
      <w:pPr>
        <w:spacing w:before="100" w:beforeAutospacing="1" w:after="100" w:afterAutospacing="1" w:line="360" w:lineRule="auto"/>
        <w:outlineLvl w:val="0"/>
        <w:rPr>
          <w:rFonts w:eastAsia="Times New Roman" w:cs="Times New Roman"/>
          <w:kern w:val="36"/>
          <w14:ligatures w14:val="none"/>
        </w:rPr>
      </w:pPr>
    </w:p>
    <w:p w14:paraId="3CE7355E" w14:textId="77777777" w:rsidR="00322BBA" w:rsidRPr="00986462" w:rsidRDefault="00322BBA" w:rsidP="004D59FB">
      <w:pPr>
        <w:spacing w:before="100" w:beforeAutospacing="1" w:after="100" w:afterAutospacing="1" w:line="360" w:lineRule="auto"/>
        <w:outlineLvl w:val="0"/>
        <w:rPr>
          <w:rFonts w:eastAsia="Times New Roman" w:cs="Times New Roman"/>
          <w:kern w:val="36"/>
          <w14:ligatures w14:val="none"/>
        </w:rPr>
      </w:pPr>
    </w:p>
    <w:p w14:paraId="02950649" w14:textId="77777777" w:rsidR="00322BBA" w:rsidRPr="00986462" w:rsidRDefault="00322BBA" w:rsidP="004D59FB">
      <w:pPr>
        <w:spacing w:before="100" w:beforeAutospacing="1" w:after="100" w:afterAutospacing="1" w:line="360" w:lineRule="auto"/>
        <w:outlineLvl w:val="0"/>
        <w:rPr>
          <w:rFonts w:eastAsia="Times New Roman" w:cs="Times New Roman"/>
          <w:kern w:val="36"/>
          <w14:ligatures w14:val="none"/>
        </w:rPr>
      </w:pPr>
    </w:p>
    <w:p w14:paraId="7906B0DB" w14:textId="77777777" w:rsidR="00322BBA" w:rsidRPr="00986462" w:rsidRDefault="00322BBA" w:rsidP="004D59FB">
      <w:pPr>
        <w:spacing w:before="100" w:beforeAutospacing="1" w:after="100" w:afterAutospacing="1" w:line="360" w:lineRule="auto"/>
        <w:outlineLvl w:val="0"/>
        <w:rPr>
          <w:rFonts w:eastAsia="Times New Roman" w:cs="Times New Roman"/>
          <w:kern w:val="36"/>
          <w14:ligatures w14:val="none"/>
        </w:rPr>
      </w:pPr>
    </w:p>
    <w:p w14:paraId="0AF74AC4" w14:textId="77777777" w:rsidR="00322BBA" w:rsidRPr="00986462" w:rsidRDefault="00322BBA" w:rsidP="004D59FB">
      <w:pPr>
        <w:spacing w:before="100" w:beforeAutospacing="1" w:after="100" w:afterAutospacing="1" w:line="360" w:lineRule="auto"/>
        <w:outlineLvl w:val="0"/>
        <w:rPr>
          <w:rFonts w:eastAsia="Times New Roman" w:cs="Times New Roman"/>
          <w:kern w:val="36"/>
          <w14:ligatures w14:val="none"/>
        </w:rPr>
      </w:pPr>
    </w:p>
    <w:p w14:paraId="5EAE4FCC" w14:textId="2DB7AFDD" w:rsidR="00BB51F5" w:rsidRPr="004D59FB" w:rsidRDefault="007B2DC0" w:rsidP="004D59FB">
      <w:pPr>
        <w:spacing w:before="100" w:beforeAutospacing="1" w:after="100" w:afterAutospacing="1" w:line="360" w:lineRule="auto"/>
        <w:outlineLvl w:val="0"/>
        <w:rPr>
          <w:rFonts w:eastAsia="Times New Roman" w:cs="Times New Roman"/>
          <w:kern w:val="36"/>
          <w:u w:val="single"/>
          <w14:ligatures w14:val="none"/>
        </w:rPr>
      </w:pPr>
      <w:r w:rsidRPr="004D59FB">
        <w:rPr>
          <w:rFonts w:eastAsia="Times New Roman" w:cs="Times New Roman"/>
          <w:kern w:val="36"/>
          <w:u w:val="single"/>
          <w14:ligatures w14:val="none"/>
        </w:rPr>
        <w:lastRenderedPageBreak/>
        <w:t>Holistic Child Development with Links to Maslow’s Hierarchy of Needs</w:t>
      </w:r>
    </w:p>
    <w:p w14:paraId="6F215DF9" w14:textId="4E30CA17" w:rsidR="003E2A70" w:rsidRPr="00986462" w:rsidRDefault="003E2A70" w:rsidP="004D59FB">
      <w:pPr>
        <w:spacing w:before="100" w:beforeAutospacing="1" w:after="100" w:afterAutospacing="1" w:line="360" w:lineRule="auto"/>
        <w:outlineLvl w:val="0"/>
        <w:rPr>
          <w:rFonts w:eastAsia="Times New Roman"/>
          <w:color w:val="000000"/>
        </w:rPr>
      </w:pPr>
      <w:r w:rsidRPr="00986462">
        <w:rPr>
          <w:rFonts w:eastAsia="Times New Roman"/>
          <w:color w:val="000000"/>
        </w:rPr>
        <w:t>Holistic child development is based on early brain development, which begins before birth and continues</w:t>
      </w:r>
      <w:r w:rsidR="00FA1B3A">
        <w:rPr>
          <w:rFonts w:eastAsia="Times New Roman"/>
          <w:color w:val="000000"/>
        </w:rPr>
        <w:t xml:space="preserve"> to</w:t>
      </w:r>
      <w:r w:rsidR="00C93310">
        <w:rPr>
          <w:rFonts w:eastAsia="Times New Roman"/>
          <w:color w:val="000000"/>
        </w:rPr>
        <w:t xml:space="preserve"> develop</w:t>
      </w:r>
      <w:r w:rsidR="00FA1B3A">
        <w:rPr>
          <w:rFonts w:eastAsia="Times New Roman"/>
          <w:color w:val="000000"/>
        </w:rPr>
        <w:t xml:space="preserve"> </w:t>
      </w:r>
      <w:r w:rsidR="003700DB">
        <w:rPr>
          <w:rFonts w:eastAsia="Times New Roman"/>
          <w:color w:val="000000"/>
        </w:rPr>
        <w:t>through</w:t>
      </w:r>
      <w:r w:rsidR="00560CC5">
        <w:rPr>
          <w:rFonts w:eastAsia="Times New Roman"/>
          <w:color w:val="000000"/>
        </w:rPr>
        <w:t xml:space="preserve">out </w:t>
      </w:r>
      <w:r w:rsidRPr="00986462">
        <w:rPr>
          <w:rFonts w:eastAsia="Times New Roman"/>
          <w:color w:val="000000"/>
        </w:rPr>
        <w:t xml:space="preserve">the first </w:t>
      </w:r>
      <w:r w:rsidR="00FA1B3A">
        <w:rPr>
          <w:rFonts w:eastAsia="Times New Roman"/>
          <w:color w:val="000000"/>
        </w:rPr>
        <w:t xml:space="preserve">few </w:t>
      </w:r>
      <w:r w:rsidRPr="00986462">
        <w:rPr>
          <w:rFonts w:eastAsia="Times New Roman"/>
          <w:color w:val="000000"/>
        </w:rPr>
        <w:t xml:space="preserve">years of </w:t>
      </w:r>
      <w:r w:rsidR="00560CC5">
        <w:rPr>
          <w:rFonts w:eastAsia="Times New Roman"/>
          <w:color w:val="000000"/>
        </w:rPr>
        <w:t xml:space="preserve">a child’s </w:t>
      </w:r>
      <w:r w:rsidRPr="00986462">
        <w:rPr>
          <w:rFonts w:eastAsia="Times New Roman"/>
          <w:color w:val="000000"/>
        </w:rPr>
        <w:t xml:space="preserve">life. </w:t>
      </w:r>
      <w:r w:rsidR="00C166B9" w:rsidRPr="00986462">
        <w:rPr>
          <w:rFonts w:eastAsia="Times New Roman"/>
          <w:color w:val="000000"/>
        </w:rPr>
        <w:t>To</w:t>
      </w:r>
      <w:r w:rsidRPr="00986462">
        <w:rPr>
          <w:rFonts w:eastAsia="Times New Roman"/>
          <w:color w:val="000000"/>
        </w:rPr>
        <w:t xml:space="preserve"> provide food, warmth, and bodily regulation, newborns are born with basic survival </w:t>
      </w:r>
      <w:r w:rsidR="00DF2E66">
        <w:rPr>
          <w:rFonts w:eastAsia="Times New Roman"/>
          <w:color w:val="000000"/>
        </w:rPr>
        <w:t>instincts</w:t>
      </w:r>
      <w:r w:rsidRPr="00986462">
        <w:rPr>
          <w:rFonts w:eastAsia="Times New Roman"/>
          <w:color w:val="000000"/>
        </w:rPr>
        <w:t xml:space="preserve"> including rooting, sucking, and grasping. These reflexes correspond to Maslow's physiological needs (Maslow, 1943). Secure and stable connections promote Maslow's second level: safety needs, which allow the brain to focus on learning rather than survival, since children depend on carers for protection and emotional availability. As newborns use their senses to explore and make associations, early developmental processes such synaptogenesis, blooming, and pruning </w:t>
      </w:r>
      <w:r w:rsidR="00EE18D5" w:rsidRPr="00986462">
        <w:rPr>
          <w:rFonts w:eastAsia="Times New Roman"/>
          <w:color w:val="000000"/>
        </w:rPr>
        <w:t>change</w:t>
      </w:r>
      <w:r w:rsidRPr="00986462">
        <w:rPr>
          <w:rFonts w:eastAsia="Times New Roman"/>
          <w:color w:val="000000"/>
        </w:rPr>
        <w:t xml:space="preserve"> brain pathways (Coulter, 1995). While plasticity enables the brain to rapidly adapt to new things, especially during the early years, myelination improves the efficiency of these connections.</w:t>
      </w:r>
    </w:p>
    <w:p w14:paraId="18DDFC86" w14:textId="58017F70" w:rsidR="00E86E21" w:rsidRPr="00986462" w:rsidRDefault="00E86E21" w:rsidP="004D59FB">
      <w:pPr>
        <w:spacing w:before="100" w:beforeAutospacing="1" w:after="100" w:afterAutospacing="1" w:line="360" w:lineRule="auto"/>
        <w:outlineLvl w:val="0"/>
        <w:rPr>
          <w:rFonts w:eastAsia="Times New Roman"/>
          <w:color w:val="000000"/>
        </w:rPr>
      </w:pPr>
      <w:r w:rsidRPr="00986462">
        <w:rPr>
          <w:rFonts w:eastAsia="Times New Roman"/>
          <w:color w:val="000000"/>
        </w:rPr>
        <w:t>An important part of this process is the environment. According to research, children from low</w:t>
      </w:r>
      <w:r w:rsidR="00CE6C4D">
        <w:rPr>
          <w:rFonts w:eastAsia="Times New Roman"/>
          <w:color w:val="000000"/>
        </w:rPr>
        <w:t xml:space="preserve"> </w:t>
      </w:r>
      <w:r w:rsidRPr="00986462">
        <w:rPr>
          <w:rFonts w:eastAsia="Times New Roman"/>
          <w:color w:val="000000"/>
        </w:rPr>
        <w:t xml:space="preserve">income or </w:t>
      </w:r>
      <w:bookmarkStart w:id="4" w:name="_Int_CAuespCj"/>
      <w:r w:rsidRPr="00986462">
        <w:rPr>
          <w:rFonts w:eastAsia="Times New Roman"/>
          <w:color w:val="000000"/>
        </w:rPr>
        <w:t>working</w:t>
      </w:r>
      <w:r w:rsidR="00CE6C4D">
        <w:rPr>
          <w:rFonts w:eastAsia="Times New Roman"/>
          <w:color w:val="000000"/>
        </w:rPr>
        <w:t xml:space="preserve"> </w:t>
      </w:r>
      <w:r w:rsidRPr="00986462">
        <w:rPr>
          <w:rFonts w:eastAsia="Times New Roman"/>
          <w:color w:val="000000"/>
        </w:rPr>
        <w:t>class</w:t>
      </w:r>
      <w:bookmarkEnd w:id="4"/>
      <w:r w:rsidRPr="00986462">
        <w:rPr>
          <w:rFonts w:eastAsia="Times New Roman"/>
          <w:color w:val="000000"/>
        </w:rPr>
        <w:t xml:space="preserve"> households were more likely to have smaller vocabularies than children from college</w:t>
      </w:r>
      <w:r w:rsidR="00CE6C4D">
        <w:rPr>
          <w:rFonts w:eastAsia="Times New Roman"/>
          <w:color w:val="000000"/>
        </w:rPr>
        <w:t xml:space="preserve"> </w:t>
      </w:r>
      <w:r w:rsidRPr="00986462">
        <w:rPr>
          <w:rFonts w:eastAsia="Times New Roman"/>
          <w:color w:val="000000"/>
        </w:rPr>
        <w:t xml:space="preserve">educated parents between the ages of 0 and 36 months. This is </w:t>
      </w:r>
      <w:r w:rsidR="00F5376C" w:rsidRPr="00986462">
        <w:rPr>
          <w:rFonts w:eastAsia="Times New Roman"/>
          <w:color w:val="000000"/>
        </w:rPr>
        <w:t>due</w:t>
      </w:r>
      <w:r w:rsidRPr="00986462">
        <w:rPr>
          <w:rFonts w:eastAsia="Times New Roman"/>
          <w:color w:val="000000"/>
        </w:rPr>
        <w:t xml:space="preserve"> to more privileged childhood experiences and exposure to language development (Hart &amp; Risley, 1995). On the other hand, neglect or </w:t>
      </w:r>
      <w:bookmarkStart w:id="5" w:name="_Int_j6Xl91Bg"/>
      <w:r w:rsidRPr="00986462">
        <w:rPr>
          <w:rFonts w:eastAsia="Times New Roman"/>
          <w:color w:val="000000"/>
        </w:rPr>
        <w:t>long</w:t>
      </w:r>
      <w:r w:rsidR="00F5376C">
        <w:rPr>
          <w:rFonts w:eastAsia="Times New Roman"/>
          <w:color w:val="000000"/>
        </w:rPr>
        <w:t xml:space="preserve"> </w:t>
      </w:r>
      <w:r w:rsidRPr="00986462">
        <w:rPr>
          <w:rFonts w:eastAsia="Times New Roman"/>
          <w:color w:val="000000"/>
        </w:rPr>
        <w:t>term</w:t>
      </w:r>
      <w:bookmarkEnd w:id="5"/>
      <w:r w:rsidRPr="00986462">
        <w:rPr>
          <w:rFonts w:eastAsia="Times New Roman"/>
          <w:color w:val="000000"/>
        </w:rPr>
        <w:t xml:space="preserve"> stress may damage brain growth, resulting in smaller, less active structures that limit advancement through Maslow's higher levels</w:t>
      </w:r>
      <w:r w:rsidR="00F5376C">
        <w:rPr>
          <w:rFonts w:eastAsia="Times New Roman"/>
          <w:color w:val="000000"/>
        </w:rPr>
        <w:t xml:space="preserve"> such</w:t>
      </w:r>
      <w:r w:rsidR="008B6501">
        <w:rPr>
          <w:rFonts w:eastAsia="Times New Roman"/>
          <w:color w:val="000000"/>
        </w:rPr>
        <w:t xml:space="preserve"> as </w:t>
      </w:r>
      <w:r w:rsidRPr="00986462">
        <w:rPr>
          <w:rFonts w:eastAsia="Times New Roman"/>
          <w:color w:val="000000"/>
        </w:rPr>
        <w:t xml:space="preserve">love/belonging, esteem, and </w:t>
      </w:r>
      <w:r w:rsidR="008B6501" w:rsidRPr="00986462">
        <w:rPr>
          <w:rFonts w:eastAsia="Times New Roman"/>
          <w:color w:val="000000"/>
        </w:rPr>
        <w:t>self</w:t>
      </w:r>
      <w:r w:rsidR="008B6501">
        <w:rPr>
          <w:rFonts w:eastAsia="Times New Roman"/>
          <w:color w:val="000000"/>
        </w:rPr>
        <w:t xml:space="preserve"> </w:t>
      </w:r>
      <w:r w:rsidR="008B6501" w:rsidRPr="00986462">
        <w:rPr>
          <w:rFonts w:eastAsia="Times New Roman"/>
          <w:color w:val="000000"/>
        </w:rPr>
        <w:t>actualisation</w:t>
      </w:r>
      <w:r w:rsidRPr="00986462">
        <w:rPr>
          <w:rFonts w:eastAsia="Times New Roman"/>
          <w:color w:val="000000"/>
        </w:rPr>
        <w:t>.</w:t>
      </w:r>
    </w:p>
    <w:p w14:paraId="1F21F626" w14:textId="5233B680" w:rsidR="00DC4CB1" w:rsidRPr="00986462" w:rsidRDefault="00DC4CB1" w:rsidP="004D59FB">
      <w:pPr>
        <w:spacing w:before="100" w:beforeAutospacing="1" w:after="100" w:afterAutospacing="1" w:line="360" w:lineRule="auto"/>
        <w:outlineLvl w:val="0"/>
        <w:rPr>
          <w:rFonts w:eastAsia="Times New Roman"/>
          <w:color w:val="000000"/>
        </w:rPr>
      </w:pPr>
      <w:r w:rsidRPr="00986462">
        <w:rPr>
          <w:rFonts w:eastAsia="Times New Roman"/>
          <w:color w:val="000000"/>
        </w:rPr>
        <w:t xml:space="preserve">Children's development of motor and cognitive skills </w:t>
      </w:r>
      <w:bookmarkStart w:id="6" w:name="_Int_C1EnSM33"/>
      <w:r w:rsidR="00606077">
        <w:rPr>
          <w:rFonts w:eastAsia="Times New Roman"/>
          <w:color w:val="000000"/>
        </w:rPr>
        <w:t>are</w:t>
      </w:r>
      <w:bookmarkEnd w:id="6"/>
      <w:r w:rsidR="00606077">
        <w:rPr>
          <w:rFonts w:eastAsia="Times New Roman"/>
          <w:color w:val="000000"/>
        </w:rPr>
        <w:t xml:space="preserve"> </w:t>
      </w:r>
      <w:r w:rsidRPr="00986462">
        <w:rPr>
          <w:rFonts w:eastAsia="Times New Roman"/>
          <w:color w:val="000000"/>
        </w:rPr>
        <w:t xml:space="preserve">strengthened by the way they engage with their environment and sensory experiences. Skinner (1953) found that reinforcement </w:t>
      </w:r>
      <w:r w:rsidR="00916EAE">
        <w:rPr>
          <w:rFonts w:eastAsia="Times New Roman"/>
          <w:color w:val="000000"/>
        </w:rPr>
        <w:t>enhance</w:t>
      </w:r>
      <w:r w:rsidRPr="00986462">
        <w:rPr>
          <w:rFonts w:eastAsia="Times New Roman"/>
          <w:color w:val="000000"/>
        </w:rPr>
        <w:t xml:space="preserve"> learning, which can </w:t>
      </w:r>
      <w:bookmarkStart w:id="7" w:name="_Int_kyKHXU9B"/>
      <w:r w:rsidRPr="00986462">
        <w:rPr>
          <w:rFonts w:eastAsia="Times New Roman"/>
          <w:color w:val="000000"/>
        </w:rPr>
        <w:t>be seen</w:t>
      </w:r>
      <w:bookmarkEnd w:id="7"/>
      <w:r w:rsidRPr="00986462">
        <w:rPr>
          <w:rFonts w:eastAsia="Times New Roman"/>
          <w:color w:val="000000"/>
        </w:rPr>
        <w:t xml:space="preserve"> in practice through praise and encouragement that improves children's self</w:t>
      </w:r>
      <w:r w:rsidR="00916EAE">
        <w:rPr>
          <w:rFonts w:eastAsia="Times New Roman"/>
          <w:color w:val="000000"/>
        </w:rPr>
        <w:t xml:space="preserve"> </w:t>
      </w:r>
      <w:r w:rsidRPr="00986462">
        <w:rPr>
          <w:rFonts w:eastAsia="Times New Roman"/>
          <w:color w:val="000000"/>
        </w:rPr>
        <w:t xml:space="preserve">esteem, which aligns with Maslow's fourth stage of development. According to Bandura's (1977) theory of observational learning, children pick up skills by </w:t>
      </w:r>
      <w:bookmarkStart w:id="8" w:name="_Int_jjRPtHih"/>
      <w:r w:rsidRPr="00986462">
        <w:rPr>
          <w:rFonts w:eastAsia="Times New Roman"/>
          <w:color w:val="000000"/>
        </w:rPr>
        <w:t>observing</w:t>
      </w:r>
      <w:bookmarkEnd w:id="8"/>
      <w:r w:rsidRPr="00986462">
        <w:rPr>
          <w:rFonts w:eastAsia="Times New Roman"/>
          <w:color w:val="000000"/>
        </w:rPr>
        <w:t xml:space="preserve"> others. Good relationships and role modelling promote Maslow's desires for love and belonging.</w:t>
      </w:r>
      <w:r w:rsidR="00374CE3" w:rsidRPr="00986462">
        <w:rPr>
          <w:rFonts w:eastAsia="Times New Roman"/>
          <w:color w:val="000000"/>
        </w:rPr>
        <w:t xml:space="preserve"> According to Dewey (1916), children learn most through hands</w:t>
      </w:r>
      <w:r w:rsidR="00916EAE">
        <w:rPr>
          <w:rFonts w:eastAsia="Times New Roman"/>
          <w:color w:val="000000"/>
        </w:rPr>
        <w:t xml:space="preserve"> </w:t>
      </w:r>
      <w:r w:rsidR="00374CE3" w:rsidRPr="00986462">
        <w:rPr>
          <w:rFonts w:eastAsia="Times New Roman"/>
          <w:color w:val="000000"/>
        </w:rPr>
        <w:t>on exploration, which leads to self</w:t>
      </w:r>
      <w:r w:rsidR="00916EAE">
        <w:rPr>
          <w:rFonts w:eastAsia="Times New Roman"/>
          <w:color w:val="000000"/>
        </w:rPr>
        <w:t xml:space="preserve"> </w:t>
      </w:r>
      <w:r w:rsidR="00885EAC" w:rsidRPr="00986462">
        <w:rPr>
          <w:rFonts w:eastAsia="Times New Roman"/>
          <w:color w:val="000000"/>
        </w:rPr>
        <w:t>actualisation</w:t>
      </w:r>
      <w:r w:rsidR="00916EAE">
        <w:rPr>
          <w:rFonts w:eastAsia="Times New Roman"/>
          <w:color w:val="000000"/>
        </w:rPr>
        <w:t xml:space="preserve"> </w:t>
      </w:r>
      <w:r w:rsidR="00900E0C">
        <w:rPr>
          <w:rFonts w:eastAsia="Times New Roman"/>
          <w:color w:val="000000"/>
        </w:rPr>
        <w:t xml:space="preserve">which is </w:t>
      </w:r>
      <w:r w:rsidR="00374CE3" w:rsidRPr="00986462">
        <w:rPr>
          <w:rFonts w:eastAsia="Times New Roman"/>
          <w:color w:val="000000"/>
        </w:rPr>
        <w:t>the greatest level in Maslow's hierarchy of needs. According to Basho, "to learn about a tree, go to a tree" (cited in Kriesberg, 1999) reinforces the importance of hands</w:t>
      </w:r>
      <w:r w:rsidR="00885EAC">
        <w:rPr>
          <w:rFonts w:eastAsia="Times New Roman"/>
          <w:color w:val="000000"/>
        </w:rPr>
        <w:t xml:space="preserve"> </w:t>
      </w:r>
      <w:r w:rsidR="00374CE3" w:rsidRPr="00986462">
        <w:rPr>
          <w:rFonts w:eastAsia="Times New Roman"/>
          <w:color w:val="000000"/>
        </w:rPr>
        <w:t xml:space="preserve">on learning for </w:t>
      </w:r>
      <w:r w:rsidR="00374CE3" w:rsidRPr="00986462">
        <w:rPr>
          <w:rFonts w:eastAsia="Times New Roman"/>
          <w:color w:val="000000"/>
        </w:rPr>
        <w:lastRenderedPageBreak/>
        <w:t xml:space="preserve">holistic development. Together, these theories support Maslow's model by </w:t>
      </w:r>
      <w:r w:rsidR="00885EAC" w:rsidRPr="00986462">
        <w:rPr>
          <w:rFonts w:eastAsia="Times New Roman"/>
          <w:color w:val="000000"/>
        </w:rPr>
        <w:t>showing</w:t>
      </w:r>
      <w:r w:rsidR="00374CE3" w:rsidRPr="00986462">
        <w:rPr>
          <w:rFonts w:eastAsia="Times New Roman"/>
          <w:color w:val="000000"/>
        </w:rPr>
        <w:t xml:space="preserve"> how children are more likely to interact, explore, and gain higher</w:t>
      </w:r>
      <w:r w:rsidR="00885EAC">
        <w:rPr>
          <w:rFonts w:eastAsia="Times New Roman"/>
          <w:color w:val="000000"/>
        </w:rPr>
        <w:t xml:space="preserve"> </w:t>
      </w:r>
      <w:r w:rsidR="00374CE3" w:rsidRPr="00986462">
        <w:rPr>
          <w:rFonts w:eastAsia="Times New Roman"/>
          <w:color w:val="000000"/>
        </w:rPr>
        <w:t>level learning skills when their basic needs are satisfied.</w:t>
      </w:r>
    </w:p>
    <w:p w14:paraId="44246D52" w14:textId="445FFF20" w:rsidR="00142A2F" w:rsidRPr="00986462" w:rsidRDefault="00142A2F" w:rsidP="004D59FB">
      <w:pPr>
        <w:spacing w:before="100" w:beforeAutospacing="1" w:after="100" w:afterAutospacing="1" w:line="360" w:lineRule="auto"/>
        <w:outlineLvl w:val="0"/>
        <w:rPr>
          <w:rFonts w:eastAsia="Times New Roman"/>
          <w:color w:val="000000"/>
        </w:rPr>
      </w:pPr>
      <w:r w:rsidRPr="00986462">
        <w:rPr>
          <w:rFonts w:eastAsia="Times New Roman"/>
          <w:color w:val="000000"/>
        </w:rPr>
        <w:t>Transitions are an important part of early life and have an important impact on children's overall development, which includes their sense of identity, emotional health, social confidence, and cognitive abilities. According to Birth to 5 Matters (2021), transitions include both horizontal movements within a setting, like changing rooms or important staff members</w:t>
      </w:r>
      <w:r w:rsidR="005D7F4B">
        <w:rPr>
          <w:rFonts w:eastAsia="Times New Roman"/>
          <w:color w:val="000000"/>
        </w:rPr>
        <w:t xml:space="preserve"> chan</w:t>
      </w:r>
      <w:r w:rsidR="00FC291B">
        <w:rPr>
          <w:rFonts w:eastAsia="Times New Roman"/>
          <w:color w:val="000000"/>
        </w:rPr>
        <w:t>ging</w:t>
      </w:r>
      <w:r w:rsidRPr="00986462">
        <w:rPr>
          <w:rFonts w:eastAsia="Times New Roman"/>
          <w:color w:val="000000"/>
        </w:rPr>
        <w:t xml:space="preserve">, as well as major vertical shifts, like going from nursery to school. The concept of childhood itself </w:t>
      </w:r>
      <w:bookmarkStart w:id="9" w:name="_Int_wbBSM1zR"/>
      <w:r w:rsidRPr="00986462">
        <w:rPr>
          <w:rFonts w:eastAsia="Times New Roman"/>
          <w:color w:val="000000"/>
        </w:rPr>
        <w:t>is acknowledged</w:t>
      </w:r>
      <w:bookmarkEnd w:id="9"/>
      <w:r w:rsidRPr="00986462">
        <w:rPr>
          <w:rFonts w:eastAsia="Times New Roman"/>
          <w:color w:val="000000"/>
        </w:rPr>
        <w:t xml:space="preserve"> as a social construct, which means that cultural and historical contexts have different expectations for it (James &amp; James, 2012).</w:t>
      </w:r>
      <w:r w:rsidR="004C51FC" w:rsidRPr="00986462">
        <w:rPr>
          <w:rFonts w:eastAsia="Times New Roman"/>
          <w:color w:val="000000"/>
        </w:rPr>
        <w:t xml:space="preserve"> Transitions can be sudden and emotionally stressful, disrupting children's security and attachment, as proven by historical examples like the evacuation of children during World War II. Children's emotions, behaviours, and learning </w:t>
      </w:r>
      <w:bookmarkStart w:id="10" w:name="_Int_hRiPOE4E"/>
      <w:r w:rsidR="004C51FC" w:rsidRPr="00986462">
        <w:rPr>
          <w:rFonts w:eastAsia="Times New Roman"/>
          <w:color w:val="000000"/>
        </w:rPr>
        <w:t xml:space="preserve">are also </w:t>
      </w:r>
      <w:r w:rsidR="00FC291B" w:rsidRPr="00986462">
        <w:rPr>
          <w:rFonts w:eastAsia="Times New Roman"/>
          <w:color w:val="000000"/>
        </w:rPr>
        <w:t>affected</w:t>
      </w:r>
      <w:bookmarkEnd w:id="10"/>
      <w:r w:rsidR="004C51FC" w:rsidRPr="00986462">
        <w:rPr>
          <w:rFonts w:eastAsia="Times New Roman"/>
          <w:color w:val="000000"/>
        </w:rPr>
        <w:t xml:space="preserve"> by current transitions, such as starting school, moving, or going through parental separation.</w:t>
      </w:r>
    </w:p>
    <w:p w14:paraId="62DB4707" w14:textId="45D62F0C" w:rsidR="00C774E9" w:rsidRPr="007B785B" w:rsidRDefault="00C774E9" w:rsidP="004D59FB">
      <w:pPr>
        <w:spacing w:before="100" w:beforeAutospacing="1" w:after="100" w:afterAutospacing="1" w:line="360" w:lineRule="auto"/>
        <w:outlineLvl w:val="0"/>
        <w:rPr>
          <w:rFonts w:eastAsia="Times New Roman"/>
          <w:color w:val="000000"/>
        </w:rPr>
      </w:pPr>
      <w:r w:rsidRPr="00986462">
        <w:rPr>
          <w:rFonts w:eastAsia="Times New Roman"/>
          <w:color w:val="000000"/>
        </w:rPr>
        <w:t xml:space="preserve">According to Vogler, Crivello, and Woodhead (2008), children's feeling of stability </w:t>
      </w:r>
      <w:bookmarkStart w:id="11" w:name="_Int_d2yudvmn"/>
      <w:r w:rsidRPr="00986462">
        <w:rPr>
          <w:rFonts w:eastAsia="Times New Roman"/>
          <w:color w:val="000000"/>
        </w:rPr>
        <w:t>is affected</w:t>
      </w:r>
      <w:bookmarkEnd w:id="11"/>
      <w:r w:rsidRPr="00986462">
        <w:rPr>
          <w:rFonts w:eastAsia="Times New Roman"/>
          <w:color w:val="000000"/>
        </w:rPr>
        <w:t xml:space="preserve"> by horizontal, vertical, and various other changes. These experiences are related to Maslow's Hierarchy of needs (1943), which says that before children can develop higher</w:t>
      </w:r>
      <w:r w:rsidR="00446E4D">
        <w:rPr>
          <w:rFonts w:eastAsia="Times New Roman"/>
          <w:color w:val="000000"/>
        </w:rPr>
        <w:t xml:space="preserve"> </w:t>
      </w:r>
      <w:r w:rsidRPr="00986462">
        <w:rPr>
          <w:rFonts w:eastAsia="Times New Roman"/>
          <w:color w:val="000000"/>
        </w:rPr>
        <w:t xml:space="preserve">level </w:t>
      </w:r>
      <w:r w:rsidR="00446E4D" w:rsidRPr="00986462">
        <w:rPr>
          <w:rFonts w:eastAsia="Times New Roman"/>
          <w:color w:val="000000"/>
        </w:rPr>
        <w:t>learning</w:t>
      </w:r>
      <w:r w:rsidR="00446E4D">
        <w:rPr>
          <w:rFonts w:eastAsia="Times New Roman"/>
          <w:color w:val="000000"/>
        </w:rPr>
        <w:t>, reach self actualisation</w:t>
      </w:r>
      <w:r w:rsidRPr="00986462">
        <w:rPr>
          <w:rFonts w:eastAsia="Times New Roman"/>
          <w:color w:val="000000"/>
        </w:rPr>
        <w:t>, and self</w:t>
      </w:r>
      <w:r w:rsidR="007B785B">
        <w:rPr>
          <w:rFonts w:eastAsia="Times New Roman"/>
          <w:color w:val="000000"/>
        </w:rPr>
        <w:t xml:space="preserve"> </w:t>
      </w:r>
      <w:r w:rsidRPr="00986462">
        <w:rPr>
          <w:rFonts w:eastAsia="Times New Roman"/>
          <w:color w:val="000000"/>
        </w:rPr>
        <w:t xml:space="preserve">esteem, their basic physiological and safety requirements must be satisfied. Children may suffer from anxiety, uncertainty, or a loss of routine when transitions are poorly managed. This may damage their sense of security and belonging and decrease their motivation and learning ability. On the other hand, </w:t>
      </w:r>
      <w:r w:rsidR="007B785B" w:rsidRPr="00986462">
        <w:rPr>
          <w:rFonts w:eastAsia="Times New Roman"/>
          <w:color w:val="000000"/>
        </w:rPr>
        <w:t>resilience,</w:t>
      </w:r>
      <w:r w:rsidRPr="00986462">
        <w:rPr>
          <w:rFonts w:eastAsia="Times New Roman"/>
          <w:color w:val="000000"/>
        </w:rPr>
        <w:t xml:space="preserve"> and confidence</w:t>
      </w:r>
      <w:r w:rsidR="007B785B">
        <w:rPr>
          <w:rFonts w:eastAsia="Times New Roman"/>
          <w:color w:val="000000"/>
        </w:rPr>
        <w:t xml:space="preserve"> are </w:t>
      </w:r>
      <w:r w:rsidRPr="00986462">
        <w:rPr>
          <w:rFonts w:eastAsia="Times New Roman"/>
          <w:color w:val="000000"/>
        </w:rPr>
        <w:t>two vital factors of holistic development</w:t>
      </w:r>
      <w:r w:rsidR="009C7D2D">
        <w:rPr>
          <w:rFonts w:eastAsia="Times New Roman"/>
          <w:color w:val="000000"/>
        </w:rPr>
        <w:t xml:space="preserve"> and can be </w:t>
      </w:r>
      <w:r w:rsidRPr="00986462">
        <w:rPr>
          <w:rFonts w:eastAsia="Times New Roman"/>
          <w:color w:val="000000"/>
        </w:rPr>
        <w:t>strengthened when transitions are properly supported by stable relationships, reliable routines, and emotional assurance.</w:t>
      </w:r>
    </w:p>
    <w:p w14:paraId="75861DE3" w14:textId="75F34E74" w:rsidR="000B57E0" w:rsidRPr="00986462" w:rsidRDefault="000B57E0" w:rsidP="004D59FB">
      <w:pPr>
        <w:spacing w:after="0" w:line="360" w:lineRule="auto"/>
        <w:rPr>
          <w:rFonts w:eastAsia="Times New Roman" w:cs="Times New Roman"/>
          <w:kern w:val="0"/>
          <w14:ligatures w14:val="none"/>
        </w:rPr>
      </w:pPr>
    </w:p>
    <w:p w14:paraId="2DD9A287" w14:textId="0A2D7FA4" w:rsidR="00DB1DBE" w:rsidRDefault="00FC3858" w:rsidP="004D59FB">
      <w:pPr>
        <w:spacing w:after="0" w:line="360" w:lineRule="auto"/>
        <w:rPr>
          <w:rFonts w:eastAsia="Times New Roman"/>
          <w:color w:val="000000"/>
        </w:rPr>
      </w:pPr>
      <w:r w:rsidRPr="00986462">
        <w:rPr>
          <w:rFonts w:eastAsia="Times New Roman"/>
          <w:color w:val="000000"/>
        </w:rPr>
        <w:t xml:space="preserve">The UNCRC supports this by emphasising children's independence and capacity to voice their points of view during times of transition (DfE, 2010). Children </w:t>
      </w:r>
      <w:bookmarkStart w:id="12" w:name="_Int_sTPJi3Ou"/>
      <w:r w:rsidRPr="00986462">
        <w:rPr>
          <w:rFonts w:eastAsia="Times New Roman"/>
          <w:color w:val="000000"/>
        </w:rPr>
        <w:t>are recognised</w:t>
      </w:r>
      <w:bookmarkEnd w:id="12"/>
      <w:r w:rsidRPr="00986462">
        <w:rPr>
          <w:rFonts w:eastAsia="Times New Roman"/>
          <w:color w:val="000000"/>
        </w:rPr>
        <w:t xml:space="preserve"> as capable participants in decisions that </w:t>
      </w:r>
      <w:bookmarkStart w:id="13" w:name="_Int_oJN7HOJA"/>
      <w:r w:rsidRPr="00986462">
        <w:rPr>
          <w:rFonts w:eastAsia="Times New Roman"/>
          <w:color w:val="000000"/>
        </w:rPr>
        <w:t>impact</w:t>
      </w:r>
      <w:bookmarkEnd w:id="13"/>
      <w:r w:rsidRPr="00986462">
        <w:rPr>
          <w:rFonts w:eastAsia="Times New Roman"/>
          <w:color w:val="000000"/>
        </w:rPr>
        <w:t xml:space="preserve"> their life under Article 12. Children's emotional stability, independence, and self</w:t>
      </w:r>
      <w:r w:rsidR="0038351C">
        <w:rPr>
          <w:rFonts w:eastAsia="Times New Roman"/>
          <w:color w:val="000000"/>
        </w:rPr>
        <w:t xml:space="preserve"> </w:t>
      </w:r>
      <w:r w:rsidRPr="00986462">
        <w:rPr>
          <w:rFonts w:eastAsia="Times New Roman"/>
          <w:color w:val="000000"/>
        </w:rPr>
        <w:t xml:space="preserve">esteem </w:t>
      </w:r>
      <w:bookmarkStart w:id="14" w:name="_Int_jrS86jsI"/>
      <w:r w:rsidRPr="00986462">
        <w:rPr>
          <w:rFonts w:eastAsia="Times New Roman"/>
          <w:color w:val="000000"/>
        </w:rPr>
        <w:t>are supported</w:t>
      </w:r>
      <w:bookmarkEnd w:id="14"/>
      <w:r w:rsidRPr="00986462">
        <w:rPr>
          <w:rFonts w:eastAsia="Times New Roman"/>
          <w:color w:val="000000"/>
        </w:rPr>
        <w:t xml:space="preserve"> by having </w:t>
      </w:r>
      <w:r w:rsidRPr="00986462">
        <w:rPr>
          <w:rFonts w:eastAsia="Times New Roman"/>
          <w:color w:val="000000"/>
        </w:rPr>
        <w:lastRenderedPageBreak/>
        <w:t xml:space="preserve">conversations with them, listening to their concerns, and preparing them for new experiences. This </w:t>
      </w:r>
      <w:bookmarkStart w:id="15" w:name="_Int_jrymkNaK"/>
      <w:r w:rsidRPr="00986462">
        <w:rPr>
          <w:rFonts w:eastAsia="Times New Roman"/>
          <w:color w:val="000000"/>
        </w:rPr>
        <w:t>rights</w:t>
      </w:r>
      <w:r w:rsidR="005039DC">
        <w:rPr>
          <w:rFonts w:eastAsia="Times New Roman"/>
          <w:color w:val="000000"/>
        </w:rPr>
        <w:t xml:space="preserve"> </w:t>
      </w:r>
      <w:r w:rsidRPr="00986462">
        <w:rPr>
          <w:rFonts w:eastAsia="Times New Roman"/>
          <w:color w:val="000000"/>
        </w:rPr>
        <w:t>based</w:t>
      </w:r>
      <w:bookmarkEnd w:id="15"/>
      <w:r w:rsidRPr="00986462">
        <w:rPr>
          <w:rFonts w:eastAsia="Times New Roman"/>
          <w:color w:val="000000"/>
        </w:rPr>
        <w:t xml:space="preserve"> approach improves children's overall welfare and holistic development by ensuring that changes become chances for growth rather than causes of distress.</w:t>
      </w:r>
    </w:p>
    <w:p w14:paraId="5717FBD1" w14:textId="77777777" w:rsidR="005039DC" w:rsidRPr="00986462" w:rsidRDefault="005039DC" w:rsidP="004D59FB">
      <w:pPr>
        <w:spacing w:after="0" w:line="360" w:lineRule="auto"/>
        <w:rPr>
          <w:rFonts w:eastAsia="Times New Roman"/>
          <w:color w:val="000000"/>
        </w:rPr>
      </w:pPr>
    </w:p>
    <w:p w14:paraId="222CBCF0" w14:textId="0642854C" w:rsidR="00E27D72" w:rsidRPr="00986462" w:rsidRDefault="00E27D72" w:rsidP="004D59FB">
      <w:pPr>
        <w:spacing w:after="0" w:line="360" w:lineRule="auto"/>
        <w:rPr>
          <w:rFonts w:eastAsia="Times New Roman"/>
          <w:color w:val="000000"/>
        </w:rPr>
      </w:pPr>
      <w:r w:rsidRPr="00986462">
        <w:rPr>
          <w:rFonts w:eastAsia="Times New Roman"/>
          <w:color w:val="000000"/>
        </w:rPr>
        <w:t xml:space="preserve">Inclusion, partnerships, and an educational environment are essential for supporting holistic child development, which supports growth in the emotional, social, cognitive, and physical areas. Every child is different, capable, and knowledgeable, and inclusive education acknowledges this. According to Booth, Ainscow, and Kingston (2006), inclusion is the ongoing process of increasing participation and reducing barriers to ensure all children </w:t>
      </w:r>
      <w:bookmarkStart w:id="16" w:name="_Int_JdomGj0O"/>
      <w:r w:rsidRPr="00986462">
        <w:rPr>
          <w:rFonts w:eastAsia="Times New Roman"/>
          <w:color w:val="000000"/>
        </w:rPr>
        <w:t>are given</w:t>
      </w:r>
      <w:bookmarkEnd w:id="16"/>
      <w:r w:rsidRPr="00986462">
        <w:rPr>
          <w:rFonts w:eastAsia="Times New Roman"/>
          <w:color w:val="000000"/>
        </w:rPr>
        <w:t xml:space="preserve"> </w:t>
      </w:r>
      <w:r w:rsidR="008B70C2">
        <w:rPr>
          <w:rFonts w:eastAsia="Times New Roman"/>
          <w:color w:val="000000"/>
        </w:rPr>
        <w:t xml:space="preserve">the </w:t>
      </w:r>
      <w:r w:rsidR="008B70C2" w:rsidRPr="00986462">
        <w:rPr>
          <w:rFonts w:eastAsia="Times New Roman"/>
          <w:color w:val="000000"/>
        </w:rPr>
        <w:t>opportunity</w:t>
      </w:r>
      <w:r w:rsidRPr="00986462">
        <w:rPr>
          <w:rFonts w:eastAsia="Times New Roman"/>
          <w:color w:val="000000"/>
        </w:rPr>
        <w:t xml:space="preserve"> to be able to thrive. This </w:t>
      </w:r>
      <w:r w:rsidR="008B70C2" w:rsidRPr="00986462">
        <w:rPr>
          <w:rFonts w:eastAsia="Times New Roman"/>
          <w:color w:val="000000"/>
        </w:rPr>
        <w:t xml:space="preserve">can </w:t>
      </w:r>
      <w:bookmarkStart w:id="17" w:name="_Int_7MelqqgR"/>
      <w:r w:rsidR="008B70C2" w:rsidRPr="00986462">
        <w:rPr>
          <w:rFonts w:eastAsia="Times New Roman"/>
          <w:color w:val="000000"/>
        </w:rPr>
        <w:t>be</w:t>
      </w:r>
      <w:r w:rsidRPr="00986462">
        <w:rPr>
          <w:rFonts w:eastAsia="Times New Roman"/>
          <w:color w:val="000000"/>
        </w:rPr>
        <w:t xml:space="preserve"> linked</w:t>
      </w:r>
      <w:bookmarkEnd w:id="17"/>
      <w:r w:rsidRPr="00986462">
        <w:rPr>
          <w:rFonts w:eastAsia="Times New Roman"/>
          <w:color w:val="000000"/>
        </w:rPr>
        <w:t xml:space="preserve"> to the concept of equity, which recognises that children may require </w:t>
      </w:r>
      <w:bookmarkStart w:id="18" w:name="_Int_OXLGC8SC"/>
      <w:r w:rsidRPr="00986462">
        <w:rPr>
          <w:rFonts w:eastAsia="Times New Roman"/>
          <w:color w:val="000000"/>
        </w:rPr>
        <w:t>different levels</w:t>
      </w:r>
      <w:bookmarkEnd w:id="18"/>
      <w:r w:rsidRPr="00986462">
        <w:rPr>
          <w:rFonts w:eastAsia="Times New Roman"/>
          <w:color w:val="000000"/>
        </w:rPr>
        <w:t xml:space="preserve"> of support to achieve identical outcomes, and equality, which ensures that all children </w:t>
      </w:r>
      <w:bookmarkStart w:id="19" w:name="_Int_59HdzUDJ"/>
      <w:r w:rsidRPr="00986462">
        <w:rPr>
          <w:rFonts w:eastAsia="Times New Roman"/>
          <w:color w:val="000000"/>
        </w:rPr>
        <w:t>are treated</w:t>
      </w:r>
      <w:bookmarkEnd w:id="19"/>
      <w:r w:rsidRPr="00986462">
        <w:rPr>
          <w:rFonts w:eastAsia="Times New Roman"/>
          <w:color w:val="000000"/>
        </w:rPr>
        <w:t xml:space="preserve"> equally. According to Nutbrown (1996), truly inclusive practice requires recognising children's diverse identities, backgrounds, and learning paths </w:t>
      </w:r>
      <w:r w:rsidR="00BA036E" w:rsidRPr="00986462">
        <w:rPr>
          <w:rFonts w:eastAsia="Times New Roman"/>
          <w:color w:val="000000"/>
        </w:rPr>
        <w:t>to</w:t>
      </w:r>
      <w:r w:rsidRPr="00986462">
        <w:rPr>
          <w:rFonts w:eastAsia="Times New Roman"/>
          <w:color w:val="000000"/>
        </w:rPr>
        <w:t xml:space="preserve"> help them build </w:t>
      </w:r>
      <w:r w:rsidR="00B2732E" w:rsidRPr="00986462">
        <w:rPr>
          <w:rFonts w:eastAsia="Times New Roman"/>
          <w:color w:val="000000"/>
        </w:rPr>
        <w:t>a sense</w:t>
      </w:r>
      <w:r w:rsidRPr="00986462">
        <w:rPr>
          <w:rFonts w:eastAsia="Times New Roman"/>
          <w:color w:val="000000"/>
        </w:rPr>
        <w:t xml:space="preserve"> of self</w:t>
      </w:r>
      <w:r w:rsidR="00F22024">
        <w:rPr>
          <w:rFonts w:eastAsia="Times New Roman"/>
          <w:color w:val="000000"/>
        </w:rPr>
        <w:t xml:space="preserve"> </w:t>
      </w:r>
      <w:r w:rsidRPr="00986462">
        <w:rPr>
          <w:rFonts w:eastAsia="Times New Roman"/>
          <w:color w:val="000000"/>
        </w:rPr>
        <w:t>confidence</w:t>
      </w:r>
      <w:r w:rsidR="00F22024">
        <w:rPr>
          <w:rFonts w:eastAsia="Times New Roman"/>
          <w:color w:val="000000"/>
        </w:rPr>
        <w:t>, and self esteem.</w:t>
      </w:r>
    </w:p>
    <w:p w14:paraId="7BBA87E1" w14:textId="77777777" w:rsidR="00C874FF" w:rsidRPr="00986462" w:rsidRDefault="00C874FF" w:rsidP="004D59FB">
      <w:pPr>
        <w:spacing w:after="0" w:line="360" w:lineRule="auto"/>
        <w:rPr>
          <w:rFonts w:eastAsia="Times New Roman"/>
          <w:color w:val="000000"/>
        </w:rPr>
      </w:pPr>
    </w:p>
    <w:p w14:paraId="002475B3" w14:textId="23642B35" w:rsidR="00C874FF" w:rsidRPr="00986462" w:rsidRDefault="00C874FF" w:rsidP="004D59FB">
      <w:pPr>
        <w:spacing w:after="0" w:line="360" w:lineRule="auto"/>
        <w:rPr>
          <w:rFonts w:eastAsia="Times New Roman"/>
          <w:color w:val="000000"/>
        </w:rPr>
      </w:pPr>
      <w:r w:rsidRPr="00986462">
        <w:rPr>
          <w:rFonts w:eastAsia="Times New Roman"/>
          <w:color w:val="000000"/>
        </w:rPr>
        <w:t>These ideas support holistic development and correlate with Maslow's Hierarchy of Needs (1943), which argues that before children can engage in more advanced learning and self</w:t>
      </w:r>
      <w:r w:rsidR="00D949CB">
        <w:rPr>
          <w:rFonts w:eastAsia="Times New Roman"/>
          <w:color w:val="000000"/>
        </w:rPr>
        <w:t xml:space="preserve"> </w:t>
      </w:r>
      <w:r w:rsidRPr="00986462">
        <w:rPr>
          <w:rFonts w:eastAsia="Times New Roman"/>
          <w:color w:val="000000"/>
        </w:rPr>
        <w:t xml:space="preserve">fulfilment, they must first work they re way up his hierarchy of needs.  An inclusive environment involving predictable routines, trusting connections, and engaged people helps children achieve their physiological and emotional needs, allowing them to </w:t>
      </w:r>
      <w:r w:rsidR="00D949CB" w:rsidRPr="00986462">
        <w:rPr>
          <w:rFonts w:eastAsia="Times New Roman"/>
          <w:color w:val="000000"/>
        </w:rPr>
        <w:t>take part</w:t>
      </w:r>
      <w:r w:rsidRPr="00986462">
        <w:rPr>
          <w:rFonts w:eastAsia="Times New Roman"/>
          <w:color w:val="000000"/>
        </w:rPr>
        <w:t xml:space="preserve"> fully in learning. This </w:t>
      </w:r>
      <w:bookmarkStart w:id="20" w:name="_Int_y8qgm574"/>
      <w:r w:rsidRPr="00986462">
        <w:rPr>
          <w:rFonts w:eastAsia="Times New Roman"/>
          <w:color w:val="000000"/>
        </w:rPr>
        <w:t>is reinforced</w:t>
      </w:r>
      <w:bookmarkEnd w:id="20"/>
      <w:r w:rsidRPr="00986462">
        <w:rPr>
          <w:rFonts w:eastAsia="Times New Roman"/>
          <w:color w:val="000000"/>
        </w:rPr>
        <w:t xml:space="preserve"> by the Welsh Government (2022), which says that children under seven need care and education that centres around reliable, positive relationships. Similarly, the Welsh Government (2008) states that "the significant adults in a child's life are called upon to accept responsibility to enable children to achieve the best outcomes," emphasising the </w:t>
      </w:r>
      <w:r w:rsidR="00D949CB" w:rsidRPr="00986462">
        <w:rPr>
          <w:rFonts w:eastAsia="Times New Roman"/>
          <w:color w:val="000000"/>
        </w:rPr>
        <w:t>key role</w:t>
      </w:r>
      <w:r w:rsidRPr="00986462">
        <w:rPr>
          <w:rFonts w:eastAsia="Times New Roman"/>
          <w:color w:val="000000"/>
        </w:rPr>
        <w:t> that adults play in creating emotionally safe and nurturing environments.</w:t>
      </w:r>
    </w:p>
    <w:p w14:paraId="22B9799C" w14:textId="77777777" w:rsidR="009E08FB" w:rsidRPr="00986462" w:rsidRDefault="009E08FB" w:rsidP="004D59FB">
      <w:pPr>
        <w:spacing w:after="0" w:line="360" w:lineRule="auto"/>
        <w:rPr>
          <w:rFonts w:eastAsia="Times New Roman"/>
          <w:color w:val="000000"/>
        </w:rPr>
      </w:pPr>
    </w:p>
    <w:p w14:paraId="4BA1E266" w14:textId="1C02A6FE" w:rsidR="009E08FB" w:rsidRPr="00986462" w:rsidRDefault="009E08FB" w:rsidP="004D59FB">
      <w:pPr>
        <w:spacing w:after="0" w:line="360" w:lineRule="auto"/>
        <w:rPr>
          <w:rFonts w:eastAsia="Times New Roman" w:cs="Times New Roman"/>
          <w:kern w:val="0"/>
          <w14:ligatures w14:val="none"/>
        </w:rPr>
      </w:pPr>
      <w:r w:rsidRPr="00986462">
        <w:rPr>
          <w:rFonts w:eastAsia="Times New Roman"/>
          <w:color w:val="000000"/>
        </w:rPr>
        <w:t xml:space="preserve">This </w:t>
      </w:r>
      <w:bookmarkStart w:id="21" w:name="_Int_2iqiFvcY"/>
      <w:r w:rsidRPr="00986462">
        <w:rPr>
          <w:rFonts w:eastAsia="Times New Roman"/>
          <w:color w:val="000000"/>
        </w:rPr>
        <w:t>is further reinforced</w:t>
      </w:r>
      <w:bookmarkEnd w:id="21"/>
      <w:r w:rsidRPr="00986462">
        <w:rPr>
          <w:rFonts w:eastAsia="Times New Roman"/>
          <w:color w:val="000000"/>
        </w:rPr>
        <w:t xml:space="preserve"> by solid relationships with families. Programs like Flying Start, Families First, and </w:t>
      </w:r>
      <w:r w:rsidR="00915F7D">
        <w:rPr>
          <w:rFonts w:eastAsia="Times New Roman"/>
          <w:color w:val="000000"/>
        </w:rPr>
        <w:t xml:space="preserve">Crèche </w:t>
      </w:r>
      <w:r w:rsidRPr="00986462">
        <w:rPr>
          <w:rFonts w:eastAsia="Times New Roman"/>
          <w:color w:val="000000"/>
        </w:rPr>
        <w:t xml:space="preserve"> acknowledge that children's growth </w:t>
      </w:r>
      <w:bookmarkStart w:id="22" w:name="_Int_EniCgRzb"/>
      <w:r w:rsidRPr="00986462">
        <w:rPr>
          <w:rFonts w:eastAsia="Times New Roman"/>
          <w:color w:val="000000"/>
        </w:rPr>
        <w:t>is influenced</w:t>
      </w:r>
      <w:bookmarkEnd w:id="22"/>
      <w:r w:rsidRPr="00986462">
        <w:rPr>
          <w:rFonts w:eastAsia="Times New Roman"/>
          <w:color w:val="000000"/>
        </w:rPr>
        <w:t xml:space="preserve"> by the wider community in which they live in (Donaldson, 2015). In addition to keeping </w:t>
      </w:r>
      <w:r w:rsidRPr="00986462">
        <w:rPr>
          <w:rFonts w:eastAsia="Times New Roman"/>
          <w:color w:val="000000"/>
        </w:rPr>
        <w:lastRenderedPageBreak/>
        <w:t>consistency between home and early years settings</w:t>
      </w:r>
      <w:r w:rsidR="006D7EEA">
        <w:rPr>
          <w:rFonts w:eastAsia="Times New Roman"/>
          <w:color w:val="000000"/>
        </w:rPr>
        <w:t>, c</w:t>
      </w:r>
      <w:r w:rsidRPr="00986462">
        <w:rPr>
          <w:rFonts w:eastAsia="Times New Roman"/>
          <w:color w:val="000000"/>
        </w:rPr>
        <w:t>ollaborative connections between practitioners and parents further increase emotional security. When parents and professionals work together, children experience a sense of consistency and belonging, which are important components of holistic development and fundamental to Maslow's hierarchy.</w:t>
      </w:r>
    </w:p>
    <w:p w14:paraId="0164B83F" w14:textId="26D666B4" w:rsidR="00DB1DBE" w:rsidRPr="00986462" w:rsidRDefault="00DB1DBE" w:rsidP="004D59FB">
      <w:pPr>
        <w:spacing w:after="0" w:line="360" w:lineRule="auto"/>
        <w:rPr>
          <w:rFonts w:eastAsia="Times New Roman" w:cs="Times New Roman"/>
          <w:kern w:val="0"/>
          <w14:ligatures w14:val="none"/>
        </w:rPr>
      </w:pPr>
    </w:p>
    <w:p w14:paraId="4D475452" w14:textId="4CF52A80" w:rsidR="007B2DC0" w:rsidRPr="00986462" w:rsidRDefault="007B2DC0" w:rsidP="004D59FB">
      <w:pPr>
        <w:spacing w:after="0" w:line="360" w:lineRule="auto"/>
        <w:rPr>
          <w:rFonts w:eastAsia="Times New Roman" w:cs="Times New Roman"/>
          <w:kern w:val="0"/>
          <w14:ligatures w14:val="none"/>
        </w:rPr>
      </w:pPr>
    </w:p>
    <w:p w14:paraId="1536E895" w14:textId="77777777" w:rsidR="00030AD9" w:rsidRDefault="00030AD9" w:rsidP="004D59FB">
      <w:pPr>
        <w:spacing w:before="100" w:beforeAutospacing="1" w:after="100" w:afterAutospacing="1" w:line="360" w:lineRule="auto"/>
        <w:outlineLvl w:val="0"/>
        <w:rPr>
          <w:rFonts w:eastAsia="Times New Roman" w:cs="Times New Roman"/>
          <w:kern w:val="36"/>
          <w14:ligatures w14:val="none"/>
        </w:rPr>
      </w:pPr>
    </w:p>
    <w:p w14:paraId="737F7CA6" w14:textId="77777777" w:rsidR="00030AD9" w:rsidRDefault="00030AD9" w:rsidP="004D59FB">
      <w:pPr>
        <w:spacing w:before="100" w:beforeAutospacing="1" w:after="100" w:afterAutospacing="1" w:line="360" w:lineRule="auto"/>
        <w:outlineLvl w:val="0"/>
        <w:rPr>
          <w:rFonts w:eastAsia="Times New Roman" w:cs="Times New Roman"/>
          <w:kern w:val="36"/>
          <w14:ligatures w14:val="none"/>
        </w:rPr>
      </w:pPr>
    </w:p>
    <w:p w14:paraId="6917855A" w14:textId="77777777" w:rsidR="00030AD9" w:rsidRDefault="00030AD9" w:rsidP="004D59FB">
      <w:pPr>
        <w:spacing w:before="100" w:beforeAutospacing="1" w:after="100" w:afterAutospacing="1" w:line="360" w:lineRule="auto"/>
        <w:outlineLvl w:val="0"/>
        <w:rPr>
          <w:rFonts w:eastAsia="Times New Roman" w:cs="Times New Roman"/>
          <w:kern w:val="36"/>
          <w14:ligatures w14:val="none"/>
        </w:rPr>
      </w:pPr>
    </w:p>
    <w:p w14:paraId="79107993" w14:textId="77777777" w:rsidR="00030AD9" w:rsidRDefault="00030AD9" w:rsidP="004D59FB">
      <w:pPr>
        <w:spacing w:before="100" w:beforeAutospacing="1" w:after="100" w:afterAutospacing="1" w:line="360" w:lineRule="auto"/>
        <w:outlineLvl w:val="0"/>
        <w:rPr>
          <w:rFonts w:eastAsia="Times New Roman" w:cs="Times New Roman"/>
          <w:kern w:val="36"/>
          <w14:ligatures w14:val="none"/>
        </w:rPr>
      </w:pPr>
    </w:p>
    <w:p w14:paraId="27F7DA63" w14:textId="77777777" w:rsidR="00030AD9" w:rsidRDefault="00030AD9" w:rsidP="004D59FB">
      <w:pPr>
        <w:spacing w:before="100" w:beforeAutospacing="1" w:after="100" w:afterAutospacing="1" w:line="360" w:lineRule="auto"/>
        <w:outlineLvl w:val="0"/>
        <w:rPr>
          <w:rFonts w:eastAsia="Times New Roman" w:cs="Times New Roman"/>
          <w:kern w:val="36"/>
          <w14:ligatures w14:val="none"/>
        </w:rPr>
      </w:pPr>
    </w:p>
    <w:p w14:paraId="0E9908DF" w14:textId="77777777" w:rsidR="00030AD9" w:rsidRDefault="00030AD9" w:rsidP="004D59FB">
      <w:pPr>
        <w:spacing w:before="100" w:beforeAutospacing="1" w:after="100" w:afterAutospacing="1" w:line="360" w:lineRule="auto"/>
        <w:outlineLvl w:val="0"/>
        <w:rPr>
          <w:rFonts w:eastAsia="Times New Roman" w:cs="Times New Roman"/>
          <w:kern w:val="36"/>
          <w14:ligatures w14:val="none"/>
        </w:rPr>
      </w:pPr>
    </w:p>
    <w:p w14:paraId="3E15C78E" w14:textId="77777777" w:rsidR="00030AD9" w:rsidRDefault="00030AD9" w:rsidP="004D59FB">
      <w:pPr>
        <w:spacing w:before="100" w:beforeAutospacing="1" w:after="100" w:afterAutospacing="1" w:line="360" w:lineRule="auto"/>
        <w:outlineLvl w:val="0"/>
        <w:rPr>
          <w:rFonts w:eastAsia="Times New Roman" w:cs="Times New Roman"/>
          <w:kern w:val="36"/>
          <w14:ligatures w14:val="none"/>
        </w:rPr>
      </w:pPr>
    </w:p>
    <w:p w14:paraId="521752A9" w14:textId="77777777" w:rsidR="00030AD9" w:rsidRDefault="00030AD9" w:rsidP="004D59FB">
      <w:pPr>
        <w:spacing w:before="100" w:beforeAutospacing="1" w:after="100" w:afterAutospacing="1" w:line="360" w:lineRule="auto"/>
        <w:outlineLvl w:val="0"/>
        <w:rPr>
          <w:rFonts w:eastAsia="Times New Roman" w:cs="Times New Roman"/>
          <w:kern w:val="36"/>
          <w14:ligatures w14:val="none"/>
        </w:rPr>
      </w:pPr>
    </w:p>
    <w:p w14:paraId="7B2B3999" w14:textId="77777777" w:rsidR="00030AD9" w:rsidRDefault="00030AD9" w:rsidP="004D59FB">
      <w:pPr>
        <w:spacing w:before="100" w:beforeAutospacing="1" w:after="100" w:afterAutospacing="1" w:line="360" w:lineRule="auto"/>
        <w:outlineLvl w:val="0"/>
        <w:rPr>
          <w:rFonts w:eastAsia="Times New Roman" w:cs="Times New Roman"/>
          <w:kern w:val="36"/>
          <w14:ligatures w14:val="none"/>
        </w:rPr>
      </w:pPr>
    </w:p>
    <w:p w14:paraId="6EDE480C" w14:textId="77777777" w:rsidR="00030AD9" w:rsidRDefault="00030AD9" w:rsidP="004D59FB">
      <w:pPr>
        <w:spacing w:before="100" w:beforeAutospacing="1" w:after="100" w:afterAutospacing="1" w:line="360" w:lineRule="auto"/>
        <w:outlineLvl w:val="0"/>
        <w:rPr>
          <w:rFonts w:eastAsia="Times New Roman" w:cs="Times New Roman"/>
          <w:kern w:val="36"/>
          <w14:ligatures w14:val="none"/>
        </w:rPr>
      </w:pPr>
    </w:p>
    <w:p w14:paraId="7DDE537F" w14:textId="77777777" w:rsidR="00030AD9" w:rsidRDefault="00030AD9" w:rsidP="004D59FB">
      <w:pPr>
        <w:spacing w:before="100" w:beforeAutospacing="1" w:after="100" w:afterAutospacing="1" w:line="360" w:lineRule="auto"/>
        <w:outlineLvl w:val="0"/>
        <w:rPr>
          <w:rFonts w:eastAsia="Times New Roman" w:cs="Times New Roman"/>
          <w:kern w:val="36"/>
          <w14:ligatures w14:val="none"/>
        </w:rPr>
      </w:pPr>
    </w:p>
    <w:p w14:paraId="17B7F154" w14:textId="77777777" w:rsidR="00030AD9" w:rsidRDefault="00030AD9" w:rsidP="004D59FB">
      <w:pPr>
        <w:spacing w:before="100" w:beforeAutospacing="1" w:after="100" w:afterAutospacing="1" w:line="360" w:lineRule="auto"/>
        <w:outlineLvl w:val="0"/>
        <w:rPr>
          <w:rFonts w:eastAsia="Times New Roman" w:cs="Times New Roman"/>
          <w:kern w:val="36"/>
          <w14:ligatures w14:val="none"/>
        </w:rPr>
      </w:pPr>
    </w:p>
    <w:p w14:paraId="70243959" w14:textId="77777777" w:rsidR="00030AD9" w:rsidRDefault="00030AD9" w:rsidP="004D59FB">
      <w:pPr>
        <w:spacing w:before="100" w:beforeAutospacing="1" w:after="100" w:afterAutospacing="1" w:line="360" w:lineRule="auto"/>
        <w:outlineLvl w:val="0"/>
        <w:rPr>
          <w:rFonts w:eastAsia="Times New Roman" w:cs="Times New Roman"/>
          <w:kern w:val="36"/>
          <w14:ligatures w14:val="none"/>
        </w:rPr>
      </w:pPr>
    </w:p>
    <w:p w14:paraId="2B2AD8E7" w14:textId="77777777" w:rsidR="00030AD9" w:rsidRDefault="00030AD9" w:rsidP="004D59FB">
      <w:pPr>
        <w:spacing w:before="100" w:beforeAutospacing="1" w:after="100" w:afterAutospacing="1" w:line="360" w:lineRule="auto"/>
        <w:outlineLvl w:val="0"/>
        <w:rPr>
          <w:rFonts w:eastAsia="Times New Roman" w:cs="Times New Roman"/>
          <w:kern w:val="36"/>
          <w14:ligatures w14:val="none"/>
        </w:rPr>
      </w:pPr>
    </w:p>
    <w:p w14:paraId="34E5DA62" w14:textId="77777777" w:rsidR="00030AD9" w:rsidRDefault="00030AD9" w:rsidP="004D59FB">
      <w:pPr>
        <w:spacing w:before="100" w:beforeAutospacing="1" w:after="100" w:afterAutospacing="1" w:line="360" w:lineRule="auto"/>
        <w:outlineLvl w:val="0"/>
        <w:rPr>
          <w:rFonts w:eastAsia="Times New Roman" w:cs="Times New Roman"/>
          <w:kern w:val="36"/>
          <w14:ligatures w14:val="none"/>
        </w:rPr>
      </w:pPr>
    </w:p>
    <w:p w14:paraId="315DD313" w14:textId="25CFEDE3" w:rsidR="007B2DC0" w:rsidRPr="00986462" w:rsidRDefault="007B2DC0" w:rsidP="004D59FB">
      <w:pPr>
        <w:spacing w:before="100" w:beforeAutospacing="1" w:after="100" w:afterAutospacing="1" w:line="360" w:lineRule="auto"/>
        <w:outlineLvl w:val="0"/>
        <w:rPr>
          <w:rFonts w:eastAsia="Times New Roman" w:cs="Times New Roman"/>
          <w:kern w:val="36"/>
          <w14:ligatures w14:val="none"/>
        </w:rPr>
      </w:pPr>
      <w:r w:rsidRPr="00986462">
        <w:rPr>
          <w:rFonts w:eastAsia="Times New Roman" w:cs="Times New Roman"/>
          <w:kern w:val="36"/>
          <w14:ligatures w14:val="none"/>
        </w:rPr>
        <w:lastRenderedPageBreak/>
        <w:t xml:space="preserve">References </w:t>
      </w:r>
    </w:p>
    <w:p w14:paraId="543173AF" w14:textId="77777777" w:rsidR="00BB51F5" w:rsidRPr="00986462" w:rsidRDefault="00BB51F5" w:rsidP="004D59FB">
      <w:pPr>
        <w:spacing w:before="100" w:beforeAutospacing="1" w:after="100" w:afterAutospacing="1" w:line="360" w:lineRule="auto"/>
        <w:rPr>
          <w:rFonts w:cs="Times New Roman"/>
          <w:kern w:val="0"/>
          <w14:ligatures w14:val="none"/>
        </w:rPr>
      </w:pPr>
      <w:r w:rsidRPr="00986462">
        <w:rPr>
          <w:rFonts w:cs="Times New Roman"/>
          <w:kern w:val="0"/>
          <w14:ligatures w14:val="none"/>
        </w:rPr>
        <w:t>Booth, T., Ainscow, M. and Kingston, D. (2006) Index for Inclusion: Developing Learning and Participation in Schools. Bristol: CSIE.</w:t>
      </w:r>
    </w:p>
    <w:p w14:paraId="082FE907" w14:textId="77777777" w:rsidR="00BB51F5" w:rsidRPr="00986462" w:rsidRDefault="00BB51F5" w:rsidP="004D59FB">
      <w:pPr>
        <w:spacing w:before="100" w:beforeAutospacing="1" w:after="100" w:afterAutospacing="1" w:line="360" w:lineRule="auto"/>
        <w:rPr>
          <w:rFonts w:cs="Times New Roman"/>
          <w:kern w:val="0"/>
          <w14:ligatures w14:val="none"/>
        </w:rPr>
      </w:pPr>
      <w:r w:rsidRPr="00986462">
        <w:rPr>
          <w:rFonts w:cs="Times New Roman"/>
          <w:kern w:val="0"/>
          <w14:ligatures w14:val="none"/>
        </w:rPr>
        <w:t>Donaldson, G. (2015) Successful Futures: Independent Review of Curriculum and Assessment Arrangements in Wales. Cardiff: Welsh Government.</w:t>
      </w:r>
    </w:p>
    <w:p w14:paraId="310B6CF6" w14:textId="77777777" w:rsidR="00BB51F5" w:rsidRPr="00986462" w:rsidRDefault="00BB51F5" w:rsidP="004D59FB">
      <w:pPr>
        <w:spacing w:before="100" w:beforeAutospacing="1" w:after="100" w:afterAutospacing="1" w:line="360" w:lineRule="auto"/>
        <w:rPr>
          <w:rFonts w:cs="Times New Roman"/>
          <w:kern w:val="0"/>
          <w14:ligatures w14:val="none"/>
        </w:rPr>
      </w:pPr>
      <w:r w:rsidRPr="00986462">
        <w:rPr>
          <w:rFonts w:cs="Times New Roman"/>
          <w:kern w:val="0"/>
          <w14:ligatures w14:val="none"/>
        </w:rPr>
        <w:t>Maslow, A.H. (1943) ‘A theory of human motivation’, Psychological Review, 50(4), pp. 370–396.</w:t>
      </w:r>
    </w:p>
    <w:p w14:paraId="1E5FF4C8" w14:textId="77777777" w:rsidR="00BB51F5" w:rsidRPr="00986462" w:rsidRDefault="00BB51F5" w:rsidP="004D59FB">
      <w:pPr>
        <w:spacing w:before="100" w:beforeAutospacing="1" w:after="100" w:afterAutospacing="1" w:line="360" w:lineRule="auto"/>
        <w:rPr>
          <w:rFonts w:cs="Times New Roman"/>
          <w:kern w:val="0"/>
          <w14:ligatures w14:val="none"/>
        </w:rPr>
      </w:pPr>
      <w:r w:rsidRPr="00986462">
        <w:rPr>
          <w:rFonts w:cs="Times New Roman"/>
          <w:kern w:val="0"/>
          <w14:ligatures w14:val="none"/>
        </w:rPr>
        <w:t>Nutbrown, C. (1996) Respectful Educators – Capable Learners. London: Paul Chapman Publishing.</w:t>
      </w:r>
    </w:p>
    <w:p w14:paraId="623E6735" w14:textId="77777777" w:rsidR="00BB51F5" w:rsidRPr="00986462" w:rsidRDefault="00BB51F5" w:rsidP="004D59FB">
      <w:pPr>
        <w:spacing w:before="100" w:beforeAutospacing="1" w:after="100" w:afterAutospacing="1" w:line="360" w:lineRule="auto"/>
        <w:rPr>
          <w:rFonts w:cs="Times New Roman"/>
          <w:kern w:val="0"/>
          <w14:ligatures w14:val="none"/>
        </w:rPr>
      </w:pPr>
      <w:r w:rsidRPr="00986462">
        <w:rPr>
          <w:rFonts w:cs="Times New Roman"/>
          <w:kern w:val="0"/>
          <w14:ligatures w14:val="none"/>
        </w:rPr>
        <w:t>Welsh Government (2008) Foundations for Success: Guidance on the Education of Children from 0–7 Years. Cardiff: Welsh Government.</w:t>
      </w:r>
    </w:p>
    <w:p w14:paraId="0F0A5232" w14:textId="77777777" w:rsidR="00BB51F5" w:rsidRPr="00986462" w:rsidRDefault="00BB51F5" w:rsidP="004D59FB">
      <w:pPr>
        <w:spacing w:before="100" w:beforeAutospacing="1" w:after="100" w:afterAutospacing="1" w:line="360" w:lineRule="auto"/>
        <w:rPr>
          <w:rFonts w:cs="Times New Roman"/>
          <w:kern w:val="0"/>
          <w14:ligatures w14:val="none"/>
        </w:rPr>
      </w:pPr>
      <w:r w:rsidRPr="00986462">
        <w:rPr>
          <w:rFonts w:cs="Times New Roman"/>
          <w:kern w:val="0"/>
          <w14:ligatures w14:val="none"/>
        </w:rPr>
        <w:t>Welsh Government (2022) Curriculum for Wales: Framework Guidance. Cardiff: Welsh Government.</w:t>
      </w:r>
    </w:p>
    <w:p w14:paraId="19FFF7E5" w14:textId="77777777" w:rsidR="00BB51F5" w:rsidRPr="00986462" w:rsidRDefault="00BB51F5" w:rsidP="004D59FB">
      <w:pPr>
        <w:spacing w:before="100" w:beforeAutospacing="1" w:after="100" w:afterAutospacing="1" w:line="360" w:lineRule="auto"/>
        <w:rPr>
          <w:rFonts w:cs="Times New Roman"/>
          <w:kern w:val="0"/>
          <w14:ligatures w14:val="none"/>
        </w:rPr>
      </w:pPr>
      <w:r w:rsidRPr="00986462">
        <w:rPr>
          <w:rFonts w:cs="Times New Roman"/>
          <w:kern w:val="0"/>
          <w14:ligatures w14:val="none"/>
        </w:rPr>
        <w:t>Bandura, A. (1977) Social Learning Theory. Englewood Cliffs: Prentice Hall.</w:t>
      </w:r>
    </w:p>
    <w:p w14:paraId="0BD5DAB8" w14:textId="77777777" w:rsidR="00BB51F5" w:rsidRPr="00986462" w:rsidRDefault="00BB51F5" w:rsidP="004D59FB">
      <w:pPr>
        <w:spacing w:before="100" w:beforeAutospacing="1" w:after="100" w:afterAutospacing="1" w:line="360" w:lineRule="auto"/>
        <w:rPr>
          <w:rFonts w:cs="Times New Roman"/>
          <w:kern w:val="0"/>
          <w14:ligatures w14:val="none"/>
        </w:rPr>
      </w:pPr>
      <w:r w:rsidRPr="00986462">
        <w:rPr>
          <w:rFonts w:cs="Times New Roman"/>
          <w:kern w:val="0"/>
          <w14:ligatures w14:val="none"/>
        </w:rPr>
        <w:t>Coulter, R. (1995) Music and the Mind in Early Childhood. London: Early Education Press.</w:t>
      </w:r>
    </w:p>
    <w:p w14:paraId="2634861C" w14:textId="77777777" w:rsidR="00BB51F5" w:rsidRPr="00986462" w:rsidRDefault="00BB51F5" w:rsidP="004D59FB">
      <w:pPr>
        <w:spacing w:before="100" w:beforeAutospacing="1" w:after="100" w:afterAutospacing="1" w:line="360" w:lineRule="auto"/>
        <w:rPr>
          <w:rFonts w:cs="Times New Roman"/>
          <w:kern w:val="0"/>
          <w14:ligatures w14:val="none"/>
        </w:rPr>
      </w:pPr>
      <w:r w:rsidRPr="00986462">
        <w:rPr>
          <w:rFonts w:cs="Times New Roman"/>
          <w:kern w:val="0"/>
          <w14:ligatures w14:val="none"/>
        </w:rPr>
        <w:t>Dewey, J. (1916) Democracy and Education. New York: Macmillan.</w:t>
      </w:r>
    </w:p>
    <w:p w14:paraId="48099BAA" w14:textId="77777777" w:rsidR="00BB51F5" w:rsidRPr="00986462" w:rsidRDefault="00BB51F5" w:rsidP="004D59FB">
      <w:pPr>
        <w:spacing w:before="100" w:beforeAutospacing="1" w:after="100" w:afterAutospacing="1" w:line="360" w:lineRule="auto"/>
        <w:rPr>
          <w:rFonts w:cs="Times New Roman"/>
          <w:kern w:val="0"/>
          <w14:ligatures w14:val="none"/>
        </w:rPr>
      </w:pPr>
      <w:r w:rsidRPr="00986462">
        <w:rPr>
          <w:rFonts w:cs="Times New Roman"/>
          <w:kern w:val="0"/>
          <w14:ligatures w14:val="none"/>
        </w:rPr>
        <w:t>Hart, B. &amp; Risley, T. (1995) Meaningful Differences in the Everyday Experience of Young Children. Baltimore: Brookes.</w:t>
      </w:r>
    </w:p>
    <w:p w14:paraId="2E5AB437" w14:textId="77777777" w:rsidR="008F3E55" w:rsidRPr="00986462" w:rsidRDefault="00BB51F5" w:rsidP="004D59FB">
      <w:pPr>
        <w:spacing w:before="100" w:beforeAutospacing="1" w:after="100" w:afterAutospacing="1" w:line="360" w:lineRule="auto"/>
        <w:rPr>
          <w:rFonts w:cs="Times New Roman"/>
          <w:kern w:val="0"/>
          <w14:ligatures w14:val="none"/>
        </w:rPr>
      </w:pPr>
      <w:r w:rsidRPr="00986462">
        <w:rPr>
          <w:rFonts w:cs="Times New Roman"/>
          <w:kern w:val="0"/>
          <w14:ligatures w14:val="none"/>
        </w:rPr>
        <w:t>Kriesberg, A. (1999) Experiencing the World in Early Childhood. Boston: Early Years Press.</w:t>
      </w:r>
    </w:p>
    <w:p w14:paraId="146E538B" w14:textId="40343825" w:rsidR="00BB51F5" w:rsidRPr="00986462" w:rsidRDefault="00BB51F5" w:rsidP="004D59FB">
      <w:pPr>
        <w:spacing w:before="100" w:beforeAutospacing="1" w:after="100" w:afterAutospacing="1" w:line="360" w:lineRule="auto"/>
        <w:rPr>
          <w:rFonts w:cs="Times New Roman"/>
          <w:kern w:val="0"/>
          <w14:ligatures w14:val="none"/>
        </w:rPr>
      </w:pPr>
      <w:r w:rsidRPr="00986462">
        <w:rPr>
          <w:rFonts w:cs="Times New Roman"/>
          <w:kern w:val="0"/>
          <w14:ligatures w14:val="none"/>
        </w:rPr>
        <w:t>Skinner, B.F. (1953) Science and Human Behavior. New York: Macmillan.</w:t>
      </w:r>
    </w:p>
    <w:p w14:paraId="6787A7C7" w14:textId="77777777" w:rsidR="00BB51F5" w:rsidRPr="00986462" w:rsidRDefault="00BB51F5" w:rsidP="004D59FB">
      <w:pPr>
        <w:spacing w:before="100" w:beforeAutospacing="1" w:after="100" w:afterAutospacing="1" w:line="360" w:lineRule="auto"/>
        <w:rPr>
          <w:rFonts w:cs="Times New Roman"/>
          <w:kern w:val="0"/>
          <w14:ligatures w14:val="none"/>
        </w:rPr>
      </w:pPr>
      <w:r w:rsidRPr="00986462">
        <w:rPr>
          <w:rFonts w:cs="Times New Roman"/>
          <w:kern w:val="0"/>
          <w14:ligatures w14:val="none"/>
        </w:rPr>
        <w:lastRenderedPageBreak/>
        <w:t>Birth to 5 Matters (2021) Birth to 5 Matters: Non-statutory guidance for the Early Years Foundation Stage. London: Early Education.</w:t>
      </w:r>
    </w:p>
    <w:p w14:paraId="59EA0DDF" w14:textId="77777777" w:rsidR="00BB51F5" w:rsidRPr="00986462" w:rsidRDefault="00BB51F5" w:rsidP="004D59FB">
      <w:pPr>
        <w:spacing w:before="100" w:beforeAutospacing="1" w:after="100" w:afterAutospacing="1" w:line="360" w:lineRule="auto"/>
        <w:rPr>
          <w:rFonts w:cs="Times New Roman"/>
          <w:kern w:val="0"/>
          <w14:ligatures w14:val="none"/>
        </w:rPr>
      </w:pPr>
      <w:r w:rsidRPr="00986462">
        <w:rPr>
          <w:rFonts w:cs="Times New Roman"/>
          <w:kern w:val="0"/>
          <w14:ligatures w14:val="none"/>
        </w:rPr>
        <w:t>Department for Education (2010) United Nations Convention on the Rights of the Child: How legislation underpins implementation in England. London: DfE.</w:t>
      </w:r>
    </w:p>
    <w:p w14:paraId="74CF938E" w14:textId="77777777" w:rsidR="00BB51F5" w:rsidRPr="00986462" w:rsidRDefault="00BB51F5" w:rsidP="004D59FB">
      <w:pPr>
        <w:spacing w:before="100" w:beforeAutospacing="1" w:after="100" w:afterAutospacing="1" w:line="360" w:lineRule="auto"/>
        <w:rPr>
          <w:rFonts w:cs="Times New Roman"/>
          <w:kern w:val="0"/>
          <w14:ligatures w14:val="none"/>
        </w:rPr>
      </w:pPr>
      <w:r w:rsidRPr="00986462">
        <w:rPr>
          <w:rFonts w:cs="Times New Roman"/>
          <w:kern w:val="0"/>
          <w14:ligatures w14:val="none"/>
        </w:rPr>
        <w:t>James, A. and James, A. (2012) Key Concepts in Childhood Studies. 2nd edn. London: Sage.</w:t>
      </w:r>
    </w:p>
    <w:p w14:paraId="2EE74CFA" w14:textId="77777777" w:rsidR="00BB51F5" w:rsidRPr="00986462" w:rsidRDefault="00BB51F5" w:rsidP="004D59FB">
      <w:pPr>
        <w:spacing w:before="100" w:beforeAutospacing="1" w:after="100" w:afterAutospacing="1" w:line="360" w:lineRule="auto"/>
        <w:rPr>
          <w:rFonts w:cs="Times New Roman"/>
          <w:kern w:val="0"/>
          <w14:ligatures w14:val="none"/>
        </w:rPr>
      </w:pPr>
      <w:r w:rsidRPr="00986462">
        <w:rPr>
          <w:rFonts w:cs="Times New Roman"/>
          <w:kern w:val="0"/>
          <w14:ligatures w14:val="none"/>
        </w:rPr>
        <w:t>Vogler, P., Crivello, G. and Woodhead, M. (2008) Early Childhood Transitions Research: A Review of Concepts, Theory and Practice. The Open University/UNICEF.</w:t>
      </w:r>
    </w:p>
    <w:p w14:paraId="7A80CCBD" w14:textId="77777777" w:rsidR="00BB51F5" w:rsidRPr="00986462" w:rsidRDefault="00BB51F5" w:rsidP="004D59FB">
      <w:pPr>
        <w:spacing w:after="0" w:line="360" w:lineRule="auto"/>
        <w:rPr>
          <w:rFonts w:eastAsia="Times New Roman" w:cs="Times New Roman"/>
          <w:kern w:val="0"/>
          <w14:ligatures w14:val="none"/>
        </w:rPr>
      </w:pPr>
    </w:p>
    <w:p w14:paraId="3A3B5829" w14:textId="77777777" w:rsidR="00BB51F5" w:rsidRPr="00986462" w:rsidRDefault="00BB51F5" w:rsidP="004D59FB">
      <w:pPr>
        <w:spacing w:before="100" w:beforeAutospacing="1" w:after="100" w:afterAutospacing="1" w:line="360" w:lineRule="auto"/>
        <w:rPr>
          <w:rFonts w:cs="Times New Roman"/>
          <w:kern w:val="0"/>
          <w14:ligatures w14:val="none"/>
        </w:rPr>
      </w:pPr>
    </w:p>
    <w:p w14:paraId="54E92F88" w14:textId="77777777" w:rsidR="00BB51F5" w:rsidRPr="00986462" w:rsidRDefault="00BB51F5" w:rsidP="004D59FB">
      <w:pPr>
        <w:spacing w:before="100" w:beforeAutospacing="1" w:after="100" w:afterAutospacing="1" w:line="360" w:lineRule="auto"/>
        <w:outlineLvl w:val="0"/>
        <w:rPr>
          <w:rFonts w:cs="Times New Roman"/>
          <w:kern w:val="0"/>
          <w14:ligatures w14:val="none"/>
        </w:rPr>
      </w:pPr>
    </w:p>
    <w:p w14:paraId="0AFA6A5F" w14:textId="38BC3454" w:rsidR="007B2DC0" w:rsidRPr="00986462" w:rsidRDefault="007B2DC0" w:rsidP="004D59FB">
      <w:pPr>
        <w:spacing w:before="100" w:beforeAutospacing="1" w:after="100" w:afterAutospacing="1" w:line="360" w:lineRule="auto"/>
        <w:rPr>
          <w:rFonts w:cs="Times New Roman"/>
          <w:kern w:val="0"/>
          <w14:ligatures w14:val="none"/>
        </w:rPr>
      </w:pPr>
    </w:p>
    <w:p w14:paraId="43CF695F" w14:textId="158FE948" w:rsidR="007B2DC0" w:rsidRPr="00986462" w:rsidRDefault="007B2DC0" w:rsidP="004D59FB">
      <w:pPr>
        <w:spacing w:after="0" w:line="360" w:lineRule="auto"/>
        <w:rPr>
          <w:rFonts w:eastAsia="Times New Roman" w:cs="Times New Roman"/>
          <w:kern w:val="0"/>
          <w14:ligatures w14:val="none"/>
        </w:rPr>
      </w:pPr>
    </w:p>
    <w:p w14:paraId="21BB0BDA" w14:textId="2A40DDF6" w:rsidR="00894A0A" w:rsidRPr="00986462" w:rsidRDefault="00894A0A" w:rsidP="004D59FB">
      <w:pPr>
        <w:spacing w:before="100" w:beforeAutospacing="1" w:after="100" w:afterAutospacing="1" w:line="360" w:lineRule="auto"/>
        <w:rPr>
          <w:rFonts w:cs="Times New Roman"/>
          <w:kern w:val="0"/>
          <w14:ligatures w14:val="none"/>
        </w:rPr>
      </w:pPr>
    </w:p>
    <w:p w14:paraId="1FC2670A" w14:textId="3B6DDFDC" w:rsidR="00894A0A" w:rsidRPr="00986462" w:rsidRDefault="00894A0A" w:rsidP="004D59FB">
      <w:pPr>
        <w:spacing w:after="0" w:line="360" w:lineRule="auto"/>
        <w:rPr>
          <w:rFonts w:eastAsia="Times New Roman" w:cs="Times New Roman"/>
          <w:kern w:val="0"/>
          <w14:ligatures w14:val="none"/>
        </w:rPr>
      </w:pPr>
    </w:p>
    <w:p w14:paraId="000CAD7F" w14:textId="77777777" w:rsidR="00E3663B" w:rsidRDefault="00E3663B" w:rsidP="004D59FB">
      <w:pPr>
        <w:spacing w:before="100" w:beforeAutospacing="1" w:after="100" w:afterAutospacing="1" w:line="360" w:lineRule="auto"/>
        <w:outlineLvl w:val="0"/>
        <w:rPr>
          <w:rFonts w:eastAsia="Times New Roman" w:cs="Times New Roman"/>
          <w:kern w:val="36"/>
          <w:u w:val="single"/>
          <w14:ligatures w14:val="none"/>
        </w:rPr>
      </w:pPr>
    </w:p>
    <w:p w14:paraId="224591CA" w14:textId="77777777" w:rsidR="00E3663B" w:rsidRDefault="00E3663B" w:rsidP="004D59FB">
      <w:pPr>
        <w:spacing w:before="100" w:beforeAutospacing="1" w:after="100" w:afterAutospacing="1" w:line="360" w:lineRule="auto"/>
        <w:outlineLvl w:val="0"/>
        <w:rPr>
          <w:rFonts w:eastAsia="Times New Roman" w:cs="Times New Roman"/>
          <w:kern w:val="36"/>
          <w:u w:val="single"/>
          <w14:ligatures w14:val="none"/>
        </w:rPr>
      </w:pPr>
    </w:p>
    <w:p w14:paraId="0F45E3A8" w14:textId="77777777" w:rsidR="000B1954" w:rsidRDefault="000B1954" w:rsidP="009C2E8D">
      <w:pPr>
        <w:spacing w:before="100" w:beforeAutospacing="1" w:after="100" w:afterAutospacing="1" w:line="360" w:lineRule="auto"/>
        <w:outlineLvl w:val="0"/>
        <w:rPr>
          <w:rFonts w:eastAsia="Times New Roman" w:cs="Times New Roman"/>
          <w:kern w:val="36"/>
          <w:u w:val="single"/>
          <w14:ligatures w14:val="none"/>
        </w:rPr>
      </w:pPr>
    </w:p>
    <w:p w14:paraId="0B569F5E" w14:textId="77777777" w:rsidR="000B1954" w:rsidRDefault="000B1954" w:rsidP="009C2E8D">
      <w:pPr>
        <w:spacing w:before="100" w:beforeAutospacing="1" w:after="100" w:afterAutospacing="1" w:line="360" w:lineRule="auto"/>
        <w:outlineLvl w:val="0"/>
        <w:rPr>
          <w:rFonts w:eastAsia="Times New Roman" w:cs="Times New Roman"/>
          <w:kern w:val="36"/>
          <w:u w:val="single"/>
          <w14:ligatures w14:val="none"/>
        </w:rPr>
      </w:pPr>
    </w:p>
    <w:p w14:paraId="68862E85" w14:textId="77777777" w:rsidR="000B1954" w:rsidRDefault="000B1954" w:rsidP="009C2E8D">
      <w:pPr>
        <w:spacing w:before="100" w:beforeAutospacing="1" w:after="100" w:afterAutospacing="1" w:line="360" w:lineRule="auto"/>
        <w:outlineLvl w:val="0"/>
        <w:rPr>
          <w:rFonts w:eastAsia="Times New Roman" w:cs="Times New Roman"/>
          <w:kern w:val="36"/>
          <w:u w:val="single"/>
          <w14:ligatures w14:val="none"/>
        </w:rPr>
      </w:pPr>
    </w:p>
    <w:p w14:paraId="4A48B02E" w14:textId="77777777" w:rsidR="000B1954" w:rsidRDefault="000B1954" w:rsidP="009C2E8D">
      <w:pPr>
        <w:spacing w:before="100" w:beforeAutospacing="1" w:after="100" w:afterAutospacing="1" w:line="360" w:lineRule="auto"/>
        <w:outlineLvl w:val="0"/>
        <w:rPr>
          <w:rFonts w:eastAsia="Times New Roman" w:cs="Times New Roman"/>
          <w:kern w:val="36"/>
          <w:u w:val="single"/>
          <w14:ligatures w14:val="none"/>
        </w:rPr>
      </w:pPr>
    </w:p>
    <w:p w14:paraId="7FF7B0FD" w14:textId="7EB3942E" w:rsidR="00894A0A" w:rsidRPr="009C2E8D" w:rsidRDefault="00894A0A" w:rsidP="009C2E8D">
      <w:pPr>
        <w:spacing w:before="100" w:beforeAutospacing="1" w:after="100" w:afterAutospacing="1" w:line="360" w:lineRule="auto"/>
        <w:outlineLvl w:val="0"/>
        <w:rPr>
          <w:rFonts w:eastAsia="Times New Roman" w:cs="Times New Roman"/>
          <w:kern w:val="36"/>
          <w:u w:val="single"/>
          <w14:ligatures w14:val="none"/>
        </w:rPr>
      </w:pPr>
      <w:r w:rsidRPr="009C2E8D">
        <w:rPr>
          <w:rFonts w:eastAsia="Times New Roman" w:cs="Times New Roman"/>
          <w:kern w:val="36"/>
          <w:u w:val="single"/>
          <w14:ligatures w14:val="none"/>
        </w:rPr>
        <w:lastRenderedPageBreak/>
        <w:t xml:space="preserve">Section 3 – Early Years Practice Examples </w:t>
      </w:r>
    </w:p>
    <w:p w14:paraId="5E8FDBCD" w14:textId="31514AEC" w:rsidR="00D40F7B" w:rsidRPr="009C2E8D" w:rsidRDefault="00D40F7B" w:rsidP="009C2E8D">
      <w:pPr>
        <w:spacing w:before="100" w:beforeAutospacing="1" w:after="100" w:afterAutospacing="1" w:line="360" w:lineRule="auto"/>
        <w:outlineLvl w:val="0"/>
        <w:rPr>
          <w:rFonts w:cs="Times New Roman"/>
          <w:kern w:val="36"/>
          <w14:ligatures w14:val="none"/>
        </w:rPr>
      </w:pPr>
      <w:r w:rsidRPr="009C2E8D">
        <w:rPr>
          <w:rFonts w:eastAsia="Times New Roman"/>
          <w:color w:val="000000"/>
        </w:rPr>
        <w:t xml:space="preserve">This section includes three real examples from my early years experience that </w:t>
      </w:r>
      <w:r w:rsidR="0003698F" w:rsidRPr="009C2E8D">
        <w:rPr>
          <w:rFonts w:eastAsia="Times New Roman"/>
          <w:color w:val="000000"/>
        </w:rPr>
        <w:t>show</w:t>
      </w:r>
      <w:r w:rsidRPr="009C2E8D">
        <w:rPr>
          <w:rFonts w:eastAsia="Times New Roman"/>
          <w:color w:val="000000"/>
        </w:rPr>
        <w:t xml:space="preserve"> how Maslow's Hierarchy of Needs helps practice. I </w:t>
      </w:r>
      <w:r w:rsidR="0003698F" w:rsidRPr="009C2E8D">
        <w:rPr>
          <w:rFonts w:eastAsia="Times New Roman"/>
          <w:color w:val="000000"/>
        </w:rPr>
        <w:t>look</w:t>
      </w:r>
      <w:r w:rsidRPr="009C2E8D">
        <w:rPr>
          <w:rFonts w:eastAsia="Times New Roman"/>
          <w:color w:val="000000"/>
        </w:rPr>
        <w:t> at Gibbs' Reflective Cycle (1988) to think about what went wrong, how I felt, and what I could do better the next time.</w:t>
      </w:r>
    </w:p>
    <w:p w14:paraId="78715FE6" w14:textId="5CBE1A20" w:rsidR="00894A0A" w:rsidRPr="009C2E8D" w:rsidRDefault="00894A0A" w:rsidP="009C2E8D">
      <w:pPr>
        <w:spacing w:before="100" w:beforeAutospacing="1" w:after="100" w:afterAutospacing="1" w:line="360" w:lineRule="auto"/>
        <w:outlineLvl w:val="0"/>
        <w:rPr>
          <w:rFonts w:cs="Times New Roman"/>
          <w:kern w:val="36"/>
          <w:u w:val="single"/>
          <w14:ligatures w14:val="none"/>
        </w:rPr>
      </w:pPr>
      <w:r w:rsidRPr="009C2E8D">
        <w:rPr>
          <w:rFonts w:eastAsia="Times New Roman" w:cs="Times New Roman"/>
          <w:kern w:val="36"/>
          <w:u w:val="single"/>
          <w14:ligatures w14:val="none"/>
        </w:rPr>
        <w:t>Example 1: Supporting a Child Struggling With Drop</w:t>
      </w:r>
      <w:r w:rsidR="008F3FE1" w:rsidRPr="009C2E8D">
        <w:rPr>
          <w:rFonts w:eastAsia="Times New Roman" w:cs="Times New Roman"/>
          <w:kern w:val="36"/>
          <w:u w:val="single"/>
          <w14:ligatures w14:val="none"/>
        </w:rPr>
        <w:t xml:space="preserve"> </w:t>
      </w:r>
      <w:r w:rsidRPr="009C2E8D">
        <w:rPr>
          <w:rFonts w:eastAsia="Times New Roman" w:cs="Times New Roman"/>
          <w:kern w:val="36"/>
          <w:u w:val="single"/>
          <w14:ligatures w14:val="none"/>
        </w:rPr>
        <w:t>Off (Safety &amp; Belonging Needs)</w:t>
      </w:r>
    </w:p>
    <w:p w14:paraId="20902972" w14:textId="07CF842B" w:rsidR="00894A0A" w:rsidRPr="009C2E8D" w:rsidRDefault="00DE5304" w:rsidP="009C2E8D">
      <w:pPr>
        <w:pStyle w:val="p1"/>
        <w:spacing w:line="360" w:lineRule="auto"/>
        <w:rPr>
          <w:rFonts w:asciiTheme="minorHAnsi" w:hAnsiTheme="minorHAnsi"/>
        </w:rPr>
      </w:pPr>
      <w:r w:rsidRPr="009C2E8D">
        <w:rPr>
          <w:rFonts w:asciiTheme="minorHAnsi" w:eastAsia="Times New Roman" w:hAnsiTheme="minorHAnsi"/>
          <w:color w:val="000000"/>
        </w:rPr>
        <w:t xml:space="preserve">One child in a nursery setting i worked in experienced regular distress at drop off, crying, clinging to their parent, and refusing to enter the room. </w:t>
      </w:r>
      <w:r w:rsidR="00E663A7" w:rsidRPr="009C2E8D">
        <w:rPr>
          <w:rFonts w:asciiTheme="minorHAnsi" w:eastAsia="Times New Roman" w:hAnsiTheme="minorHAnsi"/>
          <w:color w:val="000000"/>
        </w:rPr>
        <w:t>Thi</w:t>
      </w:r>
      <w:r w:rsidR="007F3BD8" w:rsidRPr="009C2E8D">
        <w:rPr>
          <w:rFonts w:asciiTheme="minorHAnsi" w:eastAsia="Times New Roman" w:hAnsiTheme="minorHAnsi"/>
          <w:color w:val="000000"/>
        </w:rPr>
        <w:t xml:space="preserve">s </w:t>
      </w:r>
      <w:r w:rsidR="00095A92" w:rsidRPr="009C2E8D">
        <w:rPr>
          <w:rFonts w:asciiTheme="minorHAnsi" w:eastAsia="Times New Roman" w:hAnsiTheme="minorHAnsi"/>
          <w:color w:val="000000"/>
        </w:rPr>
        <w:t>corresponds with the Welsh Government (2014) guidance, which highlights the need</w:t>
      </w:r>
      <w:r w:rsidR="00C543FC" w:rsidRPr="009C2E8D">
        <w:rPr>
          <w:rFonts w:asciiTheme="minorHAnsi" w:eastAsia="Times New Roman" w:hAnsiTheme="minorHAnsi"/>
          <w:color w:val="000000"/>
        </w:rPr>
        <w:t xml:space="preserve"> for emotionally secure transitions between home and childcare. </w:t>
      </w:r>
      <w:r w:rsidRPr="009C2E8D">
        <w:rPr>
          <w:rFonts w:asciiTheme="minorHAnsi" w:eastAsia="Times New Roman" w:hAnsiTheme="minorHAnsi"/>
          <w:color w:val="000000"/>
        </w:rPr>
        <w:t xml:space="preserve">This </w:t>
      </w:r>
      <w:r w:rsidR="0003698F" w:rsidRPr="009C2E8D">
        <w:rPr>
          <w:rFonts w:asciiTheme="minorHAnsi" w:eastAsia="Times New Roman" w:hAnsiTheme="minorHAnsi"/>
          <w:color w:val="000000"/>
        </w:rPr>
        <w:t>can</w:t>
      </w:r>
      <w:r w:rsidR="00C543FC" w:rsidRPr="009C2E8D">
        <w:rPr>
          <w:rFonts w:asciiTheme="minorHAnsi" w:eastAsia="Times New Roman" w:hAnsiTheme="minorHAnsi"/>
          <w:color w:val="000000"/>
        </w:rPr>
        <w:t xml:space="preserve"> also</w:t>
      </w:r>
      <w:r w:rsidR="0003698F" w:rsidRPr="009C2E8D">
        <w:rPr>
          <w:rFonts w:asciiTheme="minorHAnsi" w:eastAsia="Times New Roman" w:hAnsiTheme="minorHAnsi"/>
          <w:color w:val="000000"/>
        </w:rPr>
        <w:t xml:space="preserve"> be</w:t>
      </w:r>
      <w:r w:rsidRPr="009C2E8D">
        <w:rPr>
          <w:rFonts w:asciiTheme="minorHAnsi" w:eastAsia="Times New Roman" w:hAnsiTheme="minorHAnsi"/>
          <w:color w:val="000000"/>
        </w:rPr>
        <w:t> </w:t>
      </w:r>
      <w:r w:rsidR="00C543FC" w:rsidRPr="009C2E8D">
        <w:rPr>
          <w:rFonts w:asciiTheme="minorHAnsi" w:eastAsia="Times New Roman" w:hAnsiTheme="minorHAnsi"/>
          <w:color w:val="000000"/>
        </w:rPr>
        <w:t>linked</w:t>
      </w:r>
      <w:r w:rsidRPr="009C2E8D">
        <w:rPr>
          <w:rFonts w:asciiTheme="minorHAnsi" w:eastAsia="Times New Roman" w:hAnsiTheme="minorHAnsi"/>
          <w:color w:val="000000"/>
        </w:rPr>
        <w:t xml:space="preserve"> to Maslow's needs for safety and belonging, which must be satisfied before social </w:t>
      </w:r>
      <w:r w:rsidR="00986462" w:rsidRPr="009C2E8D">
        <w:rPr>
          <w:rFonts w:asciiTheme="minorHAnsi" w:eastAsia="Times New Roman" w:hAnsiTheme="minorHAnsi"/>
          <w:color w:val="000000"/>
        </w:rPr>
        <w:t>interaction,</w:t>
      </w:r>
      <w:r w:rsidRPr="009C2E8D">
        <w:rPr>
          <w:rFonts w:asciiTheme="minorHAnsi" w:eastAsia="Times New Roman" w:hAnsiTheme="minorHAnsi"/>
          <w:color w:val="000000"/>
        </w:rPr>
        <w:t xml:space="preserve"> or learning can take place (Maslow, 1943). At the time of transition, the child lacked emotional </w:t>
      </w:r>
      <w:r w:rsidR="0003698F" w:rsidRPr="009C2E8D">
        <w:rPr>
          <w:rFonts w:asciiTheme="minorHAnsi" w:eastAsia="Times New Roman" w:hAnsiTheme="minorHAnsi"/>
          <w:color w:val="000000"/>
        </w:rPr>
        <w:t>stability.</w:t>
      </w:r>
      <w:r w:rsidR="0003698F" w:rsidRPr="009C2E8D">
        <w:rPr>
          <w:rFonts w:asciiTheme="minorHAnsi" w:hAnsiTheme="minorHAnsi"/>
        </w:rPr>
        <w:t xml:space="preserve"> </w:t>
      </w:r>
      <w:r w:rsidR="004D4B87" w:rsidRPr="009C2E8D">
        <w:rPr>
          <w:rFonts w:asciiTheme="minorHAnsi" w:hAnsiTheme="minorHAnsi"/>
        </w:rPr>
        <w:t>So,</w:t>
      </w:r>
      <w:r w:rsidRPr="009C2E8D">
        <w:rPr>
          <w:rFonts w:asciiTheme="minorHAnsi" w:hAnsiTheme="minorHAnsi"/>
        </w:rPr>
        <w:t xml:space="preserve"> what I did to try </w:t>
      </w:r>
      <w:bookmarkStart w:id="23" w:name="_Int_XJTSZG2q"/>
      <w:r w:rsidRPr="009C2E8D">
        <w:rPr>
          <w:rFonts w:asciiTheme="minorHAnsi" w:hAnsiTheme="minorHAnsi"/>
        </w:rPr>
        <w:t>overcome</w:t>
      </w:r>
      <w:bookmarkEnd w:id="23"/>
      <w:r w:rsidRPr="009C2E8D">
        <w:rPr>
          <w:rFonts w:asciiTheme="minorHAnsi" w:hAnsiTheme="minorHAnsi"/>
        </w:rPr>
        <w:t xml:space="preserve"> this</w:t>
      </w:r>
      <w:r w:rsidR="00022AFA" w:rsidRPr="009C2E8D">
        <w:rPr>
          <w:rFonts w:asciiTheme="minorHAnsi" w:hAnsiTheme="minorHAnsi"/>
        </w:rPr>
        <w:t xml:space="preserve"> </w:t>
      </w:r>
      <w:r w:rsidR="00E4208A" w:rsidRPr="009C2E8D">
        <w:rPr>
          <w:rFonts w:asciiTheme="minorHAnsi" w:eastAsia="Times New Roman" w:hAnsiTheme="minorHAnsi"/>
          <w:color w:val="000000"/>
        </w:rPr>
        <w:t>I</w:t>
      </w:r>
      <w:r w:rsidR="004D4B87" w:rsidRPr="009C2E8D">
        <w:rPr>
          <w:rFonts w:asciiTheme="minorHAnsi" w:eastAsia="Times New Roman" w:hAnsiTheme="minorHAnsi"/>
          <w:color w:val="000000"/>
        </w:rPr>
        <w:t xml:space="preserve">s I </w:t>
      </w:r>
      <w:r w:rsidR="00E4208A" w:rsidRPr="009C2E8D">
        <w:rPr>
          <w:rFonts w:asciiTheme="minorHAnsi" w:eastAsia="Times New Roman" w:hAnsiTheme="minorHAnsi"/>
          <w:color w:val="000000"/>
        </w:rPr>
        <w:t xml:space="preserve">calmly greeted the child, reassured him, and used a transitional toy brought from home by the mother. </w:t>
      </w:r>
      <w:r w:rsidR="004D4B87" w:rsidRPr="009C2E8D">
        <w:rPr>
          <w:rFonts w:asciiTheme="minorHAnsi" w:eastAsia="Times New Roman" w:hAnsiTheme="minorHAnsi"/>
          <w:color w:val="000000"/>
        </w:rPr>
        <w:t>To</w:t>
      </w:r>
      <w:r w:rsidR="00E4208A" w:rsidRPr="009C2E8D">
        <w:rPr>
          <w:rFonts w:asciiTheme="minorHAnsi" w:eastAsia="Times New Roman" w:hAnsiTheme="minorHAnsi"/>
          <w:color w:val="000000"/>
        </w:rPr>
        <w:t xml:space="preserve"> support the growth of a trustworthy relationship, I also kept physically close to the child until they felt safe. Bowlby (1953), drawing on attachment theory, states that children require responsive, ongoing attention </w:t>
      </w:r>
      <w:r w:rsidR="004D4B87" w:rsidRPr="009C2E8D">
        <w:rPr>
          <w:rFonts w:asciiTheme="minorHAnsi" w:eastAsia="Times New Roman" w:hAnsiTheme="minorHAnsi"/>
          <w:color w:val="000000"/>
        </w:rPr>
        <w:t>to</w:t>
      </w:r>
      <w:r w:rsidR="00E4208A" w:rsidRPr="009C2E8D">
        <w:rPr>
          <w:rFonts w:asciiTheme="minorHAnsi" w:eastAsia="Times New Roman" w:hAnsiTheme="minorHAnsi"/>
          <w:color w:val="000000"/>
        </w:rPr>
        <w:t xml:space="preserve"> feel secure enough to leave a carer.</w:t>
      </w:r>
      <w:r w:rsidR="00022AFA" w:rsidRPr="009C2E8D">
        <w:rPr>
          <w:rFonts w:asciiTheme="minorHAnsi" w:hAnsiTheme="minorHAnsi"/>
        </w:rPr>
        <w:t xml:space="preserve"> To then </w:t>
      </w:r>
      <w:r w:rsidR="00894A0A" w:rsidRPr="009C2E8D">
        <w:rPr>
          <w:rFonts w:asciiTheme="minorHAnsi" w:hAnsiTheme="minorHAnsi"/>
        </w:rPr>
        <w:t>Reflect</w:t>
      </w:r>
      <w:r w:rsidR="00022AFA" w:rsidRPr="009C2E8D">
        <w:rPr>
          <w:rFonts w:asciiTheme="minorHAnsi" w:hAnsiTheme="minorHAnsi"/>
        </w:rPr>
        <w:t xml:space="preserve"> on this experience I</w:t>
      </w:r>
      <w:r w:rsidR="008669F8" w:rsidRPr="009C2E8D">
        <w:rPr>
          <w:rFonts w:asciiTheme="minorHAnsi" w:hAnsiTheme="minorHAnsi"/>
        </w:rPr>
        <w:t xml:space="preserve"> </w:t>
      </w:r>
      <w:r w:rsidR="007F6187" w:rsidRPr="009C2E8D">
        <w:rPr>
          <w:rFonts w:asciiTheme="minorHAnsi" w:eastAsia="Times New Roman" w:hAnsiTheme="minorHAnsi"/>
          <w:color w:val="000000"/>
        </w:rPr>
        <w:t>Us</w:t>
      </w:r>
      <w:r w:rsidR="008669F8" w:rsidRPr="009C2E8D">
        <w:rPr>
          <w:rFonts w:asciiTheme="minorHAnsi" w:eastAsia="Times New Roman" w:hAnsiTheme="minorHAnsi"/>
          <w:color w:val="000000"/>
        </w:rPr>
        <w:t>ed</w:t>
      </w:r>
      <w:r w:rsidR="007F6187" w:rsidRPr="009C2E8D">
        <w:rPr>
          <w:rFonts w:asciiTheme="minorHAnsi" w:eastAsia="Times New Roman" w:hAnsiTheme="minorHAnsi"/>
          <w:color w:val="000000"/>
        </w:rPr>
        <w:t xml:space="preserve"> Gibbs' concept, I realised that at </w:t>
      </w:r>
      <w:r w:rsidR="004D4B87" w:rsidRPr="009C2E8D">
        <w:rPr>
          <w:rFonts w:asciiTheme="minorHAnsi" w:eastAsia="Times New Roman" w:hAnsiTheme="minorHAnsi"/>
          <w:color w:val="000000"/>
        </w:rPr>
        <w:t>first,</w:t>
      </w:r>
      <w:r w:rsidR="007F6187" w:rsidRPr="009C2E8D">
        <w:rPr>
          <w:rFonts w:asciiTheme="minorHAnsi" w:eastAsia="Times New Roman" w:hAnsiTheme="minorHAnsi"/>
          <w:color w:val="000000"/>
        </w:rPr>
        <w:t xml:space="preserve"> I </w:t>
      </w:r>
      <w:r w:rsidR="00637EBB" w:rsidRPr="009C2E8D">
        <w:rPr>
          <w:rFonts w:asciiTheme="minorHAnsi" w:eastAsia="Times New Roman" w:hAnsiTheme="minorHAnsi"/>
          <w:color w:val="000000"/>
        </w:rPr>
        <w:t>was not</w:t>
      </w:r>
      <w:r w:rsidR="007F6187" w:rsidRPr="009C2E8D">
        <w:rPr>
          <w:rFonts w:asciiTheme="minorHAnsi" w:eastAsia="Times New Roman" w:hAnsiTheme="minorHAnsi"/>
          <w:color w:val="000000"/>
        </w:rPr>
        <w:t xml:space="preserve"> sure how much comfort to offer without making the situation worse. Furthermore, I had time limits and pressure from parents. But I </w:t>
      </w:r>
      <w:r w:rsidR="004D4B87" w:rsidRPr="009C2E8D">
        <w:rPr>
          <w:rFonts w:asciiTheme="minorHAnsi" w:eastAsia="Times New Roman" w:hAnsiTheme="minorHAnsi"/>
          <w:color w:val="000000"/>
        </w:rPr>
        <w:t>concluded</w:t>
      </w:r>
      <w:r w:rsidR="007F6187" w:rsidRPr="009C2E8D">
        <w:rPr>
          <w:rFonts w:asciiTheme="minorHAnsi" w:eastAsia="Times New Roman" w:hAnsiTheme="minorHAnsi"/>
          <w:color w:val="000000"/>
        </w:rPr>
        <w:t xml:space="preserve"> that the child </w:t>
      </w:r>
      <w:r w:rsidR="00637EBB" w:rsidRPr="009C2E8D">
        <w:rPr>
          <w:rFonts w:asciiTheme="minorHAnsi" w:eastAsia="Times New Roman" w:hAnsiTheme="minorHAnsi"/>
          <w:color w:val="000000"/>
        </w:rPr>
        <w:t>needed</w:t>
      </w:r>
      <w:r w:rsidR="007F6187" w:rsidRPr="009C2E8D">
        <w:rPr>
          <w:rFonts w:asciiTheme="minorHAnsi" w:eastAsia="Times New Roman" w:hAnsiTheme="minorHAnsi"/>
          <w:color w:val="000000"/>
        </w:rPr>
        <w:t xml:space="preserve"> more predictable </w:t>
      </w:r>
      <w:r w:rsidR="004D4B87" w:rsidRPr="009C2E8D">
        <w:rPr>
          <w:rFonts w:asciiTheme="minorHAnsi" w:eastAsia="Times New Roman" w:hAnsiTheme="minorHAnsi"/>
          <w:color w:val="000000"/>
        </w:rPr>
        <w:t>routines,</w:t>
      </w:r>
      <w:r w:rsidR="007F6187" w:rsidRPr="009C2E8D">
        <w:rPr>
          <w:rFonts w:asciiTheme="minorHAnsi" w:eastAsia="Times New Roman" w:hAnsiTheme="minorHAnsi"/>
          <w:color w:val="000000"/>
        </w:rPr>
        <w:t xml:space="preserve"> not quicker separations. According to Bronfenbrenner (1979), the child's transfer from home to nursery required stronger overall </w:t>
      </w:r>
      <w:r w:rsidR="004D4B87" w:rsidRPr="009C2E8D">
        <w:rPr>
          <w:rFonts w:asciiTheme="minorHAnsi" w:eastAsia="Times New Roman" w:hAnsiTheme="minorHAnsi"/>
          <w:color w:val="000000"/>
        </w:rPr>
        <w:t>collaboration.</w:t>
      </w:r>
      <w:r w:rsidR="004D4B87" w:rsidRPr="009C2E8D">
        <w:rPr>
          <w:rFonts w:asciiTheme="minorHAnsi" w:hAnsiTheme="minorHAnsi"/>
        </w:rPr>
        <w:t xml:space="preserve"> What</w:t>
      </w:r>
      <w:r w:rsidR="00894A0A" w:rsidRPr="009C2E8D">
        <w:rPr>
          <w:rFonts w:asciiTheme="minorHAnsi" w:hAnsiTheme="minorHAnsi"/>
        </w:rPr>
        <w:t xml:space="preserve"> I would do differently</w:t>
      </w:r>
      <w:r w:rsidR="00FB29E1" w:rsidRPr="009C2E8D">
        <w:rPr>
          <w:rFonts w:asciiTheme="minorHAnsi" w:hAnsiTheme="minorHAnsi"/>
        </w:rPr>
        <w:t>,</w:t>
      </w:r>
      <w:r w:rsidR="00BF12BD" w:rsidRPr="009C2E8D">
        <w:rPr>
          <w:rFonts w:asciiTheme="minorHAnsi" w:eastAsia="Times New Roman" w:hAnsiTheme="minorHAnsi"/>
          <w:color w:val="000000"/>
        </w:rPr>
        <w:t xml:space="preserve"> I would </w:t>
      </w:r>
      <w:r w:rsidR="00637EBB" w:rsidRPr="009C2E8D">
        <w:rPr>
          <w:rFonts w:asciiTheme="minorHAnsi" w:eastAsia="Times New Roman" w:hAnsiTheme="minorHAnsi"/>
          <w:color w:val="000000"/>
        </w:rPr>
        <w:t>set up</w:t>
      </w:r>
      <w:r w:rsidR="00BF12BD" w:rsidRPr="009C2E8D">
        <w:rPr>
          <w:rFonts w:asciiTheme="minorHAnsi" w:eastAsia="Times New Roman" w:hAnsiTheme="minorHAnsi"/>
          <w:color w:val="000000"/>
        </w:rPr>
        <w:t xml:space="preserve"> a regular drop</w:t>
      </w:r>
      <w:r w:rsidR="00637EBB" w:rsidRPr="009C2E8D">
        <w:rPr>
          <w:rFonts w:asciiTheme="minorHAnsi" w:eastAsia="Times New Roman" w:hAnsiTheme="minorHAnsi"/>
          <w:color w:val="000000"/>
        </w:rPr>
        <w:t xml:space="preserve"> </w:t>
      </w:r>
      <w:r w:rsidR="00BF12BD" w:rsidRPr="009C2E8D">
        <w:rPr>
          <w:rFonts w:asciiTheme="minorHAnsi" w:eastAsia="Times New Roman" w:hAnsiTheme="minorHAnsi"/>
          <w:color w:val="000000"/>
        </w:rPr>
        <w:t>off routine with the parent, such as hug, then </w:t>
      </w:r>
      <w:r w:rsidR="00637EBB" w:rsidRPr="009C2E8D">
        <w:rPr>
          <w:rFonts w:asciiTheme="minorHAnsi" w:eastAsia="Times New Roman" w:hAnsiTheme="minorHAnsi"/>
          <w:color w:val="000000"/>
        </w:rPr>
        <w:t>handover,</w:t>
      </w:r>
      <w:r w:rsidR="00BF12BD" w:rsidRPr="009C2E8D">
        <w:rPr>
          <w:rFonts w:asciiTheme="minorHAnsi" w:eastAsia="Times New Roman" w:hAnsiTheme="minorHAnsi"/>
          <w:color w:val="000000"/>
        </w:rPr>
        <w:t xml:space="preserve"> then activity. </w:t>
      </w:r>
      <w:r w:rsidR="00637EBB" w:rsidRPr="009C2E8D">
        <w:rPr>
          <w:rFonts w:asciiTheme="minorHAnsi" w:eastAsia="Times New Roman" w:hAnsiTheme="minorHAnsi"/>
          <w:color w:val="000000"/>
        </w:rPr>
        <w:t>To</w:t>
      </w:r>
      <w:r w:rsidR="00BF12BD" w:rsidRPr="009C2E8D">
        <w:rPr>
          <w:rFonts w:asciiTheme="minorHAnsi" w:eastAsia="Times New Roman" w:hAnsiTheme="minorHAnsi"/>
          <w:color w:val="000000"/>
        </w:rPr>
        <w:t xml:space="preserve"> increase predictability, I would also put in a visual schedule that shows the parent will return later.</w:t>
      </w:r>
      <w:r w:rsidR="00090CB2" w:rsidRPr="009C2E8D">
        <w:rPr>
          <w:rFonts w:asciiTheme="minorHAnsi" w:eastAsia="Times New Roman" w:hAnsiTheme="minorHAnsi"/>
          <w:color w:val="000000"/>
        </w:rPr>
        <w:t xml:space="preserve"> In addition, I would use regular settlin</w:t>
      </w:r>
      <w:r w:rsidR="00637EBB" w:rsidRPr="009C2E8D">
        <w:rPr>
          <w:rFonts w:asciiTheme="minorHAnsi" w:eastAsia="Times New Roman" w:hAnsiTheme="minorHAnsi"/>
          <w:color w:val="000000"/>
        </w:rPr>
        <w:t>g</w:t>
      </w:r>
      <w:r w:rsidR="002837A2" w:rsidRPr="009C2E8D">
        <w:rPr>
          <w:rFonts w:asciiTheme="minorHAnsi" w:eastAsia="Times New Roman" w:hAnsiTheme="minorHAnsi"/>
          <w:color w:val="000000"/>
        </w:rPr>
        <w:t xml:space="preserve"> </w:t>
      </w:r>
      <w:r w:rsidR="00090CB2" w:rsidRPr="009C2E8D">
        <w:rPr>
          <w:rFonts w:asciiTheme="minorHAnsi" w:eastAsia="Times New Roman" w:hAnsiTheme="minorHAnsi"/>
          <w:color w:val="000000"/>
        </w:rPr>
        <w:t>in sessions to help the child feel secure with me before beginning full</w:t>
      </w:r>
      <w:r w:rsidR="00D949BB" w:rsidRPr="009C2E8D">
        <w:rPr>
          <w:rFonts w:asciiTheme="minorHAnsi" w:eastAsia="Times New Roman" w:hAnsiTheme="minorHAnsi"/>
          <w:color w:val="000000"/>
        </w:rPr>
        <w:t xml:space="preserve"> time.</w:t>
      </w:r>
      <w:r w:rsidR="00D949BB" w:rsidRPr="009C2E8D">
        <w:rPr>
          <w:rFonts w:asciiTheme="minorHAnsi" w:hAnsiTheme="minorHAnsi"/>
        </w:rPr>
        <w:t xml:space="preserve"> </w:t>
      </w:r>
      <w:r w:rsidR="00894A0A" w:rsidRPr="009C2E8D">
        <w:rPr>
          <w:rFonts w:asciiTheme="minorHAnsi" w:hAnsiTheme="minorHAnsi"/>
        </w:rPr>
        <w:t xml:space="preserve">Action points </w:t>
      </w:r>
      <w:r w:rsidR="00D949BB" w:rsidRPr="009C2E8D">
        <w:rPr>
          <w:rFonts w:asciiTheme="minorHAnsi" w:hAnsiTheme="minorHAnsi"/>
        </w:rPr>
        <w:t xml:space="preserve">I have for future practice would be to reinforce transition plans with </w:t>
      </w:r>
      <w:r w:rsidR="00DD47F7" w:rsidRPr="009C2E8D">
        <w:rPr>
          <w:rFonts w:asciiTheme="minorHAnsi" w:hAnsiTheme="minorHAnsi"/>
        </w:rPr>
        <w:t>all families before starting. Make sure the same staff member greets the child each day to build secure attachment and build r</w:t>
      </w:r>
      <w:r w:rsidR="000D5BB8" w:rsidRPr="009C2E8D">
        <w:rPr>
          <w:rFonts w:asciiTheme="minorHAnsi" w:hAnsiTheme="minorHAnsi"/>
        </w:rPr>
        <w:t>outine.</w:t>
      </w:r>
      <w:r w:rsidR="00FB0E01" w:rsidRPr="009C2E8D">
        <w:rPr>
          <w:rStyle w:val="s1"/>
          <w:rFonts w:asciiTheme="minorHAnsi" w:hAnsiTheme="minorHAnsi"/>
        </w:rPr>
        <w:t xml:space="preserve"> Using Dweck’s (2006) growth mindset principles, I </w:t>
      </w:r>
      <w:r w:rsidR="00242E32" w:rsidRPr="009C2E8D">
        <w:rPr>
          <w:rStyle w:val="s1"/>
          <w:rFonts w:asciiTheme="minorHAnsi" w:hAnsiTheme="minorHAnsi"/>
        </w:rPr>
        <w:t xml:space="preserve">could </w:t>
      </w:r>
      <w:r w:rsidR="002F2AB8" w:rsidRPr="009C2E8D">
        <w:rPr>
          <w:rStyle w:val="s1"/>
          <w:rFonts w:asciiTheme="minorHAnsi" w:hAnsiTheme="minorHAnsi"/>
        </w:rPr>
        <w:t xml:space="preserve">use more </w:t>
      </w:r>
      <w:r w:rsidR="00FB0E01" w:rsidRPr="009C2E8D">
        <w:rPr>
          <w:rStyle w:val="s1"/>
          <w:rFonts w:asciiTheme="minorHAnsi" w:hAnsiTheme="minorHAnsi"/>
        </w:rPr>
        <w:t>specific praise</w:t>
      </w:r>
      <w:r w:rsidR="00242E32" w:rsidRPr="009C2E8D">
        <w:rPr>
          <w:rStyle w:val="s1"/>
          <w:rFonts w:asciiTheme="minorHAnsi" w:hAnsiTheme="minorHAnsi"/>
        </w:rPr>
        <w:t xml:space="preserve"> phrases</w:t>
      </w:r>
      <w:r w:rsidR="00FB0E01" w:rsidRPr="009C2E8D">
        <w:rPr>
          <w:rStyle w:val="s1"/>
          <w:rFonts w:asciiTheme="minorHAnsi" w:hAnsiTheme="minorHAnsi"/>
        </w:rPr>
        <w:t xml:space="preserve"> such as ‘You did really well coming in today,’ which focuses on effort and helps children build confidence during challenging </w:t>
      </w:r>
      <w:r w:rsidR="00FB0E01" w:rsidRPr="009C2E8D">
        <w:rPr>
          <w:rStyle w:val="s1"/>
          <w:rFonts w:asciiTheme="minorHAnsi" w:hAnsiTheme="minorHAnsi"/>
        </w:rPr>
        <w:lastRenderedPageBreak/>
        <w:t>moments.</w:t>
      </w:r>
      <w:r w:rsidR="000D5BB8" w:rsidRPr="009C2E8D">
        <w:rPr>
          <w:rFonts w:asciiTheme="minorHAnsi" w:hAnsiTheme="minorHAnsi"/>
        </w:rPr>
        <w:t xml:space="preserve"> Provide transition visual display for the child </w:t>
      </w:r>
      <w:r w:rsidR="009937CA" w:rsidRPr="009C2E8D">
        <w:rPr>
          <w:rFonts w:asciiTheme="minorHAnsi" w:hAnsiTheme="minorHAnsi"/>
        </w:rPr>
        <w:t>whilst adding comforting photos and items.</w:t>
      </w:r>
    </w:p>
    <w:p w14:paraId="0E7B67F6" w14:textId="77777777" w:rsidR="00C67192" w:rsidRPr="009C2E8D" w:rsidRDefault="00C67192" w:rsidP="009C2E8D">
      <w:pPr>
        <w:spacing w:before="100" w:beforeAutospacing="1" w:after="100" w:afterAutospacing="1" w:line="360" w:lineRule="auto"/>
        <w:outlineLvl w:val="0"/>
        <w:rPr>
          <w:rFonts w:eastAsia="Times New Roman" w:cs="Times New Roman"/>
          <w:kern w:val="36"/>
          <w:u w:val="single"/>
          <w14:ligatures w14:val="none"/>
        </w:rPr>
      </w:pPr>
    </w:p>
    <w:p w14:paraId="5592C950" w14:textId="483E0610" w:rsidR="00894A0A" w:rsidRPr="009C2E8D" w:rsidRDefault="00894A0A" w:rsidP="009C2E8D">
      <w:pPr>
        <w:spacing w:before="100" w:beforeAutospacing="1" w:after="100" w:afterAutospacing="1" w:line="360" w:lineRule="auto"/>
        <w:outlineLvl w:val="0"/>
        <w:rPr>
          <w:rFonts w:cs="Times New Roman"/>
          <w:kern w:val="36"/>
          <w:u w:val="single"/>
          <w14:ligatures w14:val="none"/>
        </w:rPr>
      </w:pPr>
      <w:r w:rsidRPr="009C2E8D">
        <w:rPr>
          <w:rFonts w:eastAsia="Times New Roman" w:cs="Times New Roman"/>
          <w:kern w:val="36"/>
          <w:u w:val="single"/>
          <w14:ligatures w14:val="none"/>
        </w:rPr>
        <w:t>Example 2: Supporting a Breastfed Infant Struggling to Feed in Nursery (Physiological Needs)</w:t>
      </w:r>
    </w:p>
    <w:p w14:paraId="24208A71" w14:textId="2C39E282" w:rsidR="00894A0A" w:rsidRPr="009C2E8D" w:rsidRDefault="00876A7C" w:rsidP="009C2E8D">
      <w:pPr>
        <w:pStyle w:val="p1"/>
        <w:spacing w:line="360" w:lineRule="auto"/>
        <w:rPr>
          <w:rFonts w:asciiTheme="minorHAnsi" w:hAnsiTheme="minorHAnsi"/>
        </w:rPr>
      </w:pPr>
      <w:r w:rsidRPr="009C2E8D">
        <w:rPr>
          <w:rFonts w:asciiTheme="minorHAnsi" w:eastAsia="Times New Roman" w:hAnsiTheme="minorHAnsi"/>
          <w:color w:val="000000"/>
        </w:rPr>
        <w:t xml:space="preserve">While I was watching a </w:t>
      </w:r>
      <w:bookmarkStart w:id="24" w:name="_Int_bSkcHQop"/>
      <w:r w:rsidRPr="009C2E8D">
        <w:rPr>
          <w:rFonts w:asciiTheme="minorHAnsi" w:eastAsia="Times New Roman" w:hAnsiTheme="minorHAnsi"/>
          <w:color w:val="000000"/>
        </w:rPr>
        <w:t>five</w:t>
      </w:r>
      <w:r w:rsidR="00532A70" w:rsidRPr="009C2E8D">
        <w:rPr>
          <w:rFonts w:asciiTheme="minorHAnsi" w:eastAsia="Times New Roman" w:hAnsiTheme="minorHAnsi"/>
          <w:color w:val="000000"/>
        </w:rPr>
        <w:t xml:space="preserve"> </w:t>
      </w:r>
      <w:r w:rsidRPr="009C2E8D">
        <w:rPr>
          <w:rFonts w:asciiTheme="minorHAnsi" w:eastAsia="Times New Roman" w:hAnsiTheme="minorHAnsi"/>
          <w:color w:val="000000"/>
        </w:rPr>
        <w:t>month</w:t>
      </w:r>
      <w:r w:rsidR="00532A70" w:rsidRPr="009C2E8D">
        <w:rPr>
          <w:rFonts w:asciiTheme="minorHAnsi" w:eastAsia="Times New Roman" w:hAnsiTheme="minorHAnsi"/>
          <w:color w:val="000000"/>
        </w:rPr>
        <w:t xml:space="preserve"> </w:t>
      </w:r>
      <w:r w:rsidRPr="009C2E8D">
        <w:rPr>
          <w:rFonts w:asciiTheme="minorHAnsi" w:eastAsia="Times New Roman" w:hAnsiTheme="minorHAnsi"/>
          <w:color w:val="000000"/>
        </w:rPr>
        <w:t>old</w:t>
      </w:r>
      <w:bookmarkEnd w:id="24"/>
      <w:r w:rsidRPr="009C2E8D">
        <w:rPr>
          <w:rFonts w:asciiTheme="minorHAnsi" w:eastAsia="Times New Roman" w:hAnsiTheme="minorHAnsi"/>
          <w:color w:val="000000"/>
        </w:rPr>
        <w:t xml:space="preserve"> child for a family member</w:t>
      </w:r>
      <w:r w:rsidR="005F3C68" w:rsidRPr="009C2E8D">
        <w:rPr>
          <w:rFonts w:asciiTheme="minorHAnsi" w:eastAsia="Times New Roman" w:hAnsiTheme="minorHAnsi"/>
          <w:color w:val="000000"/>
        </w:rPr>
        <w:t xml:space="preserve"> that has been strictly breast fed</w:t>
      </w:r>
      <w:r w:rsidRPr="009C2E8D">
        <w:rPr>
          <w:rFonts w:asciiTheme="minorHAnsi" w:eastAsia="Times New Roman" w:hAnsiTheme="minorHAnsi"/>
          <w:color w:val="000000"/>
        </w:rPr>
        <w:t xml:space="preserve">, the baby became very fussy. </w:t>
      </w:r>
      <w:r w:rsidR="00A47DDE" w:rsidRPr="009C2E8D">
        <w:rPr>
          <w:rStyle w:val="s1"/>
          <w:rFonts w:asciiTheme="minorHAnsi" w:hAnsiTheme="minorHAnsi"/>
        </w:rPr>
        <w:t xml:space="preserve">Bowlby (1953) </w:t>
      </w:r>
      <w:r w:rsidR="008F785D" w:rsidRPr="009C2E8D">
        <w:rPr>
          <w:rStyle w:val="s1"/>
          <w:rFonts w:asciiTheme="minorHAnsi" w:hAnsiTheme="minorHAnsi"/>
        </w:rPr>
        <w:t xml:space="preserve">says </w:t>
      </w:r>
      <w:r w:rsidR="00A47DDE" w:rsidRPr="009C2E8D">
        <w:rPr>
          <w:rStyle w:val="s1"/>
          <w:rFonts w:asciiTheme="minorHAnsi" w:hAnsiTheme="minorHAnsi"/>
        </w:rPr>
        <w:t>that feeding</w:t>
      </w:r>
      <w:r w:rsidR="00312FCE" w:rsidRPr="009C2E8D">
        <w:rPr>
          <w:rStyle w:val="s1"/>
          <w:rFonts w:asciiTheme="minorHAnsi" w:hAnsiTheme="minorHAnsi"/>
        </w:rPr>
        <w:t xml:space="preserve"> of a newborn</w:t>
      </w:r>
      <w:r w:rsidR="00A47DDE" w:rsidRPr="009C2E8D">
        <w:rPr>
          <w:rStyle w:val="s1"/>
          <w:rFonts w:asciiTheme="minorHAnsi" w:hAnsiTheme="minorHAnsi"/>
        </w:rPr>
        <w:t xml:space="preserve"> </w:t>
      </w:r>
      <w:bookmarkStart w:id="25" w:name="_Int_gCfUImEK"/>
      <w:r w:rsidR="00A47DDE" w:rsidRPr="009C2E8D">
        <w:rPr>
          <w:rStyle w:val="s1"/>
          <w:rFonts w:asciiTheme="minorHAnsi" w:hAnsiTheme="minorHAnsi"/>
        </w:rPr>
        <w:t xml:space="preserve">is </w:t>
      </w:r>
      <w:r w:rsidR="008F785D" w:rsidRPr="009C2E8D">
        <w:rPr>
          <w:rStyle w:val="s1"/>
          <w:rFonts w:asciiTheme="minorHAnsi" w:hAnsiTheme="minorHAnsi"/>
        </w:rPr>
        <w:t>connected</w:t>
      </w:r>
      <w:bookmarkEnd w:id="25"/>
      <w:r w:rsidR="00A47DDE" w:rsidRPr="009C2E8D">
        <w:rPr>
          <w:rStyle w:val="s1"/>
          <w:rFonts w:asciiTheme="minorHAnsi" w:hAnsiTheme="minorHAnsi"/>
        </w:rPr>
        <w:t xml:space="preserve"> to attachment, so disruptions to a child’s usual feeding </w:t>
      </w:r>
      <w:r w:rsidR="007C6C66" w:rsidRPr="009C2E8D">
        <w:rPr>
          <w:rStyle w:val="s1"/>
          <w:rFonts w:asciiTheme="minorHAnsi" w:hAnsiTheme="minorHAnsi"/>
        </w:rPr>
        <w:t xml:space="preserve">routine </w:t>
      </w:r>
      <w:r w:rsidR="00A47DDE" w:rsidRPr="009C2E8D">
        <w:rPr>
          <w:rStyle w:val="s1"/>
          <w:rFonts w:asciiTheme="minorHAnsi" w:hAnsiTheme="minorHAnsi"/>
        </w:rPr>
        <w:t>can understandably cause distress.</w:t>
      </w:r>
      <w:r w:rsidR="008F785D" w:rsidRPr="009C2E8D">
        <w:rPr>
          <w:rStyle w:val="s1"/>
          <w:rFonts w:asciiTheme="minorHAnsi" w:hAnsiTheme="minorHAnsi"/>
        </w:rPr>
        <w:t xml:space="preserve"> </w:t>
      </w:r>
      <w:r w:rsidRPr="009C2E8D">
        <w:rPr>
          <w:rFonts w:asciiTheme="minorHAnsi" w:eastAsia="Times New Roman" w:hAnsiTheme="minorHAnsi"/>
          <w:color w:val="000000"/>
        </w:rPr>
        <w:t xml:space="preserve">The infant was normally calm with its parents, but soon after they left, they became upset, crying uncontrollably and refusing their bottle. The baby was due to </w:t>
      </w:r>
      <w:bookmarkStart w:id="26" w:name="_Int_1M2GRKlA"/>
      <w:r w:rsidRPr="009C2E8D">
        <w:rPr>
          <w:rFonts w:asciiTheme="minorHAnsi" w:eastAsia="Times New Roman" w:hAnsiTheme="minorHAnsi"/>
          <w:color w:val="000000"/>
        </w:rPr>
        <w:t>be fed</w:t>
      </w:r>
      <w:bookmarkEnd w:id="26"/>
      <w:r w:rsidRPr="009C2E8D">
        <w:rPr>
          <w:rFonts w:asciiTheme="minorHAnsi" w:eastAsia="Times New Roman" w:hAnsiTheme="minorHAnsi"/>
          <w:color w:val="000000"/>
        </w:rPr>
        <w:t xml:space="preserve">, but they only drank tiny sips before getting restless once more. They were clearly uncomfortable, whining, arching their back, and finding it difficult to relax in my arms. I tried rocking, singing softly, and providing comfort, but the baby </w:t>
      </w:r>
      <w:r w:rsidR="002837A2" w:rsidRPr="009C2E8D">
        <w:rPr>
          <w:rFonts w:asciiTheme="minorHAnsi" w:eastAsia="Times New Roman" w:hAnsiTheme="minorHAnsi"/>
          <w:color w:val="000000"/>
        </w:rPr>
        <w:t>did not</w:t>
      </w:r>
      <w:r w:rsidRPr="009C2E8D">
        <w:rPr>
          <w:rFonts w:asciiTheme="minorHAnsi" w:eastAsia="Times New Roman" w:hAnsiTheme="minorHAnsi"/>
          <w:color w:val="000000"/>
        </w:rPr>
        <w:t xml:space="preserve"> stop </w:t>
      </w:r>
      <w:bookmarkStart w:id="27" w:name="_Int_2Etg33Ia"/>
      <w:r w:rsidRPr="009C2E8D">
        <w:rPr>
          <w:rFonts w:asciiTheme="minorHAnsi" w:eastAsia="Times New Roman" w:hAnsiTheme="minorHAnsi"/>
          <w:color w:val="000000"/>
        </w:rPr>
        <w:t>being distressed</w:t>
      </w:r>
      <w:bookmarkEnd w:id="27"/>
      <w:r w:rsidRPr="009C2E8D">
        <w:rPr>
          <w:rFonts w:asciiTheme="minorHAnsi" w:eastAsia="Times New Roman" w:hAnsiTheme="minorHAnsi"/>
          <w:color w:val="000000"/>
        </w:rPr>
        <w:t xml:space="preserve"> until its parent came back. Maslow's physiological needs </w:t>
      </w:r>
      <w:bookmarkStart w:id="28" w:name="_Int_oc8VrcDr"/>
      <w:r w:rsidRPr="009C2E8D">
        <w:rPr>
          <w:rFonts w:asciiTheme="minorHAnsi" w:eastAsia="Times New Roman" w:hAnsiTheme="minorHAnsi"/>
          <w:color w:val="000000"/>
        </w:rPr>
        <w:t>are highlighted</w:t>
      </w:r>
      <w:bookmarkEnd w:id="28"/>
      <w:r w:rsidRPr="009C2E8D">
        <w:rPr>
          <w:rFonts w:asciiTheme="minorHAnsi" w:eastAsia="Times New Roman" w:hAnsiTheme="minorHAnsi"/>
          <w:color w:val="000000"/>
        </w:rPr>
        <w:t xml:space="preserve"> in this situation since an infant cannot feel emotionally calm or prepared for any kind of interaction or enjoyment until their needs for food, comfort, and physical security are satisfied.</w:t>
      </w:r>
      <w:r w:rsidR="00847D52" w:rsidRPr="009C2E8D">
        <w:rPr>
          <w:rFonts w:asciiTheme="minorHAnsi" w:hAnsiTheme="minorHAnsi"/>
        </w:rPr>
        <w:t xml:space="preserve"> </w:t>
      </w:r>
      <w:r w:rsidR="002837A2" w:rsidRPr="009C2E8D">
        <w:rPr>
          <w:rFonts w:asciiTheme="minorHAnsi" w:eastAsia="Times New Roman" w:hAnsiTheme="minorHAnsi"/>
          <w:color w:val="000000"/>
        </w:rPr>
        <w:t>To</w:t>
      </w:r>
      <w:r w:rsidR="00847D52" w:rsidRPr="009C2E8D">
        <w:rPr>
          <w:rFonts w:asciiTheme="minorHAnsi" w:eastAsia="Times New Roman" w:hAnsiTheme="minorHAnsi"/>
          <w:color w:val="000000"/>
        </w:rPr>
        <w:t xml:space="preserve"> try</w:t>
      </w:r>
      <w:r w:rsidR="00986EA9" w:rsidRPr="009C2E8D">
        <w:rPr>
          <w:rFonts w:asciiTheme="minorHAnsi" w:eastAsia="Times New Roman" w:hAnsiTheme="minorHAnsi"/>
          <w:color w:val="000000"/>
        </w:rPr>
        <w:t xml:space="preserve"> </w:t>
      </w:r>
      <w:bookmarkStart w:id="29" w:name="_Int_AlhPf3kh"/>
      <w:r w:rsidR="00986EA9" w:rsidRPr="009C2E8D">
        <w:rPr>
          <w:rFonts w:asciiTheme="minorHAnsi" w:eastAsia="Times New Roman" w:hAnsiTheme="minorHAnsi"/>
          <w:color w:val="000000"/>
        </w:rPr>
        <w:t>overcome</w:t>
      </w:r>
      <w:bookmarkEnd w:id="29"/>
      <w:r w:rsidR="00986EA9" w:rsidRPr="009C2E8D">
        <w:rPr>
          <w:rFonts w:asciiTheme="minorHAnsi" w:eastAsia="Times New Roman" w:hAnsiTheme="minorHAnsi"/>
          <w:color w:val="000000"/>
        </w:rPr>
        <w:t xml:space="preserve"> this I </w:t>
      </w:r>
      <w:bookmarkStart w:id="30" w:name="_Int_ZNpaOsE4"/>
      <w:r w:rsidR="002837A2" w:rsidRPr="009C2E8D">
        <w:rPr>
          <w:rFonts w:asciiTheme="minorHAnsi" w:eastAsia="Times New Roman" w:hAnsiTheme="minorHAnsi"/>
          <w:color w:val="000000"/>
        </w:rPr>
        <w:t>attempted</w:t>
      </w:r>
      <w:bookmarkEnd w:id="30"/>
      <w:r w:rsidR="008D779B" w:rsidRPr="009C2E8D">
        <w:rPr>
          <w:rFonts w:asciiTheme="minorHAnsi" w:eastAsia="Times New Roman" w:hAnsiTheme="minorHAnsi"/>
          <w:color w:val="000000"/>
        </w:rPr>
        <w:t xml:space="preserve"> to</w:t>
      </w:r>
      <w:r w:rsidR="00847D52" w:rsidRPr="009C2E8D">
        <w:rPr>
          <w:rFonts w:asciiTheme="minorHAnsi" w:eastAsia="Times New Roman" w:hAnsiTheme="minorHAnsi"/>
          <w:color w:val="000000"/>
        </w:rPr>
        <w:t> replicate the comfort of breastfeeding</w:t>
      </w:r>
      <w:r w:rsidR="008D779B" w:rsidRPr="009C2E8D">
        <w:rPr>
          <w:rFonts w:asciiTheme="minorHAnsi" w:eastAsia="Times New Roman" w:hAnsiTheme="minorHAnsi"/>
          <w:color w:val="000000"/>
        </w:rPr>
        <w:t xml:space="preserve"> for the baby</w:t>
      </w:r>
      <w:r w:rsidR="00847D52" w:rsidRPr="009C2E8D">
        <w:rPr>
          <w:rFonts w:asciiTheme="minorHAnsi" w:eastAsia="Times New Roman" w:hAnsiTheme="minorHAnsi"/>
          <w:color w:val="000000"/>
        </w:rPr>
        <w:t xml:space="preserve">, I used controlled feeding, kept the baby close to my chest, and gave them more time to regulate. </w:t>
      </w:r>
      <w:r w:rsidR="002837A2" w:rsidRPr="009C2E8D">
        <w:rPr>
          <w:rFonts w:asciiTheme="minorHAnsi" w:eastAsia="Times New Roman" w:hAnsiTheme="minorHAnsi"/>
          <w:color w:val="000000"/>
        </w:rPr>
        <w:t>To</w:t>
      </w:r>
      <w:r w:rsidR="00847D52" w:rsidRPr="009C2E8D">
        <w:rPr>
          <w:rFonts w:asciiTheme="minorHAnsi" w:eastAsia="Times New Roman" w:hAnsiTheme="minorHAnsi"/>
          <w:color w:val="000000"/>
        </w:rPr>
        <w:t xml:space="preserve"> understand the </w:t>
      </w:r>
      <w:r w:rsidR="002C1422" w:rsidRPr="009C2E8D">
        <w:rPr>
          <w:rFonts w:asciiTheme="minorHAnsi" w:eastAsia="Times New Roman" w:hAnsiTheme="minorHAnsi"/>
          <w:color w:val="000000"/>
        </w:rPr>
        <w:t>babies</w:t>
      </w:r>
      <w:r w:rsidR="00847D52" w:rsidRPr="009C2E8D">
        <w:rPr>
          <w:rFonts w:asciiTheme="minorHAnsi" w:eastAsia="Times New Roman" w:hAnsiTheme="minorHAnsi"/>
          <w:color w:val="000000"/>
        </w:rPr>
        <w:t xml:space="preserve"> at</w:t>
      </w:r>
      <w:r w:rsidR="00FC700B" w:rsidRPr="009C2E8D">
        <w:rPr>
          <w:rFonts w:asciiTheme="minorHAnsi" w:eastAsia="Times New Roman" w:hAnsiTheme="minorHAnsi"/>
          <w:color w:val="000000"/>
        </w:rPr>
        <w:t xml:space="preserve"> </w:t>
      </w:r>
      <w:r w:rsidR="00847D52" w:rsidRPr="009C2E8D">
        <w:rPr>
          <w:rFonts w:asciiTheme="minorHAnsi" w:eastAsia="Times New Roman" w:hAnsiTheme="minorHAnsi"/>
          <w:color w:val="000000"/>
        </w:rPr>
        <w:t xml:space="preserve">home habits, including feeding cues and timings, I kept in regular contact with the parents. </w:t>
      </w:r>
      <w:r w:rsidR="00D8281C" w:rsidRPr="009C2E8D">
        <w:rPr>
          <w:rFonts w:asciiTheme="minorHAnsi" w:eastAsia="Times New Roman" w:hAnsiTheme="minorHAnsi"/>
          <w:color w:val="000000"/>
        </w:rPr>
        <w:t>T</w:t>
      </w:r>
      <w:r w:rsidR="001507A7" w:rsidRPr="009C2E8D">
        <w:rPr>
          <w:rFonts w:asciiTheme="minorHAnsi" w:eastAsia="Times New Roman" w:hAnsiTheme="minorHAnsi"/>
          <w:color w:val="000000"/>
        </w:rPr>
        <w:t xml:space="preserve">he Welsh Government (2014) emphasises the importance </w:t>
      </w:r>
      <w:r w:rsidR="000B38D2" w:rsidRPr="009C2E8D">
        <w:rPr>
          <w:rFonts w:asciiTheme="minorHAnsi" w:eastAsia="Times New Roman" w:hAnsiTheme="minorHAnsi"/>
          <w:color w:val="000000"/>
        </w:rPr>
        <w:t>of a</w:t>
      </w:r>
      <w:r w:rsidR="00E83C86" w:rsidRPr="009C2E8D">
        <w:rPr>
          <w:rFonts w:asciiTheme="minorHAnsi" w:eastAsia="Times New Roman" w:hAnsiTheme="minorHAnsi"/>
          <w:color w:val="000000"/>
        </w:rPr>
        <w:t xml:space="preserve">cknowledging the </w:t>
      </w:r>
      <w:r w:rsidR="00073B95" w:rsidRPr="009C2E8D">
        <w:rPr>
          <w:rFonts w:asciiTheme="minorHAnsi" w:eastAsia="Times New Roman" w:hAnsiTheme="minorHAnsi"/>
          <w:color w:val="000000"/>
        </w:rPr>
        <w:t xml:space="preserve">child’s cues sensitively, </w:t>
      </w:r>
      <w:r w:rsidR="00AF0128" w:rsidRPr="009C2E8D">
        <w:rPr>
          <w:rFonts w:asciiTheme="minorHAnsi" w:eastAsia="Times New Roman" w:hAnsiTheme="minorHAnsi"/>
          <w:color w:val="000000"/>
        </w:rPr>
        <w:t xml:space="preserve">especially around feeding. </w:t>
      </w:r>
      <w:r w:rsidR="00847D52" w:rsidRPr="009C2E8D">
        <w:rPr>
          <w:rFonts w:asciiTheme="minorHAnsi" w:eastAsia="Times New Roman" w:hAnsiTheme="minorHAnsi"/>
          <w:color w:val="000000"/>
        </w:rPr>
        <w:t>To prevent overstimulation, I also kept the surroundings peaceful and quiet</w:t>
      </w:r>
      <w:r w:rsidR="00D535DA" w:rsidRPr="009C2E8D">
        <w:rPr>
          <w:rFonts w:asciiTheme="minorHAnsi" w:eastAsia="Times New Roman" w:hAnsiTheme="minorHAnsi"/>
          <w:color w:val="000000"/>
        </w:rPr>
        <w:t>. In reflection of this experience I used Gibbs' reflective modu</w:t>
      </w:r>
      <w:r w:rsidR="00334983" w:rsidRPr="009C2E8D">
        <w:rPr>
          <w:rFonts w:asciiTheme="minorHAnsi" w:eastAsia="Times New Roman" w:hAnsiTheme="minorHAnsi"/>
          <w:color w:val="000000"/>
        </w:rPr>
        <w:t>le</w:t>
      </w:r>
      <w:r w:rsidR="00D535DA" w:rsidRPr="009C2E8D">
        <w:rPr>
          <w:rFonts w:asciiTheme="minorHAnsi" w:eastAsia="Times New Roman" w:hAnsiTheme="minorHAnsi"/>
          <w:color w:val="000000"/>
        </w:rPr>
        <w:t xml:space="preserve">, I came to the realisation that I felt both responsible and worried because the baby's wellbeing depends on providing their basic needs. Additionally, I realised that the infant </w:t>
      </w:r>
      <w:bookmarkStart w:id="31" w:name="_Int_gi5k983h"/>
      <w:r w:rsidR="00D535DA" w:rsidRPr="009C2E8D">
        <w:rPr>
          <w:rFonts w:asciiTheme="minorHAnsi" w:eastAsia="Times New Roman" w:hAnsiTheme="minorHAnsi"/>
          <w:color w:val="000000"/>
        </w:rPr>
        <w:t>was already overwhelmed</w:t>
      </w:r>
      <w:bookmarkEnd w:id="31"/>
      <w:r w:rsidR="00D535DA" w:rsidRPr="009C2E8D">
        <w:rPr>
          <w:rFonts w:asciiTheme="minorHAnsi" w:eastAsia="Times New Roman" w:hAnsiTheme="minorHAnsi"/>
          <w:color w:val="000000"/>
        </w:rPr>
        <w:t xml:space="preserve"> when I tried bottle</w:t>
      </w:r>
      <w:r w:rsidR="005B1C76" w:rsidRPr="009C2E8D">
        <w:rPr>
          <w:rFonts w:asciiTheme="minorHAnsi" w:eastAsia="Times New Roman" w:hAnsiTheme="minorHAnsi"/>
          <w:color w:val="000000"/>
        </w:rPr>
        <w:t xml:space="preserve"> </w:t>
      </w:r>
      <w:r w:rsidR="00D535DA" w:rsidRPr="009C2E8D">
        <w:rPr>
          <w:rFonts w:asciiTheme="minorHAnsi" w:eastAsia="Times New Roman" w:hAnsiTheme="minorHAnsi"/>
          <w:color w:val="000000"/>
        </w:rPr>
        <w:t xml:space="preserve">feeding, which lowered the chances of success. According to research, emotional regulation is necessary for newborns to feed well (Schore, 2012). This suggests the baby's comfort and safety requirements were equally as crucial as the bottle </w:t>
      </w:r>
      <w:r w:rsidR="00EB68FD" w:rsidRPr="009C2E8D">
        <w:rPr>
          <w:rFonts w:asciiTheme="minorHAnsi" w:eastAsia="Times New Roman" w:hAnsiTheme="minorHAnsi"/>
          <w:color w:val="000000"/>
        </w:rPr>
        <w:t>itself.</w:t>
      </w:r>
      <w:r w:rsidR="00EB68FD" w:rsidRPr="009C2E8D">
        <w:rPr>
          <w:rFonts w:asciiTheme="minorHAnsi" w:hAnsiTheme="minorHAnsi"/>
        </w:rPr>
        <w:t xml:space="preserve"> What</w:t>
      </w:r>
      <w:r w:rsidR="00894A0A" w:rsidRPr="009C2E8D">
        <w:rPr>
          <w:rFonts w:asciiTheme="minorHAnsi" w:hAnsiTheme="minorHAnsi"/>
        </w:rPr>
        <w:t xml:space="preserve"> I would do differently</w:t>
      </w:r>
      <w:r w:rsidR="00995ED5" w:rsidRPr="009C2E8D">
        <w:rPr>
          <w:rFonts w:asciiTheme="minorHAnsi" w:hAnsiTheme="minorHAnsi"/>
        </w:rPr>
        <w:t xml:space="preserve"> if I </w:t>
      </w:r>
      <w:r w:rsidR="00EB68FD" w:rsidRPr="009C2E8D">
        <w:rPr>
          <w:rFonts w:asciiTheme="minorHAnsi" w:hAnsiTheme="minorHAnsi"/>
        </w:rPr>
        <w:t>were</w:t>
      </w:r>
      <w:r w:rsidR="00995ED5" w:rsidRPr="009C2E8D">
        <w:rPr>
          <w:rFonts w:asciiTheme="minorHAnsi" w:hAnsiTheme="minorHAnsi"/>
        </w:rPr>
        <w:t xml:space="preserve"> faced wi</w:t>
      </w:r>
      <w:r w:rsidR="00890CDF" w:rsidRPr="009C2E8D">
        <w:rPr>
          <w:rFonts w:asciiTheme="minorHAnsi" w:hAnsiTheme="minorHAnsi"/>
        </w:rPr>
        <w:t xml:space="preserve">th this scenario again would be that. </w:t>
      </w:r>
      <w:r w:rsidR="00EA0C2F" w:rsidRPr="009C2E8D">
        <w:rPr>
          <w:rFonts w:asciiTheme="minorHAnsi" w:eastAsia="Times New Roman" w:hAnsiTheme="minorHAnsi"/>
          <w:color w:val="000000"/>
        </w:rPr>
        <w:t xml:space="preserve">I would ask for full feeding </w:t>
      </w:r>
      <w:r w:rsidR="00EA0C2F" w:rsidRPr="009C2E8D">
        <w:rPr>
          <w:rFonts w:asciiTheme="minorHAnsi" w:eastAsia="Times New Roman" w:hAnsiTheme="minorHAnsi"/>
          <w:color w:val="000000"/>
        </w:rPr>
        <w:lastRenderedPageBreak/>
        <w:t xml:space="preserve">information before taking care of a child still being milk fed, including how often bottles have </w:t>
      </w:r>
      <w:bookmarkStart w:id="32" w:name="_Int_e4CzRklY"/>
      <w:r w:rsidR="00EA0C2F" w:rsidRPr="009C2E8D">
        <w:rPr>
          <w:rFonts w:asciiTheme="minorHAnsi" w:eastAsia="Times New Roman" w:hAnsiTheme="minorHAnsi"/>
          <w:color w:val="000000"/>
        </w:rPr>
        <w:t>been offered</w:t>
      </w:r>
      <w:bookmarkEnd w:id="32"/>
      <w:r w:rsidR="00EA0C2F" w:rsidRPr="009C2E8D">
        <w:rPr>
          <w:rFonts w:asciiTheme="minorHAnsi" w:eastAsia="Times New Roman" w:hAnsiTheme="minorHAnsi"/>
          <w:color w:val="000000"/>
        </w:rPr>
        <w:t xml:space="preserve"> at home. </w:t>
      </w:r>
      <w:r w:rsidR="00EB68FD" w:rsidRPr="009C2E8D">
        <w:rPr>
          <w:rFonts w:asciiTheme="minorHAnsi" w:eastAsia="Times New Roman" w:hAnsiTheme="minorHAnsi"/>
          <w:color w:val="000000"/>
        </w:rPr>
        <w:t>To</w:t>
      </w:r>
      <w:r w:rsidR="00EA0C2F" w:rsidRPr="009C2E8D">
        <w:rPr>
          <w:rFonts w:asciiTheme="minorHAnsi" w:eastAsia="Times New Roman" w:hAnsiTheme="minorHAnsi"/>
          <w:color w:val="000000"/>
        </w:rPr>
        <w:t xml:space="preserve"> increase emotional security, I would also give the child a blanket or muslin that smells like the parent each time I feed </w:t>
      </w:r>
      <w:r w:rsidR="002C1422" w:rsidRPr="009C2E8D">
        <w:rPr>
          <w:rFonts w:asciiTheme="minorHAnsi" w:eastAsia="Times New Roman" w:hAnsiTheme="minorHAnsi"/>
          <w:color w:val="000000"/>
        </w:rPr>
        <w:t>them. Because</w:t>
      </w:r>
      <w:r w:rsidR="00737522" w:rsidRPr="009C2E8D">
        <w:rPr>
          <w:rFonts w:asciiTheme="minorHAnsi" w:eastAsia="Times New Roman" w:hAnsiTheme="minorHAnsi"/>
          <w:color w:val="000000"/>
        </w:rPr>
        <w:t xml:space="preserve"> Gerhardt (2004) notes that newborns rely </w:t>
      </w:r>
      <w:r w:rsidR="002F4ABA" w:rsidRPr="009C2E8D">
        <w:rPr>
          <w:rFonts w:asciiTheme="minorHAnsi" w:eastAsia="Times New Roman" w:hAnsiTheme="minorHAnsi"/>
          <w:color w:val="000000"/>
        </w:rPr>
        <w:t xml:space="preserve">greatly on caregiver </w:t>
      </w:r>
      <w:r w:rsidR="00CA0984" w:rsidRPr="009C2E8D">
        <w:rPr>
          <w:rFonts w:asciiTheme="minorHAnsi" w:eastAsia="Times New Roman" w:hAnsiTheme="minorHAnsi"/>
          <w:color w:val="000000"/>
        </w:rPr>
        <w:t>touch, scent and tone to feel safe enough to feed.</w:t>
      </w:r>
      <w:r w:rsidR="00EA0C2F" w:rsidRPr="009C2E8D">
        <w:rPr>
          <w:rFonts w:asciiTheme="minorHAnsi" w:eastAsia="Times New Roman" w:hAnsiTheme="minorHAnsi"/>
          <w:color w:val="000000"/>
        </w:rPr>
        <w:t xml:space="preserve"> Feeding should only take place when the infant shows early signs of hunger, not when they are upset.</w:t>
      </w:r>
      <w:r w:rsidR="00404BA2" w:rsidRPr="009C2E8D">
        <w:rPr>
          <w:rFonts w:asciiTheme="minorHAnsi" w:eastAsia="Times New Roman" w:hAnsiTheme="minorHAnsi"/>
          <w:color w:val="000000"/>
        </w:rPr>
        <w:t xml:space="preserve"> </w:t>
      </w:r>
      <w:r w:rsidR="001E1491" w:rsidRPr="009C2E8D">
        <w:rPr>
          <w:rFonts w:asciiTheme="minorHAnsi" w:hAnsiTheme="minorHAnsi"/>
        </w:rPr>
        <w:t xml:space="preserve"> </w:t>
      </w:r>
    </w:p>
    <w:p w14:paraId="0F6BC6C7" w14:textId="7A862451" w:rsidR="00894A0A" w:rsidRPr="009C2E8D" w:rsidRDefault="00894A0A" w:rsidP="009C2E8D">
      <w:pPr>
        <w:spacing w:after="0" w:line="360" w:lineRule="auto"/>
        <w:rPr>
          <w:rFonts w:eastAsia="Times New Roman" w:cs="Times New Roman"/>
          <w:kern w:val="0"/>
          <w14:ligatures w14:val="none"/>
        </w:rPr>
      </w:pPr>
    </w:p>
    <w:p w14:paraId="1259867C" w14:textId="77777777" w:rsidR="004C7ED5" w:rsidRPr="009C2E8D" w:rsidRDefault="004C7ED5" w:rsidP="009C2E8D">
      <w:pPr>
        <w:spacing w:before="100" w:beforeAutospacing="1" w:after="100" w:afterAutospacing="1" w:line="360" w:lineRule="auto"/>
        <w:outlineLvl w:val="0"/>
        <w:rPr>
          <w:rFonts w:eastAsia="Times New Roman" w:cs="Times New Roman"/>
          <w:kern w:val="36"/>
          <w:u w:val="single"/>
          <w14:ligatures w14:val="none"/>
        </w:rPr>
      </w:pPr>
    </w:p>
    <w:p w14:paraId="17600215" w14:textId="77777777" w:rsidR="004C7ED5" w:rsidRPr="009C2E8D" w:rsidRDefault="004C7ED5" w:rsidP="009C2E8D">
      <w:pPr>
        <w:spacing w:before="100" w:beforeAutospacing="1" w:after="100" w:afterAutospacing="1" w:line="360" w:lineRule="auto"/>
        <w:outlineLvl w:val="0"/>
        <w:rPr>
          <w:rFonts w:eastAsia="Times New Roman" w:cs="Times New Roman"/>
          <w:kern w:val="36"/>
          <w:u w:val="single"/>
          <w14:ligatures w14:val="none"/>
        </w:rPr>
      </w:pPr>
    </w:p>
    <w:p w14:paraId="34B57CD6" w14:textId="0F890A62" w:rsidR="00894A0A" w:rsidRPr="009C2E8D" w:rsidRDefault="00894A0A" w:rsidP="009C2E8D">
      <w:pPr>
        <w:spacing w:before="100" w:beforeAutospacing="1" w:after="100" w:afterAutospacing="1" w:line="360" w:lineRule="auto"/>
        <w:outlineLvl w:val="0"/>
        <w:rPr>
          <w:rFonts w:eastAsia="Times New Roman" w:cs="Times New Roman"/>
          <w:kern w:val="36"/>
          <w:u w:val="single"/>
          <w14:ligatures w14:val="none"/>
        </w:rPr>
      </w:pPr>
      <w:r w:rsidRPr="009C2E8D">
        <w:rPr>
          <w:rFonts w:eastAsia="Times New Roman" w:cs="Times New Roman"/>
          <w:kern w:val="36"/>
          <w:u w:val="single"/>
          <w14:ligatures w14:val="none"/>
        </w:rPr>
        <w:t>Example 3: Supporting a Withdrawn Child’s Belonging, Esteem, and Self-Actualisation Needs</w:t>
      </w:r>
    </w:p>
    <w:p w14:paraId="448F7964" w14:textId="7051E1BC" w:rsidR="00894A0A" w:rsidRPr="009C2E8D" w:rsidRDefault="00C51C11" w:rsidP="009C2E8D">
      <w:pPr>
        <w:pStyle w:val="p1"/>
        <w:spacing w:line="360" w:lineRule="auto"/>
        <w:rPr>
          <w:rFonts w:asciiTheme="minorHAnsi" w:hAnsiTheme="minorHAnsi"/>
        </w:rPr>
      </w:pPr>
      <w:r w:rsidRPr="009C2E8D">
        <w:rPr>
          <w:rFonts w:asciiTheme="minorHAnsi" w:eastAsia="Times New Roman" w:hAnsiTheme="minorHAnsi"/>
          <w:color w:val="000000"/>
        </w:rPr>
        <w:t>A four</w:t>
      </w:r>
      <w:r w:rsidR="00821546" w:rsidRPr="009C2E8D">
        <w:rPr>
          <w:rFonts w:asciiTheme="minorHAnsi" w:eastAsia="Times New Roman" w:hAnsiTheme="minorHAnsi"/>
          <w:color w:val="000000"/>
        </w:rPr>
        <w:t xml:space="preserve"> </w:t>
      </w:r>
      <w:r w:rsidRPr="009C2E8D">
        <w:rPr>
          <w:rFonts w:asciiTheme="minorHAnsi" w:eastAsia="Times New Roman" w:hAnsiTheme="minorHAnsi"/>
          <w:color w:val="000000"/>
        </w:rPr>
        <w:t>year</w:t>
      </w:r>
      <w:r w:rsidR="00821546" w:rsidRPr="009C2E8D">
        <w:rPr>
          <w:rFonts w:asciiTheme="minorHAnsi" w:eastAsia="Times New Roman" w:hAnsiTheme="minorHAnsi"/>
          <w:color w:val="000000"/>
        </w:rPr>
        <w:t xml:space="preserve"> </w:t>
      </w:r>
      <w:r w:rsidRPr="009C2E8D">
        <w:rPr>
          <w:rFonts w:asciiTheme="minorHAnsi" w:eastAsia="Times New Roman" w:hAnsiTheme="minorHAnsi"/>
          <w:color w:val="000000"/>
        </w:rPr>
        <w:t>old child played alone most of the time, avoided social situations, and hardly spoke during the day. Higher</w:t>
      </w:r>
      <w:r w:rsidR="00351CA6" w:rsidRPr="009C2E8D">
        <w:rPr>
          <w:rFonts w:asciiTheme="minorHAnsi" w:eastAsia="Times New Roman" w:hAnsiTheme="minorHAnsi"/>
          <w:color w:val="000000"/>
        </w:rPr>
        <w:t xml:space="preserve"> </w:t>
      </w:r>
      <w:r w:rsidRPr="009C2E8D">
        <w:rPr>
          <w:rFonts w:asciiTheme="minorHAnsi" w:eastAsia="Times New Roman" w:hAnsiTheme="minorHAnsi"/>
          <w:color w:val="000000"/>
        </w:rPr>
        <w:t xml:space="preserve">level needs like confidence, creativity, and independent learning </w:t>
      </w:r>
      <w:bookmarkStart w:id="33" w:name="_Int_ycxhCJiR"/>
      <w:r w:rsidRPr="009C2E8D">
        <w:rPr>
          <w:rFonts w:asciiTheme="minorHAnsi" w:eastAsia="Times New Roman" w:hAnsiTheme="minorHAnsi"/>
          <w:color w:val="000000"/>
        </w:rPr>
        <w:t>were blocked</w:t>
      </w:r>
      <w:bookmarkEnd w:id="33"/>
      <w:r w:rsidRPr="009C2E8D">
        <w:rPr>
          <w:rFonts w:asciiTheme="minorHAnsi" w:eastAsia="Times New Roman" w:hAnsiTheme="minorHAnsi"/>
          <w:color w:val="000000"/>
        </w:rPr>
        <w:t xml:space="preserve"> by this behaviour, which showed unfulfilled needs for esteem and </w:t>
      </w:r>
      <w:r w:rsidR="00B72722" w:rsidRPr="009C2E8D">
        <w:rPr>
          <w:rFonts w:asciiTheme="minorHAnsi" w:eastAsia="Times New Roman" w:hAnsiTheme="minorHAnsi"/>
          <w:color w:val="000000"/>
        </w:rPr>
        <w:t>belonging. Gerhardt</w:t>
      </w:r>
      <w:r w:rsidR="00AC65D4" w:rsidRPr="009C2E8D">
        <w:rPr>
          <w:rFonts w:asciiTheme="minorHAnsi" w:eastAsia="Times New Roman" w:hAnsiTheme="minorHAnsi"/>
          <w:color w:val="000000"/>
        </w:rPr>
        <w:t xml:space="preserve"> (2004) says that children’s emotional </w:t>
      </w:r>
      <w:r w:rsidR="000A27F9" w:rsidRPr="009C2E8D">
        <w:rPr>
          <w:rFonts w:asciiTheme="minorHAnsi" w:eastAsia="Times New Roman" w:hAnsiTheme="minorHAnsi"/>
          <w:color w:val="000000"/>
        </w:rPr>
        <w:t>development</w:t>
      </w:r>
      <w:r w:rsidR="004D787A" w:rsidRPr="009C2E8D">
        <w:rPr>
          <w:rFonts w:asciiTheme="minorHAnsi" w:eastAsia="Times New Roman" w:hAnsiTheme="minorHAnsi"/>
          <w:color w:val="000000"/>
        </w:rPr>
        <w:t xml:space="preserve"> is formed by </w:t>
      </w:r>
      <w:r w:rsidR="00C83AFB" w:rsidRPr="009C2E8D">
        <w:rPr>
          <w:rFonts w:asciiTheme="minorHAnsi" w:eastAsia="Times New Roman" w:hAnsiTheme="minorHAnsi"/>
          <w:color w:val="000000"/>
        </w:rPr>
        <w:t xml:space="preserve">warm and </w:t>
      </w:r>
      <w:r w:rsidR="00B72722" w:rsidRPr="009C2E8D">
        <w:rPr>
          <w:rFonts w:asciiTheme="minorHAnsi" w:eastAsia="Times New Roman" w:hAnsiTheme="minorHAnsi"/>
          <w:color w:val="000000"/>
        </w:rPr>
        <w:t>caring</w:t>
      </w:r>
      <w:r w:rsidR="00C83AFB" w:rsidRPr="009C2E8D">
        <w:rPr>
          <w:rFonts w:asciiTheme="minorHAnsi" w:eastAsia="Times New Roman" w:hAnsiTheme="minorHAnsi"/>
          <w:color w:val="000000"/>
        </w:rPr>
        <w:t xml:space="preserve"> relationships, which supports the need to strengthen the child’s s</w:t>
      </w:r>
      <w:r w:rsidR="00B72722" w:rsidRPr="009C2E8D">
        <w:rPr>
          <w:rFonts w:asciiTheme="minorHAnsi" w:eastAsia="Times New Roman" w:hAnsiTheme="minorHAnsi"/>
          <w:color w:val="000000"/>
        </w:rPr>
        <w:t>ense of belonging.</w:t>
      </w:r>
      <w:r w:rsidR="004C7ED5" w:rsidRPr="009C2E8D">
        <w:rPr>
          <w:rFonts w:asciiTheme="minorHAnsi" w:hAnsiTheme="minorHAnsi"/>
          <w:kern w:val="36"/>
        </w:rPr>
        <w:t xml:space="preserve"> </w:t>
      </w:r>
      <w:r w:rsidR="002D31DC" w:rsidRPr="009C2E8D">
        <w:rPr>
          <w:rFonts w:asciiTheme="minorHAnsi" w:eastAsia="Times New Roman" w:hAnsiTheme="minorHAnsi"/>
          <w:color w:val="000000"/>
        </w:rPr>
        <w:t xml:space="preserve">What </w:t>
      </w:r>
      <w:r w:rsidR="00591A58" w:rsidRPr="009C2E8D">
        <w:rPr>
          <w:rFonts w:asciiTheme="minorHAnsi" w:eastAsia="Times New Roman" w:hAnsiTheme="minorHAnsi"/>
          <w:color w:val="000000"/>
        </w:rPr>
        <w:t>I did to try</w:t>
      </w:r>
      <w:r w:rsidR="007E2D51" w:rsidRPr="009C2E8D">
        <w:rPr>
          <w:rFonts w:asciiTheme="minorHAnsi" w:eastAsia="Times New Roman" w:hAnsiTheme="minorHAnsi"/>
          <w:color w:val="000000"/>
        </w:rPr>
        <w:t xml:space="preserve"> </w:t>
      </w:r>
      <w:bookmarkStart w:id="34" w:name="_Int_LXFHRmhE"/>
      <w:r w:rsidR="007E2D51" w:rsidRPr="009C2E8D">
        <w:rPr>
          <w:rFonts w:asciiTheme="minorHAnsi" w:eastAsia="Times New Roman" w:hAnsiTheme="minorHAnsi"/>
          <w:color w:val="000000"/>
        </w:rPr>
        <w:t>overcome</w:t>
      </w:r>
      <w:bookmarkEnd w:id="34"/>
      <w:r w:rsidR="007E2D51" w:rsidRPr="009C2E8D">
        <w:rPr>
          <w:rFonts w:asciiTheme="minorHAnsi" w:eastAsia="Times New Roman" w:hAnsiTheme="minorHAnsi"/>
          <w:color w:val="000000"/>
        </w:rPr>
        <w:t xml:space="preserve"> this</w:t>
      </w:r>
      <w:r w:rsidR="00591A58" w:rsidRPr="009C2E8D">
        <w:rPr>
          <w:rFonts w:asciiTheme="minorHAnsi" w:eastAsia="Times New Roman" w:hAnsiTheme="minorHAnsi"/>
          <w:color w:val="000000"/>
        </w:rPr>
        <w:t xml:space="preserve"> </w:t>
      </w:r>
      <w:r w:rsidR="007E2D51" w:rsidRPr="009C2E8D">
        <w:rPr>
          <w:rStyle w:val="s1"/>
          <w:rFonts w:asciiTheme="minorHAnsi" w:hAnsiTheme="minorHAnsi"/>
        </w:rPr>
        <w:t xml:space="preserve">was </w:t>
      </w:r>
      <w:r w:rsidR="00591A58" w:rsidRPr="009C2E8D">
        <w:rPr>
          <w:rStyle w:val="s1"/>
          <w:rFonts w:asciiTheme="minorHAnsi" w:hAnsiTheme="minorHAnsi"/>
        </w:rPr>
        <w:t xml:space="preserve">help the child feel a sense of belonging, I encouraged </w:t>
      </w:r>
      <w:r w:rsidR="00624DA5" w:rsidRPr="009C2E8D">
        <w:rPr>
          <w:rStyle w:val="s1"/>
          <w:rFonts w:asciiTheme="minorHAnsi" w:hAnsiTheme="minorHAnsi"/>
        </w:rPr>
        <w:t>them</w:t>
      </w:r>
      <w:r w:rsidR="00591A58" w:rsidRPr="009C2E8D">
        <w:rPr>
          <w:rStyle w:val="s1"/>
          <w:rFonts w:asciiTheme="minorHAnsi" w:hAnsiTheme="minorHAnsi"/>
        </w:rPr>
        <w:t xml:space="preserve"> to take part in simple activities </w:t>
      </w:r>
      <w:r w:rsidR="00821546" w:rsidRPr="009C2E8D">
        <w:rPr>
          <w:rStyle w:val="s1"/>
          <w:rFonts w:asciiTheme="minorHAnsi" w:hAnsiTheme="minorHAnsi"/>
        </w:rPr>
        <w:t>they</w:t>
      </w:r>
      <w:r w:rsidR="00591A58" w:rsidRPr="009C2E8D">
        <w:rPr>
          <w:rStyle w:val="s1"/>
          <w:rFonts w:asciiTheme="minorHAnsi" w:hAnsiTheme="minorHAnsi"/>
        </w:rPr>
        <w:t xml:space="preserve"> enjoyed. Dewey (1916</w:t>
      </w:r>
      <w:r w:rsidR="000A27F9" w:rsidRPr="009C2E8D">
        <w:rPr>
          <w:rStyle w:val="s1"/>
          <w:rFonts w:asciiTheme="minorHAnsi" w:hAnsiTheme="minorHAnsi"/>
        </w:rPr>
        <w:t xml:space="preserve">) states </w:t>
      </w:r>
      <w:r w:rsidR="00591A58" w:rsidRPr="009C2E8D">
        <w:rPr>
          <w:rStyle w:val="s1"/>
          <w:rFonts w:asciiTheme="minorHAnsi" w:hAnsiTheme="minorHAnsi"/>
        </w:rPr>
        <w:t xml:space="preserve">that engaging children in active, meaningful </w:t>
      </w:r>
      <w:r w:rsidR="000A27F9" w:rsidRPr="009C2E8D">
        <w:rPr>
          <w:rStyle w:val="s1"/>
          <w:rFonts w:asciiTheme="minorHAnsi" w:hAnsiTheme="minorHAnsi"/>
        </w:rPr>
        <w:t xml:space="preserve">activities </w:t>
      </w:r>
      <w:r w:rsidR="00591A58" w:rsidRPr="009C2E8D">
        <w:rPr>
          <w:rStyle w:val="s1"/>
          <w:rFonts w:asciiTheme="minorHAnsi" w:hAnsiTheme="minorHAnsi"/>
        </w:rPr>
        <w:t xml:space="preserve">helps them learn socially and </w:t>
      </w:r>
      <w:r w:rsidR="00821546" w:rsidRPr="009C2E8D">
        <w:rPr>
          <w:rStyle w:val="s1"/>
          <w:rFonts w:asciiTheme="minorHAnsi" w:hAnsiTheme="minorHAnsi"/>
        </w:rPr>
        <w:t>emotionally.</w:t>
      </w:r>
      <w:r w:rsidR="00821546" w:rsidRPr="009C2E8D">
        <w:rPr>
          <w:rFonts w:asciiTheme="minorHAnsi" w:eastAsia="Times New Roman" w:hAnsiTheme="minorHAnsi"/>
          <w:color w:val="000000"/>
        </w:rPr>
        <w:t xml:space="preserve"> Additionally</w:t>
      </w:r>
      <w:r w:rsidR="002D31DC" w:rsidRPr="009C2E8D">
        <w:rPr>
          <w:rFonts w:asciiTheme="minorHAnsi" w:eastAsia="Times New Roman" w:hAnsiTheme="minorHAnsi"/>
          <w:color w:val="000000"/>
        </w:rPr>
        <w:t xml:space="preserve">, I emphasised effort above results, which is consistent with Maslow's esteem level and Skinner's reinforcement theory (1953). </w:t>
      </w:r>
      <w:r w:rsidR="00772D8A" w:rsidRPr="009C2E8D">
        <w:rPr>
          <w:rFonts w:asciiTheme="minorHAnsi" w:eastAsia="Times New Roman" w:hAnsiTheme="minorHAnsi"/>
          <w:color w:val="000000"/>
        </w:rPr>
        <w:t>To</w:t>
      </w:r>
      <w:r w:rsidR="002D31DC" w:rsidRPr="009C2E8D">
        <w:rPr>
          <w:rFonts w:asciiTheme="minorHAnsi" w:eastAsia="Times New Roman" w:hAnsiTheme="minorHAnsi"/>
          <w:color w:val="000000"/>
        </w:rPr>
        <w:t xml:space="preserve"> make the child feel motivated and at ease, I promoted involvement through interest</w:t>
      </w:r>
      <w:r w:rsidR="00772D8A" w:rsidRPr="009C2E8D">
        <w:rPr>
          <w:rFonts w:asciiTheme="minorHAnsi" w:eastAsia="Times New Roman" w:hAnsiTheme="minorHAnsi"/>
          <w:color w:val="000000"/>
        </w:rPr>
        <w:t xml:space="preserve"> </w:t>
      </w:r>
      <w:r w:rsidR="002D31DC" w:rsidRPr="009C2E8D">
        <w:rPr>
          <w:rFonts w:asciiTheme="minorHAnsi" w:eastAsia="Times New Roman" w:hAnsiTheme="minorHAnsi"/>
          <w:color w:val="000000"/>
        </w:rPr>
        <w:t>led activities.</w:t>
      </w:r>
      <w:r w:rsidR="004C7ED5" w:rsidRPr="009C2E8D">
        <w:rPr>
          <w:rFonts w:asciiTheme="minorHAnsi" w:hAnsiTheme="minorHAnsi"/>
          <w:kern w:val="36"/>
        </w:rPr>
        <w:t xml:space="preserve"> </w:t>
      </w:r>
      <w:r w:rsidR="001D2BC8" w:rsidRPr="009C2E8D">
        <w:rPr>
          <w:rFonts w:asciiTheme="minorHAnsi" w:eastAsia="Times New Roman" w:hAnsiTheme="minorHAnsi"/>
          <w:color w:val="000000"/>
        </w:rPr>
        <w:t>Using Gibbs' reflective approach, I saw that I first pushed the child too quickly towards group activities, which resulted in withdrawal. According to Bandura (1977), children often pick up information by watching their classmates, therefore indirect involvement can still be beneficial. I also realised that before I could help the child develop confidence, I needed to make the relationship between me and them stronger.</w:t>
      </w:r>
      <w:r w:rsidR="004C7ED5" w:rsidRPr="009C2E8D">
        <w:rPr>
          <w:rFonts w:asciiTheme="minorHAnsi" w:hAnsiTheme="minorHAnsi"/>
          <w:kern w:val="36"/>
        </w:rPr>
        <w:t xml:space="preserve"> </w:t>
      </w:r>
      <w:r w:rsidR="001C63C5" w:rsidRPr="009C2E8D">
        <w:rPr>
          <w:rFonts w:asciiTheme="minorHAnsi" w:eastAsia="Times New Roman" w:hAnsiTheme="minorHAnsi"/>
          <w:color w:val="000000"/>
        </w:rPr>
        <w:t>What I would do differently</w:t>
      </w:r>
      <w:r w:rsidR="004A1106" w:rsidRPr="009C2E8D">
        <w:rPr>
          <w:rFonts w:asciiTheme="minorHAnsi" w:eastAsia="Times New Roman" w:hAnsiTheme="minorHAnsi"/>
          <w:color w:val="000000"/>
        </w:rPr>
        <w:t xml:space="preserve"> if faced with this situation again would be </w:t>
      </w:r>
      <w:r w:rsidR="004A1106" w:rsidRPr="009C2E8D">
        <w:rPr>
          <w:rFonts w:asciiTheme="minorHAnsi" w:eastAsia="Times New Roman" w:hAnsiTheme="minorHAnsi"/>
          <w:color w:val="000000"/>
        </w:rPr>
        <w:lastRenderedPageBreak/>
        <w:t>that,</w:t>
      </w:r>
      <w:r w:rsidR="001C63C5" w:rsidRPr="009C2E8D">
        <w:rPr>
          <w:rFonts w:asciiTheme="minorHAnsi" w:eastAsia="Times New Roman" w:hAnsiTheme="minorHAnsi"/>
          <w:color w:val="000000"/>
        </w:rPr>
        <w:t xml:space="preserve"> </w:t>
      </w:r>
      <w:r w:rsidR="00772D8A" w:rsidRPr="009C2E8D">
        <w:rPr>
          <w:rFonts w:asciiTheme="minorHAnsi" w:eastAsia="Times New Roman" w:hAnsiTheme="minorHAnsi"/>
          <w:color w:val="000000"/>
        </w:rPr>
        <w:t>instead</w:t>
      </w:r>
      <w:r w:rsidR="001C63C5" w:rsidRPr="009C2E8D">
        <w:rPr>
          <w:rFonts w:asciiTheme="minorHAnsi" w:eastAsia="Times New Roman" w:hAnsiTheme="minorHAnsi"/>
          <w:color w:val="000000"/>
        </w:rPr>
        <w:t xml:space="preserve"> of expecting the child to take part in whole</w:t>
      </w:r>
      <w:r w:rsidR="001238B7" w:rsidRPr="009C2E8D">
        <w:rPr>
          <w:rFonts w:asciiTheme="minorHAnsi" w:eastAsia="Times New Roman" w:hAnsiTheme="minorHAnsi"/>
          <w:color w:val="000000"/>
        </w:rPr>
        <w:t xml:space="preserve"> </w:t>
      </w:r>
      <w:r w:rsidR="001C63C5" w:rsidRPr="009C2E8D">
        <w:rPr>
          <w:rFonts w:asciiTheme="minorHAnsi" w:eastAsia="Times New Roman" w:hAnsiTheme="minorHAnsi"/>
          <w:color w:val="000000"/>
        </w:rPr>
        <w:t>group sessions, I would gradually introduce small</w:t>
      </w:r>
      <w:r w:rsidR="004C7ED5" w:rsidRPr="009C2E8D">
        <w:rPr>
          <w:rFonts w:asciiTheme="minorHAnsi" w:eastAsia="Times New Roman" w:hAnsiTheme="minorHAnsi"/>
          <w:color w:val="000000"/>
        </w:rPr>
        <w:t xml:space="preserve"> </w:t>
      </w:r>
      <w:r w:rsidR="001C63C5" w:rsidRPr="009C2E8D">
        <w:rPr>
          <w:rFonts w:asciiTheme="minorHAnsi" w:eastAsia="Times New Roman" w:hAnsiTheme="minorHAnsi"/>
          <w:color w:val="000000"/>
        </w:rPr>
        <w:t>group activities the next time</w:t>
      </w:r>
      <w:r w:rsidR="00D722EF" w:rsidRPr="009C2E8D">
        <w:rPr>
          <w:rFonts w:asciiTheme="minorHAnsi" w:eastAsia="Times New Roman" w:hAnsiTheme="minorHAnsi"/>
          <w:color w:val="000000"/>
        </w:rPr>
        <w:t xml:space="preserve"> because </w:t>
      </w:r>
      <w:r w:rsidR="006C057F" w:rsidRPr="009C2E8D">
        <w:rPr>
          <w:rFonts w:asciiTheme="minorHAnsi" w:eastAsia="Times New Roman" w:hAnsiTheme="minorHAnsi"/>
          <w:color w:val="000000"/>
        </w:rPr>
        <w:t xml:space="preserve">Bronfenbrenner (1979) says that a child’s social interactions are </w:t>
      </w:r>
      <w:r w:rsidR="00CC21F8" w:rsidRPr="009C2E8D">
        <w:rPr>
          <w:rFonts w:asciiTheme="minorHAnsi" w:eastAsia="Times New Roman" w:hAnsiTheme="minorHAnsi"/>
          <w:color w:val="000000"/>
        </w:rPr>
        <w:t>influenced by the environmental around them, so small groups may feel safer for them then compared to whole class activities</w:t>
      </w:r>
      <w:r w:rsidR="001C63C5" w:rsidRPr="009C2E8D">
        <w:rPr>
          <w:rFonts w:asciiTheme="minorHAnsi" w:eastAsia="Times New Roman" w:hAnsiTheme="minorHAnsi"/>
          <w:color w:val="000000"/>
        </w:rPr>
        <w:t>.</w:t>
      </w:r>
      <w:r w:rsidR="00533CDB" w:rsidRPr="009C2E8D">
        <w:rPr>
          <w:rFonts w:asciiTheme="minorHAnsi" w:eastAsia="Times New Roman" w:hAnsiTheme="minorHAnsi"/>
          <w:color w:val="000000"/>
        </w:rPr>
        <w:t>Kr</w:t>
      </w:r>
      <w:r w:rsidR="00153225" w:rsidRPr="009C2E8D">
        <w:rPr>
          <w:rFonts w:asciiTheme="minorHAnsi" w:eastAsia="Times New Roman" w:hAnsiTheme="minorHAnsi"/>
          <w:color w:val="000000"/>
        </w:rPr>
        <w:t xml:space="preserve">iesberg (1999) argues that </w:t>
      </w:r>
      <w:r w:rsidR="002B6988" w:rsidRPr="009C2E8D">
        <w:rPr>
          <w:rFonts w:asciiTheme="minorHAnsi" w:eastAsia="Times New Roman" w:hAnsiTheme="minorHAnsi"/>
          <w:color w:val="000000"/>
        </w:rPr>
        <w:t>dis</w:t>
      </w:r>
      <w:r w:rsidR="00AB0BBA" w:rsidRPr="009C2E8D">
        <w:rPr>
          <w:rFonts w:asciiTheme="minorHAnsi" w:eastAsia="Times New Roman" w:hAnsiTheme="minorHAnsi"/>
          <w:color w:val="000000"/>
        </w:rPr>
        <w:t>covery based learning encourages children to explore at their own pace, which supports children who are anxious in social situations</w:t>
      </w:r>
      <w:r w:rsidR="0090610A" w:rsidRPr="009C2E8D">
        <w:rPr>
          <w:rFonts w:asciiTheme="minorHAnsi" w:eastAsia="Times New Roman" w:hAnsiTheme="minorHAnsi"/>
          <w:color w:val="000000"/>
        </w:rPr>
        <w:t xml:space="preserve">, therefore </w:t>
      </w:r>
      <w:r w:rsidR="001C63C5" w:rsidRPr="009C2E8D">
        <w:rPr>
          <w:rFonts w:asciiTheme="minorHAnsi" w:eastAsia="Times New Roman" w:hAnsiTheme="minorHAnsi"/>
          <w:color w:val="000000"/>
        </w:rPr>
        <w:t xml:space="preserve"> I would ask the childs carer</w:t>
      </w:r>
      <w:r w:rsidR="003F6B90" w:rsidRPr="009C2E8D">
        <w:rPr>
          <w:rFonts w:asciiTheme="minorHAnsi" w:eastAsia="Times New Roman" w:hAnsiTheme="minorHAnsi"/>
          <w:color w:val="000000"/>
        </w:rPr>
        <w:t xml:space="preserve"> </w:t>
      </w:r>
      <w:r w:rsidR="001C63C5" w:rsidRPr="009C2E8D">
        <w:rPr>
          <w:rFonts w:asciiTheme="minorHAnsi" w:eastAsia="Times New Roman" w:hAnsiTheme="minorHAnsi"/>
          <w:color w:val="000000"/>
        </w:rPr>
        <w:t>for more information about their children's hobbies and strengths so that I could organise activities that made them feel valued and included.</w:t>
      </w:r>
    </w:p>
    <w:p w14:paraId="2C0D3CD1" w14:textId="77777777" w:rsidR="00894A0A" w:rsidRPr="009C2E8D" w:rsidRDefault="00894A0A" w:rsidP="009C2E8D">
      <w:pPr>
        <w:spacing w:before="100" w:beforeAutospacing="1" w:after="100" w:afterAutospacing="1" w:line="360" w:lineRule="auto"/>
        <w:rPr>
          <w:rFonts w:cs="Times New Roman"/>
          <w:kern w:val="0"/>
          <w14:ligatures w14:val="none"/>
        </w:rPr>
      </w:pPr>
    </w:p>
    <w:p w14:paraId="41402383" w14:textId="7977C004" w:rsidR="00894A0A" w:rsidRPr="009C2E8D" w:rsidRDefault="00894A0A" w:rsidP="009C2E8D">
      <w:pPr>
        <w:spacing w:after="0" w:line="360" w:lineRule="auto"/>
        <w:rPr>
          <w:rFonts w:eastAsia="Times New Roman" w:cs="Times New Roman"/>
          <w:kern w:val="0"/>
          <w14:ligatures w14:val="none"/>
        </w:rPr>
      </w:pPr>
    </w:p>
    <w:p w14:paraId="4E7ED5BC" w14:textId="77777777" w:rsidR="005467F0" w:rsidRPr="009C2E8D" w:rsidRDefault="005467F0" w:rsidP="009C2E8D">
      <w:pPr>
        <w:spacing w:before="100" w:beforeAutospacing="1" w:after="100" w:afterAutospacing="1" w:line="360" w:lineRule="auto"/>
        <w:outlineLvl w:val="0"/>
        <w:rPr>
          <w:rFonts w:eastAsia="Times New Roman" w:cs="Times New Roman"/>
          <w:kern w:val="36"/>
          <w14:ligatures w14:val="none"/>
        </w:rPr>
      </w:pPr>
    </w:p>
    <w:p w14:paraId="5F0832FF" w14:textId="77777777" w:rsidR="00321588" w:rsidRPr="009C2E8D" w:rsidRDefault="00321588" w:rsidP="009C2E8D">
      <w:pPr>
        <w:spacing w:before="100" w:beforeAutospacing="1" w:after="100" w:afterAutospacing="1" w:line="360" w:lineRule="auto"/>
        <w:outlineLvl w:val="0"/>
        <w:rPr>
          <w:rFonts w:eastAsia="Times New Roman" w:cs="Times New Roman"/>
          <w:kern w:val="36"/>
          <w14:ligatures w14:val="none"/>
        </w:rPr>
      </w:pPr>
    </w:p>
    <w:p w14:paraId="0ADADB2F" w14:textId="77777777" w:rsidR="00321588" w:rsidRPr="009C2E8D" w:rsidRDefault="00321588" w:rsidP="009C2E8D">
      <w:pPr>
        <w:spacing w:before="100" w:beforeAutospacing="1" w:after="100" w:afterAutospacing="1" w:line="360" w:lineRule="auto"/>
        <w:outlineLvl w:val="0"/>
        <w:rPr>
          <w:rFonts w:eastAsia="Times New Roman" w:cs="Times New Roman"/>
          <w:kern w:val="36"/>
          <w14:ligatures w14:val="none"/>
        </w:rPr>
      </w:pPr>
    </w:p>
    <w:p w14:paraId="5E296A57" w14:textId="77777777" w:rsidR="00321588" w:rsidRPr="009C2E8D" w:rsidRDefault="00321588" w:rsidP="009C2E8D">
      <w:pPr>
        <w:spacing w:before="100" w:beforeAutospacing="1" w:after="100" w:afterAutospacing="1" w:line="360" w:lineRule="auto"/>
        <w:outlineLvl w:val="0"/>
        <w:rPr>
          <w:rFonts w:eastAsia="Times New Roman" w:cs="Times New Roman"/>
          <w:kern w:val="36"/>
          <w14:ligatures w14:val="none"/>
        </w:rPr>
      </w:pPr>
    </w:p>
    <w:p w14:paraId="2EDA0DFF" w14:textId="77777777" w:rsidR="000B1954" w:rsidRDefault="000B1954" w:rsidP="009C2E8D">
      <w:pPr>
        <w:spacing w:before="100" w:beforeAutospacing="1" w:after="100" w:afterAutospacing="1" w:line="360" w:lineRule="auto"/>
        <w:outlineLvl w:val="0"/>
        <w:rPr>
          <w:rFonts w:eastAsia="Times New Roman" w:cs="Times New Roman"/>
          <w:kern w:val="36"/>
          <w14:ligatures w14:val="none"/>
        </w:rPr>
      </w:pPr>
    </w:p>
    <w:p w14:paraId="06CDF689" w14:textId="77777777" w:rsidR="000B1954" w:rsidRDefault="000B1954" w:rsidP="009C2E8D">
      <w:pPr>
        <w:spacing w:before="100" w:beforeAutospacing="1" w:after="100" w:afterAutospacing="1" w:line="360" w:lineRule="auto"/>
        <w:outlineLvl w:val="0"/>
        <w:rPr>
          <w:rFonts w:eastAsia="Times New Roman" w:cs="Times New Roman"/>
          <w:kern w:val="36"/>
          <w14:ligatures w14:val="none"/>
        </w:rPr>
      </w:pPr>
    </w:p>
    <w:p w14:paraId="52987614" w14:textId="77777777" w:rsidR="000B1954" w:rsidRDefault="000B1954" w:rsidP="009C2E8D">
      <w:pPr>
        <w:spacing w:before="100" w:beforeAutospacing="1" w:after="100" w:afterAutospacing="1" w:line="360" w:lineRule="auto"/>
        <w:outlineLvl w:val="0"/>
        <w:rPr>
          <w:rFonts w:eastAsia="Times New Roman" w:cs="Times New Roman"/>
          <w:kern w:val="36"/>
          <w14:ligatures w14:val="none"/>
        </w:rPr>
      </w:pPr>
    </w:p>
    <w:p w14:paraId="3ECF81FA" w14:textId="77777777" w:rsidR="000B1954" w:rsidRDefault="000B1954" w:rsidP="009C2E8D">
      <w:pPr>
        <w:spacing w:before="100" w:beforeAutospacing="1" w:after="100" w:afterAutospacing="1" w:line="360" w:lineRule="auto"/>
        <w:outlineLvl w:val="0"/>
        <w:rPr>
          <w:rFonts w:eastAsia="Times New Roman" w:cs="Times New Roman"/>
          <w:kern w:val="36"/>
          <w14:ligatures w14:val="none"/>
        </w:rPr>
      </w:pPr>
    </w:p>
    <w:p w14:paraId="382B6A69" w14:textId="77777777" w:rsidR="000B1954" w:rsidRDefault="000B1954" w:rsidP="009C2E8D">
      <w:pPr>
        <w:spacing w:before="100" w:beforeAutospacing="1" w:after="100" w:afterAutospacing="1" w:line="360" w:lineRule="auto"/>
        <w:outlineLvl w:val="0"/>
        <w:rPr>
          <w:rFonts w:eastAsia="Times New Roman" w:cs="Times New Roman"/>
          <w:kern w:val="36"/>
          <w14:ligatures w14:val="none"/>
        </w:rPr>
      </w:pPr>
    </w:p>
    <w:p w14:paraId="6E16C6B8" w14:textId="77777777" w:rsidR="000B1954" w:rsidRDefault="000B1954" w:rsidP="009C2E8D">
      <w:pPr>
        <w:spacing w:before="100" w:beforeAutospacing="1" w:after="100" w:afterAutospacing="1" w:line="360" w:lineRule="auto"/>
        <w:outlineLvl w:val="0"/>
        <w:rPr>
          <w:rFonts w:eastAsia="Times New Roman" w:cs="Times New Roman"/>
          <w:kern w:val="36"/>
          <w14:ligatures w14:val="none"/>
        </w:rPr>
      </w:pPr>
    </w:p>
    <w:p w14:paraId="76D61050" w14:textId="77777777" w:rsidR="000B1954" w:rsidRDefault="000B1954" w:rsidP="009C2E8D">
      <w:pPr>
        <w:spacing w:before="100" w:beforeAutospacing="1" w:after="100" w:afterAutospacing="1" w:line="360" w:lineRule="auto"/>
        <w:outlineLvl w:val="0"/>
        <w:rPr>
          <w:rFonts w:eastAsia="Times New Roman" w:cs="Times New Roman"/>
          <w:kern w:val="36"/>
          <w14:ligatures w14:val="none"/>
        </w:rPr>
      </w:pPr>
    </w:p>
    <w:p w14:paraId="6F65096A" w14:textId="77777777" w:rsidR="000B1954" w:rsidRDefault="000B1954" w:rsidP="009C2E8D">
      <w:pPr>
        <w:spacing w:before="100" w:beforeAutospacing="1" w:after="100" w:afterAutospacing="1" w:line="360" w:lineRule="auto"/>
        <w:outlineLvl w:val="0"/>
        <w:rPr>
          <w:rFonts w:eastAsia="Times New Roman" w:cs="Times New Roman"/>
          <w:kern w:val="36"/>
          <w14:ligatures w14:val="none"/>
        </w:rPr>
      </w:pPr>
    </w:p>
    <w:p w14:paraId="549F422A" w14:textId="0D3CC52D" w:rsidR="00894A0A" w:rsidRPr="009C2E8D" w:rsidRDefault="00894A0A" w:rsidP="009C2E8D">
      <w:pPr>
        <w:spacing w:before="100" w:beforeAutospacing="1" w:after="100" w:afterAutospacing="1" w:line="360" w:lineRule="auto"/>
        <w:outlineLvl w:val="0"/>
        <w:rPr>
          <w:rFonts w:cs="Times New Roman"/>
          <w:kern w:val="36"/>
          <w14:ligatures w14:val="none"/>
        </w:rPr>
      </w:pPr>
      <w:r w:rsidRPr="009C2E8D">
        <w:rPr>
          <w:rFonts w:eastAsia="Times New Roman" w:cs="Times New Roman"/>
          <w:kern w:val="36"/>
          <w14:ligatures w14:val="none"/>
        </w:rPr>
        <w:lastRenderedPageBreak/>
        <w:t xml:space="preserve">References </w:t>
      </w:r>
    </w:p>
    <w:p w14:paraId="35CF5B36" w14:textId="77777777" w:rsidR="003033AA" w:rsidRPr="009C2E8D" w:rsidRDefault="003033AA" w:rsidP="009C2E8D">
      <w:pPr>
        <w:pStyle w:val="p1"/>
        <w:spacing w:line="360" w:lineRule="auto"/>
        <w:rPr>
          <w:rFonts w:asciiTheme="minorHAnsi" w:hAnsiTheme="minorHAnsi"/>
        </w:rPr>
      </w:pPr>
      <w:r w:rsidRPr="009C2E8D">
        <w:rPr>
          <w:rStyle w:val="s1"/>
          <w:rFonts w:asciiTheme="minorHAnsi" w:hAnsiTheme="minorHAnsi"/>
        </w:rPr>
        <w:t xml:space="preserve">Bandura, A. (1977) </w:t>
      </w:r>
      <w:r w:rsidRPr="009C2E8D">
        <w:rPr>
          <w:rStyle w:val="s2"/>
          <w:rFonts w:asciiTheme="minorHAnsi" w:hAnsiTheme="minorHAnsi"/>
        </w:rPr>
        <w:t>Social Learning Theory</w:t>
      </w:r>
      <w:r w:rsidRPr="009C2E8D">
        <w:rPr>
          <w:rStyle w:val="s1"/>
          <w:rFonts w:asciiTheme="minorHAnsi" w:hAnsiTheme="minorHAnsi"/>
        </w:rPr>
        <w:t>. Englewood Cliffs, NJ: Prentice-Hall.</w:t>
      </w:r>
    </w:p>
    <w:p w14:paraId="44C8C4DA" w14:textId="77777777" w:rsidR="003033AA" w:rsidRPr="009C2E8D" w:rsidRDefault="003033AA" w:rsidP="009C2E8D">
      <w:pPr>
        <w:pStyle w:val="p1"/>
        <w:spacing w:line="360" w:lineRule="auto"/>
        <w:rPr>
          <w:rFonts w:asciiTheme="minorHAnsi" w:hAnsiTheme="minorHAnsi"/>
        </w:rPr>
      </w:pPr>
      <w:r w:rsidRPr="009C2E8D">
        <w:rPr>
          <w:rStyle w:val="s1"/>
          <w:rFonts w:asciiTheme="minorHAnsi" w:hAnsiTheme="minorHAnsi"/>
        </w:rPr>
        <w:t xml:space="preserve">Bowlby, J. (1953) </w:t>
      </w:r>
      <w:r w:rsidRPr="009C2E8D">
        <w:rPr>
          <w:rStyle w:val="s2"/>
          <w:rFonts w:asciiTheme="minorHAnsi" w:hAnsiTheme="minorHAnsi"/>
        </w:rPr>
        <w:t>Child Care and the Growth of Love</w:t>
      </w:r>
      <w:r w:rsidRPr="009C2E8D">
        <w:rPr>
          <w:rStyle w:val="s1"/>
          <w:rFonts w:asciiTheme="minorHAnsi" w:hAnsiTheme="minorHAnsi"/>
        </w:rPr>
        <w:t>. London: Penguin.</w:t>
      </w:r>
    </w:p>
    <w:p w14:paraId="352F42F9" w14:textId="77777777" w:rsidR="003033AA" w:rsidRPr="009C2E8D" w:rsidRDefault="003033AA" w:rsidP="009C2E8D">
      <w:pPr>
        <w:pStyle w:val="p1"/>
        <w:spacing w:line="360" w:lineRule="auto"/>
        <w:rPr>
          <w:rFonts w:asciiTheme="minorHAnsi" w:hAnsiTheme="minorHAnsi"/>
        </w:rPr>
      </w:pPr>
      <w:r w:rsidRPr="009C2E8D">
        <w:rPr>
          <w:rStyle w:val="s1"/>
          <w:rFonts w:asciiTheme="minorHAnsi" w:hAnsiTheme="minorHAnsi"/>
        </w:rPr>
        <w:t xml:space="preserve">Bronfenbrenner, U. (1979) </w:t>
      </w:r>
      <w:r w:rsidRPr="009C2E8D">
        <w:rPr>
          <w:rStyle w:val="s2"/>
          <w:rFonts w:asciiTheme="minorHAnsi" w:hAnsiTheme="minorHAnsi"/>
        </w:rPr>
        <w:t>The Ecology of Human Development: Experiments by Nature and Design</w:t>
      </w:r>
      <w:r w:rsidRPr="009C2E8D">
        <w:rPr>
          <w:rStyle w:val="s1"/>
          <w:rFonts w:asciiTheme="minorHAnsi" w:hAnsiTheme="minorHAnsi"/>
        </w:rPr>
        <w:t>. Cambridge, MA: Harvard University Press.</w:t>
      </w:r>
    </w:p>
    <w:p w14:paraId="71292172" w14:textId="77777777" w:rsidR="003033AA" w:rsidRPr="009C2E8D" w:rsidRDefault="003033AA" w:rsidP="009C2E8D">
      <w:pPr>
        <w:pStyle w:val="p2"/>
        <w:spacing w:line="360" w:lineRule="auto"/>
        <w:rPr>
          <w:rFonts w:asciiTheme="minorHAnsi" w:hAnsiTheme="minorHAnsi"/>
        </w:rPr>
      </w:pPr>
    </w:p>
    <w:p w14:paraId="412E70B3" w14:textId="41AE87EF" w:rsidR="003033AA" w:rsidRPr="009C2E8D" w:rsidRDefault="003033AA" w:rsidP="00462C2F">
      <w:pPr>
        <w:pStyle w:val="p1"/>
        <w:spacing w:line="360" w:lineRule="auto"/>
        <w:rPr>
          <w:rFonts w:asciiTheme="minorHAnsi" w:hAnsiTheme="minorHAnsi"/>
        </w:rPr>
      </w:pPr>
      <w:r w:rsidRPr="009C2E8D">
        <w:rPr>
          <w:rStyle w:val="s1"/>
          <w:rFonts w:asciiTheme="minorHAnsi" w:hAnsiTheme="minorHAnsi"/>
        </w:rPr>
        <w:t xml:space="preserve">Dewey, J. (1916) </w:t>
      </w:r>
      <w:r w:rsidRPr="009C2E8D">
        <w:rPr>
          <w:rStyle w:val="s2"/>
          <w:rFonts w:asciiTheme="minorHAnsi" w:hAnsiTheme="minorHAnsi"/>
        </w:rPr>
        <w:t>Democracy and Education</w:t>
      </w:r>
      <w:r w:rsidRPr="009C2E8D">
        <w:rPr>
          <w:rStyle w:val="s1"/>
          <w:rFonts w:asciiTheme="minorHAnsi" w:hAnsiTheme="minorHAnsi"/>
        </w:rPr>
        <w:t>. New York: Macmillan.</w:t>
      </w:r>
    </w:p>
    <w:p w14:paraId="2DA66961" w14:textId="77777777" w:rsidR="003033AA" w:rsidRPr="009C2E8D" w:rsidRDefault="003033AA" w:rsidP="009C2E8D">
      <w:pPr>
        <w:pStyle w:val="p1"/>
        <w:spacing w:line="360" w:lineRule="auto"/>
        <w:rPr>
          <w:rFonts w:asciiTheme="minorHAnsi" w:hAnsiTheme="minorHAnsi"/>
        </w:rPr>
      </w:pPr>
      <w:r w:rsidRPr="009C2E8D">
        <w:rPr>
          <w:rStyle w:val="s1"/>
          <w:rFonts w:asciiTheme="minorHAnsi" w:hAnsiTheme="minorHAnsi"/>
        </w:rPr>
        <w:t xml:space="preserve">Dweck, C. (2006) </w:t>
      </w:r>
      <w:r w:rsidRPr="009C2E8D">
        <w:rPr>
          <w:rStyle w:val="s2"/>
          <w:rFonts w:asciiTheme="minorHAnsi" w:hAnsiTheme="minorHAnsi"/>
        </w:rPr>
        <w:t>Mindset: The New Psychology of Success</w:t>
      </w:r>
      <w:r w:rsidRPr="009C2E8D">
        <w:rPr>
          <w:rStyle w:val="s1"/>
          <w:rFonts w:asciiTheme="minorHAnsi" w:hAnsiTheme="minorHAnsi"/>
        </w:rPr>
        <w:t>. New York: Random House.</w:t>
      </w:r>
    </w:p>
    <w:p w14:paraId="0F9470EC" w14:textId="77777777" w:rsidR="003033AA" w:rsidRPr="009C2E8D" w:rsidRDefault="003033AA" w:rsidP="009C2E8D">
      <w:pPr>
        <w:pStyle w:val="p1"/>
        <w:spacing w:line="360" w:lineRule="auto"/>
        <w:rPr>
          <w:rFonts w:asciiTheme="minorHAnsi" w:hAnsiTheme="minorHAnsi"/>
        </w:rPr>
      </w:pPr>
      <w:r w:rsidRPr="009C2E8D">
        <w:rPr>
          <w:rStyle w:val="s1"/>
          <w:rFonts w:asciiTheme="minorHAnsi" w:hAnsiTheme="minorHAnsi"/>
        </w:rPr>
        <w:t xml:space="preserve">Gerhardt, S. (2004) </w:t>
      </w:r>
      <w:r w:rsidRPr="009C2E8D">
        <w:rPr>
          <w:rStyle w:val="s2"/>
          <w:rFonts w:asciiTheme="minorHAnsi" w:hAnsiTheme="minorHAnsi"/>
        </w:rPr>
        <w:t>Why Love Matters: How Affection Shapes a Baby’s Brain</w:t>
      </w:r>
      <w:r w:rsidRPr="009C2E8D">
        <w:rPr>
          <w:rStyle w:val="s1"/>
          <w:rFonts w:asciiTheme="minorHAnsi" w:hAnsiTheme="minorHAnsi"/>
        </w:rPr>
        <w:t>. London: Routledge.</w:t>
      </w:r>
    </w:p>
    <w:p w14:paraId="022FF091" w14:textId="77777777" w:rsidR="003033AA" w:rsidRPr="009C2E8D" w:rsidRDefault="003033AA" w:rsidP="009C2E8D">
      <w:pPr>
        <w:pStyle w:val="p1"/>
        <w:spacing w:line="360" w:lineRule="auto"/>
        <w:rPr>
          <w:rFonts w:asciiTheme="minorHAnsi" w:hAnsiTheme="minorHAnsi"/>
        </w:rPr>
      </w:pPr>
      <w:r w:rsidRPr="009C2E8D">
        <w:rPr>
          <w:rStyle w:val="s1"/>
          <w:rFonts w:asciiTheme="minorHAnsi" w:hAnsiTheme="minorHAnsi"/>
        </w:rPr>
        <w:t xml:space="preserve">Gibbs, G. (1988) </w:t>
      </w:r>
      <w:r w:rsidRPr="009C2E8D">
        <w:rPr>
          <w:rStyle w:val="s2"/>
          <w:rFonts w:asciiTheme="minorHAnsi" w:hAnsiTheme="minorHAnsi"/>
        </w:rPr>
        <w:t>Learning by Doing: A Guide to Teaching and Learning Methods</w:t>
      </w:r>
      <w:r w:rsidRPr="009C2E8D">
        <w:rPr>
          <w:rStyle w:val="s1"/>
          <w:rFonts w:asciiTheme="minorHAnsi" w:hAnsiTheme="minorHAnsi"/>
        </w:rPr>
        <w:t>. Oxford: Oxford Polytechnic.</w:t>
      </w:r>
    </w:p>
    <w:p w14:paraId="3E65D3B9" w14:textId="77777777" w:rsidR="003033AA" w:rsidRPr="009C2E8D" w:rsidRDefault="003033AA" w:rsidP="009C2E8D">
      <w:pPr>
        <w:pStyle w:val="p1"/>
        <w:spacing w:line="360" w:lineRule="auto"/>
        <w:rPr>
          <w:rFonts w:asciiTheme="minorHAnsi" w:hAnsiTheme="minorHAnsi"/>
        </w:rPr>
      </w:pPr>
      <w:r w:rsidRPr="009C2E8D">
        <w:rPr>
          <w:rStyle w:val="s1"/>
          <w:rFonts w:asciiTheme="minorHAnsi" w:hAnsiTheme="minorHAnsi"/>
        </w:rPr>
        <w:t xml:space="preserve">Kriesberg, D. (1999) </w:t>
      </w:r>
      <w:r w:rsidRPr="009C2E8D">
        <w:rPr>
          <w:rStyle w:val="s2"/>
          <w:rFonts w:asciiTheme="minorHAnsi" w:hAnsiTheme="minorHAnsi"/>
        </w:rPr>
        <w:t>Teaching Through Inquiry: A Guide for Teachers</w:t>
      </w:r>
      <w:r w:rsidRPr="009C2E8D">
        <w:rPr>
          <w:rStyle w:val="s1"/>
          <w:rFonts w:asciiTheme="minorHAnsi" w:hAnsiTheme="minorHAnsi"/>
        </w:rPr>
        <w:t>. Portsmouth, NH: Heinemann.</w:t>
      </w:r>
    </w:p>
    <w:p w14:paraId="1540AE93" w14:textId="5362E27E" w:rsidR="003033AA" w:rsidRPr="009C2E8D" w:rsidRDefault="003033AA" w:rsidP="009C2E8D">
      <w:pPr>
        <w:pStyle w:val="p1"/>
        <w:spacing w:line="360" w:lineRule="auto"/>
        <w:rPr>
          <w:rFonts w:asciiTheme="minorHAnsi" w:hAnsiTheme="minorHAnsi"/>
        </w:rPr>
      </w:pPr>
      <w:r w:rsidRPr="009C2E8D">
        <w:rPr>
          <w:rStyle w:val="s1"/>
          <w:rFonts w:asciiTheme="minorHAnsi" w:hAnsiTheme="minorHAnsi"/>
        </w:rPr>
        <w:t xml:space="preserve">Maslow, A.H. (1943) ‘A Theory of Human Motivation’, </w:t>
      </w:r>
      <w:r w:rsidRPr="009C2E8D">
        <w:rPr>
          <w:rStyle w:val="s2"/>
          <w:rFonts w:asciiTheme="minorHAnsi" w:hAnsiTheme="minorHAnsi"/>
        </w:rPr>
        <w:t>Psychological Review</w:t>
      </w:r>
      <w:r w:rsidRPr="009C2E8D">
        <w:rPr>
          <w:rStyle w:val="s1"/>
          <w:rFonts w:asciiTheme="minorHAnsi" w:hAnsiTheme="minorHAnsi"/>
        </w:rPr>
        <w:t>, 50(4), pp. 370–396.</w:t>
      </w:r>
    </w:p>
    <w:p w14:paraId="5FF7614C" w14:textId="77777777" w:rsidR="003033AA" w:rsidRPr="009C2E8D" w:rsidRDefault="003033AA" w:rsidP="009C2E8D">
      <w:pPr>
        <w:pStyle w:val="p1"/>
        <w:spacing w:line="360" w:lineRule="auto"/>
        <w:rPr>
          <w:rFonts w:asciiTheme="minorHAnsi" w:hAnsiTheme="minorHAnsi"/>
        </w:rPr>
      </w:pPr>
      <w:r w:rsidRPr="009C2E8D">
        <w:rPr>
          <w:rStyle w:val="s1"/>
          <w:rFonts w:asciiTheme="minorHAnsi" w:hAnsiTheme="minorHAnsi"/>
        </w:rPr>
        <w:t xml:space="preserve">Schore, A.N. (2012) </w:t>
      </w:r>
      <w:r w:rsidRPr="009C2E8D">
        <w:rPr>
          <w:rStyle w:val="s2"/>
          <w:rFonts w:asciiTheme="minorHAnsi" w:hAnsiTheme="minorHAnsi"/>
        </w:rPr>
        <w:t>The Science of the Art of Psychotherapy</w:t>
      </w:r>
      <w:r w:rsidRPr="009C2E8D">
        <w:rPr>
          <w:rStyle w:val="s1"/>
          <w:rFonts w:asciiTheme="minorHAnsi" w:hAnsiTheme="minorHAnsi"/>
        </w:rPr>
        <w:t>. New York: W. W. Norton &amp; Company.</w:t>
      </w:r>
    </w:p>
    <w:p w14:paraId="4C6B81E4" w14:textId="77777777" w:rsidR="00462C2F" w:rsidRDefault="003033AA" w:rsidP="009C2E8D">
      <w:pPr>
        <w:pStyle w:val="p1"/>
        <w:spacing w:line="360" w:lineRule="auto"/>
        <w:rPr>
          <w:rFonts w:asciiTheme="minorHAnsi" w:hAnsiTheme="minorHAnsi"/>
        </w:rPr>
      </w:pPr>
      <w:r w:rsidRPr="009C2E8D">
        <w:rPr>
          <w:rStyle w:val="s1"/>
          <w:rFonts w:asciiTheme="minorHAnsi" w:hAnsiTheme="minorHAnsi"/>
        </w:rPr>
        <w:t xml:space="preserve">Skinner, B.F. (1953) </w:t>
      </w:r>
      <w:r w:rsidRPr="009C2E8D">
        <w:rPr>
          <w:rStyle w:val="s2"/>
          <w:rFonts w:asciiTheme="minorHAnsi" w:hAnsiTheme="minorHAnsi"/>
        </w:rPr>
        <w:t>Science and Human Behavior</w:t>
      </w:r>
      <w:r w:rsidRPr="009C2E8D">
        <w:rPr>
          <w:rStyle w:val="s1"/>
          <w:rFonts w:asciiTheme="minorHAnsi" w:hAnsiTheme="minorHAnsi"/>
        </w:rPr>
        <w:t>. New York: Macmillan.</w:t>
      </w:r>
    </w:p>
    <w:p w14:paraId="6D4D9036" w14:textId="4B2B04FF" w:rsidR="003033AA" w:rsidRPr="009C2E8D" w:rsidRDefault="003033AA" w:rsidP="009C2E8D">
      <w:pPr>
        <w:pStyle w:val="p1"/>
        <w:spacing w:line="360" w:lineRule="auto"/>
        <w:rPr>
          <w:rFonts w:asciiTheme="minorHAnsi" w:hAnsiTheme="minorHAnsi"/>
        </w:rPr>
      </w:pPr>
      <w:r w:rsidRPr="009C2E8D">
        <w:rPr>
          <w:rStyle w:val="s1"/>
          <w:rFonts w:asciiTheme="minorHAnsi" w:hAnsiTheme="minorHAnsi"/>
        </w:rPr>
        <w:t xml:space="preserve">Welsh Government (2014) </w:t>
      </w:r>
      <w:r w:rsidRPr="009C2E8D">
        <w:rPr>
          <w:rStyle w:val="s2"/>
          <w:rFonts w:asciiTheme="minorHAnsi" w:hAnsiTheme="minorHAnsi"/>
        </w:rPr>
        <w:t>Early Years and Childcare Plan</w:t>
      </w:r>
      <w:r w:rsidRPr="009C2E8D">
        <w:rPr>
          <w:rStyle w:val="s1"/>
          <w:rFonts w:asciiTheme="minorHAnsi" w:hAnsiTheme="minorHAnsi"/>
        </w:rPr>
        <w:t>. Cardiff: Welsh Government.</w:t>
      </w:r>
    </w:p>
    <w:p w14:paraId="0D30479D" w14:textId="77777777" w:rsidR="005C746F" w:rsidRPr="009C2E8D" w:rsidRDefault="005C746F" w:rsidP="009C2E8D">
      <w:pPr>
        <w:spacing w:before="100" w:beforeAutospacing="1" w:after="100" w:afterAutospacing="1" w:line="360" w:lineRule="auto"/>
        <w:rPr>
          <w:rFonts w:cs="Times New Roman"/>
          <w:kern w:val="0"/>
          <w14:ligatures w14:val="none"/>
        </w:rPr>
      </w:pPr>
    </w:p>
    <w:p w14:paraId="53C77B44" w14:textId="77777777" w:rsidR="005C746F" w:rsidRPr="009C2E8D" w:rsidRDefault="005C746F" w:rsidP="009C2E8D">
      <w:pPr>
        <w:spacing w:before="100" w:beforeAutospacing="1" w:after="100" w:afterAutospacing="1" w:line="360" w:lineRule="auto"/>
        <w:rPr>
          <w:rFonts w:cs="Times New Roman"/>
          <w:kern w:val="0"/>
          <w14:ligatures w14:val="none"/>
        </w:rPr>
      </w:pPr>
    </w:p>
    <w:p w14:paraId="300BFF70" w14:textId="77777777" w:rsidR="005C746F" w:rsidRPr="00986462" w:rsidRDefault="005C746F" w:rsidP="004D59FB">
      <w:pPr>
        <w:spacing w:before="100" w:beforeAutospacing="1" w:after="100" w:afterAutospacing="1" w:line="360" w:lineRule="auto"/>
        <w:rPr>
          <w:rFonts w:cs="Times New Roman"/>
          <w:kern w:val="0"/>
          <w14:ligatures w14:val="none"/>
        </w:rPr>
      </w:pPr>
    </w:p>
    <w:p w14:paraId="2DF01CA0" w14:textId="77777777" w:rsidR="005C746F" w:rsidRPr="00986462" w:rsidRDefault="005C746F" w:rsidP="004D59FB">
      <w:pPr>
        <w:spacing w:before="100" w:beforeAutospacing="1" w:after="100" w:afterAutospacing="1" w:line="360" w:lineRule="auto"/>
        <w:rPr>
          <w:rFonts w:cs="Times New Roman"/>
          <w:kern w:val="0"/>
          <w14:ligatures w14:val="none"/>
        </w:rPr>
      </w:pPr>
    </w:p>
    <w:p w14:paraId="27252EC7" w14:textId="77777777" w:rsidR="005C746F" w:rsidRPr="00986462" w:rsidRDefault="005C746F" w:rsidP="004D59FB">
      <w:pPr>
        <w:spacing w:before="100" w:beforeAutospacing="1" w:after="100" w:afterAutospacing="1" w:line="360" w:lineRule="auto"/>
        <w:rPr>
          <w:rFonts w:cs="Times New Roman"/>
          <w:kern w:val="0"/>
          <w14:ligatures w14:val="none"/>
        </w:rPr>
      </w:pPr>
    </w:p>
    <w:p w14:paraId="4DCEE037" w14:textId="77777777" w:rsidR="005C746F" w:rsidRPr="00986462" w:rsidRDefault="005C746F" w:rsidP="004D59FB">
      <w:pPr>
        <w:spacing w:before="100" w:beforeAutospacing="1" w:after="100" w:afterAutospacing="1" w:line="360" w:lineRule="auto"/>
        <w:rPr>
          <w:rFonts w:cs="Times New Roman"/>
          <w:kern w:val="0"/>
          <w14:ligatures w14:val="none"/>
        </w:rPr>
      </w:pPr>
    </w:p>
    <w:p w14:paraId="08636A11" w14:textId="77777777" w:rsidR="005C746F" w:rsidRPr="00986462" w:rsidRDefault="005C746F" w:rsidP="004D59FB">
      <w:pPr>
        <w:spacing w:before="100" w:beforeAutospacing="1" w:after="100" w:afterAutospacing="1" w:line="360" w:lineRule="auto"/>
        <w:rPr>
          <w:rFonts w:cs="Times New Roman"/>
          <w:kern w:val="0"/>
          <w14:ligatures w14:val="none"/>
        </w:rPr>
      </w:pPr>
    </w:p>
    <w:p w14:paraId="424ECCE1" w14:textId="77777777" w:rsidR="005C746F" w:rsidRPr="00986462" w:rsidRDefault="005C746F" w:rsidP="004D59FB">
      <w:pPr>
        <w:spacing w:before="100" w:beforeAutospacing="1" w:after="100" w:afterAutospacing="1" w:line="360" w:lineRule="auto"/>
        <w:rPr>
          <w:rFonts w:cs="Times New Roman"/>
          <w:kern w:val="0"/>
          <w14:ligatures w14:val="none"/>
        </w:rPr>
      </w:pPr>
    </w:p>
    <w:p w14:paraId="526776F5" w14:textId="77777777" w:rsidR="005C746F" w:rsidRPr="00986462" w:rsidRDefault="005C746F" w:rsidP="004D59FB">
      <w:pPr>
        <w:spacing w:before="100" w:beforeAutospacing="1" w:after="100" w:afterAutospacing="1" w:line="360" w:lineRule="auto"/>
        <w:rPr>
          <w:rFonts w:cs="Times New Roman"/>
          <w:kern w:val="0"/>
          <w14:ligatures w14:val="none"/>
        </w:rPr>
      </w:pPr>
    </w:p>
    <w:p w14:paraId="78DC4FA2" w14:textId="77777777" w:rsidR="005C746F" w:rsidRPr="00986462" w:rsidRDefault="005C746F" w:rsidP="004D59FB">
      <w:pPr>
        <w:spacing w:before="100" w:beforeAutospacing="1" w:after="100" w:afterAutospacing="1" w:line="360" w:lineRule="auto"/>
        <w:rPr>
          <w:rFonts w:cs="Times New Roman"/>
          <w:kern w:val="0"/>
          <w14:ligatures w14:val="none"/>
        </w:rPr>
      </w:pPr>
    </w:p>
    <w:p w14:paraId="7E25A92C" w14:textId="77777777" w:rsidR="005C746F" w:rsidRPr="00986462" w:rsidRDefault="005C746F" w:rsidP="004D59FB">
      <w:pPr>
        <w:spacing w:before="100" w:beforeAutospacing="1" w:after="100" w:afterAutospacing="1" w:line="360" w:lineRule="auto"/>
        <w:rPr>
          <w:rFonts w:cs="Times New Roman"/>
          <w:kern w:val="0"/>
          <w14:ligatures w14:val="none"/>
        </w:rPr>
      </w:pPr>
    </w:p>
    <w:p w14:paraId="49301696" w14:textId="77777777" w:rsidR="005C746F" w:rsidRPr="00986462" w:rsidRDefault="005C746F" w:rsidP="004D59FB">
      <w:pPr>
        <w:spacing w:before="100" w:beforeAutospacing="1" w:after="100" w:afterAutospacing="1" w:line="360" w:lineRule="auto"/>
        <w:rPr>
          <w:rFonts w:cs="Times New Roman"/>
          <w:kern w:val="0"/>
          <w14:ligatures w14:val="none"/>
        </w:rPr>
      </w:pPr>
    </w:p>
    <w:p w14:paraId="149D4D1E" w14:textId="77777777" w:rsidR="005C746F" w:rsidRPr="00986462" w:rsidRDefault="005C746F" w:rsidP="004D59FB">
      <w:pPr>
        <w:spacing w:before="100" w:beforeAutospacing="1" w:after="100" w:afterAutospacing="1" w:line="360" w:lineRule="auto"/>
        <w:rPr>
          <w:rFonts w:cs="Times New Roman"/>
          <w:kern w:val="0"/>
          <w14:ligatures w14:val="none"/>
        </w:rPr>
      </w:pPr>
    </w:p>
    <w:p w14:paraId="42856F05" w14:textId="77777777" w:rsidR="005C746F" w:rsidRDefault="005C746F" w:rsidP="005E2418">
      <w:pPr>
        <w:spacing w:before="100" w:beforeAutospacing="1" w:after="100" w:afterAutospacing="1" w:line="240" w:lineRule="auto"/>
        <w:rPr>
          <w:rFonts w:ascii="Times New Roman" w:hAnsi="Times New Roman" w:cs="Times New Roman"/>
          <w:kern w:val="0"/>
          <w14:ligatures w14:val="none"/>
        </w:rPr>
      </w:pPr>
    </w:p>
    <w:p w14:paraId="03D6EB72" w14:textId="77777777" w:rsidR="005C746F" w:rsidRDefault="005C746F" w:rsidP="005E2418">
      <w:pPr>
        <w:spacing w:before="100" w:beforeAutospacing="1" w:after="100" w:afterAutospacing="1" w:line="240" w:lineRule="auto"/>
        <w:rPr>
          <w:rFonts w:ascii="Times New Roman" w:hAnsi="Times New Roman" w:cs="Times New Roman"/>
          <w:kern w:val="0"/>
          <w14:ligatures w14:val="none"/>
        </w:rPr>
      </w:pPr>
    </w:p>
    <w:p w14:paraId="66BA12CE" w14:textId="77777777" w:rsidR="005C746F" w:rsidRDefault="005C746F" w:rsidP="005E2418">
      <w:pPr>
        <w:spacing w:before="100" w:beforeAutospacing="1" w:after="100" w:afterAutospacing="1" w:line="240" w:lineRule="auto"/>
        <w:rPr>
          <w:rFonts w:ascii="Times New Roman" w:hAnsi="Times New Roman" w:cs="Times New Roman"/>
          <w:kern w:val="0"/>
          <w14:ligatures w14:val="none"/>
        </w:rPr>
      </w:pPr>
    </w:p>
    <w:p w14:paraId="457B4611" w14:textId="77777777" w:rsidR="00264BF1" w:rsidRPr="0051681D" w:rsidRDefault="00264BF1" w:rsidP="0051681D">
      <w:pPr>
        <w:spacing w:line="360" w:lineRule="auto"/>
        <w:rPr>
          <w:rFonts w:cs="Arial"/>
        </w:rPr>
      </w:pPr>
    </w:p>
    <w:sectPr w:rsidR="00264BF1" w:rsidRPr="0051681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EF0D8E" w14:textId="77777777" w:rsidR="007E75D1" w:rsidRDefault="007E75D1" w:rsidP="00322BBA">
      <w:pPr>
        <w:spacing w:after="0" w:line="240" w:lineRule="auto"/>
      </w:pPr>
      <w:r>
        <w:separator/>
      </w:r>
    </w:p>
  </w:endnote>
  <w:endnote w:type="continuationSeparator" w:id="0">
    <w:p w14:paraId="2254A90D" w14:textId="77777777" w:rsidR="007E75D1" w:rsidRDefault="007E75D1" w:rsidP="00322B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32BB69" w14:textId="77777777" w:rsidR="007E75D1" w:rsidRDefault="007E75D1" w:rsidP="00322BBA">
      <w:pPr>
        <w:spacing w:after="0" w:line="240" w:lineRule="auto"/>
      </w:pPr>
      <w:r>
        <w:separator/>
      </w:r>
    </w:p>
  </w:footnote>
  <w:footnote w:type="continuationSeparator" w:id="0">
    <w:p w14:paraId="27A8767C" w14:textId="77777777" w:rsidR="007E75D1" w:rsidRDefault="007E75D1" w:rsidP="00322BBA">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LXFHRmhE" int2:invalidationBookmarkName="" int2:hashCode="qgeNpMVPpSCqJi" int2:id="OFSlx0Oi">
      <int2:state int2:value="Rejected" int2:type="gram"/>
    </int2:bookmark>
    <int2:bookmark int2:bookmarkName="_Int_hwhWqBAc" int2:invalidationBookmarkName="" int2:hashCode="9IBNZjhZrhOJz7" int2:id="OxmIDKIH">
      <int2:state int2:value="Rejected" int2:type="style"/>
    </int2:bookmark>
    <int2:bookmark int2:bookmarkName="_Int_bSkcHQop" int2:invalidationBookmarkName="" int2:hashCode="kOc56fABrLlrrV" int2:id="D0FlvYN6">
      <int2:state int2:value="Rejected" int2:type="gram"/>
    </int2:bookmark>
    <int2:bookmark int2:bookmarkName="_Int_WCvvYro7" int2:invalidationBookmarkName="" int2:hashCode="hS0K7f7TKdn6Xj" int2:id="0DQAxqXL">
      <int2:state int2:value="Rejected" int2:type="style"/>
    </int2:bookmark>
    <int2:bookmark int2:bookmarkName="_Int_oKwKWlTH" int2:invalidationBookmarkName="" int2:hashCode="Z+iejkHD7EYVSz" int2:id="Is0Eflq4">
      <int2:state int2:value="Rejected" int2:type="style"/>
    </int2:bookmark>
    <int2:bookmark int2:bookmarkName="_Int_1t2f43KN" int2:invalidationBookmarkName="" int2:hashCode="MoY5WIGzvRNW3f" int2:id="sgkWko5u">
      <int2:state int2:value="Rejected" int2:type="gram"/>
    </int2:bookmark>
    <int2:bookmark int2:bookmarkName="_Int_j6Xl91Bg" int2:invalidationBookmarkName="" int2:hashCode="MoY5WIGzvRNW3f" int2:id="sy7eBpCh">
      <int2:state int2:value="Rejected" int2:type="gram"/>
    </int2:bookmark>
    <int2:bookmark int2:bookmarkName="_Int_CAuespCj" int2:invalidationBookmarkName="" int2:hashCode="KBQPLX1YsnHyQb" int2:id="dO4LDc4O">
      <int2:state int2:value="Rejected" int2:type="gram"/>
    </int2:bookmark>
    <int2:bookmark int2:bookmarkName="_Int_kyKHXU9B" int2:invalidationBookmarkName="" int2:hashCode="q6x18dm+eLzEIN" int2:id="a4bHaHW7">
      <int2:state int2:value="Rejected" int2:type="style"/>
    </int2:bookmark>
    <int2:bookmark int2:bookmarkName="_Int_jjRPtHih" int2:invalidationBookmarkName="" int2:hashCode="uy3sOG2uNeRaQM" int2:id="e1VFGYd6">
      <int2:state int2:value="Rejected" int2:type="style"/>
    </int2:bookmark>
    <int2:bookmark int2:bookmarkName="_Int_C1EnSM33" int2:invalidationBookmarkName="" int2:hashCode="X55YArurxx+Sdf" int2:id="OxBFcBlB">
      <int2:state int2:value="Rejected" int2:type="gram"/>
    </int2:bookmark>
    <int2:bookmark int2:bookmarkName="_Int_wbBSM1zR" int2:invalidationBookmarkName="" int2:hashCode="eGu4MsDIDHZL1D" int2:id="mWqypPxB">
      <int2:state int2:value="Rejected" int2:type="style"/>
    </int2:bookmark>
    <int2:bookmark int2:bookmarkName="_Int_hRiPOE4E" int2:invalidationBookmarkName="" int2:hashCode="PTIFy3f0QFbfiv" int2:id="zeDJ7Kld">
      <int2:state int2:value="Rejected" int2:type="style"/>
    </int2:bookmark>
    <int2:bookmark int2:bookmarkName="_Int_d2yudvmn" int2:invalidationBookmarkName="" int2:hashCode="88myBX03XWz+qx" int2:id="MbVDVPa2">
      <int2:state int2:value="Rejected" int2:type="style"/>
    </int2:bookmark>
    <int2:bookmark int2:bookmarkName="_Int_sTPJi3Ou" int2:invalidationBookmarkName="" int2:hashCode="KMGdSk9FSdDOkn" int2:id="2OlHPobe">
      <int2:state int2:value="Rejected" int2:type="style"/>
    </int2:bookmark>
    <int2:bookmark int2:bookmarkName="_Int_oJN7HOJA" int2:invalidationBookmarkName="" int2:hashCode="qaWBAF6WNNovtB" int2:id="vwHSBocf">
      <int2:state int2:value="Rejected" int2:type="style"/>
    </int2:bookmark>
    <int2:bookmark int2:bookmarkName="_Int_jrS86jsI" int2:invalidationBookmarkName="" int2:hashCode="ZnYgnWSl3eiBaZ" int2:id="uFwUq444">
      <int2:state int2:value="Rejected" int2:type="style"/>
    </int2:bookmark>
    <int2:bookmark int2:bookmarkName="_Int_jrymkNaK" int2:invalidationBookmarkName="" int2:hashCode="/FhtuJB9Smzwq7" int2:id="SbRDK8vr">
      <int2:state int2:value="Rejected" int2:type="gram"/>
    </int2:bookmark>
    <int2:bookmark int2:bookmarkName="_Int_JdomGj0O" int2:invalidationBookmarkName="" int2:hashCode="AGGMrWpPmcUJUf" int2:id="MOrqnWQZ">
      <int2:state int2:value="Rejected" int2:type="style"/>
    </int2:bookmark>
    <int2:bookmark int2:bookmarkName="_Int_7MelqqgR" int2:invalidationBookmarkName="" int2:hashCode="NlRItHDSz+j/1b" int2:id="PFbFD1li">
      <int2:state int2:value="Rejected" int2:type="style"/>
    </int2:bookmark>
    <int2:bookmark int2:bookmarkName="_Int_OXLGC8SC" int2:invalidationBookmarkName="" int2:hashCode="m3n1N4djUgoncb" int2:id="XbWXIome">
      <int2:state int2:value="Rejected" int2:type="style"/>
    </int2:bookmark>
    <int2:bookmark int2:bookmarkName="_Int_59HdzUDJ" int2:invalidationBookmarkName="" int2:hashCode="ifw7JVvBxulUwU" int2:id="p7vVkcon">
      <int2:state int2:value="Rejected" int2:type="style"/>
    </int2:bookmark>
    <int2:bookmark int2:bookmarkName="_Int_y8qgm574" int2:invalidationBookmarkName="" int2:hashCode="/pMmjpu/+GHLx/" int2:id="9C9cqQab">
      <int2:state int2:value="Rejected" int2:type="style"/>
    </int2:bookmark>
    <int2:bookmark int2:bookmarkName="_Int_2iqiFvcY" int2:invalidationBookmarkName="" int2:hashCode="Ih7jUk70iTcygF" int2:id="cI1CssCv">
      <int2:state int2:value="Rejected" int2:type="style"/>
    </int2:bookmark>
    <int2:bookmark int2:bookmarkName="_Int_EniCgRzb" int2:invalidationBookmarkName="" int2:hashCode="gNnnTkPTW8q52R" int2:id="JOXcjm2A">
      <int2:state int2:value="Rejected" int2:type="style"/>
    </int2:bookmark>
    <int2:bookmark int2:bookmarkName="_Int_XJTSZG2q" int2:invalidationBookmarkName="" int2:hashCode="qgeNpMVPpSCqJi" int2:id="XJrxd6j3">
      <int2:state int2:value="Rejected" int2:type="gram"/>
    </int2:bookmark>
    <int2:bookmark int2:bookmarkName="_Int_1M2GRKlA" int2:invalidationBookmarkName="" int2:hashCode="L25sqTlNxgQ03W" int2:id="MKLfSmYL">
      <int2:state int2:value="Rejected" int2:type="style"/>
    </int2:bookmark>
    <int2:bookmark int2:bookmarkName="_Int_AlhPf3kh" int2:invalidationBookmarkName="" int2:hashCode="qgeNpMVPpSCqJi" int2:id="U6Q2wU4V">
      <int2:state int2:value="Rejected" int2:type="gram"/>
    </int2:bookmark>
    <int2:bookmark int2:bookmarkName="_Int_2Etg33Ia" int2:invalidationBookmarkName="" int2:hashCode="goq8XphDUbm3oJ" int2:id="dUBgNFGU">
      <int2:state int2:value="Rejected" int2:type="style"/>
    </int2:bookmark>
    <int2:bookmark int2:bookmarkName="_Int_oc8VrcDr" int2:invalidationBookmarkName="" int2:hashCode="H6CUWhN+FnAA6m" int2:id="jXzXEZw8">
      <int2:state int2:value="Rejected" int2:type="style"/>
    </int2:bookmark>
    <int2:bookmark int2:bookmarkName="_Int_ZNpaOsE4" int2:invalidationBookmarkName="" int2:hashCode="fSsMU7D4HhczRj" int2:id="1RSGeIoQ">
      <int2:state int2:value="Rejected" int2:type="style"/>
    </int2:bookmark>
    <int2:bookmark int2:bookmarkName="_Int_gi5k983h" int2:invalidationBookmarkName="" int2:hashCode="UNppIGXdY9q+6Y" int2:id="LXz8Bpze">
      <int2:state int2:value="Rejected" int2:type="style"/>
    </int2:bookmark>
    <int2:bookmark int2:bookmarkName="_Int_e4CzRklY" int2:invalidationBookmarkName="" int2:hashCode="BRs7vA4fowpp8r" int2:id="N6akbzfS">
      <int2:state int2:value="Rejected" int2:type="style"/>
    </int2:bookmark>
    <int2:bookmark int2:bookmarkName="_Int_ycxhCJiR" int2:invalidationBookmarkName="" int2:hashCode="gCcBrwrdLu29lT" int2:id="ki8q0sNU">
      <int2:state int2:value="Rejected" int2:type="style"/>
    </int2:bookmark>
    <int2:bookmark int2:bookmarkName="_Int_gCfUImEK" int2:invalidationBookmarkName="" int2:hashCode="/pTMGSjqjyM5en" int2:id="qKgBFgL5">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5005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9D5DC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106F1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F001F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387CB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9C62CE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09968F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C713D6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5D97CE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8874FA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D5B155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F92117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FE0445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28360825">
    <w:abstractNumId w:val="10"/>
  </w:num>
  <w:num w:numId="2" w16cid:durableId="1194727110">
    <w:abstractNumId w:val="8"/>
  </w:num>
  <w:num w:numId="3" w16cid:durableId="1445660721">
    <w:abstractNumId w:val="9"/>
  </w:num>
  <w:num w:numId="4" w16cid:durableId="698773861">
    <w:abstractNumId w:val="11"/>
  </w:num>
  <w:num w:numId="5" w16cid:durableId="361133408">
    <w:abstractNumId w:val="6"/>
  </w:num>
  <w:num w:numId="6" w16cid:durableId="1540974207">
    <w:abstractNumId w:val="4"/>
  </w:num>
  <w:num w:numId="7" w16cid:durableId="644553721">
    <w:abstractNumId w:val="12"/>
  </w:num>
  <w:num w:numId="8" w16cid:durableId="1290937717">
    <w:abstractNumId w:val="3"/>
  </w:num>
  <w:num w:numId="9" w16cid:durableId="1422289311">
    <w:abstractNumId w:val="5"/>
  </w:num>
  <w:num w:numId="10" w16cid:durableId="1087650449">
    <w:abstractNumId w:val="7"/>
  </w:num>
  <w:num w:numId="11" w16cid:durableId="1639339026">
    <w:abstractNumId w:val="1"/>
  </w:num>
  <w:num w:numId="12" w16cid:durableId="401752383">
    <w:abstractNumId w:val="0"/>
  </w:num>
  <w:num w:numId="13" w16cid:durableId="2610353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737C"/>
    <w:rsid w:val="000060A7"/>
    <w:rsid w:val="00011C0A"/>
    <w:rsid w:val="00022AFA"/>
    <w:rsid w:val="00030AD9"/>
    <w:rsid w:val="00034ABB"/>
    <w:rsid w:val="0003698F"/>
    <w:rsid w:val="00050C10"/>
    <w:rsid w:val="000619CA"/>
    <w:rsid w:val="00073B95"/>
    <w:rsid w:val="000778CE"/>
    <w:rsid w:val="00085B4B"/>
    <w:rsid w:val="00090CB2"/>
    <w:rsid w:val="00095A92"/>
    <w:rsid w:val="000A27F9"/>
    <w:rsid w:val="000A4CAC"/>
    <w:rsid w:val="000A6650"/>
    <w:rsid w:val="000B0112"/>
    <w:rsid w:val="000B1954"/>
    <w:rsid w:val="000B38D2"/>
    <w:rsid w:val="000B3AAA"/>
    <w:rsid w:val="000B57E0"/>
    <w:rsid w:val="000D263A"/>
    <w:rsid w:val="000D5BB8"/>
    <w:rsid w:val="000F1BC8"/>
    <w:rsid w:val="00110744"/>
    <w:rsid w:val="00114683"/>
    <w:rsid w:val="0011566B"/>
    <w:rsid w:val="001157F5"/>
    <w:rsid w:val="00116211"/>
    <w:rsid w:val="001238B7"/>
    <w:rsid w:val="00142A2F"/>
    <w:rsid w:val="001435CA"/>
    <w:rsid w:val="001507A7"/>
    <w:rsid w:val="00153225"/>
    <w:rsid w:val="00164F1E"/>
    <w:rsid w:val="001661BC"/>
    <w:rsid w:val="00181B3C"/>
    <w:rsid w:val="001C63C5"/>
    <w:rsid w:val="001D2BC8"/>
    <w:rsid w:val="001E1491"/>
    <w:rsid w:val="001E1858"/>
    <w:rsid w:val="001F4DA7"/>
    <w:rsid w:val="001F6ADF"/>
    <w:rsid w:val="00212691"/>
    <w:rsid w:val="00242E32"/>
    <w:rsid w:val="00245AB0"/>
    <w:rsid w:val="00253233"/>
    <w:rsid w:val="002535C6"/>
    <w:rsid w:val="002641F0"/>
    <w:rsid w:val="00264BF1"/>
    <w:rsid w:val="00267284"/>
    <w:rsid w:val="00273512"/>
    <w:rsid w:val="0027487D"/>
    <w:rsid w:val="002837A2"/>
    <w:rsid w:val="0029234F"/>
    <w:rsid w:val="002B6988"/>
    <w:rsid w:val="002C1422"/>
    <w:rsid w:val="002C3437"/>
    <w:rsid w:val="002C72E3"/>
    <w:rsid w:val="002D31DC"/>
    <w:rsid w:val="002E01A8"/>
    <w:rsid w:val="002E18E3"/>
    <w:rsid w:val="002E1EFE"/>
    <w:rsid w:val="002F2AB8"/>
    <w:rsid w:val="002F2DEB"/>
    <w:rsid w:val="002F4ABA"/>
    <w:rsid w:val="00302EB4"/>
    <w:rsid w:val="0030338C"/>
    <w:rsid w:val="003033AA"/>
    <w:rsid w:val="00305F4A"/>
    <w:rsid w:val="00312FCE"/>
    <w:rsid w:val="00316B67"/>
    <w:rsid w:val="00321588"/>
    <w:rsid w:val="00322BBA"/>
    <w:rsid w:val="00324653"/>
    <w:rsid w:val="003261D5"/>
    <w:rsid w:val="00334983"/>
    <w:rsid w:val="00335D26"/>
    <w:rsid w:val="00337168"/>
    <w:rsid w:val="00342F67"/>
    <w:rsid w:val="00351CA6"/>
    <w:rsid w:val="00356B59"/>
    <w:rsid w:val="00365852"/>
    <w:rsid w:val="00366C6C"/>
    <w:rsid w:val="003700DB"/>
    <w:rsid w:val="00374CE3"/>
    <w:rsid w:val="0038351C"/>
    <w:rsid w:val="00387354"/>
    <w:rsid w:val="0039035F"/>
    <w:rsid w:val="00393FAE"/>
    <w:rsid w:val="003A0502"/>
    <w:rsid w:val="003A415E"/>
    <w:rsid w:val="003B5DCC"/>
    <w:rsid w:val="003C1499"/>
    <w:rsid w:val="003C14D9"/>
    <w:rsid w:val="003E1FCD"/>
    <w:rsid w:val="003E2A70"/>
    <w:rsid w:val="003E69BB"/>
    <w:rsid w:val="003F46F3"/>
    <w:rsid w:val="003F6B90"/>
    <w:rsid w:val="004047FB"/>
    <w:rsid w:val="00404BA2"/>
    <w:rsid w:val="00436364"/>
    <w:rsid w:val="00446E4D"/>
    <w:rsid w:val="00454BDB"/>
    <w:rsid w:val="0045548F"/>
    <w:rsid w:val="00462C2F"/>
    <w:rsid w:val="00474C97"/>
    <w:rsid w:val="004A1106"/>
    <w:rsid w:val="004C0322"/>
    <w:rsid w:val="004C51FC"/>
    <w:rsid w:val="004C7ED5"/>
    <w:rsid w:val="004D4B87"/>
    <w:rsid w:val="004D59FB"/>
    <w:rsid w:val="004D787A"/>
    <w:rsid w:val="004E52C0"/>
    <w:rsid w:val="004F53D0"/>
    <w:rsid w:val="0050314E"/>
    <w:rsid w:val="005039DC"/>
    <w:rsid w:val="005068CD"/>
    <w:rsid w:val="0051416E"/>
    <w:rsid w:val="0051681D"/>
    <w:rsid w:val="00527B25"/>
    <w:rsid w:val="00532348"/>
    <w:rsid w:val="00532A70"/>
    <w:rsid w:val="00533103"/>
    <w:rsid w:val="00533CDB"/>
    <w:rsid w:val="005467F0"/>
    <w:rsid w:val="00554492"/>
    <w:rsid w:val="00560CC5"/>
    <w:rsid w:val="00565174"/>
    <w:rsid w:val="005744AB"/>
    <w:rsid w:val="00591A58"/>
    <w:rsid w:val="005A55A4"/>
    <w:rsid w:val="005B1C76"/>
    <w:rsid w:val="005C0438"/>
    <w:rsid w:val="005C746F"/>
    <w:rsid w:val="005D52E9"/>
    <w:rsid w:val="005D7F4B"/>
    <w:rsid w:val="005E2418"/>
    <w:rsid w:val="005F2BDA"/>
    <w:rsid w:val="005F3C68"/>
    <w:rsid w:val="005F579A"/>
    <w:rsid w:val="00602118"/>
    <w:rsid w:val="00606077"/>
    <w:rsid w:val="00614CD0"/>
    <w:rsid w:val="00624DA5"/>
    <w:rsid w:val="00630103"/>
    <w:rsid w:val="00632598"/>
    <w:rsid w:val="00637EBB"/>
    <w:rsid w:val="0064008D"/>
    <w:rsid w:val="006579CA"/>
    <w:rsid w:val="00663C8C"/>
    <w:rsid w:val="00696171"/>
    <w:rsid w:val="006B285B"/>
    <w:rsid w:val="006B4CBF"/>
    <w:rsid w:val="006B7B6C"/>
    <w:rsid w:val="006C057F"/>
    <w:rsid w:val="006D7EEA"/>
    <w:rsid w:val="006F24BA"/>
    <w:rsid w:val="0070124A"/>
    <w:rsid w:val="00711356"/>
    <w:rsid w:val="00717121"/>
    <w:rsid w:val="00737522"/>
    <w:rsid w:val="0073789B"/>
    <w:rsid w:val="00756C84"/>
    <w:rsid w:val="007618FD"/>
    <w:rsid w:val="00772D8A"/>
    <w:rsid w:val="007A446B"/>
    <w:rsid w:val="007A44C9"/>
    <w:rsid w:val="007B2DC0"/>
    <w:rsid w:val="007B785B"/>
    <w:rsid w:val="007C6C66"/>
    <w:rsid w:val="007E2D51"/>
    <w:rsid w:val="007E5722"/>
    <w:rsid w:val="007E75D1"/>
    <w:rsid w:val="007F3BD8"/>
    <w:rsid w:val="007F493E"/>
    <w:rsid w:val="007F6187"/>
    <w:rsid w:val="007F6B50"/>
    <w:rsid w:val="00821546"/>
    <w:rsid w:val="008313BE"/>
    <w:rsid w:val="0083617E"/>
    <w:rsid w:val="0084105A"/>
    <w:rsid w:val="00847D52"/>
    <w:rsid w:val="00856C70"/>
    <w:rsid w:val="008669F8"/>
    <w:rsid w:val="00876A7C"/>
    <w:rsid w:val="008846A7"/>
    <w:rsid w:val="00885EAC"/>
    <w:rsid w:val="00890CDF"/>
    <w:rsid w:val="00894A0A"/>
    <w:rsid w:val="008A21E0"/>
    <w:rsid w:val="008B6501"/>
    <w:rsid w:val="008B70C2"/>
    <w:rsid w:val="008C022E"/>
    <w:rsid w:val="008C2BF1"/>
    <w:rsid w:val="008D779B"/>
    <w:rsid w:val="008E436C"/>
    <w:rsid w:val="008F3E55"/>
    <w:rsid w:val="008F3FE1"/>
    <w:rsid w:val="008F5E72"/>
    <w:rsid w:val="008F785D"/>
    <w:rsid w:val="00900E0C"/>
    <w:rsid w:val="0090610A"/>
    <w:rsid w:val="00915F7D"/>
    <w:rsid w:val="00916EAE"/>
    <w:rsid w:val="009328EB"/>
    <w:rsid w:val="00943B52"/>
    <w:rsid w:val="00945996"/>
    <w:rsid w:val="00952ED7"/>
    <w:rsid w:val="00956070"/>
    <w:rsid w:val="00986462"/>
    <w:rsid w:val="00986EA9"/>
    <w:rsid w:val="009873BE"/>
    <w:rsid w:val="009937CA"/>
    <w:rsid w:val="009950D5"/>
    <w:rsid w:val="00995ED5"/>
    <w:rsid w:val="00997EFC"/>
    <w:rsid w:val="009A54DC"/>
    <w:rsid w:val="009A566C"/>
    <w:rsid w:val="009A7F12"/>
    <w:rsid w:val="009B4ACE"/>
    <w:rsid w:val="009C2E8D"/>
    <w:rsid w:val="009C4F1B"/>
    <w:rsid w:val="009C675D"/>
    <w:rsid w:val="009C7D2D"/>
    <w:rsid w:val="009D44DA"/>
    <w:rsid w:val="009D76EF"/>
    <w:rsid w:val="009E08FB"/>
    <w:rsid w:val="009E3DC1"/>
    <w:rsid w:val="009F45F8"/>
    <w:rsid w:val="00A12108"/>
    <w:rsid w:val="00A1775F"/>
    <w:rsid w:val="00A47DDE"/>
    <w:rsid w:val="00A926D9"/>
    <w:rsid w:val="00A9737C"/>
    <w:rsid w:val="00AA082B"/>
    <w:rsid w:val="00AA692C"/>
    <w:rsid w:val="00AB0BBA"/>
    <w:rsid w:val="00AB4750"/>
    <w:rsid w:val="00AC61B8"/>
    <w:rsid w:val="00AC65D4"/>
    <w:rsid w:val="00AE00FE"/>
    <w:rsid w:val="00AE0EC0"/>
    <w:rsid w:val="00AF0128"/>
    <w:rsid w:val="00AF54E9"/>
    <w:rsid w:val="00B07B25"/>
    <w:rsid w:val="00B21D46"/>
    <w:rsid w:val="00B23CCE"/>
    <w:rsid w:val="00B2732E"/>
    <w:rsid w:val="00B36D18"/>
    <w:rsid w:val="00B463E6"/>
    <w:rsid w:val="00B72722"/>
    <w:rsid w:val="00B823D7"/>
    <w:rsid w:val="00B82FE3"/>
    <w:rsid w:val="00B922EB"/>
    <w:rsid w:val="00B92DAF"/>
    <w:rsid w:val="00BA036E"/>
    <w:rsid w:val="00BB51F5"/>
    <w:rsid w:val="00BD19B9"/>
    <w:rsid w:val="00BF12BD"/>
    <w:rsid w:val="00C044B8"/>
    <w:rsid w:val="00C07BDD"/>
    <w:rsid w:val="00C10C8E"/>
    <w:rsid w:val="00C134F9"/>
    <w:rsid w:val="00C166B9"/>
    <w:rsid w:val="00C30177"/>
    <w:rsid w:val="00C306CE"/>
    <w:rsid w:val="00C51C11"/>
    <w:rsid w:val="00C543FC"/>
    <w:rsid w:val="00C626DF"/>
    <w:rsid w:val="00C66E6B"/>
    <w:rsid w:val="00C67192"/>
    <w:rsid w:val="00C774E9"/>
    <w:rsid w:val="00C83AFB"/>
    <w:rsid w:val="00C874FF"/>
    <w:rsid w:val="00C90A62"/>
    <w:rsid w:val="00C93310"/>
    <w:rsid w:val="00C972D9"/>
    <w:rsid w:val="00CA0984"/>
    <w:rsid w:val="00CC089E"/>
    <w:rsid w:val="00CC21F8"/>
    <w:rsid w:val="00CC54F5"/>
    <w:rsid w:val="00CD1932"/>
    <w:rsid w:val="00CE6C4D"/>
    <w:rsid w:val="00D06EBF"/>
    <w:rsid w:val="00D21E7B"/>
    <w:rsid w:val="00D24B4C"/>
    <w:rsid w:val="00D324A3"/>
    <w:rsid w:val="00D32D6F"/>
    <w:rsid w:val="00D37152"/>
    <w:rsid w:val="00D40F7B"/>
    <w:rsid w:val="00D46698"/>
    <w:rsid w:val="00D535DA"/>
    <w:rsid w:val="00D542AC"/>
    <w:rsid w:val="00D54906"/>
    <w:rsid w:val="00D5574B"/>
    <w:rsid w:val="00D707E5"/>
    <w:rsid w:val="00D722EF"/>
    <w:rsid w:val="00D8281C"/>
    <w:rsid w:val="00D949BB"/>
    <w:rsid w:val="00D949CB"/>
    <w:rsid w:val="00DA100B"/>
    <w:rsid w:val="00DB1DBE"/>
    <w:rsid w:val="00DB6DA3"/>
    <w:rsid w:val="00DC4CB1"/>
    <w:rsid w:val="00DD47F7"/>
    <w:rsid w:val="00DD70F2"/>
    <w:rsid w:val="00DE5304"/>
    <w:rsid w:val="00DF2E66"/>
    <w:rsid w:val="00DF5488"/>
    <w:rsid w:val="00E27D72"/>
    <w:rsid w:val="00E3663B"/>
    <w:rsid w:val="00E40554"/>
    <w:rsid w:val="00E4208A"/>
    <w:rsid w:val="00E431FF"/>
    <w:rsid w:val="00E437D9"/>
    <w:rsid w:val="00E51CB3"/>
    <w:rsid w:val="00E52A99"/>
    <w:rsid w:val="00E663A7"/>
    <w:rsid w:val="00E83C86"/>
    <w:rsid w:val="00E86E21"/>
    <w:rsid w:val="00E9396F"/>
    <w:rsid w:val="00EA0C2F"/>
    <w:rsid w:val="00EB68FD"/>
    <w:rsid w:val="00ED3A8D"/>
    <w:rsid w:val="00EE18D5"/>
    <w:rsid w:val="00EE648B"/>
    <w:rsid w:val="00EE762A"/>
    <w:rsid w:val="00EF7953"/>
    <w:rsid w:val="00F055E6"/>
    <w:rsid w:val="00F0793B"/>
    <w:rsid w:val="00F1687C"/>
    <w:rsid w:val="00F22024"/>
    <w:rsid w:val="00F32074"/>
    <w:rsid w:val="00F37840"/>
    <w:rsid w:val="00F45AE7"/>
    <w:rsid w:val="00F51EA2"/>
    <w:rsid w:val="00F5376C"/>
    <w:rsid w:val="00F56B61"/>
    <w:rsid w:val="00F661CB"/>
    <w:rsid w:val="00F8489C"/>
    <w:rsid w:val="00FA1B3A"/>
    <w:rsid w:val="00FA47A7"/>
    <w:rsid w:val="00FB0E01"/>
    <w:rsid w:val="00FB1D3B"/>
    <w:rsid w:val="00FB29E1"/>
    <w:rsid w:val="00FB7946"/>
    <w:rsid w:val="00FC291B"/>
    <w:rsid w:val="00FC3858"/>
    <w:rsid w:val="00FC700B"/>
    <w:rsid w:val="00FF13CB"/>
    <w:rsid w:val="00FF6B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A59D9"/>
  <w15:chartTrackingRefBased/>
  <w15:docId w15:val="{66746E68-143C-904A-90F4-AA51F7CDB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73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973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9737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A9737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737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73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73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73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73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737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9737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9737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737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737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73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73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73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737C"/>
    <w:rPr>
      <w:rFonts w:eastAsiaTheme="majorEastAsia" w:cstheme="majorBidi"/>
      <w:color w:val="272727" w:themeColor="text1" w:themeTint="D8"/>
    </w:rPr>
  </w:style>
  <w:style w:type="paragraph" w:styleId="Title">
    <w:name w:val="Title"/>
    <w:basedOn w:val="Normal"/>
    <w:next w:val="Normal"/>
    <w:link w:val="TitleChar"/>
    <w:uiPriority w:val="10"/>
    <w:qFormat/>
    <w:rsid w:val="00A973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73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73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73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737C"/>
    <w:pPr>
      <w:spacing w:before="160"/>
      <w:jc w:val="center"/>
    </w:pPr>
    <w:rPr>
      <w:i/>
      <w:iCs/>
      <w:color w:val="404040" w:themeColor="text1" w:themeTint="BF"/>
    </w:rPr>
  </w:style>
  <w:style w:type="character" w:customStyle="1" w:styleId="QuoteChar">
    <w:name w:val="Quote Char"/>
    <w:basedOn w:val="DefaultParagraphFont"/>
    <w:link w:val="Quote"/>
    <w:uiPriority w:val="29"/>
    <w:rsid w:val="00A9737C"/>
    <w:rPr>
      <w:i/>
      <w:iCs/>
      <w:color w:val="404040" w:themeColor="text1" w:themeTint="BF"/>
    </w:rPr>
  </w:style>
  <w:style w:type="paragraph" w:styleId="ListParagraph">
    <w:name w:val="List Paragraph"/>
    <w:basedOn w:val="Normal"/>
    <w:uiPriority w:val="34"/>
    <w:qFormat/>
    <w:rsid w:val="00A9737C"/>
    <w:pPr>
      <w:ind w:left="720"/>
      <w:contextualSpacing/>
    </w:pPr>
  </w:style>
  <w:style w:type="character" w:styleId="IntenseEmphasis">
    <w:name w:val="Intense Emphasis"/>
    <w:basedOn w:val="DefaultParagraphFont"/>
    <w:uiPriority w:val="21"/>
    <w:qFormat/>
    <w:rsid w:val="00A9737C"/>
    <w:rPr>
      <w:i/>
      <w:iCs/>
      <w:color w:val="0F4761" w:themeColor="accent1" w:themeShade="BF"/>
    </w:rPr>
  </w:style>
  <w:style w:type="paragraph" w:styleId="IntenseQuote">
    <w:name w:val="Intense Quote"/>
    <w:basedOn w:val="Normal"/>
    <w:next w:val="Normal"/>
    <w:link w:val="IntenseQuoteChar"/>
    <w:uiPriority w:val="30"/>
    <w:qFormat/>
    <w:rsid w:val="00A973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737C"/>
    <w:rPr>
      <w:i/>
      <w:iCs/>
      <w:color w:val="0F4761" w:themeColor="accent1" w:themeShade="BF"/>
    </w:rPr>
  </w:style>
  <w:style w:type="character" w:styleId="IntenseReference">
    <w:name w:val="Intense Reference"/>
    <w:basedOn w:val="DefaultParagraphFont"/>
    <w:uiPriority w:val="32"/>
    <w:qFormat/>
    <w:rsid w:val="00A9737C"/>
    <w:rPr>
      <w:b/>
      <w:bCs/>
      <w:smallCaps/>
      <w:color w:val="0F4761" w:themeColor="accent1" w:themeShade="BF"/>
      <w:spacing w:val="5"/>
    </w:rPr>
  </w:style>
  <w:style w:type="paragraph" w:customStyle="1" w:styleId="p1">
    <w:name w:val="p1"/>
    <w:basedOn w:val="Normal"/>
    <w:rsid w:val="00A9737C"/>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A9737C"/>
  </w:style>
  <w:style w:type="paragraph" w:customStyle="1" w:styleId="p2">
    <w:name w:val="p2"/>
    <w:basedOn w:val="Normal"/>
    <w:rsid w:val="00A9737C"/>
    <w:pPr>
      <w:spacing w:before="100" w:beforeAutospacing="1" w:after="100" w:afterAutospacing="1" w:line="240" w:lineRule="auto"/>
    </w:pPr>
    <w:rPr>
      <w:rFonts w:ascii="Times New Roman" w:hAnsi="Times New Roman" w:cs="Times New Roman"/>
      <w:kern w:val="0"/>
      <w14:ligatures w14:val="none"/>
    </w:rPr>
  </w:style>
  <w:style w:type="character" w:customStyle="1" w:styleId="apple-tab-span">
    <w:name w:val="apple-tab-span"/>
    <w:basedOn w:val="DefaultParagraphFont"/>
    <w:rsid w:val="00A9737C"/>
  </w:style>
  <w:style w:type="character" w:customStyle="1" w:styleId="s2">
    <w:name w:val="s2"/>
    <w:basedOn w:val="DefaultParagraphFont"/>
    <w:rsid w:val="005E2418"/>
  </w:style>
  <w:style w:type="character" w:customStyle="1" w:styleId="s3">
    <w:name w:val="s3"/>
    <w:basedOn w:val="DefaultParagraphFont"/>
    <w:rsid w:val="005E2418"/>
  </w:style>
  <w:style w:type="paragraph" w:customStyle="1" w:styleId="p3">
    <w:name w:val="p3"/>
    <w:basedOn w:val="Normal"/>
    <w:rsid w:val="005E2418"/>
    <w:pPr>
      <w:spacing w:before="100" w:beforeAutospacing="1" w:after="100" w:afterAutospacing="1" w:line="240" w:lineRule="auto"/>
    </w:pPr>
    <w:rPr>
      <w:rFonts w:ascii="Times New Roman" w:hAnsi="Times New Roman" w:cs="Times New Roman"/>
      <w:kern w:val="0"/>
      <w14:ligatures w14:val="none"/>
    </w:rPr>
  </w:style>
  <w:style w:type="character" w:customStyle="1" w:styleId="s4">
    <w:name w:val="s4"/>
    <w:basedOn w:val="DefaultParagraphFont"/>
    <w:rsid w:val="00F661CB"/>
  </w:style>
  <w:style w:type="paragraph" w:styleId="Header">
    <w:name w:val="header"/>
    <w:basedOn w:val="Normal"/>
    <w:link w:val="HeaderChar"/>
    <w:uiPriority w:val="99"/>
    <w:unhideWhenUsed/>
    <w:rsid w:val="00322B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2BBA"/>
  </w:style>
  <w:style w:type="paragraph" w:styleId="Footer">
    <w:name w:val="footer"/>
    <w:basedOn w:val="Normal"/>
    <w:link w:val="FooterChar"/>
    <w:uiPriority w:val="99"/>
    <w:unhideWhenUsed/>
    <w:rsid w:val="00322B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2BBA"/>
  </w:style>
  <w:style w:type="paragraph" w:styleId="NormalWeb">
    <w:name w:val="Normal (Web)"/>
    <w:basedOn w:val="Normal"/>
    <w:uiPriority w:val="99"/>
    <w:unhideWhenUsed/>
    <w:rsid w:val="008C2BF1"/>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8C2B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3384</Words>
  <Characters>19290</Characters>
  <Application>Microsoft Office Word</Application>
  <DocSecurity>0</DocSecurity>
  <Lines>160</Lines>
  <Paragraphs>45</Paragraphs>
  <ScaleCrop>false</ScaleCrop>
  <Company/>
  <LinksUpToDate>false</LinksUpToDate>
  <CharactersWithSpaces>22629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Summer Hendy (2516364)</dc:creator>
  <cp:keywords/>
  <dc:description/>
  <cp:lastModifiedBy>Summer Hendy (2516364)</cp:lastModifiedBy>
  <cp:revision>2</cp:revision>
  <dcterms:created xsi:type="dcterms:W3CDTF">2025-11-28T14:36:00Z</dcterms:created>
  <dcterms:modified xsi:type="dcterms:W3CDTF">2025-11-28T14:36:00Z</dcterms:modified>
</cp:coreProperties>
</file>