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160997" w14:textId="77777777" w:rsidR="00D22F3D" w:rsidRPr="00CC2A6D" w:rsidRDefault="009477D6" w:rsidP="00D22F3D">
      <w:pPr>
        <w:jc w:val="center"/>
        <w:rPr>
          <w:rFonts w:cs="Arial"/>
        </w:rPr>
      </w:pPr>
      <w:r w:rsidRPr="009477D6">
        <w:rPr>
          <w:rFonts w:cs="Arial"/>
          <w:noProof/>
          <w:lang w:val="en-GB" w:eastAsia="en-GB"/>
        </w:rPr>
        <w:drawing>
          <wp:anchor distT="0" distB="0" distL="114300" distR="114300" simplePos="0" relativeHeight="251658240" behindDoc="0" locked="0" layoutInCell="1" allowOverlap="1" wp14:anchorId="10ED5D95" wp14:editId="4CACA93A">
            <wp:simplePos x="0" y="0"/>
            <wp:positionH relativeFrom="column">
              <wp:posOffset>1568450</wp:posOffset>
            </wp:positionH>
            <wp:positionV relativeFrom="paragraph">
              <wp:posOffset>-101600</wp:posOffset>
            </wp:positionV>
            <wp:extent cx="2599690" cy="963930"/>
            <wp:effectExtent l="133350" t="114300" r="124460" b="121920"/>
            <wp:wrapSquare wrapText="bothSides"/>
            <wp:docPr id="3" name="Picture 2"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99690" cy="9639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V relativeFrom="margin">
              <wp14:pctHeight>0</wp14:pctHeight>
            </wp14:sizeRelV>
          </wp:anchor>
        </w:drawing>
      </w:r>
    </w:p>
    <w:p w14:paraId="3E7AB7FA" w14:textId="75EF8A1A" w:rsidR="00D22F3D" w:rsidRDefault="00D22F3D" w:rsidP="00D22F3D">
      <w:pPr>
        <w:jc w:val="center"/>
        <w:rPr>
          <w:rFonts w:cs="Arial"/>
        </w:rPr>
      </w:pPr>
    </w:p>
    <w:p w14:paraId="01920853" w14:textId="77777777" w:rsidR="00CD4320" w:rsidRPr="00CC2A6D" w:rsidRDefault="00CD4320" w:rsidP="00D22F3D">
      <w:pPr>
        <w:jc w:val="center"/>
        <w:rPr>
          <w:rFonts w:cs="Arial"/>
        </w:rPr>
      </w:pPr>
    </w:p>
    <w:p w14:paraId="04F0CEA9" w14:textId="5A561BD0" w:rsidR="00D22F3D" w:rsidRDefault="00D22F3D" w:rsidP="00D22F3D">
      <w:pPr>
        <w:jc w:val="center"/>
        <w:rPr>
          <w:rFonts w:cs="Arial"/>
        </w:rPr>
      </w:pPr>
    </w:p>
    <w:p w14:paraId="3475D53A" w14:textId="12818184" w:rsidR="00CD4320" w:rsidRDefault="00CD4320" w:rsidP="00D22F3D">
      <w:pPr>
        <w:jc w:val="center"/>
        <w:rPr>
          <w:rFonts w:cs="Arial"/>
        </w:rPr>
      </w:pPr>
    </w:p>
    <w:p w14:paraId="0D526864" w14:textId="2D7B8A16" w:rsidR="00C44570" w:rsidRDefault="00C44570" w:rsidP="00D22F3D">
      <w:pPr>
        <w:jc w:val="center"/>
        <w:rPr>
          <w:rFonts w:cs="Arial"/>
        </w:rPr>
      </w:pPr>
    </w:p>
    <w:p w14:paraId="776D4BF3" w14:textId="3707A0F0" w:rsidR="00C44570" w:rsidRDefault="00C44570" w:rsidP="00D22F3D">
      <w:pPr>
        <w:jc w:val="center"/>
        <w:rPr>
          <w:rFonts w:cs="Arial"/>
        </w:rPr>
      </w:pPr>
    </w:p>
    <w:p w14:paraId="3AB5F42D" w14:textId="716525C8" w:rsidR="00C44570" w:rsidRDefault="00C44570" w:rsidP="00D22F3D">
      <w:pPr>
        <w:jc w:val="center"/>
        <w:rPr>
          <w:rFonts w:cs="Arial"/>
        </w:rPr>
      </w:pPr>
    </w:p>
    <w:p w14:paraId="506755C7" w14:textId="77777777" w:rsidR="00C44570" w:rsidRPr="00CC2A6D" w:rsidRDefault="00C44570" w:rsidP="00D22F3D">
      <w:pPr>
        <w:jc w:val="center"/>
        <w:rPr>
          <w:rFonts w:cs="Arial"/>
        </w:rPr>
      </w:pPr>
    </w:p>
    <w:p w14:paraId="0A4B6372" w14:textId="77777777" w:rsidR="004A0517" w:rsidRPr="004A0517" w:rsidRDefault="004A0517" w:rsidP="004A0517">
      <w:pPr>
        <w:jc w:val="center"/>
        <w:rPr>
          <w:rFonts w:cs="Arial"/>
          <w:b/>
        </w:rPr>
      </w:pPr>
      <w:r w:rsidRPr="004A0517">
        <w:rPr>
          <w:rFonts w:cs="Arial"/>
          <w:b/>
        </w:rPr>
        <w:t>ASSESSMENT 2</w:t>
      </w:r>
    </w:p>
    <w:p w14:paraId="0932D34D" w14:textId="77777777" w:rsidR="004A0517" w:rsidRPr="004A0517" w:rsidRDefault="004A0517" w:rsidP="004A0517">
      <w:pPr>
        <w:jc w:val="center"/>
        <w:rPr>
          <w:rFonts w:cs="Arial"/>
          <w:b/>
        </w:rPr>
      </w:pPr>
    </w:p>
    <w:p w14:paraId="7DE0DE00" w14:textId="77777777" w:rsidR="004A0517" w:rsidRPr="004A0517" w:rsidRDefault="004A0517" w:rsidP="004A0517">
      <w:pPr>
        <w:jc w:val="center"/>
        <w:rPr>
          <w:rFonts w:cs="Arial"/>
          <w:b/>
        </w:rPr>
      </w:pPr>
    </w:p>
    <w:p w14:paraId="36B1AC92" w14:textId="77777777" w:rsidR="004A0517" w:rsidRPr="004A0517" w:rsidRDefault="004A0517" w:rsidP="004A0517">
      <w:pPr>
        <w:jc w:val="center"/>
        <w:rPr>
          <w:rFonts w:cs="Arial"/>
          <w:b/>
        </w:rPr>
      </w:pPr>
    </w:p>
    <w:p w14:paraId="59363F92" w14:textId="77777777" w:rsidR="004A0517" w:rsidRPr="004A0517" w:rsidRDefault="004A0517" w:rsidP="004A0517">
      <w:pPr>
        <w:jc w:val="center"/>
        <w:rPr>
          <w:rFonts w:cs="Arial"/>
          <w:b/>
        </w:rPr>
      </w:pPr>
      <w:r w:rsidRPr="004A0517">
        <w:rPr>
          <w:rFonts w:cs="Arial"/>
          <w:b/>
        </w:rPr>
        <w:t>STUDENT NAME: JOHNSON AKEJU</w:t>
      </w:r>
    </w:p>
    <w:p w14:paraId="11319869" w14:textId="77777777" w:rsidR="004A0517" w:rsidRPr="004A0517" w:rsidRDefault="004A0517" w:rsidP="004A0517">
      <w:pPr>
        <w:jc w:val="center"/>
        <w:rPr>
          <w:rFonts w:cs="Arial"/>
          <w:b/>
        </w:rPr>
      </w:pPr>
      <w:r w:rsidRPr="004A0517">
        <w:rPr>
          <w:rFonts w:cs="Arial"/>
          <w:b/>
        </w:rPr>
        <w:t>STUDENT ID: 1919481</w:t>
      </w:r>
    </w:p>
    <w:p w14:paraId="36B0BBDA" w14:textId="77777777" w:rsidR="004A0517" w:rsidRPr="004A0517" w:rsidRDefault="004A0517" w:rsidP="004A0517">
      <w:pPr>
        <w:jc w:val="center"/>
        <w:rPr>
          <w:rFonts w:cs="Arial"/>
          <w:b/>
        </w:rPr>
      </w:pPr>
      <w:r w:rsidRPr="004A0517">
        <w:rPr>
          <w:rFonts w:cs="Arial"/>
          <w:b/>
        </w:rPr>
        <w:t>MODULE NAME: MENTAL DISORDERS AND PSYCHOPATHOLOGY</w:t>
      </w:r>
    </w:p>
    <w:p w14:paraId="35236D84" w14:textId="77777777" w:rsidR="004A0517" w:rsidRPr="004A0517" w:rsidRDefault="004A0517" w:rsidP="004A0517">
      <w:pPr>
        <w:jc w:val="center"/>
        <w:rPr>
          <w:rFonts w:cs="Arial"/>
          <w:b/>
        </w:rPr>
      </w:pPr>
      <w:r w:rsidRPr="004A0517">
        <w:rPr>
          <w:rFonts w:cs="Arial"/>
          <w:b/>
        </w:rPr>
        <w:t>MODULE CODE: BMHP6006</w:t>
      </w:r>
    </w:p>
    <w:p w14:paraId="2B2D3A32" w14:textId="77777777" w:rsidR="004A0517" w:rsidRPr="004A0517" w:rsidRDefault="004A0517" w:rsidP="004A0517">
      <w:pPr>
        <w:jc w:val="center"/>
        <w:rPr>
          <w:rFonts w:cs="Arial"/>
          <w:b/>
        </w:rPr>
      </w:pPr>
      <w:r w:rsidRPr="004A0517">
        <w:rPr>
          <w:rFonts w:cs="Arial"/>
          <w:b/>
        </w:rPr>
        <w:t xml:space="preserve">LECTURER NAME: BIANCA SANFILIPPO </w:t>
      </w:r>
    </w:p>
    <w:p w14:paraId="5158CD3B" w14:textId="77777777" w:rsidR="00BE5A04" w:rsidRDefault="004A0517" w:rsidP="004A0517">
      <w:pPr>
        <w:jc w:val="center"/>
        <w:rPr>
          <w:rFonts w:cs="Arial"/>
          <w:b/>
        </w:rPr>
      </w:pPr>
      <w:r w:rsidRPr="004A0517">
        <w:rPr>
          <w:rFonts w:cs="Arial"/>
          <w:b/>
        </w:rPr>
        <w:t xml:space="preserve">DATE: </w:t>
      </w:r>
      <w:r w:rsidR="0023309C">
        <w:rPr>
          <w:rFonts w:cs="Arial"/>
          <w:b/>
        </w:rPr>
        <w:t>06</w:t>
      </w:r>
      <w:r w:rsidR="005C2CBC">
        <w:rPr>
          <w:rFonts w:cs="Arial"/>
          <w:b/>
        </w:rPr>
        <w:t>.08.2022</w:t>
      </w:r>
    </w:p>
    <w:p w14:paraId="09FD605E" w14:textId="77777777" w:rsidR="00BE5A04" w:rsidRDefault="00BE5A04" w:rsidP="004A0517">
      <w:pPr>
        <w:jc w:val="center"/>
        <w:rPr>
          <w:rFonts w:cs="Arial"/>
          <w:b/>
        </w:rPr>
      </w:pPr>
    </w:p>
    <w:p w14:paraId="7397C70A" w14:textId="05CE0C10" w:rsidR="00BE5A04" w:rsidRDefault="0027104C" w:rsidP="004A0517">
      <w:pPr>
        <w:jc w:val="center"/>
        <w:rPr>
          <w:rFonts w:cs="Arial"/>
          <w:b/>
        </w:rPr>
      </w:pPr>
      <w:r>
        <w:rPr>
          <w:rFonts w:cs="Arial"/>
          <w:b/>
        </w:rPr>
        <w:t xml:space="preserve">GENERAL ANXIETY DISORDER </w:t>
      </w:r>
    </w:p>
    <w:p w14:paraId="5C4DA8EC" w14:textId="77777777" w:rsidR="00BE5A04" w:rsidRDefault="00BE5A04" w:rsidP="004A0517">
      <w:pPr>
        <w:jc w:val="center"/>
        <w:rPr>
          <w:rFonts w:cs="Arial"/>
          <w:b/>
        </w:rPr>
      </w:pPr>
    </w:p>
    <w:p w14:paraId="2A0EF3DC" w14:textId="77777777" w:rsidR="00BE5A04" w:rsidRPr="00BE5A04" w:rsidRDefault="00BE5A04" w:rsidP="00BE5A04">
      <w:pPr>
        <w:jc w:val="center"/>
        <w:rPr>
          <w:rFonts w:cs="Arial"/>
          <w:b/>
        </w:rPr>
      </w:pPr>
      <w:r w:rsidRPr="00BE5A04">
        <w:rPr>
          <w:rFonts w:cs="Arial"/>
          <w:b/>
        </w:rPr>
        <w:t>ICD-10 - 2010</w:t>
      </w:r>
    </w:p>
    <w:p w14:paraId="2B3A802D" w14:textId="1AADF5EC" w:rsidR="00D22F3D" w:rsidRPr="002630DC" w:rsidRDefault="00BE5A04" w:rsidP="00BE5A04">
      <w:pPr>
        <w:jc w:val="center"/>
        <w:rPr>
          <w:rFonts w:eastAsiaTheme="majorEastAsia" w:cs="Arial"/>
          <w:b/>
          <w:color w:val="2F5496" w:themeColor="accent1" w:themeShade="BF"/>
        </w:rPr>
      </w:pPr>
      <w:r w:rsidRPr="00BE5A04">
        <w:rPr>
          <w:rFonts w:cs="Arial"/>
          <w:b/>
        </w:rPr>
        <w:t>F30-F39</w:t>
      </w:r>
      <w:r w:rsidR="00223103" w:rsidRPr="002630DC">
        <w:rPr>
          <w:rFonts w:cs="Arial"/>
          <w:b/>
        </w:rPr>
        <w:br w:type="page"/>
      </w:r>
    </w:p>
    <w:sdt>
      <w:sdtPr>
        <w:rPr>
          <w:rFonts w:ascii="Arial" w:eastAsiaTheme="minorHAnsi" w:hAnsi="Arial" w:cs="Arial"/>
          <w:color w:val="auto"/>
          <w:sz w:val="22"/>
          <w:szCs w:val="22"/>
          <w:lang w:val="en-IN"/>
        </w:rPr>
        <w:id w:val="-510759238"/>
        <w:docPartObj>
          <w:docPartGallery w:val="Table of Contents"/>
          <w:docPartUnique/>
        </w:docPartObj>
      </w:sdtPr>
      <w:sdtEndPr>
        <w:rPr>
          <w:b/>
          <w:bCs/>
          <w:noProof/>
        </w:rPr>
      </w:sdtEndPr>
      <w:sdtContent>
        <w:p w14:paraId="7E541556" w14:textId="77777777" w:rsidR="00CC2A6D" w:rsidRPr="00345735" w:rsidRDefault="00223103" w:rsidP="00CC2A6D">
          <w:pPr>
            <w:pStyle w:val="TOCHeading"/>
            <w:jc w:val="center"/>
            <w:rPr>
              <w:rFonts w:ascii="Arial" w:hAnsi="Arial" w:cs="Arial"/>
              <w:b/>
              <w:bCs/>
              <w:color w:val="auto"/>
              <w:sz w:val="22"/>
              <w:szCs w:val="22"/>
            </w:rPr>
          </w:pPr>
          <w:r w:rsidRPr="00345735">
            <w:rPr>
              <w:rFonts w:ascii="Arial" w:hAnsi="Arial" w:cs="Arial"/>
              <w:b/>
              <w:bCs/>
              <w:color w:val="auto"/>
              <w:sz w:val="22"/>
              <w:szCs w:val="22"/>
            </w:rPr>
            <w:t>Table of Contents</w:t>
          </w:r>
        </w:p>
        <w:p w14:paraId="5D4F2D5C" w14:textId="317C61F4" w:rsidR="00135732" w:rsidRDefault="007F1267">
          <w:pPr>
            <w:pStyle w:val="TOC1"/>
            <w:tabs>
              <w:tab w:val="right" w:leader="dot" w:pos="9016"/>
            </w:tabs>
            <w:rPr>
              <w:rFonts w:asciiTheme="minorHAnsi" w:eastAsiaTheme="minorEastAsia" w:hAnsiTheme="minorHAnsi"/>
              <w:noProof/>
              <w:lang w:val="en-GB" w:eastAsia="en-GB"/>
            </w:rPr>
          </w:pPr>
          <w:r>
            <w:rPr>
              <w:rFonts w:cs="Arial"/>
            </w:rPr>
            <w:t xml:space="preserve">     </w:t>
          </w:r>
          <w:r w:rsidR="004227BA" w:rsidRPr="00CC2A6D">
            <w:rPr>
              <w:rFonts w:cs="Arial"/>
            </w:rPr>
            <w:fldChar w:fldCharType="begin"/>
          </w:r>
          <w:r w:rsidR="00223103" w:rsidRPr="00CC2A6D">
            <w:rPr>
              <w:rFonts w:cs="Arial"/>
            </w:rPr>
            <w:instrText xml:space="preserve"> TOC \o "1-3" \h \z \u </w:instrText>
          </w:r>
          <w:r w:rsidR="004227BA" w:rsidRPr="00CC2A6D">
            <w:rPr>
              <w:rFonts w:cs="Arial"/>
            </w:rPr>
            <w:fldChar w:fldCharType="separate"/>
          </w:r>
          <w:hyperlink w:anchor="_Toc110647480" w:history="1">
            <w:r w:rsidR="00135732" w:rsidRPr="000A5138">
              <w:rPr>
                <w:rStyle w:val="Hyperlink"/>
                <w:rFonts w:cs="Arial"/>
                <w:noProof/>
              </w:rPr>
              <w:t>INTRODUCTION</w:t>
            </w:r>
            <w:r w:rsidR="00135732">
              <w:rPr>
                <w:noProof/>
                <w:webHidden/>
              </w:rPr>
              <w:tab/>
            </w:r>
            <w:r w:rsidR="00135732">
              <w:rPr>
                <w:noProof/>
                <w:webHidden/>
              </w:rPr>
              <w:fldChar w:fldCharType="begin"/>
            </w:r>
            <w:r w:rsidR="00135732">
              <w:rPr>
                <w:noProof/>
                <w:webHidden/>
              </w:rPr>
              <w:instrText xml:space="preserve"> PAGEREF _Toc110647480 \h </w:instrText>
            </w:r>
            <w:r w:rsidR="00135732">
              <w:rPr>
                <w:noProof/>
                <w:webHidden/>
              </w:rPr>
            </w:r>
            <w:r w:rsidR="00135732">
              <w:rPr>
                <w:noProof/>
                <w:webHidden/>
              </w:rPr>
              <w:fldChar w:fldCharType="separate"/>
            </w:r>
            <w:r w:rsidR="00135732">
              <w:rPr>
                <w:noProof/>
                <w:webHidden/>
              </w:rPr>
              <w:t>3</w:t>
            </w:r>
            <w:r w:rsidR="00135732">
              <w:rPr>
                <w:noProof/>
                <w:webHidden/>
              </w:rPr>
              <w:fldChar w:fldCharType="end"/>
            </w:r>
          </w:hyperlink>
        </w:p>
        <w:p w14:paraId="418C076D" w14:textId="6F35DDA3" w:rsidR="00135732" w:rsidRDefault="007F1267">
          <w:pPr>
            <w:pStyle w:val="TOC1"/>
            <w:tabs>
              <w:tab w:val="right" w:leader="dot" w:pos="9016"/>
            </w:tabs>
            <w:rPr>
              <w:rFonts w:asciiTheme="minorHAnsi" w:eastAsiaTheme="minorEastAsia" w:hAnsiTheme="minorHAnsi"/>
              <w:noProof/>
              <w:lang w:val="en-GB" w:eastAsia="en-GB"/>
            </w:rPr>
          </w:pPr>
          <w:r>
            <w:rPr>
              <w:rStyle w:val="Hyperlink"/>
              <w:noProof/>
            </w:rPr>
            <w:t xml:space="preserve">    </w:t>
          </w:r>
          <w:hyperlink w:anchor="_Toc110647481" w:history="1">
            <w:r w:rsidR="00135732" w:rsidRPr="000A5138">
              <w:rPr>
                <w:rStyle w:val="Hyperlink"/>
                <w:rFonts w:cs="Arial"/>
                <w:noProof/>
              </w:rPr>
              <w:t>GENERAL ANXIETY DISORDER</w:t>
            </w:r>
            <w:r w:rsidR="00135732">
              <w:rPr>
                <w:noProof/>
                <w:webHidden/>
              </w:rPr>
              <w:tab/>
            </w:r>
            <w:r w:rsidR="00135732">
              <w:rPr>
                <w:noProof/>
                <w:webHidden/>
              </w:rPr>
              <w:fldChar w:fldCharType="begin"/>
            </w:r>
            <w:r w:rsidR="00135732">
              <w:rPr>
                <w:noProof/>
                <w:webHidden/>
              </w:rPr>
              <w:instrText xml:space="preserve"> PAGEREF _Toc110647481 \h </w:instrText>
            </w:r>
            <w:r w:rsidR="00135732">
              <w:rPr>
                <w:noProof/>
                <w:webHidden/>
              </w:rPr>
            </w:r>
            <w:r w:rsidR="00135732">
              <w:rPr>
                <w:noProof/>
                <w:webHidden/>
              </w:rPr>
              <w:fldChar w:fldCharType="separate"/>
            </w:r>
            <w:r w:rsidR="00135732">
              <w:rPr>
                <w:noProof/>
                <w:webHidden/>
              </w:rPr>
              <w:t>3</w:t>
            </w:r>
            <w:r w:rsidR="00135732">
              <w:rPr>
                <w:noProof/>
                <w:webHidden/>
              </w:rPr>
              <w:fldChar w:fldCharType="end"/>
            </w:r>
          </w:hyperlink>
        </w:p>
        <w:p w14:paraId="3405B4BE" w14:textId="76C7E0E9" w:rsidR="00135732" w:rsidRDefault="005300DE">
          <w:pPr>
            <w:pStyle w:val="TOC2"/>
            <w:tabs>
              <w:tab w:val="right" w:leader="dot" w:pos="9016"/>
            </w:tabs>
            <w:rPr>
              <w:rFonts w:asciiTheme="minorHAnsi" w:eastAsiaTheme="minorEastAsia" w:hAnsiTheme="minorHAnsi"/>
              <w:noProof/>
              <w:lang w:val="en-GB" w:eastAsia="en-GB"/>
            </w:rPr>
          </w:pPr>
          <w:hyperlink w:anchor="_Toc110647482" w:history="1">
            <w:r w:rsidR="005C2CBC" w:rsidRPr="000A5138">
              <w:rPr>
                <w:rStyle w:val="Hyperlink"/>
                <w:rFonts w:cs="Arial"/>
                <w:noProof/>
              </w:rPr>
              <w:t>BACKGROUND</w:t>
            </w:r>
            <w:r w:rsidR="005C2CBC">
              <w:rPr>
                <w:noProof/>
                <w:webHidden/>
              </w:rPr>
              <w:tab/>
            </w:r>
            <w:r w:rsidR="00135732">
              <w:rPr>
                <w:noProof/>
                <w:webHidden/>
              </w:rPr>
              <w:fldChar w:fldCharType="begin"/>
            </w:r>
            <w:r w:rsidR="00135732">
              <w:rPr>
                <w:noProof/>
                <w:webHidden/>
              </w:rPr>
              <w:instrText xml:space="preserve"> PAGEREF _Toc110647482 \h </w:instrText>
            </w:r>
            <w:r w:rsidR="00135732">
              <w:rPr>
                <w:noProof/>
                <w:webHidden/>
              </w:rPr>
            </w:r>
            <w:r w:rsidR="00135732">
              <w:rPr>
                <w:noProof/>
                <w:webHidden/>
              </w:rPr>
              <w:fldChar w:fldCharType="separate"/>
            </w:r>
            <w:r w:rsidR="005C2CBC">
              <w:rPr>
                <w:noProof/>
                <w:webHidden/>
              </w:rPr>
              <w:t>3</w:t>
            </w:r>
            <w:r w:rsidR="00135732">
              <w:rPr>
                <w:noProof/>
                <w:webHidden/>
              </w:rPr>
              <w:fldChar w:fldCharType="end"/>
            </w:r>
          </w:hyperlink>
        </w:p>
        <w:p w14:paraId="59F3B630" w14:textId="3284DC8E" w:rsidR="00135732" w:rsidRDefault="005300DE">
          <w:pPr>
            <w:pStyle w:val="TOC2"/>
            <w:tabs>
              <w:tab w:val="right" w:leader="dot" w:pos="9016"/>
            </w:tabs>
            <w:rPr>
              <w:rFonts w:asciiTheme="minorHAnsi" w:eastAsiaTheme="minorEastAsia" w:hAnsiTheme="minorHAnsi"/>
              <w:noProof/>
              <w:lang w:val="en-GB" w:eastAsia="en-GB"/>
            </w:rPr>
          </w:pPr>
          <w:hyperlink w:anchor="_Toc110647483" w:history="1">
            <w:r w:rsidR="00135732" w:rsidRPr="000A5138">
              <w:rPr>
                <w:rStyle w:val="Hyperlink"/>
                <w:rFonts w:cs="Arial"/>
                <w:noProof/>
              </w:rPr>
              <w:t>CAUSES OF ANXIETY</w:t>
            </w:r>
            <w:r w:rsidR="00135732">
              <w:rPr>
                <w:noProof/>
                <w:webHidden/>
              </w:rPr>
              <w:tab/>
            </w:r>
            <w:r w:rsidR="00135732">
              <w:rPr>
                <w:noProof/>
                <w:webHidden/>
              </w:rPr>
              <w:fldChar w:fldCharType="begin"/>
            </w:r>
            <w:r w:rsidR="00135732">
              <w:rPr>
                <w:noProof/>
                <w:webHidden/>
              </w:rPr>
              <w:instrText xml:space="preserve"> PAGEREF _Toc110647483 \h </w:instrText>
            </w:r>
            <w:r w:rsidR="00135732">
              <w:rPr>
                <w:noProof/>
                <w:webHidden/>
              </w:rPr>
            </w:r>
            <w:r w:rsidR="00135732">
              <w:rPr>
                <w:noProof/>
                <w:webHidden/>
              </w:rPr>
              <w:fldChar w:fldCharType="separate"/>
            </w:r>
            <w:r w:rsidR="00135732">
              <w:rPr>
                <w:noProof/>
                <w:webHidden/>
              </w:rPr>
              <w:t>4</w:t>
            </w:r>
            <w:r w:rsidR="00135732">
              <w:rPr>
                <w:noProof/>
                <w:webHidden/>
              </w:rPr>
              <w:fldChar w:fldCharType="end"/>
            </w:r>
          </w:hyperlink>
        </w:p>
        <w:p w14:paraId="75A12F1E" w14:textId="7EF35845" w:rsidR="00135732" w:rsidRDefault="005300DE">
          <w:pPr>
            <w:pStyle w:val="TOC2"/>
            <w:tabs>
              <w:tab w:val="right" w:leader="dot" w:pos="9016"/>
            </w:tabs>
            <w:rPr>
              <w:rFonts w:asciiTheme="minorHAnsi" w:eastAsiaTheme="minorEastAsia" w:hAnsiTheme="minorHAnsi"/>
              <w:noProof/>
              <w:lang w:val="en-GB" w:eastAsia="en-GB"/>
            </w:rPr>
          </w:pPr>
          <w:hyperlink w:anchor="_Toc110647484" w:history="1">
            <w:r w:rsidR="00135732" w:rsidRPr="000A5138">
              <w:rPr>
                <w:rStyle w:val="Hyperlink"/>
                <w:rFonts w:cs="Arial"/>
                <w:noProof/>
              </w:rPr>
              <w:t>SIGNS AND SYMPTOMS</w:t>
            </w:r>
            <w:r w:rsidR="00135732">
              <w:rPr>
                <w:noProof/>
                <w:webHidden/>
              </w:rPr>
              <w:tab/>
            </w:r>
            <w:r w:rsidR="00135732">
              <w:rPr>
                <w:noProof/>
                <w:webHidden/>
              </w:rPr>
              <w:fldChar w:fldCharType="begin"/>
            </w:r>
            <w:r w:rsidR="00135732">
              <w:rPr>
                <w:noProof/>
                <w:webHidden/>
              </w:rPr>
              <w:instrText xml:space="preserve"> PAGEREF _Toc110647484 \h </w:instrText>
            </w:r>
            <w:r w:rsidR="00135732">
              <w:rPr>
                <w:noProof/>
                <w:webHidden/>
              </w:rPr>
            </w:r>
            <w:r w:rsidR="00135732">
              <w:rPr>
                <w:noProof/>
                <w:webHidden/>
              </w:rPr>
              <w:fldChar w:fldCharType="separate"/>
            </w:r>
            <w:r w:rsidR="00135732">
              <w:rPr>
                <w:noProof/>
                <w:webHidden/>
              </w:rPr>
              <w:t>5</w:t>
            </w:r>
            <w:r w:rsidR="00135732">
              <w:rPr>
                <w:noProof/>
                <w:webHidden/>
              </w:rPr>
              <w:fldChar w:fldCharType="end"/>
            </w:r>
          </w:hyperlink>
        </w:p>
        <w:p w14:paraId="43999061" w14:textId="27926A7F" w:rsidR="00135732" w:rsidRDefault="005300DE">
          <w:pPr>
            <w:pStyle w:val="TOC2"/>
            <w:tabs>
              <w:tab w:val="right" w:leader="dot" w:pos="9016"/>
            </w:tabs>
            <w:rPr>
              <w:rFonts w:asciiTheme="minorHAnsi" w:eastAsiaTheme="minorEastAsia" w:hAnsiTheme="minorHAnsi"/>
              <w:noProof/>
              <w:lang w:val="en-GB" w:eastAsia="en-GB"/>
            </w:rPr>
          </w:pPr>
          <w:hyperlink w:anchor="_Toc110647485" w:history="1">
            <w:r w:rsidR="00135732" w:rsidRPr="000A5138">
              <w:rPr>
                <w:rStyle w:val="Hyperlink"/>
                <w:rFonts w:cs="Arial"/>
                <w:noProof/>
              </w:rPr>
              <w:t>WHEN ANXIETY CAN BE DIAGNOSED</w:t>
            </w:r>
            <w:r w:rsidR="00135732">
              <w:rPr>
                <w:noProof/>
                <w:webHidden/>
              </w:rPr>
              <w:tab/>
            </w:r>
            <w:r w:rsidR="00135732">
              <w:rPr>
                <w:noProof/>
                <w:webHidden/>
              </w:rPr>
              <w:fldChar w:fldCharType="begin"/>
            </w:r>
            <w:r w:rsidR="00135732">
              <w:rPr>
                <w:noProof/>
                <w:webHidden/>
              </w:rPr>
              <w:instrText xml:space="preserve"> PAGEREF _Toc110647485 \h </w:instrText>
            </w:r>
            <w:r w:rsidR="00135732">
              <w:rPr>
                <w:noProof/>
                <w:webHidden/>
              </w:rPr>
            </w:r>
            <w:r w:rsidR="00135732">
              <w:rPr>
                <w:noProof/>
                <w:webHidden/>
              </w:rPr>
              <w:fldChar w:fldCharType="separate"/>
            </w:r>
            <w:r w:rsidR="00135732">
              <w:rPr>
                <w:noProof/>
                <w:webHidden/>
              </w:rPr>
              <w:t>5</w:t>
            </w:r>
            <w:r w:rsidR="00135732">
              <w:rPr>
                <w:noProof/>
                <w:webHidden/>
              </w:rPr>
              <w:fldChar w:fldCharType="end"/>
            </w:r>
          </w:hyperlink>
        </w:p>
        <w:p w14:paraId="7544A417" w14:textId="740B2E15" w:rsidR="00135732" w:rsidRDefault="005300DE">
          <w:pPr>
            <w:pStyle w:val="TOC2"/>
            <w:tabs>
              <w:tab w:val="right" w:leader="dot" w:pos="9016"/>
            </w:tabs>
            <w:rPr>
              <w:rFonts w:asciiTheme="minorHAnsi" w:eastAsiaTheme="minorEastAsia" w:hAnsiTheme="minorHAnsi"/>
              <w:noProof/>
              <w:lang w:val="en-GB" w:eastAsia="en-GB"/>
            </w:rPr>
          </w:pPr>
          <w:hyperlink w:anchor="_Toc110647486" w:history="1">
            <w:r w:rsidR="00135732" w:rsidRPr="000A5138">
              <w:rPr>
                <w:rStyle w:val="Hyperlink"/>
                <w:rFonts w:cs="Arial"/>
                <w:noProof/>
              </w:rPr>
              <w:t>CURRENT TREATMENT</w:t>
            </w:r>
            <w:r w:rsidR="00135732">
              <w:rPr>
                <w:noProof/>
                <w:webHidden/>
              </w:rPr>
              <w:tab/>
            </w:r>
            <w:r w:rsidR="00135732">
              <w:rPr>
                <w:noProof/>
                <w:webHidden/>
              </w:rPr>
              <w:fldChar w:fldCharType="begin"/>
            </w:r>
            <w:r w:rsidR="00135732">
              <w:rPr>
                <w:noProof/>
                <w:webHidden/>
              </w:rPr>
              <w:instrText xml:space="preserve"> PAGEREF _Toc110647486 \h </w:instrText>
            </w:r>
            <w:r w:rsidR="00135732">
              <w:rPr>
                <w:noProof/>
                <w:webHidden/>
              </w:rPr>
            </w:r>
            <w:r w:rsidR="00135732">
              <w:rPr>
                <w:noProof/>
                <w:webHidden/>
              </w:rPr>
              <w:fldChar w:fldCharType="separate"/>
            </w:r>
            <w:r w:rsidR="00135732">
              <w:rPr>
                <w:noProof/>
                <w:webHidden/>
              </w:rPr>
              <w:t>5</w:t>
            </w:r>
            <w:r w:rsidR="00135732">
              <w:rPr>
                <w:noProof/>
                <w:webHidden/>
              </w:rPr>
              <w:fldChar w:fldCharType="end"/>
            </w:r>
          </w:hyperlink>
        </w:p>
        <w:p w14:paraId="6557F1CD" w14:textId="1AF99993" w:rsidR="00135732" w:rsidRDefault="005300DE">
          <w:pPr>
            <w:pStyle w:val="TOC2"/>
            <w:tabs>
              <w:tab w:val="right" w:leader="dot" w:pos="9016"/>
            </w:tabs>
            <w:rPr>
              <w:rFonts w:asciiTheme="minorHAnsi" w:eastAsiaTheme="minorEastAsia" w:hAnsiTheme="minorHAnsi"/>
              <w:noProof/>
              <w:lang w:val="en-GB" w:eastAsia="en-GB"/>
            </w:rPr>
          </w:pPr>
          <w:hyperlink w:anchor="_Toc110647487" w:history="1">
            <w:r w:rsidR="00135732" w:rsidRPr="000A5138">
              <w:rPr>
                <w:rStyle w:val="Hyperlink"/>
                <w:rFonts w:cs="Arial"/>
                <w:noProof/>
              </w:rPr>
              <w:t>M</w:t>
            </w:r>
            <w:r w:rsidR="005C2CBC" w:rsidRPr="000A5138">
              <w:rPr>
                <w:rStyle w:val="Hyperlink"/>
                <w:rFonts w:cs="Arial"/>
                <w:noProof/>
              </w:rPr>
              <w:t>EASUREMENTS OF REHABILITATION</w:t>
            </w:r>
            <w:r w:rsidR="00135732">
              <w:rPr>
                <w:noProof/>
                <w:webHidden/>
              </w:rPr>
              <w:tab/>
            </w:r>
            <w:r w:rsidR="00135732">
              <w:rPr>
                <w:noProof/>
                <w:webHidden/>
              </w:rPr>
              <w:fldChar w:fldCharType="begin"/>
            </w:r>
            <w:r w:rsidR="00135732">
              <w:rPr>
                <w:noProof/>
                <w:webHidden/>
              </w:rPr>
              <w:instrText xml:space="preserve"> PAGEREF _Toc110647487 \h </w:instrText>
            </w:r>
            <w:r w:rsidR="00135732">
              <w:rPr>
                <w:noProof/>
                <w:webHidden/>
              </w:rPr>
            </w:r>
            <w:r w:rsidR="00135732">
              <w:rPr>
                <w:noProof/>
                <w:webHidden/>
              </w:rPr>
              <w:fldChar w:fldCharType="separate"/>
            </w:r>
            <w:r w:rsidR="00135732">
              <w:rPr>
                <w:noProof/>
                <w:webHidden/>
              </w:rPr>
              <w:t>6</w:t>
            </w:r>
            <w:r w:rsidR="00135732">
              <w:rPr>
                <w:noProof/>
                <w:webHidden/>
              </w:rPr>
              <w:fldChar w:fldCharType="end"/>
            </w:r>
          </w:hyperlink>
        </w:p>
        <w:p w14:paraId="79E43197" w14:textId="7C8E7CCA" w:rsidR="00135732" w:rsidRDefault="005300DE">
          <w:pPr>
            <w:pStyle w:val="TOC2"/>
            <w:tabs>
              <w:tab w:val="right" w:leader="dot" w:pos="9016"/>
            </w:tabs>
            <w:rPr>
              <w:rFonts w:asciiTheme="minorHAnsi" w:eastAsiaTheme="minorEastAsia" w:hAnsiTheme="minorHAnsi"/>
              <w:noProof/>
              <w:lang w:val="en-GB" w:eastAsia="en-GB"/>
            </w:rPr>
          </w:pPr>
          <w:hyperlink w:anchor="_Toc110647488" w:history="1">
            <w:r w:rsidR="00135732" w:rsidRPr="000A5138">
              <w:rPr>
                <w:rStyle w:val="Hyperlink"/>
                <w:rFonts w:cs="Arial"/>
                <w:noProof/>
              </w:rPr>
              <w:t>RECOMMENDATIONS FOR IMPROVEMENT OF ANXIETY</w:t>
            </w:r>
            <w:r w:rsidR="00135732">
              <w:rPr>
                <w:noProof/>
                <w:webHidden/>
              </w:rPr>
              <w:tab/>
            </w:r>
            <w:r w:rsidR="00135732">
              <w:rPr>
                <w:noProof/>
                <w:webHidden/>
              </w:rPr>
              <w:fldChar w:fldCharType="begin"/>
            </w:r>
            <w:r w:rsidR="00135732">
              <w:rPr>
                <w:noProof/>
                <w:webHidden/>
              </w:rPr>
              <w:instrText xml:space="preserve"> PAGEREF _Toc110647488 \h </w:instrText>
            </w:r>
            <w:r w:rsidR="00135732">
              <w:rPr>
                <w:noProof/>
                <w:webHidden/>
              </w:rPr>
            </w:r>
            <w:r w:rsidR="00135732">
              <w:rPr>
                <w:noProof/>
                <w:webHidden/>
              </w:rPr>
              <w:fldChar w:fldCharType="separate"/>
            </w:r>
            <w:r w:rsidR="00135732">
              <w:rPr>
                <w:noProof/>
                <w:webHidden/>
              </w:rPr>
              <w:t>6</w:t>
            </w:r>
            <w:r w:rsidR="00135732">
              <w:rPr>
                <w:noProof/>
                <w:webHidden/>
              </w:rPr>
              <w:fldChar w:fldCharType="end"/>
            </w:r>
          </w:hyperlink>
        </w:p>
        <w:p w14:paraId="424F722E" w14:textId="0AD6CAE9" w:rsidR="00135732" w:rsidRDefault="005300DE">
          <w:pPr>
            <w:pStyle w:val="TOC2"/>
            <w:tabs>
              <w:tab w:val="right" w:leader="dot" w:pos="9016"/>
            </w:tabs>
            <w:rPr>
              <w:rFonts w:asciiTheme="minorHAnsi" w:eastAsiaTheme="minorEastAsia" w:hAnsiTheme="minorHAnsi"/>
              <w:noProof/>
              <w:lang w:val="en-GB" w:eastAsia="en-GB"/>
            </w:rPr>
          </w:pPr>
          <w:hyperlink w:anchor="_Toc110647489" w:history="1">
            <w:r w:rsidR="00135732" w:rsidRPr="000A5138">
              <w:rPr>
                <w:rStyle w:val="Hyperlink"/>
                <w:rFonts w:cs="Arial"/>
                <w:noProof/>
              </w:rPr>
              <w:t>PRINCIPLES OF CARE FOR PEOPLE WITH GENERALISED ANXIETY DISORDER</w:t>
            </w:r>
            <w:r w:rsidR="00135732">
              <w:rPr>
                <w:noProof/>
                <w:webHidden/>
              </w:rPr>
              <w:tab/>
            </w:r>
            <w:r w:rsidR="00135732">
              <w:rPr>
                <w:noProof/>
                <w:webHidden/>
              </w:rPr>
              <w:fldChar w:fldCharType="begin"/>
            </w:r>
            <w:r w:rsidR="00135732">
              <w:rPr>
                <w:noProof/>
                <w:webHidden/>
              </w:rPr>
              <w:instrText xml:space="preserve"> PAGEREF _Toc110647489 \h </w:instrText>
            </w:r>
            <w:r w:rsidR="00135732">
              <w:rPr>
                <w:noProof/>
                <w:webHidden/>
              </w:rPr>
            </w:r>
            <w:r w:rsidR="00135732">
              <w:rPr>
                <w:noProof/>
                <w:webHidden/>
              </w:rPr>
              <w:fldChar w:fldCharType="separate"/>
            </w:r>
            <w:r w:rsidR="00135732">
              <w:rPr>
                <w:noProof/>
                <w:webHidden/>
              </w:rPr>
              <w:t>7</w:t>
            </w:r>
            <w:r w:rsidR="00135732">
              <w:rPr>
                <w:noProof/>
                <w:webHidden/>
              </w:rPr>
              <w:fldChar w:fldCharType="end"/>
            </w:r>
          </w:hyperlink>
        </w:p>
        <w:p w14:paraId="7CDC2028" w14:textId="2E1EBAFF" w:rsidR="00135732" w:rsidRDefault="005C2CBC">
          <w:pPr>
            <w:pStyle w:val="TOC1"/>
            <w:tabs>
              <w:tab w:val="right" w:leader="dot" w:pos="9016"/>
            </w:tabs>
            <w:rPr>
              <w:rFonts w:asciiTheme="minorHAnsi" w:eastAsiaTheme="minorEastAsia" w:hAnsiTheme="minorHAnsi"/>
              <w:noProof/>
              <w:lang w:val="en-GB" w:eastAsia="en-GB"/>
            </w:rPr>
          </w:pPr>
          <w:r>
            <w:rPr>
              <w:rStyle w:val="Hyperlink"/>
              <w:noProof/>
            </w:rPr>
            <w:t xml:space="preserve">    </w:t>
          </w:r>
          <w:hyperlink w:anchor="_Toc110647490" w:history="1">
            <w:r w:rsidR="00135732" w:rsidRPr="000A5138">
              <w:rPr>
                <w:rStyle w:val="Hyperlink"/>
                <w:rFonts w:cs="Arial"/>
                <w:noProof/>
              </w:rPr>
              <w:t>REFERENCES</w:t>
            </w:r>
            <w:r w:rsidR="00135732">
              <w:rPr>
                <w:noProof/>
                <w:webHidden/>
              </w:rPr>
              <w:tab/>
            </w:r>
            <w:r w:rsidR="00135732">
              <w:rPr>
                <w:noProof/>
                <w:webHidden/>
              </w:rPr>
              <w:fldChar w:fldCharType="begin"/>
            </w:r>
            <w:r w:rsidR="00135732">
              <w:rPr>
                <w:noProof/>
                <w:webHidden/>
              </w:rPr>
              <w:instrText xml:space="preserve"> PAGEREF _Toc110647490 \h </w:instrText>
            </w:r>
            <w:r w:rsidR="00135732">
              <w:rPr>
                <w:noProof/>
                <w:webHidden/>
              </w:rPr>
            </w:r>
            <w:r w:rsidR="00135732">
              <w:rPr>
                <w:noProof/>
                <w:webHidden/>
              </w:rPr>
              <w:fldChar w:fldCharType="separate"/>
            </w:r>
            <w:r w:rsidR="00135732">
              <w:rPr>
                <w:noProof/>
                <w:webHidden/>
              </w:rPr>
              <w:t>8</w:t>
            </w:r>
            <w:r w:rsidR="00135732">
              <w:rPr>
                <w:noProof/>
                <w:webHidden/>
              </w:rPr>
              <w:fldChar w:fldCharType="end"/>
            </w:r>
          </w:hyperlink>
        </w:p>
        <w:p w14:paraId="37BAE845" w14:textId="23CA8962" w:rsidR="00CC2A6D" w:rsidRPr="00CC2A6D" w:rsidRDefault="004227BA" w:rsidP="00CC2A6D">
          <w:pPr>
            <w:spacing w:line="360" w:lineRule="auto"/>
            <w:rPr>
              <w:rFonts w:cs="Arial"/>
            </w:rPr>
          </w:pPr>
          <w:r w:rsidRPr="00CC2A6D">
            <w:rPr>
              <w:rFonts w:cs="Arial"/>
              <w:b/>
              <w:bCs/>
              <w:noProof/>
            </w:rPr>
            <w:fldChar w:fldCharType="end"/>
          </w:r>
        </w:p>
      </w:sdtContent>
    </w:sdt>
    <w:p w14:paraId="186D6DE5" w14:textId="77777777" w:rsidR="00D22F3D" w:rsidRPr="00CC2A6D" w:rsidRDefault="00223103">
      <w:pPr>
        <w:rPr>
          <w:rFonts w:eastAsiaTheme="majorEastAsia" w:cs="Arial"/>
          <w:b/>
          <w:color w:val="2F5496" w:themeColor="accent1" w:themeShade="BF"/>
        </w:rPr>
      </w:pPr>
      <w:r w:rsidRPr="00CC2A6D">
        <w:rPr>
          <w:rFonts w:cs="Arial"/>
        </w:rPr>
        <w:br w:type="page"/>
      </w:r>
    </w:p>
    <w:p w14:paraId="391DA0F7" w14:textId="495B7273" w:rsidR="00CA7566" w:rsidRPr="00B43F71" w:rsidRDefault="006C72C9" w:rsidP="00D22F3D">
      <w:pPr>
        <w:pStyle w:val="Heading1"/>
        <w:ind w:firstLine="0"/>
        <w:jc w:val="both"/>
        <w:rPr>
          <w:rFonts w:cs="Arial"/>
          <w:color w:val="auto"/>
          <w:sz w:val="22"/>
          <w:szCs w:val="22"/>
        </w:rPr>
      </w:pPr>
      <w:bookmarkStart w:id="0" w:name="_Toc110647480"/>
      <w:r w:rsidRPr="00B43F71">
        <w:rPr>
          <w:rFonts w:cs="Arial"/>
          <w:color w:val="auto"/>
          <w:sz w:val="22"/>
          <w:szCs w:val="22"/>
        </w:rPr>
        <w:t>INTRODUCTION</w:t>
      </w:r>
      <w:bookmarkEnd w:id="0"/>
    </w:p>
    <w:p w14:paraId="40B4F51A" w14:textId="77777777" w:rsidR="00E12C40" w:rsidRPr="00CC2A6D" w:rsidRDefault="00223103" w:rsidP="00D22F3D">
      <w:pPr>
        <w:spacing w:line="360" w:lineRule="auto"/>
        <w:jc w:val="both"/>
        <w:rPr>
          <w:rFonts w:cs="Arial"/>
        </w:rPr>
      </w:pPr>
      <w:r w:rsidRPr="00CC2A6D">
        <w:rPr>
          <w:rFonts w:cs="Arial"/>
        </w:rPr>
        <w:t xml:space="preserve">This report has </w:t>
      </w:r>
      <w:r w:rsidR="00200A50" w:rsidRPr="00CC2A6D">
        <w:rPr>
          <w:rFonts w:cs="Arial"/>
        </w:rPr>
        <w:t>concluded</w:t>
      </w:r>
      <w:r w:rsidRPr="00CC2A6D">
        <w:rPr>
          <w:rFonts w:cs="Arial"/>
        </w:rPr>
        <w:t xml:space="preserve"> the different types of mental disorders like </w:t>
      </w:r>
      <w:r w:rsidR="004107E8" w:rsidRPr="00CC2A6D">
        <w:rPr>
          <w:rFonts w:cs="Arial"/>
        </w:rPr>
        <w:t>General Anxiety Disorders, Autism and Schizophrenia</w:t>
      </w:r>
      <w:r w:rsidRPr="00CC2A6D">
        <w:rPr>
          <w:rFonts w:cs="Arial"/>
        </w:rPr>
        <w:t xml:space="preserve"> in the world and the UK</w:t>
      </w:r>
      <w:r w:rsidR="004107E8" w:rsidRPr="00CC2A6D">
        <w:rPr>
          <w:rFonts w:cs="Arial"/>
        </w:rPr>
        <w:t>. In this regard, this report will conclude the symptoms</w:t>
      </w:r>
      <w:r w:rsidRPr="00CC2A6D">
        <w:rPr>
          <w:rFonts w:cs="Arial"/>
        </w:rPr>
        <w:t xml:space="preserve"> and its probable treatment process and measurement of </w:t>
      </w:r>
      <w:r w:rsidR="00815C80" w:rsidRPr="00CC2A6D">
        <w:rPr>
          <w:rFonts w:cs="Arial"/>
        </w:rPr>
        <w:t>rehabilitation.</w:t>
      </w:r>
    </w:p>
    <w:p w14:paraId="792BCA52" w14:textId="78BFD04C" w:rsidR="003D0BB2" w:rsidRPr="00B43F71" w:rsidRDefault="003A4EEE" w:rsidP="00D22F3D">
      <w:pPr>
        <w:pStyle w:val="Heading1"/>
        <w:ind w:firstLine="0"/>
        <w:jc w:val="both"/>
        <w:rPr>
          <w:rFonts w:cs="Arial"/>
          <w:color w:val="auto"/>
          <w:sz w:val="22"/>
          <w:szCs w:val="22"/>
        </w:rPr>
      </w:pPr>
      <w:bookmarkStart w:id="1" w:name="_Toc110647481"/>
      <w:r w:rsidRPr="00B43F71">
        <w:rPr>
          <w:rFonts w:cs="Arial"/>
          <w:color w:val="auto"/>
          <w:sz w:val="22"/>
          <w:szCs w:val="22"/>
        </w:rPr>
        <w:t>GENERAL ANXIETY DISORDER</w:t>
      </w:r>
      <w:bookmarkEnd w:id="1"/>
    </w:p>
    <w:p w14:paraId="1FFDB0DD" w14:textId="77777777" w:rsidR="009E06BA" w:rsidRPr="003A4EEE" w:rsidRDefault="00223103" w:rsidP="00D22F3D">
      <w:pPr>
        <w:pStyle w:val="Heading2"/>
        <w:spacing w:line="360" w:lineRule="auto"/>
        <w:rPr>
          <w:rFonts w:cs="Arial"/>
          <w:color w:val="auto"/>
          <w:szCs w:val="22"/>
        </w:rPr>
      </w:pPr>
      <w:bookmarkStart w:id="2" w:name="_Toc110647482"/>
      <w:r w:rsidRPr="003A4EEE">
        <w:rPr>
          <w:rFonts w:cs="Arial"/>
          <w:color w:val="auto"/>
          <w:szCs w:val="22"/>
        </w:rPr>
        <w:t>Background</w:t>
      </w:r>
      <w:bookmarkEnd w:id="2"/>
    </w:p>
    <w:p w14:paraId="6276D88A" w14:textId="77777777" w:rsidR="009E06BA" w:rsidRPr="00CC2A6D" w:rsidRDefault="00223103" w:rsidP="00D22F3D">
      <w:pPr>
        <w:spacing w:line="360" w:lineRule="auto"/>
        <w:jc w:val="both"/>
        <w:rPr>
          <w:rFonts w:cs="Arial"/>
        </w:rPr>
      </w:pPr>
      <w:r w:rsidRPr="00CC2A6D">
        <w:rPr>
          <w:rFonts w:cs="Arial"/>
        </w:rPr>
        <w:t>It is believed that up to 5 per cent of the UK population suffers from GAD. Slightly more women than males are afflicted, and the illness is most prevalent in those aged 35 to 59. During COVID-19 lockdowns</w:t>
      </w:r>
      <w:r w:rsidR="000A689A" w:rsidRPr="00CC2A6D">
        <w:rPr>
          <w:rFonts w:cs="Arial"/>
        </w:rPr>
        <w:t xml:space="preserve"> (Johnson </w:t>
      </w:r>
      <w:r w:rsidR="000A689A" w:rsidRPr="00CC2A6D">
        <w:rPr>
          <w:rFonts w:cs="Arial"/>
          <w:i/>
          <w:iCs/>
        </w:rPr>
        <w:t>et al</w:t>
      </w:r>
      <w:r w:rsidR="000A689A" w:rsidRPr="00CC2A6D">
        <w:rPr>
          <w:rFonts w:cs="Arial"/>
        </w:rPr>
        <w:t>., 2019)</w:t>
      </w:r>
      <w:r w:rsidRPr="00CC2A6D">
        <w:rPr>
          <w:rFonts w:cs="Arial"/>
        </w:rPr>
        <w:t xml:space="preserve">, an upsurge in depressive symptoms levels in the United Kingdom was discovered. This illness is also seen among adults in the UK. In the UK, </w:t>
      </w:r>
      <w:r w:rsidR="005670C7" w:rsidRPr="00CC2A6D">
        <w:rPr>
          <w:rFonts w:cs="Arial"/>
        </w:rPr>
        <w:t>one</w:t>
      </w:r>
      <w:r w:rsidRPr="00CC2A6D">
        <w:rPr>
          <w:rFonts w:cs="Arial"/>
        </w:rPr>
        <w:t xml:space="preserve"> in four adults suffers from at least one mental health illness in any given year.</w:t>
      </w:r>
    </w:p>
    <w:p w14:paraId="045E0033" w14:textId="77777777" w:rsidR="00B75A80" w:rsidRPr="00CC2A6D" w:rsidRDefault="00223103" w:rsidP="00D22F3D">
      <w:pPr>
        <w:spacing w:line="360" w:lineRule="auto"/>
        <w:jc w:val="center"/>
        <w:rPr>
          <w:rFonts w:cs="Arial"/>
        </w:rPr>
      </w:pPr>
      <w:r w:rsidRPr="00CC2A6D">
        <w:rPr>
          <w:rFonts w:cs="Arial"/>
          <w:noProof/>
          <w:lang w:val="en-GB" w:eastAsia="en-GB"/>
        </w:rPr>
        <w:drawing>
          <wp:inline distT="0" distB="0" distL="0" distR="0" wp14:anchorId="17A35CD1" wp14:editId="712C754C">
            <wp:extent cx="2600999" cy="2589817"/>
            <wp:effectExtent l="0" t="0" r="8890" b="1270"/>
            <wp:docPr id="1" name="Picture 1" descr="What Causes Anxiety? | Clinical Partner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hat Causes Anxiety? | Clinical Partners UK"/>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607682" cy="2596472"/>
                    </a:xfrm>
                    <a:prstGeom prst="rect">
                      <a:avLst/>
                    </a:prstGeom>
                    <a:noFill/>
                    <a:ln>
                      <a:noFill/>
                    </a:ln>
                  </pic:spPr>
                </pic:pic>
              </a:graphicData>
            </a:graphic>
          </wp:inline>
        </w:drawing>
      </w:r>
    </w:p>
    <w:p w14:paraId="253A64BE" w14:textId="77777777" w:rsidR="009E06BA" w:rsidRPr="00CC2A6D" w:rsidRDefault="00223103" w:rsidP="00D22F3D">
      <w:pPr>
        <w:spacing w:line="360" w:lineRule="auto"/>
        <w:jc w:val="center"/>
        <w:rPr>
          <w:rFonts w:cs="Arial"/>
          <w:b/>
          <w:bCs/>
        </w:rPr>
      </w:pPr>
      <w:r w:rsidRPr="00CC2A6D">
        <w:rPr>
          <w:rFonts w:cs="Arial"/>
          <w:b/>
          <w:bCs/>
        </w:rPr>
        <w:t>Fig 1: Ratio of GAD in the UK</w:t>
      </w:r>
    </w:p>
    <w:p w14:paraId="4C379A0D" w14:textId="77777777" w:rsidR="009E06BA" w:rsidRPr="007A57C8" w:rsidRDefault="00223103" w:rsidP="00D22F3D">
      <w:pPr>
        <w:spacing w:line="360" w:lineRule="auto"/>
        <w:jc w:val="center"/>
        <w:rPr>
          <w:rFonts w:cs="Arial"/>
          <w:i/>
          <w:iCs/>
          <w:u w:val="single"/>
        </w:rPr>
      </w:pPr>
      <w:r w:rsidRPr="007A57C8">
        <w:rPr>
          <w:rFonts w:cs="Arial"/>
          <w:i/>
          <w:iCs/>
          <w:u w:val="single"/>
        </w:rPr>
        <w:t>(Source:</w:t>
      </w:r>
      <w:r w:rsidR="00886FBC" w:rsidRPr="007A57C8">
        <w:rPr>
          <w:rFonts w:cs="Arial"/>
          <w:i/>
          <w:iCs/>
          <w:u w:val="single"/>
        </w:rPr>
        <w:t xml:space="preserve"> Archer et al., 2022</w:t>
      </w:r>
      <w:r w:rsidRPr="007A57C8">
        <w:rPr>
          <w:rFonts w:cs="Arial"/>
          <w:i/>
          <w:iCs/>
          <w:u w:val="single"/>
        </w:rPr>
        <w:t>)</w:t>
      </w:r>
    </w:p>
    <w:p w14:paraId="0C1DB413" w14:textId="77777777" w:rsidR="00B75A80" w:rsidRPr="00CC2A6D" w:rsidRDefault="00223103" w:rsidP="00D22F3D">
      <w:pPr>
        <w:spacing w:line="360" w:lineRule="auto"/>
        <w:jc w:val="both"/>
        <w:rPr>
          <w:rFonts w:cs="Arial"/>
        </w:rPr>
      </w:pPr>
      <w:r w:rsidRPr="00CC2A6D">
        <w:rPr>
          <w:rFonts w:cs="Arial"/>
        </w:rPr>
        <w:t>In this regard, the above pie diagram has suggested that 34% of people are faced General anxiety disorders (GAD) in the UK.</w:t>
      </w:r>
    </w:p>
    <w:p w14:paraId="6A91FE16" w14:textId="77777777" w:rsidR="005670C7" w:rsidRPr="00CC2A6D" w:rsidRDefault="00223103" w:rsidP="00D22F3D">
      <w:pPr>
        <w:spacing w:line="360" w:lineRule="auto"/>
        <w:jc w:val="center"/>
        <w:rPr>
          <w:rFonts w:cs="Arial"/>
        </w:rPr>
      </w:pPr>
      <w:r w:rsidRPr="00CC2A6D">
        <w:rPr>
          <w:rFonts w:cs="Arial"/>
          <w:noProof/>
          <w:lang w:val="en-GB" w:eastAsia="en-GB"/>
        </w:rPr>
        <w:drawing>
          <wp:inline distT="0" distB="0" distL="0" distR="0" wp14:anchorId="519CC75D" wp14:editId="06992437">
            <wp:extent cx="4560201" cy="282423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4567770" cy="2828921"/>
                    </a:xfrm>
                    <a:prstGeom prst="rect">
                      <a:avLst/>
                    </a:prstGeom>
                  </pic:spPr>
                </pic:pic>
              </a:graphicData>
            </a:graphic>
          </wp:inline>
        </w:drawing>
      </w:r>
    </w:p>
    <w:p w14:paraId="7DCD933D" w14:textId="77777777" w:rsidR="005670C7" w:rsidRPr="00CC2A6D" w:rsidRDefault="00223103" w:rsidP="00D22F3D">
      <w:pPr>
        <w:spacing w:line="360" w:lineRule="auto"/>
        <w:jc w:val="center"/>
        <w:rPr>
          <w:rFonts w:cs="Arial"/>
          <w:b/>
          <w:bCs/>
        </w:rPr>
      </w:pPr>
      <w:r w:rsidRPr="00CC2A6D">
        <w:rPr>
          <w:rFonts w:cs="Arial"/>
          <w:b/>
          <w:bCs/>
        </w:rPr>
        <w:t>Figure 2: Anxiety levels of people in the United Kingdom from 1st quarter 2012 to 2nd quarter 2021</w:t>
      </w:r>
    </w:p>
    <w:p w14:paraId="52969806" w14:textId="77777777" w:rsidR="005670C7" w:rsidRPr="007A57C8" w:rsidRDefault="00223103" w:rsidP="00D22F3D">
      <w:pPr>
        <w:spacing w:line="360" w:lineRule="auto"/>
        <w:jc w:val="center"/>
        <w:rPr>
          <w:rFonts w:cs="Arial"/>
          <w:i/>
          <w:iCs/>
          <w:u w:val="single"/>
        </w:rPr>
      </w:pPr>
      <w:r w:rsidRPr="007A57C8">
        <w:rPr>
          <w:rFonts w:cs="Arial"/>
          <w:i/>
          <w:iCs/>
          <w:u w:val="single"/>
        </w:rPr>
        <w:t>(Source</w:t>
      </w:r>
      <w:r w:rsidR="00200A50" w:rsidRPr="007A57C8">
        <w:rPr>
          <w:rFonts w:cs="Arial"/>
          <w:i/>
          <w:iCs/>
          <w:u w:val="single"/>
        </w:rPr>
        <w:t>:</w:t>
      </w:r>
      <w:r w:rsidR="007D7B2E" w:rsidRPr="007A57C8">
        <w:rPr>
          <w:rFonts w:cs="Arial"/>
          <w:i/>
          <w:iCs/>
          <w:color w:val="000000"/>
          <w:u w:val="single"/>
        </w:rPr>
        <w:t xml:space="preserve"> Statista. n.d.</w:t>
      </w:r>
      <w:r w:rsidR="00200A50" w:rsidRPr="007A57C8">
        <w:rPr>
          <w:rFonts w:cs="Arial"/>
          <w:i/>
          <w:iCs/>
          <w:u w:val="single"/>
        </w:rPr>
        <w:t>)</w:t>
      </w:r>
    </w:p>
    <w:p w14:paraId="76530A99" w14:textId="34835ED1" w:rsidR="009E06BA" w:rsidRPr="00D45265" w:rsidRDefault="00D45265" w:rsidP="00D22F3D">
      <w:pPr>
        <w:pStyle w:val="Heading2"/>
        <w:spacing w:line="360" w:lineRule="auto"/>
        <w:jc w:val="both"/>
        <w:rPr>
          <w:rFonts w:cs="Arial"/>
          <w:color w:val="auto"/>
          <w:szCs w:val="22"/>
        </w:rPr>
      </w:pPr>
      <w:bookmarkStart w:id="3" w:name="_Toc110647483"/>
      <w:r w:rsidRPr="00D45265">
        <w:rPr>
          <w:rFonts w:cs="Arial"/>
          <w:color w:val="auto"/>
          <w:szCs w:val="22"/>
        </w:rPr>
        <w:t>CAUSES OF ANXIETY</w:t>
      </w:r>
      <w:bookmarkEnd w:id="3"/>
    </w:p>
    <w:p w14:paraId="6ACA896A" w14:textId="77777777" w:rsidR="003C59A8" w:rsidRPr="00CC2A6D" w:rsidRDefault="00223103" w:rsidP="00D22F3D">
      <w:pPr>
        <w:spacing w:line="360" w:lineRule="auto"/>
        <w:jc w:val="both"/>
        <w:rPr>
          <w:rFonts w:cs="Arial"/>
        </w:rPr>
      </w:pPr>
      <w:r w:rsidRPr="00CC2A6D">
        <w:rPr>
          <w:rFonts w:cs="Arial"/>
        </w:rPr>
        <w:t xml:space="preserve">From the evaluation of </w:t>
      </w:r>
      <w:r w:rsidR="004B15B3" w:rsidRPr="00CC2A6D">
        <w:rPr>
          <w:rFonts w:cs="Arial"/>
        </w:rPr>
        <w:t>the NHS (2018</w:t>
      </w:r>
      <w:r w:rsidRPr="00CC2A6D">
        <w:rPr>
          <w:rFonts w:cs="Arial"/>
        </w:rPr>
        <w:t xml:space="preserve">), UK health report, it has been seen that people are faced with General anxiety for several reasons. </w:t>
      </w:r>
    </w:p>
    <w:p w14:paraId="77068ED5" w14:textId="77777777" w:rsidR="003C59A8" w:rsidRPr="00CC2A6D" w:rsidRDefault="00223103" w:rsidP="00D22F3D">
      <w:pPr>
        <w:spacing w:line="360" w:lineRule="auto"/>
        <w:jc w:val="both"/>
        <w:rPr>
          <w:rFonts w:cs="Arial"/>
          <w:b/>
          <w:bCs/>
          <w:i/>
          <w:iCs/>
          <w:u w:val="single"/>
        </w:rPr>
      </w:pPr>
      <w:r w:rsidRPr="00CC2A6D">
        <w:rPr>
          <w:rFonts w:cs="Arial"/>
          <w:b/>
          <w:bCs/>
          <w:i/>
          <w:iCs/>
          <w:u w:val="single"/>
        </w:rPr>
        <w:t xml:space="preserve">Genetics </w:t>
      </w:r>
    </w:p>
    <w:p w14:paraId="51A26DCD" w14:textId="77777777" w:rsidR="003658F2" w:rsidRPr="00CC2A6D" w:rsidRDefault="00223103" w:rsidP="00D22F3D">
      <w:pPr>
        <w:spacing w:line="360" w:lineRule="auto"/>
        <w:jc w:val="both"/>
        <w:rPr>
          <w:rFonts w:cs="Arial"/>
        </w:rPr>
      </w:pPr>
      <w:r w:rsidRPr="00CC2A6D">
        <w:rPr>
          <w:rFonts w:cs="Arial"/>
        </w:rPr>
        <w:t>The health reports NHS has found that some people are born more anxious than others</w:t>
      </w:r>
      <w:r w:rsidR="004B15B3" w:rsidRPr="00CC2A6D">
        <w:rPr>
          <w:rFonts w:cs="Arial"/>
        </w:rPr>
        <w:t xml:space="preserve"> (NHS, 2018)</w:t>
      </w:r>
      <w:r w:rsidRPr="00CC2A6D">
        <w:rPr>
          <w:rFonts w:cs="Arial"/>
        </w:rPr>
        <w:t xml:space="preserve">. </w:t>
      </w:r>
    </w:p>
    <w:p w14:paraId="5F5B2504" w14:textId="77777777" w:rsidR="003C59A8" w:rsidRPr="00CC2A6D" w:rsidRDefault="00223103" w:rsidP="00D22F3D">
      <w:pPr>
        <w:spacing w:line="360" w:lineRule="auto"/>
        <w:jc w:val="both"/>
        <w:rPr>
          <w:rFonts w:cs="Arial"/>
          <w:b/>
          <w:bCs/>
          <w:i/>
          <w:iCs/>
          <w:u w:val="single"/>
        </w:rPr>
      </w:pPr>
      <w:r w:rsidRPr="00CC2A6D">
        <w:rPr>
          <w:rFonts w:cs="Arial"/>
          <w:b/>
          <w:bCs/>
          <w:i/>
          <w:iCs/>
          <w:u w:val="single"/>
        </w:rPr>
        <w:t xml:space="preserve">Life Experience </w:t>
      </w:r>
    </w:p>
    <w:p w14:paraId="46A7F899" w14:textId="77777777" w:rsidR="003658F2" w:rsidRPr="00DE65CF" w:rsidRDefault="00223103" w:rsidP="00D22F3D">
      <w:pPr>
        <w:spacing w:line="360" w:lineRule="auto"/>
        <w:jc w:val="both"/>
        <w:rPr>
          <w:rFonts w:cs="Arial"/>
          <w:i/>
          <w:iCs/>
        </w:rPr>
      </w:pPr>
      <w:r w:rsidRPr="00CC2A6D">
        <w:rPr>
          <w:rFonts w:cs="Arial"/>
        </w:rPr>
        <w:t>This could involve traumatic experiences like being abused or losing a loved one. The birth of a child, a move to a new location, or the termination of employment are all examples of substantial life events that might qualify. Having a history of traumatic and stressful occurrences, such as being abused by a spouse, being bullied as a kid, or being bullied oneself</w:t>
      </w:r>
      <w:r w:rsidR="002F7248" w:rsidRPr="00CC2A6D">
        <w:rPr>
          <w:rFonts w:cs="Arial"/>
          <w:color w:val="222222"/>
          <w:shd w:val="clear" w:color="auto" w:fill="FFFFFF"/>
        </w:rPr>
        <w:t xml:space="preserve"> </w:t>
      </w:r>
      <w:r w:rsidR="002F7248" w:rsidRPr="00DE65CF">
        <w:rPr>
          <w:rFonts w:cs="Arial"/>
          <w:i/>
          <w:iCs/>
          <w:color w:val="222222"/>
          <w:shd w:val="clear" w:color="auto" w:fill="FFFFFF"/>
        </w:rPr>
        <w:t>(</w:t>
      </w:r>
      <w:r w:rsidR="002F7248" w:rsidRPr="00DE65CF">
        <w:rPr>
          <w:rFonts w:cs="Arial"/>
          <w:i/>
          <w:iCs/>
        </w:rPr>
        <w:t>Chen et al., 2022)</w:t>
      </w:r>
      <w:r w:rsidRPr="00DE65CF">
        <w:rPr>
          <w:rFonts w:cs="Arial"/>
          <w:i/>
          <w:iCs/>
        </w:rPr>
        <w:t>.</w:t>
      </w:r>
    </w:p>
    <w:p w14:paraId="34F8DFDF" w14:textId="77777777" w:rsidR="003658F2" w:rsidRPr="00CC2A6D" w:rsidRDefault="00223103" w:rsidP="00D22F3D">
      <w:pPr>
        <w:spacing w:line="360" w:lineRule="auto"/>
        <w:jc w:val="both"/>
        <w:rPr>
          <w:rFonts w:cs="Arial"/>
          <w:b/>
          <w:bCs/>
          <w:i/>
          <w:iCs/>
          <w:u w:val="single"/>
        </w:rPr>
      </w:pPr>
      <w:r w:rsidRPr="00CC2A6D">
        <w:rPr>
          <w:rFonts w:cs="Arial"/>
          <w:b/>
          <w:bCs/>
          <w:i/>
          <w:iCs/>
          <w:u w:val="single"/>
        </w:rPr>
        <w:t xml:space="preserve">Drugs </w:t>
      </w:r>
    </w:p>
    <w:p w14:paraId="4AB14321" w14:textId="5CCB5A10" w:rsidR="005D30DE" w:rsidRPr="00CC2A6D" w:rsidRDefault="00223103" w:rsidP="00D22F3D">
      <w:pPr>
        <w:spacing w:line="360" w:lineRule="auto"/>
        <w:jc w:val="both"/>
        <w:rPr>
          <w:rFonts w:cs="Arial"/>
        </w:rPr>
      </w:pPr>
      <w:r w:rsidRPr="00CC2A6D">
        <w:rPr>
          <w:rFonts w:cs="Arial"/>
        </w:rPr>
        <w:t xml:space="preserve">Alcohol and coffee both have physiological effects, some people may feel anxious after drinking them. Illegal drugs might also be a contributing factor. An imbalance of the brain chemicals serotonin and </w:t>
      </w:r>
      <w:r w:rsidR="007A57C8" w:rsidRPr="00CC2A6D">
        <w:rPr>
          <w:rFonts w:cs="Arial"/>
        </w:rPr>
        <w:t>noradrenaline</w:t>
      </w:r>
      <w:r w:rsidR="007A57C8" w:rsidRPr="00CC2A6D">
        <w:rPr>
          <w:rFonts w:cs="Arial"/>
          <w:color w:val="222222"/>
          <w:shd w:val="clear" w:color="auto" w:fill="FFFFFF"/>
        </w:rPr>
        <w:t xml:space="preserve"> (</w:t>
      </w:r>
      <w:r w:rsidR="00D1206D" w:rsidRPr="00CC2A6D">
        <w:rPr>
          <w:rFonts w:cs="Arial"/>
        </w:rPr>
        <w:t xml:space="preserve">Chen </w:t>
      </w:r>
      <w:r w:rsidR="00D1206D" w:rsidRPr="00CC2A6D">
        <w:rPr>
          <w:rFonts w:cs="Arial"/>
          <w:i/>
          <w:iCs/>
        </w:rPr>
        <w:t>et al</w:t>
      </w:r>
      <w:r w:rsidR="00D1206D" w:rsidRPr="00CC2A6D">
        <w:rPr>
          <w:rFonts w:cs="Arial"/>
        </w:rPr>
        <w:t>., 2022)</w:t>
      </w:r>
      <w:r w:rsidRPr="00CC2A6D">
        <w:rPr>
          <w:rFonts w:cs="Arial"/>
        </w:rPr>
        <w:t>, which are required in the implementation of controlling mood, might be the cause of generalised anxiety disorder (GAD) in such a scenario.</w:t>
      </w:r>
    </w:p>
    <w:p w14:paraId="0D693005" w14:textId="77777777" w:rsidR="003658F2" w:rsidRPr="00CC2A6D" w:rsidRDefault="00223103" w:rsidP="00D22F3D">
      <w:pPr>
        <w:spacing w:line="360" w:lineRule="auto"/>
        <w:jc w:val="both"/>
        <w:rPr>
          <w:rFonts w:cs="Arial"/>
          <w:b/>
          <w:bCs/>
          <w:i/>
          <w:iCs/>
          <w:u w:val="single"/>
        </w:rPr>
      </w:pPr>
      <w:r w:rsidRPr="00CC2A6D">
        <w:rPr>
          <w:rFonts w:cs="Arial"/>
          <w:b/>
          <w:bCs/>
          <w:i/>
          <w:iCs/>
          <w:u w:val="single"/>
        </w:rPr>
        <w:t>Circumstances</w:t>
      </w:r>
    </w:p>
    <w:p w14:paraId="1763D9EE" w14:textId="77777777" w:rsidR="009E06BA" w:rsidRPr="00CC2A6D" w:rsidRDefault="00223103" w:rsidP="00D22F3D">
      <w:pPr>
        <w:spacing w:line="360" w:lineRule="auto"/>
        <w:jc w:val="both"/>
        <w:rPr>
          <w:rFonts w:cs="Arial"/>
        </w:rPr>
      </w:pPr>
      <w:r w:rsidRPr="00CC2A6D">
        <w:rPr>
          <w:rFonts w:cs="Arial"/>
        </w:rPr>
        <w:t>Unacceptable conditions might cause the brain</w:t>
      </w:r>
      <w:r w:rsidR="00FA77CE">
        <w:rPr>
          <w:rFonts w:cs="Arial"/>
        </w:rPr>
        <w:t>’</w:t>
      </w:r>
      <w:r w:rsidRPr="00CC2A6D">
        <w:rPr>
          <w:rFonts w:cs="Arial"/>
        </w:rPr>
        <w:t>s emotional and behavioural control centres to become overactive</w:t>
      </w:r>
      <w:r w:rsidR="00C77877" w:rsidRPr="00CC2A6D">
        <w:rPr>
          <w:rFonts w:cs="Arial"/>
        </w:rPr>
        <w:t xml:space="preserve"> (Lezak, Missig and </w:t>
      </w:r>
      <w:proofErr w:type="spellStart"/>
      <w:r w:rsidR="00C77877" w:rsidRPr="00CC2A6D">
        <w:rPr>
          <w:rFonts w:cs="Arial"/>
        </w:rPr>
        <w:t>Carlezon</w:t>
      </w:r>
      <w:proofErr w:type="spellEnd"/>
      <w:r w:rsidR="00C77877" w:rsidRPr="00CC2A6D">
        <w:rPr>
          <w:rFonts w:cs="Arial"/>
        </w:rPr>
        <w:t xml:space="preserve"> Jr, 2022)</w:t>
      </w:r>
      <w:r w:rsidRPr="00CC2A6D">
        <w:rPr>
          <w:rFonts w:cs="Arial"/>
        </w:rPr>
        <w:t>.</w:t>
      </w:r>
    </w:p>
    <w:p w14:paraId="6CAC3615" w14:textId="2C31DD78" w:rsidR="00A000CF" w:rsidRPr="001F0B59" w:rsidRDefault="001F0B59" w:rsidP="00D22F3D">
      <w:pPr>
        <w:pStyle w:val="Heading2"/>
        <w:spacing w:line="360" w:lineRule="auto"/>
        <w:jc w:val="both"/>
        <w:rPr>
          <w:rFonts w:cs="Arial"/>
          <w:color w:val="auto"/>
          <w:szCs w:val="22"/>
        </w:rPr>
      </w:pPr>
      <w:bookmarkStart w:id="4" w:name="_Toc110647484"/>
      <w:r w:rsidRPr="001F0B59">
        <w:rPr>
          <w:rFonts w:cs="Arial"/>
          <w:color w:val="auto"/>
          <w:szCs w:val="22"/>
        </w:rPr>
        <w:t>SIGNS AND SYMPTOMS</w:t>
      </w:r>
      <w:bookmarkEnd w:id="4"/>
    </w:p>
    <w:p w14:paraId="25A3AD6E" w14:textId="77777777" w:rsidR="00A000CF" w:rsidRPr="00A54AAA" w:rsidRDefault="00223103" w:rsidP="00D22F3D">
      <w:pPr>
        <w:spacing w:line="360" w:lineRule="auto"/>
        <w:rPr>
          <w:rFonts w:cs="Arial"/>
          <w:b/>
          <w:bCs/>
          <w:color w:val="111111"/>
          <w:shd w:val="clear" w:color="auto" w:fill="FFFFFF"/>
        </w:rPr>
      </w:pPr>
      <w:r w:rsidRPr="00A54AAA">
        <w:rPr>
          <w:rFonts w:cs="Arial"/>
          <w:b/>
          <w:bCs/>
          <w:color w:val="111111"/>
          <w:shd w:val="clear" w:color="auto" w:fill="FFFFFF"/>
        </w:rPr>
        <w:t>Common anxiety signs and symptoms include:</w:t>
      </w:r>
    </w:p>
    <w:p w14:paraId="13411AB9" w14:textId="77777777" w:rsidR="00CC7E6F" w:rsidRPr="00CC2A6D" w:rsidRDefault="00223103" w:rsidP="00D22F3D">
      <w:pPr>
        <w:pStyle w:val="ListParagraph"/>
        <w:numPr>
          <w:ilvl w:val="0"/>
          <w:numId w:val="1"/>
        </w:numPr>
        <w:spacing w:line="360" w:lineRule="auto"/>
        <w:rPr>
          <w:rFonts w:cs="Arial"/>
          <w:color w:val="111111"/>
          <w:shd w:val="clear" w:color="auto" w:fill="FFFFFF"/>
        </w:rPr>
      </w:pPr>
      <w:r w:rsidRPr="00CC2A6D">
        <w:rPr>
          <w:rFonts w:cs="Arial"/>
          <w:color w:val="111111"/>
          <w:shd w:val="clear" w:color="auto" w:fill="FFFFFF"/>
        </w:rPr>
        <w:t xml:space="preserve">Feeling restless, </w:t>
      </w:r>
      <w:proofErr w:type="gramStart"/>
      <w:r w:rsidRPr="00CC2A6D">
        <w:rPr>
          <w:rFonts w:cs="Arial"/>
          <w:color w:val="111111"/>
          <w:shd w:val="clear" w:color="auto" w:fill="FFFFFF"/>
        </w:rPr>
        <w:t>tense</w:t>
      </w:r>
      <w:proofErr w:type="gramEnd"/>
      <w:r w:rsidRPr="00CC2A6D">
        <w:rPr>
          <w:rFonts w:cs="Arial"/>
          <w:color w:val="111111"/>
          <w:shd w:val="clear" w:color="auto" w:fill="FFFFFF"/>
        </w:rPr>
        <w:t xml:space="preserve"> and Nervous </w:t>
      </w:r>
    </w:p>
    <w:p w14:paraId="43AAE2CE" w14:textId="77777777" w:rsidR="00CC7E6F" w:rsidRPr="00CC2A6D" w:rsidRDefault="00223103" w:rsidP="00D22F3D">
      <w:pPr>
        <w:pStyle w:val="ListParagraph"/>
        <w:numPr>
          <w:ilvl w:val="0"/>
          <w:numId w:val="1"/>
        </w:numPr>
        <w:spacing w:line="360" w:lineRule="auto"/>
        <w:rPr>
          <w:rFonts w:cs="Arial"/>
          <w:color w:val="111111"/>
          <w:shd w:val="clear" w:color="auto" w:fill="FFFFFF"/>
        </w:rPr>
      </w:pPr>
      <w:r w:rsidRPr="00CC2A6D">
        <w:rPr>
          <w:rFonts w:cs="Arial"/>
          <w:color w:val="111111"/>
          <w:shd w:val="clear" w:color="auto" w:fill="FFFFFF"/>
        </w:rPr>
        <w:t>Having enhanced the heart rate</w:t>
      </w:r>
    </w:p>
    <w:p w14:paraId="0DCBCA23" w14:textId="77777777" w:rsidR="00CC7E6F" w:rsidRPr="00CC2A6D" w:rsidRDefault="00223103" w:rsidP="00D22F3D">
      <w:pPr>
        <w:pStyle w:val="ListParagraph"/>
        <w:numPr>
          <w:ilvl w:val="0"/>
          <w:numId w:val="1"/>
        </w:numPr>
        <w:spacing w:line="360" w:lineRule="auto"/>
        <w:rPr>
          <w:rFonts w:cs="Arial"/>
          <w:color w:val="111111"/>
          <w:shd w:val="clear" w:color="auto" w:fill="FFFFFF"/>
        </w:rPr>
      </w:pPr>
      <w:r w:rsidRPr="00CC2A6D">
        <w:rPr>
          <w:rFonts w:cs="Arial"/>
          <w:color w:val="111111"/>
          <w:shd w:val="clear" w:color="auto" w:fill="FFFFFF"/>
        </w:rPr>
        <w:t xml:space="preserve">Hyperventilation </w:t>
      </w:r>
    </w:p>
    <w:p w14:paraId="5E165743" w14:textId="77777777" w:rsidR="00CC7E6F" w:rsidRPr="00CC2A6D" w:rsidRDefault="00223103" w:rsidP="00D22F3D">
      <w:pPr>
        <w:pStyle w:val="ListParagraph"/>
        <w:numPr>
          <w:ilvl w:val="0"/>
          <w:numId w:val="1"/>
        </w:numPr>
        <w:spacing w:line="360" w:lineRule="auto"/>
        <w:rPr>
          <w:rFonts w:cs="Arial"/>
          <w:color w:val="111111"/>
          <w:shd w:val="clear" w:color="auto" w:fill="FFFFFF"/>
        </w:rPr>
      </w:pPr>
      <w:r w:rsidRPr="00CC2A6D">
        <w:rPr>
          <w:rFonts w:cs="Arial"/>
          <w:color w:val="111111"/>
          <w:shd w:val="clear" w:color="auto" w:fill="FFFFFF"/>
        </w:rPr>
        <w:t xml:space="preserve">Trembling and Sweating </w:t>
      </w:r>
    </w:p>
    <w:p w14:paraId="1A1E882C" w14:textId="77777777" w:rsidR="00CC7E6F" w:rsidRPr="00CC2A6D" w:rsidRDefault="00223103" w:rsidP="00D22F3D">
      <w:pPr>
        <w:pStyle w:val="ListParagraph"/>
        <w:numPr>
          <w:ilvl w:val="0"/>
          <w:numId w:val="1"/>
        </w:numPr>
        <w:spacing w:line="360" w:lineRule="auto"/>
        <w:rPr>
          <w:rFonts w:cs="Arial"/>
          <w:color w:val="111111"/>
          <w:shd w:val="clear" w:color="auto" w:fill="FFFFFF"/>
        </w:rPr>
      </w:pPr>
      <w:r w:rsidRPr="00CC2A6D">
        <w:rPr>
          <w:rFonts w:cs="Arial"/>
          <w:color w:val="111111"/>
          <w:shd w:val="clear" w:color="auto" w:fill="FFFFFF"/>
        </w:rPr>
        <w:t xml:space="preserve">Feeling exhausted or weak </w:t>
      </w:r>
    </w:p>
    <w:p w14:paraId="205AC9DE" w14:textId="77777777" w:rsidR="00CC7E6F" w:rsidRPr="00CC2A6D" w:rsidRDefault="00223103" w:rsidP="00D22F3D">
      <w:pPr>
        <w:pStyle w:val="ListParagraph"/>
        <w:numPr>
          <w:ilvl w:val="0"/>
          <w:numId w:val="1"/>
        </w:numPr>
        <w:spacing w:line="360" w:lineRule="auto"/>
        <w:rPr>
          <w:rFonts w:cs="Arial"/>
          <w:color w:val="111111"/>
          <w:shd w:val="clear" w:color="auto" w:fill="FFFFFF"/>
        </w:rPr>
      </w:pPr>
      <w:r w:rsidRPr="00CC2A6D">
        <w:rPr>
          <w:rFonts w:cs="Arial"/>
          <w:color w:val="111111"/>
          <w:shd w:val="clear" w:color="auto" w:fill="FFFFFF"/>
        </w:rPr>
        <w:t xml:space="preserve">Having trouble with sleeping time </w:t>
      </w:r>
    </w:p>
    <w:p w14:paraId="55FF00DF" w14:textId="77777777" w:rsidR="00CC7E6F" w:rsidRPr="00CC2A6D" w:rsidRDefault="00223103" w:rsidP="00D22F3D">
      <w:pPr>
        <w:pStyle w:val="ListParagraph"/>
        <w:numPr>
          <w:ilvl w:val="0"/>
          <w:numId w:val="1"/>
        </w:numPr>
        <w:spacing w:line="360" w:lineRule="auto"/>
        <w:rPr>
          <w:rFonts w:cs="Arial"/>
          <w:color w:val="111111"/>
          <w:shd w:val="clear" w:color="auto" w:fill="FFFFFF"/>
        </w:rPr>
      </w:pPr>
      <w:r w:rsidRPr="00CC2A6D">
        <w:rPr>
          <w:rFonts w:cs="Arial"/>
          <w:color w:val="111111"/>
          <w:shd w:val="clear" w:color="auto" w:fill="FFFFFF"/>
        </w:rPr>
        <w:t>Having gastrointestinal Problems</w:t>
      </w:r>
    </w:p>
    <w:p w14:paraId="32D13FD5" w14:textId="77777777" w:rsidR="00CC7E6F" w:rsidRPr="00CC2A6D" w:rsidRDefault="00223103" w:rsidP="00D22F3D">
      <w:pPr>
        <w:pStyle w:val="ListParagraph"/>
        <w:numPr>
          <w:ilvl w:val="0"/>
          <w:numId w:val="1"/>
        </w:numPr>
        <w:spacing w:line="360" w:lineRule="auto"/>
        <w:rPr>
          <w:rFonts w:cs="Arial"/>
          <w:color w:val="111111"/>
          <w:shd w:val="clear" w:color="auto" w:fill="FFFFFF"/>
        </w:rPr>
      </w:pPr>
      <w:r w:rsidRPr="00CC2A6D">
        <w:rPr>
          <w:rFonts w:cs="Arial"/>
          <w:color w:val="111111"/>
          <w:shd w:val="clear" w:color="auto" w:fill="FFFFFF"/>
        </w:rPr>
        <w:t>Difficulty in Controlling worry</w:t>
      </w:r>
    </w:p>
    <w:p w14:paraId="208A9989" w14:textId="77777777" w:rsidR="00CC7E6F" w:rsidRPr="00CC2A6D" w:rsidRDefault="00223103" w:rsidP="00D22F3D">
      <w:pPr>
        <w:pStyle w:val="ListParagraph"/>
        <w:numPr>
          <w:ilvl w:val="0"/>
          <w:numId w:val="1"/>
        </w:numPr>
        <w:spacing w:line="360" w:lineRule="auto"/>
        <w:rPr>
          <w:rFonts w:cs="Arial"/>
          <w:color w:val="111111"/>
          <w:shd w:val="clear" w:color="auto" w:fill="FFFFFF"/>
        </w:rPr>
      </w:pPr>
      <w:r w:rsidRPr="00CC2A6D">
        <w:rPr>
          <w:rFonts w:cs="Arial"/>
          <w:color w:val="111111"/>
          <w:shd w:val="clear" w:color="auto" w:fill="FFFFFF"/>
        </w:rPr>
        <w:t>A desire to avoid things that cause uneasiness</w:t>
      </w:r>
    </w:p>
    <w:p w14:paraId="44A99804" w14:textId="77777777" w:rsidR="00C946B9" w:rsidRPr="00C946B9" w:rsidRDefault="00223103" w:rsidP="00D22F3D">
      <w:pPr>
        <w:pStyle w:val="ListParagraph"/>
        <w:numPr>
          <w:ilvl w:val="0"/>
          <w:numId w:val="1"/>
        </w:numPr>
        <w:spacing w:line="360" w:lineRule="auto"/>
        <w:rPr>
          <w:rFonts w:cs="Arial"/>
          <w:color w:val="111111"/>
          <w:shd w:val="clear" w:color="auto" w:fill="FFFFFF"/>
        </w:rPr>
      </w:pPr>
      <w:r w:rsidRPr="00CC2A6D">
        <w:rPr>
          <w:rFonts w:cs="Arial"/>
          <w:color w:val="111111"/>
          <w:shd w:val="clear" w:color="auto" w:fill="FFFFFF"/>
        </w:rPr>
        <w:t xml:space="preserve">Inability to stay clam </w:t>
      </w:r>
      <w:r w:rsidRPr="00C946B9">
        <w:rPr>
          <w:rFonts w:cs="Arial"/>
          <w:i/>
          <w:iCs/>
          <w:color w:val="111111"/>
          <w:u w:val="single"/>
          <w:shd w:val="clear" w:color="auto" w:fill="FFFFFF"/>
        </w:rPr>
        <w:t xml:space="preserve"> </w:t>
      </w:r>
    </w:p>
    <w:p w14:paraId="6CC2E645" w14:textId="1939421A" w:rsidR="00007167" w:rsidRPr="00C946B9" w:rsidRDefault="00223103" w:rsidP="00D22F3D">
      <w:pPr>
        <w:pStyle w:val="ListParagraph"/>
        <w:numPr>
          <w:ilvl w:val="0"/>
          <w:numId w:val="1"/>
        </w:numPr>
        <w:spacing w:line="360" w:lineRule="auto"/>
        <w:rPr>
          <w:rFonts w:cs="Arial"/>
          <w:color w:val="111111"/>
          <w:shd w:val="clear" w:color="auto" w:fill="FFFFFF"/>
        </w:rPr>
      </w:pPr>
      <w:r w:rsidRPr="00C946B9">
        <w:rPr>
          <w:rFonts w:cs="Arial"/>
          <w:i/>
          <w:iCs/>
          <w:color w:val="111111"/>
          <w:u w:val="single"/>
          <w:shd w:val="clear" w:color="auto" w:fill="FFFFFF"/>
        </w:rPr>
        <w:t xml:space="preserve">  (Source: </w:t>
      </w:r>
      <w:r w:rsidRPr="00C946B9">
        <w:rPr>
          <w:rFonts w:cs="Arial"/>
          <w:i/>
          <w:iCs/>
          <w:u w:val="single"/>
        </w:rPr>
        <w:t>Szymanska, 2022)</w:t>
      </w:r>
    </w:p>
    <w:p w14:paraId="1DFA521A" w14:textId="77777777" w:rsidR="00C946B9" w:rsidRPr="00C946B9" w:rsidRDefault="00C946B9" w:rsidP="00C946B9">
      <w:pPr>
        <w:pStyle w:val="ListParagraph"/>
        <w:spacing w:line="360" w:lineRule="auto"/>
        <w:rPr>
          <w:rFonts w:cs="Arial"/>
          <w:color w:val="111111"/>
          <w:shd w:val="clear" w:color="auto" w:fill="FFFFFF"/>
        </w:rPr>
      </w:pPr>
    </w:p>
    <w:p w14:paraId="0C08DCF5" w14:textId="44DED79F" w:rsidR="003D0BB2" w:rsidRPr="00A54AAA" w:rsidRDefault="00281DFF" w:rsidP="00D22F3D">
      <w:pPr>
        <w:pStyle w:val="Heading2"/>
        <w:spacing w:line="360" w:lineRule="auto"/>
        <w:jc w:val="both"/>
        <w:rPr>
          <w:rFonts w:cs="Arial"/>
          <w:color w:val="auto"/>
          <w:szCs w:val="22"/>
        </w:rPr>
      </w:pPr>
      <w:bookmarkStart w:id="5" w:name="_Toc110647485"/>
      <w:r w:rsidRPr="00A54AAA">
        <w:rPr>
          <w:rFonts w:cs="Arial"/>
          <w:color w:val="auto"/>
          <w:szCs w:val="22"/>
        </w:rPr>
        <w:t>WHEN ANXIETY CAN BE DIAGNOSED</w:t>
      </w:r>
      <w:bookmarkEnd w:id="5"/>
    </w:p>
    <w:p w14:paraId="4B11567B" w14:textId="18832D2E" w:rsidR="009E2967" w:rsidRDefault="00223103" w:rsidP="00D22F3D">
      <w:pPr>
        <w:spacing w:line="360" w:lineRule="auto"/>
        <w:jc w:val="both"/>
        <w:rPr>
          <w:rFonts w:cs="Arial"/>
        </w:rPr>
      </w:pPr>
      <w:r w:rsidRPr="00CC2A6D">
        <w:rPr>
          <w:rFonts w:cs="Arial"/>
        </w:rPr>
        <w:t xml:space="preserve">It is necessary to diagnose </w:t>
      </w:r>
      <w:r w:rsidR="006019AB" w:rsidRPr="00CC2A6D">
        <w:rPr>
          <w:rFonts w:cs="Arial"/>
        </w:rPr>
        <w:t xml:space="preserve">a patient with GAD when he or she has had the symptoms for 6 months and more than that. In the initial stage, most patients </w:t>
      </w:r>
      <w:proofErr w:type="gramStart"/>
      <w:r w:rsidR="006019AB" w:rsidRPr="00CC2A6D">
        <w:rPr>
          <w:rFonts w:cs="Arial"/>
        </w:rPr>
        <w:t>are able to</w:t>
      </w:r>
      <w:proofErr w:type="gramEnd"/>
      <w:r w:rsidR="006019AB" w:rsidRPr="00CC2A6D">
        <w:rPr>
          <w:rFonts w:cs="Arial"/>
        </w:rPr>
        <w:t xml:space="preserve"> cure their mental illness. But, after that time, the patients have control over their regular activities. They have felt many types of signs and symptoms in their regular life</w:t>
      </w:r>
      <w:r w:rsidR="007C3C5B" w:rsidRPr="00CC2A6D">
        <w:rPr>
          <w:rFonts w:cs="Arial"/>
        </w:rPr>
        <w:t xml:space="preserve"> (Hitchcock, </w:t>
      </w:r>
      <w:proofErr w:type="gramStart"/>
      <w:r w:rsidR="007C3C5B" w:rsidRPr="00CC2A6D">
        <w:rPr>
          <w:rFonts w:cs="Arial"/>
        </w:rPr>
        <w:t>Brown</w:t>
      </w:r>
      <w:proofErr w:type="gramEnd"/>
      <w:r w:rsidR="007C3C5B" w:rsidRPr="00CC2A6D">
        <w:rPr>
          <w:rFonts w:cs="Arial"/>
        </w:rPr>
        <w:t xml:space="preserve"> and Cobham, 2022)</w:t>
      </w:r>
      <w:r w:rsidR="006019AB" w:rsidRPr="00CC2A6D">
        <w:rPr>
          <w:rFonts w:cs="Arial"/>
        </w:rPr>
        <w:t>. Therefore, in that situation, the proper medical diagnosis is required fo</w:t>
      </w:r>
      <w:r w:rsidR="00E93EC7" w:rsidRPr="00CC2A6D">
        <w:rPr>
          <w:rFonts w:cs="Arial"/>
        </w:rPr>
        <w:t>r the patients.</w:t>
      </w:r>
      <w:r w:rsidR="00C660A6" w:rsidRPr="00CC2A6D">
        <w:rPr>
          <w:rFonts w:cs="Arial"/>
        </w:rPr>
        <w:t xml:space="preserve"> Before using over-the-counter drugs or herbal cures, consult with a doctor or pharmacist.</w:t>
      </w:r>
      <w:r w:rsidR="00F201AA">
        <w:rPr>
          <w:rFonts w:cs="Arial"/>
        </w:rPr>
        <w:t xml:space="preserve"> The GP will refer </w:t>
      </w:r>
      <w:r w:rsidR="009C6E0A">
        <w:rPr>
          <w:rFonts w:cs="Arial"/>
        </w:rPr>
        <w:t>to the psychiatrist for proper investigation and diagnosis.</w:t>
      </w:r>
    </w:p>
    <w:p w14:paraId="0EDA8DD8" w14:textId="403D1FEE" w:rsidR="00EC504A" w:rsidRPr="00EC504A" w:rsidRDefault="00EC504A" w:rsidP="00EC504A">
      <w:pPr>
        <w:spacing w:line="360" w:lineRule="auto"/>
        <w:jc w:val="both"/>
        <w:rPr>
          <w:rFonts w:cs="Arial"/>
        </w:rPr>
      </w:pPr>
      <w:r w:rsidRPr="00EC504A">
        <w:rPr>
          <w:rFonts w:cs="Arial"/>
        </w:rPr>
        <w:t xml:space="preserve">To </w:t>
      </w:r>
      <w:r>
        <w:rPr>
          <w:rFonts w:cs="Arial"/>
        </w:rPr>
        <w:t xml:space="preserve">further </w:t>
      </w:r>
      <w:r w:rsidRPr="00EC504A">
        <w:rPr>
          <w:rFonts w:cs="Arial"/>
        </w:rPr>
        <w:t>help with the diagnosis, the GP may carry out a physical examination or blood tests to rule out other conditions that may be causing the symptoms, such as:</w:t>
      </w:r>
    </w:p>
    <w:p w14:paraId="7B68EC63" w14:textId="71805103" w:rsidR="00EC504A" w:rsidRDefault="00EC504A" w:rsidP="00EC504A">
      <w:pPr>
        <w:spacing w:line="360" w:lineRule="auto"/>
        <w:jc w:val="both"/>
        <w:rPr>
          <w:rFonts w:cs="Arial"/>
        </w:rPr>
      </w:pPr>
      <w:r w:rsidRPr="00EC504A">
        <w:rPr>
          <w:rFonts w:cs="Arial"/>
        </w:rPr>
        <w:t xml:space="preserve">anaemia (a deficiency in iron or vitamin B12 and folate) or an overactive thyroid gland hyperthyroidism) </w:t>
      </w:r>
      <w:r w:rsidRPr="00EC504A">
        <w:rPr>
          <w:rFonts w:cs="Arial"/>
          <w:i/>
          <w:iCs/>
        </w:rPr>
        <w:t>Source NHS - https://www.nhs.uk/mental-health/conditions/generalised-anxiety-disorder/diagnosis/?msclkid=5661d0a9a54011ec880a278cfce57bff</w:t>
      </w:r>
    </w:p>
    <w:p w14:paraId="067FE2B6" w14:textId="3DBC8145" w:rsidR="00EC504A" w:rsidRDefault="00EC504A" w:rsidP="00D22F3D">
      <w:pPr>
        <w:spacing w:line="360" w:lineRule="auto"/>
        <w:jc w:val="both"/>
        <w:rPr>
          <w:rFonts w:cs="Arial"/>
        </w:rPr>
      </w:pPr>
    </w:p>
    <w:p w14:paraId="03B815C7" w14:textId="6427A66C" w:rsidR="00EC504A" w:rsidRDefault="00EC504A" w:rsidP="00D22F3D">
      <w:pPr>
        <w:spacing w:line="360" w:lineRule="auto"/>
        <w:jc w:val="both"/>
        <w:rPr>
          <w:rFonts w:cs="Arial"/>
        </w:rPr>
      </w:pPr>
    </w:p>
    <w:p w14:paraId="2B617FA7" w14:textId="77777777" w:rsidR="00EC504A" w:rsidRPr="00CC2A6D" w:rsidRDefault="00EC504A" w:rsidP="00D22F3D">
      <w:pPr>
        <w:spacing w:line="360" w:lineRule="auto"/>
        <w:jc w:val="both"/>
        <w:rPr>
          <w:rFonts w:cs="Arial"/>
        </w:rPr>
      </w:pPr>
    </w:p>
    <w:p w14:paraId="732F7E5A" w14:textId="349E8F5D" w:rsidR="00E3618B" w:rsidRPr="00281DFF" w:rsidRDefault="009C1390" w:rsidP="00D22F3D">
      <w:pPr>
        <w:pStyle w:val="Heading2"/>
        <w:spacing w:line="360" w:lineRule="auto"/>
        <w:jc w:val="both"/>
        <w:rPr>
          <w:rFonts w:cs="Arial"/>
          <w:color w:val="auto"/>
          <w:szCs w:val="22"/>
        </w:rPr>
      </w:pPr>
      <w:bookmarkStart w:id="6" w:name="_Toc110647486"/>
      <w:r w:rsidRPr="00281DFF">
        <w:rPr>
          <w:rFonts w:cs="Arial"/>
          <w:color w:val="auto"/>
          <w:szCs w:val="22"/>
        </w:rPr>
        <w:t>CURRENT TREATMENT</w:t>
      </w:r>
      <w:bookmarkEnd w:id="6"/>
    </w:p>
    <w:p w14:paraId="000F4274" w14:textId="77777777" w:rsidR="00604639" w:rsidRPr="00CC2A6D" w:rsidRDefault="00223103" w:rsidP="00D22F3D">
      <w:pPr>
        <w:spacing w:line="360" w:lineRule="auto"/>
        <w:rPr>
          <w:rFonts w:cs="Arial"/>
          <w:b/>
          <w:bCs/>
          <w:i/>
          <w:iCs/>
          <w:u w:val="single"/>
        </w:rPr>
      </w:pPr>
      <w:r w:rsidRPr="00604639">
        <w:rPr>
          <w:rFonts w:cs="Arial"/>
          <w:b/>
          <w:bCs/>
          <w:i/>
          <w:iCs/>
          <w:u w:val="single"/>
        </w:rPr>
        <w:t>Cognitive behavioural therapy (CBT)</w:t>
      </w:r>
    </w:p>
    <w:p w14:paraId="64750413" w14:textId="5CED83A6" w:rsidR="00604639" w:rsidRDefault="00223103" w:rsidP="00D22F3D">
      <w:pPr>
        <w:spacing w:line="360" w:lineRule="auto"/>
        <w:jc w:val="both"/>
        <w:rPr>
          <w:rFonts w:cs="Arial"/>
        </w:rPr>
      </w:pPr>
      <w:r w:rsidRPr="00CC2A6D">
        <w:rPr>
          <w:rFonts w:cs="Arial"/>
        </w:rPr>
        <w:t>Cognitive behavioural therapy (CBT) is the most effective treatment for anxiety disorders (CBT). CBT is often a short-term treatment that aims to educate a patient-specific strategy to lessen symptoms and ultimately return to activities avoided because of anxiety</w:t>
      </w:r>
      <w:r w:rsidR="00B35261" w:rsidRPr="00CC2A6D">
        <w:rPr>
          <w:rFonts w:cs="Arial"/>
        </w:rPr>
        <w:t xml:space="preserve"> (</w:t>
      </w:r>
      <w:proofErr w:type="spellStart"/>
      <w:r w:rsidR="00B35261" w:rsidRPr="00CC2A6D">
        <w:rPr>
          <w:rFonts w:cs="Arial"/>
        </w:rPr>
        <w:t>Kaczkurkinand</w:t>
      </w:r>
      <w:proofErr w:type="spellEnd"/>
      <w:r w:rsidR="00B35261" w:rsidRPr="00CC2A6D">
        <w:rPr>
          <w:rFonts w:cs="Arial"/>
        </w:rPr>
        <w:t xml:space="preserve"> </w:t>
      </w:r>
      <w:proofErr w:type="spellStart"/>
      <w:r w:rsidR="00B35261" w:rsidRPr="00CC2A6D">
        <w:rPr>
          <w:rFonts w:cs="Arial"/>
        </w:rPr>
        <w:t>Foa</w:t>
      </w:r>
      <w:proofErr w:type="spellEnd"/>
      <w:r w:rsidR="00B35261" w:rsidRPr="00CC2A6D">
        <w:rPr>
          <w:rFonts w:cs="Arial"/>
        </w:rPr>
        <w:t>, 2022</w:t>
      </w:r>
      <w:r w:rsidR="004428A7" w:rsidRPr="00CC2A6D">
        <w:rPr>
          <w:rFonts w:cs="Arial"/>
        </w:rPr>
        <w:t>)</w:t>
      </w:r>
      <w:r w:rsidRPr="00CC2A6D">
        <w:rPr>
          <w:rFonts w:cs="Arial"/>
        </w:rPr>
        <w:t>.</w:t>
      </w:r>
    </w:p>
    <w:p w14:paraId="1EE05604" w14:textId="1F50A1B6" w:rsidR="00F4410A" w:rsidRDefault="00F4410A" w:rsidP="00D22F3D">
      <w:pPr>
        <w:spacing w:line="360" w:lineRule="auto"/>
        <w:jc w:val="both"/>
        <w:rPr>
          <w:rFonts w:cs="Arial"/>
        </w:rPr>
      </w:pPr>
    </w:p>
    <w:p w14:paraId="735876D1" w14:textId="77777777" w:rsidR="00F4410A" w:rsidRPr="00CC2A6D" w:rsidRDefault="00F4410A" w:rsidP="00D22F3D">
      <w:pPr>
        <w:spacing w:line="360" w:lineRule="auto"/>
        <w:jc w:val="both"/>
        <w:rPr>
          <w:rFonts w:cs="Arial"/>
        </w:rPr>
      </w:pPr>
    </w:p>
    <w:p w14:paraId="782A45FC" w14:textId="77777777" w:rsidR="00604639" w:rsidRPr="00DF5400" w:rsidRDefault="00223103" w:rsidP="00D22F3D">
      <w:pPr>
        <w:spacing w:line="360" w:lineRule="auto"/>
        <w:rPr>
          <w:rFonts w:cs="Arial"/>
          <w:b/>
          <w:bCs/>
          <w:i/>
          <w:iCs/>
          <w:u w:val="single"/>
        </w:rPr>
      </w:pPr>
      <w:r w:rsidRPr="00DF5400">
        <w:rPr>
          <w:rFonts w:cs="Arial"/>
          <w:b/>
          <w:bCs/>
          <w:i/>
          <w:iCs/>
          <w:u w:val="single"/>
        </w:rPr>
        <w:t>Guided self-help</w:t>
      </w:r>
    </w:p>
    <w:p w14:paraId="08CBD068" w14:textId="5F66CF9A" w:rsidR="00EA3762" w:rsidRPr="00CC2A6D" w:rsidRDefault="00223103" w:rsidP="00D22F3D">
      <w:pPr>
        <w:spacing w:line="360" w:lineRule="auto"/>
        <w:jc w:val="both"/>
        <w:rPr>
          <w:rFonts w:cs="Arial"/>
          <w:shd w:val="clear" w:color="auto" w:fill="FFFFFF"/>
        </w:rPr>
      </w:pPr>
      <w:r w:rsidRPr="00CC2A6D">
        <w:rPr>
          <w:rFonts w:cs="Arial"/>
          <w:shd w:val="clear" w:color="auto" w:fill="FFFFFF"/>
        </w:rPr>
        <w:t>Adolescents are likely to find self-help especially appealing since it supports their human evolutionary tendency toward independence by allowing them to seek help without parental involvement</w:t>
      </w:r>
      <w:r w:rsidR="001F5094" w:rsidRPr="00CC2A6D">
        <w:rPr>
          <w:rFonts w:cs="Arial"/>
        </w:rPr>
        <w:t xml:space="preserve"> (</w:t>
      </w:r>
      <w:r w:rsidR="008755BF" w:rsidRPr="00CC2A6D">
        <w:rPr>
          <w:rFonts w:cs="Arial"/>
        </w:rPr>
        <w:t>Rockwood</w:t>
      </w:r>
      <w:r w:rsidR="001F5094" w:rsidRPr="00CC2A6D">
        <w:rPr>
          <w:rFonts w:cs="Arial"/>
        </w:rPr>
        <w:t xml:space="preserve"> and Bradford, 2012)</w:t>
      </w:r>
      <w:r w:rsidRPr="00CC2A6D">
        <w:rPr>
          <w:rFonts w:cs="Arial"/>
          <w:shd w:val="clear" w:color="auto" w:fill="FFFFFF"/>
        </w:rPr>
        <w:t xml:space="preserve">. There are three subcategories of self-help interventions: basic self, </w:t>
      </w:r>
      <w:r w:rsidR="00CA45A7">
        <w:rPr>
          <w:rFonts w:cs="Arial"/>
          <w:shd w:val="clear" w:color="auto" w:fill="FFFFFF"/>
        </w:rPr>
        <w:t xml:space="preserve">example </w:t>
      </w:r>
      <w:r w:rsidR="00F01235">
        <w:rPr>
          <w:rFonts w:cs="Arial"/>
          <w:shd w:val="clear" w:color="auto" w:fill="FFFFFF"/>
        </w:rPr>
        <w:t xml:space="preserve">self-dressing and grooming, </w:t>
      </w:r>
      <w:r w:rsidRPr="00CC2A6D">
        <w:rPr>
          <w:rFonts w:cs="Arial"/>
          <w:shd w:val="clear" w:color="auto" w:fill="FFFFFF"/>
        </w:rPr>
        <w:t>issue self-help, and method self-help.</w:t>
      </w:r>
    </w:p>
    <w:p w14:paraId="0E06E300" w14:textId="77777777" w:rsidR="00604639" w:rsidRPr="00CC2A6D" w:rsidRDefault="00223103" w:rsidP="00D22F3D">
      <w:pPr>
        <w:spacing w:line="360" w:lineRule="auto"/>
        <w:rPr>
          <w:rFonts w:cs="Arial"/>
          <w:b/>
          <w:bCs/>
          <w:i/>
          <w:iCs/>
          <w:u w:val="single"/>
        </w:rPr>
      </w:pPr>
      <w:r w:rsidRPr="00604639">
        <w:rPr>
          <w:rFonts w:cs="Arial"/>
          <w:b/>
          <w:bCs/>
          <w:i/>
          <w:iCs/>
          <w:u w:val="single"/>
        </w:rPr>
        <w:t>Applied relaxation</w:t>
      </w:r>
    </w:p>
    <w:p w14:paraId="393F39D6" w14:textId="77777777" w:rsidR="00EA3762" w:rsidRPr="00604639" w:rsidRDefault="00223103" w:rsidP="00D22F3D">
      <w:pPr>
        <w:spacing w:line="360" w:lineRule="auto"/>
        <w:jc w:val="both"/>
        <w:rPr>
          <w:rFonts w:cs="Arial"/>
        </w:rPr>
      </w:pPr>
      <w:r w:rsidRPr="00CC2A6D">
        <w:rPr>
          <w:rFonts w:cs="Arial"/>
        </w:rPr>
        <w:t>While new GAD drugs are being developed, AR remains the gold standard against which other therapies are compared. Physical anxiety-relieving relaxation techniques include lowering muscular tension, slowing respiration, and relaxing the mind. Yoga, relaxation, and deep breathing are examples of relaxation techniques that may be provided</w:t>
      </w:r>
      <w:r w:rsidR="008051D9" w:rsidRPr="00CC2A6D">
        <w:rPr>
          <w:rFonts w:cs="Arial"/>
        </w:rPr>
        <w:t xml:space="preserve"> (Hayes-Skelton et al., 2013)</w:t>
      </w:r>
      <w:r w:rsidRPr="00CC2A6D">
        <w:rPr>
          <w:rFonts w:cs="Arial"/>
        </w:rPr>
        <w:t>.</w:t>
      </w:r>
    </w:p>
    <w:p w14:paraId="499AA17B" w14:textId="77777777" w:rsidR="00604639" w:rsidRPr="00CC2A6D" w:rsidRDefault="00223103" w:rsidP="00D22F3D">
      <w:pPr>
        <w:spacing w:line="360" w:lineRule="auto"/>
        <w:rPr>
          <w:rFonts w:cs="Arial"/>
          <w:b/>
          <w:bCs/>
          <w:i/>
          <w:iCs/>
          <w:u w:val="single"/>
        </w:rPr>
      </w:pPr>
      <w:r w:rsidRPr="00604639">
        <w:rPr>
          <w:rFonts w:cs="Arial"/>
          <w:b/>
          <w:bCs/>
          <w:i/>
          <w:iCs/>
          <w:u w:val="single"/>
        </w:rPr>
        <w:t>Medication</w:t>
      </w:r>
    </w:p>
    <w:p w14:paraId="4C31C440" w14:textId="77777777" w:rsidR="00A836A4" w:rsidRPr="00CC2A6D" w:rsidRDefault="00223103" w:rsidP="00D22F3D">
      <w:pPr>
        <w:pStyle w:val="ListParagraph"/>
        <w:numPr>
          <w:ilvl w:val="0"/>
          <w:numId w:val="2"/>
        </w:numPr>
        <w:spacing w:line="360" w:lineRule="auto"/>
        <w:rPr>
          <w:rFonts w:cs="Arial"/>
        </w:rPr>
      </w:pPr>
      <w:r w:rsidRPr="00CC2A6D">
        <w:rPr>
          <w:rFonts w:cs="Arial"/>
        </w:rPr>
        <w:t>Anxiety problems are also treated with several antidepressants.</w:t>
      </w:r>
    </w:p>
    <w:p w14:paraId="2C42998D" w14:textId="77777777" w:rsidR="00604639" w:rsidRPr="00CC2A6D" w:rsidRDefault="00223103" w:rsidP="00D22F3D">
      <w:pPr>
        <w:pStyle w:val="ListParagraph"/>
        <w:numPr>
          <w:ilvl w:val="0"/>
          <w:numId w:val="2"/>
        </w:numPr>
        <w:spacing w:line="360" w:lineRule="auto"/>
        <w:rPr>
          <w:rFonts w:cs="Arial"/>
        </w:rPr>
      </w:pPr>
      <w:r w:rsidRPr="00CC2A6D">
        <w:rPr>
          <w:rFonts w:cs="Arial"/>
        </w:rPr>
        <w:t>Buspirone, an anti-anxiety drug, could be administered.</w:t>
      </w:r>
    </w:p>
    <w:p w14:paraId="120988F2" w14:textId="77777777" w:rsidR="00120DB3" w:rsidRPr="00CC2A6D" w:rsidRDefault="00223103" w:rsidP="00D22F3D">
      <w:pPr>
        <w:spacing w:line="360" w:lineRule="auto"/>
        <w:jc w:val="both"/>
        <w:rPr>
          <w:rFonts w:cs="Arial"/>
        </w:rPr>
      </w:pPr>
      <w:r w:rsidRPr="00CC2A6D">
        <w:rPr>
          <w:rFonts w:cs="Arial"/>
        </w:rPr>
        <w:t>The usage of antidepressants, as well as anxiety drugs, might have harmful consequences on certain people</w:t>
      </w:r>
      <w:r w:rsidR="0028583D" w:rsidRPr="00CC2A6D">
        <w:rPr>
          <w:rFonts w:cs="Arial"/>
        </w:rPr>
        <w:t xml:space="preserve"> (Hayes-Skelton et al., 2013)</w:t>
      </w:r>
      <w:r w:rsidRPr="00CC2A6D">
        <w:rPr>
          <w:rFonts w:cs="Arial"/>
        </w:rPr>
        <w:t xml:space="preserve">. These usually go away on their own within a few weeks, but if they persist or become severe, people should see a doctor. Taking anxiety medications with food might help reduce side effects, as can taking them right before bed </w:t>
      </w:r>
      <w:r w:rsidR="00AB0CDD" w:rsidRPr="00CC2A6D">
        <w:rPr>
          <w:rFonts w:cs="Arial"/>
        </w:rPr>
        <w:t>provided,</w:t>
      </w:r>
      <w:r w:rsidRPr="00CC2A6D">
        <w:rPr>
          <w:rFonts w:cs="Arial"/>
        </w:rPr>
        <w:t xml:space="preserve"> they don</w:t>
      </w:r>
      <w:r w:rsidR="00FA77CE">
        <w:rPr>
          <w:rFonts w:cs="Arial"/>
        </w:rPr>
        <w:t>’</w:t>
      </w:r>
      <w:r w:rsidRPr="00CC2A6D">
        <w:rPr>
          <w:rFonts w:cs="Arial"/>
        </w:rPr>
        <w:t>t disrupt sleep.</w:t>
      </w:r>
    </w:p>
    <w:p w14:paraId="12D773C6" w14:textId="77777777" w:rsidR="003D0BB2" w:rsidRPr="00102BFA" w:rsidRDefault="00223103" w:rsidP="00D22F3D">
      <w:pPr>
        <w:pStyle w:val="Heading2"/>
        <w:spacing w:line="360" w:lineRule="auto"/>
        <w:jc w:val="both"/>
        <w:rPr>
          <w:rFonts w:cs="Arial"/>
          <w:color w:val="auto"/>
          <w:szCs w:val="22"/>
        </w:rPr>
      </w:pPr>
      <w:bookmarkStart w:id="7" w:name="_Toc110647487"/>
      <w:r w:rsidRPr="00102BFA">
        <w:rPr>
          <w:rFonts w:cs="Arial"/>
          <w:color w:val="auto"/>
          <w:szCs w:val="22"/>
        </w:rPr>
        <w:t>Measurements of rehabilitation</w:t>
      </w:r>
      <w:bookmarkEnd w:id="7"/>
    </w:p>
    <w:p w14:paraId="6E812DD2" w14:textId="49682F70" w:rsidR="00285496" w:rsidRPr="00CC2A6D" w:rsidRDefault="00223103" w:rsidP="00D22F3D">
      <w:pPr>
        <w:spacing w:line="360" w:lineRule="auto"/>
        <w:jc w:val="both"/>
        <w:rPr>
          <w:rFonts w:cs="Arial"/>
        </w:rPr>
      </w:pPr>
      <w:r w:rsidRPr="00CC2A6D">
        <w:rPr>
          <w:rFonts w:cs="Arial"/>
        </w:rPr>
        <w:t xml:space="preserve">After the implementation of the treatment for the patients, the caregivers </w:t>
      </w:r>
      <w:proofErr w:type="gramStart"/>
      <w:r w:rsidRPr="00CC2A6D">
        <w:rPr>
          <w:rFonts w:cs="Arial"/>
        </w:rPr>
        <w:t>have to</w:t>
      </w:r>
      <w:proofErr w:type="gramEnd"/>
      <w:r w:rsidRPr="00CC2A6D">
        <w:rPr>
          <w:rFonts w:cs="Arial"/>
        </w:rPr>
        <w:t xml:space="preserve"> use some way or method to understand the effectiveness of the procurement process.</w:t>
      </w:r>
      <w:r w:rsidR="00500D89">
        <w:rPr>
          <w:rFonts w:cs="Arial"/>
        </w:rPr>
        <w:t xml:space="preserve"> Check the patient by follow up,</w:t>
      </w:r>
      <w:r w:rsidR="00E51DCC">
        <w:rPr>
          <w:rFonts w:cs="Arial"/>
        </w:rPr>
        <w:t xml:space="preserve"> reactions to medications, and </w:t>
      </w:r>
      <w:r w:rsidR="00272B6C">
        <w:rPr>
          <w:rFonts w:cs="Arial"/>
        </w:rPr>
        <w:t>review of the condition.</w:t>
      </w:r>
      <w:r w:rsidR="003D6196" w:rsidRPr="00CC2A6D">
        <w:rPr>
          <w:rFonts w:cs="Arial"/>
        </w:rPr>
        <w:t xml:space="preserve"> In that case, the caregivers can use </w:t>
      </w:r>
      <w:r w:rsidR="008C38DB" w:rsidRPr="00CC2A6D">
        <w:rPr>
          <w:rFonts w:cs="Arial"/>
        </w:rPr>
        <w:t>a</w:t>
      </w:r>
      <w:r w:rsidR="003D6196" w:rsidRPr="00CC2A6D">
        <w:rPr>
          <w:rFonts w:cs="Arial"/>
        </w:rPr>
        <w:t xml:space="preserve"> set of questionaries that can help to understand the current stage of the individual patient.</w:t>
      </w:r>
      <w:r w:rsidR="008C38DB" w:rsidRPr="00CC2A6D">
        <w:rPr>
          <w:rFonts w:cs="Arial"/>
        </w:rPr>
        <w:t xml:space="preserve"> Through this tool the progression of the individual patients</w:t>
      </w:r>
      <w:r w:rsidR="00DE6B4A" w:rsidRPr="00CC2A6D">
        <w:rPr>
          <w:rFonts w:cs="Arial"/>
        </w:rPr>
        <w:t xml:space="preserve"> </w:t>
      </w:r>
      <w:r w:rsidR="00CD6EA9">
        <w:rPr>
          <w:rFonts w:cs="Arial"/>
        </w:rPr>
        <w:t xml:space="preserve">is </w:t>
      </w:r>
      <w:r w:rsidR="00D72FE4">
        <w:rPr>
          <w:rFonts w:cs="Arial"/>
        </w:rPr>
        <w:t xml:space="preserve">determined. </w:t>
      </w:r>
      <w:r w:rsidR="00DE6B4A" w:rsidRPr="00CC2A6D">
        <w:rPr>
          <w:rFonts w:cs="Arial"/>
        </w:rPr>
        <w:t xml:space="preserve">(Bokma </w:t>
      </w:r>
      <w:r w:rsidR="00DE6B4A" w:rsidRPr="00CC2A6D">
        <w:rPr>
          <w:rFonts w:cs="Arial"/>
          <w:i/>
          <w:iCs/>
        </w:rPr>
        <w:t>et al</w:t>
      </w:r>
      <w:r w:rsidR="00DE6B4A" w:rsidRPr="00CC2A6D">
        <w:rPr>
          <w:rFonts w:cs="Arial"/>
        </w:rPr>
        <w:t>., 2022)</w:t>
      </w:r>
      <w:r w:rsidR="002041B7" w:rsidRPr="00CC2A6D">
        <w:rPr>
          <w:rFonts w:cs="Arial"/>
        </w:rPr>
        <w:t xml:space="preserve">. </w:t>
      </w:r>
    </w:p>
    <w:p w14:paraId="6CC7C8A6" w14:textId="25A20E16" w:rsidR="003D0BB2" w:rsidRPr="008F0375" w:rsidRDefault="0037259D" w:rsidP="00D22F3D">
      <w:pPr>
        <w:pStyle w:val="Heading2"/>
        <w:spacing w:line="360" w:lineRule="auto"/>
        <w:jc w:val="both"/>
        <w:rPr>
          <w:rFonts w:cs="Arial"/>
          <w:color w:val="auto"/>
          <w:sz w:val="20"/>
          <w:szCs w:val="20"/>
        </w:rPr>
      </w:pPr>
      <w:bookmarkStart w:id="8" w:name="_Toc110647488"/>
      <w:r w:rsidRPr="008F0375">
        <w:rPr>
          <w:rFonts w:cs="Arial"/>
          <w:color w:val="auto"/>
          <w:sz w:val="20"/>
          <w:szCs w:val="20"/>
        </w:rPr>
        <w:t>RECOMMENDATIONS FOR IMPROVEMENT OF ANXIETY</w:t>
      </w:r>
      <w:bookmarkEnd w:id="8"/>
    </w:p>
    <w:p w14:paraId="47696FC8" w14:textId="77777777" w:rsidR="002041B7" w:rsidRPr="00CC2A6D" w:rsidRDefault="00223103" w:rsidP="00D22F3D">
      <w:pPr>
        <w:spacing w:line="360" w:lineRule="auto"/>
        <w:rPr>
          <w:rStyle w:val="Strong"/>
          <w:rFonts w:cs="Arial"/>
          <w:i/>
          <w:iCs/>
          <w:color w:val="111111"/>
          <w:u w:val="single"/>
          <w:shd w:val="clear" w:color="auto" w:fill="FFFFFF"/>
        </w:rPr>
      </w:pPr>
      <w:r w:rsidRPr="00CC2A6D">
        <w:rPr>
          <w:rStyle w:val="Strong"/>
          <w:rFonts w:cs="Arial"/>
          <w:i/>
          <w:iCs/>
          <w:color w:val="111111"/>
          <w:u w:val="single"/>
          <w:shd w:val="clear" w:color="auto" w:fill="FFFFFF"/>
        </w:rPr>
        <w:t>Keep physically active</w:t>
      </w:r>
    </w:p>
    <w:p w14:paraId="753944BC" w14:textId="1665455F" w:rsidR="00C946B9" w:rsidRPr="00EA22DA" w:rsidRDefault="00223103" w:rsidP="00D22F3D">
      <w:pPr>
        <w:spacing w:line="360" w:lineRule="auto"/>
        <w:jc w:val="both"/>
        <w:rPr>
          <w:rFonts w:cs="Arial"/>
          <w:color w:val="111111"/>
          <w:shd w:val="clear" w:color="auto" w:fill="FFFFFF"/>
        </w:rPr>
      </w:pPr>
      <w:r w:rsidRPr="00CC2A6D">
        <w:rPr>
          <w:rFonts w:cs="Arial"/>
        </w:rPr>
        <w:t xml:space="preserve">Create a schedule that will help </w:t>
      </w:r>
      <w:r w:rsidR="00255C4C" w:rsidRPr="00CC2A6D">
        <w:rPr>
          <w:rFonts w:cs="Arial"/>
        </w:rPr>
        <w:t xml:space="preserve">to </w:t>
      </w:r>
      <w:r w:rsidRPr="00CC2A6D">
        <w:rPr>
          <w:rFonts w:cs="Arial"/>
        </w:rPr>
        <w:t>stay active most days of the week. Exercise is a very effective stress reliever. It could make to feel better and keep healthy. In such instances, the affected patients must begin cautiously and build up their activity levels and intensity over time. The efficiency of yoga in lowering women</w:t>
      </w:r>
      <w:r w:rsidR="00FA77CE">
        <w:rPr>
          <w:rFonts w:cs="Arial"/>
        </w:rPr>
        <w:t>’</w:t>
      </w:r>
      <w:r w:rsidRPr="00CC2A6D">
        <w:rPr>
          <w:rFonts w:cs="Arial"/>
        </w:rPr>
        <w:t>s anxiety. As fewer medications are used and their negative effects are reduced, this will have a beneficial effect</w:t>
      </w:r>
      <w:r w:rsidR="005B20D1" w:rsidRPr="00CC2A6D">
        <w:rPr>
          <w:rFonts w:cs="Arial"/>
        </w:rPr>
        <w:t xml:space="preserve"> (</w:t>
      </w:r>
      <w:proofErr w:type="spellStart"/>
      <w:r w:rsidR="005B20D1" w:rsidRPr="00CC2A6D">
        <w:rPr>
          <w:rFonts w:cs="Arial"/>
        </w:rPr>
        <w:t>Huynh</w:t>
      </w:r>
      <w:r w:rsidR="003E2DE1" w:rsidRPr="00CC2A6D">
        <w:rPr>
          <w:rFonts w:cs="Arial"/>
          <w:i/>
          <w:iCs/>
        </w:rPr>
        <w:t>et</w:t>
      </w:r>
      <w:proofErr w:type="spellEnd"/>
      <w:r w:rsidR="003E2DE1" w:rsidRPr="00CC2A6D">
        <w:rPr>
          <w:rFonts w:cs="Arial"/>
          <w:i/>
          <w:iCs/>
        </w:rPr>
        <w:t xml:space="preserve"> al</w:t>
      </w:r>
      <w:r w:rsidR="003E2DE1" w:rsidRPr="00CC2A6D">
        <w:rPr>
          <w:rFonts w:cs="Arial"/>
        </w:rPr>
        <w:t xml:space="preserve">., </w:t>
      </w:r>
      <w:r w:rsidR="005B20D1" w:rsidRPr="00CC2A6D">
        <w:rPr>
          <w:rFonts w:cs="Arial"/>
        </w:rPr>
        <w:t>2022</w:t>
      </w:r>
      <w:r w:rsidR="003E2DE1" w:rsidRPr="00CC2A6D">
        <w:rPr>
          <w:rFonts w:cs="Arial"/>
        </w:rPr>
        <w:t>)</w:t>
      </w:r>
      <w:r w:rsidRPr="00CC2A6D">
        <w:rPr>
          <w:rFonts w:cs="Arial"/>
        </w:rPr>
        <w:t xml:space="preserve">. </w:t>
      </w:r>
      <w:r w:rsidRPr="00CC2A6D">
        <w:rPr>
          <w:rFonts w:cs="Arial"/>
          <w:color w:val="111111"/>
          <w:shd w:val="clear" w:color="auto" w:fill="FFFFFF"/>
        </w:rPr>
        <w:t>Visualization methods, meditation, and yoga are instances of anxiety-relieving relaxation approaches.</w:t>
      </w:r>
      <w:r w:rsidR="00EA22DA" w:rsidRPr="00EA22DA">
        <w:t xml:space="preserve"> </w:t>
      </w:r>
      <w:proofErr w:type="spellStart"/>
      <w:r w:rsidR="00EA22DA" w:rsidRPr="00EA22DA">
        <w:rPr>
          <w:rFonts w:cs="Arial"/>
          <w:color w:val="111111"/>
          <w:shd w:val="clear" w:color="auto" w:fill="FFFFFF"/>
        </w:rPr>
        <w:t>Shohani</w:t>
      </w:r>
      <w:proofErr w:type="spellEnd"/>
      <w:r w:rsidR="00EA22DA" w:rsidRPr="00EA22DA">
        <w:rPr>
          <w:rFonts w:cs="Arial"/>
          <w:color w:val="111111"/>
          <w:shd w:val="clear" w:color="auto" w:fill="FFFFFF"/>
        </w:rPr>
        <w:t xml:space="preserve"> et al. (2018) demonstrated the effectiveness of yoga in reducing anxiety in women. This will have a positive impact as it will reduce the use of drugs and their side effects.</w:t>
      </w:r>
    </w:p>
    <w:p w14:paraId="0DB514E6" w14:textId="77777777" w:rsidR="002041B7" w:rsidRPr="00CC2A6D" w:rsidRDefault="00223103" w:rsidP="00D22F3D">
      <w:pPr>
        <w:spacing w:line="360" w:lineRule="auto"/>
        <w:jc w:val="both"/>
        <w:rPr>
          <w:rStyle w:val="Strong"/>
          <w:rFonts w:cs="Arial"/>
          <w:i/>
          <w:iCs/>
          <w:color w:val="111111"/>
          <w:u w:val="single"/>
          <w:shd w:val="clear" w:color="auto" w:fill="FFFFFF"/>
        </w:rPr>
      </w:pPr>
      <w:r w:rsidRPr="00CC2A6D">
        <w:rPr>
          <w:rStyle w:val="Strong"/>
          <w:rFonts w:cs="Arial"/>
          <w:i/>
          <w:iCs/>
          <w:color w:val="111111"/>
          <w:u w:val="single"/>
          <w:shd w:val="clear" w:color="auto" w:fill="FFFFFF"/>
        </w:rPr>
        <w:t>Avoid alcohol and recreational drugs</w:t>
      </w:r>
    </w:p>
    <w:p w14:paraId="76EF7D1D" w14:textId="77777777" w:rsidR="00220B17" w:rsidRPr="00CC2A6D" w:rsidRDefault="00223103" w:rsidP="00D22F3D">
      <w:pPr>
        <w:spacing w:line="360" w:lineRule="auto"/>
        <w:jc w:val="both"/>
        <w:rPr>
          <w:rStyle w:val="Strong"/>
          <w:rFonts w:cs="Arial"/>
          <w:b w:val="0"/>
          <w:bCs w:val="0"/>
          <w:color w:val="111111"/>
          <w:shd w:val="clear" w:color="auto" w:fill="FFFFFF"/>
        </w:rPr>
      </w:pPr>
      <w:r w:rsidRPr="00CC2A6D">
        <w:rPr>
          <w:rStyle w:val="Strong"/>
          <w:rFonts w:cs="Arial"/>
          <w:b w:val="0"/>
          <w:bCs w:val="0"/>
          <w:color w:val="111111"/>
          <w:shd w:val="clear" w:color="auto" w:fill="FFFFFF"/>
        </w:rPr>
        <w:t>Order to avoid consuming drugs and alcoholic things can reduce depression which helps to reduce anxiety among individuals.</w:t>
      </w:r>
    </w:p>
    <w:p w14:paraId="5C9FBF43" w14:textId="77777777" w:rsidR="0000026F" w:rsidRPr="00CC2A6D" w:rsidRDefault="00223103" w:rsidP="00D22F3D">
      <w:pPr>
        <w:spacing w:line="360" w:lineRule="auto"/>
        <w:jc w:val="both"/>
        <w:rPr>
          <w:rStyle w:val="Strong"/>
          <w:rFonts w:cs="Arial"/>
          <w:i/>
          <w:iCs/>
          <w:color w:val="111111"/>
          <w:u w:val="single"/>
          <w:shd w:val="clear" w:color="auto" w:fill="FFFFFF"/>
        </w:rPr>
      </w:pPr>
      <w:r w:rsidRPr="00CC2A6D">
        <w:rPr>
          <w:rStyle w:val="Strong"/>
          <w:rFonts w:cs="Arial"/>
          <w:i/>
          <w:iCs/>
          <w:color w:val="111111"/>
          <w:u w:val="single"/>
          <w:shd w:val="clear" w:color="auto" w:fill="FFFFFF"/>
        </w:rPr>
        <w:t>Healthy Diet</w:t>
      </w:r>
    </w:p>
    <w:p w14:paraId="777965BF" w14:textId="7495E446" w:rsidR="00220B17" w:rsidRPr="00CC2A6D" w:rsidRDefault="00223103" w:rsidP="00D22F3D">
      <w:pPr>
        <w:spacing w:line="360" w:lineRule="auto"/>
        <w:jc w:val="both"/>
        <w:rPr>
          <w:rFonts w:cs="Arial"/>
          <w:color w:val="111111"/>
          <w:shd w:val="clear" w:color="auto" w:fill="FFFFFF"/>
        </w:rPr>
      </w:pPr>
      <w:r w:rsidRPr="00CC2A6D">
        <w:rPr>
          <w:rStyle w:val="Strong"/>
          <w:rFonts w:cs="Arial"/>
          <w:b w:val="0"/>
          <w:bCs w:val="0"/>
          <w:color w:val="111111"/>
          <w:shd w:val="clear" w:color="auto" w:fill="FFFFFF"/>
        </w:rPr>
        <w:t xml:space="preserve">A proportionate diet and eating healthy foods can help to reduce the stress level that will have a positive impact on </w:t>
      </w:r>
      <w:r w:rsidR="00C946B9" w:rsidRPr="00CC2A6D">
        <w:rPr>
          <w:rStyle w:val="Strong"/>
          <w:rFonts w:cs="Arial"/>
          <w:b w:val="0"/>
          <w:bCs w:val="0"/>
          <w:color w:val="111111"/>
          <w:shd w:val="clear" w:color="auto" w:fill="FFFFFF"/>
        </w:rPr>
        <w:t>anxiety</w:t>
      </w:r>
      <w:r w:rsidR="00C946B9" w:rsidRPr="00CC2A6D">
        <w:rPr>
          <w:rFonts w:cs="Arial"/>
        </w:rPr>
        <w:t xml:space="preserve"> (</w:t>
      </w:r>
      <w:r w:rsidR="003E2DE1" w:rsidRPr="00CC2A6D">
        <w:rPr>
          <w:rFonts w:cs="Arial"/>
        </w:rPr>
        <w:t xml:space="preserve">Huynh </w:t>
      </w:r>
      <w:r w:rsidR="003E2DE1" w:rsidRPr="00CC2A6D">
        <w:rPr>
          <w:rFonts w:cs="Arial"/>
          <w:i/>
          <w:iCs/>
        </w:rPr>
        <w:t>et al</w:t>
      </w:r>
      <w:r w:rsidR="003E2DE1" w:rsidRPr="00CC2A6D">
        <w:rPr>
          <w:rFonts w:cs="Arial"/>
        </w:rPr>
        <w:t>., 2022</w:t>
      </w:r>
      <w:r w:rsidR="00102BFA" w:rsidRPr="00CC2A6D">
        <w:rPr>
          <w:rFonts w:cs="Arial"/>
        </w:rPr>
        <w:t>)</w:t>
      </w:r>
      <w:r w:rsidR="00102BFA" w:rsidRPr="00CC2A6D">
        <w:rPr>
          <w:rStyle w:val="Strong"/>
          <w:rFonts w:cs="Arial"/>
          <w:b w:val="0"/>
          <w:bCs w:val="0"/>
          <w:color w:val="111111"/>
          <w:shd w:val="clear" w:color="auto" w:fill="FFFFFF"/>
        </w:rPr>
        <w:t>. Therefore</w:t>
      </w:r>
      <w:r w:rsidR="006C6F79" w:rsidRPr="00CC2A6D">
        <w:rPr>
          <w:rStyle w:val="Strong"/>
          <w:rFonts w:cs="Arial"/>
          <w:b w:val="0"/>
          <w:bCs w:val="0"/>
          <w:color w:val="111111"/>
          <w:shd w:val="clear" w:color="auto" w:fill="FFFFFF"/>
        </w:rPr>
        <w:t>, those who</w:t>
      </w:r>
      <w:r w:rsidR="00F67C3C">
        <w:rPr>
          <w:rStyle w:val="Strong"/>
          <w:rFonts w:cs="Arial"/>
          <w:b w:val="0"/>
          <w:bCs w:val="0"/>
          <w:color w:val="111111"/>
          <w:shd w:val="clear" w:color="auto" w:fill="FFFFFF"/>
        </w:rPr>
        <w:t xml:space="preserve"> </w:t>
      </w:r>
      <w:r w:rsidR="006C6F79" w:rsidRPr="00CC2A6D">
        <w:rPr>
          <w:rStyle w:val="Strong"/>
          <w:rFonts w:cs="Arial"/>
          <w:b w:val="0"/>
          <w:bCs w:val="0"/>
          <w:color w:val="111111"/>
          <w:shd w:val="clear" w:color="auto" w:fill="FFFFFF"/>
        </w:rPr>
        <w:t xml:space="preserve">suffered from anxiety </w:t>
      </w:r>
      <w:r w:rsidR="00BB73AA" w:rsidRPr="00CC2A6D">
        <w:rPr>
          <w:rStyle w:val="Strong"/>
          <w:rFonts w:cs="Arial"/>
          <w:b w:val="0"/>
          <w:bCs w:val="0"/>
          <w:color w:val="111111"/>
          <w:shd w:val="clear" w:color="auto" w:fill="FFFFFF"/>
        </w:rPr>
        <w:t>must</w:t>
      </w:r>
      <w:r w:rsidR="006C6F79" w:rsidRPr="00CC2A6D">
        <w:rPr>
          <w:rStyle w:val="Strong"/>
          <w:rFonts w:cs="Arial"/>
          <w:b w:val="0"/>
          <w:bCs w:val="0"/>
          <w:color w:val="111111"/>
          <w:shd w:val="clear" w:color="auto" w:fill="FFFFFF"/>
        </w:rPr>
        <w:t xml:space="preserve"> consume healthy and non-spicy food which is better for their health.</w:t>
      </w:r>
    </w:p>
    <w:p w14:paraId="07414C9F" w14:textId="3F04164A" w:rsidR="003D0BB2" w:rsidRPr="00102BFA" w:rsidRDefault="00102BFA" w:rsidP="00D22F3D">
      <w:pPr>
        <w:pStyle w:val="Heading2"/>
        <w:spacing w:line="360" w:lineRule="auto"/>
        <w:jc w:val="both"/>
        <w:rPr>
          <w:rFonts w:cs="Arial"/>
          <w:color w:val="auto"/>
          <w:szCs w:val="22"/>
        </w:rPr>
      </w:pPr>
      <w:bookmarkStart w:id="9" w:name="_Toc110647489"/>
      <w:r w:rsidRPr="00102BFA">
        <w:rPr>
          <w:rFonts w:cs="Arial"/>
          <w:color w:val="auto"/>
          <w:szCs w:val="22"/>
        </w:rPr>
        <w:t>PRINCIPLES OF CARE FOR PEOPLE WITH GENERALISED ANXIETY DISORDER</w:t>
      </w:r>
      <w:bookmarkEnd w:id="9"/>
    </w:p>
    <w:p w14:paraId="18AC7E24" w14:textId="266ED5D4" w:rsidR="000647FF" w:rsidRPr="0045497B" w:rsidRDefault="00BB73AA" w:rsidP="0045497B">
      <w:pPr>
        <w:spacing w:line="360" w:lineRule="auto"/>
        <w:jc w:val="both"/>
        <w:rPr>
          <w:rFonts w:cs="Arial"/>
        </w:rPr>
      </w:pPr>
      <w:r w:rsidRPr="00CC2A6D">
        <w:rPr>
          <w:rFonts w:cs="Arial"/>
        </w:rPr>
        <w:t>To</w:t>
      </w:r>
      <w:r w:rsidR="00223103" w:rsidRPr="00CC2A6D">
        <w:rPr>
          <w:rFonts w:cs="Arial"/>
        </w:rPr>
        <w:t xml:space="preserve"> provide anxiety-related </w:t>
      </w:r>
      <w:r w:rsidR="00275319" w:rsidRPr="00CC2A6D">
        <w:rPr>
          <w:rFonts w:cs="Arial"/>
        </w:rPr>
        <w:t xml:space="preserve">care for patients, the caregivers </w:t>
      </w:r>
      <w:r w:rsidR="002948CF" w:rsidRPr="00CC2A6D">
        <w:rPr>
          <w:rFonts w:cs="Arial"/>
        </w:rPr>
        <w:t>must</w:t>
      </w:r>
      <w:r w:rsidR="00275319" w:rsidRPr="00CC2A6D">
        <w:rPr>
          <w:rFonts w:cs="Arial"/>
        </w:rPr>
        <w:t xml:space="preserve"> maintain some core principles.</w:t>
      </w:r>
      <w:r w:rsidR="005A5776" w:rsidRPr="00CC2A6D">
        <w:rPr>
          <w:rFonts w:cs="Arial"/>
        </w:rPr>
        <w:t xml:space="preserve"> The caregivers </w:t>
      </w:r>
      <w:r w:rsidR="002948CF" w:rsidRPr="00CC2A6D">
        <w:rPr>
          <w:rFonts w:cs="Arial"/>
        </w:rPr>
        <w:t>must</w:t>
      </w:r>
      <w:r w:rsidR="005A5776" w:rsidRPr="00CC2A6D">
        <w:rPr>
          <w:rFonts w:cs="Arial"/>
        </w:rPr>
        <w:t xml:space="preserve"> listen to every word of the patients and try to understand their expressions. Therefore, the caregivers </w:t>
      </w:r>
      <w:r w:rsidR="00A22868" w:rsidRPr="00CC2A6D">
        <w:rPr>
          <w:rFonts w:cs="Arial"/>
        </w:rPr>
        <w:t>must</w:t>
      </w:r>
      <w:r w:rsidR="005A5776" w:rsidRPr="00CC2A6D">
        <w:rPr>
          <w:rFonts w:cs="Arial"/>
        </w:rPr>
        <w:t xml:space="preserve"> focus on their nature of understanding. </w:t>
      </w:r>
      <w:r w:rsidR="000C6FD2" w:rsidRPr="00CC2A6D">
        <w:rPr>
          <w:rFonts w:cs="Arial"/>
        </w:rPr>
        <w:t xml:space="preserve">In that case, the practitioners </w:t>
      </w:r>
      <w:r w:rsidR="002948CF" w:rsidRPr="00CC2A6D">
        <w:rPr>
          <w:rFonts w:cs="Arial"/>
        </w:rPr>
        <w:t>must</w:t>
      </w:r>
      <w:r w:rsidR="000C6FD2" w:rsidRPr="00CC2A6D">
        <w:rPr>
          <w:rFonts w:cs="Arial"/>
        </w:rPr>
        <w:t xml:space="preserve"> focus on the person-centr</w:t>
      </w:r>
      <w:r w:rsidR="00C946B9">
        <w:rPr>
          <w:rFonts w:cs="Arial"/>
        </w:rPr>
        <w:t xml:space="preserve">ed </w:t>
      </w:r>
      <w:r w:rsidR="000C6FD2" w:rsidRPr="00CC2A6D">
        <w:rPr>
          <w:rFonts w:cs="Arial"/>
        </w:rPr>
        <w:t xml:space="preserve">approach. As per the statement of </w:t>
      </w:r>
      <w:r w:rsidR="00A32F9E" w:rsidRPr="00CC2A6D">
        <w:rPr>
          <w:rFonts w:cs="Arial"/>
        </w:rPr>
        <w:t xml:space="preserve">Roberge </w:t>
      </w:r>
      <w:r w:rsidR="00A32F9E" w:rsidRPr="00CC2A6D">
        <w:rPr>
          <w:rFonts w:cs="Arial"/>
          <w:i/>
          <w:iCs/>
        </w:rPr>
        <w:t>et al</w:t>
      </w:r>
      <w:r w:rsidR="00A32F9E" w:rsidRPr="00CC2A6D">
        <w:rPr>
          <w:rFonts w:cs="Arial"/>
        </w:rPr>
        <w:t>. (2022</w:t>
      </w:r>
      <w:r w:rsidR="000C6FD2" w:rsidRPr="00CC2A6D">
        <w:rPr>
          <w:rFonts w:cs="Arial"/>
        </w:rPr>
        <w:t xml:space="preserve">), </w:t>
      </w:r>
      <w:r w:rsidR="00B969D1" w:rsidRPr="00CC2A6D">
        <w:rPr>
          <w:rFonts w:cs="Arial"/>
        </w:rPr>
        <w:t xml:space="preserve">in the UK the equality acts 2010 has disclosed that everyone should be reduced </w:t>
      </w:r>
      <w:r w:rsidR="00C946B9">
        <w:rPr>
          <w:rFonts w:cs="Arial"/>
        </w:rPr>
        <w:t xml:space="preserve">from </w:t>
      </w:r>
      <w:r w:rsidR="00B969D1" w:rsidRPr="00CC2A6D">
        <w:rPr>
          <w:rFonts w:cs="Arial"/>
        </w:rPr>
        <w:t xml:space="preserve">discrimination and </w:t>
      </w:r>
      <w:r w:rsidR="005065AC" w:rsidRPr="00CC2A6D">
        <w:rPr>
          <w:rFonts w:cs="Arial"/>
        </w:rPr>
        <w:t>prioritise</w:t>
      </w:r>
      <w:r w:rsidR="00B969D1" w:rsidRPr="00CC2A6D">
        <w:rPr>
          <w:rFonts w:cs="Arial"/>
        </w:rPr>
        <w:t xml:space="preserve"> everyone that make sure </w:t>
      </w:r>
      <w:r w:rsidR="005065AC" w:rsidRPr="00CC2A6D">
        <w:rPr>
          <w:rFonts w:cs="Arial"/>
        </w:rPr>
        <w:t>that they are safe from loneliness</w:t>
      </w:r>
      <w:r w:rsidR="008068AD" w:rsidRPr="00CC2A6D">
        <w:rPr>
          <w:rFonts w:cs="Arial"/>
        </w:rPr>
        <w:t xml:space="preserve"> (Winstone, 2022)</w:t>
      </w:r>
      <w:r w:rsidR="005065AC" w:rsidRPr="00CC2A6D">
        <w:rPr>
          <w:rFonts w:cs="Arial"/>
        </w:rPr>
        <w:t>.</w:t>
      </w:r>
    </w:p>
    <w:p w14:paraId="66EA5765" w14:textId="77777777" w:rsidR="005B22CF" w:rsidRDefault="005B22CF" w:rsidP="00D17B6E"/>
    <w:p w14:paraId="3D44DA69" w14:textId="1E4CE916" w:rsidR="00A1308B" w:rsidRPr="00A1308B" w:rsidRDefault="000647FF" w:rsidP="00A1308B">
      <w:r w:rsidRPr="000647FF">
        <w:t xml:space="preserve">REFERENCES </w:t>
      </w:r>
    </w:p>
    <w:p w14:paraId="157BCD88" w14:textId="77777777" w:rsidR="00A1308B" w:rsidRPr="00CC2A6D" w:rsidRDefault="00A1308B" w:rsidP="00D22F3D">
      <w:pPr>
        <w:spacing w:line="360" w:lineRule="auto"/>
        <w:jc w:val="both"/>
        <w:rPr>
          <w:rFonts w:cs="Arial"/>
        </w:rPr>
      </w:pPr>
      <w:r w:rsidRPr="00F71AFD">
        <w:rPr>
          <w:rFonts w:cs="Arial"/>
        </w:rPr>
        <w:t xml:space="preserve">Bokma, W.A., </w:t>
      </w:r>
      <w:proofErr w:type="spellStart"/>
      <w:r w:rsidRPr="00F71AFD">
        <w:rPr>
          <w:rFonts w:cs="Arial"/>
        </w:rPr>
        <w:t>Zhutovsky</w:t>
      </w:r>
      <w:proofErr w:type="spellEnd"/>
      <w:r w:rsidRPr="00F71AFD">
        <w:rPr>
          <w:rFonts w:cs="Arial"/>
        </w:rPr>
        <w:t xml:space="preserve">, P., </w:t>
      </w:r>
      <w:proofErr w:type="spellStart"/>
      <w:r w:rsidRPr="00F71AFD">
        <w:rPr>
          <w:rFonts w:cs="Arial"/>
        </w:rPr>
        <w:t>Giltay</w:t>
      </w:r>
      <w:proofErr w:type="spellEnd"/>
      <w:r w:rsidRPr="00F71AFD">
        <w:rPr>
          <w:rFonts w:cs="Arial"/>
        </w:rPr>
        <w:t xml:space="preserve">, E.J., </w:t>
      </w:r>
      <w:proofErr w:type="spellStart"/>
      <w:r w:rsidRPr="00F71AFD">
        <w:rPr>
          <w:rFonts w:cs="Arial"/>
        </w:rPr>
        <w:t>Schoevers</w:t>
      </w:r>
      <w:proofErr w:type="spellEnd"/>
      <w:r w:rsidRPr="00F71AFD">
        <w:rPr>
          <w:rFonts w:cs="Arial"/>
        </w:rPr>
        <w:t xml:space="preserve">, R.A., </w:t>
      </w:r>
      <w:proofErr w:type="spellStart"/>
      <w:r w:rsidRPr="00F71AFD">
        <w:rPr>
          <w:rFonts w:cs="Arial"/>
        </w:rPr>
        <w:t>Penninx</w:t>
      </w:r>
      <w:proofErr w:type="spellEnd"/>
      <w:r w:rsidRPr="00F71AFD">
        <w:rPr>
          <w:rFonts w:cs="Arial"/>
        </w:rPr>
        <w:t xml:space="preserve">, B.W., Van </w:t>
      </w:r>
      <w:proofErr w:type="spellStart"/>
      <w:r w:rsidRPr="00F71AFD">
        <w:rPr>
          <w:rFonts w:cs="Arial"/>
        </w:rPr>
        <w:t>Balkom</w:t>
      </w:r>
      <w:proofErr w:type="spellEnd"/>
      <w:r w:rsidRPr="00F71AFD">
        <w:rPr>
          <w:rFonts w:cs="Arial"/>
        </w:rPr>
        <w:t xml:space="preserve">, A.L., </w:t>
      </w:r>
      <w:proofErr w:type="spellStart"/>
      <w:r w:rsidRPr="00F71AFD">
        <w:rPr>
          <w:rFonts w:cs="Arial"/>
        </w:rPr>
        <w:t>Batelaan</w:t>
      </w:r>
      <w:proofErr w:type="spellEnd"/>
      <w:r w:rsidRPr="00F71AFD">
        <w:rPr>
          <w:rFonts w:cs="Arial"/>
        </w:rPr>
        <w:t xml:space="preserve">, N.M. and Van </w:t>
      </w:r>
      <w:proofErr w:type="spellStart"/>
      <w:r w:rsidRPr="00F71AFD">
        <w:rPr>
          <w:rFonts w:cs="Arial"/>
        </w:rPr>
        <w:t>Wingen</w:t>
      </w:r>
      <w:proofErr w:type="spellEnd"/>
      <w:r w:rsidRPr="00F71AFD">
        <w:rPr>
          <w:rFonts w:cs="Arial"/>
        </w:rPr>
        <w:t>, G.A., 2022. Predicting the naturalistic course in anxiety disorders using clinical and biological markers: a machine learning approach. </w:t>
      </w:r>
      <w:r w:rsidRPr="00F71AFD">
        <w:rPr>
          <w:rFonts w:cs="Arial"/>
          <w:i/>
          <w:iCs/>
        </w:rPr>
        <w:t>Psychological medicine</w:t>
      </w:r>
      <w:r w:rsidRPr="00F71AFD">
        <w:rPr>
          <w:rFonts w:cs="Arial"/>
        </w:rPr>
        <w:t>, </w:t>
      </w:r>
      <w:r w:rsidRPr="00F71AFD">
        <w:rPr>
          <w:rFonts w:cs="Arial"/>
          <w:i/>
          <w:iCs/>
        </w:rPr>
        <w:t>52</w:t>
      </w:r>
      <w:r w:rsidRPr="00F71AFD">
        <w:rPr>
          <w:rFonts w:cs="Arial"/>
        </w:rPr>
        <w:t>(1), pp.57-67.</w:t>
      </w:r>
    </w:p>
    <w:p w14:paraId="498896A6" w14:textId="77777777" w:rsidR="00A1308B" w:rsidRPr="00CC2A6D" w:rsidRDefault="00A1308B" w:rsidP="00D22F3D">
      <w:pPr>
        <w:spacing w:line="360" w:lineRule="auto"/>
        <w:jc w:val="both"/>
        <w:rPr>
          <w:rFonts w:cs="Arial"/>
          <w:color w:val="222222"/>
          <w:shd w:val="clear" w:color="auto" w:fill="FFFFFF"/>
        </w:rPr>
      </w:pPr>
      <w:r w:rsidRPr="00F71AFD">
        <w:rPr>
          <w:rFonts w:cs="Arial"/>
          <w:color w:val="222222"/>
          <w:shd w:val="clear" w:color="auto" w:fill="FFFFFF"/>
        </w:rPr>
        <w:t xml:space="preserve">Chen, C., Chen, X., Hou, S., Lin, S. and </w:t>
      </w:r>
      <w:proofErr w:type="spellStart"/>
      <w:r w:rsidRPr="00F71AFD">
        <w:rPr>
          <w:rFonts w:cs="Arial"/>
          <w:color w:val="222222"/>
          <w:shd w:val="clear" w:color="auto" w:fill="FFFFFF"/>
        </w:rPr>
        <w:t>Natthamon</w:t>
      </w:r>
      <w:proofErr w:type="spellEnd"/>
      <w:r w:rsidRPr="00F71AFD">
        <w:rPr>
          <w:rFonts w:cs="Arial"/>
          <w:color w:val="222222"/>
          <w:shd w:val="clear" w:color="auto" w:fill="FFFFFF"/>
        </w:rPr>
        <w:t>, k., 2022. analysis on the causes of anxiety sensitivity of post millennium college students ‘aggressive behaviour in the context of integrated media. </w:t>
      </w:r>
      <w:r w:rsidRPr="00F71AFD">
        <w:rPr>
          <w:rFonts w:cs="Arial"/>
          <w:i/>
          <w:iCs/>
          <w:color w:val="222222"/>
          <w:shd w:val="clear" w:color="auto" w:fill="FFFFFF"/>
        </w:rPr>
        <w:t>International Journal of Neuropsychopharmacology</w:t>
      </w:r>
      <w:r w:rsidRPr="00F71AFD">
        <w:rPr>
          <w:rFonts w:cs="Arial"/>
          <w:color w:val="222222"/>
          <w:shd w:val="clear" w:color="auto" w:fill="FFFFFF"/>
        </w:rPr>
        <w:t>, </w:t>
      </w:r>
      <w:r w:rsidRPr="00F71AFD">
        <w:rPr>
          <w:rFonts w:cs="Arial"/>
          <w:i/>
          <w:iCs/>
          <w:color w:val="222222"/>
          <w:shd w:val="clear" w:color="auto" w:fill="FFFFFF"/>
        </w:rPr>
        <w:t>25</w:t>
      </w:r>
      <w:r w:rsidRPr="00F71AFD">
        <w:rPr>
          <w:rFonts w:cs="Arial"/>
          <w:color w:val="222222"/>
          <w:shd w:val="clear" w:color="auto" w:fill="FFFFFF"/>
        </w:rPr>
        <w:t xml:space="preserve">(Supplement_1), </w:t>
      </w:r>
      <w:proofErr w:type="gramStart"/>
      <w:r w:rsidRPr="00F71AFD">
        <w:rPr>
          <w:rFonts w:cs="Arial"/>
          <w:color w:val="222222"/>
          <w:shd w:val="clear" w:color="auto" w:fill="FFFFFF"/>
        </w:rPr>
        <w:t>pp.A</w:t>
      </w:r>
      <w:proofErr w:type="gramEnd"/>
      <w:r w:rsidRPr="00F71AFD">
        <w:rPr>
          <w:rFonts w:cs="Arial"/>
          <w:color w:val="222222"/>
          <w:shd w:val="clear" w:color="auto" w:fill="FFFFFF"/>
        </w:rPr>
        <w:t>7-A7.</w:t>
      </w:r>
    </w:p>
    <w:p w14:paraId="180839A5" w14:textId="77777777" w:rsidR="00A1308B" w:rsidRPr="00C02C26" w:rsidRDefault="00A1308B" w:rsidP="00D22F3D">
      <w:pPr>
        <w:spacing w:line="360" w:lineRule="auto"/>
        <w:jc w:val="both"/>
        <w:rPr>
          <w:rFonts w:cs="Arial"/>
        </w:rPr>
      </w:pPr>
      <w:r w:rsidRPr="00C02C26">
        <w:rPr>
          <w:rFonts w:cs="Arial"/>
        </w:rPr>
        <w:t>Hitchcock, C., Brown, R.L. and Cobham, V.E., 2022. Validation of the Child version of the Perseverative Thinking Questionnaire of repetitive negative thinking in young people with diagnosed depressive and anxiety disorders. British Journal of Clinical Psychology, 61(2), pp.242-254.</w:t>
      </w:r>
    </w:p>
    <w:p w14:paraId="0E983288" w14:textId="77777777" w:rsidR="00A1308B" w:rsidRPr="00CC2A6D" w:rsidRDefault="00A1308B" w:rsidP="00D22F3D">
      <w:pPr>
        <w:spacing w:line="360" w:lineRule="auto"/>
        <w:jc w:val="both"/>
        <w:rPr>
          <w:rFonts w:cs="Arial"/>
        </w:rPr>
      </w:pPr>
      <w:r w:rsidRPr="00C02C26">
        <w:rPr>
          <w:rFonts w:cs="Arial"/>
        </w:rPr>
        <w:t>Huynh, A.T., Gaboury, I., Provencher, M.D., Norton, P.J. and Roberge, P., 2022. Patient acceptability of group transdiagnostic cognitive behaviour therapy for the treatment of anxiety disorders in community-based care: a qualitative study. </w:t>
      </w:r>
      <w:r w:rsidRPr="00C02C26">
        <w:rPr>
          <w:rFonts w:cs="Arial"/>
          <w:i/>
          <w:iCs/>
        </w:rPr>
        <w:t>Clinical Psychologist</w:t>
      </w:r>
      <w:r w:rsidRPr="00C02C26">
        <w:rPr>
          <w:rFonts w:cs="Arial"/>
        </w:rPr>
        <w:t>, </w:t>
      </w:r>
      <w:r w:rsidRPr="00C02C26">
        <w:rPr>
          <w:rFonts w:cs="Arial"/>
          <w:i/>
          <w:iCs/>
        </w:rPr>
        <w:t>26</w:t>
      </w:r>
      <w:r w:rsidRPr="00C02C26">
        <w:rPr>
          <w:rFonts w:cs="Arial"/>
        </w:rPr>
        <w:t>(2), pp.119-128.</w:t>
      </w:r>
    </w:p>
    <w:p w14:paraId="7FD738BC" w14:textId="77777777" w:rsidR="00A1308B" w:rsidRDefault="00A1308B" w:rsidP="00543A91">
      <w:pPr>
        <w:spacing w:line="360" w:lineRule="auto"/>
        <w:jc w:val="both"/>
        <w:rPr>
          <w:rFonts w:cs="Arial"/>
        </w:rPr>
      </w:pPr>
      <w:r w:rsidRPr="0057649C">
        <w:rPr>
          <w:rFonts w:cs="Arial"/>
        </w:rPr>
        <w:t xml:space="preserve">Johnson, S.U., </w:t>
      </w:r>
      <w:proofErr w:type="spellStart"/>
      <w:r w:rsidRPr="0057649C">
        <w:rPr>
          <w:rFonts w:cs="Arial"/>
        </w:rPr>
        <w:t>Ulvenes</w:t>
      </w:r>
      <w:proofErr w:type="spellEnd"/>
      <w:r w:rsidRPr="0057649C">
        <w:rPr>
          <w:rFonts w:cs="Arial"/>
        </w:rPr>
        <w:t xml:space="preserve">, P.G., </w:t>
      </w:r>
      <w:proofErr w:type="spellStart"/>
      <w:r w:rsidRPr="0057649C">
        <w:rPr>
          <w:rFonts w:cs="Arial"/>
        </w:rPr>
        <w:t>Øktedalen</w:t>
      </w:r>
      <w:proofErr w:type="spellEnd"/>
      <w:r w:rsidRPr="0057649C">
        <w:rPr>
          <w:rFonts w:cs="Arial"/>
        </w:rPr>
        <w:t>, T. and Hoffart, A., 2019. Psychometric properties of the general anxiety disorder 7-item (GAD-7) scale in a heterogeneous psychiatric sample. </w:t>
      </w:r>
      <w:r w:rsidRPr="0057649C">
        <w:rPr>
          <w:rFonts w:cs="Arial"/>
          <w:i/>
          <w:iCs/>
        </w:rPr>
        <w:t>Frontiers in psychology</w:t>
      </w:r>
      <w:r w:rsidRPr="0057649C">
        <w:rPr>
          <w:rFonts w:cs="Arial"/>
        </w:rPr>
        <w:t>, </w:t>
      </w:r>
      <w:r w:rsidRPr="0057649C">
        <w:rPr>
          <w:rFonts w:cs="Arial"/>
          <w:i/>
          <w:iCs/>
        </w:rPr>
        <w:t>10</w:t>
      </w:r>
      <w:r w:rsidRPr="0057649C">
        <w:rPr>
          <w:rFonts w:cs="Arial"/>
        </w:rPr>
        <w:t>, p.1713.</w:t>
      </w:r>
    </w:p>
    <w:p w14:paraId="7EA88060" w14:textId="77777777" w:rsidR="00A1308B" w:rsidRPr="00C02C26" w:rsidRDefault="00A1308B" w:rsidP="00D22F3D">
      <w:pPr>
        <w:spacing w:line="360" w:lineRule="auto"/>
        <w:jc w:val="both"/>
        <w:rPr>
          <w:rFonts w:cs="Arial"/>
          <w:i/>
          <w:iCs/>
          <w:color w:val="222222"/>
          <w:highlight w:val="green"/>
          <w:shd w:val="clear" w:color="auto" w:fill="FFFFFF"/>
        </w:rPr>
      </w:pPr>
      <w:r w:rsidRPr="00C02C26">
        <w:rPr>
          <w:rFonts w:cs="Arial"/>
          <w:color w:val="222222"/>
          <w:shd w:val="clear" w:color="auto" w:fill="FFFFFF"/>
        </w:rPr>
        <w:t xml:space="preserve">Lezak, K.R., Missig, G. and </w:t>
      </w:r>
      <w:proofErr w:type="spellStart"/>
      <w:r w:rsidRPr="00C02C26">
        <w:rPr>
          <w:rFonts w:cs="Arial"/>
          <w:color w:val="222222"/>
          <w:shd w:val="clear" w:color="auto" w:fill="FFFFFF"/>
        </w:rPr>
        <w:t>Carlezon</w:t>
      </w:r>
      <w:proofErr w:type="spellEnd"/>
      <w:r w:rsidRPr="00C02C26">
        <w:rPr>
          <w:rFonts w:cs="Arial"/>
          <w:color w:val="222222"/>
          <w:shd w:val="clear" w:color="auto" w:fill="FFFFFF"/>
        </w:rPr>
        <w:t xml:space="preserve"> Jr, W.A., 2022. </w:t>
      </w:r>
      <w:proofErr w:type="spellStart"/>
      <w:r w:rsidRPr="00C02C26">
        <w:rPr>
          <w:rFonts w:cs="Arial"/>
          <w:i/>
          <w:iCs/>
          <w:color w:val="222222"/>
          <w:shd w:val="clear" w:color="auto" w:fill="FFFFFF"/>
        </w:rPr>
        <w:t>Behavioral</w:t>
      </w:r>
      <w:proofErr w:type="spellEnd"/>
      <w:r w:rsidRPr="00C02C26">
        <w:rPr>
          <w:rFonts w:cs="Arial"/>
          <w:i/>
          <w:iCs/>
          <w:color w:val="222222"/>
          <w:shd w:val="clear" w:color="auto" w:fill="FFFFFF"/>
        </w:rPr>
        <w:t xml:space="preserve"> methods to study anxiety in rodents. Dialogues in clinical neuroscience.</w:t>
      </w:r>
    </w:p>
    <w:p w14:paraId="2151DB49" w14:textId="77777777" w:rsidR="00A1308B" w:rsidRPr="00002D24" w:rsidRDefault="00A1308B" w:rsidP="00D22F3D">
      <w:pPr>
        <w:spacing w:line="360" w:lineRule="auto"/>
        <w:jc w:val="both"/>
        <w:rPr>
          <w:rFonts w:cs="Arial"/>
          <w:i/>
          <w:iCs/>
          <w:color w:val="222222"/>
          <w:highlight w:val="green"/>
          <w:shd w:val="clear" w:color="auto" w:fill="FFFFFF"/>
        </w:rPr>
      </w:pPr>
      <w:r w:rsidRPr="00002D24">
        <w:rPr>
          <w:rFonts w:cs="Arial"/>
          <w:color w:val="222222"/>
          <w:shd w:val="clear" w:color="auto" w:fill="FFFFFF"/>
        </w:rPr>
        <w:t xml:space="preserve">NHS, 2018. Overview - Generalised Anxiety Disorder in Adults. [online] nhs.uk. Available at: </w:t>
      </w:r>
      <w:r w:rsidRPr="00002D24">
        <w:rPr>
          <w:rFonts w:cs="Arial"/>
          <w:i/>
          <w:iCs/>
          <w:color w:val="222222"/>
          <w:shd w:val="clear" w:color="auto" w:fill="FFFFFF"/>
        </w:rPr>
        <w:t xml:space="preserve">https://www.nhs.uk/mental-health/conditions/generalised-anxiety-disorder/overview/. [Accessed Date: 1st </w:t>
      </w:r>
      <w:proofErr w:type="gramStart"/>
      <w:r w:rsidRPr="00002D24">
        <w:rPr>
          <w:rFonts w:cs="Arial"/>
          <w:i/>
          <w:iCs/>
          <w:color w:val="222222"/>
          <w:shd w:val="clear" w:color="auto" w:fill="FFFFFF"/>
        </w:rPr>
        <w:t>Aug,</w:t>
      </w:r>
      <w:proofErr w:type="gramEnd"/>
      <w:r w:rsidRPr="00002D24">
        <w:rPr>
          <w:rFonts w:cs="Arial"/>
          <w:i/>
          <w:iCs/>
          <w:color w:val="222222"/>
          <w:shd w:val="clear" w:color="auto" w:fill="FFFFFF"/>
        </w:rPr>
        <w:t xml:space="preserve"> 2022]</w:t>
      </w:r>
    </w:p>
    <w:p w14:paraId="5C565576" w14:textId="77777777" w:rsidR="00A1308B" w:rsidRPr="005E4559" w:rsidRDefault="00A1308B" w:rsidP="00D22F3D">
      <w:pPr>
        <w:spacing w:line="360" w:lineRule="auto"/>
        <w:jc w:val="both"/>
        <w:rPr>
          <w:rFonts w:cs="Arial"/>
          <w:i/>
          <w:iCs/>
          <w:color w:val="222222"/>
          <w:highlight w:val="green"/>
          <w:shd w:val="clear" w:color="auto" w:fill="FFFFFF"/>
        </w:rPr>
      </w:pPr>
      <w:r w:rsidRPr="005E4559">
        <w:rPr>
          <w:rFonts w:cs="Arial"/>
          <w:color w:val="222222"/>
          <w:shd w:val="clear" w:color="auto" w:fill="FFFFFF"/>
        </w:rPr>
        <w:t>Roberge, P., Houle, J., Provost, J.R., Coulombe, S., Beaudin, A., Bower, P., Lemyre, F.C., Drapeau, M., Drouin, M.S., Hudon, C. and Provencher</w:t>
      </w:r>
      <w:r w:rsidRPr="005E4559">
        <w:rPr>
          <w:rFonts w:cs="Arial"/>
          <w:i/>
          <w:iCs/>
          <w:color w:val="222222"/>
          <w:shd w:val="clear" w:color="auto" w:fill="FFFFFF"/>
        </w:rPr>
        <w:t>, M.D., 2022. A pragmatic randomized controlled trial of a group self-management support program versus treatment-as-usual for anxiety disorders: study protocol. BMC psychiatry, 22(1), pp.1-13.</w:t>
      </w:r>
    </w:p>
    <w:p w14:paraId="19E3E29B" w14:textId="56791712" w:rsidR="00002D24" w:rsidRDefault="00002D24" w:rsidP="00D22F3D">
      <w:pPr>
        <w:spacing w:line="360" w:lineRule="auto"/>
        <w:jc w:val="both"/>
        <w:rPr>
          <w:rFonts w:cs="Arial"/>
          <w:color w:val="222222"/>
          <w:highlight w:val="green"/>
          <w:shd w:val="clear" w:color="auto" w:fill="FFFFFF"/>
        </w:rPr>
      </w:pPr>
    </w:p>
    <w:p w14:paraId="7E76E14E" w14:textId="25F1D193" w:rsidR="00002D24" w:rsidRDefault="00002D24" w:rsidP="00D22F3D">
      <w:pPr>
        <w:spacing w:line="360" w:lineRule="auto"/>
        <w:jc w:val="both"/>
        <w:rPr>
          <w:rFonts w:cs="Arial"/>
          <w:color w:val="222222"/>
          <w:highlight w:val="green"/>
          <w:shd w:val="clear" w:color="auto" w:fill="FFFFFF"/>
        </w:rPr>
      </w:pPr>
    </w:p>
    <w:p w14:paraId="4901C6D3" w14:textId="4AEDAEBD" w:rsidR="005E4559" w:rsidRDefault="005E4559" w:rsidP="00D22F3D">
      <w:pPr>
        <w:spacing w:line="360" w:lineRule="auto"/>
        <w:jc w:val="both"/>
        <w:rPr>
          <w:rFonts w:cs="Arial"/>
          <w:color w:val="222222"/>
          <w:highlight w:val="green"/>
          <w:shd w:val="clear" w:color="auto" w:fill="FFFFFF"/>
        </w:rPr>
      </w:pPr>
    </w:p>
    <w:p w14:paraId="1B5557DD" w14:textId="34186C8A" w:rsidR="005E4559" w:rsidRDefault="005E4559" w:rsidP="00D22F3D">
      <w:pPr>
        <w:spacing w:line="360" w:lineRule="auto"/>
        <w:jc w:val="both"/>
        <w:rPr>
          <w:rFonts w:cs="Arial"/>
          <w:color w:val="222222"/>
          <w:highlight w:val="green"/>
          <w:shd w:val="clear" w:color="auto" w:fill="FFFFFF"/>
        </w:rPr>
      </w:pPr>
    </w:p>
    <w:p w14:paraId="6188760D" w14:textId="77777777" w:rsidR="00062C25" w:rsidRPr="00CC2A6D" w:rsidRDefault="00062C25" w:rsidP="00062C25">
      <w:pPr>
        <w:jc w:val="center"/>
        <w:rPr>
          <w:rFonts w:cs="Arial"/>
        </w:rPr>
      </w:pPr>
      <w:r w:rsidRPr="009477D6">
        <w:rPr>
          <w:rFonts w:cs="Arial"/>
          <w:noProof/>
          <w:lang w:val="en-GB" w:eastAsia="en-GB"/>
        </w:rPr>
        <w:drawing>
          <wp:anchor distT="0" distB="0" distL="114300" distR="114300" simplePos="0" relativeHeight="251660288" behindDoc="0" locked="0" layoutInCell="1" allowOverlap="1" wp14:anchorId="4EB70E2B" wp14:editId="5FA75A1E">
            <wp:simplePos x="0" y="0"/>
            <wp:positionH relativeFrom="column">
              <wp:posOffset>1568450</wp:posOffset>
            </wp:positionH>
            <wp:positionV relativeFrom="paragraph">
              <wp:posOffset>-101600</wp:posOffset>
            </wp:positionV>
            <wp:extent cx="2599690" cy="963930"/>
            <wp:effectExtent l="133350" t="114300" r="124460" b="121920"/>
            <wp:wrapSquare wrapText="bothSides"/>
            <wp:docPr id="4" name="Picture 2"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99690" cy="9639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V relativeFrom="margin">
              <wp14:pctHeight>0</wp14:pctHeight>
            </wp14:sizeRelV>
          </wp:anchor>
        </w:drawing>
      </w:r>
    </w:p>
    <w:p w14:paraId="4B25B62D" w14:textId="77777777" w:rsidR="00062C25" w:rsidRDefault="00062C25" w:rsidP="00062C25">
      <w:pPr>
        <w:jc w:val="center"/>
        <w:rPr>
          <w:rFonts w:cs="Arial"/>
        </w:rPr>
      </w:pPr>
    </w:p>
    <w:p w14:paraId="00CAB3F1" w14:textId="77777777" w:rsidR="00062C25" w:rsidRPr="00CC2A6D" w:rsidRDefault="00062C25" w:rsidP="00062C25">
      <w:pPr>
        <w:jc w:val="center"/>
        <w:rPr>
          <w:rFonts w:cs="Arial"/>
        </w:rPr>
      </w:pPr>
    </w:p>
    <w:p w14:paraId="7B65E4FC" w14:textId="77777777" w:rsidR="00062C25" w:rsidRDefault="00062C25" w:rsidP="00062C25">
      <w:pPr>
        <w:jc w:val="center"/>
        <w:rPr>
          <w:rFonts w:cs="Arial"/>
        </w:rPr>
      </w:pPr>
    </w:p>
    <w:p w14:paraId="0F0E9FD9" w14:textId="77777777" w:rsidR="00062C25" w:rsidRDefault="00062C25" w:rsidP="00062C25">
      <w:pPr>
        <w:jc w:val="center"/>
        <w:rPr>
          <w:rFonts w:cs="Arial"/>
        </w:rPr>
      </w:pPr>
    </w:p>
    <w:p w14:paraId="3F16F012" w14:textId="77777777" w:rsidR="00062C25" w:rsidRDefault="00062C25" w:rsidP="00062C25">
      <w:pPr>
        <w:jc w:val="center"/>
        <w:rPr>
          <w:rFonts w:cs="Arial"/>
        </w:rPr>
      </w:pPr>
    </w:p>
    <w:p w14:paraId="6E04AAC4" w14:textId="77777777" w:rsidR="00062C25" w:rsidRDefault="00062C25" w:rsidP="00062C25">
      <w:pPr>
        <w:jc w:val="center"/>
        <w:rPr>
          <w:rFonts w:cs="Arial"/>
        </w:rPr>
      </w:pPr>
    </w:p>
    <w:p w14:paraId="4418254D" w14:textId="77777777" w:rsidR="00062C25" w:rsidRDefault="00062C25" w:rsidP="00062C25">
      <w:pPr>
        <w:jc w:val="center"/>
        <w:rPr>
          <w:rFonts w:cs="Arial"/>
        </w:rPr>
      </w:pPr>
    </w:p>
    <w:p w14:paraId="6D5BDDCD" w14:textId="77777777" w:rsidR="00062C25" w:rsidRPr="00CC2A6D" w:rsidRDefault="00062C25" w:rsidP="00062C25">
      <w:pPr>
        <w:jc w:val="center"/>
        <w:rPr>
          <w:rFonts w:cs="Arial"/>
        </w:rPr>
      </w:pPr>
    </w:p>
    <w:p w14:paraId="7858F1B6" w14:textId="77777777" w:rsidR="00062C25" w:rsidRPr="004A0517" w:rsidRDefault="00062C25" w:rsidP="00062C25">
      <w:pPr>
        <w:jc w:val="center"/>
        <w:rPr>
          <w:rFonts w:cs="Arial"/>
          <w:b/>
        </w:rPr>
      </w:pPr>
      <w:r w:rsidRPr="004A0517">
        <w:rPr>
          <w:rFonts w:cs="Arial"/>
          <w:b/>
        </w:rPr>
        <w:t>ASSESSMENT 2</w:t>
      </w:r>
    </w:p>
    <w:p w14:paraId="073DD738" w14:textId="77777777" w:rsidR="00062C25" w:rsidRPr="004A0517" w:rsidRDefault="00062C25" w:rsidP="00062C25">
      <w:pPr>
        <w:jc w:val="center"/>
        <w:rPr>
          <w:rFonts w:cs="Arial"/>
          <w:b/>
        </w:rPr>
      </w:pPr>
    </w:p>
    <w:p w14:paraId="6A763BCF" w14:textId="77777777" w:rsidR="00062C25" w:rsidRPr="004A0517" w:rsidRDefault="00062C25" w:rsidP="00062C25">
      <w:pPr>
        <w:jc w:val="center"/>
        <w:rPr>
          <w:rFonts w:cs="Arial"/>
          <w:b/>
        </w:rPr>
      </w:pPr>
    </w:p>
    <w:p w14:paraId="54E16471" w14:textId="77777777" w:rsidR="00062C25" w:rsidRPr="004A0517" w:rsidRDefault="00062C25" w:rsidP="00062C25">
      <w:pPr>
        <w:jc w:val="center"/>
        <w:rPr>
          <w:rFonts w:cs="Arial"/>
          <w:b/>
        </w:rPr>
      </w:pPr>
    </w:p>
    <w:p w14:paraId="65D720A2" w14:textId="77777777" w:rsidR="00062C25" w:rsidRPr="004A0517" w:rsidRDefault="00062C25" w:rsidP="00062C25">
      <w:pPr>
        <w:jc w:val="center"/>
        <w:rPr>
          <w:rFonts w:cs="Arial"/>
          <w:b/>
        </w:rPr>
      </w:pPr>
      <w:r w:rsidRPr="004A0517">
        <w:rPr>
          <w:rFonts w:cs="Arial"/>
          <w:b/>
        </w:rPr>
        <w:t>STUDENT NAME: JOHNSON AKEJU</w:t>
      </w:r>
    </w:p>
    <w:p w14:paraId="090BE20A" w14:textId="77777777" w:rsidR="00062C25" w:rsidRPr="004A0517" w:rsidRDefault="00062C25" w:rsidP="00062C25">
      <w:pPr>
        <w:jc w:val="center"/>
        <w:rPr>
          <w:rFonts w:cs="Arial"/>
          <w:b/>
        </w:rPr>
      </w:pPr>
      <w:r w:rsidRPr="004A0517">
        <w:rPr>
          <w:rFonts w:cs="Arial"/>
          <w:b/>
        </w:rPr>
        <w:t>STUDENT ID: 1919481</w:t>
      </w:r>
    </w:p>
    <w:p w14:paraId="27EB3E6D" w14:textId="77777777" w:rsidR="00062C25" w:rsidRPr="004A0517" w:rsidRDefault="00062C25" w:rsidP="00062C25">
      <w:pPr>
        <w:jc w:val="center"/>
        <w:rPr>
          <w:rFonts w:cs="Arial"/>
          <w:b/>
        </w:rPr>
      </w:pPr>
      <w:r w:rsidRPr="004A0517">
        <w:rPr>
          <w:rFonts w:cs="Arial"/>
          <w:b/>
        </w:rPr>
        <w:t>MODULE NAME: MENTAL DISORDERS AND PSYCHOPATHOLOGY</w:t>
      </w:r>
    </w:p>
    <w:p w14:paraId="06C69632" w14:textId="77777777" w:rsidR="00062C25" w:rsidRPr="004A0517" w:rsidRDefault="00062C25" w:rsidP="00062C25">
      <w:pPr>
        <w:jc w:val="center"/>
        <w:rPr>
          <w:rFonts w:cs="Arial"/>
          <w:b/>
        </w:rPr>
      </w:pPr>
      <w:r w:rsidRPr="004A0517">
        <w:rPr>
          <w:rFonts w:cs="Arial"/>
          <w:b/>
        </w:rPr>
        <w:t>MODULE CODE: BMHP6006</w:t>
      </w:r>
    </w:p>
    <w:p w14:paraId="0B7CB14B" w14:textId="77777777" w:rsidR="00062C25" w:rsidRPr="004A0517" w:rsidRDefault="00062C25" w:rsidP="00062C25">
      <w:pPr>
        <w:jc w:val="center"/>
        <w:rPr>
          <w:rFonts w:cs="Arial"/>
          <w:b/>
        </w:rPr>
      </w:pPr>
      <w:r w:rsidRPr="004A0517">
        <w:rPr>
          <w:rFonts w:cs="Arial"/>
          <w:b/>
        </w:rPr>
        <w:t xml:space="preserve">LECTURER NAME: BIANCA SANFILIPPO </w:t>
      </w:r>
    </w:p>
    <w:p w14:paraId="49AA3568" w14:textId="77777777" w:rsidR="00062C25" w:rsidRDefault="00062C25" w:rsidP="00062C25">
      <w:pPr>
        <w:jc w:val="center"/>
        <w:rPr>
          <w:rFonts w:cs="Arial"/>
          <w:b/>
        </w:rPr>
      </w:pPr>
      <w:r w:rsidRPr="004A0517">
        <w:rPr>
          <w:rFonts w:cs="Arial"/>
          <w:b/>
        </w:rPr>
        <w:t xml:space="preserve">DATE: </w:t>
      </w:r>
      <w:r>
        <w:rPr>
          <w:rFonts w:cs="Arial"/>
          <w:b/>
        </w:rPr>
        <w:t>06.08.2022</w:t>
      </w:r>
    </w:p>
    <w:p w14:paraId="21CFA23C" w14:textId="77777777" w:rsidR="00062C25" w:rsidRPr="00B60364" w:rsidRDefault="00062C25" w:rsidP="00062C25">
      <w:pPr>
        <w:jc w:val="center"/>
        <w:rPr>
          <w:rFonts w:cs="Arial"/>
          <w:b/>
        </w:rPr>
      </w:pPr>
    </w:p>
    <w:p w14:paraId="358FAE44" w14:textId="683EDC42" w:rsidR="00062C25" w:rsidRPr="00B60364" w:rsidRDefault="00CE4B9A" w:rsidP="00062C25">
      <w:pPr>
        <w:jc w:val="center"/>
        <w:rPr>
          <w:rFonts w:cs="Arial"/>
          <w:b/>
        </w:rPr>
      </w:pPr>
      <w:r w:rsidRPr="00B60364">
        <w:rPr>
          <w:rFonts w:cs="Arial"/>
          <w:b/>
        </w:rPr>
        <w:t>SCHIZOPHRENIA</w:t>
      </w:r>
    </w:p>
    <w:p w14:paraId="641D31B4" w14:textId="77777777" w:rsidR="00062C25" w:rsidRDefault="00062C25" w:rsidP="00062C25">
      <w:pPr>
        <w:jc w:val="center"/>
        <w:rPr>
          <w:rFonts w:cs="Arial"/>
          <w:b/>
        </w:rPr>
      </w:pPr>
    </w:p>
    <w:p w14:paraId="4F08BFC6" w14:textId="77777777" w:rsidR="00062C25" w:rsidRPr="00BE5A04" w:rsidRDefault="00062C25" w:rsidP="00062C25">
      <w:pPr>
        <w:jc w:val="center"/>
        <w:rPr>
          <w:rFonts w:cs="Arial"/>
          <w:b/>
        </w:rPr>
      </w:pPr>
      <w:r w:rsidRPr="00BE5A04">
        <w:rPr>
          <w:rFonts w:cs="Arial"/>
          <w:b/>
        </w:rPr>
        <w:t>ICD-10 - 2010</w:t>
      </w:r>
    </w:p>
    <w:p w14:paraId="450CA39B" w14:textId="7E1E442E" w:rsidR="00543A91" w:rsidRDefault="00062C25" w:rsidP="00062C25">
      <w:pPr>
        <w:spacing w:line="360" w:lineRule="auto"/>
        <w:jc w:val="both"/>
        <w:rPr>
          <w:rFonts w:cs="Arial"/>
          <w:b/>
        </w:rPr>
      </w:pPr>
      <w:r>
        <w:rPr>
          <w:rFonts w:cs="Arial"/>
          <w:b/>
        </w:rPr>
        <w:t xml:space="preserve">                                                                    </w:t>
      </w:r>
      <w:r w:rsidRPr="00BE5A04">
        <w:rPr>
          <w:rFonts w:cs="Arial"/>
          <w:b/>
        </w:rPr>
        <w:t>F30-F39</w:t>
      </w:r>
    </w:p>
    <w:p w14:paraId="6A2A8C53" w14:textId="7D56307A" w:rsidR="00062C25" w:rsidRDefault="00062C25" w:rsidP="00062C25">
      <w:pPr>
        <w:spacing w:line="360" w:lineRule="auto"/>
        <w:jc w:val="both"/>
        <w:rPr>
          <w:rFonts w:cs="Arial"/>
          <w:b/>
        </w:rPr>
      </w:pPr>
    </w:p>
    <w:p w14:paraId="6E8EC0D6" w14:textId="7588D025" w:rsidR="00062C25" w:rsidRDefault="00062C25" w:rsidP="00062C25">
      <w:pPr>
        <w:spacing w:line="360" w:lineRule="auto"/>
        <w:jc w:val="both"/>
        <w:rPr>
          <w:rFonts w:cs="Arial"/>
          <w:b/>
        </w:rPr>
      </w:pPr>
    </w:p>
    <w:p w14:paraId="1CA605C4" w14:textId="28380074" w:rsidR="00062C25" w:rsidRDefault="00062C25" w:rsidP="00062C25">
      <w:pPr>
        <w:spacing w:line="360" w:lineRule="auto"/>
        <w:jc w:val="both"/>
        <w:rPr>
          <w:rFonts w:cs="Arial"/>
          <w:b/>
        </w:rPr>
      </w:pPr>
    </w:p>
    <w:p w14:paraId="07762A3A" w14:textId="5B3E9C81" w:rsidR="00062C25" w:rsidRDefault="00062C25" w:rsidP="00062C25">
      <w:pPr>
        <w:spacing w:line="360" w:lineRule="auto"/>
        <w:jc w:val="both"/>
        <w:rPr>
          <w:rFonts w:cs="Arial"/>
          <w:b/>
        </w:rPr>
      </w:pPr>
    </w:p>
    <w:p w14:paraId="0A501593" w14:textId="44E1C704" w:rsidR="0043704E" w:rsidRPr="0043704E" w:rsidRDefault="0043704E" w:rsidP="0043704E">
      <w:pPr>
        <w:spacing w:line="360" w:lineRule="auto"/>
        <w:jc w:val="both"/>
        <w:rPr>
          <w:rFonts w:cs="Arial"/>
          <w:b/>
        </w:rPr>
      </w:pPr>
      <w:r w:rsidRPr="0043704E">
        <w:rPr>
          <w:rFonts w:cs="Arial"/>
          <w:b/>
        </w:rPr>
        <w:t>SCHIZOPHRENIA</w:t>
      </w:r>
      <w:r>
        <w:rPr>
          <w:rFonts w:cs="Arial"/>
          <w:b/>
        </w:rPr>
        <w:t>……………………………………………………………………</w:t>
      </w:r>
      <w:proofErr w:type="gramStart"/>
      <w:r>
        <w:rPr>
          <w:rFonts w:cs="Arial"/>
          <w:b/>
        </w:rPr>
        <w:t>…..</w:t>
      </w:r>
      <w:proofErr w:type="gramEnd"/>
      <w:r w:rsidRPr="0043704E">
        <w:rPr>
          <w:rFonts w:cs="Arial"/>
          <w:b/>
        </w:rPr>
        <w:tab/>
        <w:t>3</w:t>
      </w:r>
    </w:p>
    <w:p w14:paraId="3D58694A" w14:textId="6A848F92" w:rsidR="0043704E" w:rsidRPr="0043704E" w:rsidRDefault="0043704E" w:rsidP="0043704E">
      <w:pPr>
        <w:spacing w:line="360" w:lineRule="auto"/>
        <w:jc w:val="both"/>
        <w:rPr>
          <w:rFonts w:cs="Arial"/>
          <w:b/>
        </w:rPr>
      </w:pPr>
      <w:r w:rsidRPr="0043704E">
        <w:rPr>
          <w:rFonts w:cs="Arial"/>
          <w:b/>
        </w:rPr>
        <w:t>DEFINITION</w:t>
      </w:r>
      <w:r>
        <w:rPr>
          <w:rFonts w:cs="Arial"/>
          <w:b/>
        </w:rPr>
        <w:t>………………………………………………………………………………</w:t>
      </w:r>
      <w:r w:rsidRPr="0043704E">
        <w:rPr>
          <w:rFonts w:cs="Arial"/>
          <w:b/>
        </w:rPr>
        <w:tab/>
        <w:t>3</w:t>
      </w:r>
    </w:p>
    <w:p w14:paraId="03CC2144" w14:textId="67851E43" w:rsidR="0043704E" w:rsidRPr="0043704E" w:rsidRDefault="0043704E" w:rsidP="0043704E">
      <w:pPr>
        <w:spacing w:line="360" w:lineRule="auto"/>
        <w:jc w:val="both"/>
        <w:rPr>
          <w:rFonts w:cs="Arial"/>
          <w:b/>
        </w:rPr>
      </w:pPr>
      <w:r w:rsidRPr="0043704E">
        <w:rPr>
          <w:rFonts w:cs="Arial"/>
          <w:b/>
        </w:rPr>
        <w:t>CLASSIFICATION</w:t>
      </w:r>
      <w:r>
        <w:rPr>
          <w:rFonts w:cs="Arial"/>
          <w:b/>
        </w:rPr>
        <w:t>……………………………………………………………………….</w:t>
      </w:r>
      <w:r w:rsidRPr="0043704E">
        <w:rPr>
          <w:rFonts w:cs="Arial"/>
          <w:b/>
        </w:rPr>
        <w:tab/>
        <w:t>4</w:t>
      </w:r>
    </w:p>
    <w:p w14:paraId="4924D7F6" w14:textId="4AE49BD0" w:rsidR="0043704E" w:rsidRPr="0043704E" w:rsidRDefault="0043704E" w:rsidP="0043704E">
      <w:pPr>
        <w:spacing w:line="360" w:lineRule="auto"/>
        <w:jc w:val="both"/>
        <w:rPr>
          <w:rFonts w:cs="Arial"/>
          <w:b/>
        </w:rPr>
      </w:pPr>
      <w:r w:rsidRPr="0043704E">
        <w:rPr>
          <w:rFonts w:cs="Arial"/>
          <w:b/>
        </w:rPr>
        <w:t>CAUSES (AETIOLOGY)</w:t>
      </w:r>
      <w:r>
        <w:rPr>
          <w:rFonts w:cs="Arial"/>
          <w:b/>
        </w:rPr>
        <w:t>……………………………………………………………</w:t>
      </w:r>
      <w:proofErr w:type="gramStart"/>
      <w:r>
        <w:rPr>
          <w:rFonts w:cs="Arial"/>
          <w:b/>
        </w:rPr>
        <w:t>…..</w:t>
      </w:r>
      <w:proofErr w:type="gramEnd"/>
      <w:r w:rsidRPr="0043704E">
        <w:rPr>
          <w:rFonts w:cs="Arial"/>
          <w:b/>
        </w:rPr>
        <w:tab/>
        <w:t>4</w:t>
      </w:r>
    </w:p>
    <w:p w14:paraId="257DE34B" w14:textId="021116EB" w:rsidR="0043704E" w:rsidRPr="0043704E" w:rsidRDefault="0043704E" w:rsidP="0043704E">
      <w:pPr>
        <w:spacing w:line="360" w:lineRule="auto"/>
        <w:jc w:val="both"/>
        <w:rPr>
          <w:rFonts w:cs="Arial"/>
          <w:b/>
        </w:rPr>
      </w:pPr>
      <w:r w:rsidRPr="0043704E">
        <w:rPr>
          <w:rFonts w:cs="Arial"/>
          <w:b/>
        </w:rPr>
        <w:t>DIAGNOSIS</w:t>
      </w:r>
      <w:r>
        <w:rPr>
          <w:rFonts w:cs="Arial"/>
          <w:b/>
        </w:rPr>
        <w:t>……………………………………………………………………………….</w:t>
      </w:r>
      <w:r w:rsidRPr="0043704E">
        <w:rPr>
          <w:rFonts w:cs="Arial"/>
          <w:b/>
        </w:rPr>
        <w:tab/>
        <w:t>5</w:t>
      </w:r>
    </w:p>
    <w:p w14:paraId="69856F70" w14:textId="060317C6" w:rsidR="0043704E" w:rsidRPr="0043704E" w:rsidRDefault="0043704E" w:rsidP="0043704E">
      <w:pPr>
        <w:spacing w:line="360" w:lineRule="auto"/>
        <w:jc w:val="both"/>
        <w:rPr>
          <w:rFonts w:cs="Arial"/>
          <w:b/>
        </w:rPr>
      </w:pPr>
      <w:r w:rsidRPr="0043704E">
        <w:rPr>
          <w:rFonts w:cs="Arial"/>
          <w:b/>
        </w:rPr>
        <w:t xml:space="preserve">CURRENT </w:t>
      </w:r>
      <w:proofErr w:type="gramStart"/>
      <w:r w:rsidRPr="0043704E">
        <w:rPr>
          <w:rFonts w:cs="Arial"/>
          <w:b/>
        </w:rPr>
        <w:t>TREATMENTS:</w:t>
      </w:r>
      <w:r>
        <w:rPr>
          <w:rFonts w:cs="Arial"/>
          <w:b/>
        </w:rPr>
        <w:t>…</w:t>
      </w:r>
      <w:proofErr w:type="gramEnd"/>
      <w:r>
        <w:rPr>
          <w:rFonts w:cs="Arial"/>
          <w:b/>
        </w:rPr>
        <w:t>……………………………………………………….</w:t>
      </w:r>
      <w:r w:rsidRPr="0043704E">
        <w:rPr>
          <w:rFonts w:cs="Arial"/>
          <w:b/>
        </w:rPr>
        <w:tab/>
        <w:t>6</w:t>
      </w:r>
    </w:p>
    <w:p w14:paraId="3F11088F" w14:textId="1158DD79" w:rsidR="0043704E" w:rsidRPr="0043704E" w:rsidRDefault="0043704E" w:rsidP="0043704E">
      <w:pPr>
        <w:spacing w:line="360" w:lineRule="auto"/>
        <w:jc w:val="both"/>
        <w:rPr>
          <w:rFonts w:cs="Arial"/>
          <w:b/>
        </w:rPr>
      </w:pPr>
      <w:r w:rsidRPr="0043704E">
        <w:rPr>
          <w:rFonts w:cs="Arial"/>
          <w:b/>
        </w:rPr>
        <w:t>Measurement of Rehabilitation</w:t>
      </w:r>
      <w:r>
        <w:rPr>
          <w:rFonts w:cs="Arial"/>
          <w:b/>
        </w:rPr>
        <w:t>……………………………………………………….</w:t>
      </w:r>
      <w:r w:rsidRPr="0043704E">
        <w:rPr>
          <w:rFonts w:cs="Arial"/>
          <w:b/>
        </w:rPr>
        <w:tab/>
        <w:t>7</w:t>
      </w:r>
    </w:p>
    <w:p w14:paraId="0B822CDF" w14:textId="0F187CCF" w:rsidR="0043704E" w:rsidRPr="0043704E" w:rsidRDefault="0043704E" w:rsidP="0043704E">
      <w:pPr>
        <w:spacing w:line="360" w:lineRule="auto"/>
        <w:jc w:val="both"/>
        <w:rPr>
          <w:rFonts w:cs="Arial"/>
          <w:b/>
        </w:rPr>
      </w:pPr>
      <w:r w:rsidRPr="0043704E">
        <w:rPr>
          <w:rFonts w:cs="Arial"/>
          <w:b/>
        </w:rPr>
        <w:t>Guidance And Principle of Care NICE</w:t>
      </w:r>
      <w:r>
        <w:rPr>
          <w:rFonts w:cs="Arial"/>
          <w:b/>
        </w:rPr>
        <w:t>………………………………………………</w:t>
      </w:r>
      <w:r w:rsidRPr="0043704E">
        <w:rPr>
          <w:rFonts w:cs="Arial"/>
          <w:b/>
        </w:rPr>
        <w:tab/>
        <w:t>7</w:t>
      </w:r>
    </w:p>
    <w:p w14:paraId="0C06EBDD" w14:textId="3FB3BB61" w:rsidR="00062C25" w:rsidRDefault="0043704E" w:rsidP="0043704E">
      <w:pPr>
        <w:spacing w:line="360" w:lineRule="auto"/>
        <w:jc w:val="both"/>
        <w:rPr>
          <w:rFonts w:cs="Arial"/>
          <w:b/>
        </w:rPr>
      </w:pPr>
      <w:r w:rsidRPr="0043704E">
        <w:rPr>
          <w:rFonts w:cs="Arial"/>
          <w:b/>
        </w:rPr>
        <w:t>RECOMMENDATIONS</w:t>
      </w:r>
      <w:r>
        <w:rPr>
          <w:rFonts w:cs="Arial"/>
          <w:b/>
        </w:rPr>
        <w:t>………………………………………………………………….</w:t>
      </w:r>
      <w:r w:rsidRPr="0043704E">
        <w:rPr>
          <w:rFonts w:cs="Arial"/>
          <w:b/>
        </w:rPr>
        <w:tab/>
        <w:t>7</w:t>
      </w:r>
    </w:p>
    <w:p w14:paraId="6D2857C5" w14:textId="3FBC111C" w:rsidR="0043704E" w:rsidRDefault="0043704E" w:rsidP="0043704E">
      <w:pPr>
        <w:spacing w:line="360" w:lineRule="auto"/>
        <w:jc w:val="both"/>
        <w:rPr>
          <w:rFonts w:cs="Arial"/>
          <w:b/>
        </w:rPr>
      </w:pPr>
    </w:p>
    <w:p w14:paraId="2CE9326B" w14:textId="09400525" w:rsidR="0043704E" w:rsidRDefault="0043704E" w:rsidP="0043704E">
      <w:pPr>
        <w:spacing w:line="360" w:lineRule="auto"/>
        <w:jc w:val="both"/>
        <w:rPr>
          <w:rFonts w:cs="Arial"/>
          <w:b/>
        </w:rPr>
      </w:pPr>
    </w:p>
    <w:p w14:paraId="781220D9" w14:textId="6A831ED0" w:rsidR="0043704E" w:rsidRDefault="0043704E" w:rsidP="0043704E">
      <w:pPr>
        <w:spacing w:line="360" w:lineRule="auto"/>
        <w:jc w:val="both"/>
        <w:rPr>
          <w:rFonts w:cs="Arial"/>
          <w:b/>
        </w:rPr>
      </w:pPr>
    </w:p>
    <w:p w14:paraId="434206AD" w14:textId="5706F104" w:rsidR="0043704E" w:rsidRDefault="0043704E" w:rsidP="0043704E">
      <w:pPr>
        <w:spacing w:line="360" w:lineRule="auto"/>
        <w:jc w:val="both"/>
        <w:rPr>
          <w:rFonts w:cs="Arial"/>
          <w:b/>
        </w:rPr>
      </w:pPr>
    </w:p>
    <w:p w14:paraId="4058FBF2" w14:textId="30C6566C" w:rsidR="0043704E" w:rsidRDefault="0043704E" w:rsidP="0043704E">
      <w:pPr>
        <w:spacing w:line="360" w:lineRule="auto"/>
        <w:jc w:val="both"/>
        <w:rPr>
          <w:rFonts w:cs="Arial"/>
          <w:b/>
        </w:rPr>
      </w:pPr>
    </w:p>
    <w:p w14:paraId="43EE291A" w14:textId="22ABA94F" w:rsidR="0043704E" w:rsidRDefault="0043704E" w:rsidP="0043704E">
      <w:pPr>
        <w:spacing w:line="360" w:lineRule="auto"/>
        <w:jc w:val="both"/>
        <w:rPr>
          <w:rFonts w:cs="Arial"/>
          <w:b/>
        </w:rPr>
      </w:pPr>
    </w:p>
    <w:p w14:paraId="2E8AED87" w14:textId="22C725DE" w:rsidR="0043704E" w:rsidRDefault="0043704E" w:rsidP="0043704E">
      <w:pPr>
        <w:spacing w:line="360" w:lineRule="auto"/>
        <w:jc w:val="both"/>
        <w:rPr>
          <w:rFonts w:cs="Arial"/>
          <w:b/>
        </w:rPr>
      </w:pPr>
    </w:p>
    <w:p w14:paraId="4D04769C" w14:textId="3F472B05" w:rsidR="0043704E" w:rsidRDefault="0043704E" w:rsidP="0043704E">
      <w:pPr>
        <w:spacing w:line="360" w:lineRule="auto"/>
        <w:jc w:val="both"/>
        <w:rPr>
          <w:rFonts w:cs="Arial"/>
          <w:b/>
        </w:rPr>
      </w:pPr>
    </w:p>
    <w:p w14:paraId="284A2B52" w14:textId="406CADB9" w:rsidR="0043704E" w:rsidRDefault="0043704E" w:rsidP="0043704E">
      <w:pPr>
        <w:spacing w:line="360" w:lineRule="auto"/>
        <w:jc w:val="both"/>
        <w:rPr>
          <w:rFonts w:cs="Arial"/>
          <w:b/>
        </w:rPr>
      </w:pPr>
    </w:p>
    <w:p w14:paraId="2451703E" w14:textId="634BD2CA" w:rsidR="0043704E" w:rsidRDefault="0043704E" w:rsidP="0043704E">
      <w:pPr>
        <w:spacing w:line="360" w:lineRule="auto"/>
        <w:jc w:val="both"/>
        <w:rPr>
          <w:rFonts w:cs="Arial"/>
          <w:b/>
        </w:rPr>
      </w:pPr>
    </w:p>
    <w:p w14:paraId="6EE2682C" w14:textId="7EC34330" w:rsidR="0043704E" w:rsidRDefault="0043704E" w:rsidP="0043704E">
      <w:pPr>
        <w:spacing w:line="360" w:lineRule="auto"/>
        <w:jc w:val="both"/>
        <w:rPr>
          <w:rFonts w:cs="Arial"/>
          <w:b/>
        </w:rPr>
      </w:pPr>
    </w:p>
    <w:p w14:paraId="23F57529" w14:textId="1A9C6EF4" w:rsidR="0043704E" w:rsidRDefault="0043704E" w:rsidP="0043704E">
      <w:pPr>
        <w:spacing w:line="360" w:lineRule="auto"/>
        <w:jc w:val="both"/>
        <w:rPr>
          <w:rFonts w:cs="Arial"/>
          <w:b/>
        </w:rPr>
      </w:pPr>
    </w:p>
    <w:p w14:paraId="7E593DEF" w14:textId="40A9FBFA" w:rsidR="0043704E" w:rsidRDefault="0043704E" w:rsidP="0043704E">
      <w:pPr>
        <w:spacing w:line="360" w:lineRule="auto"/>
        <w:jc w:val="both"/>
        <w:rPr>
          <w:rFonts w:cs="Arial"/>
          <w:b/>
        </w:rPr>
      </w:pPr>
    </w:p>
    <w:p w14:paraId="54346CED" w14:textId="7A43A865" w:rsidR="0043704E" w:rsidRDefault="0043704E" w:rsidP="0043704E">
      <w:pPr>
        <w:spacing w:line="360" w:lineRule="auto"/>
        <w:jc w:val="both"/>
        <w:rPr>
          <w:rFonts w:cs="Arial"/>
          <w:b/>
        </w:rPr>
      </w:pPr>
    </w:p>
    <w:p w14:paraId="4AABAB38" w14:textId="36D465A7" w:rsidR="0043704E" w:rsidRDefault="0043704E" w:rsidP="0043704E">
      <w:pPr>
        <w:spacing w:line="360" w:lineRule="auto"/>
        <w:jc w:val="both"/>
        <w:rPr>
          <w:rFonts w:cs="Arial"/>
          <w:b/>
        </w:rPr>
      </w:pPr>
    </w:p>
    <w:p w14:paraId="0D4C7723" w14:textId="4983276C" w:rsidR="0043704E" w:rsidRDefault="0043704E" w:rsidP="0043704E">
      <w:pPr>
        <w:spacing w:line="360" w:lineRule="auto"/>
        <w:jc w:val="both"/>
        <w:rPr>
          <w:rFonts w:cs="Arial"/>
          <w:b/>
        </w:rPr>
      </w:pPr>
    </w:p>
    <w:p w14:paraId="13EBD11A" w14:textId="77777777" w:rsidR="00B60364" w:rsidRPr="00B60364" w:rsidRDefault="00B60364" w:rsidP="00B60364">
      <w:pPr>
        <w:keepNext/>
        <w:keepLines/>
        <w:spacing w:before="240" w:after="0" w:line="360" w:lineRule="auto"/>
        <w:outlineLvl w:val="0"/>
        <w:rPr>
          <w:rFonts w:eastAsiaTheme="majorEastAsia" w:cs="Arial"/>
          <w:b/>
        </w:rPr>
      </w:pPr>
      <w:bookmarkStart w:id="10" w:name="_Toc110646990"/>
      <w:r w:rsidRPr="00B60364">
        <w:rPr>
          <w:rFonts w:eastAsiaTheme="majorEastAsia" w:cs="Arial"/>
          <w:b/>
        </w:rPr>
        <w:t>SCHIZOPHRENIA</w:t>
      </w:r>
      <w:bookmarkEnd w:id="10"/>
    </w:p>
    <w:p w14:paraId="58C1956E" w14:textId="77777777" w:rsidR="00B60364" w:rsidRPr="00B60364" w:rsidRDefault="00B60364" w:rsidP="00B60364">
      <w:pPr>
        <w:keepNext/>
        <w:keepLines/>
        <w:spacing w:before="40" w:after="0" w:line="360" w:lineRule="auto"/>
        <w:outlineLvl w:val="1"/>
        <w:rPr>
          <w:rFonts w:eastAsiaTheme="majorEastAsia" w:cs="Arial"/>
          <w:b/>
        </w:rPr>
      </w:pPr>
      <w:bookmarkStart w:id="11" w:name="_Toc110646991"/>
      <w:r w:rsidRPr="00B60364">
        <w:rPr>
          <w:rFonts w:eastAsiaTheme="majorEastAsia" w:cs="Arial"/>
          <w:b/>
        </w:rPr>
        <w:t>DEFINITION</w:t>
      </w:r>
      <w:bookmarkEnd w:id="11"/>
    </w:p>
    <w:p w14:paraId="158E85A4" w14:textId="77777777" w:rsidR="00B60364" w:rsidRPr="00B60364" w:rsidRDefault="00B60364" w:rsidP="00B60364">
      <w:pPr>
        <w:spacing w:line="360" w:lineRule="auto"/>
        <w:jc w:val="both"/>
        <w:rPr>
          <w:rFonts w:cs="Arial"/>
        </w:rPr>
      </w:pPr>
      <w:r w:rsidRPr="00B60364">
        <w:rPr>
          <w:rFonts w:cs="Arial"/>
        </w:rPr>
        <w:t>People with schizophrenia may have a wide range of difficulties in all areas of their lives: in terms of their personal lives, their relationships with family members and friends as well as their abilities at work, school, and other aspects of everyday life. It is estimated that 24 million people, or 0.32 per cent of the world’s population (</w:t>
      </w:r>
      <w:proofErr w:type="spellStart"/>
      <w:r w:rsidRPr="00B60364">
        <w:rPr>
          <w:rFonts w:cs="Arial"/>
        </w:rPr>
        <w:t>Legge</w:t>
      </w:r>
      <w:r w:rsidRPr="00B60364">
        <w:rPr>
          <w:rFonts w:cs="Arial"/>
          <w:i/>
          <w:iCs/>
        </w:rPr>
        <w:t>et</w:t>
      </w:r>
      <w:proofErr w:type="spellEnd"/>
      <w:r w:rsidRPr="00B60364">
        <w:rPr>
          <w:rFonts w:cs="Arial"/>
          <w:i/>
          <w:iCs/>
        </w:rPr>
        <w:t xml:space="preserve"> al</w:t>
      </w:r>
      <w:r w:rsidRPr="00B60364">
        <w:rPr>
          <w:rFonts w:cs="Arial"/>
        </w:rPr>
        <w:t>. 2021), are living with schizophrenia. Compared to other mental illnesses, it is rare. The NHS in the United Kingdom treats around 220,000 people with schizophrenia at any one time. Schizophrenia is a deadly illness. Within 10 years of diagnosis, sufferers have a five to ten per cent chance of taking their own life. This rate of suicide is 1.5 times higher than the general population (</w:t>
      </w:r>
      <w:proofErr w:type="spellStart"/>
      <w:r w:rsidRPr="00B60364">
        <w:rPr>
          <w:rFonts w:cs="Arial"/>
        </w:rPr>
        <w:t>Wainberg</w:t>
      </w:r>
      <w:proofErr w:type="spellEnd"/>
      <w:r w:rsidRPr="00B60364">
        <w:rPr>
          <w:rFonts w:cs="Arial"/>
        </w:rPr>
        <w:t xml:space="preserve"> </w:t>
      </w:r>
      <w:r w:rsidRPr="00B60364">
        <w:rPr>
          <w:rFonts w:cs="Arial"/>
          <w:i/>
          <w:iCs/>
        </w:rPr>
        <w:t>et al</w:t>
      </w:r>
      <w:r w:rsidRPr="00B60364">
        <w:rPr>
          <w:rFonts w:cs="Arial"/>
        </w:rPr>
        <w:t>. 2021).</w:t>
      </w:r>
    </w:p>
    <w:p w14:paraId="17A98E8A" w14:textId="77777777" w:rsidR="00B60364" w:rsidRPr="00B60364" w:rsidRDefault="00B60364" w:rsidP="00B60364">
      <w:pPr>
        <w:spacing w:line="360" w:lineRule="auto"/>
        <w:rPr>
          <w:rFonts w:cs="Arial"/>
        </w:rPr>
      </w:pPr>
    </w:p>
    <w:p w14:paraId="5ECE132E" w14:textId="77777777" w:rsidR="00B60364" w:rsidRPr="00B60364" w:rsidRDefault="00B60364" w:rsidP="00B60364">
      <w:pPr>
        <w:spacing w:line="360" w:lineRule="auto"/>
        <w:rPr>
          <w:rFonts w:cs="Arial"/>
        </w:rPr>
      </w:pPr>
    </w:p>
    <w:p w14:paraId="22C2BDC1" w14:textId="77777777" w:rsidR="00B60364" w:rsidRPr="00B60364" w:rsidRDefault="00B60364" w:rsidP="00B60364">
      <w:pPr>
        <w:spacing w:line="360" w:lineRule="auto"/>
        <w:jc w:val="center"/>
        <w:rPr>
          <w:rFonts w:cs="Arial"/>
        </w:rPr>
      </w:pPr>
      <w:r w:rsidRPr="00B60364">
        <w:rPr>
          <w:rFonts w:cs="Arial"/>
          <w:noProof/>
          <w:lang w:val="en-GB" w:eastAsia="en-GB"/>
        </w:rPr>
        <w:drawing>
          <wp:inline distT="0" distB="0" distL="0" distR="0" wp14:anchorId="1639C579" wp14:editId="415972B9">
            <wp:extent cx="4418617" cy="2917677"/>
            <wp:effectExtent l="0" t="0" r="1270" b="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423670" cy="2921014"/>
                    </a:xfrm>
                    <a:prstGeom prst="rect">
                      <a:avLst/>
                    </a:prstGeom>
                    <a:noFill/>
                    <a:ln>
                      <a:noFill/>
                    </a:ln>
                  </pic:spPr>
                </pic:pic>
              </a:graphicData>
            </a:graphic>
          </wp:inline>
        </w:drawing>
      </w:r>
    </w:p>
    <w:p w14:paraId="23F65A20" w14:textId="77777777" w:rsidR="00B60364" w:rsidRPr="00B60364" w:rsidRDefault="00B60364" w:rsidP="00B60364">
      <w:pPr>
        <w:spacing w:line="360" w:lineRule="auto"/>
        <w:jc w:val="center"/>
        <w:rPr>
          <w:rFonts w:cs="Arial"/>
          <w:b/>
          <w:bCs/>
          <w:i/>
          <w:iCs/>
        </w:rPr>
      </w:pPr>
      <w:r w:rsidRPr="00B60364">
        <w:rPr>
          <w:rFonts w:cs="Arial"/>
          <w:b/>
          <w:bCs/>
        </w:rPr>
        <w:t xml:space="preserve">Figure 3: Ration of Schizophrenia among the </w:t>
      </w:r>
      <w:r w:rsidRPr="00B60364">
        <w:rPr>
          <w:rFonts w:cs="Arial"/>
          <w:b/>
          <w:bCs/>
          <w:i/>
          <w:iCs/>
        </w:rPr>
        <w:t>individual with other disorders</w:t>
      </w:r>
    </w:p>
    <w:p w14:paraId="3CEC3C44" w14:textId="77777777" w:rsidR="00B60364" w:rsidRPr="00B60364" w:rsidRDefault="00B60364" w:rsidP="00B60364">
      <w:pPr>
        <w:spacing w:line="360" w:lineRule="auto"/>
        <w:jc w:val="center"/>
        <w:rPr>
          <w:rFonts w:cs="Arial"/>
          <w:i/>
          <w:iCs/>
          <w:u w:val="single"/>
        </w:rPr>
      </w:pPr>
      <w:r w:rsidRPr="00B60364">
        <w:rPr>
          <w:rFonts w:cs="Arial"/>
          <w:i/>
          <w:iCs/>
          <w:u w:val="single"/>
        </w:rPr>
        <w:t>(Source: Schneider et al., 2014)</w:t>
      </w:r>
    </w:p>
    <w:p w14:paraId="4DD0D0D9" w14:textId="77777777" w:rsidR="00B60364" w:rsidRPr="00B60364" w:rsidRDefault="00B60364" w:rsidP="00B60364">
      <w:pPr>
        <w:spacing w:line="360" w:lineRule="auto"/>
        <w:rPr>
          <w:rFonts w:cs="Arial"/>
        </w:rPr>
      </w:pPr>
      <w:r w:rsidRPr="00B60364">
        <w:rPr>
          <w:rFonts w:cs="Arial"/>
          <w:noProof/>
          <w:lang w:val="en-GB" w:eastAsia="en-GB"/>
        </w:rPr>
        <w:drawing>
          <wp:inline distT="0" distB="0" distL="0" distR="0" wp14:anchorId="1F92ECCA" wp14:editId="6292C318">
            <wp:extent cx="5731510" cy="2635885"/>
            <wp:effectExtent l="0" t="0" r="2540" b="0"/>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731510" cy="2635885"/>
                    </a:xfrm>
                    <a:prstGeom prst="rect">
                      <a:avLst/>
                    </a:prstGeom>
                    <a:noFill/>
                    <a:ln>
                      <a:noFill/>
                    </a:ln>
                  </pic:spPr>
                </pic:pic>
              </a:graphicData>
            </a:graphic>
          </wp:inline>
        </w:drawing>
      </w:r>
    </w:p>
    <w:p w14:paraId="5EE8EDFF" w14:textId="77777777" w:rsidR="00B60364" w:rsidRPr="00B60364" w:rsidRDefault="00B60364" w:rsidP="00B60364">
      <w:pPr>
        <w:spacing w:line="360" w:lineRule="auto"/>
        <w:jc w:val="center"/>
        <w:rPr>
          <w:rFonts w:cs="Arial"/>
          <w:b/>
          <w:bCs/>
        </w:rPr>
      </w:pPr>
      <w:r w:rsidRPr="00B60364">
        <w:rPr>
          <w:rFonts w:cs="Arial"/>
          <w:b/>
          <w:bCs/>
        </w:rPr>
        <w:t>Figure 4: Schizophrenia among males and females in the UK</w:t>
      </w:r>
    </w:p>
    <w:p w14:paraId="28FF2F52" w14:textId="77777777" w:rsidR="00B60364" w:rsidRPr="00B60364" w:rsidRDefault="00B60364" w:rsidP="00B60364">
      <w:pPr>
        <w:spacing w:line="360" w:lineRule="auto"/>
        <w:jc w:val="center"/>
        <w:rPr>
          <w:rFonts w:cs="Arial"/>
          <w:i/>
          <w:iCs/>
          <w:u w:val="single"/>
        </w:rPr>
      </w:pPr>
      <w:r w:rsidRPr="00B60364">
        <w:rPr>
          <w:rFonts w:cs="Arial"/>
          <w:i/>
          <w:iCs/>
          <w:u w:val="single"/>
        </w:rPr>
        <w:t>(Source: Legge et al. 2021)</w:t>
      </w:r>
    </w:p>
    <w:p w14:paraId="60C734E7" w14:textId="77777777" w:rsidR="00B60364" w:rsidRPr="00B60364" w:rsidRDefault="00B60364" w:rsidP="00B60364">
      <w:pPr>
        <w:keepNext/>
        <w:keepLines/>
        <w:spacing w:before="40" w:after="0" w:line="360" w:lineRule="auto"/>
        <w:outlineLvl w:val="1"/>
        <w:rPr>
          <w:rFonts w:eastAsiaTheme="majorEastAsia" w:cs="Arial"/>
          <w:b/>
        </w:rPr>
      </w:pPr>
      <w:bookmarkStart w:id="12" w:name="_Toc110646992"/>
      <w:r w:rsidRPr="00B60364">
        <w:rPr>
          <w:rFonts w:eastAsiaTheme="majorEastAsia" w:cs="Arial"/>
          <w:b/>
        </w:rPr>
        <w:t>CLASSIFICATION</w:t>
      </w:r>
      <w:bookmarkEnd w:id="12"/>
    </w:p>
    <w:p w14:paraId="55457322" w14:textId="77777777" w:rsidR="00B60364" w:rsidRPr="00B60364" w:rsidRDefault="00B60364" w:rsidP="00B60364">
      <w:pPr>
        <w:spacing w:line="360" w:lineRule="auto"/>
        <w:jc w:val="both"/>
        <w:rPr>
          <w:rFonts w:cs="Arial"/>
        </w:rPr>
      </w:pPr>
      <w:r w:rsidRPr="00B60364">
        <w:rPr>
          <w:rFonts w:cs="Arial"/>
        </w:rPr>
        <w:t xml:space="preserve">The ICD-10 code list maintained by the World Health Organization classifies schizophrenia, schizotypal, and delusional disorders between F20 and F29 (WHO). The ICD-10 Code range (F20-F29), Schizophrenia, Schizotypal (Bracher-Smith </w:t>
      </w:r>
      <w:r w:rsidRPr="00B60364">
        <w:rPr>
          <w:rFonts w:cs="Arial"/>
          <w:i/>
          <w:iCs/>
        </w:rPr>
        <w:t>et al</w:t>
      </w:r>
      <w:r w:rsidRPr="00B60364">
        <w:rPr>
          <w:rFonts w:cs="Arial"/>
        </w:rPr>
        <w:t>. 2022), Delusional, Momentary Psychotic Disorder, Shared Psychotic Disorder, Schizoaffective Illnesses.</w:t>
      </w:r>
    </w:p>
    <w:p w14:paraId="645ECACC" w14:textId="77777777" w:rsidR="00B60364" w:rsidRPr="00B60364" w:rsidRDefault="00B60364" w:rsidP="00B60364">
      <w:pPr>
        <w:keepNext/>
        <w:keepLines/>
        <w:spacing w:before="40" w:after="0" w:line="360" w:lineRule="auto"/>
        <w:outlineLvl w:val="1"/>
        <w:rPr>
          <w:rFonts w:eastAsiaTheme="majorEastAsia" w:cs="Arial"/>
          <w:b/>
        </w:rPr>
      </w:pPr>
      <w:bookmarkStart w:id="13" w:name="_Toc110646993"/>
      <w:r w:rsidRPr="00B60364">
        <w:rPr>
          <w:rFonts w:eastAsiaTheme="majorEastAsia" w:cs="Arial"/>
          <w:b/>
        </w:rPr>
        <w:t>CAUSES (AETIOLOGY)</w:t>
      </w:r>
      <w:bookmarkEnd w:id="13"/>
    </w:p>
    <w:p w14:paraId="2396E015" w14:textId="77777777" w:rsidR="00B60364" w:rsidRPr="00B60364" w:rsidRDefault="00B60364" w:rsidP="00B60364">
      <w:pPr>
        <w:spacing w:line="360" w:lineRule="auto"/>
        <w:jc w:val="both"/>
        <w:rPr>
          <w:rFonts w:cs="Arial"/>
          <w:b/>
          <w:bCs/>
          <w:i/>
          <w:iCs/>
          <w:u w:val="single"/>
        </w:rPr>
      </w:pPr>
      <w:r w:rsidRPr="00B60364">
        <w:rPr>
          <w:rFonts w:cs="Arial"/>
          <w:b/>
          <w:bCs/>
          <w:i/>
          <w:iCs/>
          <w:u w:val="single"/>
        </w:rPr>
        <w:t xml:space="preserve">Genetics </w:t>
      </w:r>
    </w:p>
    <w:p w14:paraId="6E1F55A6" w14:textId="77777777" w:rsidR="00B60364" w:rsidRPr="00B60364" w:rsidRDefault="00B60364" w:rsidP="00B60364">
      <w:pPr>
        <w:spacing w:line="360" w:lineRule="auto"/>
        <w:jc w:val="both"/>
        <w:rPr>
          <w:rFonts w:cs="Arial"/>
        </w:rPr>
      </w:pPr>
      <w:r w:rsidRPr="00B60364">
        <w:rPr>
          <w:rFonts w:cs="Arial"/>
        </w:rPr>
        <w:t>From medical research, it has been seen that 32% of people are faced these mental diseases for their genetic traits. The heritability of schizophrenia is estimated to be 79 per cent by 2017 Danish research based on national data on over 30,000 twins</w:t>
      </w:r>
      <w:r w:rsidRPr="00B60364">
        <w:rPr>
          <w:rFonts w:cs="Arial"/>
          <w:shd w:val="clear" w:color="auto" w:fill="FFFFFF"/>
        </w:rPr>
        <w:t xml:space="preserve"> (Socrates </w:t>
      </w:r>
      <w:r w:rsidRPr="00B60364">
        <w:rPr>
          <w:rFonts w:cs="Arial"/>
          <w:i/>
          <w:iCs/>
          <w:shd w:val="clear" w:color="auto" w:fill="FFFFFF"/>
        </w:rPr>
        <w:t>et al</w:t>
      </w:r>
      <w:r w:rsidRPr="00B60364">
        <w:rPr>
          <w:rFonts w:cs="Arial"/>
          <w:shd w:val="clear" w:color="auto" w:fill="FFFFFF"/>
        </w:rPr>
        <w:t>. 2021)</w:t>
      </w:r>
      <w:r w:rsidRPr="00B60364">
        <w:rPr>
          <w:rFonts w:cs="Arial"/>
        </w:rPr>
        <w:t>.</w:t>
      </w:r>
    </w:p>
    <w:p w14:paraId="4325C135" w14:textId="77777777" w:rsidR="00B60364" w:rsidRPr="00B60364" w:rsidRDefault="00B60364" w:rsidP="00B60364">
      <w:pPr>
        <w:spacing w:line="360" w:lineRule="auto"/>
        <w:jc w:val="both"/>
        <w:rPr>
          <w:rFonts w:cs="Arial"/>
          <w:b/>
          <w:bCs/>
          <w:i/>
          <w:iCs/>
          <w:u w:val="single"/>
        </w:rPr>
      </w:pPr>
      <w:r w:rsidRPr="00B60364">
        <w:rPr>
          <w:rFonts w:cs="Arial"/>
          <w:b/>
          <w:bCs/>
          <w:i/>
          <w:iCs/>
          <w:u w:val="single"/>
        </w:rPr>
        <w:t xml:space="preserve">Brain Development </w:t>
      </w:r>
    </w:p>
    <w:p w14:paraId="1A71EA7E" w14:textId="77777777" w:rsidR="00B60364" w:rsidRPr="00B60364" w:rsidRDefault="00B60364" w:rsidP="00B60364">
      <w:pPr>
        <w:spacing w:line="360" w:lineRule="auto"/>
        <w:jc w:val="both"/>
        <w:rPr>
          <w:rFonts w:cs="Arial"/>
        </w:rPr>
      </w:pPr>
      <w:r w:rsidRPr="00B60364">
        <w:rPr>
          <w:rFonts w:cs="Arial"/>
        </w:rPr>
        <w:t>According to research on schizophrenia sufferers, there are minor differences in the structure of their brains. These alterations do not occur in all people with schizophrenia, and they may also occur in healthy people</w:t>
      </w:r>
      <w:r w:rsidRPr="00B60364">
        <w:rPr>
          <w:rFonts w:cs="Arial"/>
          <w:shd w:val="clear" w:color="auto" w:fill="FFFFFF"/>
        </w:rPr>
        <w:t xml:space="preserve"> (Mekonen </w:t>
      </w:r>
      <w:r w:rsidRPr="00B60364">
        <w:rPr>
          <w:rFonts w:cs="Arial"/>
          <w:i/>
          <w:iCs/>
          <w:shd w:val="clear" w:color="auto" w:fill="FFFFFF"/>
        </w:rPr>
        <w:t>et al</w:t>
      </w:r>
      <w:r w:rsidRPr="00B60364">
        <w:rPr>
          <w:rFonts w:cs="Arial"/>
          <w:shd w:val="clear" w:color="auto" w:fill="FFFFFF"/>
        </w:rPr>
        <w:t>. 2021)</w:t>
      </w:r>
      <w:r w:rsidRPr="00B60364">
        <w:rPr>
          <w:rFonts w:cs="Arial"/>
        </w:rPr>
        <w:t>. As a result, they believe schizophrenia may be a brain disorder.</w:t>
      </w:r>
    </w:p>
    <w:p w14:paraId="1F3DAE41" w14:textId="77777777" w:rsidR="00B60364" w:rsidRPr="00B60364" w:rsidRDefault="00B60364" w:rsidP="00B60364">
      <w:pPr>
        <w:spacing w:line="360" w:lineRule="auto"/>
        <w:jc w:val="both"/>
        <w:rPr>
          <w:rFonts w:cs="Arial"/>
          <w:b/>
          <w:bCs/>
          <w:i/>
          <w:iCs/>
          <w:u w:val="single"/>
        </w:rPr>
      </w:pPr>
      <w:r w:rsidRPr="00B60364">
        <w:rPr>
          <w:rFonts w:cs="Arial"/>
          <w:b/>
          <w:bCs/>
          <w:i/>
          <w:iCs/>
          <w:u w:val="single"/>
        </w:rPr>
        <w:t>Neurotransmitters</w:t>
      </w:r>
    </w:p>
    <w:p w14:paraId="1C52BC39" w14:textId="77777777" w:rsidR="00B60364" w:rsidRPr="00B60364" w:rsidRDefault="00B60364" w:rsidP="00B60364">
      <w:pPr>
        <w:spacing w:line="360" w:lineRule="auto"/>
        <w:jc w:val="both"/>
        <w:rPr>
          <w:rFonts w:cs="Arial"/>
          <w:b/>
          <w:bCs/>
        </w:rPr>
      </w:pPr>
      <w:r w:rsidRPr="00B60364">
        <w:rPr>
          <w:rFonts w:cs="Arial"/>
        </w:rPr>
        <w:t>Problems Certain occur naturally neurochemicals, which include dopamine and glutamate neurotransmitters, may start contributing to schizophrenia. Although scientists are unsure of the importance of these alterations, they do suggest that schizophrenia is a brain disorder.</w:t>
      </w:r>
    </w:p>
    <w:p w14:paraId="2D0B8A8F" w14:textId="77777777" w:rsidR="00B60364" w:rsidRPr="00B60364" w:rsidRDefault="00B60364" w:rsidP="00B60364">
      <w:pPr>
        <w:spacing w:line="360" w:lineRule="auto"/>
        <w:rPr>
          <w:rFonts w:cs="Arial"/>
          <w:b/>
          <w:bCs/>
          <w:i/>
          <w:iCs/>
          <w:u w:val="single"/>
        </w:rPr>
      </w:pPr>
      <w:r w:rsidRPr="00B60364">
        <w:rPr>
          <w:rFonts w:cs="Arial"/>
          <w:b/>
          <w:bCs/>
          <w:i/>
          <w:iCs/>
          <w:u w:val="single"/>
        </w:rPr>
        <w:t>Stress</w:t>
      </w:r>
    </w:p>
    <w:p w14:paraId="2ECF5E1A" w14:textId="77777777" w:rsidR="00B60364" w:rsidRPr="00B60364" w:rsidRDefault="00B60364" w:rsidP="00B60364">
      <w:pPr>
        <w:spacing w:line="360" w:lineRule="auto"/>
        <w:jc w:val="both"/>
        <w:rPr>
          <w:rFonts w:cs="Arial"/>
        </w:rPr>
      </w:pPr>
      <w:r w:rsidRPr="00B60364">
        <w:rPr>
          <w:rFonts w:cs="Arial"/>
        </w:rPr>
        <w:t>Although stress doesn’t directly cause schizophrenia, this could trigger an episode in a predisposed individual. Schizophrenia may be triggered by stressful conditions such as the loss of a loved one, a profession, or a home</w:t>
      </w:r>
      <w:r w:rsidRPr="00B60364">
        <w:rPr>
          <w:rFonts w:cs="Arial"/>
          <w:shd w:val="clear" w:color="auto" w:fill="FFFFFF"/>
        </w:rPr>
        <w:t xml:space="preserve"> (S </w:t>
      </w:r>
      <w:proofErr w:type="spellStart"/>
      <w:r w:rsidRPr="00B60364">
        <w:rPr>
          <w:rFonts w:cs="Arial"/>
          <w:shd w:val="clear" w:color="auto" w:fill="FFFFFF"/>
        </w:rPr>
        <w:t>ocrates</w:t>
      </w:r>
      <w:proofErr w:type="spellEnd"/>
      <w:r w:rsidRPr="00B60364">
        <w:rPr>
          <w:rFonts w:cs="Arial"/>
          <w:shd w:val="clear" w:color="auto" w:fill="FFFFFF"/>
        </w:rPr>
        <w:t xml:space="preserve"> </w:t>
      </w:r>
      <w:r w:rsidRPr="00B60364">
        <w:rPr>
          <w:rFonts w:cs="Arial"/>
          <w:i/>
          <w:iCs/>
          <w:shd w:val="clear" w:color="auto" w:fill="FFFFFF"/>
        </w:rPr>
        <w:t>et al</w:t>
      </w:r>
      <w:r w:rsidRPr="00B60364">
        <w:rPr>
          <w:rFonts w:cs="Arial"/>
          <w:shd w:val="clear" w:color="auto" w:fill="FFFFFF"/>
        </w:rPr>
        <w:t>. 2021)</w:t>
      </w:r>
      <w:r w:rsidRPr="00B60364">
        <w:rPr>
          <w:rFonts w:cs="Arial"/>
        </w:rPr>
        <w:t>.</w:t>
      </w:r>
    </w:p>
    <w:p w14:paraId="6459D03A" w14:textId="77777777" w:rsidR="00B60364" w:rsidRPr="00B60364" w:rsidRDefault="00B60364" w:rsidP="00B60364">
      <w:pPr>
        <w:spacing w:line="360" w:lineRule="auto"/>
        <w:jc w:val="both"/>
        <w:rPr>
          <w:rFonts w:cs="Arial"/>
          <w:b/>
          <w:bCs/>
          <w:i/>
          <w:iCs/>
          <w:u w:val="single"/>
        </w:rPr>
      </w:pPr>
      <w:r w:rsidRPr="00B60364">
        <w:rPr>
          <w:rFonts w:cs="Arial"/>
          <w:b/>
          <w:bCs/>
          <w:i/>
          <w:iCs/>
          <w:u w:val="single"/>
        </w:rPr>
        <w:t>Drug Abuse</w:t>
      </w:r>
    </w:p>
    <w:p w14:paraId="64963788" w14:textId="77777777" w:rsidR="00B60364" w:rsidRPr="00B60364" w:rsidRDefault="00B60364" w:rsidP="00B60364">
      <w:pPr>
        <w:spacing w:line="360" w:lineRule="auto"/>
        <w:jc w:val="both"/>
        <w:rPr>
          <w:rFonts w:cs="Arial"/>
        </w:rPr>
      </w:pPr>
      <w:r w:rsidRPr="00B60364">
        <w:rPr>
          <w:rFonts w:cs="Arial"/>
        </w:rPr>
        <w:t xml:space="preserve">Schizophrenia is not directly brought on by drug usage or overuse. However, they may set off the episode in a person who is already prone to </w:t>
      </w:r>
      <w:proofErr w:type="gramStart"/>
      <w:r w:rsidRPr="00B60364">
        <w:rPr>
          <w:rFonts w:cs="Arial"/>
        </w:rPr>
        <w:t>them</w:t>
      </w:r>
      <w:r w:rsidRPr="00B60364">
        <w:rPr>
          <w:rFonts w:cs="Arial"/>
          <w:shd w:val="clear" w:color="auto" w:fill="FFFFFF"/>
        </w:rPr>
        <w:t>(</w:t>
      </w:r>
      <w:proofErr w:type="gramEnd"/>
      <w:r w:rsidRPr="00B60364">
        <w:rPr>
          <w:rFonts w:cs="Arial"/>
          <w:shd w:val="clear" w:color="auto" w:fill="FFFFFF"/>
        </w:rPr>
        <w:t xml:space="preserve">Socrates </w:t>
      </w:r>
      <w:r w:rsidRPr="00B60364">
        <w:rPr>
          <w:rFonts w:cs="Arial"/>
          <w:i/>
          <w:iCs/>
          <w:shd w:val="clear" w:color="auto" w:fill="FFFFFF"/>
        </w:rPr>
        <w:t>et al</w:t>
      </w:r>
      <w:r w:rsidRPr="00B60364">
        <w:rPr>
          <w:rFonts w:cs="Arial"/>
          <w:shd w:val="clear" w:color="auto" w:fill="FFFFFF"/>
        </w:rPr>
        <w:t>. 2021)</w:t>
      </w:r>
      <w:r w:rsidRPr="00B60364">
        <w:rPr>
          <w:rFonts w:cs="Arial"/>
        </w:rPr>
        <w:t>. Cocaine, amphetamines, and cannabis are a few substances that might exacerbate schizophrenia symptoms.</w:t>
      </w:r>
    </w:p>
    <w:p w14:paraId="71DD3CE9" w14:textId="77777777" w:rsidR="00B60364" w:rsidRPr="00B60364" w:rsidRDefault="00B60364" w:rsidP="00B60364">
      <w:pPr>
        <w:spacing w:line="360" w:lineRule="auto"/>
        <w:rPr>
          <w:rFonts w:cs="Arial"/>
          <w:b/>
          <w:bCs/>
        </w:rPr>
      </w:pPr>
      <w:r w:rsidRPr="00B60364">
        <w:rPr>
          <w:rFonts w:cs="Arial"/>
          <w:b/>
          <w:bCs/>
        </w:rPr>
        <w:t xml:space="preserve">SIGNS AND SYMPTOMS </w:t>
      </w:r>
    </w:p>
    <w:p w14:paraId="4F76B50C" w14:textId="77777777" w:rsidR="00B60364" w:rsidRPr="00B60364" w:rsidRDefault="00B60364" w:rsidP="00B60364">
      <w:pPr>
        <w:spacing w:line="360" w:lineRule="auto"/>
        <w:jc w:val="both"/>
        <w:rPr>
          <w:rFonts w:cs="Arial"/>
        </w:rPr>
      </w:pPr>
      <w:r w:rsidRPr="00B60364">
        <w:rPr>
          <w:rFonts w:cs="Arial"/>
        </w:rPr>
        <w:t>Schizophrenia is characterised by cognitive, behavioural, and emotional difficulties. Symptoms may vary, but often include hallucinations, flashbacks, or jumbled communication, and indicate a diminished capacity to operate.</w:t>
      </w:r>
    </w:p>
    <w:p w14:paraId="180C77AF" w14:textId="77777777" w:rsidR="00B60364" w:rsidRPr="00B60364" w:rsidRDefault="00B60364" w:rsidP="00B60364">
      <w:pPr>
        <w:numPr>
          <w:ilvl w:val="0"/>
          <w:numId w:val="3"/>
        </w:numPr>
        <w:spacing w:line="360" w:lineRule="auto"/>
        <w:contextualSpacing/>
        <w:jc w:val="both"/>
        <w:rPr>
          <w:rFonts w:cs="Arial"/>
          <w:color w:val="111111"/>
          <w:shd w:val="clear" w:color="auto" w:fill="FFFFFF"/>
        </w:rPr>
      </w:pPr>
      <w:r w:rsidRPr="00B60364">
        <w:rPr>
          <w:rFonts w:cs="Arial"/>
          <w:b/>
          <w:bCs/>
          <w:color w:val="111111"/>
          <w:shd w:val="clear" w:color="auto" w:fill="FFFFFF"/>
        </w:rPr>
        <w:t>Hallucinations</w:t>
      </w:r>
    </w:p>
    <w:p w14:paraId="315844C0" w14:textId="77777777" w:rsidR="00B60364" w:rsidRPr="00B60364" w:rsidRDefault="00B60364" w:rsidP="00B60364">
      <w:pPr>
        <w:numPr>
          <w:ilvl w:val="0"/>
          <w:numId w:val="3"/>
        </w:numPr>
        <w:spacing w:line="360" w:lineRule="auto"/>
        <w:contextualSpacing/>
        <w:jc w:val="both"/>
        <w:rPr>
          <w:rFonts w:cs="Arial"/>
          <w:color w:val="111111"/>
          <w:shd w:val="clear" w:color="auto" w:fill="FFFFFF"/>
        </w:rPr>
      </w:pPr>
      <w:r w:rsidRPr="00B60364">
        <w:rPr>
          <w:rFonts w:cs="Arial"/>
          <w:b/>
          <w:bCs/>
          <w:color w:val="111111"/>
          <w:shd w:val="clear" w:color="auto" w:fill="FFFFFF"/>
        </w:rPr>
        <w:t>Disorganized thinking (speech)</w:t>
      </w:r>
    </w:p>
    <w:p w14:paraId="22523ADD" w14:textId="77777777" w:rsidR="00B60364" w:rsidRPr="00B60364" w:rsidRDefault="00B60364" w:rsidP="00B60364">
      <w:pPr>
        <w:numPr>
          <w:ilvl w:val="0"/>
          <w:numId w:val="3"/>
        </w:numPr>
        <w:spacing w:line="360" w:lineRule="auto"/>
        <w:contextualSpacing/>
        <w:jc w:val="both"/>
        <w:rPr>
          <w:rFonts w:cs="Arial"/>
          <w:color w:val="111111"/>
          <w:shd w:val="clear" w:color="auto" w:fill="FFFFFF"/>
        </w:rPr>
      </w:pPr>
      <w:r w:rsidRPr="00B60364">
        <w:rPr>
          <w:rFonts w:cs="Arial"/>
          <w:b/>
          <w:bCs/>
          <w:color w:val="111111"/>
          <w:shd w:val="clear" w:color="auto" w:fill="FFFFFF"/>
        </w:rPr>
        <w:t>Negative symptoms</w:t>
      </w:r>
    </w:p>
    <w:p w14:paraId="47A90434" w14:textId="77777777" w:rsidR="00B60364" w:rsidRPr="00B60364" w:rsidRDefault="00B60364" w:rsidP="00B60364">
      <w:pPr>
        <w:numPr>
          <w:ilvl w:val="0"/>
          <w:numId w:val="3"/>
        </w:numPr>
        <w:spacing w:line="360" w:lineRule="auto"/>
        <w:contextualSpacing/>
        <w:jc w:val="both"/>
        <w:rPr>
          <w:rFonts w:cs="Arial"/>
          <w:color w:val="111111"/>
          <w:shd w:val="clear" w:color="auto" w:fill="FFFFFF"/>
        </w:rPr>
      </w:pPr>
      <w:r w:rsidRPr="00B60364">
        <w:rPr>
          <w:rFonts w:cs="Arial"/>
          <w:b/>
          <w:bCs/>
          <w:color w:val="111111"/>
          <w:shd w:val="clear" w:color="auto" w:fill="FFFFFF"/>
        </w:rPr>
        <w:t>Extremely disorganized or abnormal motor behaviour</w:t>
      </w:r>
    </w:p>
    <w:p w14:paraId="3A132984" w14:textId="77777777" w:rsidR="00B60364" w:rsidRPr="00B60364" w:rsidRDefault="00B60364" w:rsidP="00B60364">
      <w:pPr>
        <w:numPr>
          <w:ilvl w:val="0"/>
          <w:numId w:val="3"/>
        </w:numPr>
        <w:spacing w:line="360" w:lineRule="auto"/>
        <w:contextualSpacing/>
        <w:jc w:val="both"/>
        <w:rPr>
          <w:rFonts w:cs="Arial"/>
          <w:b/>
          <w:bCs/>
        </w:rPr>
      </w:pPr>
      <w:r w:rsidRPr="00B60364">
        <w:rPr>
          <w:rFonts w:cs="Arial"/>
          <w:b/>
          <w:bCs/>
          <w:color w:val="111111"/>
          <w:shd w:val="clear" w:color="auto" w:fill="FFFFFF"/>
        </w:rPr>
        <w:t>Delusions</w:t>
      </w:r>
    </w:p>
    <w:p w14:paraId="0C2C72A4" w14:textId="77777777" w:rsidR="00B60364" w:rsidRPr="00B60364" w:rsidRDefault="00B60364" w:rsidP="00B60364">
      <w:pPr>
        <w:spacing w:line="360" w:lineRule="auto"/>
        <w:jc w:val="both"/>
        <w:rPr>
          <w:rFonts w:cs="Arial"/>
          <w:b/>
          <w:bCs/>
          <w:i/>
          <w:iCs/>
          <w:u w:val="single"/>
        </w:rPr>
      </w:pPr>
      <w:r w:rsidRPr="00B60364">
        <w:rPr>
          <w:rFonts w:cs="Arial"/>
          <w:b/>
          <w:bCs/>
          <w:i/>
          <w:iCs/>
          <w:u w:val="single"/>
        </w:rPr>
        <w:t>(</w:t>
      </w:r>
      <w:proofErr w:type="spellStart"/>
      <w:proofErr w:type="gramStart"/>
      <w:r w:rsidRPr="00B60364">
        <w:rPr>
          <w:rFonts w:cs="Arial"/>
          <w:b/>
          <w:bCs/>
          <w:i/>
          <w:iCs/>
          <w:u w:val="single"/>
        </w:rPr>
        <w:t>Source:</w:t>
      </w:r>
      <w:r w:rsidRPr="00B60364">
        <w:rPr>
          <w:rFonts w:cs="Arial"/>
          <w:i/>
          <w:iCs/>
          <w:u w:val="single"/>
        </w:rPr>
        <w:t>Li</w:t>
      </w:r>
      <w:proofErr w:type="spellEnd"/>
      <w:proofErr w:type="gramEnd"/>
      <w:r w:rsidRPr="00B60364">
        <w:rPr>
          <w:rFonts w:cs="Arial"/>
          <w:i/>
          <w:iCs/>
          <w:u w:val="single"/>
        </w:rPr>
        <w:t xml:space="preserve"> et al. 2021)</w:t>
      </w:r>
    </w:p>
    <w:p w14:paraId="2036AE35" w14:textId="77777777" w:rsidR="00B60364" w:rsidRPr="00B60364" w:rsidRDefault="00B60364" w:rsidP="00B60364">
      <w:pPr>
        <w:spacing w:line="360" w:lineRule="auto"/>
        <w:jc w:val="both"/>
        <w:rPr>
          <w:rFonts w:cs="Arial"/>
        </w:rPr>
      </w:pPr>
      <w:r w:rsidRPr="00B60364">
        <w:rPr>
          <w:rFonts w:cs="Arial"/>
        </w:rPr>
        <w:t>There are many similarities between schizophrenia and other mental illnesses, but the diagnosis may be more difficult to identify in teenagers. Because many of the early symptoms of schizophrenia in teenagers are common in adolescence, this may be a contributing factor.</w:t>
      </w:r>
    </w:p>
    <w:p w14:paraId="6CC5FCAB" w14:textId="77777777" w:rsidR="00B60364" w:rsidRPr="00B60364" w:rsidRDefault="00B60364" w:rsidP="00B60364">
      <w:pPr>
        <w:numPr>
          <w:ilvl w:val="0"/>
          <w:numId w:val="4"/>
        </w:numPr>
        <w:spacing w:line="360" w:lineRule="auto"/>
        <w:contextualSpacing/>
        <w:jc w:val="both"/>
        <w:rPr>
          <w:rFonts w:cs="Arial"/>
        </w:rPr>
      </w:pPr>
      <w:r w:rsidRPr="00B60364">
        <w:rPr>
          <w:rFonts w:cs="Arial"/>
        </w:rPr>
        <w:t>Withdrawal from friends and family</w:t>
      </w:r>
    </w:p>
    <w:p w14:paraId="027B2F06" w14:textId="77777777" w:rsidR="00B60364" w:rsidRPr="00B60364" w:rsidRDefault="00B60364" w:rsidP="00B60364">
      <w:pPr>
        <w:numPr>
          <w:ilvl w:val="0"/>
          <w:numId w:val="4"/>
        </w:numPr>
        <w:spacing w:line="360" w:lineRule="auto"/>
        <w:contextualSpacing/>
        <w:jc w:val="both"/>
        <w:rPr>
          <w:rFonts w:cs="Arial"/>
        </w:rPr>
      </w:pPr>
      <w:r w:rsidRPr="00B60364">
        <w:rPr>
          <w:rFonts w:cs="Arial"/>
        </w:rPr>
        <w:t>A decrease in academic performance</w:t>
      </w:r>
    </w:p>
    <w:p w14:paraId="4AC7B93E" w14:textId="77777777" w:rsidR="00B60364" w:rsidRPr="00B60364" w:rsidRDefault="00B60364" w:rsidP="00B60364">
      <w:pPr>
        <w:numPr>
          <w:ilvl w:val="0"/>
          <w:numId w:val="4"/>
        </w:numPr>
        <w:spacing w:line="360" w:lineRule="auto"/>
        <w:contextualSpacing/>
        <w:jc w:val="both"/>
        <w:rPr>
          <w:rFonts w:cs="Arial"/>
        </w:rPr>
      </w:pPr>
      <w:r w:rsidRPr="00B60364">
        <w:rPr>
          <w:rFonts w:cs="Arial"/>
        </w:rPr>
        <w:t>Hypersomnia</w:t>
      </w:r>
    </w:p>
    <w:p w14:paraId="6B1A64FA" w14:textId="77777777" w:rsidR="00B60364" w:rsidRPr="00B60364" w:rsidRDefault="00B60364" w:rsidP="00B60364">
      <w:pPr>
        <w:numPr>
          <w:ilvl w:val="0"/>
          <w:numId w:val="4"/>
        </w:numPr>
        <w:spacing w:line="360" w:lineRule="auto"/>
        <w:contextualSpacing/>
        <w:jc w:val="both"/>
        <w:rPr>
          <w:rFonts w:cs="Arial"/>
        </w:rPr>
      </w:pPr>
      <w:r w:rsidRPr="00B60364">
        <w:rPr>
          <w:rFonts w:cs="Arial"/>
        </w:rPr>
        <w:t>Impatience or a downbeat attitude</w:t>
      </w:r>
    </w:p>
    <w:p w14:paraId="6EA0B969" w14:textId="77777777" w:rsidR="00B60364" w:rsidRPr="00B60364" w:rsidRDefault="00B60364" w:rsidP="00B60364">
      <w:pPr>
        <w:numPr>
          <w:ilvl w:val="0"/>
          <w:numId w:val="4"/>
        </w:numPr>
        <w:spacing w:line="360" w:lineRule="auto"/>
        <w:contextualSpacing/>
        <w:jc w:val="both"/>
        <w:rPr>
          <w:rFonts w:cs="Arial"/>
        </w:rPr>
      </w:pPr>
      <w:r w:rsidRPr="00B60364">
        <w:rPr>
          <w:rFonts w:cs="Arial"/>
        </w:rPr>
        <w:t>A lack of drive</w:t>
      </w:r>
    </w:p>
    <w:p w14:paraId="26F5F53F" w14:textId="77777777" w:rsidR="00B60364" w:rsidRPr="00B60364" w:rsidRDefault="00B60364" w:rsidP="00B60364">
      <w:pPr>
        <w:spacing w:line="360" w:lineRule="auto"/>
        <w:ind w:left="360"/>
        <w:jc w:val="both"/>
        <w:rPr>
          <w:rFonts w:cs="Arial"/>
          <w:i/>
          <w:iCs/>
          <w:u w:val="single"/>
        </w:rPr>
      </w:pPr>
      <w:r w:rsidRPr="00B60364">
        <w:rPr>
          <w:rFonts w:cs="Arial"/>
          <w:b/>
          <w:bCs/>
          <w:i/>
          <w:iCs/>
          <w:u w:val="single"/>
        </w:rPr>
        <w:t>(</w:t>
      </w:r>
      <w:proofErr w:type="spellStart"/>
      <w:proofErr w:type="gramStart"/>
      <w:r w:rsidRPr="00B60364">
        <w:rPr>
          <w:rFonts w:cs="Arial"/>
          <w:b/>
          <w:bCs/>
          <w:i/>
          <w:iCs/>
          <w:u w:val="single"/>
        </w:rPr>
        <w:t>Source:</w:t>
      </w:r>
      <w:r w:rsidRPr="00B60364">
        <w:rPr>
          <w:rFonts w:cs="Arial"/>
          <w:i/>
          <w:iCs/>
          <w:u w:val="single"/>
        </w:rPr>
        <w:t>Li</w:t>
      </w:r>
      <w:proofErr w:type="spellEnd"/>
      <w:proofErr w:type="gramEnd"/>
      <w:r w:rsidRPr="00B60364">
        <w:rPr>
          <w:rFonts w:cs="Arial"/>
          <w:i/>
          <w:iCs/>
          <w:u w:val="single"/>
        </w:rPr>
        <w:t xml:space="preserve"> et al. 2021)</w:t>
      </w:r>
    </w:p>
    <w:p w14:paraId="44CE2E5B" w14:textId="77777777" w:rsidR="00B60364" w:rsidRPr="00B60364" w:rsidRDefault="00B60364" w:rsidP="00B60364">
      <w:pPr>
        <w:keepNext/>
        <w:keepLines/>
        <w:spacing w:before="40" w:after="0" w:line="360" w:lineRule="auto"/>
        <w:outlineLvl w:val="1"/>
        <w:rPr>
          <w:rFonts w:eastAsiaTheme="majorEastAsia" w:cs="Arial"/>
          <w:b/>
          <w:color w:val="ED7D31" w:themeColor="accent2"/>
        </w:rPr>
      </w:pPr>
      <w:bookmarkStart w:id="14" w:name="_Toc110646994"/>
      <w:r w:rsidRPr="00B60364">
        <w:rPr>
          <w:rFonts w:eastAsiaTheme="majorEastAsia" w:cs="Arial"/>
          <w:b/>
        </w:rPr>
        <w:t>DIAGNOSIS</w:t>
      </w:r>
      <w:bookmarkEnd w:id="14"/>
    </w:p>
    <w:p w14:paraId="34D522F0" w14:textId="77777777" w:rsidR="00B60364" w:rsidRPr="00B60364" w:rsidRDefault="00B60364" w:rsidP="00B60364">
      <w:pPr>
        <w:spacing w:line="360" w:lineRule="auto"/>
        <w:jc w:val="both"/>
        <w:rPr>
          <w:rFonts w:cs="Arial"/>
        </w:rPr>
      </w:pPr>
      <w:r w:rsidRPr="00B60364">
        <w:rPr>
          <w:rFonts w:cs="Arial"/>
        </w:rPr>
        <w:t>It is essential to rule out schizophrenia in addition to other mental diseases, and it is essential to ensure that the symptoms of schizophrenia are not the result of substance abuse, the use of medication, or a physical condition. To diagnose schizophrenia, it’s possible to do the following (</w:t>
      </w:r>
      <w:r w:rsidRPr="00B60364">
        <w:rPr>
          <w:rFonts w:cs="Arial"/>
          <w:i/>
          <w:iCs/>
          <w:u w:val="single"/>
        </w:rPr>
        <w:t xml:space="preserve">Ventura, </w:t>
      </w:r>
      <w:proofErr w:type="gramStart"/>
      <w:r w:rsidRPr="00B60364">
        <w:rPr>
          <w:rFonts w:cs="Arial"/>
          <w:i/>
          <w:iCs/>
          <w:u w:val="single"/>
        </w:rPr>
        <w:t>Hayes</w:t>
      </w:r>
      <w:proofErr w:type="gramEnd"/>
      <w:r w:rsidRPr="00B60364">
        <w:rPr>
          <w:rFonts w:cs="Arial"/>
          <w:i/>
          <w:iCs/>
          <w:u w:val="single"/>
        </w:rPr>
        <w:t xml:space="preserve"> and de Freitas, 2022):</w:t>
      </w:r>
    </w:p>
    <w:p w14:paraId="6FAA2EC5" w14:textId="77777777" w:rsidR="00B60364" w:rsidRPr="00B60364" w:rsidRDefault="00B60364" w:rsidP="00B60364">
      <w:pPr>
        <w:spacing w:line="360" w:lineRule="auto"/>
        <w:jc w:val="both"/>
        <w:rPr>
          <w:rFonts w:cs="Arial"/>
          <w:b/>
          <w:bCs/>
          <w:i/>
          <w:iCs/>
          <w:color w:val="111111"/>
          <w:u w:val="single"/>
          <w:shd w:val="clear" w:color="auto" w:fill="FFFFFF"/>
        </w:rPr>
      </w:pPr>
      <w:r w:rsidRPr="00B60364">
        <w:rPr>
          <w:rFonts w:cs="Arial"/>
          <w:b/>
          <w:bCs/>
          <w:i/>
          <w:iCs/>
          <w:color w:val="111111"/>
          <w:u w:val="single"/>
          <w:shd w:val="clear" w:color="auto" w:fill="FFFFFF"/>
        </w:rPr>
        <w:t>Physical exam</w:t>
      </w:r>
    </w:p>
    <w:p w14:paraId="6ED136BF" w14:textId="77777777" w:rsidR="00B60364" w:rsidRPr="00B60364" w:rsidRDefault="00B60364" w:rsidP="00B60364">
      <w:pPr>
        <w:spacing w:line="360" w:lineRule="auto"/>
        <w:jc w:val="both"/>
        <w:rPr>
          <w:rFonts w:cs="Arial"/>
          <w:color w:val="111111"/>
          <w:shd w:val="clear" w:color="auto" w:fill="FFFFFF"/>
        </w:rPr>
      </w:pPr>
      <w:r w:rsidRPr="00B60364">
        <w:rPr>
          <w:rFonts w:cs="Arial"/>
          <w:b/>
          <w:bCs/>
          <w:color w:val="111111"/>
          <w:shd w:val="clear" w:color="auto" w:fill="FFFFFF"/>
        </w:rPr>
        <w:t>It is possible that this will be done in addition to checking for any connected repercussions and assist in eliminating other potential causes of the symptoms being experienced.</w:t>
      </w:r>
    </w:p>
    <w:p w14:paraId="6B2E2EE7" w14:textId="77777777" w:rsidR="00B60364" w:rsidRPr="00B60364" w:rsidRDefault="00B60364" w:rsidP="00B60364">
      <w:pPr>
        <w:spacing w:line="360" w:lineRule="auto"/>
        <w:jc w:val="both"/>
        <w:rPr>
          <w:rFonts w:cs="Arial"/>
          <w:b/>
          <w:bCs/>
          <w:i/>
          <w:iCs/>
          <w:color w:val="111111"/>
          <w:u w:val="single"/>
          <w:shd w:val="clear" w:color="auto" w:fill="FFFFFF"/>
        </w:rPr>
      </w:pPr>
      <w:r w:rsidRPr="00B60364">
        <w:rPr>
          <w:rFonts w:cs="Arial"/>
          <w:b/>
          <w:bCs/>
          <w:i/>
          <w:iCs/>
          <w:color w:val="111111"/>
          <w:u w:val="single"/>
          <w:shd w:val="clear" w:color="auto" w:fill="FFFFFF"/>
        </w:rPr>
        <w:t>Tests and screenings</w:t>
      </w:r>
    </w:p>
    <w:p w14:paraId="65CA34F3" w14:textId="77777777" w:rsidR="00B60364" w:rsidRPr="00B60364" w:rsidRDefault="00B60364" w:rsidP="00B60364">
      <w:pPr>
        <w:spacing w:line="360" w:lineRule="auto"/>
        <w:jc w:val="both"/>
        <w:rPr>
          <w:rFonts w:cs="Arial"/>
          <w:color w:val="111111"/>
          <w:shd w:val="clear" w:color="auto" w:fill="FFFFFF"/>
        </w:rPr>
      </w:pPr>
      <w:r w:rsidRPr="00B60364">
        <w:rPr>
          <w:rFonts w:cs="Arial"/>
          <w:b/>
          <w:bCs/>
          <w:color w:val="111111"/>
          <w:shd w:val="clear" w:color="auto" w:fill="FFFFFF"/>
        </w:rPr>
        <w:t>There are diagnostic procedures that may assist eliminate the possibility of having a disease by checking for things like drugs and alcohol. In addition, the physician may suggest that patients undergo imaging tests such as an MRI or CT scan</w:t>
      </w:r>
      <w:r w:rsidRPr="00B60364">
        <w:rPr>
          <w:rFonts w:cs="Arial"/>
        </w:rPr>
        <w:t xml:space="preserve"> (Ventura, </w:t>
      </w:r>
      <w:proofErr w:type="gramStart"/>
      <w:r w:rsidRPr="00B60364">
        <w:rPr>
          <w:rFonts w:cs="Arial"/>
        </w:rPr>
        <w:t>Hayes</w:t>
      </w:r>
      <w:proofErr w:type="gramEnd"/>
      <w:r w:rsidRPr="00B60364">
        <w:rPr>
          <w:rFonts w:cs="Arial"/>
        </w:rPr>
        <w:t xml:space="preserve"> and de Freitas, 2022)</w:t>
      </w:r>
      <w:r w:rsidRPr="00B60364">
        <w:rPr>
          <w:rFonts w:cs="Arial"/>
          <w:b/>
          <w:bCs/>
          <w:color w:val="111111"/>
          <w:shd w:val="clear" w:color="auto" w:fill="FFFFFF"/>
        </w:rPr>
        <w:t>.</w:t>
      </w:r>
    </w:p>
    <w:p w14:paraId="195E30D0" w14:textId="77777777" w:rsidR="00B60364" w:rsidRPr="00B60364" w:rsidRDefault="00B60364" w:rsidP="00B60364">
      <w:pPr>
        <w:spacing w:line="360" w:lineRule="auto"/>
        <w:jc w:val="both"/>
        <w:rPr>
          <w:rFonts w:cs="Arial"/>
          <w:b/>
          <w:bCs/>
          <w:i/>
          <w:iCs/>
          <w:color w:val="111111"/>
          <w:u w:val="single"/>
          <w:shd w:val="clear" w:color="auto" w:fill="FFFFFF"/>
        </w:rPr>
      </w:pPr>
      <w:r w:rsidRPr="00B60364">
        <w:rPr>
          <w:rFonts w:cs="Arial"/>
          <w:b/>
          <w:bCs/>
          <w:i/>
          <w:iCs/>
          <w:color w:val="111111"/>
          <w:u w:val="single"/>
          <w:shd w:val="clear" w:color="auto" w:fill="FFFFFF"/>
        </w:rPr>
        <w:t>Psychiatric evaluation</w:t>
      </w:r>
    </w:p>
    <w:p w14:paraId="4D834991" w14:textId="77777777" w:rsidR="00B60364" w:rsidRPr="00B60364" w:rsidRDefault="00B60364" w:rsidP="00B60364">
      <w:pPr>
        <w:spacing w:line="360" w:lineRule="auto"/>
        <w:jc w:val="both"/>
        <w:rPr>
          <w:rFonts w:cs="Arial"/>
          <w:color w:val="111111"/>
          <w:shd w:val="clear" w:color="auto" w:fill="FFFFFF"/>
        </w:rPr>
      </w:pPr>
      <w:r w:rsidRPr="00B60364">
        <w:rPr>
          <w:rFonts w:cs="Arial"/>
          <w:b/>
          <w:bCs/>
          <w:color w:val="111111"/>
          <w:shd w:val="clear" w:color="auto" w:fill="FFFFFF"/>
        </w:rPr>
        <w:t>A physician or mental health professional evaluates mental state by assessing appearances and manner and inquiring about thoughts, emotions, hallucinations, illusions, drug use, and the propensity for violence or suicide. In addition, a review of family and personal history is included.</w:t>
      </w:r>
    </w:p>
    <w:p w14:paraId="40AA2DBF" w14:textId="77777777" w:rsidR="00B60364" w:rsidRPr="00B60364" w:rsidRDefault="00B60364" w:rsidP="00B60364">
      <w:pPr>
        <w:spacing w:line="360" w:lineRule="auto"/>
        <w:jc w:val="both"/>
        <w:rPr>
          <w:rFonts w:cs="Arial"/>
          <w:color w:val="111111"/>
          <w:shd w:val="clear" w:color="auto" w:fill="FFFFFF"/>
        </w:rPr>
      </w:pPr>
    </w:p>
    <w:p w14:paraId="5BA9CBB5" w14:textId="77777777" w:rsidR="00B60364" w:rsidRPr="00B60364" w:rsidRDefault="00B60364" w:rsidP="00B60364">
      <w:pPr>
        <w:spacing w:line="360" w:lineRule="auto"/>
        <w:jc w:val="both"/>
        <w:rPr>
          <w:rFonts w:cs="Arial"/>
          <w:color w:val="111111"/>
          <w:shd w:val="clear" w:color="auto" w:fill="FFFFFF"/>
        </w:rPr>
      </w:pPr>
    </w:p>
    <w:p w14:paraId="1BF8B7FF" w14:textId="77777777" w:rsidR="00B60364" w:rsidRPr="00B60364" w:rsidRDefault="00B60364" w:rsidP="00B60364">
      <w:pPr>
        <w:keepNext/>
        <w:keepLines/>
        <w:spacing w:before="40" w:after="0" w:line="360" w:lineRule="auto"/>
        <w:outlineLvl w:val="1"/>
        <w:rPr>
          <w:rFonts w:eastAsiaTheme="majorEastAsia" w:cs="Arial"/>
          <w:b/>
        </w:rPr>
      </w:pPr>
      <w:bookmarkStart w:id="15" w:name="_Toc110646995"/>
      <w:r w:rsidRPr="00B60364">
        <w:rPr>
          <w:rFonts w:eastAsiaTheme="majorEastAsia" w:cs="Arial"/>
          <w:b/>
        </w:rPr>
        <w:t>CURRENT TREATMENTS:</w:t>
      </w:r>
      <w:bookmarkEnd w:id="15"/>
      <w:r w:rsidRPr="00B60364">
        <w:rPr>
          <w:rFonts w:eastAsiaTheme="majorEastAsia" w:cs="Arial"/>
          <w:b/>
        </w:rPr>
        <w:t xml:space="preserve">  </w:t>
      </w:r>
    </w:p>
    <w:p w14:paraId="2FB771ED" w14:textId="77777777" w:rsidR="00B60364" w:rsidRPr="00B60364" w:rsidRDefault="00B60364" w:rsidP="00B60364">
      <w:pPr>
        <w:spacing w:line="360" w:lineRule="auto"/>
        <w:rPr>
          <w:rFonts w:cs="Arial"/>
          <w:b/>
          <w:bCs/>
          <w:i/>
          <w:iCs/>
          <w:u w:val="single"/>
        </w:rPr>
      </w:pPr>
      <w:r w:rsidRPr="00B60364">
        <w:rPr>
          <w:rFonts w:cs="Arial"/>
          <w:b/>
          <w:bCs/>
          <w:i/>
          <w:iCs/>
          <w:u w:val="single"/>
        </w:rPr>
        <w:t>Medications</w:t>
      </w:r>
    </w:p>
    <w:p w14:paraId="2B9A6518" w14:textId="77777777" w:rsidR="00B60364" w:rsidRPr="00B60364" w:rsidRDefault="00B60364" w:rsidP="00B60364">
      <w:pPr>
        <w:spacing w:line="360" w:lineRule="auto"/>
        <w:rPr>
          <w:rFonts w:cs="Arial"/>
        </w:rPr>
      </w:pPr>
      <w:r w:rsidRPr="00B60364">
        <w:rPr>
          <w:rFonts w:cs="Arial"/>
        </w:rPr>
        <w:t xml:space="preserve">The most often given pharmaceuticals are antipsychotics, which constitute the cornerstone of therapy for schizophrenia. They are believed to impact the brain chemical dopamine, which regulates symptoms (Oloyede </w:t>
      </w:r>
      <w:r w:rsidRPr="00B60364">
        <w:rPr>
          <w:rFonts w:cs="Arial"/>
          <w:i/>
          <w:iCs/>
        </w:rPr>
        <w:t>et al</w:t>
      </w:r>
      <w:r w:rsidRPr="00B60364">
        <w:rPr>
          <w:rFonts w:cs="Arial"/>
        </w:rPr>
        <w:t xml:space="preserve">. 2021). </w:t>
      </w:r>
    </w:p>
    <w:p w14:paraId="5D2514F2" w14:textId="77777777" w:rsidR="00B60364" w:rsidRPr="00B60364" w:rsidRDefault="00B60364" w:rsidP="00B60364">
      <w:pPr>
        <w:spacing w:line="360" w:lineRule="auto"/>
        <w:rPr>
          <w:rFonts w:cs="Arial"/>
          <w:b/>
          <w:bCs/>
          <w:i/>
          <w:iCs/>
          <w:u w:val="single"/>
        </w:rPr>
      </w:pPr>
      <w:r w:rsidRPr="00B60364">
        <w:rPr>
          <w:rFonts w:cs="Arial"/>
          <w:b/>
          <w:bCs/>
          <w:i/>
          <w:iCs/>
          <w:u w:val="single"/>
        </w:rPr>
        <w:t>Psychological interventions</w:t>
      </w:r>
    </w:p>
    <w:p w14:paraId="72A16FD6" w14:textId="77777777" w:rsidR="00B60364" w:rsidRPr="00B60364" w:rsidRDefault="00B60364" w:rsidP="00B60364">
      <w:pPr>
        <w:spacing w:line="360" w:lineRule="auto"/>
        <w:jc w:val="both"/>
        <w:rPr>
          <w:rFonts w:cs="Arial"/>
        </w:rPr>
      </w:pPr>
      <w:r w:rsidRPr="00B60364">
        <w:rPr>
          <w:rFonts w:cs="Arial"/>
        </w:rPr>
        <w:t xml:space="preserve">In addition to ongoing medical, psychological, and social (psychosocial) therapies remain essential as psychosis subsides which are included (Oloyede </w:t>
      </w:r>
      <w:r w:rsidRPr="00B60364">
        <w:rPr>
          <w:rFonts w:cs="Arial"/>
          <w:i/>
          <w:iCs/>
        </w:rPr>
        <w:t>et al</w:t>
      </w:r>
      <w:r w:rsidRPr="00B60364">
        <w:rPr>
          <w:rFonts w:cs="Arial"/>
        </w:rPr>
        <w:t>. 2021):</w:t>
      </w:r>
    </w:p>
    <w:p w14:paraId="364C6279" w14:textId="77777777" w:rsidR="00B60364" w:rsidRPr="00B60364" w:rsidRDefault="00B60364" w:rsidP="00B60364">
      <w:pPr>
        <w:numPr>
          <w:ilvl w:val="0"/>
          <w:numId w:val="5"/>
        </w:numPr>
        <w:spacing w:line="360" w:lineRule="auto"/>
        <w:contextualSpacing/>
        <w:jc w:val="both"/>
        <w:rPr>
          <w:rFonts w:cs="Arial"/>
        </w:rPr>
      </w:pPr>
      <w:r w:rsidRPr="00B60364">
        <w:rPr>
          <w:rFonts w:cs="Arial"/>
        </w:rPr>
        <w:t xml:space="preserve">Individual therapy </w:t>
      </w:r>
    </w:p>
    <w:p w14:paraId="2B6A8E01" w14:textId="77777777" w:rsidR="00B60364" w:rsidRPr="00B60364" w:rsidRDefault="00B60364" w:rsidP="00B60364">
      <w:pPr>
        <w:numPr>
          <w:ilvl w:val="0"/>
          <w:numId w:val="5"/>
        </w:numPr>
        <w:spacing w:line="360" w:lineRule="auto"/>
        <w:contextualSpacing/>
        <w:jc w:val="both"/>
        <w:rPr>
          <w:rFonts w:cs="Arial"/>
        </w:rPr>
      </w:pPr>
      <w:r w:rsidRPr="00B60364">
        <w:rPr>
          <w:rFonts w:cs="Arial"/>
        </w:rPr>
        <w:t xml:space="preserve">Training on Social Skills </w:t>
      </w:r>
    </w:p>
    <w:p w14:paraId="31D6923B" w14:textId="77777777" w:rsidR="00B60364" w:rsidRPr="00B60364" w:rsidRDefault="00B60364" w:rsidP="00B60364">
      <w:pPr>
        <w:numPr>
          <w:ilvl w:val="0"/>
          <w:numId w:val="5"/>
        </w:numPr>
        <w:spacing w:line="360" w:lineRule="auto"/>
        <w:contextualSpacing/>
        <w:jc w:val="both"/>
        <w:rPr>
          <w:rFonts w:cs="Arial"/>
        </w:rPr>
      </w:pPr>
      <w:r w:rsidRPr="00B60364">
        <w:rPr>
          <w:rFonts w:cs="Arial"/>
        </w:rPr>
        <w:t>Rehabilitative services and supportive services. This focuses on assisting those with schizophrenia to prepare for, obtain, and maintain employment.</w:t>
      </w:r>
    </w:p>
    <w:p w14:paraId="0FB4C16C" w14:textId="77777777" w:rsidR="00B60364" w:rsidRPr="00B60364" w:rsidRDefault="00B60364" w:rsidP="00B60364">
      <w:pPr>
        <w:spacing w:line="360" w:lineRule="auto"/>
        <w:rPr>
          <w:rFonts w:cs="Arial"/>
          <w:b/>
          <w:bCs/>
          <w:i/>
          <w:iCs/>
          <w:u w:val="single"/>
        </w:rPr>
      </w:pPr>
      <w:r w:rsidRPr="00B60364">
        <w:rPr>
          <w:rFonts w:cs="Arial"/>
          <w:b/>
          <w:bCs/>
          <w:i/>
          <w:iCs/>
          <w:u w:val="single"/>
        </w:rPr>
        <w:t>Electroconvulsive therapy</w:t>
      </w:r>
    </w:p>
    <w:p w14:paraId="246CF380" w14:textId="77777777" w:rsidR="00B60364" w:rsidRPr="00B60364" w:rsidRDefault="00B60364" w:rsidP="00B60364">
      <w:pPr>
        <w:spacing w:line="360" w:lineRule="auto"/>
        <w:rPr>
          <w:rFonts w:cs="Arial"/>
        </w:rPr>
      </w:pPr>
      <w:r w:rsidRPr="00B60364">
        <w:rPr>
          <w:rFonts w:cs="Arial"/>
        </w:rPr>
        <w:t xml:space="preserve">Electroconvulsive therapy (ECT) may be explored for people with schizophrenia who do not react to medication treatment (Ventura, </w:t>
      </w:r>
      <w:proofErr w:type="gramStart"/>
      <w:r w:rsidRPr="00B60364">
        <w:rPr>
          <w:rFonts w:cs="Arial"/>
        </w:rPr>
        <w:t>Hayes</w:t>
      </w:r>
      <w:proofErr w:type="gramEnd"/>
      <w:r w:rsidRPr="00B60364">
        <w:rPr>
          <w:rFonts w:cs="Arial"/>
        </w:rPr>
        <w:t xml:space="preserve"> and de Freitas, 2022).</w:t>
      </w:r>
    </w:p>
    <w:p w14:paraId="02C62FE0" w14:textId="77777777" w:rsidR="00B60364" w:rsidRPr="00B60364" w:rsidRDefault="00B60364" w:rsidP="00B60364">
      <w:pPr>
        <w:keepNext/>
        <w:keepLines/>
        <w:spacing w:before="40" w:after="0" w:line="360" w:lineRule="auto"/>
        <w:outlineLvl w:val="1"/>
        <w:rPr>
          <w:rFonts w:eastAsiaTheme="majorEastAsia" w:cs="Arial"/>
          <w:b/>
        </w:rPr>
      </w:pPr>
      <w:bookmarkStart w:id="16" w:name="_Toc110646996"/>
      <w:r w:rsidRPr="00B60364">
        <w:rPr>
          <w:rFonts w:eastAsiaTheme="majorEastAsia" w:cs="Arial"/>
          <w:b/>
        </w:rPr>
        <w:t>Measurement of Rehabilitation</w:t>
      </w:r>
      <w:bookmarkEnd w:id="16"/>
    </w:p>
    <w:p w14:paraId="08274499" w14:textId="77777777" w:rsidR="00B60364" w:rsidRPr="00B60364" w:rsidRDefault="00B60364" w:rsidP="00B60364">
      <w:pPr>
        <w:spacing w:line="360" w:lineRule="auto"/>
        <w:jc w:val="both"/>
        <w:rPr>
          <w:rFonts w:cs="Arial"/>
        </w:rPr>
      </w:pPr>
      <w:proofErr w:type="gramStart"/>
      <w:r w:rsidRPr="00B60364">
        <w:rPr>
          <w:rFonts w:cs="Arial"/>
        </w:rPr>
        <w:t>In order to</w:t>
      </w:r>
      <w:proofErr w:type="gramEnd"/>
      <w:r w:rsidRPr="00B60364">
        <w:rPr>
          <w:rFonts w:cs="Arial"/>
        </w:rPr>
        <w:t xml:space="preserve"> measure the progression among the patients the “Quality Indicator for Rehabilitative Care (</w:t>
      </w:r>
      <w:proofErr w:type="spellStart"/>
      <w:r w:rsidRPr="00B60364">
        <w:rPr>
          <w:rFonts w:cs="Arial"/>
        </w:rPr>
        <w:t>QuIRC</w:t>
      </w:r>
      <w:proofErr w:type="spellEnd"/>
      <w:r w:rsidRPr="00B60364">
        <w:rPr>
          <w:rFonts w:cs="Arial"/>
        </w:rPr>
        <w:t xml:space="preserve">-SA)” have to be used. In that case, there are many indicators existing that help to define the progression of patients in the process of treatment (Almeda </w:t>
      </w:r>
      <w:r w:rsidRPr="00B60364">
        <w:rPr>
          <w:rFonts w:cs="Arial"/>
          <w:i/>
          <w:iCs/>
        </w:rPr>
        <w:t>et al</w:t>
      </w:r>
      <w:r w:rsidRPr="00B60364">
        <w:rPr>
          <w:rFonts w:cs="Arial"/>
        </w:rPr>
        <w:t>., 2022).</w:t>
      </w:r>
    </w:p>
    <w:p w14:paraId="657F591B" w14:textId="77777777" w:rsidR="00B60364" w:rsidRPr="00B60364" w:rsidRDefault="00B60364" w:rsidP="00B60364">
      <w:pPr>
        <w:keepNext/>
        <w:keepLines/>
        <w:spacing w:before="40" w:after="0" w:line="360" w:lineRule="auto"/>
        <w:outlineLvl w:val="1"/>
        <w:rPr>
          <w:rFonts w:eastAsiaTheme="majorEastAsia" w:cs="Arial"/>
          <w:b/>
        </w:rPr>
      </w:pPr>
      <w:bookmarkStart w:id="17" w:name="_Toc110646997"/>
      <w:r w:rsidRPr="00B60364">
        <w:rPr>
          <w:rFonts w:eastAsiaTheme="majorEastAsia" w:cs="Arial"/>
          <w:b/>
        </w:rPr>
        <w:t>Guidance And Principle of Care NICE</w:t>
      </w:r>
      <w:bookmarkEnd w:id="17"/>
    </w:p>
    <w:p w14:paraId="618A4221" w14:textId="77777777" w:rsidR="00B60364" w:rsidRPr="00B60364" w:rsidRDefault="00B60364" w:rsidP="00B60364">
      <w:pPr>
        <w:spacing w:line="360" w:lineRule="auto"/>
        <w:jc w:val="both"/>
        <w:rPr>
          <w:rFonts w:cs="Arial"/>
        </w:rPr>
      </w:pPr>
      <w:r w:rsidRPr="00B60364">
        <w:rPr>
          <w:rFonts w:cs="Arial"/>
        </w:rPr>
        <w:t>Individual cognitive behavioural therapy (CBT), with or without family intervention, is one of the initiatives that is suggested in the NICE guidelines for people who suffer from any anxiety disorders, depressed mood, starting to emerge borderline personality</w:t>
      </w:r>
      <w:r w:rsidRPr="00B60364">
        <w:rPr>
          <w:rFonts w:cs="Arial"/>
          <w:color w:val="222222"/>
          <w:shd w:val="clear" w:color="auto" w:fill="FFFFFF"/>
        </w:rPr>
        <w:t xml:space="preserve"> (</w:t>
      </w:r>
      <w:r w:rsidRPr="00B60364">
        <w:rPr>
          <w:rFonts w:cs="Arial"/>
        </w:rPr>
        <w:t>Kingdon and Turkington, 2022), or drug dependence. This intervention may be decided to offer with or without family involvement.</w:t>
      </w:r>
    </w:p>
    <w:p w14:paraId="1017DB09" w14:textId="77777777" w:rsidR="00B60364" w:rsidRPr="00B60364" w:rsidRDefault="00B60364" w:rsidP="00B60364">
      <w:pPr>
        <w:keepNext/>
        <w:keepLines/>
        <w:spacing w:before="40" w:after="0" w:line="360" w:lineRule="auto"/>
        <w:outlineLvl w:val="1"/>
        <w:rPr>
          <w:rFonts w:eastAsiaTheme="majorEastAsia" w:cs="Arial"/>
          <w:b/>
        </w:rPr>
      </w:pPr>
      <w:bookmarkStart w:id="18" w:name="_Toc110646998"/>
      <w:r w:rsidRPr="00B60364">
        <w:rPr>
          <w:rFonts w:eastAsiaTheme="majorEastAsia" w:cs="Arial"/>
          <w:b/>
        </w:rPr>
        <w:t>RECOMMENDATIONS</w:t>
      </w:r>
      <w:bookmarkEnd w:id="18"/>
    </w:p>
    <w:p w14:paraId="7E3AA316" w14:textId="77777777" w:rsidR="00B60364" w:rsidRPr="00B60364" w:rsidRDefault="00B60364" w:rsidP="00B60364">
      <w:pPr>
        <w:numPr>
          <w:ilvl w:val="0"/>
          <w:numId w:val="6"/>
        </w:numPr>
        <w:spacing w:line="360" w:lineRule="auto"/>
        <w:contextualSpacing/>
        <w:jc w:val="both"/>
        <w:rPr>
          <w:rFonts w:cs="Arial"/>
        </w:rPr>
      </w:pPr>
      <w:r w:rsidRPr="00B60364">
        <w:rPr>
          <w:rFonts w:cs="Arial"/>
        </w:rPr>
        <w:t xml:space="preserve">Patients with recently developed psychosis must be actively involved in their own care </w:t>
      </w:r>
      <w:proofErr w:type="gramStart"/>
      <w:r w:rsidRPr="00B60364">
        <w:rPr>
          <w:rFonts w:cs="Arial"/>
        </w:rPr>
        <w:t>in order to</w:t>
      </w:r>
      <w:proofErr w:type="gramEnd"/>
      <w:r w:rsidRPr="00B60364">
        <w:rPr>
          <w:rFonts w:cs="Arial"/>
        </w:rPr>
        <w:t xml:space="preserve"> maximise their chances of recovery. An important aspect of this subject is the requirement that patients, healthcare providers, and families be prepared to engage in continuing, supervised treatment (Bracher-Smith </w:t>
      </w:r>
      <w:r w:rsidRPr="00B60364">
        <w:rPr>
          <w:rFonts w:cs="Arial"/>
          <w:i/>
          <w:iCs/>
        </w:rPr>
        <w:t>et al</w:t>
      </w:r>
      <w:r w:rsidRPr="00B60364">
        <w:rPr>
          <w:rFonts w:cs="Arial"/>
        </w:rPr>
        <w:t>. 2022). It also emphasises the importance of a multidisciplinary approach that includes both relatives and healthcare providers.</w:t>
      </w:r>
    </w:p>
    <w:p w14:paraId="2A8F7363" w14:textId="77777777" w:rsidR="00B60364" w:rsidRPr="00B60364" w:rsidRDefault="00B60364" w:rsidP="00B60364">
      <w:pPr>
        <w:numPr>
          <w:ilvl w:val="0"/>
          <w:numId w:val="6"/>
        </w:numPr>
        <w:spacing w:line="360" w:lineRule="auto"/>
        <w:contextualSpacing/>
        <w:jc w:val="both"/>
        <w:rPr>
          <w:rFonts w:cs="Arial"/>
        </w:rPr>
      </w:pPr>
      <w:r w:rsidRPr="00B60364">
        <w:rPr>
          <w:rFonts w:cs="Arial"/>
        </w:rPr>
        <w:t>The restoration of different functions is an essential component of recovery from schizophrenia with recent onset.</w:t>
      </w:r>
    </w:p>
    <w:p w14:paraId="5C4A621F" w14:textId="77777777" w:rsidR="00B60364" w:rsidRPr="00B60364" w:rsidRDefault="00B60364" w:rsidP="00B60364">
      <w:pPr>
        <w:numPr>
          <w:ilvl w:val="0"/>
          <w:numId w:val="6"/>
        </w:numPr>
        <w:spacing w:line="360" w:lineRule="auto"/>
        <w:contextualSpacing/>
        <w:jc w:val="both"/>
        <w:rPr>
          <w:rFonts w:cs="Arial"/>
        </w:rPr>
      </w:pPr>
      <w:r w:rsidRPr="00B60364">
        <w:rPr>
          <w:rFonts w:cs="Arial"/>
        </w:rPr>
        <w:t>Adherence to medicine is a crucial component in the treatment of recent-onset schizophrenia, which plays an important role in the prevention of exacerbations.</w:t>
      </w:r>
    </w:p>
    <w:p w14:paraId="2CA33234" w14:textId="77777777" w:rsidR="00B60364" w:rsidRPr="00B60364" w:rsidRDefault="00B60364" w:rsidP="00B60364">
      <w:pPr>
        <w:keepNext/>
        <w:keepLines/>
        <w:spacing w:before="240" w:after="0" w:line="360" w:lineRule="auto"/>
        <w:outlineLvl w:val="0"/>
        <w:rPr>
          <w:rFonts w:eastAsiaTheme="majorEastAsia" w:cs="Arial"/>
          <w:b/>
        </w:rPr>
      </w:pPr>
    </w:p>
    <w:p w14:paraId="0BC9C0CC" w14:textId="77777777" w:rsidR="00B60364" w:rsidRPr="00B60364" w:rsidRDefault="00B60364" w:rsidP="00B60364">
      <w:pPr>
        <w:keepNext/>
        <w:keepLines/>
        <w:spacing w:before="240" w:after="0" w:line="360" w:lineRule="auto"/>
        <w:outlineLvl w:val="0"/>
        <w:rPr>
          <w:rFonts w:eastAsiaTheme="majorEastAsia" w:cs="Arial"/>
          <w:b/>
        </w:rPr>
      </w:pPr>
    </w:p>
    <w:p w14:paraId="55F605A9" w14:textId="77777777" w:rsidR="00B60364" w:rsidRPr="00B60364" w:rsidRDefault="00B60364" w:rsidP="00B60364">
      <w:pPr>
        <w:rPr>
          <w:rFonts w:asciiTheme="minorHAnsi" w:hAnsiTheme="minorHAnsi"/>
          <w:b/>
          <w:lang w:val="en-GB"/>
        </w:rPr>
      </w:pPr>
    </w:p>
    <w:p w14:paraId="5A43FD09" w14:textId="77777777" w:rsidR="00B60364" w:rsidRPr="00B60364" w:rsidRDefault="00B60364" w:rsidP="00B60364">
      <w:pPr>
        <w:rPr>
          <w:rFonts w:asciiTheme="minorHAnsi" w:hAnsiTheme="minorHAnsi"/>
          <w:b/>
          <w:lang w:val="en-GB"/>
        </w:rPr>
      </w:pPr>
    </w:p>
    <w:p w14:paraId="7D4F1789" w14:textId="77777777" w:rsidR="00B60364" w:rsidRPr="00B60364" w:rsidRDefault="00B60364" w:rsidP="00B60364">
      <w:pPr>
        <w:rPr>
          <w:rFonts w:asciiTheme="minorHAnsi" w:hAnsiTheme="minorHAnsi"/>
          <w:b/>
          <w:lang w:val="en-GB"/>
        </w:rPr>
      </w:pPr>
    </w:p>
    <w:p w14:paraId="5E46D7BB" w14:textId="77777777" w:rsidR="00B60364" w:rsidRPr="00B60364" w:rsidRDefault="00B60364" w:rsidP="00B60364">
      <w:pPr>
        <w:rPr>
          <w:rFonts w:asciiTheme="minorHAnsi" w:hAnsiTheme="minorHAnsi"/>
          <w:b/>
          <w:lang w:val="en-GB"/>
        </w:rPr>
      </w:pPr>
    </w:p>
    <w:p w14:paraId="5ECF0F9A" w14:textId="77777777" w:rsidR="00B60364" w:rsidRPr="00B60364" w:rsidRDefault="00B60364" w:rsidP="00B60364">
      <w:pPr>
        <w:rPr>
          <w:rFonts w:asciiTheme="minorHAnsi" w:hAnsiTheme="minorHAnsi"/>
          <w:b/>
          <w:lang w:val="en-GB"/>
        </w:rPr>
      </w:pPr>
    </w:p>
    <w:p w14:paraId="48966BA6" w14:textId="77777777" w:rsidR="00B60364" w:rsidRPr="00B60364" w:rsidRDefault="00B60364" w:rsidP="00B60364">
      <w:pPr>
        <w:rPr>
          <w:rFonts w:asciiTheme="minorHAnsi" w:hAnsiTheme="minorHAnsi"/>
          <w:b/>
          <w:lang w:val="en-GB"/>
        </w:rPr>
      </w:pPr>
    </w:p>
    <w:p w14:paraId="7AC42E5F" w14:textId="77777777" w:rsidR="00B60364" w:rsidRPr="00B60364" w:rsidRDefault="00B60364" w:rsidP="00B60364">
      <w:pPr>
        <w:rPr>
          <w:rFonts w:asciiTheme="minorHAnsi" w:hAnsiTheme="minorHAnsi"/>
          <w:b/>
          <w:lang w:val="en-GB"/>
        </w:rPr>
      </w:pPr>
    </w:p>
    <w:p w14:paraId="5333F064" w14:textId="77777777" w:rsidR="00B60364" w:rsidRPr="00B60364" w:rsidRDefault="00B60364" w:rsidP="00B60364">
      <w:pPr>
        <w:rPr>
          <w:rFonts w:asciiTheme="minorHAnsi" w:hAnsiTheme="minorHAnsi"/>
          <w:b/>
          <w:lang w:val="en-GB"/>
        </w:rPr>
      </w:pPr>
    </w:p>
    <w:p w14:paraId="0A9A0C2A" w14:textId="77777777" w:rsidR="00B60364" w:rsidRPr="00B60364" w:rsidRDefault="00B60364" w:rsidP="00B60364">
      <w:pPr>
        <w:rPr>
          <w:rFonts w:asciiTheme="minorHAnsi" w:hAnsiTheme="minorHAnsi"/>
          <w:b/>
          <w:lang w:val="en-GB"/>
        </w:rPr>
      </w:pPr>
      <w:r w:rsidRPr="00B60364">
        <w:rPr>
          <w:rFonts w:asciiTheme="minorHAnsi" w:hAnsiTheme="minorHAnsi"/>
          <w:b/>
          <w:lang w:val="en-GB"/>
        </w:rPr>
        <w:t>REFRENCES</w:t>
      </w:r>
    </w:p>
    <w:p w14:paraId="52D166F2" w14:textId="77777777" w:rsidR="00B60364" w:rsidRPr="00B60364" w:rsidRDefault="00B60364" w:rsidP="00B60364">
      <w:pPr>
        <w:rPr>
          <w:rFonts w:asciiTheme="minorHAnsi" w:hAnsiTheme="minorHAnsi"/>
          <w:b/>
          <w:lang w:val="en-GB"/>
        </w:rPr>
      </w:pPr>
    </w:p>
    <w:p w14:paraId="46673AE3" w14:textId="77777777" w:rsidR="00B60364" w:rsidRPr="00B60364" w:rsidRDefault="00B60364" w:rsidP="00B60364">
      <w:pPr>
        <w:rPr>
          <w:rFonts w:asciiTheme="minorHAnsi" w:hAnsiTheme="minorHAnsi"/>
          <w:b/>
          <w:lang w:val="en-GB"/>
        </w:rPr>
      </w:pPr>
      <w:r w:rsidRPr="00B60364">
        <w:rPr>
          <w:rFonts w:asciiTheme="minorHAnsi" w:hAnsiTheme="minorHAnsi"/>
          <w:b/>
          <w:lang w:val="en-GB"/>
        </w:rPr>
        <w:t xml:space="preserve">Almeda, N., García-Alonso, C.R., </w:t>
      </w:r>
      <w:proofErr w:type="spellStart"/>
      <w:r w:rsidRPr="00B60364">
        <w:rPr>
          <w:rFonts w:asciiTheme="minorHAnsi" w:hAnsiTheme="minorHAnsi"/>
          <w:b/>
          <w:lang w:val="en-GB"/>
        </w:rPr>
        <w:t>Killaspy</w:t>
      </w:r>
      <w:proofErr w:type="spellEnd"/>
      <w:r w:rsidRPr="00B60364">
        <w:rPr>
          <w:rFonts w:asciiTheme="minorHAnsi" w:hAnsiTheme="minorHAnsi"/>
          <w:b/>
          <w:lang w:val="en-GB"/>
        </w:rPr>
        <w:t>, H., Gutiérrez-</w:t>
      </w:r>
      <w:proofErr w:type="spellStart"/>
      <w:r w:rsidRPr="00B60364">
        <w:rPr>
          <w:rFonts w:asciiTheme="minorHAnsi" w:hAnsiTheme="minorHAnsi"/>
          <w:b/>
          <w:lang w:val="en-GB"/>
        </w:rPr>
        <w:t>Colosía</w:t>
      </w:r>
      <w:proofErr w:type="spellEnd"/>
      <w:r w:rsidRPr="00B60364">
        <w:rPr>
          <w:rFonts w:asciiTheme="minorHAnsi" w:hAnsiTheme="minorHAnsi"/>
          <w:b/>
          <w:lang w:val="en-GB"/>
        </w:rPr>
        <w:t>, M.R. and Salvador-</w:t>
      </w:r>
      <w:proofErr w:type="spellStart"/>
      <w:r w:rsidRPr="00B60364">
        <w:rPr>
          <w:rFonts w:asciiTheme="minorHAnsi" w:hAnsiTheme="minorHAnsi"/>
          <w:b/>
          <w:lang w:val="en-GB"/>
        </w:rPr>
        <w:t>Carulla</w:t>
      </w:r>
      <w:proofErr w:type="spellEnd"/>
      <w:r w:rsidRPr="00B60364">
        <w:rPr>
          <w:rFonts w:asciiTheme="minorHAnsi" w:hAnsiTheme="minorHAnsi"/>
          <w:b/>
          <w:lang w:val="en-GB"/>
        </w:rPr>
        <w:t xml:space="preserve">, L., 2022. The critical factor: </w:t>
      </w:r>
      <w:r w:rsidRPr="00B60364">
        <w:rPr>
          <w:rFonts w:asciiTheme="minorHAnsi" w:hAnsiTheme="minorHAnsi"/>
          <w:b/>
          <w:i/>
          <w:iCs/>
          <w:lang w:val="en-GB"/>
        </w:rPr>
        <w:t xml:space="preserve">The role of quality in the performance of supported accommodation services for complex mental illness in England. </w:t>
      </w:r>
      <w:proofErr w:type="spellStart"/>
      <w:r w:rsidRPr="00B60364">
        <w:rPr>
          <w:rFonts w:asciiTheme="minorHAnsi" w:hAnsiTheme="minorHAnsi"/>
          <w:b/>
          <w:i/>
          <w:iCs/>
          <w:lang w:val="en-GB"/>
        </w:rPr>
        <w:t>PloS</w:t>
      </w:r>
      <w:proofErr w:type="spellEnd"/>
      <w:r w:rsidRPr="00B60364">
        <w:rPr>
          <w:rFonts w:asciiTheme="minorHAnsi" w:hAnsiTheme="minorHAnsi"/>
          <w:b/>
          <w:i/>
          <w:iCs/>
          <w:lang w:val="en-GB"/>
        </w:rPr>
        <w:t xml:space="preserve"> one, 17(3), p.e0265319</w:t>
      </w:r>
      <w:r w:rsidRPr="00B60364">
        <w:rPr>
          <w:rFonts w:asciiTheme="minorHAnsi" w:hAnsiTheme="minorHAnsi"/>
          <w:b/>
          <w:lang w:val="en-GB"/>
        </w:rPr>
        <w:t>.</w:t>
      </w:r>
    </w:p>
    <w:p w14:paraId="014B02AA" w14:textId="77777777" w:rsidR="00B60364" w:rsidRPr="00B60364" w:rsidRDefault="00B60364" w:rsidP="00B60364">
      <w:pPr>
        <w:rPr>
          <w:rFonts w:asciiTheme="minorHAnsi" w:hAnsiTheme="minorHAnsi"/>
          <w:b/>
          <w:i/>
          <w:iCs/>
          <w:lang w:val="en-GB"/>
        </w:rPr>
      </w:pPr>
      <w:r w:rsidRPr="00B60364">
        <w:rPr>
          <w:rFonts w:asciiTheme="minorHAnsi" w:hAnsiTheme="minorHAnsi"/>
          <w:b/>
          <w:lang w:val="en-GB"/>
        </w:rPr>
        <w:t xml:space="preserve">Archer, C., Turner, K., Kessler, D., Mars, B. and Wiles, N., 2022. Trends in the recording of anxiety in UK primary care: </w:t>
      </w:r>
      <w:r w:rsidRPr="00B60364">
        <w:rPr>
          <w:rFonts w:asciiTheme="minorHAnsi" w:hAnsiTheme="minorHAnsi"/>
          <w:b/>
          <w:i/>
          <w:iCs/>
          <w:lang w:val="en-GB"/>
        </w:rPr>
        <w:t>a multi-method approach. Social psychiatry and psychiatric epidemiology, 57(2), pp.375-386.</w:t>
      </w:r>
    </w:p>
    <w:p w14:paraId="35B1F253" w14:textId="77777777" w:rsidR="00B60364" w:rsidRPr="00B60364" w:rsidRDefault="00B60364" w:rsidP="00B60364">
      <w:pPr>
        <w:rPr>
          <w:rFonts w:asciiTheme="minorHAnsi" w:hAnsiTheme="minorHAnsi"/>
          <w:b/>
          <w:lang w:val="en-GB"/>
        </w:rPr>
      </w:pPr>
      <w:r w:rsidRPr="00B60364">
        <w:rPr>
          <w:rFonts w:asciiTheme="minorHAnsi" w:hAnsiTheme="minorHAnsi"/>
          <w:b/>
          <w:lang w:val="en-GB"/>
        </w:rPr>
        <w:t>Bracher-Smith, M., Rees, E., Menzies, G., Walters, J.T., O’Donovan, M.C., Owen, M.J., Kirov, G. and Escott-Price, V., 2022. Machine learning for prediction of schizophrenia using genetic and demographic factors in the UK biobank. Schizophrenia Research, 246, pp.156-164.</w:t>
      </w:r>
    </w:p>
    <w:p w14:paraId="06AA2755" w14:textId="77777777" w:rsidR="00B60364" w:rsidRPr="00B60364" w:rsidRDefault="00B60364" w:rsidP="00B60364">
      <w:pPr>
        <w:rPr>
          <w:rFonts w:asciiTheme="minorHAnsi" w:hAnsiTheme="minorHAnsi"/>
          <w:b/>
          <w:i/>
          <w:iCs/>
          <w:lang w:val="en-GB"/>
        </w:rPr>
      </w:pPr>
      <w:r w:rsidRPr="00B60364">
        <w:rPr>
          <w:rFonts w:asciiTheme="minorHAnsi" w:hAnsiTheme="minorHAnsi"/>
          <w:b/>
          <w:lang w:val="en-GB"/>
        </w:rPr>
        <w:t xml:space="preserve">Kingdon, D.G. and Turkington, D., 2022. </w:t>
      </w:r>
      <w:r w:rsidRPr="00B60364">
        <w:rPr>
          <w:rFonts w:asciiTheme="minorHAnsi" w:hAnsiTheme="minorHAnsi"/>
          <w:b/>
          <w:i/>
          <w:iCs/>
          <w:lang w:val="en-GB"/>
        </w:rPr>
        <w:t>Cognitive-</w:t>
      </w:r>
      <w:proofErr w:type="spellStart"/>
      <w:r w:rsidRPr="00B60364">
        <w:rPr>
          <w:rFonts w:asciiTheme="minorHAnsi" w:hAnsiTheme="minorHAnsi"/>
          <w:b/>
          <w:i/>
          <w:iCs/>
          <w:lang w:val="en-GB"/>
        </w:rPr>
        <w:t>behavioral</w:t>
      </w:r>
      <w:proofErr w:type="spellEnd"/>
      <w:r w:rsidRPr="00B60364">
        <w:rPr>
          <w:rFonts w:asciiTheme="minorHAnsi" w:hAnsiTheme="minorHAnsi"/>
          <w:b/>
          <w:i/>
          <w:iCs/>
          <w:lang w:val="en-GB"/>
        </w:rPr>
        <w:t xml:space="preserve"> therapy of schizophrenia. Psychology Press.</w:t>
      </w:r>
    </w:p>
    <w:p w14:paraId="48B3AA44" w14:textId="77777777" w:rsidR="00B60364" w:rsidRPr="00B60364" w:rsidRDefault="00B60364" w:rsidP="00B60364">
      <w:pPr>
        <w:rPr>
          <w:rFonts w:asciiTheme="minorHAnsi" w:hAnsiTheme="minorHAnsi"/>
          <w:b/>
          <w:i/>
          <w:iCs/>
          <w:lang w:val="en-GB"/>
        </w:rPr>
      </w:pPr>
      <w:r w:rsidRPr="00B60364">
        <w:rPr>
          <w:rFonts w:asciiTheme="minorHAnsi" w:hAnsiTheme="minorHAnsi"/>
          <w:b/>
          <w:lang w:val="en-GB"/>
        </w:rPr>
        <w:t xml:space="preserve">Legge, S.E., Santoro, M.L., Periyasamy, S., </w:t>
      </w:r>
      <w:proofErr w:type="spellStart"/>
      <w:r w:rsidRPr="00B60364">
        <w:rPr>
          <w:rFonts w:asciiTheme="minorHAnsi" w:hAnsiTheme="minorHAnsi"/>
          <w:b/>
          <w:lang w:val="en-GB"/>
        </w:rPr>
        <w:t>Okewole</w:t>
      </w:r>
      <w:proofErr w:type="spellEnd"/>
      <w:r w:rsidRPr="00B60364">
        <w:rPr>
          <w:rFonts w:asciiTheme="minorHAnsi" w:hAnsiTheme="minorHAnsi"/>
          <w:b/>
          <w:lang w:val="en-GB"/>
        </w:rPr>
        <w:t xml:space="preserve">, A., Arsalan, A. and Kowalec, K., 2021. </w:t>
      </w:r>
      <w:r w:rsidRPr="00B60364">
        <w:rPr>
          <w:rFonts w:asciiTheme="minorHAnsi" w:hAnsiTheme="minorHAnsi"/>
          <w:b/>
          <w:i/>
          <w:iCs/>
          <w:lang w:val="en-GB"/>
        </w:rPr>
        <w:t>Genetic architecture of schizophrenia: a review of major advancements. Psychological medicine, 51(13), pp.2168-2177.</w:t>
      </w:r>
    </w:p>
    <w:p w14:paraId="2F97C9FF" w14:textId="77777777" w:rsidR="00B60364" w:rsidRPr="00B60364" w:rsidRDefault="00B60364" w:rsidP="00B60364">
      <w:pPr>
        <w:rPr>
          <w:rFonts w:asciiTheme="minorHAnsi" w:hAnsiTheme="minorHAnsi"/>
          <w:b/>
          <w:lang w:val="en-GB"/>
        </w:rPr>
      </w:pPr>
      <w:r w:rsidRPr="00B60364">
        <w:rPr>
          <w:rFonts w:asciiTheme="minorHAnsi" w:hAnsiTheme="minorHAnsi"/>
          <w:b/>
          <w:lang w:val="en-GB"/>
        </w:rPr>
        <w:t xml:space="preserve">Li, Y., </w:t>
      </w:r>
      <w:proofErr w:type="spellStart"/>
      <w:r w:rsidRPr="00B60364">
        <w:rPr>
          <w:rFonts w:asciiTheme="minorHAnsi" w:hAnsiTheme="minorHAnsi"/>
          <w:b/>
          <w:lang w:val="en-GB"/>
        </w:rPr>
        <w:t>Hildersley</w:t>
      </w:r>
      <w:proofErr w:type="spellEnd"/>
      <w:r w:rsidRPr="00B60364">
        <w:rPr>
          <w:rFonts w:asciiTheme="minorHAnsi" w:hAnsiTheme="minorHAnsi"/>
          <w:b/>
          <w:lang w:val="en-GB"/>
        </w:rPr>
        <w:t xml:space="preserve">, R., Ho, G.W., Potts, L. and Henderson, C., 2021. </w:t>
      </w:r>
      <w:r w:rsidRPr="00B60364">
        <w:rPr>
          <w:rFonts w:asciiTheme="minorHAnsi" w:hAnsiTheme="minorHAnsi"/>
          <w:b/>
          <w:i/>
          <w:iCs/>
          <w:lang w:val="en-GB"/>
        </w:rPr>
        <w:t>Relationships between types of UK national newspapers, illness classification, and stigmatising coverage of mental disorders. Social Psychiatry and Psychiatric Epidemiology, 56(9), pp.1527-1535</w:t>
      </w:r>
      <w:r w:rsidRPr="00B60364">
        <w:rPr>
          <w:rFonts w:asciiTheme="minorHAnsi" w:hAnsiTheme="minorHAnsi"/>
          <w:b/>
          <w:lang w:val="en-GB"/>
        </w:rPr>
        <w:t>.</w:t>
      </w:r>
    </w:p>
    <w:p w14:paraId="6D2D0690" w14:textId="77777777" w:rsidR="00B60364" w:rsidRPr="00B60364" w:rsidRDefault="00B60364" w:rsidP="00B60364">
      <w:pPr>
        <w:rPr>
          <w:rFonts w:asciiTheme="minorHAnsi" w:hAnsiTheme="minorHAnsi"/>
          <w:b/>
          <w:i/>
          <w:iCs/>
          <w:lang w:val="en-GB"/>
        </w:rPr>
      </w:pPr>
      <w:r w:rsidRPr="00B60364">
        <w:rPr>
          <w:rFonts w:asciiTheme="minorHAnsi" w:hAnsiTheme="minorHAnsi"/>
          <w:b/>
          <w:lang w:val="en-GB"/>
        </w:rPr>
        <w:t xml:space="preserve">Mekonen, E.G., Tesema, A.K., Workneh, B.S., Wolde, M. and Muluneh, N.Y., 2021. </w:t>
      </w:r>
      <w:r w:rsidRPr="00B60364">
        <w:rPr>
          <w:rFonts w:asciiTheme="minorHAnsi" w:hAnsiTheme="minorHAnsi"/>
          <w:b/>
          <w:i/>
          <w:iCs/>
          <w:lang w:val="en-GB"/>
        </w:rPr>
        <w:t xml:space="preserve">Perceived cause and determinants of help-seeking </w:t>
      </w:r>
      <w:proofErr w:type="spellStart"/>
      <w:r w:rsidRPr="00B60364">
        <w:rPr>
          <w:rFonts w:asciiTheme="minorHAnsi" w:hAnsiTheme="minorHAnsi"/>
          <w:b/>
          <w:i/>
          <w:iCs/>
          <w:lang w:val="en-GB"/>
        </w:rPr>
        <w:t>behavior</w:t>
      </w:r>
      <w:proofErr w:type="spellEnd"/>
      <w:r w:rsidRPr="00B60364">
        <w:rPr>
          <w:rFonts w:asciiTheme="minorHAnsi" w:hAnsiTheme="minorHAnsi"/>
          <w:b/>
          <w:i/>
          <w:iCs/>
          <w:lang w:val="en-GB"/>
        </w:rPr>
        <w:t xml:space="preserve"> of schizophrenia among Gondar Zuria district residents, Northwest Ethiopia. </w:t>
      </w:r>
      <w:proofErr w:type="spellStart"/>
      <w:r w:rsidRPr="00B60364">
        <w:rPr>
          <w:rFonts w:asciiTheme="minorHAnsi" w:hAnsiTheme="minorHAnsi"/>
          <w:b/>
          <w:i/>
          <w:iCs/>
          <w:lang w:val="en-GB"/>
        </w:rPr>
        <w:t>Heliyon</w:t>
      </w:r>
      <w:proofErr w:type="spellEnd"/>
      <w:r w:rsidRPr="00B60364">
        <w:rPr>
          <w:rFonts w:asciiTheme="minorHAnsi" w:hAnsiTheme="minorHAnsi"/>
          <w:b/>
          <w:i/>
          <w:iCs/>
          <w:lang w:val="en-GB"/>
        </w:rPr>
        <w:t>, 7(6), p.e07212.</w:t>
      </w:r>
    </w:p>
    <w:p w14:paraId="7361B4BA" w14:textId="77777777" w:rsidR="00B60364" w:rsidRPr="00B60364" w:rsidRDefault="00B60364" w:rsidP="00B60364">
      <w:pPr>
        <w:rPr>
          <w:rFonts w:asciiTheme="minorHAnsi" w:hAnsiTheme="minorHAnsi"/>
          <w:b/>
          <w:lang w:val="en-GB"/>
        </w:rPr>
      </w:pPr>
      <w:r w:rsidRPr="00B60364">
        <w:rPr>
          <w:rFonts w:asciiTheme="minorHAnsi" w:hAnsiTheme="minorHAnsi"/>
          <w:b/>
          <w:lang w:val="en-GB"/>
        </w:rPr>
        <w:t xml:space="preserve">Oloyede, E., Casetta, C., </w:t>
      </w:r>
      <w:proofErr w:type="spellStart"/>
      <w:r w:rsidRPr="00B60364">
        <w:rPr>
          <w:rFonts w:asciiTheme="minorHAnsi" w:hAnsiTheme="minorHAnsi"/>
          <w:b/>
          <w:lang w:val="en-GB"/>
        </w:rPr>
        <w:t>Dzahini</w:t>
      </w:r>
      <w:proofErr w:type="spellEnd"/>
      <w:r w:rsidRPr="00B60364">
        <w:rPr>
          <w:rFonts w:asciiTheme="minorHAnsi" w:hAnsiTheme="minorHAnsi"/>
          <w:b/>
          <w:lang w:val="en-GB"/>
        </w:rPr>
        <w:t xml:space="preserve">, O., Segev, A., Gaughran, F., Shergill, S., </w:t>
      </w:r>
      <w:proofErr w:type="spellStart"/>
      <w:r w:rsidRPr="00B60364">
        <w:rPr>
          <w:rFonts w:asciiTheme="minorHAnsi" w:hAnsiTheme="minorHAnsi"/>
          <w:b/>
          <w:lang w:val="en-GB"/>
        </w:rPr>
        <w:t>Mijovic</w:t>
      </w:r>
      <w:proofErr w:type="spellEnd"/>
      <w:r w:rsidRPr="00B60364">
        <w:rPr>
          <w:rFonts w:asciiTheme="minorHAnsi" w:hAnsiTheme="minorHAnsi"/>
          <w:b/>
          <w:lang w:val="en-GB"/>
        </w:rPr>
        <w:t xml:space="preserve">, A., </w:t>
      </w:r>
      <w:proofErr w:type="spellStart"/>
      <w:r w:rsidRPr="00B60364">
        <w:rPr>
          <w:rFonts w:asciiTheme="minorHAnsi" w:hAnsiTheme="minorHAnsi"/>
          <w:b/>
          <w:lang w:val="en-GB"/>
        </w:rPr>
        <w:t>Helthuis</w:t>
      </w:r>
      <w:proofErr w:type="spellEnd"/>
      <w:r w:rsidRPr="00B60364">
        <w:rPr>
          <w:rFonts w:asciiTheme="minorHAnsi" w:hAnsiTheme="minorHAnsi"/>
          <w:b/>
          <w:lang w:val="en-GB"/>
        </w:rPr>
        <w:t xml:space="preserve">, M., Whiskey, E., MacCabe, J.H. and Taylor, D., 2021. </w:t>
      </w:r>
      <w:r w:rsidRPr="00B60364">
        <w:rPr>
          <w:rFonts w:asciiTheme="minorHAnsi" w:hAnsiTheme="minorHAnsi"/>
          <w:b/>
          <w:i/>
          <w:iCs/>
          <w:lang w:val="en-GB"/>
        </w:rPr>
        <w:t>There is life after the UK clozapine central non-rechallenge database. Schizophrenia Bulletin, 47(4), pp.1088-1098.</w:t>
      </w:r>
    </w:p>
    <w:p w14:paraId="065F2B80" w14:textId="77777777" w:rsidR="00B60364" w:rsidRPr="00B60364" w:rsidRDefault="00B60364" w:rsidP="00B60364">
      <w:pPr>
        <w:rPr>
          <w:rFonts w:asciiTheme="minorHAnsi" w:hAnsiTheme="minorHAnsi"/>
          <w:b/>
          <w:i/>
          <w:iCs/>
          <w:lang w:val="en-GB"/>
        </w:rPr>
      </w:pPr>
      <w:proofErr w:type="spellStart"/>
      <w:r w:rsidRPr="00B60364">
        <w:rPr>
          <w:rFonts w:asciiTheme="minorHAnsi" w:hAnsiTheme="minorHAnsi"/>
          <w:b/>
          <w:lang w:val="en-GB"/>
        </w:rPr>
        <w:t>Rickwood</w:t>
      </w:r>
      <w:proofErr w:type="spellEnd"/>
      <w:r w:rsidRPr="00B60364">
        <w:rPr>
          <w:rFonts w:asciiTheme="minorHAnsi" w:hAnsiTheme="minorHAnsi"/>
          <w:b/>
          <w:lang w:val="en-GB"/>
        </w:rPr>
        <w:t xml:space="preserve">, D. and Bradford, S., 2012. The role of self-help in the treatment of mild anxiety disorders in young people: </w:t>
      </w:r>
      <w:r w:rsidRPr="00B60364">
        <w:rPr>
          <w:rFonts w:asciiTheme="minorHAnsi" w:hAnsiTheme="minorHAnsi"/>
          <w:b/>
          <w:i/>
          <w:iCs/>
          <w:lang w:val="en-GB"/>
        </w:rPr>
        <w:t xml:space="preserve">an evidence-based review. Psychology Research and </w:t>
      </w:r>
      <w:proofErr w:type="spellStart"/>
      <w:r w:rsidRPr="00B60364">
        <w:rPr>
          <w:rFonts w:asciiTheme="minorHAnsi" w:hAnsiTheme="minorHAnsi"/>
          <w:b/>
          <w:i/>
          <w:iCs/>
          <w:lang w:val="en-GB"/>
        </w:rPr>
        <w:t>Behavior</w:t>
      </w:r>
      <w:proofErr w:type="spellEnd"/>
      <w:r w:rsidRPr="00B60364">
        <w:rPr>
          <w:rFonts w:asciiTheme="minorHAnsi" w:hAnsiTheme="minorHAnsi"/>
          <w:b/>
          <w:i/>
          <w:iCs/>
          <w:lang w:val="en-GB"/>
        </w:rPr>
        <w:t xml:space="preserve"> Management.</w:t>
      </w:r>
    </w:p>
    <w:p w14:paraId="0C147E95" w14:textId="77777777" w:rsidR="00B60364" w:rsidRPr="00B60364" w:rsidRDefault="00B60364" w:rsidP="00B60364">
      <w:pPr>
        <w:rPr>
          <w:rFonts w:asciiTheme="minorHAnsi" w:hAnsiTheme="minorHAnsi"/>
          <w:b/>
          <w:lang w:val="en-GB"/>
        </w:rPr>
      </w:pPr>
      <w:r w:rsidRPr="00B60364">
        <w:rPr>
          <w:rFonts w:asciiTheme="minorHAnsi" w:hAnsiTheme="minorHAnsi"/>
          <w:b/>
          <w:lang w:val="en-GB"/>
        </w:rPr>
        <w:t xml:space="preserve">Rossignol, </w:t>
      </w:r>
      <w:proofErr w:type="gramStart"/>
      <w:r w:rsidRPr="00B60364">
        <w:rPr>
          <w:rFonts w:asciiTheme="minorHAnsi" w:hAnsiTheme="minorHAnsi"/>
          <w:b/>
          <w:lang w:val="en-GB"/>
        </w:rPr>
        <w:t>D.A.</w:t>
      </w:r>
      <w:proofErr w:type="gramEnd"/>
      <w:r w:rsidRPr="00B60364">
        <w:rPr>
          <w:rFonts w:asciiTheme="minorHAnsi" w:hAnsiTheme="minorHAnsi"/>
          <w:b/>
          <w:lang w:val="en-GB"/>
        </w:rPr>
        <w:t xml:space="preserve"> and Frye, R.E., 2021. Cerebral Folate Deficiency, Folate Receptor Alpha Autoantibodies and Leucovorin (</w:t>
      </w:r>
      <w:proofErr w:type="spellStart"/>
      <w:r w:rsidRPr="00B60364">
        <w:rPr>
          <w:rFonts w:asciiTheme="minorHAnsi" w:hAnsiTheme="minorHAnsi"/>
          <w:b/>
          <w:lang w:val="en-GB"/>
        </w:rPr>
        <w:t>Folinic</w:t>
      </w:r>
      <w:proofErr w:type="spellEnd"/>
      <w:r w:rsidRPr="00B60364">
        <w:rPr>
          <w:rFonts w:asciiTheme="minorHAnsi" w:hAnsiTheme="minorHAnsi"/>
          <w:b/>
          <w:lang w:val="en-GB"/>
        </w:rPr>
        <w:t xml:space="preserve"> Acid) Treatment in Autism Spectrum Disorders: </w:t>
      </w:r>
      <w:r w:rsidRPr="00B60364">
        <w:rPr>
          <w:rFonts w:asciiTheme="minorHAnsi" w:hAnsiTheme="minorHAnsi"/>
          <w:b/>
          <w:i/>
          <w:iCs/>
          <w:lang w:val="en-GB"/>
        </w:rPr>
        <w:t>A Systematic Review and Meta-Analysis. Journal of personalized medicine, 11(11), p.1141.</w:t>
      </w:r>
    </w:p>
    <w:p w14:paraId="0948CCA2" w14:textId="77777777" w:rsidR="00B60364" w:rsidRPr="00B60364" w:rsidRDefault="00B60364" w:rsidP="00B60364">
      <w:pPr>
        <w:rPr>
          <w:rFonts w:asciiTheme="minorHAnsi" w:hAnsiTheme="minorHAnsi"/>
          <w:b/>
          <w:i/>
          <w:iCs/>
          <w:lang w:val="en-GB"/>
        </w:rPr>
      </w:pPr>
      <w:r w:rsidRPr="00B60364">
        <w:rPr>
          <w:rFonts w:asciiTheme="minorHAnsi" w:hAnsiTheme="minorHAnsi"/>
          <w:b/>
          <w:lang w:val="en-GB"/>
        </w:rPr>
        <w:t xml:space="preserve">Schneider, M., </w:t>
      </w:r>
      <w:proofErr w:type="spellStart"/>
      <w:r w:rsidRPr="00B60364">
        <w:rPr>
          <w:rFonts w:asciiTheme="minorHAnsi" w:hAnsiTheme="minorHAnsi"/>
          <w:b/>
          <w:lang w:val="en-GB"/>
        </w:rPr>
        <w:t>Debbané</w:t>
      </w:r>
      <w:proofErr w:type="spellEnd"/>
      <w:r w:rsidRPr="00B60364">
        <w:rPr>
          <w:rFonts w:asciiTheme="minorHAnsi" w:hAnsiTheme="minorHAnsi"/>
          <w:b/>
          <w:lang w:val="en-GB"/>
        </w:rPr>
        <w:t xml:space="preserve">, M., Bassett, A.S., Chow, E.W., Fung, W.L.A., Van Den Bree, M.B., Owen, M., Murphy, K.C., </w:t>
      </w:r>
      <w:proofErr w:type="spellStart"/>
      <w:r w:rsidRPr="00B60364">
        <w:rPr>
          <w:rFonts w:asciiTheme="minorHAnsi" w:hAnsiTheme="minorHAnsi"/>
          <w:b/>
          <w:lang w:val="en-GB"/>
        </w:rPr>
        <w:t>Niarchou</w:t>
      </w:r>
      <w:proofErr w:type="spellEnd"/>
      <w:r w:rsidRPr="00B60364">
        <w:rPr>
          <w:rFonts w:asciiTheme="minorHAnsi" w:hAnsiTheme="minorHAnsi"/>
          <w:b/>
          <w:lang w:val="en-GB"/>
        </w:rPr>
        <w:t xml:space="preserve">, M., Kates, W.R. and </w:t>
      </w:r>
      <w:proofErr w:type="spellStart"/>
      <w:r w:rsidRPr="00B60364">
        <w:rPr>
          <w:rFonts w:asciiTheme="minorHAnsi" w:hAnsiTheme="minorHAnsi"/>
          <w:b/>
          <w:lang w:val="en-GB"/>
        </w:rPr>
        <w:t>Antshel</w:t>
      </w:r>
      <w:proofErr w:type="spellEnd"/>
      <w:r w:rsidRPr="00B60364">
        <w:rPr>
          <w:rFonts w:asciiTheme="minorHAnsi" w:hAnsiTheme="minorHAnsi"/>
          <w:b/>
          <w:lang w:val="en-GB"/>
        </w:rPr>
        <w:t xml:space="preserve">, K.M., 2014. </w:t>
      </w:r>
      <w:r w:rsidRPr="00B60364">
        <w:rPr>
          <w:rFonts w:asciiTheme="minorHAnsi" w:hAnsiTheme="minorHAnsi"/>
          <w:b/>
          <w:i/>
          <w:iCs/>
          <w:lang w:val="en-GB"/>
        </w:rPr>
        <w:t xml:space="preserve">Psychiatric disorders from childhood to adulthood in 22q11. 2 deletion syndromes: results from the International Consortium on Brain and </w:t>
      </w:r>
      <w:proofErr w:type="spellStart"/>
      <w:r w:rsidRPr="00B60364">
        <w:rPr>
          <w:rFonts w:asciiTheme="minorHAnsi" w:hAnsiTheme="minorHAnsi"/>
          <w:b/>
          <w:i/>
          <w:iCs/>
          <w:lang w:val="en-GB"/>
        </w:rPr>
        <w:t>Behavior</w:t>
      </w:r>
      <w:proofErr w:type="spellEnd"/>
      <w:r w:rsidRPr="00B60364">
        <w:rPr>
          <w:rFonts w:asciiTheme="minorHAnsi" w:hAnsiTheme="minorHAnsi"/>
          <w:b/>
          <w:i/>
          <w:iCs/>
          <w:lang w:val="en-GB"/>
        </w:rPr>
        <w:t xml:space="preserve"> in 22q11. 2 Deletion Syndrome. American Journal of Psychiatry, 171(6), pp.627-639.</w:t>
      </w:r>
    </w:p>
    <w:p w14:paraId="48DF26A9" w14:textId="77777777" w:rsidR="00B60364" w:rsidRPr="00B60364" w:rsidRDefault="00B60364" w:rsidP="00B60364">
      <w:pPr>
        <w:rPr>
          <w:rFonts w:asciiTheme="minorHAnsi" w:hAnsiTheme="minorHAnsi"/>
          <w:b/>
          <w:i/>
          <w:iCs/>
          <w:lang w:val="en-GB"/>
        </w:rPr>
      </w:pPr>
      <w:r w:rsidRPr="00B60364">
        <w:rPr>
          <w:rFonts w:asciiTheme="minorHAnsi" w:hAnsiTheme="minorHAnsi"/>
          <w:b/>
          <w:lang w:val="en-GB"/>
        </w:rPr>
        <w:t xml:space="preserve">Socrates, A., Maxwell, J., Glanville, K.P., Di Forti, M., Murray, R.M., Vassos, </w:t>
      </w:r>
      <w:proofErr w:type="gramStart"/>
      <w:r w:rsidRPr="00B60364">
        <w:rPr>
          <w:rFonts w:asciiTheme="minorHAnsi" w:hAnsiTheme="minorHAnsi"/>
          <w:b/>
          <w:lang w:val="en-GB"/>
        </w:rPr>
        <w:t>E.</w:t>
      </w:r>
      <w:proofErr w:type="gramEnd"/>
      <w:r w:rsidRPr="00B60364">
        <w:rPr>
          <w:rFonts w:asciiTheme="minorHAnsi" w:hAnsiTheme="minorHAnsi"/>
          <w:b/>
          <w:lang w:val="en-GB"/>
        </w:rPr>
        <w:t xml:space="preserve"> and O’Reilly, P.F., 2021. </w:t>
      </w:r>
      <w:r w:rsidRPr="00B60364">
        <w:rPr>
          <w:rFonts w:asciiTheme="minorHAnsi" w:hAnsiTheme="minorHAnsi"/>
          <w:b/>
          <w:i/>
          <w:iCs/>
          <w:lang w:val="en-GB"/>
        </w:rPr>
        <w:t>Investigating the effects of genetic risk of schizophrenia on behavioural traits. NPJ schizophrenia, 7(1), pp.1-9.</w:t>
      </w:r>
    </w:p>
    <w:p w14:paraId="33DB09FF" w14:textId="77777777" w:rsidR="00B60364" w:rsidRPr="00B60364" w:rsidRDefault="00B60364" w:rsidP="00B60364">
      <w:pPr>
        <w:rPr>
          <w:rFonts w:asciiTheme="minorHAnsi" w:hAnsiTheme="minorHAnsi"/>
          <w:b/>
          <w:i/>
          <w:iCs/>
          <w:lang w:val="en-GB"/>
        </w:rPr>
      </w:pPr>
      <w:r w:rsidRPr="00B60364">
        <w:rPr>
          <w:rFonts w:asciiTheme="minorHAnsi" w:hAnsiTheme="minorHAnsi"/>
          <w:b/>
          <w:lang w:val="en-GB"/>
        </w:rPr>
        <w:t xml:space="preserve">Upadhyay, J., Patra, J., Tiwari, N., </w:t>
      </w:r>
      <w:proofErr w:type="spellStart"/>
      <w:r w:rsidRPr="00B60364">
        <w:rPr>
          <w:rFonts w:asciiTheme="minorHAnsi" w:hAnsiTheme="minorHAnsi"/>
          <w:b/>
          <w:lang w:val="en-GB"/>
        </w:rPr>
        <w:t>Salankar</w:t>
      </w:r>
      <w:proofErr w:type="spellEnd"/>
      <w:r w:rsidRPr="00B60364">
        <w:rPr>
          <w:rFonts w:asciiTheme="minorHAnsi" w:hAnsiTheme="minorHAnsi"/>
          <w:b/>
          <w:lang w:val="en-GB"/>
        </w:rPr>
        <w:t xml:space="preserve">, N., Ansari, M.N. and Ahmad, W., 2021. </w:t>
      </w:r>
      <w:r w:rsidRPr="00B60364">
        <w:rPr>
          <w:rFonts w:asciiTheme="minorHAnsi" w:hAnsiTheme="minorHAnsi"/>
          <w:b/>
          <w:i/>
          <w:iCs/>
          <w:lang w:val="en-GB"/>
        </w:rPr>
        <w:t xml:space="preserve">Dysregulation of multiple </w:t>
      </w:r>
      <w:proofErr w:type="spellStart"/>
      <w:r w:rsidRPr="00B60364">
        <w:rPr>
          <w:rFonts w:asciiTheme="minorHAnsi" w:hAnsiTheme="minorHAnsi"/>
          <w:b/>
          <w:i/>
          <w:iCs/>
          <w:lang w:val="en-GB"/>
        </w:rPr>
        <w:t>signaling</w:t>
      </w:r>
      <w:proofErr w:type="spellEnd"/>
      <w:r w:rsidRPr="00B60364">
        <w:rPr>
          <w:rFonts w:asciiTheme="minorHAnsi" w:hAnsiTheme="minorHAnsi"/>
          <w:b/>
          <w:i/>
          <w:iCs/>
          <w:lang w:val="en-GB"/>
        </w:rPr>
        <w:t xml:space="preserve"> neurodevelopmental pathways during embryogenesis: a possible cause of autism spectrum disorder. Cells, 10(4), p.958.</w:t>
      </w:r>
    </w:p>
    <w:p w14:paraId="751B44FD" w14:textId="77777777" w:rsidR="00B60364" w:rsidRPr="00B60364" w:rsidRDefault="00B60364" w:rsidP="00B60364">
      <w:pPr>
        <w:rPr>
          <w:rFonts w:asciiTheme="minorHAnsi" w:hAnsiTheme="minorHAnsi"/>
          <w:b/>
          <w:i/>
          <w:iCs/>
          <w:lang w:val="en-GB"/>
        </w:rPr>
      </w:pPr>
      <w:r w:rsidRPr="00B60364">
        <w:rPr>
          <w:rFonts w:asciiTheme="minorHAnsi" w:hAnsiTheme="minorHAnsi"/>
          <w:b/>
          <w:lang w:val="en-GB"/>
        </w:rPr>
        <w:t xml:space="preserve">Ventura, A.M.B., Hayes, R.D. and de Freitas, D.F., 2022. Ethnic disparities in clozapine prescription for service-users with schizophrenia-spectrum disorders: </w:t>
      </w:r>
      <w:r w:rsidRPr="00B60364">
        <w:rPr>
          <w:rFonts w:asciiTheme="minorHAnsi" w:hAnsiTheme="minorHAnsi"/>
          <w:b/>
          <w:i/>
          <w:iCs/>
          <w:lang w:val="en-GB"/>
        </w:rPr>
        <w:t>a systematic review. Psychological Medicine, pp.1-12.</w:t>
      </w:r>
    </w:p>
    <w:p w14:paraId="32329772" w14:textId="77777777" w:rsidR="00B60364" w:rsidRPr="00B60364" w:rsidRDefault="00B60364" w:rsidP="00B60364">
      <w:pPr>
        <w:rPr>
          <w:rFonts w:asciiTheme="minorHAnsi" w:hAnsiTheme="minorHAnsi"/>
          <w:b/>
          <w:i/>
          <w:iCs/>
          <w:lang w:val="en-GB"/>
        </w:rPr>
      </w:pPr>
      <w:proofErr w:type="spellStart"/>
      <w:r w:rsidRPr="00B60364">
        <w:rPr>
          <w:rFonts w:asciiTheme="minorHAnsi" w:hAnsiTheme="minorHAnsi"/>
          <w:b/>
          <w:lang w:val="en-GB"/>
        </w:rPr>
        <w:t>Wainberg</w:t>
      </w:r>
      <w:proofErr w:type="spellEnd"/>
      <w:r w:rsidRPr="00B60364">
        <w:rPr>
          <w:rFonts w:asciiTheme="minorHAnsi" w:hAnsiTheme="minorHAnsi"/>
          <w:b/>
          <w:lang w:val="en-GB"/>
        </w:rPr>
        <w:t xml:space="preserve">, M., Jacobs, G.R., di Forti, M. and Tripathy, S.J., 2021. Cannabis, schizophrenia genetic risk, and psychotic experiences: a cross-sectional study of 109,308 participants from the UK Biobank. </w:t>
      </w:r>
      <w:r w:rsidRPr="00B60364">
        <w:rPr>
          <w:rFonts w:asciiTheme="minorHAnsi" w:hAnsiTheme="minorHAnsi"/>
          <w:b/>
          <w:i/>
          <w:iCs/>
          <w:lang w:val="en-GB"/>
        </w:rPr>
        <w:t>Translational Psychiatry, 11(1), pp.1-9.</w:t>
      </w:r>
    </w:p>
    <w:p w14:paraId="59E8BBDE" w14:textId="77777777" w:rsidR="00B60364" w:rsidRPr="00B60364" w:rsidRDefault="00B60364" w:rsidP="00B60364">
      <w:pPr>
        <w:rPr>
          <w:rFonts w:asciiTheme="minorHAnsi" w:hAnsiTheme="minorHAnsi"/>
          <w:b/>
          <w:i/>
          <w:iCs/>
          <w:lang w:val="en-GB"/>
        </w:rPr>
      </w:pPr>
      <w:r w:rsidRPr="00B60364">
        <w:rPr>
          <w:rFonts w:asciiTheme="minorHAnsi" w:hAnsiTheme="minorHAnsi"/>
          <w:b/>
          <w:lang w:val="en-GB"/>
        </w:rPr>
        <w:t xml:space="preserve">Winstone, J., 2022. Towards Gender Equality in the Solicitors’ Profession in England and Wales </w:t>
      </w:r>
      <w:proofErr w:type="gramStart"/>
      <w:r w:rsidRPr="00B60364">
        <w:rPr>
          <w:rFonts w:asciiTheme="minorHAnsi" w:hAnsiTheme="minorHAnsi"/>
          <w:b/>
          <w:lang w:val="en-GB"/>
        </w:rPr>
        <w:t>A</w:t>
      </w:r>
      <w:proofErr w:type="gramEnd"/>
      <w:r w:rsidRPr="00B60364">
        <w:rPr>
          <w:rFonts w:asciiTheme="minorHAnsi" w:hAnsiTheme="minorHAnsi"/>
          <w:b/>
          <w:lang w:val="en-GB"/>
        </w:rPr>
        <w:t xml:space="preserve"> Practical, Intersectional, Socio-legal Approach. </w:t>
      </w:r>
      <w:r w:rsidRPr="00B60364">
        <w:rPr>
          <w:rFonts w:asciiTheme="minorHAnsi" w:hAnsiTheme="minorHAnsi"/>
          <w:b/>
          <w:i/>
          <w:iCs/>
          <w:lang w:val="en-GB"/>
        </w:rPr>
        <w:t>In Towards Gender Equality in Law (pp. 177-192). Palgrave Macmillan, Cham.</w:t>
      </w:r>
    </w:p>
    <w:p w14:paraId="507C0A1D" w14:textId="77777777" w:rsidR="00B60364" w:rsidRPr="00B60364" w:rsidRDefault="00B60364" w:rsidP="00B60364">
      <w:pPr>
        <w:rPr>
          <w:rFonts w:asciiTheme="minorHAnsi" w:hAnsiTheme="minorHAnsi"/>
          <w:b/>
          <w:lang w:val="en-GB"/>
        </w:rPr>
      </w:pPr>
    </w:p>
    <w:p w14:paraId="419CEBE7" w14:textId="77777777" w:rsidR="00B60364" w:rsidRPr="00B60364" w:rsidRDefault="00B60364" w:rsidP="00B60364">
      <w:pPr>
        <w:rPr>
          <w:rFonts w:asciiTheme="minorHAnsi" w:hAnsiTheme="minorHAnsi"/>
          <w:b/>
          <w:lang w:val="en-GB"/>
        </w:rPr>
      </w:pPr>
    </w:p>
    <w:p w14:paraId="3C12CFF0" w14:textId="77777777" w:rsidR="00B60364" w:rsidRPr="00B60364" w:rsidRDefault="00B60364" w:rsidP="00B60364">
      <w:pPr>
        <w:rPr>
          <w:rFonts w:asciiTheme="minorHAnsi" w:hAnsiTheme="minorHAnsi"/>
          <w:b/>
          <w:lang w:val="en-GB"/>
        </w:rPr>
      </w:pPr>
    </w:p>
    <w:p w14:paraId="38C00DEB" w14:textId="77777777" w:rsidR="00B60364" w:rsidRPr="00B60364" w:rsidRDefault="00B60364" w:rsidP="00B60364">
      <w:pPr>
        <w:rPr>
          <w:rFonts w:asciiTheme="minorHAnsi" w:hAnsiTheme="minorHAnsi"/>
          <w:b/>
          <w:lang w:val="en-GB"/>
        </w:rPr>
      </w:pPr>
    </w:p>
    <w:p w14:paraId="3AE2C125" w14:textId="77777777" w:rsidR="00B60364" w:rsidRPr="00B60364" w:rsidRDefault="00B60364" w:rsidP="00B60364">
      <w:pPr>
        <w:rPr>
          <w:rFonts w:asciiTheme="minorHAnsi" w:hAnsiTheme="minorHAnsi"/>
          <w:b/>
          <w:lang w:val="en-GB"/>
        </w:rPr>
      </w:pPr>
    </w:p>
    <w:p w14:paraId="28187AF0" w14:textId="77777777" w:rsidR="00B60364" w:rsidRPr="00B60364" w:rsidRDefault="00B60364" w:rsidP="00B60364">
      <w:pPr>
        <w:rPr>
          <w:rFonts w:asciiTheme="minorHAnsi" w:hAnsiTheme="minorHAnsi"/>
          <w:b/>
          <w:lang w:val="en-GB"/>
        </w:rPr>
      </w:pPr>
    </w:p>
    <w:p w14:paraId="4E312280" w14:textId="77777777" w:rsidR="00B60364" w:rsidRPr="00B60364" w:rsidRDefault="00B60364" w:rsidP="00B60364">
      <w:pPr>
        <w:rPr>
          <w:rFonts w:asciiTheme="minorHAnsi" w:hAnsiTheme="minorHAnsi"/>
          <w:b/>
          <w:lang w:val="en-GB"/>
        </w:rPr>
      </w:pPr>
    </w:p>
    <w:p w14:paraId="4E05761F" w14:textId="77777777" w:rsidR="00B60364" w:rsidRPr="00B60364" w:rsidRDefault="00B60364" w:rsidP="00B60364">
      <w:pPr>
        <w:rPr>
          <w:rFonts w:asciiTheme="minorHAnsi" w:hAnsiTheme="minorHAnsi"/>
          <w:b/>
          <w:lang w:val="en-GB"/>
        </w:rPr>
      </w:pPr>
    </w:p>
    <w:p w14:paraId="42915323" w14:textId="77777777" w:rsidR="00B60364" w:rsidRPr="00B60364" w:rsidRDefault="00B60364" w:rsidP="00B60364">
      <w:pPr>
        <w:rPr>
          <w:rFonts w:asciiTheme="minorHAnsi" w:hAnsiTheme="minorHAnsi"/>
          <w:b/>
          <w:lang w:val="en-GB"/>
        </w:rPr>
      </w:pPr>
    </w:p>
    <w:p w14:paraId="5C2F3151" w14:textId="77777777" w:rsidR="00B60364" w:rsidRPr="00B60364" w:rsidRDefault="00B60364" w:rsidP="00B60364">
      <w:pPr>
        <w:rPr>
          <w:rFonts w:asciiTheme="minorHAnsi" w:hAnsiTheme="minorHAnsi"/>
          <w:b/>
          <w:lang w:val="en-GB"/>
        </w:rPr>
      </w:pPr>
    </w:p>
    <w:p w14:paraId="1983D4D5" w14:textId="77777777" w:rsidR="00B60364" w:rsidRPr="00B60364" w:rsidRDefault="00B60364" w:rsidP="00B60364">
      <w:pPr>
        <w:rPr>
          <w:rFonts w:asciiTheme="minorHAnsi" w:hAnsiTheme="minorHAnsi"/>
          <w:b/>
          <w:lang w:val="en-GB"/>
        </w:rPr>
      </w:pPr>
    </w:p>
    <w:p w14:paraId="7188B223" w14:textId="77777777" w:rsidR="00B60364" w:rsidRPr="00B60364" w:rsidRDefault="00B60364" w:rsidP="00B60364">
      <w:pPr>
        <w:rPr>
          <w:rFonts w:asciiTheme="minorHAnsi" w:hAnsiTheme="minorHAnsi"/>
          <w:b/>
          <w:lang w:val="en-GB"/>
        </w:rPr>
      </w:pPr>
    </w:p>
    <w:p w14:paraId="2426E2DA" w14:textId="77777777" w:rsidR="00B60364" w:rsidRPr="00B60364" w:rsidRDefault="00B60364" w:rsidP="00B60364">
      <w:pPr>
        <w:rPr>
          <w:rFonts w:asciiTheme="minorHAnsi" w:hAnsiTheme="minorHAnsi"/>
          <w:b/>
          <w:lang w:val="en-GB"/>
        </w:rPr>
      </w:pPr>
    </w:p>
    <w:p w14:paraId="02D97BAC" w14:textId="77777777" w:rsidR="00B60364" w:rsidRPr="00B60364" w:rsidRDefault="00B60364" w:rsidP="00B60364">
      <w:pPr>
        <w:rPr>
          <w:rFonts w:asciiTheme="minorHAnsi" w:hAnsiTheme="minorHAnsi"/>
          <w:b/>
          <w:lang w:val="en-GB"/>
        </w:rPr>
      </w:pPr>
    </w:p>
    <w:p w14:paraId="6C6A2AFB" w14:textId="77777777" w:rsidR="00B60364" w:rsidRPr="00B60364" w:rsidRDefault="00B60364" w:rsidP="00B60364">
      <w:pPr>
        <w:rPr>
          <w:rFonts w:asciiTheme="minorHAnsi" w:hAnsiTheme="minorHAnsi"/>
          <w:b/>
          <w:lang w:val="en-GB"/>
        </w:rPr>
      </w:pPr>
    </w:p>
    <w:p w14:paraId="3FFFD38D" w14:textId="77777777" w:rsidR="00B60364" w:rsidRPr="00B60364" w:rsidRDefault="00B60364" w:rsidP="00B60364">
      <w:pPr>
        <w:rPr>
          <w:rFonts w:asciiTheme="minorHAnsi" w:hAnsiTheme="minorHAnsi"/>
          <w:b/>
          <w:lang w:val="en-GB"/>
        </w:rPr>
      </w:pPr>
    </w:p>
    <w:p w14:paraId="54639612" w14:textId="77777777" w:rsidR="00B60364" w:rsidRPr="00B60364" w:rsidRDefault="00B60364" w:rsidP="00B60364">
      <w:pPr>
        <w:rPr>
          <w:rFonts w:asciiTheme="minorHAnsi" w:hAnsiTheme="minorHAnsi"/>
          <w:b/>
          <w:lang w:val="en-GB"/>
        </w:rPr>
      </w:pPr>
    </w:p>
    <w:p w14:paraId="0B81262E" w14:textId="77777777" w:rsidR="00B60364" w:rsidRPr="00B60364" w:rsidRDefault="00B60364" w:rsidP="00B60364">
      <w:pPr>
        <w:rPr>
          <w:rFonts w:asciiTheme="minorHAnsi" w:hAnsiTheme="minorHAnsi"/>
          <w:b/>
          <w:lang w:val="en-GB"/>
        </w:rPr>
      </w:pPr>
    </w:p>
    <w:p w14:paraId="74A26CED" w14:textId="77777777" w:rsidR="00B60364" w:rsidRPr="00B60364" w:rsidRDefault="00B60364" w:rsidP="00B60364">
      <w:pPr>
        <w:tabs>
          <w:tab w:val="left" w:pos="5227"/>
        </w:tabs>
        <w:rPr>
          <w:rFonts w:ascii="Calibri" w:eastAsia="Calibri" w:hAnsi="Calibri" w:cs="Calibri"/>
          <w:lang w:val="en-GB"/>
        </w:rPr>
      </w:pPr>
    </w:p>
    <w:p w14:paraId="478C2C6E" w14:textId="77777777" w:rsidR="0043704E" w:rsidRDefault="0043704E" w:rsidP="0043704E">
      <w:pPr>
        <w:spacing w:line="360" w:lineRule="auto"/>
        <w:jc w:val="both"/>
        <w:rPr>
          <w:rFonts w:cs="Arial"/>
          <w:b/>
        </w:rPr>
      </w:pPr>
    </w:p>
    <w:p w14:paraId="2BF5E12A" w14:textId="12CBDF8E" w:rsidR="00062C25" w:rsidRDefault="00062C25" w:rsidP="00062C25">
      <w:pPr>
        <w:spacing w:line="360" w:lineRule="auto"/>
        <w:jc w:val="both"/>
        <w:rPr>
          <w:rFonts w:cs="Arial"/>
          <w:b/>
        </w:rPr>
      </w:pPr>
    </w:p>
    <w:p w14:paraId="324BFAA7" w14:textId="5307701B" w:rsidR="00062C25" w:rsidRDefault="00BE4EF4" w:rsidP="00062C25">
      <w:pPr>
        <w:spacing w:line="360" w:lineRule="auto"/>
        <w:jc w:val="both"/>
        <w:rPr>
          <w:rFonts w:cs="Arial"/>
          <w:i/>
          <w:iCs/>
        </w:rPr>
      </w:pPr>
      <w:r w:rsidRPr="009477D6">
        <w:rPr>
          <w:rFonts w:cs="Arial"/>
          <w:noProof/>
          <w:lang w:val="en-GB" w:eastAsia="en-GB"/>
        </w:rPr>
        <w:drawing>
          <wp:anchor distT="0" distB="0" distL="114300" distR="114300" simplePos="0" relativeHeight="251662336" behindDoc="0" locked="0" layoutInCell="1" allowOverlap="1" wp14:anchorId="7BFB637B" wp14:editId="376B747B">
            <wp:simplePos x="0" y="0"/>
            <wp:positionH relativeFrom="column">
              <wp:posOffset>1598507</wp:posOffset>
            </wp:positionH>
            <wp:positionV relativeFrom="paragraph">
              <wp:posOffset>237701</wp:posOffset>
            </wp:positionV>
            <wp:extent cx="2599690" cy="963930"/>
            <wp:effectExtent l="133350" t="114300" r="124460" b="121920"/>
            <wp:wrapSquare wrapText="bothSides"/>
            <wp:docPr id="5" name="Picture 2"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99690" cy="9639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V relativeFrom="margin">
              <wp14:pctHeight>0</wp14:pctHeight>
            </wp14:sizeRelV>
          </wp:anchor>
        </w:drawing>
      </w:r>
    </w:p>
    <w:p w14:paraId="0D9D0244" w14:textId="1C823E1D" w:rsidR="009A5F6A" w:rsidRDefault="009A5F6A" w:rsidP="00062C25">
      <w:pPr>
        <w:spacing w:line="360" w:lineRule="auto"/>
        <w:jc w:val="both"/>
        <w:rPr>
          <w:rFonts w:cs="Arial"/>
          <w:i/>
          <w:iCs/>
        </w:rPr>
      </w:pPr>
    </w:p>
    <w:p w14:paraId="73EE3A7F" w14:textId="4A478910" w:rsidR="009A5F6A" w:rsidRDefault="009A5F6A" w:rsidP="00062C25">
      <w:pPr>
        <w:spacing w:line="360" w:lineRule="auto"/>
        <w:jc w:val="both"/>
        <w:rPr>
          <w:rFonts w:cs="Arial"/>
          <w:i/>
          <w:iCs/>
        </w:rPr>
      </w:pPr>
    </w:p>
    <w:p w14:paraId="62E457B2" w14:textId="3F11FCCB" w:rsidR="009A5F6A" w:rsidRDefault="009A5F6A" w:rsidP="00062C25">
      <w:pPr>
        <w:spacing w:line="360" w:lineRule="auto"/>
        <w:jc w:val="both"/>
        <w:rPr>
          <w:rFonts w:cs="Arial"/>
          <w:i/>
          <w:iCs/>
        </w:rPr>
      </w:pPr>
    </w:p>
    <w:p w14:paraId="7D4710F7" w14:textId="7605AE95" w:rsidR="009A5F6A" w:rsidRDefault="009A5F6A" w:rsidP="00062C25">
      <w:pPr>
        <w:spacing w:line="360" w:lineRule="auto"/>
        <w:jc w:val="both"/>
        <w:rPr>
          <w:rFonts w:cs="Arial"/>
          <w:i/>
          <w:iCs/>
        </w:rPr>
      </w:pPr>
    </w:p>
    <w:p w14:paraId="3E2AF332" w14:textId="10C0AC91" w:rsidR="009A5F6A" w:rsidRDefault="009A5F6A" w:rsidP="00062C25">
      <w:pPr>
        <w:spacing w:line="360" w:lineRule="auto"/>
        <w:jc w:val="both"/>
        <w:rPr>
          <w:rFonts w:cs="Arial"/>
          <w:i/>
          <w:iCs/>
        </w:rPr>
      </w:pPr>
    </w:p>
    <w:p w14:paraId="49817292" w14:textId="77777777" w:rsidR="009A5F6A" w:rsidRPr="009A5F6A" w:rsidRDefault="009A5F6A" w:rsidP="009A5F6A">
      <w:pPr>
        <w:rPr>
          <w:rFonts w:cs="Arial"/>
          <w:lang w:val="en-GB"/>
        </w:rPr>
      </w:pPr>
    </w:p>
    <w:p w14:paraId="06151B84" w14:textId="77777777" w:rsidR="009A5F6A" w:rsidRPr="009A5F6A" w:rsidRDefault="009A5F6A" w:rsidP="009A5F6A">
      <w:pPr>
        <w:jc w:val="center"/>
        <w:rPr>
          <w:rFonts w:cs="Arial"/>
          <w:b/>
        </w:rPr>
      </w:pPr>
      <w:r w:rsidRPr="009A5F6A">
        <w:rPr>
          <w:rFonts w:cs="Arial"/>
          <w:b/>
        </w:rPr>
        <w:t>ASSESSMENT 2</w:t>
      </w:r>
    </w:p>
    <w:p w14:paraId="72CD4D93" w14:textId="77777777" w:rsidR="009A5F6A" w:rsidRPr="009A5F6A" w:rsidRDefault="009A5F6A" w:rsidP="009A5F6A">
      <w:pPr>
        <w:jc w:val="center"/>
        <w:rPr>
          <w:rFonts w:cs="Arial"/>
          <w:b/>
        </w:rPr>
      </w:pPr>
    </w:p>
    <w:p w14:paraId="4925EA33" w14:textId="77777777" w:rsidR="009A5F6A" w:rsidRPr="009A5F6A" w:rsidRDefault="009A5F6A" w:rsidP="009A5F6A">
      <w:pPr>
        <w:jc w:val="center"/>
        <w:rPr>
          <w:rFonts w:cs="Arial"/>
          <w:b/>
        </w:rPr>
      </w:pPr>
    </w:p>
    <w:p w14:paraId="4E9692A6" w14:textId="77777777" w:rsidR="009A5F6A" w:rsidRPr="009A5F6A" w:rsidRDefault="009A5F6A" w:rsidP="009A5F6A">
      <w:pPr>
        <w:jc w:val="center"/>
        <w:rPr>
          <w:rFonts w:cs="Arial"/>
          <w:b/>
        </w:rPr>
      </w:pPr>
    </w:p>
    <w:p w14:paraId="0184C845" w14:textId="77777777" w:rsidR="009A5F6A" w:rsidRPr="009A5F6A" w:rsidRDefault="009A5F6A" w:rsidP="009A5F6A">
      <w:pPr>
        <w:jc w:val="center"/>
        <w:rPr>
          <w:rFonts w:cs="Arial"/>
          <w:b/>
        </w:rPr>
      </w:pPr>
      <w:r w:rsidRPr="009A5F6A">
        <w:rPr>
          <w:rFonts w:cs="Arial"/>
          <w:b/>
        </w:rPr>
        <w:t>STUDENT NAME: JOHNSON AKEJU</w:t>
      </w:r>
    </w:p>
    <w:p w14:paraId="5E03AA00" w14:textId="77777777" w:rsidR="009A5F6A" w:rsidRPr="009A5F6A" w:rsidRDefault="009A5F6A" w:rsidP="009A5F6A">
      <w:pPr>
        <w:jc w:val="center"/>
        <w:rPr>
          <w:rFonts w:cs="Arial"/>
          <w:b/>
        </w:rPr>
      </w:pPr>
      <w:r w:rsidRPr="009A5F6A">
        <w:rPr>
          <w:rFonts w:cs="Arial"/>
          <w:b/>
        </w:rPr>
        <w:t>STUDENT ID: 1919481</w:t>
      </w:r>
    </w:p>
    <w:p w14:paraId="4D9D9EE9" w14:textId="77777777" w:rsidR="009A5F6A" w:rsidRPr="009A5F6A" w:rsidRDefault="009A5F6A" w:rsidP="009A5F6A">
      <w:pPr>
        <w:jc w:val="center"/>
        <w:rPr>
          <w:rFonts w:cs="Arial"/>
          <w:b/>
        </w:rPr>
      </w:pPr>
      <w:r w:rsidRPr="009A5F6A">
        <w:rPr>
          <w:rFonts w:cs="Arial"/>
          <w:b/>
        </w:rPr>
        <w:t>MODULE NAME: MENTAL DISORDERS AND PSYCHOPATHOLOGY</w:t>
      </w:r>
    </w:p>
    <w:p w14:paraId="32E63EF1" w14:textId="77777777" w:rsidR="009A5F6A" w:rsidRPr="009A5F6A" w:rsidRDefault="009A5F6A" w:rsidP="009A5F6A">
      <w:pPr>
        <w:jc w:val="center"/>
        <w:rPr>
          <w:rFonts w:cs="Arial"/>
          <w:b/>
        </w:rPr>
      </w:pPr>
      <w:r w:rsidRPr="009A5F6A">
        <w:rPr>
          <w:rFonts w:cs="Arial"/>
          <w:b/>
        </w:rPr>
        <w:t>MODULE CODE: BMHP6006</w:t>
      </w:r>
    </w:p>
    <w:p w14:paraId="4609656A" w14:textId="77777777" w:rsidR="009A5F6A" w:rsidRPr="009A5F6A" w:rsidRDefault="009A5F6A" w:rsidP="009A5F6A">
      <w:pPr>
        <w:jc w:val="center"/>
        <w:rPr>
          <w:rFonts w:cs="Arial"/>
          <w:b/>
        </w:rPr>
      </w:pPr>
      <w:r w:rsidRPr="009A5F6A">
        <w:rPr>
          <w:rFonts w:cs="Arial"/>
          <w:b/>
        </w:rPr>
        <w:t xml:space="preserve">LECTURER NAME: BIANCA SANFILIPPO </w:t>
      </w:r>
    </w:p>
    <w:p w14:paraId="71846062" w14:textId="77777777" w:rsidR="009A5F6A" w:rsidRPr="009A5F6A" w:rsidRDefault="009A5F6A" w:rsidP="009A5F6A">
      <w:pPr>
        <w:jc w:val="center"/>
        <w:rPr>
          <w:rFonts w:cs="Arial"/>
          <w:b/>
        </w:rPr>
      </w:pPr>
      <w:r w:rsidRPr="009A5F6A">
        <w:rPr>
          <w:rFonts w:cs="Arial"/>
          <w:b/>
        </w:rPr>
        <w:t>DATE: 06.07.2022</w:t>
      </w:r>
    </w:p>
    <w:p w14:paraId="7E727760" w14:textId="77777777" w:rsidR="009A5F6A" w:rsidRPr="009A5F6A" w:rsidRDefault="009A5F6A" w:rsidP="009A5F6A">
      <w:pPr>
        <w:jc w:val="center"/>
        <w:rPr>
          <w:rFonts w:cs="Arial"/>
          <w:b/>
        </w:rPr>
      </w:pPr>
    </w:p>
    <w:p w14:paraId="085A8DBF" w14:textId="77777777" w:rsidR="009A5F6A" w:rsidRPr="009A5F6A" w:rsidRDefault="009A5F6A" w:rsidP="009A5F6A">
      <w:pPr>
        <w:jc w:val="center"/>
        <w:rPr>
          <w:rFonts w:cs="Arial"/>
          <w:b/>
        </w:rPr>
      </w:pPr>
      <w:r w:rsidRPr="009A5F6A">
        <w:rPr>
          <w:rFonts w:cs="Arial"/>
          <w:b/>
        </w:rPr>
        <w:t>AUTISM</w:t>
      </w:r>
    </w:p>
    <w:p w14:paraId="14FC9335" w14:textId="77777777" w:rsidR="009A5F6A" w:rsidRPr="009A5F6A" w:rsidRDefault="009A5F6A" w:rsidP="009A5F6A">
      <w:pPr>
        <w:jc w:val="center"/>
        <w:rPr>
          <w:rFonts w:cs="Arial"/>
          <w:b/>
        </w:rPr>
      </w:pPr>
    </w:p>
    <w:p w14:paraId="38A82249" w14:textId="77777777" w:rsidR="009A5F6A" w:rsidRPr="009A5F6A" w:rsidRDefault="009A5F6A" w:rsidP="009A5F6A">
      <w:pPr>
        <w:jc w:val="center"/>
        <w:rPr>
          <w:rFonts w:cs="Arial"/>
          <w:b/>
        </w:rPr>
      </w:pPr>
      <w:r w:rsidRPr="009A5F6A">
        <w:rPr>
          <w:rFonts w:cs="Arial"/>
          <w:b/>
        </w:rPr>
        <w:t>ICD-10 - 2010</w:t>
      </w:r>
    </w:p>
    <w:p w14:paraId="25380FAE" w14:textId="77777777" w:rsidR="009A5F6A" w:rsidRPr="009A5F6A" w:rsidRDefault="009A5F6A" w:rsidP="009A5F6A">
      <w:pPr>
        <w:jc w:val="center"/>
        <w:rPr>
          <w:rFonts w:cs="Arial"/>
          <w:b/>
        </w:rPr>
      </w:pPr>
      <w:r w:rsidRPr="009A5F6A">
        <w:rPr>
          <w:rFonts w:cs="Arial"/>
          <w:b/>
        </w:rPr>
        <w:t>F30-F39</w:t>
      </w:r>
    </w:p>
    <w:p w14:paraId="4AA903A0" w14:textId="50FCFFDE" w:rsidR="009A5F6A" w:rsidRDefault="009A5F6A" w:rsidP="00062C25">
      <w:pPr>
        <w:spacing w:line="360" w:lineRule="auto"/>
        <w:jc w:val="both"/>
        <w:rPr>
          <w:rFonts w:cs="Arial"/>
          <w:i/>
          <w:iCs/>
        </w:rPr>
      </w:pPr>
    </w:p>
    <w:p w14:paraId="14F0D353" w14:textId="75E7CB4D" w:rsidR="009A5F6A" w:rsidRDefault="009A5F6A" w:rsidP="00062C25">
      <w:pPr>
        <w:spacing w:line="360" w:lineRule="auto"/>
        <w:jc w:val="both"/>
        <w:rPr>
          <w:rFonts w:cs="Arial"/>
          <w:i/>
          <w:iCs/>
        </w:rPr>
      </w:pPr>
    </w:p>
    <w:p w14:paraId="586F32FF" w14:textId="3D043B60" w:rsidR="009A5F6A" w:rsidRDefault="009A5F6A" w:rsidP="00062C25">
      <w:pPr>
        <w:spacing w:line="360" w:lineRule="auto"/>
        <w:jc w:val="both"/>
        <w:rPr>
          <w:rFonts w:cs="Arial"/>
          <w:i/>
          <w:iCs/>
        </w:rPr>
      </w:pPr>
    </w:p>
    <w:p w14:paraId="6666AA70" w14:textId="0BA57F5B" w:rsidR="009A5F6A" w:rsidRDefault="009A5F6A" w:rsidP="00062C25">
      <w:pPr>
        <w:spacing w:line="360" w:lineRule="auto"/>
        <w:jc w:val="both"/>
        <w:rPr>
          <w:rFonts w:cs="Arial"/>
          <w:i/>
          <w:iCs/>
        </w:rPr>
      </w:pPr>
    </w:p>
    <w:p w14:paraId="6713726A" w14:textId="70193ABA" w:rsidR="009A5F6A" w:rsidRDefault="009A5F6A" w:rsidP="00062C25">
      <w:pPr>
        <w:spacing w:line="360" w:lineRule="auto"/>
        <w:jc w:val="both"/>
        <w:rPr>
          <w:rFonts w:cs="Arial"/>
          <w:i/>
          <w:iCs/>
        </w:rPr>
      </w:pPr>
    </w:p>
    <w:p w14:paraId="12EED2D5" w14:textId="6F1AE029" w:rsidR="009A5F6A" w:rsidRDefault="009A5F6A" w:rsidP="00062C25">
      <w:pPr>
        <w:spacing w:line="360" w:lineRule="auto"/>
        <w:jc w:val="both"/>
        <w:rPr>
          <w:rFonts w:cs="Arial"/>
          <w:i/>
          <w:iCs/>
        </w:rPr>
      </w:pPr>
    </w:p>
    <w:p w14:paraId="75167A3B" w14:textId="7A5C14A7" w:rsidR="009A5F6A" w:rsidRDefault="009A5F6A" w:rsidP="00062C25">
      <w:pPr>
        <w:spacing w:line="360" w:lineRule="auto"/>
        <w:jc w:val="both"/>
        <w:rPr>
          <w:rFonts w:cs="Arial"/>
          <w:i/>
          <w:iCs/>
        </w:rPr>
      </w:pPr>
    </w:p>
    <w:p w14:paraId="359B8FDA" w14:textId="2BEA672D" w:rsidR="009A5F6A" w:rsidRPr="00503C32" w:rsidRDefault="009A5F6A" w:rsidP="00062C25">
      <w:pPr>
        <w:spacing w:line="360" w:lineRule="auto"/>
        <w:jc w:val="both"/>
        <w:rPr>
          <w:rFonts w:cs="Arial"/>
          <w:i/>
          <w:iCs/>
        </w:rPr>
      </w:pPr>
    </w:p>
    <w:sdt>
      <w:sdtPr>
        <w:rPr>
          <w:rFonts w:cs="Arial"/>
        </w:rPr>
        <w:id w:val="-667562896"/>
        <w:docPartObj>
          <w:docPartGallery w:val="Table of Contents"/>
          <w:docPartUnique/>
        </w:docPartObj>
      </w:sdtPr>
      <w:sdtEndPr>
        <w:rPr>
          <w:b/>
          <w:bCs/>
          <w:noProof/>
        </w:rPr>
      </w:sdtEndPr>
      <w:sdtContent>
        <w:p w14:paraId="2966FF45" w14:textId="77777777" w:rsidR="00503C32" w:rsidRPr="00503C32" w:rsidRDefault="00503C32" w:rsidP="00503C32">
          <w:pPr>
            <w:keepNext/>
            <w:keepLines/>
            <w:spacing w:before="240" w:after="0"/>
            <w:jc w:val="center"/>
            <w:rPr>
              <w:rFonts w:eastAsiaTheme="majorEastAsia" w:cs="Arial"/>
              <w:b/>
              <w:bCs/>
              <w:lang w:val="en-US"/>
            </w:rPr>
          </w:pPr>
          <w:r w:rsidRPr="00503C32">
            <w:rPr>
              <w:rFonts w:eastAsiaTheme="majorEastAsia" w:cs="Arial"/>
              <w:b/>
              <w:bCs/>
              <w:lang w:val="en-US"/>
            </w:rPr>
            <w:t>Table of Contents</w:t>
          </w:r>
        </w:p>
        <w:p w14:paraId="6F5BBB40" w14:textId="77777777" w:rsidR="00503C32" w:rsidRPr="00503C32" w:rsidRDefault="00503C32" w:rsidP="00503C32">
          <w:pPr>
            <w:tabs>
              <w:tab w:val="right" w:leader="dot" w:pos="9016"/>
            </w:tabs>
            <w:spacing w:after="100"/>
            <w:rPr>
              <w:rFonts w:cs="Arial"/>
              <w:noProof/>
              <w:lang w:val="en-GB"/>
            </w:rPr>
          </w:pPr>
          <w:r w:rsidRPr="00503C32">
            <w:rPr>
              <w:rFonts w:cs="Arial"/>
            </w:rPr>
            <w:t xml:space="preserve">   </w:t>
          </w:r>
          <w:r w:rsidRPr="00503C32">
            <w:rPr>
              <w:rFonts w:cs="Arial"/>
            </w:rPr>
            <w:fldChar w:fldCharType="begin"/>
          </w:r>
          <w:r w:rsidRPr="00503C32">
            <w:rPr>
              <w:rFonts w:cs="Arial"/>
            </w:rPr>
            <w:instrText xml:space="preserve"> TOC \o "1-3" \h \z \u </w:instrText>
          </w:r>
          <w:r w:rsidRPr="00503C32">
            <w:rPr>
              <w:rFonts w:cs="Arial"/>
            </w:rPr>
            <w:fldChar w:fldCharType="separate"/>
          </w:r>
          <w:hyperlink w:anchor="_Toc110647344" w:history="1">
            <w:r w:rsidRPr="00503C32">
              <w:rPr>
                <w:rFonts w:eastAsiaTheme="majorEastAsia" w:cs="Arial"/>
                <w:b/>
                <w:noProof/>
                <w:u w:val="single"/>
              </w:rPr>
              <w:t>AUTISM</w:t>
            </w:r>
            <w:r w:rsidRPr="00503C32">
              <w:rPr>
                <w:rFonts w:cs="Arial"/>
                <w:noProof/>
                <w:webHidden/>
                <w:lang w:val="en-GB"/>
              </w:rPr>
              <w:tab/>
            </w:r>
            <w:r w:rsidRPr="00503C32">
              <w:rPr>
                <w:rFonts w:cs="Arial"/>
                <w:noProof/>
                <w:webHidden/>
                <w:lang w:val="en-GB"/>
              </w:rPr>
              <w:fldChar w:fldCharType="begin"/>
            </w:r>
            <w:r w:rsidRPr="00503C32">
              <w:rPr>
                <w:rFonts w:cs="Arial"/>
                <w:noProof/>
                <w:webHidden/>
                <w:lang w:val="en-GB"/>
              </w:rPr>
              <w:instrText xml:space="preserve"> PAGEREF _Toc110647344 \h </w:instrText>
            </w:r>
            <w:r w:rsidRPr="00503C32">
              <w:rPr>
                <w:rFonts w:cs="Arial"/>
                <w:noProof/>
                <w:webHidden/>
                <w:lang w:val="en-GB"/>
              </w:rPr>
            </w:r>
            <w:r w:rsidRPr="00503C32">
              <w:rPr>
                <w:rFonts w:cs="Arial"/>
                <w:noProof/>
                <w:webHidden/>
                <w:lang w:val="en-GB"/>
              </w:rPr>
              <w:fldChar w:fldCharType="separate"/>
            </w:r>
            <w:r w:rsidRPr="00503C32">
              <w:rPr>
                <w:rFonts w:cs="Arial"/>
                <w:noProof/>
                <w:webHidden/>
                <w:lang w:val="en-GB"/>
              </w:rPr>
              <w:t>3</w:t>
            </w:r>
            <w:r w:rsidRPr="00503C32">
              <w:rPr>
                <w:rFonts w:cs="Arial"/>
                <w:noProof/>
                <w:webHidden/>
                <w:lang w:val="en-GB"/>
              </w:rPr>
              <w:fldChar w:fldCharType="end"/>
            </w:r>
          </w:hyperlink>
        </w:p>
        <w:p w14:paraId="2D2B8781" w14:textId="77777777" w:rsidR="00503C32" w:rsidRPr="00503C32" w:rsidRDefault="00503C32" w:rsidP="00503C32">
          <w:pPr>
            <w:tabs>
              <w:tab w:val="right" w:leader="dot" w:pos="9016"/>
            </w:tabs>
            <w:spacing w:after="100"/>
            <w:ind w:left="220"/>
            <w:rPr>
              <w:rFonts w:cs="Arial"/>
              <w:noProof/>
              <w:lang w:val="en-GB"/>
            </w:rPr>
          </w:pPr>
          <w:hyperlink w:anchor="_Toc110647345" w:history="1">
            <w:r w:rsidRPr="00503C32">
              <w:rPr>
                <w:rFonts w:eastAsiaTheme="majorEastAsia" w:cs="Arial"/>
                <w:b/>
                <w:noProof/>
                <w:u w:val="single"/>
              </w:rPr>
              <w:t>DEFINITION</w:t>
            </w:r>
            <w:r w:rsidRPr="00503C32">
              <w:rPr>
                <w:rFonts w:cs="Arial"/>
                <w:noProof/>
                <w:webHidden/>
                <w:lang w:val="en-GB"/>
              </w:rPr>
              <w:tab/>
            </w:r>
            <w:r w:rsidRPr="00503C32">
              <w:rPr>
                <w:rFonts w:cs="Arial"/>
                <w:noProof/>
                <w:webHidden/>
                <w:lang w:val="en-GB"/>
              </w:rPr>
              <w:fldChar w:fldCharType="begin"/>
            </w:r>
            <w:r w:rsidRPr="00503C32">
              <w:rPr>
                <w:rFonts w:cs="Arial"/>
                <w:noProof/>
                <w:webHidden/>
                <w:lang w:val="en-GB"/>
              </w:rPr>
              <w:instrText xml:space="preserve"> PAGEREF _Toc110647345 \h </w:instrText>
            </w:r>
            <w:r w:rsidRPr="00503C32">
              <w:rPr>
                <w:rFonts w:cs="Arial"/>
                <w:noProof/>
                <w:webHidden/>
                <w:lang w:val="en-GB"/>
              </w:rPr>
            </w:r>
            <w:r w:rsidRPr="00503C32">
              <w:rPr>
                <w:rFonts w:cs="Arial"/>
                <w:noProof/>
                <w:webHidden/>
                <w:lang w:val="en-GB"/>
              </w:rPr>
              <w:fldChar w:fldCharType="separate"/>
            </w:r>
            <w:r w:rsidRPr="00503C32">
              <w:rPr>
                <w:rFonts w:cs="Arial"/>
                <w:noProof/>
                <w:webHidden/>
                <w:lang w:val="en-GB"/>
              </w:rPr>
              <w:t>3</w:t>
            </w:r>
            <w:r w:rsidRPr="00503C32">
              <w:rPr>
                <w:rFonts w:cs="Arial"/>
                <w:noProof/>
                <w:webHidden/>
                <w:lang w:val="en-GB"/>
              </w:rPr>
              <w:fldChar w:fldCharType="end"/>
            </w:r>
          </w:hyperlink>
        </w:p>
        <w:p w14:paraId="79FA2013" w14:textId="77777777" w:rsidR="00503C32" w:rsidRPr="00503C32" w:rsidRDefault="00503C32" w:rsidP="00503C32">
          <w:pPr>
            <w:tabs>
              <w:tab w:val="right" w:leader="dot" w:pos="9016"/>
            </w:tabs>
            <w:spacing w:after="100"/>
            <w:ind w:left="220"/>
            <w:rPr>
              <w:rFonts w:cs="Arial"/>
              <w:noProof/>
              <w:lang w:val="en-GB"/>
            </w:rPr>
          </w:pPr>
          <w:hyperlink w:anchor="_Toc110647346" w:history="1">
            <w:r w:rsidRPr="00503C32">
              <w:rPr>
                <w:rFonts w:eastAsiaTheme="majorEastAsia" w:cs="Arial"/>
                <w:b/>
                <w:noProof/>
                <w:u w:val="single"/>
              </w:rPr>
              <w:t>CLASSIFICATION</w:t>
            </w:r>
            <w:r w:rsidRPr="00503C32">
              <w:rPr>
                <w:rFonts w:cs="Arial"/>
                <w:noProof/>
                <w:webHidden/>
                <w:lang w:val="en-GB"/>
              </w:rPr>
              <w:tab/>
            </w:r>
            <w:r w:rsidRPr="00503C32">
              <w:rPr>
                <w:rFonts w:cs="Arial"/>
                <w:noProof/>
                <w:webHidden/>
                <w:lang w:val="en-GB"/>
              </w:rPr>
              <w:fldChar w:fldCharType="begin"/>
            </w:r>
            <w:r w:rsidRPr="00503C32">
              <w:rPr>
                <w:rFonts w:cs="Arial"/>
                <w:noProof/>
                <w:webHidden/>
                <w:lang w:val="en-GB"/>
              </w:rPr>
              <w:instrText xml:space="preserve"> PAGEREF _Toc110647346 \h </w:instrText>
            </w:r>
            <w:r w:rsidRPr="00503C32">
              <w:rPr>
                <w:rFonts w:cs="Arial"/>
                <w:noProof/>
                <w:webHidden/>
                <w:lang w:val="en-GB"/>
              </w:rPr>
            </w:r>
            <w:r w:rsidRPr="00503C32">
              <w:rPr>
                <w:rFonts w:cs="Arial"/>
                <w:noProof/>
                <w:webHidden/>
                <w:lang w:val="en-GB"/>
              </w:rPr>
              <w:fldChar w:fldCharType="separate"/>
            </w:r>
            <w:r w:rsidRPr="00503C32">
              <w:rPr>
                <w:rFonts w:cs="Arial"/>
                <w:noProof/>
                <w:webHidden/>
                <w:lang w:val="en-GB"/>
              </w:rPr>
              <w:t>3</w:t>
            </w:r>
            <w:r w:rsidRPr="00503C32">
              <w:rPr>
                <w:rFonts w:cs="Arial"/>
                <w:noProof/>
                <w:webHidden/>
                <w:lang w:val="en-GB"/>
              </w:rPr>
              <w:fldChar w:fldCharType="end"/>
            </w:r>
          </w:hyperlink>
        </w:p>
        <w:p w14:paraId="0BAD6C4C" w14:textId="77777777" w:rsidR="00503C32" w:rsidRPr="00503C32" w:rsidRDefault="00503C32" w:rsidP="00503C32">
          <w:pPr>
            <w:tabs>
              <w:tab w:val="right" w:leader="dot" w:pos="9016"/>
            </w:tabs>
            <w:spacing w:after="100"/>
            <w:ind w:left="220"/>
            <w:rPr>
              <w:rFonts w:cs="Arial"/>
              <w:noProof/>
              <w:lang w:val="en-GB"/>
            </w:rPr>
          </w:pPr>
          <w:hyperlink w:anchor="_Toc110647347" w:history="1">
            <w:r w:rsidRPr="00503C32">
              <w:rPr>
                <w:rFonts w:eastAsiaTheme="majorEastAsia" w:cs="Arial"/>
                <w:b/>
                <w:noProof/>
                <w:u w:val="single"/>
              </w:rPr>
              <w:t>CAUSES (AETIOLOGY)</w:t>
            </w:r>
            <w:r w:rsidRPr="00503C32">
              <w:rPr>
                <w:rFonts w:cs="Arial"/>
                <w:noProof/>
                <w:webHidden/>
                <w:lang w:val="en-GB"/>
              </w:rPr>
              <w:tab/>
            </w:r>
            <w:r w:rsidRPr="00503C32">
              <w:rPr>
                <w:rFonts w:cs="Arial"/>
                <w:noProof/>
                <w:webHidden/>
                <w:lang w:val="en-GB"/>
              </w:rPr>
              <w:fldChar w:fldCharType="begin"/>
            </w:r>
            <w:r w:rsidRPr="00503C32">
              <w:rPr>
                <w:rFonts w:cs="Arial"/>
                <w:noProof/>
                <w:webHidden/>
                <w:lang w:val="en-GB"/>
              </w:rPr>
              <w:instrText xml:space="preserve"> PAGEREF _Toc110647347 \h </w:instrText>
            </w:r>
            <w:r w:rsidRPr="00503C32">
              <w:rPr>
                <w:rFonts w:cs="Arial"/>
                <w:noProof/>
                <w:webHidden/>
                <w:lang w:val="en-GB"/>
              </w:rPr>
            </w:r>
            <w:r w:rsidRPr="00503C32">
              <w:rPr>
                <w:rFonts w:cs="Arial"/>
                <w:noProof/>
                <w:webHidden/>
                <w:lang w:val="en-GB"/>
              </w:rPr>
              <w:fldChar w:fldCharType="separate"/>
            </w:r>
            <w:r w:rsidRPr="00503C32">
              <w:rPr>
                <w:rFonts w:cs="Arial"/>
                <w:noProof/>
                <w:webHidden/>
                <w:lang w:val="en-GB"/>
              </w:rPr>
              <w:t>4</w:t>
            </w:r>
            <w:r w:rsidRPr="00503C32">
              <w:rPr>
                <w:rFonts w:cs="Arial"/>
                <w:noProof/>
                <w:webHidden/>
                <w:lang w:val="en-GB"/>
              </w:rPr>
              <w:fldChar w:fldCharType="end"/>
            </w:r>
          </w:hyperlink>
        </w:p>
        <w:p w14:paraId="17204899" w14:textId="77777777" w:rsidR="00503C32" w:rsidRPr="00503C32" w:rsidRDefault="00503C32" w:rsidP="00503C32">
          <w:pPr>
            <w:tabs>
              <w:tab w:val="right" w:leader="dot" w:pos="9016"/>
            </w:tabs>
            <w:spacing w:after="100"/>
            <w:ind w:left="220"/>
            <w:rPr>
              <w:rFonts w:cs="Arial"/>
              <w:noProof/>
              <w:lang w:val="en-GB"/>
            </w:rPr>
          </w:pPr>
          <w:hyperlink w:anchor="_Toc110647348" w:history="1">
            <w:r w:rsidRPr="00503C32">
              <w:rPr>
                <w:rFonts w:eastAsiaTheme="majorEastAsia" w:cs="Arial"/>
                <w:b/>
                <w:noProof/>
                <w:u w:val="single"/>
              </w:rPr>
              <w:t>SIGNS OR SYMPTOMS</w:t>
            </w:r>
            <w:r w:rsidRPr="00503C32">
              <w:rPr>
                <w:rFonts w:cs="Arial"/>
                <w:noProof/>
                <w:webHidden/>
                <w:lang w:val="en-GB"/>
              </w:rPr>
              <w:tab/>
            </w:r>
            <w:r w:rsidRPr="00503C32">
              <w:rPr>
                <w:rFonts w:cs="Arial"/>
                <w:noProof/>
                <w:webHidden/>
                <w:lang w:val="en-GB"/>
              </w:rPr>
              <w:fldChar w:fldCharType="begin"/>
            </w:r>
            <w:r w:rsidRPr="00503C32">
              <w:rPr>
                <w:rFonts w:cs="Arial"/>
                <w:noProof/>
                <w:webHidden/>
                <w:lang w:val="en-GB"/>
              </w:rPr>
              <w:instrText xml:space="preserve"> PAGEREF _Toc110647348 \h </w:instrText>
            </w:r>
            <w:r w:rsidRPr="00503C32">
              <w:rPr>
                <w:rFonts w:cs="Arial"/>
                <w:noProof/>
                <w:webHidden/>
                <w:lang w:val="en-GB"/>
              </w:rPr>
            </w:r>
            <w:r w:rsidRPr="00503C32">
              <w:rPr>
                <w:rFonts w:cs="Arial"/>
                <w:noProof/>
                <w:webHidden/>
                <w:lang w:val="en-GB"/>
              </w:rPr>
              <w:fldChar w:fldCharType="separate"/>
            </w:r>
            <w:r w:rsidRPr="00503C32">
              <w:rPr>
                <w:rFonts w:cs="Arial"/>
                <w:noProof/>
                <w:webHidden/>
                <w:lang w:val="en-GB"/>
              </w:rPr>
              <w:t>4</w:t>
            </w:r>
            <w:r w:rsidRPr="00503C32">
              <w:rPr>
                <w:rFonts w:cs="Arial"/>
                <w:noProof/>
                <w:webHidden/>
                <w:lang w:val="en-GB"/>
              </w:rPr>
              <w:fldChar w:fldCharType="end"/>
            </w:r>
          </w:hyperlink>
        </w:p>
        <w:p w14:paraId="4C8DD6C5" w14:textId="77777777" w:rsidR="00503C32" w:rsidRPr="00503C32" w:rsidRDefault="00503C32" w:rsidP="00503C32">
          <w:pPr>
            <w:tabs>
              <w:tab w:val="right" w:leader="dot" w:pos="9016"/>
            </w:tabs>
            <w:spacing w:after="100"/>
            <w:ind w:left="220"/>
            <w:rPr>
              <w:rFonts w:cs="Arial"/>
              <w:noProof/>
              <w:lang w:val="en-GB"/>
            </w:rPr>
          </w:pPr>
          <w:hyperlink w:anchor="_Toc110647349" w:history="1">
            <w:r w:rsidRPr="00503C32">
              <w:rPr>
                <w:rFonts w:eastAsiaTheme="majorEastAsia" w:cs="Arial"/>
                <w:b/>
                <w:noProof/>
                <w:u w:val="single"/>
              </w:rPr>
              <w:t>DIAGNOSIS</w:t>
            </w:r>
            <w:r w:rsidRPr="00503C32">
              <w:rPr>
                <w:rFonts w:cs="Arial"/>
                <w:noProof/>
                <w:webHidden/>
                <w:lang w:val="en-GB"/>
              </w:rPr>
              <w:tab/>
            </w:r>
            <w:r w:rsidRPr="00503C32">
              <w:rPr>
                <w:rFonts w:cs="Arial"/>
                <w:noProof/>
                <w:webHidden/>
                <w:lang w:val="en-GB"/>
              </w:rPr>
              <w:fldChar w:fldCharType="begin"/>
            </w:r>
            <w:r w:rsidRPr="00503C32">
              <w:rPr>
                <w:rFonts w:cs="Arial"/>
                <w:noProof/>
                <w:webHidden/>
                <w:lang w:val="en-GB"/>
              </w:rPr>
              <w:instrText xml:space="preserve"> PAGEREF _Toc110647349 \h </w:instrText>
            </w:r>
            <w:r w:rsidRPr="00503C32">
              <w:rPr>
                <w:rFonts w:cs="Arial"/>
                <w:noProof/>
                <w:webHidden/>
                <w:lang w:val="en-GB"/>
              </w:rPr>
            </w:r>
            <w:r w:rsidRPr="00503C32">
              <w:rPr>
                <w:rFonts w:cs="Arial"/>
                <w:noProof/>
                <w:webHidden/>
                <w:lang w:val="en-GB"/>
              </w:rPr>
              <w:fldChar w:fldCharType="separate"/>
            </w:r>
            <w:r w:rsidRPr="00503C32">
              <w:rPr>
                <w:rFonts w:cs="Arial"/>
                <w:noProof/>
                <w:webHidden/>
                <w:lang w:val="en-GB"/>
              </w:rPr>
              <w:t>5</w:t>
            </w:r>
            <w:r w:rsidRPr="00503C32">
              <w:rPr>
                <w:rFonts w:cs="Arial"/>
                <w:noProof/>
                <w:webHidden/>
                <w:lang w:val="en-GB"/>
              </w:rPr>
              <w:fldChar w:fldCharType="end"/>
            </w:r>
          </w:hyperlink>
        </w:p>
        <w:p w14:paraId="78751E74" w14:textId="77777777" w:rsidR="00503C32" w:rsidRPr="00503C32" w:rsidRDefault="00503C32" w:rsidP="00503C32">
          <w:pPr>
            <w:tabs>
              <w:tab w:val="right" w:leader="dot" w:pos="9016"/>
            </w:tabs>
            <w:spacing w:after="100"/>
            <w:ind w:left="220"/>
            <w:rPr>
              <w:rFonts w:cs="Arial"/>
              <w:noProof/>
              <w:lang w:val="en-GB"/>
            </w:rPr>
          </w:pPr>
          <w:hyperlink w:anchor="_Toc110647350" w:history="1">
            <w:r w:rsidRPr="00503C32">
              <w:rPr>
                <w:rFonts w:eastAsiaTheme="majorEastAsia" w:cs="Arial"/>
                <w:b/>
                <w:noProof/>
                <w:u w:val="single"/>
              </w:rPr>
              <w:t>CURRENT TREATMENT</w:t>
            </w:r>
            <w:r w:rsidRPr="00503C32">
              <w:rPr>
                <w:rFonts w:cs="Arial"/>
                <w:noProof/>
                <w:webHidden/>
                <w:lang w:val="en-GB"/>
              </w:rPr>
              <w:tab/>
            </w:r>
            <w:r w:rsidRPr="00503C32">
              <w:rPr>
                <w:rFonts w:cs="Arial"/>
                <w:noProof/>
                <w:webHidden/>
                <w:lang w:val="en-GB"/>
              </w:rPr>
              <w:fldChar w:fldCharType="begin"/>
            </w:r>
            <w:r w:rsidRPr="00503C32">
              <w:rPr>
                <w:rFonts w:cs="Arial"/>
                <w:noProof/>
                <w:webHidden/>
                <w:lang w:val="en-GB"/>
              </w:rPr>
              <w:instrText xml:space="preserve"> PAGEREF _Toc110647350 \h </w:instrText>
            </w:r>
            <w:r w:rsidRPr="00503C32">
              <w:rPr>
                <w:rFonts w:cs="Arial"/>
                <w:noProof/>
                <w:webHidden/>
                <w:lang w:val="en-GB"/>
              </w:rPr>
            </w:r>
            <w:r w:rsidRPr="00503C32">
              <w:rPr>
                <w:rFonts w:cs="Arial"/>
                <w:noProof/>
                <w:webHidden/>
                <w:lang w:val="en-GB"/>
              </w:rPr>
              <w:fldChar w:fldCharType="separate"/>
            </w:r>
            <w:r w:rsidRPr="00503C32">
              <w:rPr>
                <w:rFonts w:cs="Arial"/>
                <w:noProof/>
                <w:webHidden/>
                <w:lang w:val="en-GB"/>
              </w:rPr>
              <w:t>5</w:t>
            </w:r>
            <w:r w:rsidRPr="00503C32">
              <w:rPr>
                <w:rFonts w:cs="Arial"/>
                <w:noProof/>
                <w:webHidden/>
                <w:lang w:val="en-GB"/>
              </w:rPr>
              <w:fldChar w:fldCharType="end"/>
            </w:r>
          </w:hyperlink>
        </w:p>
        <w:p w14:paraId="401E2EA5" w14:textId="77777777" w:rsidR="00503C32" w:rsidRPr="00503C32" w:rsidRDefault="00503C32" w:rsidP="00503C32">
          <w:pPr>
            <w:tabs>
              <w:tab w:val="right" w:leader="dot" w:pos="9016"/>
            </w:tabs>
            <w:spacing w:after="100"/>
            <w:ind w:left="220"/>
            <w:rPr>
              <w:rFonts w:cs="Arial"/>
              <w:noProof/>
              <w:lang w:val="en-GB"/>
            </w:rPr>
          </w:pPr>
          <w:hyperlink w:anchor="_Toc110647351" w:history="1">
            <w:r w:rsidRPr="00503C32">
              <w:rPr>
                <w:rFonts w:eastAsiaTheme="majorEastAsia" w:cs="Arial"/>
                <w:b/>
                <w:noProof/>
                <w:u w:val="single"/>
              </w:rPr>
              <w:t>MEASUREMENT OF REHABILITATION</w:t>
            </w:r>
            <w:r w:rsidRPr="00503C32">
              <w:rPr>
                <w:rFonts w:cs="Arial"/>
                <w:noProof/>
                <w:webHidden/>
                <w:lang w:val="en-GB"/>
              </w:rPr>
              <w:tab/>
            </w:r>
            <w:r w:rsidRPr="00503C32">
              <w:rPr>
                <w:rFonts w:cs="Arial"/>
                <w:noProof/>
                <w:webHidden/>
                <w:lang w:val="en-GB"/>
              </w:rPr>
              <w:fldChar w:fldCharType="begin"/>
            </w:r>
            <w:r w:rsidRPr="00503C32">
              <w:rPr>
                <w:rFonts w:cs="Arial"/>
                <w:noProof/>
                <w:webHidden/>
                <w:lang w:val="en-GB"/>
              </w:rPr>
              <w:instrText xml:space="preserve"> PAGEREF _Toc110647351 \h </w:instrText>
            </w:r>
            <w:r w:rsidRPr="00503C32">
              <w:rPr>
                <w:rFonts w:cs="Arial"/>
                <w:noProof/>
                <w:webHidden/>
                <w:lang w:val="en-GB"/>
              </w:rPr>
            </w:r>
            <w:r w:rsidRPr="00503C32">
              <w:rPr>
                <w:rFonts w:cs="Arial"/>
                <w:noProof/>
                <w:webHidden/>
                <w:lang w:val="en-GB"/>
              </w:rPr>
              <w:fldChar w:fldCharType="separate"/>
            </w:r>
            <w:r w:rsidRPr="00503C32">
              <w:rPr>
                <w:rFonts w:cs="Arial"/>
                <w:noProof/>
                <w:webHidden/>
                <w:lang w:val="en-GB"/>
              </w:rPr>
              <w:t>6</w:t>
            </w:r>
            <w:r w:rsidRPr="00503C32">
              <w:rPr>
                <w:rFonts w:cs="Arial"/>
                <w:noProof/>
                <w:webHidden/>
                <w:lang w:val="en-GB"/>
              </w:rPr>
              <w:fldChar w:fldCharType="end"/>
            </w:r>
          </w:hyperlink>
        </w:p>
        <w:p w14:paraId="60F035FF" w14:textId="77777777" w:rsidR="00503C32" w:rsidRPr="00503C32" w:rsidRDefault="00503C32" w:rsidP="00503C32">
          <w:pPr>
            <w:tabs>
              <w:tab w:val="right" w:leader="dot" w:pos="9016"/>
            </w:tabs>
            <w:spacing w:after="100"/>
            <w:ind w:left="220"/>
            <w:rPr>
              <w:rFonts w:cs="Arial"/>
              <w:noProof/>
              <w:lang w:val="en-GB"/>
            </w:rPr>
          </w:pPr>
          <w:hyperlink w:anchor="_Toc110647352" w:history="1">
            <w:r w:rsidRPr="00503C32">
              <w:rPr>
                <w:rFonts w:eastAsiaTheme="majorEastAsia" w:cs="Arial"/>
                <w:b/>
                <w:noProof/>
                <w:u w:val="single"/>
              </w:rPr>
              <w:t>RECOMMENDATIONS FOR IMPROVEMENT OF AUTISM</w:t>
            </w:r>
            <w:r w:rsidRPr="00503C32">
              <w:rPr>
                <w:rFonts w:cs="Arial"/>
                <w:noProof/>
                <w:webHidden/>
                <w:lang w:val="en-GB"/>
              </w:rPr>
              <w:tab/>
            </w:r>
            <w:r w:rsidRPr="00503C32">
              <w:rPr>
                <w:rFonts w:cs="Arial"/>
                <w:noProof/>
                <w:webHidden/>
                <w:lang w:val="en-GB"/>
              </w:rPr>
              <w:fldChar w:fldCharType="begin"/>
            </w:r>
            <w:r w:rsidRPr="00503C32">
              <w:rPr>
                <w:rFonts w:cs="Arial"/>
                <w:noProof/>
                <w:webHidden/>
                <w:lang w:val="en-GB"/>
              </w:rPr>
              <w:instrText xml:space="preserve"> PAGEREF _Toc110647352 \h </w:instrText>
            </w:r>
            <w:r w:rsidRPr="00503C32">
              <w:rPr>
                <w:rFonts w:cs="Arial"/>
                <w:noProof/>
                <w:webHidden/>
                <w:lang w:val="en-GB"/>
              </w:rPr>
            </w:r>
            <w:r w:rsidRPr="00503C32">
              <w:rPr>
                <w:rFonts w:cs="Arial"/>
                <w:noProof/>
                <w:webHidden/>
                <w:lang w:val="en-GB"/>
              </w:rPr>
              <w:fldChar w:fldCharType="separate"/>
            </w:r>
            <w:r w:rsidRPr="00503C32">
              <w:rPr>
                <w:rFonts w:cs="Arial"/>
                <w:noProof/>
                <w:webHidden/>
                <w:lang w:val="en-GB"/>
              </w:rPr>
              <w:t>6</w:t>
            </w:r>
            <w:r w:rsidRPr="00503C32">
              <w:rPr>
                <w:rFonts w:cs="Arial"/>
                <w:noProof/>
                <w:webHidden/>
                <w:lang w:val="en-GB"/>
              </w:rPr>
              <w:fldChar w:fldCharType="end"/>
            </w:r>
          </w:hyperlink>
        </w:p>
        <w:p w14:paraId="7A547178" w14:textId="77777777" w:rsidR="00503C32" w:rsidRPr="00503C32" w:rsidRDefault="00503C32" w:rsidP="00503C32">
          <w:pPr>
            <w:tabs>
              <w:tab w:val="right" w:leader="dot" w:pos="9016"/>
            </w:tabs>
            <w:spacing w:after="100"/>
            <w:ind w:left="220"/>
            <w:rPr>
              <w:rFonts w:cs="Arial"/>
              <w:noProof/>
              <w:lang w:val="en-GB"/>
            </w:rPr>
          </w:pPr>
          <w:hyperlink w:anchor="_Toc110647353" w:history="1">
            <w:r w:rsidRPr="00503C32">
              <w:rPr>
                <w:rFonts w:eastAsiaTheme="majorEastAsia" w:cs="Arial"/>
                <w:b/>
                <w:noProof/>
                <w:u w:val="single"/>
              </w:rPr>
              <w:t>GUIDANCE AND PRINCIPAL OF CARE NICE</w:t>
            </w:r>
            <w:r w:rsidRPr="00503C32">
              <w:rPr>
                <w:rFonts w:cs="Arial"/>
                <w:noProof/>
                <w:webHidden/>
                <w:lang w:val="en-GB"/>
              </w:rPr>
              <w:tab/>
            </w:r>
            <w:r w:rsidRPr="00503C32">
              <w:rPr>
                <w:rFonts w:cs="Arial"/>
                <w:noProof/>
                <w:webHidden/>
                <w:lang w:val="en-GB"/>
              </w:rPr>
              <w:fldChar w:fldCharType="begin"/>
            </w:r>
            <w:r w:rsidRPr="00503C32">
              <w:rPr>
                <w:rFonts w:cs="Arial"/>
                <w:noProof/>
                <w:webHidden/>
                <w:lang w:val="en-GB"/>
              </w:rPr>
              <w:instrText xml:space="preserve"> PAGEREF _Toc110647353 \h </w:instrText>
            </w:r>
            <w:r w:rsidRPr="00503C32">
              <w:rPr>
                <w:rFonts w:cs="Arial"/>
                <w:noProof/>
                <w:webHidden/>
                <w:lang w:val="en-GB"/>
              </w:rPr>
            </w:r>
            <w:r w:rsidRPr="00503C32">
              <w:rPr>
                <w:rFonts w:cs="Arial"/>
                <w:noProof/>
                <w:webHidden/>
                <w:lang w:val="en-GB"/>
              </w:rPr>
              <w:fldChar w:fldCharType="separate"/>
            </w:r>
            <w:r w:rsidRPr="00503C32">
              <w:rPr>
                <w:rFonts w:cs="Arial"/>
                <w:noProof/>
                <w:webHidden/>
                <w:lang w:val="en-GB"/>
              </w:rPr>
              <w:t>6</w:t>
            </w:r>
            <w:r w:rsidRPr="00503C32">
              <w:rPr>
                <w:rFonts w:cs="Arial"/>
                <w:noProof/>
                <w:webHidden/>
                <w:lang w:val="en-GB"/>
              </w:rPr>
              <w:fldChar w:fldCharType="end"/>
            </w:r>
          </w:hyperlink>
        </w:p>
        <w:p w14:paraId="1491EFC6" w14:textId="77777777" w:rsidR="00503C32" w:rsidRPr="00503C32" w:rsidRDefault="00503C32" w:rsidP="00503C32">
          <w:pPr>
            <w:tabs>
              <w:tab w:val="right" w:leader="dot" w:pos="9016"/>
            </w:tabs>
            <w:spacing w:after="100"/>
            <w:rPr>
              <w:rFonts w:cs="Arial"/>
              <w:noProof/>
              <w:lang w:val="en-GB"/>
            </w:rPr>
          </w:pPr>
          <w:r w:rsidRPr="00503C32">
            <w:rPr>
              <w:rFonts w:cs="Arial"/>
              <w:noProof/>
              <w:u w:val="single"/>
              <w:lang w:val="en-GB"/>
            </w:rPr>
            <w:t xml:space="preserve">     </w:t>
          </w:r>
          <w:hyperlink w:anchor="_Toc110647354" w:history="1">
            <w:r w:rsidRPr="00503C32">
              <w:rPr>
                <w:rFonts w:eastAsiaTheme="majorEastAsia" w:cs="Arial"/>
                <w:b/>
                <w:noProof/>
                <w:u w:val="single"/>
              </w:rPr>
              <w:t>CONCLUSION</w:t>
            </w:r>
            <w:r w:rsidRPr="00503C32">
              <w:rPr>
                <w:rFonts w:cs="Arial"/>
                <w:noProof/>
                <w:webHidden/>
                <w:lang w:val="en-GB"/>
              </w:rPr>
              <w:tab/>
            </w:r>
            <w:r w:rsidRPr="00503C32">
              <w:rPr>
                <w:rFonts w:cs="Arial"/>
                <w:noProof/>
                <w:webHidden/>
                <w:lang w:val="en-GB"/>
              </w:rPr>
              <w:fldChar w:fldCharType="begin"/>
            </w:r>
            <w:r w:rsidRPr="00503C32">
              <w:rPr>
                <w:rFonts w:cs="Arial"/>
                <w:noProof/>
                <w:webHidden/>
                <w:lang w:val="en-GB"/>
              </w:rPr>
              <w:instrText xml:space="preserve"> PAGEREF _Toc110647354 \h </w:instrText>
            </w:r>
            <w:r w:rsidRPr="00503C32">
              <w:rPr>
                <w:rFonts w:cs="Arial"/>
                <w:noProof/>
                <w:webHidden/>
                <w:lang w:val="en-GB"/>
              </w:rPr>
            </w:r>
            <w:r w:rsidRPr="00503C32">
              <w:rPr>
                <w:rFonts w:cs="Arial"/>
                <w:noProof/>
                <w:webHidden/>
                <w:lang w:val="en-GB"/>
              </w:rPr>
              <w:fldChar w:fldCharType="separate"/>
            </w:r>
            <w:r w:rsidRPr="00503C32">
              <w:rPr>
                <w:rFonts w:cs="Arial"/>
                <w:noProof/>
                <w:webHidden/>
                <w:lang w:val="en-GB"/>
              </w:rPr>
              <w:t>7</w:t>
            </w:r>
            <w:r w:rsidRPr="00503C32">
              <w:rPr>
                <w:rFonts w:cs="Arial"/>
                <w:noProof/>
                <w:webHidden/>
                <w:lang w:val="en-GB"/>
              </w:rPr>
              <w:fldChar w:fldCharType="end"/>
            </w:r>
          </w:hyperlink>
        </w:p>
        <w:p w14:paraId="3DA8370D" w14:textId="77777777" w:rsidR="00503C32" w:rsidRPr="00503C32" w:rsidRDefault="00503C32" w:rsidP="00503C32">
          <w:pPr>
            <w:spacing w:line="360" w:lineRule="auto"/>
            <w:rPr>
              <w:rFonts w:cs="Arial"/>
              <w:b/>
              <w:bCs/>
              <w:noProof/>
            </w:rPr>
          </w:pPr>
          <w:r w:rsidRPr="00503C32">
            <w:rPr>
              <w:rFonts w:cs="Arial"/>
              <w:b/>
              <w:bCs/>
              <w:noProof/>
            </w:rPr>
            <w:fldChar w:fldCharType="end"/>
          </w:r>
          <w:r w:rsidRPr="00503C32">
            <w:rPr>
              <w:rFonts w:cs="Arial"/>
              <w:b/>
              <w:bCs/>
              <w:noProof/>
            </w:rPr>
            <w:t xml:space="preserve">              REFRENCES…………………………………………………………………………………………8</w:t>
          </w:r>
        </w:p>
      </w:sdtContent>
    </w:sdt>
    <w:p w14:paraId="7954C96F" w14:textId="77777777" w:rsidR="00503C32" w:rsidRPr="00503C32" w:rsidRDefault="00503C32" w:rsidP="00503C32">
      <w:pPr>
        <w:rPr>
          <w:rFonts w:cs="Arial"/>
          <w:lang w:val="en-GB"/>
        </w:rPr>
      </w:pPr>
    </w:p>
    <w:p w14:paraId="5A85000A" w14:textId="3B5F5F8B" w:rsidR="009A5F6A" w:rsidRDefault="009A5F6A" w:rsidP="00062C25">
      <w:pPr>
        <w:spacing w:line="360" w:lineRule="auto"/>
        <w:jc w:val="both"/>
        <w:rPr>
          <w:rFonts w:cs="Arial"/>
          <w:i/>
          <w:iCs/>
        </w:rPr>
      </w:pPr>
    </w:p>
    <w:p w14:paraId="54E11E27" w14:textId="5B4EA305" w:rsidR="009A5F6A" w:rsidRDefault="009A5F6A" w:rsidP="00062C25">
      <w:pPr>
        <w:spacing w:line="360" w:lineRule="auto"/>
        <w:jc w:val="both"/>
        <w:rPr>
          <w:rFonts w:cs="Arial"/>
          <w:i/>
          <w:iCs/>
        </w:rPr>
      </w:pPr>
    </w:p>
    <w:p w14:paraId="72D0E362" w14:textId="52B02E5F" w:rsidR="009A5F6A" w:rsidRDefault="009A5F6A" w:rsidP="00062C25">
      <w:pPr>
        <w:spacing w:line="360" w:lineRule="auto"/>
        <w:jc w:val="both"/>
        <w:rPr>
          <w:rFonts w:cs="Arial"/>
          <w:i/>
          <w:iCs/>
        </w:rPr>
      </w:pPr>
    </w:p>
    <w:p w14:paraId="4BEFD172" w14:textId="4A42E193" w:rsidR="009A5F6A" w:rsidRDefault="009A5F6A" w:rsidP="00062C25">
      <w:pPr>
        <w:spacing w:line="360" w:lineRule="auto"/>
        <w:jc w:val="both"/>
        <w:rPr>
          <w:rFonts w:cs="Arial"/>
          <w:i/>
          <w:iCs/>
        </w:rPr>
      </w:pPr>
    </w:p>
    <w:p w14:paraId="02D4921B" w14:textId="2FF5D726" w:rsidR="009A5F6A" w:rsidRDefault="009A5F6A" w:rsidP="00062C25">
      <w:pPr>
        <w:spacing w:line="360" w:lineRule="auto"/>
        <w:jc w:val="both"/>
        <w:rPr>
          <w:rFonts w:cs="Arial"/>
          <w:i/>
          <w:iCs/>
        </w:rPr>
      </w:pPr>
    </w:p>
    <w:p w14:paraId="054B8F46" w14:textId="3EC418F7" w:rsidR="009A5F6A" w:rsidRDefault="009A5F6A" w:rsidP="00062C25">
      <w:pPr>
        <w:spacing w:line="360" w:lineRule="auto"/>
        <w:jc w:val="both"/>
        <w:rPr>
          <w:rFonts w:cs="Arial"/>
          <w:i/>
          <w:iCs/>
        </w:rPr>
      </w:pPr>
    </w:p>
    <w:p w14:paraId="03FE9FD7" w14:textId="5A46A1FE" w:rsidR="009A5F6A" w:rsidRDefault="009A5F6A" w:rsidP="00062C25">
      <w:pPr>
        <w:spacing w:line="360" w:lineRule="auto"/>
        <w:jc w:val="both"/>
        <w:rPr>
          <w:rFonts w:cs="Arial"/>
          <w:i/>
          <w:iCs/>
        </w:rPr>
      </w:pPr>
    </w:p>
    <w:p w14:paraId="62C17187" w14:textId="322D233B" w:rsidR="009A5F6A" w:rsidRDefault="009A5F6A" w:rsidP="00062C25">
      <w:pPr>
        <w:spacing w:line="360" w:lineRule="auto"/>
        <w:jc w:val="both"/>
        <w:rPr>
          <w:rFonts w:cs="Arial"/>
          <w:i/>
          <w:iCs/>
        </w:rPr>
      </w:pPr>
    </w:p>
    <w:p w14:paraId="08AD6A73" w14:textId="7FD97359" w:rsidR="009A5F6A" w:rsidRDefault="009A5F6A" w:rsidP="00062C25">
      <w:pPr>
        <w:spacing w:line="360" w:lineRule="auto"/>
        <w:jc w:val="both"/>
        <w:rPr>
          <w:rFonts w:cs="Arial"/>
          <w:i/>
          <w:iCs/>
        </w:rPr>
      </w:pPr>
    </w:p>
    <w:p w14:paraId="542B18AA" w14:textId="145E0B00" w:rsidR="009A5F6A" w:rsidRDefault="009A5F6A" w:rsidP="00062C25">
      <w:pPr>
        <w:spacing w:line="360" w:lineRule="auto"/>
        <w:jc w:val="both"/>
        <w:rPr>
          <w:rFonts w:cs="Arial"/>
          <w:i/>
          <w:iCs/>
        </w:rPr>
      </w:pPr>
    </w:p>
    <w:p w14:paraId="76D8BF49" w14:textId="0D3D2782" w:rsidR="009A5F6A" w:rsidRDefault="009A5F6A" w:rsidP="00062C25">
      <w:pPr>
        <w:spacing w:line="360" w:lineRule="auto"/>
        <w:jc w:val="both"/>
        <w:rPr>
          <w:rFonts w:cs="Arial"/>
          <w:i/>
          <w:iCs/>
        </w:rPr>
      </w:pPr>
    </w:p>
    <w:p w14:paraId="7E214D30" w14:textId="5E9B15A9" w:rsidR="00CE4B9A" w:rsidRDefault="00CE4B9A" w:rsidP="00062C25">
      <w:pPr>
        <w:spacing w:line="360" w:lineRule="auto"/>
        <w:jc w:val="both"/>
        <w:rPr>
          <w:rFonts w:cs="Arial"/>
          <w:i/>
          <w:iCs/>
        </w:rPr>
      </w:pPr>
    </w:p>
    <w:p w14:paraId="7E9ACB88" w14:textId="137F2A21" w:rsidR="00CE4B9A" w:rsidRDefault="00CE4B9A" w:rsidP="00062C25">
      <w:pPr>
        <w:spacing w:line="360" w:lineRule="auto"/>
        <w:jc w:val="both"/>
        <w:rPr>
          <w:rFonts w:cs="Arial"/>
          <w:i/>
          <w:iCs/>
        </w:rPr>
      </w:pPr>
    </w:p>
    <w:p w14:paraId="107FE213" w14:textId="15109B37" w:rsidR="00CE4B9A" w:rsidRDefault="00CE4B9A" w:rsidP="00062C25">
      <w:pPr>
        <w:spacing w:line="360" w:lineRule="auto"/>
        <w:jc w:val="both"/>
        <w:rPr>
          <w:rFonts w:cs="Arial"/>
          <w:i/>
          <w:iCs/>
        </w:rPr>
      </w:pPr>
    </w:p>
    <w:p w14:paraId="391F5C2E" w14:textId="03202A54" w:rsidR="00CE4B9A" w:rsidRDefault="00CE4B9A" w:rsidP="00062C25">
      <w:pPr>
        <w:spacing w:line="360" w:lineRule="auto"/>
        <w:jc w:val="both"/>
        <w:rPr>
          <w:rFonts w:cs="Arial"/>
          <w:i/>
          <w:iCs/>
        </w:rPr>
      </w:pPr>
    </w:p>
    <w:p w14:paraId="04049549" w14:textId="3EDFD0E9" w:rsidR="00CE4B9A" w:rsidRDefault="00CE4B9A" w:rsidP="00062C25">
      <w:pPr>
        <w:spacing w:line="360" w:lineRule="auto"/>
        <w:jc w:val="both"/>
        <w:rPr>
          <w:rFonts w:cs="Arial"/>
          <w:i/>
          <w:iCs/>
        </w:rPr>
      </w:pPr>
    </w:p>
    <w:p w14:paraId="009811C5" w14:textId="77777777" w:rsidR="00CE4B9A" w:rsidRPr="00CE4B9A" w:rsidRDefault="00CE4B9A" w:rsidP="00CE4B9A">
      <w:pPr>
        <w:keepNext/>
        <w:keepLines/>
        <w:spacing w:before="240" w:after="0" w:line="360" w:lineRule="auto"/>
        <w:outlineLvl w:val="0"/>
        <w:rPr>
          <w:rFonts w:eastAsiaTheme="majorEastAsia" w:cs="Arial"/>
          <w:b/>
        </w:rPr>
      </w:pPr>
      <w:bookmarkStart w:id="19" w:name="_Toc110647344"/>
      <w:r w:rsidRPr="00CE4B9A">
        <w:rPr>
          <w:rFonts w:eastAsiaTheme="majorEastAsia" w:cs="Arial"/>
          <w:b/>
        </w:rPr>
        <w:t>AUTISM</w:t>
      </w:r>
      <w:bookmarkEnd w:id="19"/>
    </w:p>
    <w:p w14:paraId="64EE60DF" w14:textId="77777777" w:rsidR="00CE4B9A" w:rsidRPr="00CE4B9A" w:rsidRDefault="00CE4B9A" w:rsidP="00CE4B9A">
      <w:pPr>
        <w:keepNext/>
        <w:keepLines/>
        <w:spacing w:before="40" w:after="0" w:line="360" w:lineRule="auto"/>
        <w:outlineLvl w:val="1"/>
        <w:rPr>
          <w:rFonts w:eastAsiaTheme="majorEastAsia" w:cs="Arial"/>
          <w:b/>
        </w:rPr>
      </w:pPr>
      <w:bookmarkStart w:id="20" w:name="_Toc110647345"/>
      <w:r w:rsidRPr="00CE4B9A">
        <w:rPr>
          <w:rFonts w:eastAsiaTheme="majorEastAsia" w:cs="Arial"/>
          <w:b/>
        </w:rPr>
        <w:t>DEFINITION</w:t>
      </w:r>
      <w:bookmarkEnd w:id="20"/>
    </w:p>
    <w:p w14:paraId="28072E98" w14:textId="77777777" w:rsidR="00CE4B9A" w:rsidRPr="00CE4B9A" w:rsidRDefault="00CE4B9A" w:rsidP="00CE4B9A">
      <w:pPr>
        <w:spacing w:line="360" w:lineRule="auto"/>
        <w:jc w:val="both"/>
        <w:rPr>
          <w:rFonts w:cs="Arial"/>
        </w:rPr>
      </w:pPr>
      <w:r w:rsidRPr="00CE4B9A">
        <w:rPr>
          <w:rFonts w:cs="Arial"/>
        </w:rPr>
        <w:t>According to the statement of (</w:t>
      </w:r>
      <w:proofErr w:type="spellStart"/>
      <w:r w:rsidRPr="00CE4B9A">
        <w:rPr>
          <w:rFonts w:cs="Arial"/>
        </w:rPr>
        <w:t>Grzadzinski</w:t>
      </w:r>
      <w:proofErr w:type="spellEnd"/>
      <w:r w:rsidRPr="00CE4B9A">
        <w:rPr>
          <w:rFonts w:cs="Arial"/>
        </w:rPr>
        <w:t xml:space="preserve"> </w:t>
      </w:r>
      <w:r w:rsidRPr="00CE4B9A">
        <w:rPr>
          <w:rFonts w:cs="Arial"/>
          <w:i/>
          <w:iCs/>
        </w:rPr>
        <w:t>et al</w:t>
      </w:r>
      <w:r w:rsidRPr="00CE4B9A">
        <w:rPr>
          <w:rFonts w:cs="Arial"/>
        </w:rPr>
        <w:t>. 2021), autism spectrum disorder (ASD) is a neurodevelopmental condition characterised by difficulties with communication and interaction and a repetitive and restricted pattern in behaviours, attitudes, and jobs. Multiple non-genetic or environmental variables help the development of autism, according to a study. These variables seem to increase among the likelihood that a youngster may acquire autism.</w:t>
      </w:r>
    </w:p>
    <w:p w14:paraId="36934B85" w14:textId="77777777" w:rsidR="00CE4B9A" w:rsidRPr="00CE4B9A" w:rsidRDefault="00CE4B9A" w:rsidP="00CE4B9A">
      <w:pPr>
        <w:keepNext/>
        <w:keepLines/>
        <w:spacing w:before="40" w:after="0" w:line="360" w:lineRule="auto"/>
        <w:outlineLvl w:val="1"/>
        <w:rPr>
          <w:rFonts w:eastAsiaTheme="majorEastAsia" w:cs="Arial"/>
          <w:b/>
        </w:rPr>
      </w:pPr>
      <w:bookmarkStart w:id="21" w:name="_Toc110647346"/>
      <w:r w:rsidRPr="00CE4B9A">
        <w:rPr>
          <w:rFonts w:eastAsiaTheme="majorEastAsia" w:cs="Arial"/>
          <w:b/>
        </w:rPr>
        <w:t>CLASSIFICATION</w:t>
      </w:r>
      <w:bookmarkEnd w:id="21"/>
    </w:p>
    <w:p w14:paraId="4BC50009" w14:textId="77777777" w:rsidR="00CE4B9A" w:rsidRPr="00CE4B9A" w:rsidRDefault="00CE4B9A" w:rsidP="00CE4B9A">
      <w:pPr>
        <w:spacing w:line="360" w:lineRule="auto"/>
        <w:jc w:val="both"/>
        <w:rPr>
          <w:rFonts w:cs="Arial"/>
        </w:rPr>
      </w:pPr>
      <w:r w:rsidRPr="00CE4B9A">
        <w:rPr>
          <w:rFonts w:cs="Arial"/>
        </w:rPr>
        <w:t xml:space="preserve">According to the WHO, the ICD-10 code F89 for Unspecified disease of psychological development falls within the category of mental, behavioural, and neurodevelopmental illnesses. Practitioners in the United Kingdom mostly utilise the International Classification of Diseases, Tenth Revision (ICD-10) and the Diagnostic and Statistical Manual of Mental Disorders, Fifth Edition (DSM-5), both published by the American Psychiatric Association as stated by Liang, </w:t>
      </w:r>
      <w:proofErr w:type="gramStart"/>
      <w:r w:rsidRPr="00CE4B9A">
        <w:rPr>
          <w:rFonts w:cs="Arial"/>
        </w:rPr>
        <w:t>Liu</w:t>
      </w:r>
      <w:proofErr w:type="gramEnd"/>
      <w:r w:rsidRPr="00CE4B9A">
        <w:rPr>
          <w:rFonts w:cs="Arial"/>
        </w:rPr>
        <w:t xml:space="preserve"> and Zhang (2021).</w:t>
      </w:r>
    </w:p>
    <w:p w14:paraId="5F9F477D" w14:textId="77777777" w:rsidR="00CE4B9A" w:rsidRPr="00CE4B9A" w:rsidRDefault="00CE4B9A" w:rsidP="00CE4B9A">
      <w:pPr>
        <w:spacing w:line="360" w:lineRule="auto"/>
        <w:jc w:val="center"/>
        <w:rPr>
          <w:rFonts w:cs="Arial"/>
        </w:rPr>
      </w:pPr>
      <w:r w:rsidRPr="00CE4B9A">
        <w:rPr>
          <w:rFonts w:cs="Arial"/>
          <w:noProof/>
          <w:lang w:val="en-GB" w:eastAsia="en-GB"/>
        </w:rPr>
        <w:drawing>
          <wp:inline distT="0" distB="0" distL="0" distR="0" wp14:anchorId="0BCEEBDF" wp14:editId="1C3B90BF">
            <wp:extent cx="5167835" cy="2984472"/>
            <wp:effectExtent l="0" t="0" r="0" b="6985"/>
            <wp:docPr id="9" name="Picture 9" descr="Prevalence of autism up in schools across the U.K. — NC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24" descr="Prevalence of autism up in schools across the U.K. — NCSA"/>
                    <pic:cNvPicPr>
                      <a:picLocks noChangeAspect="1" noChangeArrowheads="1"/>
                    </pic:cNvPicPr>
                  </pic:nvPicPr>
                  <pic:blipFill>
                    <a:blip r:embed="rId13">
                      <a:extLst>
                        <a:ext uri="{28A0092B-C50C-407E-A947-70E740481C1C}">
                          <a14:useLocalDpi xmlns:a14="http://schemas.microsoft.com/office/drawing/2010/main" val="0"/>
                        </a:ext>
                      </a:extLst>
                    </a:blip>
                    <a:srcRect b="14012"/>
                    <a:stretch>
                      <a:fillRect/>
                    </a:stretch>
                  </pic:blipFill>
                  <pic:spPr bwMode="auto">
                    <a:xfrm>
                      <a:off x="0" y="0"/>
                      <a:ext cx="5187797" cy="2996000"/>
                    </a:xfrm>
                    <a:prstGeom prst="rect">
                      <a:avLst/>
                    </a:prstGeom>
                    <a:noFill/>
                    <a:ln>
                      <a:noFill/>
                    </a:ln>
                    <a:extLst>
                      <a:ext uri="{53640926-AAD7-44D8-BBD7-CCE9431645EC}">
                        <a14:shadowObscured xmlns:a14="http://schemas.microsoft.com/office/drawing/2010/main"/>
                      </a:ext>
                    </a:extLst>
                  </pic:spPr>
                </pic:pic>
              </a:graphicData>
            </a:graphic>
          </wp:inline>
        </w:drawing>
      </w:r>
    </w:p>
    <w:p w14:paraId="7C8667AA" w14:textId="77777777" w:rsidR="00CE4B9A" w:rsidRPr="00CE4B9A" w:rsidRDefault="00CE4B9A" w:rsidP="00CE4B9A">
      <w:pPr>
        <w:spacing w:line="360" w:lineRule="auto"/>
        <w:jc w:val="center"/>
        <w:rPr>
          <w:rFonts w:cs="Arial"/>
          <w:b/>
          <w:bCs/>
        </w:rPr>
      </w:pPr>
      <w:r w:rsidRPr="00CE4B9A">
        <w:rPr>
          <w:rFonts w:cs="Arial"/>
          <w:b/>
          <w:bCs/>
        </w:rPr>
        <w:t>Figure 5: Relevance of Autism among the Children across the UK (2010 to 2019)</w:t>
      </w:r>
    </w:p>
    <w:p w14:paraId="4B43DC1E" w14:textId="77777777" w:rsidR="00CE4B9A" w:rsidRPr="00CE4B9A" w:rsidRDefault="00CE4B9A" w:rsidP="00CE4B9A">
      <w:pPr>
        <w:spacing w:line="360" w:lineRule="auto"/>
        <w:jc w:val="center"/>
        <w:rPr>
          <w:rFonts w:cs="Arial"/>
          <w:i/>
          <w:iCs/>
          <w:u w:val="single"/>
        </w:rPr>
      </w:pPr>
      <w:r w:rsidRPr="00CE4B9A">
        <w:rPr>
          <w:rFonts w:cs="Arial"/>
          <w:i/>
          <w:iCs/>
          <w:u w:val="single"/>
        </w:rPr>
        <w:t>(Source: Mason et al. 2022)</w:t>
      </w:r>
    </w:p>
    <w:p w14:paraId="05605261" w14:textId="77777777" w:rsidR="00CE4B9A" w:rsidRPr="00CE4B9A" w:rsidRDefault="00CE4B9A" w:rsidP="00CE4B9A">
      <w:pPr>
        <w:spacing w:line="360" w:lineRule="auto"/>
        <w:jc w:val="center"/>
        <w:rPr>
          <w:rFonts w:cs="Arial"/>
        </w:rPr>
      </w:pPr>
      <w:r w:rsidRPr="00CE4B9A">
        <w:rPr>
          <w:rFonts w:cs="Arial"/>
          <w:noProof/>
          <w:lang w:val="en-GB" w:eastAsia="en-GB"/>
        </w:rPr>
        <w:drawing>
          <wp:inline distT="0" distB="0" distL="0" distR="0" wp14:anchorId="342CB4D9" wp14:editId="3222AAEC">
            <wp:extent cx="3851929" cy="2347943"/>
            <wp:effectExtent l="0" t="0" r="0" b="0"/>
            <wp:docPr id="10" name="Picture 10" descr="Autism Policy and Politics: Important New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26" descr="Autism Policy and Politics: Important New Data"/>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3863562" cy="2355034"/>
                    </a:xfrm>
                    <a:prstGeom prst="rect">
                      <a:avLst/>
                    </a:prstGeom>
                    <a:noFill/>
                    <a:ln>
                      <a:noFill/>
                    </a:ln>
                  </pic:spPr>
                </pic:pic>
              </a:graphicData>
            </a:graphic>
          </wp:inline>
        </w:drawing>
      </w:r>
    </w:p>
    <w:p w14:paraId="5B4500CB" w14:textId="77777777" w:rsidR="00CE4B9A" w:rsidRPr="00CE4B9A" w:rsidRDefault="00CE4B9A" w:rsidP="00CE4B9A">
      <w:pPr>
        <w:spacing w:line="360" w:lineRule="auto"/>
        <w:jc w:val="center"/>
        <w:rPr>
          <w:rFonts w:cs="Arial"/>
          <w:b/>
          <w:bCs/>
        </w:rPr>
      </w:pPr>
      <w:r w:rsidRPr="00CE4B9A">
        <w:rPr>
          <w:rFonts w:cs="Arial"/>
          <w:b/>
          <w:bCs/>
        </w:rPr>
        <w:t>Figure 6: Autism among different aged children in the UK</w:t>
      </w:r>
    </w:p>
    <w:p w14:paraId="013C5660" w14:textId="77777777" w:rsidR="00CE4B9A" w:rsidRPr="00CE4B9A" w:rsidRDefault="00CE4B9A" w:rsidP="00CE4B9A">
      <w:pPr>
        <w:spacing w:line="360" w:lineRule="auto"/>
        <w:jc w:val="center"/>
        <w:rPr>
          <w:rFonts w:cs="Arial"/>
          <w:i/>
          <w:iCs/>
          <w:u w:val="single"/>
        </w:rPr>
      </w:pPr>
      <w:r w:rsidRPr="00CE4B9A">
        <w:rPr>
          <w:rFonts w:cs="Arial"/>
          <w:i/>
          <w:iCs/>
          <w:u w:val="single"/>
        </w:rPr>
        <w:t>(SOURCE: GRZADZINSKI ET AL. 2021)</w:t>
      </w:r>
    </w:p>
    <w:p w14:paraId="02CA4033" w14:textId="77777777" w:rsidR="00CE4B9A" w:rsidRPr="00CE4B9A" w:rsidRDefault="00CE4B9A" w:rsidP="00CE4B9A">
      <w:pPr>
        <w:keepNext/>
        <w:keepLines/>
        <w:spacing w:before="40" w:after="0" w:line="360" w:lineRule="auto"/>
        <w:outlineLvl w:val="1"/>
        <w:rPr>
          <w:rFonts w:eastAsiaTheme="majorEastAsia" w:cs="Arial"/>
          <w:b/>
        </w:rPr>
      </w:pPr>
    </w:p>
    <w:p w14:paraId="240D9529" w14:textId="77777777" w:rsidR="00CE4B9A" w:rsidRPr="00CE4B9A" w:rsidRDefault="00CE4B9A" w:rsidP="00CE4B9A">
      <w:pPr>
        <w:keepNext/>
        <w:keepLines/>
        <w:spacing w:before="40" w:after="0" w:line="360" w:lineRule="auto"/>
        <w:outlineLvl w:val="1"/>
        <w:rPr>
          <w:rFonts w:eastAsiaTheme="majorEastAsia" w:cs="Arial"/>
          <w:b/>
        </w:rPr>
      </w:pPr>
    </w:p>
    <w:p w14:paraId="38200073" w14:textId="77777777" w:rsidR="00CE4B9A" w:rsidRPr="00CE4B9A" w:rsidRDefault="00CE4B9A" w:rsidP="00CE4B9A">
      <w:pPr>
        <w:keepNext/>
        <w:keepLines/>
        <w:spacing w:before="40" w:after="0" w:line="360" w:lineRule="auto"/>
        <w:outlineLvl w:val="1"/>
        <w:rPr>
          <w:rFonts w:eastAsiaTheme="majorEastAsia" w:cs="Arial"/>
          <w:b/>
        </w:rPr>
      </w:pPr>
    </w:p>
    <w:p w14:paraId="3EBE0FF6" w14:textId="77777777" w:rsidR="00CE4B9A" w:rsidRPr="00CE4B9A" w:rsidRDefault="00CE4B9A" w:rsidP="00CE4B9A">
      <w:pPr>
        <w:keepNext/>
        <w:keepLines/>
        <w:spacing w:before="40" w:after="0" w:line="360" w:lineRule="auto"/>
        <w:outlineLvl w:val="1"/>
        <w:rPr>
          <w:rFonts w:eastAsiaTheme="majorEastAsia" w:cs="Arial"/>
          <w:b/>
          <w:color w:val="ED7D31" w:themeColor="accent2"/>
        </w:rPr>
      </w:pPr>
      <w:bookmarkStart w:id="22" w:name="_Toc110647347"/>
      <w:r w:rsidRPr="00CE4B9A">
        <w:rPr>
          <w:rFonts w:eastAsiaTheme="majorEastAsia" w:cs="Arial"/>
          <w:b/>
        </w:rPr>
        <w:t>CAUSES (AETIOLOGY)</w:t>
      </w:r>
      <w:bookmarkEnd w:id="22"/>
    </w:p>
    <w:p w14:paraId="1C7719CD" w14:textId="77777777" w:rsidR="00CE4B9A" w:rsidRPr="00CE4B9A" w:rsidRDefault="00CE4B9A" w:rsidP="00CE4B9A">
      <w:pPr>
        <w:spacing w:line="360" w:lineRule="auto"/>
        <w:jc w:val="both"/>
        <w:rPr>
          <w:rFonts w:cs="Arial"/>
        </w:rPr>
      </w:pPr>
      <w:r w:rsidRPr="00CE4B9A">
        <w:rPr>
          <w:rFonts w:cs="Arial"/>
        </w:rPr>
        <w:t xml:space="preserve">According to the sources of Upadhyay et al. (2021), the origin of autism spectrum condition is uncertain. </w:t>
      </w:r>
      <w:proofErr w:type="gramStart"/>
      <w:r w:rsidRPr="00CE4B9A">
        <w:rPr>
          <w:rFonts w:cs="Arial"/>
        </w:rPr>
        <w:t>Considering the disorder's complexity and the varying intensity of its manifestations, there</w:t>
      </w:r>
      <w:proofErr w:type="gramEnd"/>
      <w:r w:rsidRPr="00CE4B9A">
        <w:rPr>
          <w:rFonts w:cs="Arial"/>
        </w:rPr>
        <w:t xml:space="preserve"> are undoubtedly several explanations. Both culture and genetics may be significant.</w:t>
      </w:r>
    </w:p>
    <w:p w14:paraId="20258140" w14:textId="77777777" w:rsidR="00CE4B9A" w:rsidRPr="00CE4B9A" w:rsidRDefault="00CE4B9A" w:rsidP="00CE4B9A">
      <w:pPr>
        <w:spacing w:line="360" w:lineRule="auto"/>
        <w:jc w:val="both"/>
        <w:rPr>
          <w:rFonts w:cs="Arial"/>
          <w:b/>
          <w:bCs/>
          <w:i/>
          <w:iCs/>
          <w:u w:val="single"/>
        </w:rPr>
      </w:pPr>
      <w:r w:rsidRPr="00CE4B9A">
        <w:rPr>
          <w:rFonts w:cs="Arial"/>
          <w:b/>
          <w:bCs/>
          <w:i/>
          <w:iCs/>
          <w:u w:val="single"/>
        </w:rPr>
        <w:t xml:space="preserve">Genetics </w:t>
      </w:r>
    </w:p>
    <w:p w14:paraId="59DC3B6E" w14:textId="77777777" w:rsidR="00CE4B9A" w:rsidRPr="00CE4B9A" w:rsidRDefault="00CE4B9A" w:rsidP="00CE4B9A">
      <w:pPr>
        <w:spacing w:line="360" w:lineRule="auto"/>
        <w:jc w:val="both"/>
        <w:rPr>
          <w:rFonts w:cs="Arial"/>
        </w:rPr>
      </w:pPr>
      <w:r w:rsidRPr="00CE4B9A">
        <w:rPr>
          <w:rFonts w:cs="Arial"/>
        </w:rPr>
        <w:t xml:space="preserve">Autism spectrum disorder seems to be caused by </w:t>
      </w:r>
      <w:proofErr w:type="gramStart"/>
      <w:r w:rsidRPr="00CE4B9A">
        <w:rPr>
          <w:rFonts w:cs="Arial"/>
        </w:rPr>
        <w:t>a number of</w:t>
      </w:r>
      <w:proofErr w:type="gramEnd"/>
      <w:r w:rsidRPr="00CE4B9A">
        <w:rPr>
          <w:rFonts w:cs="Arial"/>
        </w:rPr>
        <w:t xml:space="preserve"> different genes. Some children with autism spectrum disorder also have a genetic disease like Rett syndrome or fragile X syndrome. Other children are at greater risk of autism spectrum disorder if their genes are altered (Upadhyay </w:t>
      </w:r>
      <w:r w:rsidRPr="00CE4B9A">
        <w:rPr>
          <w:rFonts w:cs="Arial"/>
          <w:i/>
          <w:iCs/>
        </w:rPr>
        <w:t>et al</w:t>
      </w:r>
      <w:r w:rsidRPr="00CE4B9A">
        <w:rPr>
          <w:rFonts w:cs="Arial"/>
        </w:rPr>
        <w:t>. 2021). Other genes may alter brain development, communication among cells in the brain, or severity of the symptoms.</w:t>
      </w:r>
    </w:p>
    <w:p w14:paraId="70E0DA3A" w14:textId="77777777" w:rsidR="00CE4B9A" w:rsidRPr="00CE4B9A" w:rsidRDefault="00CE4B9A" w:rsidP="00CE4B9A">
      <w:pPr>
        <w:spacing w:line="360" w:lineRule="auto"/>
        <w:jc w:val="both"/>
        <w:rPr>
          <w:rFonts w:cs="Arial"/>
          <w:b/>
          <w:bCs/>
          <w:i/>
          <w:iCs/>
          <w:u w:val="single"/>
        </w:rPr>
      </w:pPr>
      <w:r w:rsidRPr="00CE4B9A">
        <w:rPr>
          <w:rFonts w:cs="Arial"/>
          <w:b/>
          <w:bCs/>
          <w:i/>
          <w:iCs/>
          <w:u w:val="single"/>
        </w:rPr>
        <w:t xml:space="preserve">Environmental Factors </w:t>
      </w:r>
    </w:p>
    <w:p w14:paraId="7D20D927" w14:textId="77777777" w:rsidR="00CE4B9A" w:rsidRPr="00CE4B9A" w:rsidRDefault="00CE4B9A" w:rsidP="00CE4B9A">
      <w:pPr>
        <w:spacing w:line="360" w:lineRule="auto"/>
        <w:jc w:val="both"/>
        <w:rPr>
          <w:rFonts w:cs="Arial"/>
        </w:rPr>
      </w:pPr>
      <w:r w:rsidRPr="00CE4B9A">
        <w:rPr>
          <w:rFonts w:cs="Arial"/>
        </w:rPr>
        <w:t xml:space="preserve">Experts are now investigating whether infectious diseases, drugs, difficulties during pregnancy, or air pollution have a role in the development of autism spectrum disease (Liang, </w:t>
      </w:r>
      <w:proofErr w:type="gramStart"/>
      <w:r w:rsidRPr="00CE4B9A">
        <w:rPr>
          <w:rFonts w:cs="Arial"/>
        </w:rPr>
        <w:t>Liu</w:t>
      </w:r>
      <w:proofErr w:type="gramEnd"/>
      <w:r w:rsidRPr="00CE4B9A">
        <w:rPr>
          <w:rFonts w:cs="Arial"/>
        </w:rPr>
        <w:t xml:space="preserve"> and Zhang, 2021).</w:t>
      </w:r>
    </w:p>
    <w:p w14:paraId="7037B78F" w14:textId="77777777" w:rsidR="00CE4B9A" w:rsidRPr="00CE4B9A" w:rsidRDefault="00CE4B9A" w:rsidP="00CE4B9A">
      <w:pPr>
        <w:keepNext/>
        <w:keepLines/>
        <w:spacing w:before="40" w:after="0" w:line="360" w:lineRule="auto"/>
        <w:outlineLvl w:val="1"/>
        <w:rPr>
          <w:rFonts w:eastAsiaTheme="majorEastAsia" w:cs="Arial"/>
          <w:b/>
        </w:rPr>
      </w:pPr>
      <w:bookmarkStart w:id="23" w:name="_Toc110647348"/>
      <w:r w:rsidRPr="00CE4B9A">
        <w:rPr>
          <w:rFonts w:eastAsiaTheme="majorEastAsia" w:cs="Arial"/>
          <w:b/>
        </w:rPr>
        <w:t>SIGNS OR SYMPTOMS</w:t>
      </w:r>
      <w:bookmarkEnd w:id="23"/>
    </w:p>
    <w:p w14:paraId="2489D5AC" w14:textId="77777777" w:rsidR="00CE4B9A" w:rsidRPr="00CE4B9A" w:rsidRDefault="00CE4B9A" w:rsidP="00CE4B9A">
      <w:pPr>
        <w:numPr>
          <w:ilvl w:val="0"/>
          <w:numId w:val="7"/>
        </w:numPr>
        <w:spacing w:line="360" w:lineRule="auto"/>
        <w:contextualSpacing/>
        <w:jc w:val="both"/>
        <w:rPr>
          <w:rFonts w:cs="Arial"/>
        </w:rPr>
      </w:pPr>
      <w:r w:rsidRPr="00CE4B9A">
        <w:rPr>
          <w:rFonts w:cs="Arial"/>
        </w:rPr>
        <w:t>Eschews or breaks eye contact</w:t>
      </w:r>
    </w:p>
    <w:p w14:paraId="56D6F08A" w14:textId="77777777" w:rsidR="00CE4B9A" w:rsidRPr="00CE4B9A" w:rsidRDefault="00CE4B9A" w:rsidP="00CE4B9A">
      <w:pPr>
        <w:numPr>
          <w:ilvl w:val="0"/>
          <w:numId w:val="7"/>
        </w:numPr>
        <w:spacing w:line="360" w:lineRule="auto"/>
        <w:contextualSpacing/>
        <w:jc w:val="both"/>
        <w:rPr>
          <w:rFonts w:cs="Arial"/>
        </w:rPr>
      </w:pPr>
      <w:r w:rsidRPr="00CE4B9A">
        <w:rPr>
          <w:rFonts w:cs="Arial"/>
        </w:rPr>
        <w:t>Does not react to name by the age of nine months</w:t>
      </w:r>
    </w:p>
    <w:p w14:paraId="0ED6BBCC" w14:textId="77777777" w:rsidR="00CE4B9A" w:rsidRPr="00CE4B9A" w:rsidRDefault="00CE4B9A" w:rsidP="00CE4B9A">
      <w:pPr>
        <w:numPr>
          <w:ilvl w:val="0"/>
          <w:numId w:val="7"/>
        </w:numPr>
        <w:spacing w:line="360" w:lineRule="auto"/>
        <w:contextualSpacing/>
        <w:jc w:val="both"/>
        <w:rPr>
          <w:rFonts w:cs="Arial"/>
        </w:rPr>
      </w:pPr>
      <w:r w:rsidRPr="00CE4B9A">
        <w:rPr>
          <w:rFonts w:cs="Arial"/>
        </w:rPr>
        <w:t>Does not display joyful, sad, furious, or astonished facial emotions by the age of nine months.</w:t>
      </w:r>
    </w:p>
    <w:p w14:paraId="5EEF3688" w14:textId="77777777" w:rsidR="00CE4B9A" w:rsidRPr="00CE4B9A" w:rsidRDefault="00CE4B9A" w:rsidP="00CE4B9A">
      <w:pPr>
        <w:numPr>
          <w:ilvl w:val="0"/>
          <w:numId w:val="7"/>
        </w:numPr>
        <w:spacing w:line="360" w:lineRule="auto"/>
        <w:contextualSpacing/>
        <w:jc w:val="both"/>
        <w:rPr>
          <w:rFonts w:cs="Arial"/>
        </w:rPr>
      </w:pPr>
      <w:r w:rsidRPr="00CE4B9A">
        <w:rPr>
          <w:rFonts w:cs="Arial"/>
        </w:rPr>
        <w:t>Doesn’t engage in basic interactive elements</w:t>
      </w:r>
    </w:p>
    <w:p w14:paraId="1A0BECCE" w14:textId="77777777" w:rsidR="00CE4B9A" w:rsidRPr="00CE4B9A" w:rsidRDefault="00CE4B9A" w:rsidP="00CE4B9A">
      <w:pPr>
        <w:numPr>
          <w:ilvl w:val="0"/>
          <w:numId w:val="7"/>
        </w:numPr>
        <w:spacing w:line="360" w:lineRule="auto"/>
        <w:contextualSpacing/>
        <w:jc w:val="both"/>
        <w:rPr>
          <w:rFonts w:cs="Arial"/>
        </w:rPr>
      </w:pPr>
      <w:r w:rsidRPr="00CE4B9A">
        <w:rPr>
          <w:rFonts w:cs="Arial"/>
        </w:rPr>
        <w:t>little to no gesturing</w:t>
      </w:r>
    </w:p>
    <w:p w14:paraId="568855CE" w14:textId="77777777" w:rsidR="00CE4B9A" w:rsidRPr="00CE4B9A" w:rsidRDefault="00CE4B9A" w:rsidP="00CE4B9A">
      <w:pPr>
        <w:numPr>
          <w:ilvl w:val="0"/>
          <w:numId w:val="7"/>
        </w:numPr>
        <w:spacing w:line="360" w:lineRule="auto"/>
        <w:contextualSpacing/>
        <w:jc w:val="both"/>
        <w:rPr>
          <w:rFonts w:cs="Arial"/>
        </w:rPr>
      </w:pPr>
      <w:r w:rsidRPr="00CE4B9A">
        <w:rPr>
          <w:rFonts w:cs="Arial"/>
        </w:rPr>
        <w:t>Repeatedly uses the same words and expressions (called echolalia)</w:t>
      </w:r>
    </w:p>
    <w:p w14:paraId="475097CD" w14:textId="77777777" w:rsidR="00CE4B9A" w:rsidRPr="00CE4B9A" w:rsidRDefault="00CE4B9A" w:rsidP="00CE4B9A">
      <w:pPr>
        <w:numPr>
          <w:ilvl w:val="0"/>
          <w:numId w:val="7"/>
        </w:numPr>
        <w:spacing w:line="360" w:lineRule="auto"/>
        <w:contextualSpacing/>
        <w:jc w:val="both"/>
        <w:rPr>
          <w:rFonts w:cs="Arial"/>
        </w:rPr>
      </w:pPr>
      <w:r w:rsidRPr="00CE4B9A">
        <w:rPr>
          <w:rFonts w:cs="Arial"/>
        </w:rPr>
        <w:t>Uses the same playstyle with toys every time.</w:t>
      </w:r>
    </w:p>
    <w:p w14:paraId="79DC76C0" w14:textId="77777777" w:rsidR="00CE4B9A" w:rsidRPr="00CE4B9A" w:rsidRDefault="00CE4B9A" w:rsidP="00CE4B9A">
      <w:pPr>
        <w:numPr>
          <w:ilvl w:val="0"/>
          <w:numId w:val="7"/>
        </w:numPr>
        <w:spacing w:line="360" w:lineRule="auto"/>
        <w:contextualSpacing/>
        <w:jc w:val="both"/>
        <w:rPr>
          <w:rFonts w:cs="Arial"/>
        </w:rPr>
      </w:pPr>
      <w:r w:rsidRPr="00CE4B9A">
        <w:rPr>
          <w:rFonts w:cs="Arial"/>
        </w:rPr>
        <w:t>Focused on object components (for example, wheels)</w:t>
      </w:r>
    </w:p>
    <w:p w14:paraId="19C49771" w14:textId="77777777" w:rsidR="00CE4B9A" w:rsidRPr="00CE4B9A" w:rsidRDefault="00CE4B9A" w:rsidP="00CE4B9A">
      <w:pPr>
        <w:numPr>
          <w:ilvl w:val="0"/>
          <w:numId w:val="7"/>
        </w:numPr>
        <w:spacing w:line="360" w:lineRule="auto"/>
        <w:contextualSpacing/>
        <w:jc w:val="both"/>
        <w:rPr>
          <w:rFonts w:cs="Arial"/>
        </w:rPr>
      </w:pPr>
      <w:r w:rsidRPr="00CE4B9A">
        <w:rPr>
          <w:rFonts w:cs="Arial"/>
        </w:rPr>
        <w:t>Disturbed by even little changes</w:t>
      </w:r>
    </w:p>
    <w:p w14:paraId="25F28EE9" w14:textId="77777777" w:rsidR="00CE4B9A" w:rsidRPr="00CE4B9A" w:rsidRDefault="00CE4B9A" w:rsidP="00CE4B9A">
      <w:pPr>
        <w:numPr>
          <w:ilvl w:val="0"/>
          <w:numId w:val="7"/>
        </w:numPr>
        <w:spacing w:line="360" w:lineRule="auto"/>
        <w:contextualSpacing/>
        <w:jc w:val="both"/>
        <w:rPr>
          <w:rFonts w:cs="Arial"/>
        </w:rPr>
      </w:pPr>
      <w:r w:rsidRPr="00CE4B9A">
        <w:rPr>
          <w:rFonts w:cs="Arial"/>
        </w:rPr>
        <w:t>Possesses obsession</w:t>
      </w:r>
    </w:p>
    <w:p w14:paraId="656157B6" w14:textId="77777777" w:rsidR="00CE4B9A" w:rsidRPr="00CE4B9A" w:rsidRDefault="00CE4B9A" w:rsidP="00CE4B9A">
      <w:pPr>
        <w:numPr>
          <w:ilvl w:val="0"/>
          <w:numId w:val="7"/>
        </w:numPr>
        <w:spacing w:line="360" w:lineRule="auto"/>
        <w:contextualSpacing/>
        <w:jc w:val="both"/>
        <w:rPr>
          <w:rFonts w:cs="Arial"/>
        </w:rPr>
      </w:pPr>
      <w:r w:rsidRPr="00CE4B9A">
        <w:rPr>
          <w:rFonts w:cs="Arial"/>
        </w:rPr>
        <w:t>Talents for moving slowly</w:t>
      </w:r>
    </w:p>
    <w:p w14:paraId="626EBD81" w14:textId="77777777" w:rsidR="00CE4B9A" w:rsidRPr="00CE4B9A" w:rsidRDefault="00CE4B9A" w:rsidP="00CE4B9A">
      <w:pPr>
        <w:numPr>
          <w:ilvl w:val="0"/>
          <w:numId w:val="7"/>
        </w:numPr>
        <w:spacing w:line="360" w:lineRule="auto"/>
        <w:contextualSpacing/>
        <w:jc w:val="both"/>
        <w:rPr>
          <w:rFonts w:cs="Arial"/>
        </w:rPr>
      </w:pPr>
      <w:r w:rsidRPr="00CE4B9A">
        <w:rPr>
          <w:rFonts w:cs="Arial"/>
        </w:rPr>
        <w:t>limited abilities in learning or thinking</w:t>
      </w:r>
    </w:p>
    <w:p w14:paraId="4D68D647" w14:textId="77777777" w:rsidR="00CE4B9A" w:rsidRPr="00CE4B9A" w:rsidRDefault="00CE4B9A" w:rsidP="00CE4B9A">
      <w:pPr>
        <w:numPr>
          <w:ilvl w:val="0"/>
          <w:numId w:val="7"/>
        </w:numPr>
        <w:spacing w:line="360" w:lineRule="auto"/>
        <w:contextualSpacing/>
        <w:jc w:val="both"/>
        <w:rPr>
          <w:rFonts w:cs="Arial"/>
        </w:rPr>
      </w:pPr>
      <w:r w:rsidRPr="00CE4B9A">
        <w:rPr>
          <w:rFonts w:cs="Arial"/>
        </w:rPr>
        <w:t>Unobservant, impetuous, or hyperactive behaviour</w:t>
      </w:r>
    </w:p>
    <w:p w14:paraId="49F14885" w14:textId="77777777" w:rsidR="00CE4B9A" w:rsidRPr="00CE4B9A" w:rsidRDefault="00CE4B9A" w:rsidP="00CE4B9A">
      <w:pPr>
        <w:numPr>
          <w:ilvl w:val="0"/>
          <w:numId w:val="7"/>
        </w:numPr>
        <w:spacing w:line="360" w:lineRule="auto"/>
        <w:contextualSpacing/>
        <w:jc w:val="both"/>
        <w:rPr>
          <w:rFonts w:cs="Arial"/>
        </w:rPr>
      </w:pPr>
      <w:r w:rsidRPr="00CE4B9A">
        <w:rPr>
          <w:rFonts w:cs="Arial"/>
        </w:rPr>
        <w:t>A stroke or epilepsy condition</w:t>
      </w:r>
    </w:p>
    <w:p w14:paraId="4877F147" w14:textId="77777777" w:rsidR="00CE4B9A" w:rsidRPr="00CE4B9A" w:rsidRDefault="00CE4B9A" w:rsidP="00CE4B9A">
      <w:pPr>
        <w:spacing w:line="360" w:lineRule="auto"/>
        <w:jc w:val="both"/>
        <w:rPr>
          <w:rFonts w:cs="Arial"/>
          <w:i/>
          <w:iCs/>
          <w:u w:val="single"/>
        </w:rPr>
      </w:pPr>
      <w:r w:rsidRPr="00CE4B9A">
        <w:rPr>
          <w:rFonts w:cs="Arial"/>
        </w:rPr>
        <w:t xml:space="preserve">                                            </w:t>
      </w:r>
      <w:r w:rsidRPr="00CE4B9A">
        <w:rPr>
          <w:rFonts w:cs="Arial"/>
          <w:i/>
          <w:iCs/>
          <w:u w:val="single"/>
        </w:rPr>
        <w:t>(</w:t>
      </w:r>
      <w:proofErr w:type="spellStart"/>
      <w:proofErr w:type="gramStart"/>
      <w:r w:rsidRPr="00CE4B9A">
        <w:rPr>
          <w:rFonts w:cs="Arial"/>
          <w:i/>
          <w:iCs/>
          <w:u w:val="single"/>
        </w:rPr>
        <w:t>Source:Rossignol</w:t>
      </w:r>
      <w:proofErr w:type="spellEnd"/>
      <w:proofErr w:type="gramEnd"/>
      <w:r w:rsidRPr="00CE4B9A">
        <w:rPr>
          <w:rFonts w:cs="Arial"/>
          <w:i/>
          <w:iCs/>
          <w:u w:val="single"/>
        </w:rPr>
        <w:t xml:space="preserve"> and Frye, 2021)</w:t>
      </w:r>
    </w:p>
    <w:p w14:paraId="3C701E44" w14:textId="77777777" w:rsidR="00CE4B9A" w:rsidRPr="00CE4B9A" w:rsidRDefault="00CE4B9A" w:rsidP="00CE4B9A">
      <w:pPr>
        <w:keepNext/>
        <w:keepLines/>
        <w:spacing w:before="40" w:after="0" w:line="360" w:lineRule="auto"/>
        <w:outlineLvl w:val="1"/>
        <w:rPr>
          <w:rFonts w:eastAsiaTheme="majorEastAsia" w:cs="Arial"/>
          <w:b/>
        </w:rPr>
      </w:pPr>
      <w:bookmarkStart w:id="24" w:name="_Toc110647349"/>
      <w:r w:rsidRPr="00CE4B9A">
        <w:rPr>
          <w:rFonts w:eastAsiaTheme="majorEastAsia" w:cs="Arial"/>
          <w:b/>
        </w:rPr>
        <w:t>DIAGNOSIS</w:t>
      </w:r>
      <w:bookmarkEnd w:id="24"/>
    </w:p>
    <w:p w14:paraId="3445D8A4" w14:textId="77777777" w:rsidR="00CE4B9A" w:rsidRPr="00CE4B9A" w:rsidRDefault="00CE4B9A" w:rsidP="00CE4B9A">
      <w:pPr>
        <w:spacing w:line="360" w:lineRule="auto"/>
        <w:jc w:val="both"/>
        <w:rPr>
          <w:rFonts w:cs="Arial"/>
        </w:rPr>
      </w:pPr>
      <w:r w:rsidRPr="00CE4B9A">
        <w:rPr>
          <w:rFonts w:cs="Arial"/>
        </w:rPr>
        <w:t xml:space="preserve">In the UK, most children are more faced with Autisms syndrome than adults. In that case, </w:t>
      </w:r>
      <w:proofErr w:type="gramStart"/>
      <w:r w:rsidRPr="00CE4B9A">
        <w:rPr>
          <w:rFonts w:cs="Arial"/>
        </w:rPr>
        <w:t>in order to</w:t>
      </w:r>
      <w:proofErr w:type="gramEnd"/>
      <w:r w:rsidRPr="00CE4B9A">
        <w:rPr>
          <w:rFonts w:cs="Arial"/>
        </w:rPr>
        <w:t xml:space="preserve"> prevent the syndrome from the mind of the children guardian should speak with a GP a health visitor. In that case, Autism assessment is another essential fact that is needed to get a better solution. In that case, the guardian </w:t>
      </w:r>
      <w:proofErr w:type="gramStart"/>
      <w:r w:rsidRPr="00CE4B9A">
        <w:rPr>
          <w:rFonts w:cs="Arial"/>
        </w:rPr>
        <w:t>has to</w:t>
      </w:r>
      <w:proofErr w:type="gramEnd"/>
      <w:r w:rsidRPr="00CE4B9A">
        <w:rPr>
          <w:rFonts w:cs="Arial"/>
        </w:rPr>
        <w:t xml:space="preserve"> notice how his or her child is reacting to the situation and how they speak with others (Rossignol and Frye, 2021). For the children, the assessment team asked about the interaction between the children and their parents. They try to evaluate the relationship between the parents and their children. For the adult, the assessment team must evaluate his or her current situation regarding how they interact with others and how they lead their regular lifestyle.</w:t>
      </w:r>
    </w:p>
    <w:p w14:paraId="7694DF6B" w14:textId="77777777" w:rsidR="00CE4B9A" w:rsidRPr="00CE4B9A" w:rsidRDefault="00CE4B9A" w:rsidP="00CE4B9A">
      <w:pPr>
        <w:keepNext/>
        <w:keepLines/>
        <w:spacing w:before="40" w:after="0" w:line="360" w:lineRule="auto"/>
        <w:outlineLvl w:val="1"/>
        <w:rPr>
          <w:rFonts w:eastAsiaTheme="majorEastAsia" w:cs="Arial"/>
          <w:b/>
        </w:rPr>
      </w:pPr>
      <w:bookmarkStart w:id="25" w:name="_Toc110647350"/>
      <w:r w:rsidRPr="00CE4B9A">
        <w:rPr>
          <w:rFonts w:eastAsiaTheme="majorEastAsia" w:cs="Arial"/>
          <w:b/>
        </w:rPr>
        <w:t>CURRENT TREATMENT</w:t>
      </w:r>
      <w:bookmarkEnd w:id="25"/>
    </w:p>
    <w:p w14:paraId="484C15E4" w14:textId="77777777" w:rsidR="00CE4B9A" w:rsidRPr="00CE4B9A" w:rsidRDefault="00CE4B9A" w:rsidP="00CE4B9A">
      <w:pPr>
        <w:spacing w:line="360" w:lineRule="auto"/>
        <w:jc w:val="both"/>
        <w:rPr>
          <w:rFonts w:cs="Arial"/>
        </w:rPr>
      </w:pPr>
      <w:r w:rsidRPr="00CE4B9A">
        <w:rPr>
          <w:rFonts w:cs="Arial"/>
        </w:rPr>
        <w:t xml:space="preserve">Autism spectrum disorder does not have any recognised proper solution or universally effective treatment. The goal of treatment is to improve the child to development while reducing the symptoms of autism spectrum disorder to maximise the child’s functional potential. But there are some </w:t>
      </w:r>
      <w:proofErr w:type="spellStart"/>
      <w:r w:rsidRPr="00CE4B9A">
        <w:rPr>
          <w:rFonts w:cs="Arial"/>
        </w:rPr>
        <w:t>treatmentsthat</w:t>
      </w:r>
      <w:proofErr w:type="spellEnd"/>
      <w:r w:rsidRPr="00CE4B9A">
        <w:rPr>
          <w:rFonts w:cs="Arial"/>
        </w:rPr>
        <w:t xml:space="preserve"> help to cure the level.</w:t>
      </w:r>
    </w:p>
    <w:p w14:paraId="29F095C9" w14:textId="77777777" w:rsidR="00CE4B9A" w:rsidRPr="00CE4B9A" w:rsidRDefault="00CE4B9A" w:rsidP="00CE4B9A">
      <w:pPr>
        <w:spacing w:line="360" w:lineRule="auto"/>
        <w:jc w:val="both"/>
        <w:rPr>
          <w:rFonts w:cs="Arial"/>
          <w:b/>
          <w:bCs/>
          <w:i/>
          <w:iCs/>
          <w:color w:val="111111"/>
          <w:u w:val="single"/>
          <w:shd w:val="clear" w:color="auto" w:fill="FFFFFF"/>
        </w:rPr>
      </w:pPr>
      <w:r w:rsidRPr="00CE4B9A">
        <w:rPr>
          <w:rFonts w:cs="Arial"/>
          <w:b/>
          <w:bCs/>
          <w:i/>
          <w:iCs/>
          <w:color w:val="111111"/>
          <w:u w:val="single"/>
          <w:shd w:val="clear" w:color="auto" w:fill="FFFFFF"/>
        </w:rPr>
        <w:t>Behaviour and communication therapies</w:t>
      </w:r>
    </w:p>
    <w:p w14:paraId="0DAEFE37" w14:textId="77777777" w:rsidR="00CE4B9A" w:rsidRPr="00CE4B9A" w:rsidRDefault="00CE4B9A" w:rsidP="00CE4B9A">
      <w:pPr>
        <w:spacing w:line="360" w:lineRule="auto"/>
        <w:jc w:val="both"/>
        <w:rPr>
          <w:rFonts w:cs="Arial"/>
          <w:color w:val="111111"/>
          <w:shd w:val="clear" w:color="auto" w:fill="FFFFFF"/>
        </w:rPr>
      </w:pPr>
      <w:r w:rsidRPr="00CE4B9A">
        <w:rPr>
          <w:rFonts w:cs="Arial"/>
          <w:color w:val="111111"/>
          <w:shd w:val="clear" w:color="auto" w:fill="FFFFFF"/>
        </w:rPr>
        <w:t>Autism spectrum disorders may be treated in a variety of ways (</w:t>
      </w:r>
      <w:proofErr w:type="spellStart"/>
      <w:r w:rsidRPr="00CE4B9A">
        <w:rPr>
          <w:rFonts w:cs="Arial"/>
          <w:color w:val="111111"/>
          <w:shd w:val="clear" w:color="auto" w:fill="FFFFFF"/>
        </w:rPr>
        <w:t>Nezgovorova</w:t>
      </w:r>
      <w:proofErr w:type="spellEnd"/>
      <w:r w:rsidRPr="00CE4B9A">
        <w:rPr>
          <w:rFonts w:cs="Arial"/>
          <w:color w:val="111111"/>
          <w:shd w:val="clear" w:color="auto" w:fill="FFFFFF"/>
        </w:rPr>
        <w:t xml:space="preserve"> et al. 2021). Some programmes aim to eliminate harmful behaviours and convey new information. Other projects promote children's social skills and communication.</w:t>
      </w:r>
    </w:p>
    <w:p w14:paraId="0D5B2E52" w14:textId="77777777" w:rsidR="00CE4B9A" w:rsidRPr="00CE4B9A" w:rsidRDefault="00CE4B9A" w:rsidP="00CE4B9A">
      <w:pPr>
        <w:spacing w:line="360" w:lineRule="auto"/>
        <w:jc w:val="both"/>
        <w:rPr>
          <w:rFonts w:cs="Arial"/>
          <w:b/>
          <w:bCs/>
          <w:i/>
          <w:iCs/>
          <w:color w:val="111111"/>
          <w:u w:val="single"/>
          <w:shd w:val="clear" w:color="auto" w:fill="FFFFFF"/>
        </w:rPr>
      </w:pPr>
      <w:r w:rsidRPr="00CE4B9A">
        <w:rPr>
          <w:rFonts w:cs="Arial"/>
          <w:b/>
          <w:bCs/>
          <w:i/>
          <w:iCs/>
          <w:color w:val="111111"/>
          <w:u w:val="single"/>
          <w:shd w:val="clear" w:color="auto" w:fill="FFFFFF"/>
        </w:rPr>
        <w:t>Educational therapies</w:t>
      </w:r>
    </w:p>
    <w:p w14:paraId="7E0CA4F3" w14:textId="77777777" w:rsidR="00CE4B9A" w:rsidRPr="00CE4B9A" w:rsidRDefault="00CE4B9A" w:rsidP="00CE4B9A">
      <w:pPr>
        <w:spacing w:line="360" w:lineRule="auto"/>
        <w:jc w:val="both"/>
        <w:rPr>
          <w:rFonts w:cs="Arial"/>
          <w:color w:val="111111"/>
          <w:shd w:val="clear" w:color="auto" w:fill="FFFFFF"/>
        </w:rPr>
      </w:pPr>
      <w:r w:rsidRPr="00CE4B9A">
        <w:rPr>
          <w:rFonts w:cs="Arial"/>
          <w:color w:val="111111"/>
          <w:shd w:val="clear" w:color="auto" w:fill="FFFFFF"/>
        </w:rPr>
        <w:t>Educational programmes with a strict framework often work effectively for kids with an autism spectrum disorder. A team of experts and a range of activities to enhance social skills, communication, and behaviour are typically included ineffective programmes.</w:t>
      </w:r>
    </w:p>
    <w:p w14:paraId="46210213" w14:textId="77777777" w:rsidR="00CE4B9A" w:rsidRPr="00CE4B9A" w:rsidRDefault="00CE4B9A" w:rsidP="00CE4B9A">
      <w:pPr>
        <w:spacing w:line="360" w:lineRule="auto"/>
        <w:jc w:val="both"/>
        <w:rPr>
          <w:rFonts w:cs="Arial"/>
          <w:b/>
          <w:bCs/>
          <w:i/>
          <w:iCs/>
          <w:color w:val="111111"/>
          <w:u w:val="single"/>
          <w:shd w:val="clear" w:color="auto" w:fill="FFFFFF"/>
        </w:rPr>
      </w:pPr>
      <w:r w:rsidRPr="00CE4B9A">
        <w:rPr>
          <w:rFonts w:cs="Arial"/>
          <w:b/>
          <w:bCs/>
          <w:i/>
          <w:iCs/>
          <w:color w:val="111111"/>
          <w:u w:val="single"/>
          <w:shd w:val="clear" w:color="auto" w:fill="FFFFFF"/>
        </w:rPr>
        <w:t>Medications</w:t>
      </w:r>
    </w:p>
    <w:p w14:paraId="7B598038" w14:textId="77777777" w:rsidR="00CE4B9A" w:rsidRPr="00CE4B9A" w:rsidRDefault="00CE4B9A" w:rsidP="00CE4B9A">
      <w:pPr>
        <w:spacing w:line="360" w:lineRule="auto"/>
        <w:jc w:val="both"/>
        <w:rPr>
          <w:rFonts w:cs="Arial"/>
        </w:rPr>
      </w:pPr>
      <w:r w:rsidRPr="00CE4B9A">
        <w:rPr>
          <w:rFonts w:cs="Arial"/>
        </w:rPr>
        <w:t>Specific drugs may help regulate symptoms but cannot alter the basic characteristics of autism spectrum disorder (</w:t>
      </w:r>
      <w:proofErr w:type="spellStart"/>
      <w:r w:rsidRPr="00CE4B9A">
        <w:rPr>
          <w:rFonts w:cs="Arial"/>
        </w:rPr>
        <w:t>Nezgovorova</w:t>
      </w:r>
      <w:proofErr w:type="spellEnd"/>
      <w:r w:rsidRPr="00CE4B9A">
        <w:rPr>
          <w:rFonts w:cs="Arial"/>
        </w:rPr>
        <w:t xml:space="preserve"> </w:t>
      </w:r>
      <w:r w:rsidRPr="00CE4B9A">
        <w:rPr>
          <w:rFonts w:cs="Arial"/>
          <w:i/>
          <w:iCs/>
        </w:rPr>
        <w:t>et al</w:t>
      </w:r>
      <w:r w:rsidRPr="00CE4B9A">
        <w:rPr>
          <w:rFonts w:cs="Arial"/>
        </w:rPr>
        <w:t>. 2021).</w:t>
      </w:r>
    </w:p>
    <w:p w14:paraId="3398E512" w14:textId="77777777" w:rsidR="00CE4B9A" w:rsidRPr="00CE4B9A" w:rsidRDefault="00CE4B9A" w:rsidP="00CE4B9A">
      <w:pPr>
        <w:keepNext/>
        <w:keepLines/>
        <w:spacing w:before="40" w:after="0" w:line="360" w:lineRule="auto"/>
        <w:outlineLvl w:val="1"/>
        <w:rPr>
          <w:rFonts w:eastAsiaTheme="majorEastAsia" w:cs="Arial"/>
          <w:b/>
        </w:rPr>
      </w:pPr>
      <w:bookmarkStart w:id="26" w:name="_Toc110647351"/>
      <w:r w:rsidRPr="00CE4B9A">
        <w:rPr>
          <w:rFonts w:eastAsiaTheme="majorEastAsia" w:cs="Arial"/>
          <w:b/>
        </w:rPr>
        <w:t>MEASUREMENT OF REHABILITATION</w:t>
      </w:r>
      <w:bookmarkEnd w:id="26"/>
    </w:p>
    <w:p w14:paraId="0B98BFC8" w14:textId="77777777" w:rsidR="00CE4B9A" w:rsidRPr="00CE4B9A" w:rsidRDefault="00CE4B9A" w:rsidP="00CE4B9A">
      <w:pPr>
        <w:spacing w:line="360" w:lineRule="auto"/>
        <w:jc w:val="both"/>
        <w:rPr>
          <w:rFonts w:cs="Arial"/>
        </w:rPr>
      </w:pPr>
      <w:r w:rsidRPr="00CE4B9A">
        <w:rPr>
          <w:rFonts w:cs="Arial"/>
        </w:rPr>
        <w:t xml:space="preserve">Screening tools’ primary objective is to aid in the localization of children who may be exhibiting signs of developmental delays. Screening tools may either be general in nature, in which case they will cover a wide variety of possible issues, or they might be specific to a disease. Some screening tools are used only in paediatric clinics, whereas others are utilised in public schools and other community settings. In that case, the Childhood Autism Rating Scale is one of the essential tools. A behaviour rating system called the Childhood Autism Rating Scale was developed to assist in the diagnosis of autism (Stevanovic </w:t>
      </w:r>
      <w:r w:rsidRPr="00CE4B9A">
        <w:rPr>
          <w:rFonts w:cs="Arial"/>
          <w:i/>
          <w:iCs/>
        </w:rPr>
        <w:t>et al</w:t>
      </w:r>
      <w:r w:rsidRPr="00CE4B9A">
        <w:rPr>
          <w:rFonts w:cs="Arial"/>
        </w:rPr>
        <w:t xml:space="preserve">. 2021). Total scores may vary from 15 to 60; those with values below 30 </w:t>
      </w:r>
      <w:proofErr w:type="gramStart"/>
      <w:r w:rsidRPr="00CE4B9A">
        <w:rPr>
          <w:rFonts w:cs="Arial"/>
        </w:rPr>
        <w:t>are considered to be</w:t>
      </w:r>
      <w:proofErr w:type="gramEnd"/>
      <w:r w:rsidRPr="00CE4B9A">
        <w:rPr>
          <w:rFonts w:cs="Arial"/>
        </w:rPr>
        <w:t xml:space="preserve"> non-autistic, those with values between 30 and 36.5 have mild to moderate autism, and those with scores between 37 and 60 have severe autism.</w:t>
      </w:r>
    </w:p>
    <w:p w14:paraId="7E01FFC5" w14:textId="77777777" w:rsidR="00CE4B9A" w:rsidRPr="00CE4B9A" w:rsidRDefault="00CE4B9A" w:rsidP="00CE4B9A">
      <w:pPr>
        <w:keepNext/>
        <w:keepLines/>
        <w:spacing w:before="40" w:after="0" w:line="360" w:lineRule="auto"/>
        <w:outlineLvl w:val="1"/>
        <w:rPr>
          <w:rFonts w:eastAsiaTheme="majorEastAsia" w:cs="Arial"/>
          <w:b/>
        </w:rPr>
      </w:pPr>
      <w:bookmarkStart w:id="27" w:name="_Toc110647352"/>
      <w:r w:rsidRPr="00CE4B9A">
        <w:rPr>
          <w:rFonts w:eastAsiaTheme="majorEastAsia" w:cs="Arial"/>
          <w:b/>
        </w:rPr>
        <w:t>RECOMMENDATIONS FOR IMPROVEMENT OF AUTISM</w:t>
      </w:r>
      <w:bookmarkEnd w:id="27"/>
    </w:p>
    <w:p w14:paraId="2DBE1789" w14:textId="77777777" w:rsidR="00CE4B9A" w:rsidRPr="00CE4B9A" w:rsidRDefault="00CE4B9A" w:rsidP="00CE4B9A">
      <w:pPr>
        <w:spacing w:line="360" w:lineRule="auto"/>
        <w:jc w:val="both"/>
        <w:rPr>
          <w:rFonts w:cs="Arial"/>
        </w:rPr>
      </w:pPr>
      <w:r w:rsidRPr="00CE4B9A">
        <w:rPr>
          <w:rFonts w:cs="Arial"/>
        </w:rPr>
        <w:t>Many people sought alternative or complementary therapies since the autism spectrum condition cannot be cured, yet there is little to no data to support the efficacy of these therapies. Unintentionally, someone could encourage bad habits. and alternative medicine. There is no proof that customised diets are a successful method of treating autism spectrum conditions. Restrictive eating plans may also result in nutritional inadequacies in developing youngsters, which lowers the prevalence of autism (Jullien, 2021</w:t>
      </w:r>
      <w:proofErr w:type="gramStart"/>
      <w:r w:rsidRPr="00CE4B9A">
        <w:rPr>
          <w:rFonts w:cs="Arial"/>
        </w:rPr>
        <w:t>).To</w:t>
      </w:r>
      <w:proofErr w:type="gramEnd"/>
      <w:r w:rsidRPr="00CE4B9A">
        <w:rPr>
          <w:rFonts w:cs="Arial"/>
        </w:rPr>
        <w:t xml:space="preserve"> get the most out of the weekdays, create a schedule that allows everyone to get up and move about. Stress may be reduced by engaging in physical exercise. </w:t>
      </w:r>
      <w:proofErr w:type="gramStart"/>
      <w:r w:rsidRPr="00CE4B9A">
        <w:rPr>
          <w:rFonts w:cs="Arial"/>
        </w:rPr>
        <w:t>In order to</w:t>
      </w:r>
      <w:proofErr w:type="gramEnd"/>
      <w:r w:rsidRPr="00CE4B9A">
        <w:rPr>
          <w:rFonts w:cs="Arial"/>
        </w:rPr>
        <w:t xml:space="preserve"> improve the social system to reduce this syndrome, individuals have to maintain the equality act in the schooling system. This can create a standard level among all the children and save them from the isolated situation.</w:t>
      </w:r>
    </w:p>
    <w:p w14:paraId="7099BD0E" w14:textId="77777777" w:rsidR="00CE4B9A" w:rsidRPr="00CE4B9A" w:rsidRDefault="00CE4B9A" w:rsidP="00CE4B9A">
      <w:pPr>
        <w:keepNext/>
        <w:keepLines/>
        <w:spacing w:before="40" w:after="0" w:line="360" w:lineRule="auto"/>
        <w:outlineLvl w:val="1"/>
        <w:rPr>
          <w:rFonts w:eastAsiaTheme="majorEastAsia" w:cs="Arial"/>
          <w:b/>
        </w:rPr>
      </w:pPr>
      <w:bookmarkStart w:id="28" w:name="_Toc110647353"/>
      <w:r w:rsidRPr="00CE4B9A">
        <w:rPr>
          <w:rFonts w:eastAsiaTheme="majorEastAsia" w:cs="Arial"/>
          <w:b/>
        </w:rPr>
        <w:t>GUIDANCE AND PRINCIPAL OF CARE NICE</w:t>
      </w:r>
      <w:bookmarkEnd w:id="28"/>
    </w:p>
    <w:p w14:paraId="54F6BD91" w14:textId="77777777" w:rsidR="00CE4B9A" w:rsidRPr="00CE4B9A" w:rsidRDefault="00CE4B9A" w:rsidP="00CE4B9A">
      <w:pPr>
        <w:spacing w:line="360" w:lineRule="auto"/>
        <w:jc w:val="both"/>
        <w:rPr>
          <w:rFonts w:cs="Arial"/>
        </w:rPr>
      </w:pPr>
      <w:r w:rsidRPr="00CE4B9A">
        <w:rPr>
          <w:rFonts w:cs="Arial"/>
        </w:rPr>
        <w:t>The National Health Service in England receives NICE recommendations. This recommendation, which includes children and adolescents with autism throughout the whole spectrum in cognitive prowess, was created by NICE in partnership with the Social Care Institute for Quality (Jullien, 2021).</w:t>
      </w:r>
    </w:p>
    <w:p w14:paraId="18D34AB4" w14:textId="77777777" w:rsidR="00CE4B9A" w:rsidRPr="00CE4B9A" w:rsidRDefault="00CE4B9A" w:rsidP="00CE4B9A">
      <w:pPr>
        <w:keepNext/>
        <w:keepLines/>
        <w:spacing w:before="240" w:after="0" w:line="360" w:lineRule="auto"/>
        <w:outlineLvl w:val="0"/>
        <w:rPr>
          <w:rFonts w:eastAsiaTheme="majorEastAsia" w:cs="Arial"/>
          <w:b/>
        </w:rPr>
      </w:pPr>
      <w:bookmarkStart w:id="29" w:name="_Toc110647354"/>
      <w:r w:rsidRPr="00CE4B9A">
        <w:rPr>
          <w:rFonts w:eastAsiaTheme="majorEastAsia" w:cs="Arial"/>
          <w:b/>
        </w:rPr>
        <w:t>CONCLUSION</w:t>
      </w:r>
      <w:bookmarkEnd w:id="29"/>
    </w:p>
    <w:p w14:paraId="7CE5ABDC" w14:textId="77777777" w:rsidR="00CE4B9A" w:rsidRPr="00CE4B9A" w:rsidRDefault="00CE4B9A" w:rsidP="00CE4B9A">
      <w:pPr>
        <w:spacing w:line="360" w:lineRule="auto"/>
        <w:jc w:val="both"/>
        <w:rPr>
          <w:rFonts w:cs="Arial"/>
        </w:rPr>
      </w:pPr>
      <w:r w:rsidRPr="00CE4B9A">
        <w:rPr>
          <w:rFonts w:cs="Arial"/>
        </w:rPr>
        <w:t>From the evaluation of the report, it has been seen that there are many symptoms and causes of General Anxiety disorders (GAD), Schizophrenia and Autism. In the UK and across the world most adults, aged and children are faced Autism. In that case, there are many probable solutions for GAD and Schizophrenia. But, for Autism there is nothing absolute solution. The proper treatment of Autism only reduces the level of disability a little bit.</w:t>
      </w:r>
    </w:p>
    <w:p w14:paraId="11FF1A46" w14:textId="77777777" w:rsidR="00CE4B9A" w:rsidRPr="00CE4B9A" w:rsidRDefault="00CE4B9A" w:rsidP="00CE4B9A">
      <w:pPr>
        <w:spacing w:line="360" w:lineRule="auto"/>
        <w:rPr>
          <w:rFonts w:cs="Arial"/>
          <w:b/>
          <w:bCs/>
        </w:rPr>
      </w:pPr>
    </w:p>
    <w:p w14:paraId="029FB2F2" w14:textId="77777777" w:rsidR="00CE4B9A" w:rsidRPr="00CE4B9A" w:rsidRDefault="00CE4B9A" w:rsidP="00CE4B9A">
      <w:pPr>
        <w:rPr>
          <w:rFonts w:cs="Arial"/>
          <w:b/>
          <w:bCs/>
          <w:lang w:val="en-GB"/>
        </w:rPr>
      </w:pPr>
    </w:p>
    <w:p w14:paraId="43A09447" w14:textId="77777777" w:rsidR="00CE4B9A" w:rsidRPr="00CE4B9A" w:rsidRDefault="00CE4B9A" w:rsidP="00CE4B9A">
      <w:pPr>
        <w:rPr>
          <w:rFonts w:cs="Arial"/>
          <w:b/>
          <w:bCs/>
          <w:lang w:val="en-GB"/>
        </w:rPr>
      </w:pPr>
      <w:r w:rsidRPr="00CE4B9A">
        <w:rPr>
          <w:rFonts w:cs="Arial"/>
          <w:b/>
          <w:bCs/>
          <w:lang w:val="en-GB"/>
        </w:rPr>
        <w:t xml:space="preserve">REFERENCES </w:t>
      </w:r>
    </w:p>
    <w:p w14:paraId="026541A3" w14:textId="77777777" w:rsidR="00CE4B9A" w:rsidRPr="00CE4B9A" w:rsidRDefault="00CE4B9A" w:rsidP="00CE4B9A">
      <w:pPr>
        <w:rPr>
          <w:rFonts w:cs="Arial"/>
          <w:i/>
          <w:iCs/>
          <w:lang w:val="en-GB"/>
        </w:rPr>
      </w:pPr>
      <w:proofErr w:type="spellStart"/>
      <w:r w:rsidRPr="00CE4B9A">
        <w:rPr>
          <w:rFonts w:cs="Arial"/>
          <w:lang w:val="en-GB"/>
        </w:rPr>
        <w:t>Grzadzinski</w:t>
      </w:r>
      <w:proofErr w:type="spellEnd"/>
      <w:r w:rsidRPr="00CE4B9A">
        <w:rPr>
          <w:rFonts w:cs="Arial"/>
          <w:lang w:val="en-GB"/>
        </w:rPr>
        <w:t xml:space="preserve">, R., </w:t>
      </w:r>
      <w:proofErr w:type="spellStart"/>
      <w:r w:rsidRPr="00CE4B9A">
        <w:rPr>
          <w:rFonts w:cs="Arial"/>
          <w:lang w:val="en-GB"/>
        </w:rPr>
        <w:t>Amso</w:t>
      </w:r>
      <w:proofErr w:type="spellEnd"/>
      <w:r w:rsidRPr="00CE4B9A">
        <w:rPr>
          <w:rFonts w:cs="Arial"/>
          <w:lang w:val="en-GB"/>
        </w:rPr>
        <w:t xml:space="preserve">, D., Landa, R., Watson, L., Guralnick, M., </w:t>
      </w:r>
      <w:proofErr w:type="spellStart"/>
      <w:r w:rsidRPr="00CE4B9A">
        <w:rPr>
          <w:rFonts w:cs="Arial"/>
          <w:lang w:val="en-GB"/>
        </w:rPr>
        <w:t>Zwaigenbaum</w:t>
      </w:r>
      <w:proofErr w:type="spellEnd"/>
      <w:r w:rsidRPr="00CE4B9A">
        <w:rPr>
          <w:rFonts w:cs="Arial"/>
          <w:lang w:val="en-GB"/>
        </w:rPr>
        <w:t xml:space="preserve">, L., Deák, G., Estes, A., Brian, J., Bath, K. and Elison, J., 2021. Pre-symptomatic intervention for autism spectrum disorder (ASD): defining a research agenda. </w:t>
      </w:r>
      <w:r w:rsidRPr="00CE4B9A">
        <w:rPr>
          <w:rFonts w:cs="Arial"/>
          <w:i/>
          <w:iCs/>
          <w:lang w:val="en-GB"/>
        </w:rPr>
        <w:t>Journal of neurodevelopmental disorders, 13(1), pp.1-23.</w:t>
      </w:r>
    </w:p>
    <w:p w14:paraId="0193CC88" w14:textId="77777777" w:rsidR="00CE4B9A" w:rsidRPr="00CE4B9A" w:rsidRDefault="00CE4B9A" w:rsidP="00CE4B9A">
      <w:pPr>
        <w:rPr>
          <w:rFonts w:cs="Arial"/>
          <w:i/>
          <w:iCs/>
          <w:lang w:val="en-GB"/>
        </w:rPr>
      </w:pPr>
      <w:r w:rsidRPr="00CE4B9A">
        <w:rPr>
          <w:rFonts w:cs="Arial"/>
          <w:lang w:val="en-GB"/>
        </w:rPr>
        <w:t xml:space="preserve">Hayes-Skelton, S.A., Roemer, L., Orsillo, S.M. and Borkovec, T.D., 2013. A contemporary view of applied relaxation for generalized anxiety disorder. </w:t>
      </w:r>
      <w:r w:rsidRPr="00CE4B9A">
        <w:rPr>
          <w:rFonts w:cs="Arial"/>
          <w:i/>
          <w:iCs/>
          <w:lang w:val="en-GB"/>
        </w:rPr>
        <w:t>Cognitive behaviour therapy, 42(4), pp.292-302.</w:t>
      </w:r>
    </w:p>
    <w:p w14:paraId="1E1A275F" w14:textId="77777777" w:rsidR="00CE4B9A" w:rsidRPr="00CE4B9A" w:rsidRDefault="00CE4B9A" w:rsidP="00CE4B9A">
      <w:pPr>
        <w:rPr>
          <w:rFonts w:cs="Arial"/>
          <w:i/>
          <w:iCs/>
          <w:lang w:val="en-GB"/>
        </w:rPr>
      </w:pPr>
      <w:r w:rsidRPr="00CE4B9A">
        <w:rPr>
          <w:rFonts w:cs="Arial"/>
          <w:lang w:val="en-GB"/>
        </w:rPr>
        <w:t xml:space="preserve">Hitchcock, C., Brown, R.L. and Cobham, V.E., 2022. Validation of the Child version of the Perseverative Thinking Questionnaire of repetitive negative thinking in young people with diagnosed depressive and anxiety disorders. </w:t>
      </w:r>
      <w:r w:rsidRPr="00CE4B9A">
        <w:rPr>
          <w:rFonts w:cs="Arial"/>
          <w:i/>
          <w:iCs/>
          <w:lang w:val="en-GB"/>
        </w:rPr>
        <w:t>British Journal of Clinical Psychology, 61(2), pp.242-254.</w:t>
      </w:r>
    </w:p>
    <w:p w14:paraId="6C652731" w14:textId="77777777" w:rsidR="00CE4B9A" w:rsidRPr="00CE4B9A" w:rsidRDefault="00CE4B9A" w:rsidP="00CE4B9A">
      <w:pPr>
        <w:rPr>
          <w:rFonts w:cs="Arial"/>
          <w:i/>
          <w:iCs/>
          <w:lang w:val="en-GB"/>
        </w:rPr>
      </w:pPr>
      <w:r w:rsidRPr="00CE4B9A">
        <w:rPr>
          <w:rFonts w:cs="Arial"/>
          <w:lang w:val="en-GB"/>
        </w:rPr>
        <w:t xml:space="preserve">Huynh, A.T., Gaboury, I., Provencher, M.D., Norton, P.J. and Roberge, P., 2022. Patient acceptability of group transdiagnostic cognitive behaviour therapy for the treatment of anxiety disorders in community-based care: a qualitative study. </w:t>
      </w:r>
      <w:r w:rsidRPr="00CE4B9A">
        <w:rPr>
          <w:rFonts w:cs="Arial"/>
          <w:i/>
          <w:iCs/>
          <w:lang w:val="en-GB"/>
        </w:rPr>
        <w:t>Clinical Psychologist, 26(2), pp.119-128.</w:t>
      </w:r>
    </w:p>
    <w:p w14:paraId="7F9D7EFE" w14:textId="77777777" w:rsidR="00CE4B9A" w:rsidRPr="00CE4B9A" w:rsidRDefault="00CE4B9A" w:rsidP="00CE4B9A">
      <w:pPr>
        <w:rPr>
          <w:rFonts w:cs="Arial"/>
          <w:i/>
          <w:iCs/>
          <w:lang w:val="en-GB"/>
        </w:rPr>
      </w:pPr>
      <w:r w:rsidRPr="00CE4B9A">
        <w:rPr>
          <w:rFonts w:cs="Arial"/>
          <w:lang w:val="en-GB"/>
        </w:rPr>
        <w:t xml:space="preserve">Jullien, S., 2021. Screening for autistic spectrum disorder in early childhood. </w:t>
      </w:r>
      <w:r w:rsidRPr="00CE4B9A">
        <w:rPr>
          <w:rFonts w:cs="Arial"/>
          <w:i/>
          <w:iCs/>
          <w:lang w:val="en-GB"/>
        </w:rPr>
        <w:t xml:space="preserve">BMC </w:t>
      </w:r>
      <w:proofErr w:type="spellStart"/>
      <w:r w:rsidRPr="00CE4B9A">
        <w:rPr>
          <w:rFonts w:cs="Arial"/>
          <w:i/>
          <w:iCs/>
          <w:lang w:val="en-GB"/>
        </w:rPr>
        <w:t>pediatrics</w:t>
      </w:r>
      <w:proofErr w:type="spellEnd"/>
      <w:r w:rsidRPr="00CE4B9A">
        <w:rPr>
          <w:rFonts w:cs="Arial"/>
          <w:i/>
          <w:iCs/>
          <w:lang w:val="en-GB"/>
        </w:rPr>
        <w:t>, 21(1), pp.1-9.</w:t>
      </w:r>
    </w:p>
    <w:p w14:paraId="581DC5FE" w14:textId="77777777" w:rsidR="00CE4B9A" w:rsidRPr="00CE4B9A" w:rsidRDefault="00CE4B9A" w:rsidP="00CE4B9A">
      <w:pPr>
        <w:rPr>
          <w:rFonts w:cs="Arial"/>
          <w:lang w:val="en-GB"/>
        </w:rPr>
      </w:pPr>
      <w:proofErr w:type="spellStart"/>
      <w:r w:rsidRPr="00CE4B9A">
        <w:rPr>
          <w:rFonts w:cs="Arial"/>
          <w:lang w:val="en-GB"/>
        </w:rPr>
        <w:t>Kaczkurkin</w:t>
      </w:r>
      <w:proofErr w:type="spellEnd"/>
      <w:r w:rsidRPr="00CE4B9A">
        <w:rPr>
          <w:rFonts w:cs="Arial"/>
          <w:lang w:val="en-GB"/>
        </w:rPr>
        <w:t xml:space="preserve">, A.N. and </w:t>
      </w:r>
      <w:proofErr w:type="spellStart"/>
      <w:r w:rsidRPr="00CE4B9A">
        <w:rPr>
          <w:rFonts w:cs="Arial"/>
          <w:lang w:val="en-GB"/>
        </w:rPr>
        <w:t>Foa</w:t>
      </w:r>
      <w:proofErr w:type="spellEnd"/>
      <w:r w:rsidRPr="00CE4B9A">
        <w:rPr>
          <w:rFonts w:cs="Arial"/>
          <w:lang w:val="en-GB"/>
        </w:rPr>
        <w:t>, E.B., 2022. Cognitive-</w:t>
      </w:r>
      <w:proofErr w:type="spellStart"/>
      <w:r w:rsidRPr="00CE4B9A">
        <w:rPr>
          <w:rFonts w:cs="Arial"/>
          <w:lang w:val="en-GB"/>
        </w:rPr>
        <w:t>behavioral</w:t>
      </w:r>
      <w:proofErr w:type="spellEnd"/>
      <w:r w:rsidRPr="00CE4B9A">
        <w:rPr>
          <w:rFonts w:cs="Arial"/>
          <w:lang w:val="en-GB"/>
        </w:rPr>
        <w:t xml:space="preserve"> therapy for anxiety disorders: </w:t>
      </w:r>
      <w:r w:rsidRPr="00CE4B9A">
        <w:rPr>
          <w:rFonts w:cs="Arial"/>
          <w:i/>
          <w:iCs/>
          <w:lang w:val="en-GB"/>
        </w:rPr>
        <w:t>an update on the empirical evidence. Dialogues in clinical neuroscience.</w:t>
      </w:r>
    </w:p>
    <w:p w14:paraId="09417486" w14:textId="77777777" w:rsidR="00CE4B9A" w:rsidRPr="00CE4B9A" w:rsidRDefault="00CE4B9A" w:rsidP="00CE4B9A">
      <w:pPr>
        <w:rPr>
          <w:rFonts w:cs="Arial"/>
          <w:i/>
          <w:iCs/>
          <w:lang w:val="en-GB"/>
        </w:rPr>
      </w:pPr>
      <w:r w:rsidRPr="00CE4B9A">
        <w:rPr>
          <w:rFonts w:cs="Arial"/>
          <w:lang w:val="en-GB"/>
        </w:rPr>
        <w:t xml:space="preserve">Liang, Y., Liu, B. and Zhang, H., 2021. </w:t>
      </w:r>
      <w:r w:rsidRPr="00CE4B9A">
        <w:rPr>
          <w:rFonts w:cs="Arial"/>
          <w:i/>
          <w:iCs/>
          <w:lang w:val="en-GB"/>
        </w:rPr>
        <w:t xml:space="preserve">A Convolutional Neural Network Combined </w:t>
      </w:r>
      <w:proofErr w:type="gramStart"/>
      <w:r w:rsidRPr="00CE4B9A">
        <w:rPr>
          <w:rFonts w:cs="Arial"/>
          <w:i/>
          <w:iCs/>
          <w:lang w:val="en-GB"/>
        </w:rPr>
        <w:t>With</w:t>
      </w:r>
      <w:proofErr w:type="gramEnd"/>
      <w:r w:rsidRPr="00CE4B9A">
        <w:rPr>
          <w:rFonts w:cs="Arial"/>
          <w:i/>
          <w:iCs/>
          <w:lang w:val="en-GB"/>
        </w:rPr>
        <w:t xml:space="preserve"> Prototype Learning Framework for Brain Functional Network Classification of Autism Spectrum Disorder. IEEE Transactions on Neural Systems and Rehabilitation Engineering, 29, pp.2193-2202.</w:t>
      </w:r>
    </w:p>
    <w:p w14:paraId="2F1FE497" w14:textId="77777777" w:rsidR="00CE4B9A" w:rsidRPr="00CE4B9A" w:rsidRDefault="00CE4B9A" w:rsidP="00CE4B9A">
      <w:pPr>
        <w:rPr>
          <w:rFonts w:cs="Arial"/>
          <w:i/>
          <w:iCs/>
          <w:lang w:val="en-GB"/>
        </w:rPr>
      </w:pPr>
      <w:r w:rsidRPr="00CE4B9A">
        <w:rPr>
          <w:rFonts w:cs="Arial"/>
          <w:lang w:val="en-GB"/>
        </w:rPr>
        <w:t xml:space="preserve">Mason, D., Stewart, G.R., Capp, S.J. and </w:t>
      </w:r>
      <w:proofErr w:type="spellStart"/>
      <w:r w:rsidRPr="00CE4B9A">
        <w:rPr>
          <w:rFonts w:cs="Arial"/>
          <w:lang w:val="en-GB"/>
        </w:rPr>
        <w:t>Happé</w:t>
      </w:r>
      <w:proofErr w:type="spellEnd"/>
      <w:r w:rsidRPr="00CE4B9A">
        <w:rPr>
          <w:rFonts w:cs="Arial"/>
          <w:lang w:val="en-GB"/>
        </w:rPr>
        <w:t xml:space="preserve">, F., 2022. Older age autism research: </w:t>
      </w:r>
      <w:r w:rsidRPr="00CE4B9A">
        <w:rPr>
          <w:rFonts w:cs="Arial"/>
          <w:i/>
          <w:iCs/>
          <w:lang w:val="en-GB"/>
        </w:rPr>
        <w:t>A rapidly growing field, but still a long way to go. Autism in Adulthood.</w:t>
      </w:r>
    </w:p>
    <w:p w14:paraId="75913943" w14:textId="77777777" w:rsidR="00CE4B9A" w:rsidRPr="00CE4B9A" w:rsidRDefault="00CE4B9A" w:rsidP="00CE4B9A">
      <w:pPr>
        <w:rPr>
          <w:rFonts w:cs="Arial"/>
          <w:i/>
          <w:iCs/>
          <w:lang w:val="en-GB"/>
        </w:rPr>
      </w:pPr>
      <w:proofErr w:type="spellStart"/>
      <w:r w:rsidRPr="00CE4B9A">
        <w:rPr>
          <w:rFonts w:cs="Arial"/>
          <w:lang w:val="en-GB"/>
        </w:rPr>
        <w:t>Nezgovorova</w:t>
      </w:r>
      <w:proofErr w:type="spellEnd"/>
      <w:r w:rsidRPr="00CE4B9A">
        <w:rPr>
          <w:rFonts w:cs="Arial"/>
          <w:lang w:val="en-GB"/>
        </w:rPr>
        <w:t xml:space="preserve">, V., Ferretti, C.J., Taylor, B.P., Shanahan, E., </w:t>
      </w:r>
      <w:proofErr w:type="spellStart"/>
      <w:r w:rsidRPr="00CE4B9A">
        <w:rPr>
          <w:rFonts w:cs="Arial"/>
          <w:lang w:val="en-GB"/>
        </w:rPr>
        <w:t>Uzunova</w:t>
      </w:r>
      <w:proofErr w:type="spellEnd"/>
      <w:r w:rsidRPr="00CE4B9A">
        <w:rPr>
          <w:rFonts w:cs="Arial"/>
          <w:lang w:val="en-GB"/>
        </w:rPr>
        <w:t xml:space="preserve">, G., Hong, K., Devinsky, O. and Hollander, E., 2021. </w:t>
      </w:r>
      <w:r w:rsidRPr="00CE4B9A">
        <w:rPr>
          <w:rFonts w:cs="Arial"/>
          <w:i/>
          <w:iCs/>
          <w:lang w:val="en-GB"/>
        </w:rPr>
        <w:t>Potential of cannabinoids as treatments for autism spectrum disorders. Journal of Psychiatric Research, 137, pp.194-201.</w:t>
      </w:r>
    </w:p>
    <w:p w14:paraId="5F4EB952" w14:textId="77777777" w:rsidR="00CE4B9A" w:rsidRPr="00CE4B9A" w:rsidRDefault="00CE4B9A" w:rsidP="00CE4B9A">
      <w:pPr>
        <w:rPr>
          <w:rFonts w:cs="Arial"/>
          <w:i/>
          <w:iCs/>
          <w:lang w:val="en-GB"/>
        </w:rPr>
      </w:pPr>
      <w:proofErr w:type="spellStart"/>
      <w:r w:rsidRPr="00CE4B9A">
        <w:rPr>
          <w:rFonts w:cs="Arial"/>
          <w:lang w:val="en-GB"/>
        </w:rPr>
        <w:t>Rickwood</w:t>
      </w:r>
      <w:proofErr w:type="spellEnd"/>
      <w:r w:rsidRPr="00CE4B9A">
        <w:rPr>
          <w:rFonts w:cs="Arial"/>
          <w:lang w:val="en-GB"/>
        </w:rPr>
        <w:t xml:space="preserve">, D. and Bradford, S., 2012. </w:t>
      </w:r>
      <w:r w:rsidRPr="00CE4B9A">
        <w:rPr>
          <w:rFonts w:cs="Arial"/>
          <w:i/>
          <w:iCs/>
          <w:lang w:val="en-GB"/>
        </w:rPr>
        <w:t xml:space="preserve">The role of self-help in the treatment of mild anxiety disorders in young people: an evidence-based review. Psychology Research and </w:t>
      </w:r>
      <w:proofErr w:type="spellStart"/>
      <w:r w:rsidRPr="00CE4B9A">
        <w:rPr>
          <w:rFonts w:cs="Arial"/>
          <w:i/>
          <w:iCs/>
          <w:lang w:val="en-GB"/>
        </w:rPr>
        <w:t>Behavior</w:t>
      </w:r>
      <w:proofErr w:type="spellEnd"/>
      <w:r w:rsidRPr="00CE4B9A">
        <w:rPr>
          <w:rFonts w:cs="Arial"/>
          <w:i/>
          <w:iCs/>
          <w:lang w:val="en-GB"/>
        </w:rPr>
        <w:t xml:space="preserve"> Management.</w:t>
      </w:r>
    </w:p>
    <w:p w14:paraId="6A2873E6" w14:textId="77777777" w:rsidR="00CE4B9A" w:rsidRPr="00CE4B9A" w:rsidRDefault="00CE4B9A" w:rsidP="00CE4B9A">
      <w:pPr>
        <w:rPr>
          <w:rFonts w:cs="Arial"/>
          <w:i/>
          <w:iCs/>
          <w:lang w:val="en-GB"/>
        </w:rPr>
      </w:pPr>
      <w:r w:rsidRPr="00CE4B9A">
        <w:rPr>
          <w:rFonts w:cs="Arial"/>
          <w:lang w:val="en-GB"/>
        </w:rPr>
        <w:t xml:space="preserve">Roberge, P., Houle, J., Provost, J.R., Coulombe, S., Beaudin, A., Bower, P., Lemyre, F.C., Drapeau, M., Drouin, M.S., Hudon, C. and Provencher, M.D., 2022. </w:t>
      </w:r>
      <w:r w:rsidRPr="00CE4B9A">
        <w:rPr>
          <w:rFonts w:cs="Arial"/>
          <w:i/>
          <w:iCs/>
          <w:lang w:val="en-GB"/>
        </w:rPr>
        <w:t>A pragmatic randomized controlled trial of a group self-management support program versus treatment-as-usual for anxiety disorders: study protocol. BMC psychiatry, 22(1), pp.1-13.</w:t>
      </w:r>
    </w:p>
    <w:p w14:paraId="2CF33B16" w14:textId="77777777" w:rsidR="00CE4B9A" w:rsidRPr="00CE4B9A" w:rsidRDefault="00CE4B9A" w:rsidP="00CE4B9A">
      <w:pPr>
        <w:rPr>
          <w:rFonts w:cs="Arial"/>
          <w:i/>
          <w:iCs/>
          <w:lang w:val="en-GB"/>
        </w:rPr>
      </w:pPr>
      <w:r w:rsidRPr="00CE4B9A">
        <w:rPr>
          <w:rFonts w:cs="Arial"/>
          <w:lang w:val="en-GB"/>
        </w:rPr>
        <w:t xml:space="preserve">Statista. (n.d.). Anxiety in the UK 2020. [online] </w:t>
      </w:r>
      <w:r w:rsidRPr="00CE4B9A">
        <w:rPr>
          <w:rFonts w:cs="Arial"/>
          <w:i/>
          <w:iCs/>
          <w:lang w:val="en-GB"/>
        </w:rPr>
        <w:t xml:space="preserve">Available at: https://www.statista.com/statistics/1166036/anxiety-in-the-uk/. </w:t>
      </w:r>
    </w:p>
    <w:p w14:paraId="0A2E907D" w14:textId="77777777" w:rsidR="00CE4B9A" w:rsidRPr="00CE4B9A" w:rsidRDefault="00CE4B9A" w:rsidP="00CE4B9A">
      <w:pPr>
        <w:rPr>
          <w:rFonts w:cs="Arial"/>
          <w:i/>
          <w:iCs/>
          <w:lang w:val="en-GB"/>
        </w:rPr>
      </w:pPr>
      <w:r w:rsidRPr="00CE4B9A">
        <w:rPr>
          <w:rFonts w:cs="Arial"/>
          <w:lang w:val="en-GB"/>
        </w:rPr>
        <w:t xml:space="preserve">Stevanovic, D., Costanzo, F., </w:t>
      </w:r>
      <w:proofErr w:type="spellStart"/>
      <w:r w:rsidRPr="00CE4B9A">
        <w:rPr>
          <w:rFonts w:cs="Arial"/>
          <w:lang w:val="en-GB"/>
        </w:rPr>
        <w:t>Fucà</w:t>
      </w:r>
      <w:proofErr w:type="spellEnd"/>
      <w:r w:rsidRPr="00CE4B9A">
        <w:rPr>
          <w:rFonts w:cs="Arial"/>
          <w:lang w:val="en-GB"/>
        </w:rPr>
        <w:t>, E., Valeri, G., Vicari, S., Robins, D.L., Samms</w:t>
      </w:r>
      <w:r w:rsidRPr="00CE4B9A">
        <w:rPr>
          <w:rFonts w:ascii="Cambria Math" w:hAnsi="Cambria Math" w:cs="Cambria Math"/>
          <w:lang w:val="en-GB"/>
        </w:rPr>
        <w:t>‐</w:t>
      </w:r>
      <w:r w:rsidRPr="00CE4B9A">
        <w:rPr>
          <w:rFonts w:cs="Arial"/>
          <w:lang w:val="en-GB"/>
        </w:rPr>
        <w:t xml:space="preserve">Vaughan, M., </w:t>
      </w:r>
      <w:proofErr w:type="spellStart"/>
      <w:r w:rsidRPr="00CE4B9A">
        <w:rPr>
          <w:rFonts w:cs="Arial"/>
          <w:lang w:val="en-GB"/>
        </w:rPr>
        <w:t>Ozek</w:t>
      </w:r>
      <w:proofErr w:type="spellEnd"/>
      <w:r w:rsidRPr="00CE4B9A">
        <w:rPr>
          <w:rFonts w:cs="Arial"/>
          <w:lang w:val="en-GB"/>
        </w:rPr>
        <w:t xml:space="preserve"> </w:t>
      </w:r>
      <w:proofErr w:type="spellStart"/>
      <w:r w:rsidRPr="00CE4B9A">
        <w:rPr>
          <w:rFonts w:cs="Arial"/>
          <w:lang w:val="en-GB"/>
        </w:rPr>
        <w:t>Erkuran</w:t>
      </w:r>
      <w:proofErr w:type="spellEnd"/>
      <w:r w:rsidRPr="00CE4B9A">
        <w:rPr>
          <w:rFonts w:cs="Arial"/>
          <w:lang w:val="en-GB"/>
        </w:rPr>
        <w:t xml:space="preserve">, H., </w:t>
      </w:r>
      <w:proofErr w:type="spellStart"/>
      <w:r w:rsidRPr="00CE4B9A">
        <w:rPr>
          <w:rFonts w:cs="Arial"/>
          <w:lang w:val="en-GB"/>
        </w:rPr>
        <w:t>Yaylaci</w:t>
      </w:r>
      <w:proofErr w:type="spellEnd"/>
      <w:r w:rsidRPr="00CE4B9A">
        <w:rPr>
          <w:rFonts w:cs="Arial"/>
          <w:lang w:val="en-GB"/>
        </w:rPr>
        <w:t xml:space="preserve">, F., Deshpande, S.N. and Deshmukh, V., 2021. Measurement invariance of the Childhood Autism Rating Scale (CARS) across six countries. </w:t>
      </w:r>
      <w:r w:rsidRPr="00CE4B9A">
        <w:rPr>
          <w:rFonts w:cs="Arial"/>
          <w:i/>
          <w:iCs/>
          <w:lang w:val="en-GB"/>
        </w:rPr>
        <w:t>Autism Research, 14(12), pp.2544-2554.</w:t>
      </w:r>
    </w:p>
    <w:p w14:paraId="3769C88D" w14:textId="77777777" w:rsidR="00CE4B9A" w:rsidRPr="00CE4B9A" w:rsidRDefault="00CE4B9A" w:rsidP="00CE4B9A">
      <w:pPr>
        <w:rPr>
          <w:rFonts w:cs="Arial"/>
          <w:i/>
          <w:iCs/>
          <w:lang w:val="en-GB"/>
        </w:rPr>
      </w:pPr>
      <w:r w:rsidRPr="00CE4B9A">
        <w:rPr>
          <w:rFonts w:cs="Arial"/>
          <w:lang w:val="en-GB"/>
        </w:rPr>
        <w:t xml:space="preserve">Szymanska, K., 2022. Anxiety and the coaching relationship: </w:t>
      </w:r>
      <w:r w:rsidRPr="00CE4B9A">
        <w:rPr>
          <w:rFonts w:cs="Arial"/>
          <w:i/>
          <w:iCs/>
          <w:lang w:val="en-GB"/>
        </w:rPr>
        <w:t>How to recognise the signs and what to do next. Coaching Practiced, pp.115-119.</w:t>
      </w:r>
    </w:p>
    <w:p w14:paraId="703FAB73" w14:textId="77777777" w:rsidR="00CE4B9A" w:rsidRPr="00CE4B9A" w:rsidRDefault="00CE4B9A" w:rsidP="00CE4B9A">
      <w:pPr>
        <w:rPr>
          <w:rFonts w:asciiTheme="minorHAnsi" w:hAnsiTheme="minorHAnsi"/>
          <w:lang w:val="en-GB"/>
        </w:rPr>
      </w:pPr>
    </w:p>
    <w:p w14:paraId="55A16000" w14:textId="77777777" w:rsidR="00CE4B9A" w:rsidRPr="00CE4B9A" w:rsidRDefault="00CE4B9A" w:rsidP="00CE4B9A">
      <w:pPr>
        <w:rPr>
          <w:rFonts w:asciiTheme="minorHAnsi" w:hAnsiTheme="minorHAnsi"/>
          <w:lang w:val="en-GB"/>
        </w:rPr>
      </w:pPr>
    </w:p>
    <w:p w14:paraId="2AECB858" w14:textId="77777777" w:rsidR="00CE4B9A" w:rsidRPr="00CE4B9A" w:rsidRDefault="00CE4B9A" w:rsidP="00CE4B9A">
      <w:pPr>
        <w:rPr>
          <w:rFonts w:asciiTheme="minorHAnsi" w:hAnsiTheme="minorHAnsi"/>
          <w:lang w:val="en-GB"/>
        </w:rPr>
      </w:pPr>
    </w:p>
    <w:p w14:paraId="5668C15D" w14:textId="77777777" w:rsidR="00CE4B9A" w:rsidRPr="00CE4B9A" w:rsidRDefault="00CE4B9A" w:rsidP="00CE4B9A">
      <w:pPr>
        <w:rPr>
          <w:rFonts w:asciiTheme="minorHAnsi" w:hAnsiTheme="minorHAnsi"/>
          <w:lang w:val="en-GB"/>
        </w:rPr>
      </w:pPr>
    </w:p>
    <w:p w14:paraId="2B5E5EBE" w14:textId="5E655CFD" w:rsidR="00CE4B9A" w:rsidRDefault="00CE4B9A" w:rsidP="00062C25">
      <w:pPr>
        <w:spacing w:line="360" w:lineRule="auto"/>
        <w:jc w:val="both"/>
        <w:rPr>
          <w:rFonts w:cs="Arial"/>
          <w:i/>
          <w:iCs/>
        </w:rPr>
      </w:pPr>
    </w:p>
    <w:p w14:paraId="71AD3810" w14:textId="1D4CBC12" w:rsidR="00CE4B9A" w:rsidRDefault="00CE4B9A" w:rsidP="00062C25">
      <w:pPr>
        <w:spacing w:line="360" w:lineRule="auto"/>
        <w:jc w:val="both"/>
        <w:rPr>
          <w:rFonts w:cs="Arial"/>
          <w:i/>
          <w:iCs/>
        </w:rPr>
      </w:pPr>
    </w:p>
    <w:p w14:paraId="23D7B490" w14:textId="2536D0BB" w:rsidR="00CE4B9A" w:rsidRDefault="00CE4B9A" w:rsidP="00062C25">
      <w:pPr>
        <w:spacing w:line="360" w:lineRule="auto"/>
        <w:jc w:val="both"/>
        <w:rPr>
          <w:rFonts w:cs="Arial"/>
          <w:i/>
          <w:iCs/>
        </w:rPr>
      </w:pPr>
    </w:p>
    <w:p w14:paraId="42F2564C" w14:textId="65E57C92" w:rsidR="00CE4B9A" w:rsidRDefault="00CE4B9A" w:rsidP="00062C25">
      <w:pPr>
        <w:spacing w:line="360" w:lineRule="auto"/>
        <w:jc w:val="both"/>
        <w:rPr>
          <w:rFonts w:cs="Arial"/>
          <w:i/>
          <w:iCs/>
        </w:rPr>
      </w:pPr>
    </w:p>
    <w:p w14:paraId="2FE8DA83" w14:textId="77777777" w:rsidR="00CE4B9A" w:rsidRPr="00AF51B7" w:rsidRDefault="00CE4B9A" w:rsidP="00062C25">
      <w:pPr>
        <w:spacing w:line="360" w:lineRule="auto"/>
        <w:jc w:val="both"/>
        <w:rPr>
          <w:rFonts w:cs="Arial"/>
          <w:i/>
          <w:iCs/>
        </w:rPr>
      </w:pPr>
    </w:p>
    <w:sectPr w:rsidR="00CE4B9A" w:rsidRPr="00AF51B7" w:rsidSect="00CC2A6D">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794A80" w14:textId="77777777" w:rsidR="00F41017" w:rsidRDefault="00F41017">
      <w:pPr>
        <w:spacing w:after="0" w:line="240" w:lineRule="auto"/>
      </w:pPr>
      <w:r>
        <w:separator/>
      </w:r>
    </w:p>
  </w:endnote>
  <w:endnote w:type="continuationSeparator" w:id="0">
    <w:p w14:paraId="24C1123B" w14:textId="77777777" w:rsidR="00F41017" w:rsidRDefault="00F41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7695194"/>
      <w:docPartObj>
        <w:docPartGallery w:val="Page Numbers (Bottom of Page)"/>
        <w:docPartUnique/>
      </w:docPartObj>
    </w:sdtPr>
    <w:sdtEndPr/>
    <w:sdtContent>
      <w:p w14:paraId="7594F41B" w14:textId="77777777" w:rsidR="00CC2A6D" w:rsidRDefault="00223103">
        <w:pPr>
          <w:pStyle w:val="Footer"/>
          <w:jc w:val="right"/>
        </w:pPr>
        <w:r>
          <w:t xml:space="preserve">Page | </w:t>
        </w:r>
        <w:r w:rsidR="004227BA">
          <w:fldChar w:fldCharType="begin"/>
        </w:r>
        <w:r>
          <w:instrText xml:space="preserve"> PAGE   \* MERGEFORMAT </w:instrText>
        </w:r>
        <w:r w:rsidR="004227BA">
          <w:fldChar w:fldCharType="separate"/>
        </w:r>
        <w:r w:rsidR="001F0953">
          <w:rPr>
            <w:noProof/>
          </w:rPr>
          <w:t>21</w:t>
        </w:r>
        <w:r w:rsidR="004227BA">
          <w:rPr>
            <w:noProof/>
          </w:rPr>
          <w:fldChar w:fldCharType="end"/>
        </w:r>
      </w:p>
    </w:sdtContent>
  </w:sdt>
  <w:p w14:paraId="6E65B6E7" w14:textId="77777777" w:rsidR="00CC2A6D" w:rsidRDefault="00CC2A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050B6" w14:textId="77777777" w:rsidR="00F41017" w:rsidRDefault="00F41017">
      <w:pPr>
        <w:spacing w:after="0" w:line="240" w:lineRule="auto"/>
      </w:pPr>
      <w:r>
        <w:separator/>
      </w:r>
    </w:p>
  </w:footnote>
  <w:footnote w:type="continuationSeparator" w:id="0">
    <w:p w14:paraId="2AA54CEF" w14:textId="77777777" w:rsidR="00F41017" w:rsidRDefault="00F410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F41EC"/>
    <w:multiLevelType w:val="hybridMultilevel"/>
    <w:tmpl w:val="871A990C"/>
    <w:lvl w:ilvl="0" w:tplc="6D0612B4">
      <w:start w:val="1"/>
      <w:numFmt w:val="bullet"/>
      <w:lvlText w:val=""/>
      <w:lvlJc w:val="left"/>
      <w:pPr>
        <w:ind w:left="720" w:hanging="360"/>
      </w:pPr>
      <w:rPr>
        <w:rFonts w:ascii="Symbol" w:hAnsi="Symbol" w:hint="default"/>
      </w:rPr>
    </w:lvl>
    <w:lvl w:ilvl="1" w:tplc="DBF28058" w:tentative="1">
      <w:start w:val="1"/>
      <w:numFmt w:val="bullet"/>
      <w:lvlText w:val="o"/>
      <w:lvlJc w:val="left"/>
      <w:pPr>
        <w:ind w:left="1440" w:hanging="360"/>
      </w:pPr>
      <w:rPr>
        <w:rFonts w:ascii="Courier New" w:hAnsi="Courier New" w:cs="Courier New" w:hint="default"/>
      </w:rPr>
    </w:lvl>
    <w:lvl w:ilvl="2" w:tplc="528E736E" w:tentative="1">
      <w:start w:val="1"/>
      <w:numFmt w:val="bullet"/>
      <w:lvlText w:val=""/>
      <w:lvlJc w:val="left"/>
      <w:pPr>
        <w:ind w:left="2160" w:hanging="360"/>
      </w:pPr>
      <w:rPr>
        <w:rFonts w:ascii="Wingdings" w:hAnsi="Wingdings" w:hint="default"/>
      </w:rPr>
    </w:lvl>
    <w:lvl w:ilvl="3" w:tplc="D5B87AEE" w:tentative="1">
      <w:start w:val="1"/>
      <w:numFmt w:val="bullet"/>
      <w:lvlText w:val=""/>
      <w:lvlJc w:val="left"/>
      <w:pPr>
        <w:ind w:left="2880" w:hanging="360"/>
      </w:pPr>
      <w:rPr>
        <w:rFonts w:ascii="Symbol" w:hAnsi="Symbol" w:hint="default"/>
      </w:rPr>
    </w:lvl>
    <w:lvl w:ilvl="4" w:tplc="7E3EAF9A" w:tentative="1">
      <w:start w:val="1"/>
      <w:numFmt w:val="bullet"/>
      <w:lvlText w:val="o"/>
      <w:lvlJc w:val="left"/>
      <w:pPr>
        <w:ind w:left="3600" w:hanging="360"/>
      </w:pPr>
      <w:rPr>
        <w:rFonts w:ascii="Courier New" w:hAnsi="Courier New" w:cs="Courier New" w:hint="default"/>
      </w:rPr>
    </w:lvl>
    <w:lvl w:ilvl="5" w:tplc="52C816B2" w:tentative="1">
      <w:start w:val="1"/>
      <w:numFmt w:val="bullet"/>
      <w:lvlText w:val=""/>
      <w:lvlJc w:val="left"/>
      <w:pPr>
        <w:ind w:left="4320" w:hanging="360"/>
      </w:pPr>
      <w:rPr>
        <w:rFonts w:ascii="Wingdings" w:hAnsi="Wingdings" w:hint="default"/>
      </w:rPr>
    </w:lvl>
    <w:lvl w:ilvl="6" w:tplc="28E06A74" w:tentative="1">
      <w:start w:val="1"/>
      <w:numFmt w:val="bullet"/>
      <w:lvlText w:val=""/>
      <w:lvlJc w:val="left"/>
      <w:pPr>
        <w:ind w:left="5040" w:hanging="360"/>
      </w:pPr>
      <w:rPr>
        <w:rFonts w:ascii="Symbol" w:hAnsi="Symbol" w:hint="default"/>
      </w:rPr>
    </w:lvl>
    <w:lvl w:ilvl="7" w:tplc="45E84FF2" w:tentative="1">
      <w:start w:val="1"/>
      <w:numFmt w:val="bullet"/>
      <w:lvlText w:val="o"/>
      <w:lvlJc w:val="left"/>
      <w:pPr>
        <w:ind w:left="5760" w:hanging="360"/>
      </w:pPr>
      <w:rPr>
        <w:rFonts w:ascii="Courier New" w:hAnsi="Courier New" w:cs="Courier New" w:hint="default"/>
      </w:rPr>
    </w:lvl>
    <w:lvl w:ilvl="8" w:tplc="65388F9C" w:tentative="1">
      <w:start w:val="1"/>
      <w:numFmt w:val="bullet"/>
      <w:lvlText w:val=""/>
      <w:lvlJc w:val="left"/>
      <w:pPr>
        <w:ind w:left="6480" w:hanging="360"/>
      </w:pPr>
      <w:rPr>
        <w:rFonts w:ascii="Wingdings" w:hAnsi="Wingdings" w:hint="default"/>
      </w:rPr>
    </w:lvl>
  </w:abstractNum>
  <w:abstractNum w:abstractNumId="1" w15:restartNumberingAfterBreak="0">
    <w:nsid w:val="1E2059D0"/>
    <w:multiLevelType w:val="hybridMultilevel"/>
    <w:tmpl w:val="990E4538"/>
    <w:lvl w:ilvl="0" w:tplc="4D064BD8">
      <w:start w:val="1"/>
      <w:numFmt w:val="bullet"/>
      <w:lvlText w:val=""/>
      <w:lvlJc w:val="left"/>
      <w:pPr>
        <w:ind w:left="720" w:hanging="360"/>
      </w:pPr>
      <w:rPr>
        <w:rFonts w:ascii="Symbol" w:hAnsi="Symbol" w:hint="default"/>
      </w:rPr>
    </w:lvl>
    <w:lvl w:ilvl="1" w:tplc="3648DAEE" w:tentative="1">
      <w:start w:val="1"/>
      <w:numFmt w:val="bullet"/>
      <w:lvlText w:val="o"/>
      <w:lvlJc w:val="left"/>
      <w:pPr>
        <w:ind w:left="1440" w:hanging="360"/>
      </w:pPr>
      <w:rPr>
        <w:rFonts w:ascii="Courier New" w:hAnsi="Courier New" w:cs="Courier New" w:hint="default"/>
      </w:rPr>
    </w:lvl>
    <w:lvl w:ilvl="2" w:tplc="92D6A9E0" w:tentative="1">
      <w:start w:val="1"/>
      <w:numFmt w:val="bullet"/>
      <w:lvlText w:val=""/>
      <w:lvlJc w:val="left"/>
      <w:pPr>
        <w:ind w:left="2160" w:hanging="360"/>
      </w:pPr>
      <w:rPr>
        <w:rFonts w:ascii="Wingdings" w:hAnsi="Wingdings" w:hint="default"/>
      </w:rPr>
    </w:lvl>
    <w:lvl w:ilvl="3" w:tplc="AA5C22A0" w:tentative="1">
      <w:start w:val="1"/>
      <w:numFmt w:val="bullet"/>
      <w:lvlText w:val=""/>
      <w:lvlJc w:val="left"/>
      <w:pPr>
        <w:ind w:left="2880" w:hanging="360"/>
      </w:pPr>
      <w:rPr>
        <w:rFonts w:ascii="Symbol" w:hAnsi="Symbol" w:hint="default"/>
      </w:rPr>
    </w:lvl>
    <w:lvl w:ilvl="4" w:tplc="DDEAE34C" w:tentative="1">
      <w:start w:val="1"/>
      <w:numFmt w:val="bullet"/>
      <w:lvlText w:val="o"/>
      <w:lvlJc w:val="left"/>
      <w:pPr>
        <w:ind w:left="3600" w:hanging="360"/>
      </w:pPr>
      <w:rPr>
        <w:rFonts w:ascii="Courier New" w:hAnsi="Courier New" w:cs="Courier New" w:hint="default"/>
      </w:rPr>
    </w:lvl>
    <w:lvl w:ilvl="5" w:tplc="70F6EDA4" w:tentative="1">
      <w:start w:val="1"/>
      <w:numFmt w:val="bullet"/>
      <w:lvlText w:val=""/>
      <w:lvlJc w:val="left"/>
      <w:pPr>
        <w:ind w:left="4320" w:hanging="360"/>
      </w:pPr>
      <w:rPr>
        <w:rFonts w:ascii="Wingdings" w:hAnsi="Wingdings" w:hint="default"/>
      </w:rPr>
    </w:lvl>
    <w:lvl w:ilvl="6" w:tplc="4E3E11BA" w:tentative="1">
      <w:start w:val="1"/>
      <w:numFmt w:val="bullet"/>
      <w:lvlText w:val=""/>
      <w:lvlJc w:val="left"/>
      <w:pPr>
        <w:ind w:left="5040" w:hanging="360"/>
      </w:pPr>
      <w:rPr>
        <w:rFonts w:ascii="Symbol" w:hAnsi="Symbol" w:hint="default"/>
      </w:rPr>
    </w:lvl>
    <w:lvl w:ilvl="7" w:tplc="8820AE72" w:tentative="1">
      <w:start w:val="1"/>
      <w:numFmt w:val="bullet"/>
      <w:lvlText w:val="o"/>
      <w:lvlJc w:val="left"/>
      <w:pPr>
        <w:ind w:left="5760" w:hanging="360"/>
      </w:pPr>
      <w:rPr>
        <w:rFonts w:ascii="Courier New" w:hAnsi="Courier New" w:cs="Courier New" w:hint="default"/>
      </w:rPr>
    </w:lvl>
    <w:lvl w:ilvl="8" w:tplc="FBC2FE72" w:tentative="1">
      <w:start w:val="1"/>
      <w:numFmt w:val="bullet"/>
      <w:lvlText w:val=""/>
      <w:lvlJc w:val="left"/>
      <w:pPr>
        <w:ind w:left="6480" w:hanging="360"/>
      </w:pPr>
      <w:rPr>
        <w:rFonts w:ascii="Wingdings" w:hAnsi="Wingdings" w:hint="default"/>
      </w:rPr>
    </w:lvl>
  </w:abstractNum>
  <w:abstractNum w:abstractNumId="2" w15:restartNumberingAfterBreak="0">
    <w:nsid w:val="440829D3"/>
    <w:multiLevelType w:val="hybridMultilevel"/>
    <w:tmpl w:val="67687316"/>
    <w:lvl w:ilvl="0" w:tplc="C10C6896">
      <w:start w:val="1"/>
      <w:numFmt w:val="bullet"/>
      <w:lvlText w:val=""/>
      <w:lvlJc w:val="left"/>
      <w:pPr>
        <w:ind w:left="720" w:hanging="360"/>
      </w:pPr>
      <w:rPr>
        <w:rFonts w:ascii="Symbol" w:hAnsi="Symbol" w:hint="default"/>
      </w:rPr>
    </w:lvl>
    <w:lvl w:ilvl="1" w:tplc="DF44D248" w:tentative="1">
      <w:start w:val="1"/>
      <w:numFmt w:val="bullet"/>
      <w:lvlText w:val="o"/>
      <w:lvlJc w:val="left"/>
      <w:pPr>
        <w:ind w:left="1440" w:hanging="360"/>
      </w:pPr>
      <w:rPr>
        <w:rFonts w:ascii="Courier New" w:hAnsi="Courier New" w:cs="Courier New" w:hint="default"/>
      </w:rPr>
    </w:lvl>
    <w:lvl w:ilvl="2" w:tplc="CF22CF3C" w:tentative="1">
      <w:start w:val="1"/>
      <w:numFmt w:val="bullet"/>
      <w:lvlText w:val=""/>
      <w:lvlJc w:val="left"/>
      <w:pPr>
        <w:ind w:left="2160" w:hanging="360"/>
      </w:pPr>
      <w:rPr>
        <w:rFonts w:ascii="Wingdings" w:hAnsi="Wingdings" w:hint="default"/>
      </w:rPr>
    </w:lvl>
    <w:lvl w:ilvl="3" w:tplc="BDF28476" w:tentative="1">
      <w:start w:val="1"/>
      <w:numFmt w:val="bullet"/>
      <w:lvlText w:val=""/>
      <w:lvlJc w:val="left"/>
      <w:pPr>
        <w:ind w:left="2880" w:hanging="360"/>
      </w:pPr>
      <w:rPr>
        <w:rFonts w:ascii="Symbol" w:hAnsi="Symbol" w:hint="default"/>
      </w:rPr>
    </w:lvl>
    <w:lvl w:ilvl="4" w:tplc="2FBA5E1C" w:tentative="1">
      <w:start w:val="1"/>
      <w:numFmt w:val="bullet"/>
      <w:lvlText w:val="o"/>
      <w:lvlJc w:val="left"/>
      <w:pPr>
        <w:ind w:left="3600" w:hanging="360"/>
      </w:pPr>
      <w:rPr>
        <w:rFonts w:ascii="Courier New" w:hAnsi="Courier New" w:cs="Courier New" w:hint="default"/>
      </w:rPr>
    </w:lvl>
    <w:lvl w:ilvl="5" w:tplc="C67AEC30" w:tentative="1">
      <w:start w:val="1"/>
      <w:numFmt w:val="bullet"/>
      <w:lvlText w:val=""/>
      <w:lvlJc w:val="left"/>
      <w:pPr>
        <w:ind w:left="4320" w:hanging="360"/>
      </w:pPr>
      <w:rPr>
        <w:rFonts w:ascii="Wingdings" w:hAnsi="Wingdings" w:hint="default"/>
      </w:rPr>
    </w:lvl>
    <w:lvl w:ilvl="6" w:tplc="7DF0BEB4" w:tentative="1">
      <w:start w:val="1"/>
      <w:numFmt w:val="bullet"/>
      <w:lvlText w:val=""/>
      <w:lvlJc w:val="left"/>
      <w:pPr>
        <w:ind w:left="5040" w:hanging="360"/>
      </w:pPr>
      <w:rPr>
        <w:rFonts w:ascii="Symbol" w:hAnsi="Symbol" w:hint="default"/>
      </w:rPr>
    </w:lvl>
    <w:lvl w:ilvl="7" w:tplc="927AF772" w:tentative="1">
      <w:start w:val="1"/>
      <w:numFmt w:val="bullet"/>
      <w:lvlText w:val="o"/>
      <w:lvlJc w:val="left"/>
      <w:pPr>
        <w:ind w:left="5760" w:hanging="360"/>
      </w:pPr>
      <w:rPr>
        <w:rFonts w:ascii="Courier New" w:hAnsi="Courier New" w:cs="Courier New" w:hint="default"/>
      </w:rPr>
    </w:lvl>
    <w:lvl w:ilvl="8" w:tplc="754A2DFE" w:tentative="1">
      <w:start w:val="1"/>
      <w:numFmt w:val="bullet"/>
      <w:lvlText w:val=""/>
      <w:lvlJc w:val="left"/>
      <w:pPr>
        <w:ind w:left="6480" w:hanging="360"/>
      </w:pPr>
      <w:rPr>
        <w:rFonts w:ascii="Wingdings" w:hAnsi="Wingdings" w:hint="default"/>
      </w:rPr>
    </w:lvl>
  </w:abstractNum>
  <w:abstractNum w:abstractNumId="3" w15:restartNumberingAfterBreak="0">
    <w:nsid w:val="44DA31A0"/>
    <w:multiLevelType w:val="hybridMultilevel"/>
    <w:tmpl w:val="270EC396"/>
    <w:lvl w:ilvl="0" w:tplc="D6A04ADA">
      <w:start w:val="1"/>
      <w:numFmt w:val="bullet"/>
      <w:lvlText w:val=""/>
      <w:lvlJc w:val="left"/>
      <w:pPr>
        <w:ind w:left="720" w:hanging="360"/>
      </w:pPr>
      <w:rPr>
        <w:rFonts w:ascii="Symbol" w:hAnsi="Symbol" w:hint="default"/>
      </w:rPr>
    </w:lvl>
    <w:lvl w:ilvl="1" w:tplc="F28809B4" w:tentative="1">
      <w:start w:val="1"/>
      <w:numFmt w:val="bullet"/>
      <w:lvlText w:val="o"/>
      <w:lvlJc w:val="left"/>
      <w:pPr>
        <w:ind w:left="1440" w:hanging="360"/>
      </w:pPr>
      <w:rPr>
        <w:rFonts w:ascii="Courier New" w:hAnsi="Courier New" w:cs="Courier New" w:hint="default"/>
      </w:rPr>
    </w:lvl>
    <w:lvl w:ilvl="2" w:tplc="A8C2B340" w:tentative="1">
      <w:start w:val="1"/>
      <w:numFmt w:val="bullet"/>
      <w:lvlText w:val=""/>
      <w:lvlJc w:val="left"/>
      <w:pPr>
        <w:ind w:left="2160" w:hanging="360"/>
      </w:pPr>
      <w:rPr>
        <w:rFonts w:ascii="Wingdings" w:hAnsi="Wingdings" w:hint="default"/>
      </w:rPr>
    </w:lvl>
    <w:lvl w:ilvl="3" w:tplc="463CBD24" w:tentative="1">
      <w:start w:val="1"/>
      <w:numFmt w:val="bullet"/>
      <w:lvlText w:val=""/>
      <w:lvlJc w:val="left"/>
      <w:pPr>
        <w:ind w:left="2880" w:hanging="360"/>
      </w:pPr>
      <w:rPr>
        <w:rFonts w:ascii="Symbol" w:hAnsi="Symbol" w:hint="default"/>
      </w:rPr>
    </w:lvl>
    <w:lvl w:ilvl="4" w:tplc="8A7895BE" w:tentative="1">
      <w:start w:val="1"/>
      <w:numFmt w:val="bullet"/>
      <w:lvlText w:val="o"/>
      <w:lvlJc w:val="left"/>
      <w:pPr>
        <w:ind w:left="3600" w:hanging="360"/>
      </w:pPr>
      <w:rPr>
        <w:rFonts w:ascii="Courier New" w:hAnsi="Courier New" w:cs="Courier New" w:hint="default"/>
      </w:rPr>
    </w:lvl>
    <w:lvl w:ilvl="5" w:tplc="111E1892" w:tentative="1">
      <w:start w:val="1"/>
      <w:numFmt w:val="bullet"/>
      <w:lvlText w:val=""/>
      <w:lvlJc w:val="left"/>
      <w:pPr>
        <w:ind w:left="4320" w:hanging="360"/>
      </w:pPr>
      <w:rPr>
        <w:rFonts w:ascii="Wingdings" w:hAnsi="Wingdings" w:hint="default"/>
      </w:rPr>
    </w:lvl>
    <w:lvl w:ilvl="6" w:tplc="220206C0" w:tentative="1">
      <w:start w:val="1"/>
      <w:numFmt w:val="bullet"/>
      <w:lvlText w:val=""/>
      <w:lvlJc w:val="left"/>
      <w:pPr>
        <w:ind w:left="5040" w:hanging="360"/>
      </w:pPr>
      <w:rPr>
        <w:rFonts w:ascii="Symbol" w:hAnsi="Symbol" w:hint="default"/>
      </w:rPr>
    </w:lvl>
    <w:lvl w:ilvl="7" w:tplc="2CBA36AC" w:tentative="1">
      <w:start w:val="1"/>
      <w:numFmt w:val="bullet"/>
      <w:lvlText w:val="o"/>
      <w:lvlJc w:val="left"/>
      <w:pPr>
        <w:ind w:left="5760" w:hanging="360"/>
      </w:pPr>
      <w:rPr>
        <w:rFonts w:ascii="Courier New" w:hAnsi="Courier New" w:cs="Courier New" w:hint="default"/>
      </w:rPr>
    </w:lvl>
    <w:lvl w:ilvl="8" w:tplc="B686B8FC" w:tentative="1">
      <w:start w:val="1"/>
      <w:numFmt w:val="bullet"/>
      <w:lvlText w:val=""/>
      <w:lvlJc w:val="left"/>
      <w:pPr>
        <w:ind w:left="6480" w:hanging="360"/>
      </w:pPr>
      <w:rPr>
        <w:rFonts w:ascii="Wingdings" w:hAnsi="Wingdings" w:hint="default"/>
      </w:rPr>
    </w:lvl>
  </w:abstractNum>
  <w:abstractNum w:abstractNumId="4" w15:restartNumberingAfterBreak="0">
    <w:nsid w:val="4C9948D1"/>
    <w:multiLevelType w:val="hybridMultilevel"/>
    <w:tmpl w:val="5F968ACA"/>
    <w:lvl w:ilvl="0" w:tplc="E0C0AA08">
      <w:start w:val="1"/>
      <w:numFmt w:val="bullet"/>
      <w:lvlText w:val=""/>
      <w:lvlJc w:val="left"/>
      <w:pPr>
        <w:ind w:left="720" w:hanging="360"/>
      </w:pPr>
      <w:rPr>
        <w:rFonts w:ascii="Symbol" w:hAnsi="Symbol" w:hint="default"/>
      </w:rPr>
    </w:lvl>
    <w:lvl w:ilvl="1" w:tplc="7710196E" w:tentative="1">
      <w:start w:val="1"/>
      <w:numFmt w:val="bullet"/>
      <w:lvlText w:val="o"/>
      <w:lvlJc w:val="left"/>
      <w:pPr>
        <w:ind w:left="1440" w:hanging="360"/>
      </w:pPr>
      <w:rPr>
        <w:rFonts w:ascii="Courier New" w:hAnsi="Courier New" w:cs="Courier New" w:hint="default"/>
      </w:rPr>
    </w:lvl>
    <w:lvl w:ilvl="2" w:tplc="17C67A40" w:tentative="1">
      <w:start w:val="1"/>
      <w:numFmt w:val="bullet"/>
      <w:lvlText w:val=""/>
      <w:lvlJc w:val="left"/>
      <w:pPr>
        <w:ind w:left="2160" w:hanging="360"/>
      </w:pPr>
      <w:rPr>
        <w:rFonts w:ascii="Wingdings" w:hAnsi="Wingdings" w:hint="default"/>
      </w:rPr>
    </w:lvl>
    <w:lvl w:ilvl="3" w:tplc="7D8E5768" w:tentative="1">
      <w:start w:val="1"/>
      <w:numFmt w:val="bullet"/>
      <w:lvlText w:val=""/>
      <w:lvlJc w:val="left"/>
      <w:pPr>
        <w:ind w:left="2880" w:hanging="360"/>
      </w:pPr>
      <w:rPr>
        <w:rFonts w:ascii="Symbol" w:hAnsi="Symbol" w:hint="default"/>
      </w:rPr>
    </w:lvl>
    <w:lvl w:ilvl="4" w:tplc="B590C95A" w:tentative="1">
      <w:start w:val="1"/>
      <w:numFmt w:val="bullet"/>
      <w:lvlText w:val="o"/>
      <w:lvlJc w:val="left"/>
      <w:pPr>
        <w:ind w:left="3600" w:hanging="360"/>
      </w:pPr>
      <w:rPr>
        <w:rFonts w:ascii="Courier New" w:hAnsi="Courier New" w:cs="Courier New" w:hint="default"/>
      </w:rPr>
    </w:lvl>
    <w:lvl w:ilvl="5" w:tplc="289EA5BA" w:tentative="1">
      <w:start w:val="1"/>
      <w:numFmt w:val="bullet"/>
      <w:lvlText w:val=""/>
      <w:lvlJc w:val="left"/>
      <w:pPr>
        <w:ind w:left="4320" w:hanging="360"/>
      </w:pPr>
      <w:rPr>
        <w:rFonts w:ascii="Wingdings" w:hAnsi="Wingdings" w:hint="default"/>
      </w:rPr>
    </w:lvl>
    <w:lvl w:ilvl="6" w:tplc="3CBA15BE" w:tentative="1">
      <w:start w:val="1"/>
      <w:numFmt w:val="bullet"/>
      <w:lvlText w:val=""/>
      <w:lvlJc w:val="left"/>
      <w:pPr>
        <w:ind w:left="5040" w:hanging="360"/>
      </w:pPr>
      <w:rPr>
        <w:rFonts w:ascii="Symbol" w:hAnsi="Symbol" w:hint="default"/>
      </w:rPr>
    </w:lvl>
    <w:lvl w:ilvl="7" w:tplc="78C6B886" w:tentative="1">
      <w:start w:val="1"/>
      <w:numFmt w:val="bullet"/>
      <w:lvlText w:val="o"/>
      <w:lvlJc w:val="left"/>
      <w:pPr>
        <w:ind w:left="5760" w:hanging="360"/>
      </w:pPr>
      <w:rPr>
        <w:rFonts w:ascii="Courier New" w:hAnsi="Courier New" w:cs="Courier New" w:hint="default"/>
      </w:rPr>
    </w:lvl>
    <w:lvl w:ilvl="8" w:tplc="644049E6" w:tentative="1">
      <w:start w:val="1"/>
      <w:numFmt w:val="bullet"/>
      <w:lvlText w:val=""/>
      <w:lvlJc w:val="left"/>
      <w:pPr>
        <w:ind w:left="6480" w:hanging="360"/>
      </w:pPr>
      <w:rPr>
        <w:rFonts w:ascii="Wingdings" w:hAnsi="Wingdings" w:hint="default"/>
      </w:rPr>
    </w:lvl>
  </w:abstractNum>
  <w:abstractNum w:abstractNumId="5" w15:restartNumberingAfterBreak="0">
    <w:nsid w:val="66FF03DC"/>
    <w:multiLevelType w:val="hybridMultilevel"/>
    <w:tmpl w:val="8EDAC976"/>
    <w:lvl w:ilvl="0" w:tplc="26526402">
      <w:start w:val="1"/>
      <w:numFmt w:val="bullet"/>
      <w:lvlText w:val=""/>
      <w:lvlJc w:val="left"/>
      <w:pPr>
        <w:ind w:left="720" w:hanging="360"/>
      </w:pPr>
      <w:rPr>
        <w:rFonts w:ascii="Symbol" w:hAnsi="Symbol" w:hint="default"/>
      </w:rPr>
    </w:lvl>
    <w:lvl w:ilvl="1" w:tplc="40E4C23C" w:tentative="1">
      <w:start w:val="1"/>
      <w:numFmt w:val="bullet"/>
      <w:lvlText w:val="o"/>
      <w:lvlJc w:val="left"/>
      <w:pPr>
        <w:ind w:left="1440" w:hanging="360"/>
      </w:pPr>
      <w:rPr>
        <w:rFonts w:ascii="Courier New" w:hAnsi="Courier New" w:cs="Courier New" w:hint="default"/>
      </w:rPr>
    </w:lvl>
    <w:lvl w:ilvl="2" w:tplc="F11C6330" w:tentative="1">
      <w:start w:val="1"/>
      <w:numFmt w:val="bullet"/>
      <w:lvlText w:val=""/>
      <w:lvlJc w:val="left"/>
      <w:pPr>
        <w:ind w:left="2160" w:hanging="360"/>
      </w:pPr>
      <w:rPr>
        <w:rFonts w:ascii="Wingdings" w:hAnsi="Wingdings" w:hint="default"/>
      </w:rPr>
    </w:lvl>
    <w:lvl w:ilvl="3" w:tplc="C08A0E22" w:tentative="1">
      <w:start w:val="1"/>
      <w:numFmt w:val="bullet"/>
      <w:lvlText w:val=""/>
      <w:lvlJc w:val="left"/>
      <w:pPr>
        <w:ind w:left="2880" w:hanging="360"/>
      </w:pPr>
      <w:rPr>
        <w:rFonts w:ascii="Symbol" w:hAnsi="Symbol" w:hint="default"/>
      </w:rPr>
    </w:lvl>
    <w:lvl w:ilvl="4" w:tplc="A54CF712" w:tentative="1">
      <w:start w:val="1"/>
      <w:numFmt w:val="bullet"/>
      <w:lvlText w:val="o"/>
      <w:lvlJc w:val="left"/>
      <w:pPr>
        <w:ind w:left="3600" w:hanging="360"/>
      </w:pPr>
      <w:rPr>
        <w:rFonts w:ascii="Courier New" w:hAnsi="Courier New" w:cs="Courier New" w:hint="default"/>
      </w:rPr>
    </w:lvl>
    <w:lvl w:ilvl="5" w:tplc="234CA21C" w:tentative="1">
      <w:start w:val="1"/>
      <w:numFmt w:val="bullet"/>
      <w:lvlText w:val=""/>
      <w:lvlJc w:val="left"/>
      <w:pPr>
        <w:ind w:left="4320" w:hanging="360"/>
      </w:pPr>
      <w:rPr>
        <w:rFonts w:ascii="Wingdings" w:hAnsi="Wingdings" w:hint="default"/>
      </w:rPr>
    </w:lvl>
    <w:lvl w:ilvl="6" w:tplc="906878B4" w:tentative="1">
      <w:start w:val="1"/>
      <w:numFmt w:val="bullet"/>
      <w:lvlText w:val=""/>
      <w:lvlJc w:val="left"/>
      <w:pPr>
        <w:ind w:left="5040" w:hanging="360"/>
      </w:pPr>
      <w:rPr>
        <w:rFonts w:ascii="Symbol" w:hAnsi="Symbol" w:hint="default"/>
      </w:rPr>
    </w:lvl>
    <w:lvl w:ilvl="7" w:tplc="11F424A4" w:tentative="1">
      <w:start w:val="1"/>
      <w:numFmt w:val="bullet"/>
      <w:lvlText w:val="o"/>
      <w:lvlJc w:val="left"/>
      <w:pPr>
        <w:ind w:left="5760" w:hanging="360"/>
      </w:pPr>
      <w:rPr>
        <w:rFonts w:ascii="Courier New" w:hAnsi="Courier New" w:cs="Courier New" w:hint="default"/>
      </w:rPr>
    </w:lvl>
    <w:lvl w:ilvl="8" w:tplc="24C05D48" w:tentative="1">
      <w:start w:val="1"/>
      <w:numFmt w:val="bullet"/>
      <w:lvlText w:val=""/>
      <w:lvlJc w:val="left"/>
      <w:pPr>
        <w:ind w:left="6480" w:hanging="360"/>
      </w:pPr>
      <w:rPr>
        <w:rFonts w:ascii="Wingdings" w:hAnsi="Wingdings" w:hint="default"/>
      </w:rPr>
    </w:lvl>
  </w:abstractNum>
  <w:abstractNum w:abstractNumId="6" w15:restartNumberingAfterBreak="0">
    <w:nsid w:val="772C2B24"/>
    <w:multiLevelType w:val="hybridMultilevel"/>
    <w:tmpl w:val="93883438"/>
    <w:lvl w:ilvl="0" w:tplc="F250778C">
      <w:start w:val="1"/>
      <w:numFmt w:val="bullet"/>
      <w:lvlText w:val=""/>
      <w:lvlJc w:val="left"/>
      <w:pPr>
        <w:ind w:left="720" w:hanging="360"/>
      </w:pPr>
      <w:rPr>
        <w:rFonts w:ascii="Symbol" w:hAnsi="Symbol" w:hint="default"/>
      </w:rPr>
    </w:lvl>
    <w:lvl w:ilvl="1" w:tplc="9C202004" w:tentative="1">
      <w:start w:val="1"/>
      <w:numFmt w:val="bullet"/>
      <w:lvlText w:val="o"/>
      <w:lvlJc w:val="left"/>
      <w:pPr>
        <w:ind w:left="1440" w:hanging="360"/>
      </w:pPr>
      <w:rPr>
        <w:rFonts w:ascii="Courier New" w:hAnsi="Courier New" w:cs="Courier New" w:hint="default"/>
      </w:rPr>
    </w:lvl>
    <w:lvl w:ilvl="2" w:tplc="AB72A846" w:tentative="1">
      <w:start w:val="1"/>
      <w:numFmt w:val="bullet"/>
      <w:lvlText w:val=""/>
      <w:lvlJc w:val="left"/>
      <w:pPr>
        <w:ind w:left="2160" w:hanging="360"/>
      </w:pPr>
      <w:rPr>
        <w:rFonts w:ascii="Wingdings" w:hAnsi="Wingdings" w:hint="default"/>
      </w:rPr>
    </w:lvl>
    <w:lvl w:ilvl="3" w:tplc="07BE75FE" w:tentative="1">
      <w:start w:val="1"/>
      <w:numFmt w:val="bullet"/>
      <w:lvlText w:val=""/>
      <w:lvlJc w:val="left"/>
      <w:pPr>
        <w:ind w:left="2880" w:hanging="360"/>
      </w:pPr>
      <w:rPr>
        <w:rFonts w:ascii="Symbol" w:hAnsi="Symbol" w:hint="default"/>
      </w:rPr>
    </w:lvl>
    <w:lvl w:ilvl="4" w:tplc="220807C6" w:tentative="1">
      <w:start w:val="1"/>
      <w:numFmt w:val="bullet"/>
      <w:lvlText w:val="o"/>
      <w:lvlJc w:val="left"/>
      <w:pPr>
        <w:ind w:left="3600" w:hanging="360"/>
      </w:pPr>
      <w:rPr>
        <w:rFonts w:ascii="Courier New" w:hAnsi="Courier New" w:cs="Courier New" w:hint="default"/>
      </w:rPr>
    </w:lvl>
    <w:lvl w:ilvl="5" w:tplc="89201E92" w:tentative="1">
      <w:start w:val="1"/>
      <w:numFmt w:val="bullet"/>
      <w:lvlText w:val=""/>
      <w:lvlJc w:val="left"/>
      <w:pPr>
        <w:ind w:left="4320" w:hanging="360"/>
      </w:pPr>
      <w:rPr>
        <w:rFonts w:ascii="Wingdings" w:hAnsi="Wingdings" w:hint="default"/>
      </w:rPr>
    </w:lvl>
    <w:lvl w:ilvl="6" w:tplc="203E625C" w:tentative="1">
      <w:start w:val="1"/>
      <w:numFmt w:val="bullet"/>
      <w:lvlText w:val=""/>
      <w:lvlJc w:val="left"/>
      <w:pPr>
        <w:ind w:left="5040" w:hanging="360"/>
      </w:pPr>
      <w:rPr>
        <w:rFonts w:ascii="Symbol" w:hAnsi="Symbol" w:hint="default"/>
      </w:rPr>
    </w:lvl>
    <w:lvl w:ilvl="7" w:tplc="BEE4BD0C" w:tentative="1">
      <w:start w:val="1"/>
      <w:numFmt w:val="bullet"/>
      <w:lvlText w:val="o"/>
      <w:lvlJc w:val="left"/>
      <w:pPr>
        <w:ind w:left="5760" w:hanging="360"/>
      </w:pPr>
      <w:rPr>
        <w:rFonts w:ascii="Courier New" w:hAnsi="Courier New" w:cs="Courier New" w:hint="default"/>
      </w:rPr>
    </w:lvl>
    <w:lvl w:ilvl="8" w:tplc="0A96753C" w:tentative="1">
      <w:start w:val="1"/>
      <w:numFmt w:val="bullet"/>
      <w:lvlText w:val=""/>
      <w:lvlJc w:val="left"/>
      <w:pPr>
        <w:ind w:left="6480" w:hanging="360"/>
      </w:pPr>
      <w:rPr>
        <w:rFonts w:ascii="Wingdings" w:hAnsi="Wingdings" w:hint="default"/>
      </w:rPr>
    </w:lvl>
  </w:abstractNum>
  <w:num w:numId="1" w16cid:durableId="308441986">
    <w:abstractNumId w:val="1"/>
  </w:num>
  <w:num w:numId="2" w16cid:durableId="941306726">
    <w:abstractNumId w:val="3"/>
  </w:num>
  <w:num w:numId="3" w16cid:durableId="238563613">
    <w:abstractNumId w:val="6"/>
  </w:num>
  <w:num w:numId="4" w16cid:durableId="46536817">
    <w:abstractNumId w:val="4"/>
  </w:num>
  <w:num w:numId="5" w16cid:durableId="1133448314">
    <w:abstractNumId w:val="2"/>
  </w:num>
  <w:num w:numId="6" w16cid:durableId="334379204">
    <w:abstractNumId w:val="0"/>
  </w:num>
  <w:num w:numId="7" w16cid:durableId="14406368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0BA"/>
    <w:rsid w:val="0000026F"/>
    <w:rsid w:val="0000081B"/>
    <w:rsid w:val="00002D24"/>
    <w:rsid w:val="00007167"/>
    <w:rsid w:val="00010056"/>
    <w:rsid w:val="000251FA"/>
    <w:rsid w:val="00037199"/>
    <w:rsid w:val="0004007E"/>
    <w:rsid w:val="00054B71"/>
    <w:rsid w:val="00062C25"/>
    <w:rsid w:val="000647FF"/>
    <w:rsid w:val="00065DE6"/>
    <w:rsid w:val="00073760"/>
    <w:rsid w:val="00084E79"/>
    <w:rsid w:val="000907F2"/>
    <w:rsid w:val="00091B98"/>
    <w:rsid w:val="00092680"/>
    <w:rsid w:val="000A3180"/>
    <w:rsid w:val="000A67AC"/>
    <w:rsid w:val="000A689A"/>
    <w:rsid w:val="000C6772"/>
    <w:rsid w:val="000C6FD2"/>
    <w:rsid w:val="000E68CB"/>
    <w:rsid w:val="000F60A6"/>
    <w:rsid w:val="00102BFA"/>
    <w:rsid w:val="00116582"/>
    <w:rsid w:val="00117D72"/>
    <w:rsid w:val="00120DB3"/>
    <w:rsid w:val="00130D39"/>
    <w:rsid w:val="00134D65"/>
    <w:rsid w:val="00135732"/>
    <w:rsid w:val="00146344"/>
    <w:rsid w:val="00147C6E"/>
    <w:rsid w:val="00156C4A"/>
    <w:rsid w:val="00170E31"/>
    <w:rsid w:val="00172122"/>
    <w:rsid w:val="00191B52"/>
    <w:rsid w:val="0019401C"/>
    <w:rsid w:val="001A130D"/>
    <w:rsid w:val="001A4321"/>
    <w:rsid w:val="001B77F3"/>
    <w:rsid w:val="001C1A15"/>
    <w:rsid w:val="001C634C"/>
    <w:rsid w:val="001D14B5"/>
    <w:rsid w:val="001D5EF1"/>
    <w:rsid w:val="001F0953"/>
    <w:rsid w:val="001F0B59"/>
    <w:rsid w:val="001F2D81"/>
    <w:rsid w:val="001F5094"/>
    <w:rsid w:val="00200A50"/>
    <w:rsid w:val="002041B7"/>
    <w:rsid w:val="002065BC"/>
    <w:rsid w:val="00220B17"/>
    <w:rsid w:val="00223103"/>
    <w:rsid w:val="0023309C"/>
    <w:rsid w:val="0023705B"/>
    <w:rsid w:val="002434AE"/>
    <w:rsid w:val="00244E8A"/>
    <w:rsid w:val="00247308"/>
    <w:rsid w:val="00255C4C"/>
    <w:rsid w:val="00262C1A"/>
    <w:rsid w:val="002630DC"/>
    <w:rsid w:val="002677EC"/>
    <w:rsid w:val="0027104C"/>
    <w:rsid w:val="00271C51"/>
    <w:rsid w:val="00272B6C"/>
    <w:rsid w:val="00275319"/>
    <w:rsid w:val="00281DFF"/>
    <w:rsid w:val="00285496"/>
    <w:rsid w:val="0028583D"/>
    <w:rsid w:val="0028651B"/>
    <w:rsid w:val="002948CF"/>
    <w:rsid w:val="002A0183"/>
    <w:rsid w:val="002A2BB0"/>
    <w:rsid w:val="002C614F"/>
    <w:rsid w:val="002E3067"/>
    <w:rsid w:val="002E4D76"/>
    <w:rsid w:val="002F16A8"/>
    <w:rsid w:val="002F4187"/>
    <w:rsid w:val="002F69A3"/>
    <w:rsid w:val="002F706B"/>
    <w:rsid w:val="002F7248"/>
    <w:rsid w:val="0032426D"/>
    <w:rsid w:val="00345735"/>
    <w:rsid w:val="0035188E"/>
    <w:rsid w:val="003578F9"/>
    <w:rsid w:val="003658F2"/>
    <w:rsid w:val="0037259D"/>
    <w:rsid w:val="003735FF"/>
    <w:rsid w:val="00390262"/>
    <w:rsid w:val="003A4EEE"/>
    <w:rsid w:val="003C59A8"/>
    <w:rsid w:val="003C77AA"/>
    <w:rsid w:val="003D0BB2"/>
    <w:rsid w:val="003D511C"/>
    <w:rsid w:val="003D6196"/>
    <w:rsid w:val="003E2DE1"/>
    <w:rsid w:val="003E77D0"/>
    <w:rsid w:val="003F0F31"/>
    <w:rsid w:val="004107E8"/>
    <w:rsid w:val="004118F0"/>
    <w:rsid w:val="00414D1A"/>
    <w:rsid w:val="00416ECE"/>
    <w:rsid w:val="004172E3"/>
    <w:rsid w:val="00420632"/>
    <w:rsid w:val="004227BA"/>
    <w:rsid w:val="00423B63"/>
    <w:rsid w:val="0043704E"/>
    <w:rsid w:val="004428A7"/>
    <w:rsid w:val="00452E22"/>
    <w:rsid w:val="0045497B"/>
    <w:rsid w:val="00484BF7"/>
    <w:rsid w:val="0048558D"/>
    <w:rsid w:val="004904FC"/>
    <w:rsid w:val="00491024"/>
    <w:rsid w:val="004A0517"/>
    <w:rsid w:val="004B15B3"/>
    <w:rsid w:val="004C2CEB"/>
    <w:rsid w:val="004C7C83"/>
    <w:rsid w:val="004D498E"/>
    <w:rsid w:val="004D693B"/>
    <w:rsid w:val="00500D89"/>
    <w:rsid w:val="00503C32"/>
    <w:rsid w:val="00503C41"/>
    <w:rsid w:val="005065AC"/>
    <w:rsid w:val="005225EF"/>
    <w:rsid w:val="00525BCF"/>
    <w:rsid w:val="00542C82"/>
    <w:rsid w:val="00543A91"/>
    <w:rsid w:val="00557244"/>
    <w:rsid w:val="005670C7"/>
    <w:rsid w:val="005709D6"/>
    <w:rsid w:val="00571B9F"/>
    <w:rsid w:val="0057649C"/>
    <w:rsid w:val="00580C2A"/>
    <w:rsid w:val="005973C4"/>
    <w:rsid w:val="00597AB5"/>
    <w:rsid w:val="00597F38"/>
    <w:rsid w:val="005A5776"/>
    <w:rsid w:val="005B20D1"/>
    <w:rsid w:val="005B22CF"/>
    <w:rsid w:val="005B5412"/>
    <w:rsid w:val="005C2CBC"/>
    <w:rsid w:val="005D30DE"/>
    <w:rsid w:val="005E2E6A"/>
    <w:rsid w:val="005E4559"/>
    <w:rsid w:val="005F688A"/>
    <w:rsid w:val="006019AB"/>
    <w:rsid w:val="0060260D"/>
    <w:rsid w:val="00604639"/>
    <w:rsid w:val="00615C30"/>
    <w:rsid w:val="00626E4B"/>
    <w:rsid w:val="006321E7"/>
    <w:rsid w:val="006440CA"/>
    <w:rsid w:val="00653AFD"/>
    <w:rsid w:val="006636E2"/>
    <w:rsid w:val="006817A2"/>
    <w:rsid w:val="0069796A"/>
    <w:rsid w:val="006C6F79"/>
    <w:rsid w:val="006C72C9"/>
    <w:rsid w:val="006D20BE"/>
    <w:rsid w:val="006E5007"/>
    <w:rsid w:val="006F7CDE"/>
    <w:rsid w:val="007016D1"/>
    <w:rsid w:val="00710EDB"/>
    <w:rsid w:val="0071269F"/>
    <w:rsid w:val="00734FD3"/>
    <w:rsid w:val="00740F52"/>
    <w:rsid w:val="00744CD9"/>
    <w:rsid w:val="00745E06"/>
    <w:rsid w:val="00750E47"/>
    <w:rsid w:val="00755C31"/>
    <w:rsid w:val="00755E65"/>
    <w:rsid w:val="00767A28"/>
    <w:rsid w:val="00795CBF"/>
    <w:rsid w:val="007A57C8"/>
    <w:rsid w:val="007B2D50"/>
    <w:rsid w:val="007B401D"/>
    <w:rsid w:val="007C3C5B"/>
    <w:rsid w:val="007D3817"/>
    <w:rsid w:val="007D3FE2"/>
    <w:rsid w:val="007D4236"/>
    <w:rsid w:val="007D60B1"/>
    <w:rsid w:val="007D7B2E"/>
    <w:rsid w:val="007E4631"/>
    <w:rsid w:val="007E6699"/>
    <w:rsid w:val="007E6C42"/>
    <w:rsid w:val="007F1267"/>
    <w:rsid w:val="007F5DBC"/>
    <w:rsid w:val="007F78BF"/>
    <w:rsid w:val="00802974"/>
    <w:rsid w:val="008051D9"/>
    <w:rsid w:val="00805F56"/>
    <w:rsid w:val="008068AD"/>
    <w:rsid w:val="00812302"/>
    <w:rsid w:val="00815C80"/>
    <w:rsid w:val="008333B5"/>
    <w:rsid w:val="00837DE7"/>
    <w:rsid w:val="00842E00"/>
    <w:rsid w:val="0084656F"/>
    <w:rsid w:val="0085697F"/>
    <w:rsid w:val="008711A5"/>
    <w:rsid w:val="008755BF"/>
    <w:rsid w:val="00885273"/>
    <w:rsid w:val="00886FBC"/>
    <w:rsid w:val="00893E10"/>
    <w:rsid w:val="008973D2"/>
    <w:rsid w:val="008A4C7C"/>
    <w:rsid w:val="008B0539"/>
    <w:rsid w:val="008B5EFA"/>
    <w:rsid w:val="008C38DB"/>
    <w:rsid w:val="008D15DF"/>
    <w:rsid w:val="008D76F3"/>
    <w:rsid w:val="008F0375"/>
    <w:rsid w:val="0090196B"/>
    <w:rsid w:val="00904435"/>
    <w:rsid w:val="00923B85"/>
    <w:rsid w:val="00925880"/>
    <w:rsid w:val="00934D1D"/>
    <w:rsid w:val="00944070"/>
    <w:rsid w:val="009443EE"/>
    <w:rsid w:val="009477D6"/>
    <w:rsid w:val="00956DF9"/>
    <w:rsid w:val="00962159"/>
    <w:rsid w:val="009638DA"/>
    <w:rsid w:val="00985AB0"/>
    <w:rsid w:val="009A5F6A"/>
    <w:rsid w:val="009B270D"/>
    <w:rsid w:val="009C077B"/>
    <w:rsid w:val="009C1390"/>
    <w:rsid w:val="009C6E0A"/>
    <w:rsid w:val="009E06BA"/>
    <w:rsid w:val="009E2967"/>
    <w:rsid w:val="00A000CF"/>
    <w:rsid w:val="00A1308B"/>
    <w:rsid w:val="00A15F85"/>
    <w:rsid w:val="00A22868"/>
    <w:rsid w:val="00A32F9E"/>
    <w:rsid w:val="00A458A3"/>
    <w:rsid w:val="00A47A97"/>
    <w:rsid w:val="00A54AAA"/>
    <w:rsid w:val="00A7302A"/>
    <w:rsid w:val="00A7649B"/>
    <w:rsid w:val="00A836A4"/>
    <w:rsid w:val="00A849C6"/>
    <w:rsid w:val="00A85906"/>
    <w:rsid w:val="00AB0CDD"/>
    <w:rsid w:val="00AC58A2"/>
    <w:rsid w:val="00AF13A4"/>
    <w:rsid w:val="00AF4925"/>
    <w:rsid w:val="00AF51B7"/>
    <w:rsid w:val="00B045E8"/>
    <w:rsid w:val="00B16F98"/>
    <w:rsid w:val="00B242FA"/>
    <w:rsid w:val="00B33D49"/>
    <w:rsid w:val="00B35261"/>
    <w:rsid w:val="00B42509"/>
    <w:rsid w:val="00B43F71"/>
    <w:rsid w:val="00B60364"/>
    <w:rsid w:val="00B61628"/>
    <w:rsid w:val="00B75A80"/>
    <w:rsid w:val="00B84F52"/>
    <w:rsid w:val="00B969D1"/>
    <w:rsid w:val="00B96D91"/>
    <w:rsid w:val="00BB11EB"/>
    <w:rsid w:val="00BB70CA"/>
    <w:rsid w:val="00BB73AA"/>
    <w:rsid w:val="00BE3647"/>
    <w:rsid w:val="00BE4EF4"/>
    <w:rsid w:val="00BE5A04"/>
    <w:rsid w:val="00BE7E7C"/>
    <w:rsid w:val="00C02C26"/>
    <w:rsid w:val="00C1327C"/>
    <w:rsid w:val="00C1541A"/>
    <w:rsid w:val="00C44570"/>
    <w:rsid w:val="00C54C61"/>
    <w:rsid w:val="00C62FA3"/>
    <w:rsid w:val="00C660A6"/>
    <w:rsid w:val="00C77877"/>
    <w:rsid w:val="00C82886"/>
    <w:rsid w:val="00C83203"/>
    <w:rsid w:val="00C946B9"/>
    <w:rsid w:val="00C94B95"/>
    <w:rsid w:val="00C94F35"/>
    <w:rsid w:val="00C95A6D"/>
    <w:rsid w:val="00CA3275"/>
    <w:rsid w:val="00CA45A7"/>
    <w:rsid w:val="00CA7566"/>
    <w:rsid w:val="00CC2A6D"/>
    <w:rsid w:val="00CC7E6F"/>
    <w:rsid w:val="00CD18EB"/>
    <w:rsid w:val="00CD4320"/>
    <w:rsid w:val="00CD6EA9"/>
    <w:rsid w:val="00CE1A57"/>
    <w:rsid w:val="00CE4B9A"/>
    <w:rsid w:val="00D019CC"/>
    <w:rsid w:val="00D02680"/>
    <w:rsid w:val="00D1206D"/>
    <w:rsid w:val="00D162C8"/>
    <w:rsid w:val="00D17B6E"/>
    <w:rsid w:val="00D20132"/>
    <w:rsid w:val="00D22F3D"/>
    <w:rsid w:val="00D30C60"/>
    <w:rsid w:val="00D3784E"/>
    <w:rsid w:val="00D4383D"/>
    <w:rsid w:val="00D45265"/>
    <w:rsid w:val="00D57D37"/>
    <w:rsid w:val="00D72D07"/>
    <w:rsid w:val="00D72FE4"/>
    <w:rsid w:val="00D91B9B"/>
    <w:rsid w:val="00DC7BAC"/>
    <w:rsid w:val="00DE65CF"/>
    <w:rsid w:val="00DE6B4A"/>
    <w:rsid w:val="00DE7A7E"/>
    <w:rsid w:val="00DF290E"/>
    <w:rsid w:val="00DF5400"/>
    <w:rsid w:val="00DF7998"/>
    <w:rsid w:val="00E12C40"/>
    <w:rsid w:val="00E14081"/>
    <w:rsid w:val="00E15614"/>
    <w:rsid w:val="00E3618B"/>
    <w:rsid w:val="00E460BA"/>
    <w:rsid w:val="00E51DCC"/>
    <w:rsid w:val="00E53A8C"/>
    <w:rsid w:val="00E544D0"/>
    <w:rsid w:val="00E70841"/>
    <w:rsid w:val="00E931D3"/>
    <w:rsid w:val="00E93EC7"/>
    <w:rsid w:val="00E948D5"/>
    <w:rsid w:val="00EA22DA"/>
    <w:rsid w:val="00EA3762"/>
    <w:rsid w:val="00EC504A"/>
    <w:rsid w:val="00EC6808"/>
    <w:rsid w:val="00EC690C"/>
    <w:rsid w:val="00F01235"/>
    <w:rsid w:val="00F01B5A"/>
    <w:rsid w:val="00F13D89"/>
    <w:rsid w:val="00F201AA"/>
    <w:rsid w:val="00F30683"/>
    <w:rsid w:val="00F41017"/>
    <w:rsid w:val="00F41050"/>
    <w:rsid w:val="00F4410A"/>
    <w:rsid w:val="00F55202"/>
    <w:rsid w:val="00F607DA"/>
    <w:rsid w:val="00F613FF"/>
    <w:rsid w:val="00F65EA0"/>
    <w:rsid w:val="00F67C3C"/>
    <w:rsid w:val="00F71AFD"/>
    <w:rsid w:val="00F9085D"/>
    <w:rsid w:val="00FA216E"/>
    <w:rsid w:val="00FA77CE"/>
    <w:rsid w:val="00FB1B0F"/>
    <w:rsid w:val="00FD3C97"/>
    <w:rsid w:val="00FE2047"/>
    <w:rsid w:val="00FE4E48"/>
    <w:rsid w:val="00FF1343"/>
    <w:rsid w:val="00FF622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A5630"/>
  <w15:docId w15:val="{1DD65884-C446-405D-84B9-0939C6F10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C25"/>
    <w:rPr>
      <w:rFonts w:ascii="Arial" w:hAnsi="Arial"/>
    </w:rPr>
  </w:style>
  <w:style w:type="paragraph" w:styleId="Heading1">
    <w:name w:val="heading 1"/>
    <w:basedOn w:val="Normal"/>
    <w:next w:val="Normal"/>
    <w:link w:val="Heading1Char"/>
    <w:uiPriority w:val="9"/>
    <w:qFormat/>
    <w:rsid w:val="00904435"/>
    <w:pPr>
      <w:keepNext/>
      <w:keepLines/>
      <w:spacing w:before="240" w:after="0" w:line="360" w:lineRule="auto"/>
      <w:ind w:firstLine="720"/>
      <w:jc w:val="center"/>
      <w:outlineLvl w:val="0"/>
    </w:pPr>
    <w:rPr>
      <w:rFonts w:eastAsiaTheme="majorEastAsia" w:cstheme="majorBidi"/>
      <w:b/>
      <w:color w:val="2F5496" w:themeColor="accent1" w:themeShade="BF"/>
      <w:sz w:val="24"/>
      <w:szCs w:val="32"/>
    </w:rPr>
  </w:style>
  <w:style w:type="paragraph" w:styleId="Heading2">
    <w:name w:val="heading 2"/>
    <w:basedOn w:val="Normal"/>
    <w:next w:val="Normal"/>
    <w:link w:val="Heading2Char"/>
    <w:uiPriority w:val="9"/>
    <w:unhideWhenUsed/>
    <w:qFormat/>
    <w:rsid w:val="003D0BB2"/>
    <w:pPr>
      <w:keepNext/>
      <w:keepLines/>
      <w:spacing w:before="40" w:after="0"/>
      <w:outlineLvl w:val="1"/>
    </w:pPr>
    <w:rPr>
      <w:rFonts w:eastAsiaTheme="majorEastAsia" w:cstheme="majorBidi"/>
      <w:b/>
      <w:color w:val="ED7D31" w:themeColor="accent2"/>
      <w:szCs w:val="26"/>
    </w:rPr>
  </w:style>
  <w:style w:type="paragraph" w:styleId="Heading3">
    <w:name w:val="heading 3"/>
    <w:basedOn w:val="Normal"/>
    <w:next w:val="Normal"/>
    <w:link w:val="Heading3Char"/>
    <w:uiPriority w:val="9"/>
    <w:unhideWhenUsed/>
    <w:qFormat/>
    <w:rsid w:val="006046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4435"/>
    <w:rPr>
      <w:rFonts w:ascii="Arial" w:eastAsiaTheme="majorEastAsia" w:hAnsi="Arial" w:cstheme="majorBidi"/>
      <w:b/>
      <w:color w:val="2F5496" w:themeColor="accent1" w:themeShade="BF"/>
      <w:sz w:val="24"/>
      <w:szCs w:val="32"/>
    </w:rPr>
  </w:style>
  <w:style w:type="character" w:customStyle="1" w:styleId="Heading2Char">
    <w:name w:val="Heading 2 Char"/>
    <w:basedOn w:val="DefaultParagraphFont"/>
    <w:link w:val="Heading2"/>
    <w:uiPriority w:val="9"/>
    <w:rsid w:val="003D0BB2"/>
    <w:rPr>
      <w:rFonts w:ascii="Arial" w:eastAsiaTheme="majorEastAsia" w:hAnsi="Arial" w:cstheme="majorBidi"/>
      <w:b/>
      <w:color w:val="ED7D31" w:themeColor="accent2"/>
      <w:szCs w:val="26"/>
    </w:rPr>
  </w:style>
  <w:style w:type="character" w:styleId="Hyperlink">
    <w:name w:val="Hyperlink"/>
    <w:basedOn w:val="DefaultParagraphFont"/>
    <w:uiPriority w:val="99"/>
    <w:unhideWhenUsed/>
    <w:rsid w:val="00B75A80"/>
    <w:rPr>
      <w:color w:val="0563C1" w:themeColor="hyperlink"/>
      <w:u w:val="single"/>
    </w:rPr>
  </w:style>
  <w:style w:type="character" w:customStyle="1" w:styleId="UnresolvedMention1">
    <w:name w:val="Unresolved Mention1"/>
    <w:basedOn w:val="DefaultParagraphFont"/>
    <w:uiPriority w:val="99"/>
    <w:semiHidden/>
    <w:unhideWhenUsed/>
    <w:rsid w:val="00B75A80"/>
    <w:rPr>
      <w:color w:val="605E5C"/>
      <w:shd w:val="clear" w:color="auto" w:fill="E1DFDD"/>
    </w:rPr>
  </w:style>
  <w:style w:type="paragraph" w:styleId="ListParagraph">
    <w:name w:val="List Paragraph"/>
    <w:basedOn w:val="Normal"/>
    <w:uiPriority w:val="34"/>
    <w:qFormat/>
    <w:rsid w:val="00CC7E6F"/>
    <w:pPr>
      <w:ind w:left="720"/>
      <w:contextualSpacing/>
    </w:pPr>
  </w:style>
  <w:style w:type="character" w:customStyle="1" w:styleId="Heading3Char">
    <w:name w:val="Heading 3 Char"/>
    <w:basedOn w:val="DefaultParagraphFont"/>
    <w:link w:val="Heading3"/>
    <w:uiPriority w:val="9"/>
    <w:rsid w:val="00604639"/>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2041B7"/>
    <w:rPr>
      <w:b/>
      <w:bCs/>
    </w:rPr>
  </w:style>
  <w:style w:type="character" w:styleId="FollowedHyperlink">
    <w:name w:val="FollowedHyperlink"/>
    <w:basedOn w:val="DefaultParagraphFont"/>
    <w:uiPriority w:val="99"/>
    <w:semiHidden/>
    <w:unhideWhenUsed/>
    <w:rsid w:val="008711A5"/>
    <w:rPr>
      <w:color w:val="954F72" w:themeColor="followedHyperlink"/>
      <w:u w:val="single"/>
    </w:rPr>
  </w:style>
  <w:style w:type="paragraph" w:styleId="NormalWeb">
    <w:name w:val="Normal (Web)"/>
    <w:basedOn w:val="Normal"/>
    <w:uiPriority w:val="99"/>
    <w:unhideWhenUsed/>
    <w:rsid w:val="004118F0"/>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CC2A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A6D"/>
    <w:rPr>
      <w:rFonts w:ascii="Arial" w:hAnsi="Arial"/>
    </w:rPr>
  </w:style>
  <w:style w:type="paragraph" w:styleId="Footer">
    <w:name w:val="footer"/>
    <w:basedOn w:val="Normal"/>
    <w:link w:val="FooterChar"/>
    <w:uiPriority w:val="99"/>
    <w:unhideWhenUsed/>
    <w:rsid w:val="00CC2A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A6D"/>
    <w:rPr>
      <w:rFonts w:ascii="Arial" w:hAnsi="Arial"/>
    </w:rPr>
  </w:style>
  <w:style w:type="paragraph" w:styleId="TOCHeading">
    <w:name w:val="TOC Heading"/>
    <w:basedOn w:val="Heading1"/>
    <w:next w:val="Normal"/>
    <w:uiPriority w:val="39"/>
    <w:unhideWhenUsed/>
    <w:qFormat/>
    <w:rsid w:val="00CC2A6D"/>
    <w:pPr>
      <w:spacing w:line="259" w:lineRule="auto"/>
      <w:ind w:firstLine="0"/>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CC2A6D"/>
    <w:pPr>
      <w:spacing w:after="100"/>
    </w:pPr>
  </w:style>
  <w:style w:type="paragraph" w:styleId="TOC2">
    <w:name w:val="toc 2"/>
    <w:basedOn w:val="Normal"/>
    <w:next w:val="Normal"/>
    <w:autoRedefine/>
    <w:uiPriority w:val="39"/>
    <w:unhideWhenUsed/>
    <w:rsid w:val="00CC2A6D"/>
    <w:pPr>
      <w:spacing w:after="100"/>
      <w:ind w:left="220"/>
    </w:pPr>
  </w:style>
  <w:style w:type="paragraph" w:styleId="BalloonText">
    <w:name w:val="Balloon Text"/>
    <w:basedOn w:val="Normal"/>
    <w:link w:val="BalloonTextChar"/>
    <w:uiPriority w:val="99"/>
    <w:semiHidden/>
    <w:unhideWhenUsed/>
    <w:rsid w:val="009477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77D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16D8F2-2798-4D39-B032-FF43C9444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5170</Words>
  <Characters>29471</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Johnson Akeju</dc:creator>
  <cp:lastModifiedBy>Johnson Akeju</cp:lastModifiedBy>
  <cp:revision>2</cp:revision>
  <dcterms:created xsi:type="dcterms:W3CDTF">2022-08-07T20:32:00Z</dcterms:created>
  <dcterms:modified xsi:type="dcterms:W3CDTF">2022-08-07T20:32:00Z</dcterms:modified>
</cp:coreProperties>
</file>