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CB619" w14:textId="7766B040" w:rsidR="00E3155F" w:rsidRPr="00C7725C" w:rsidRDefault="006254DF" w:rsidP="00C7725C">
      <w:pPr>
        <w:spacing w:line="360" w:lineRule="auto"/>
        <w:jc w:val="both"/>
        <w:rPr>
          <w:rFonts w:ascii="Arial" w:hAnsi="Arial" w:cs="Arial"/>
        </w:rPr>
      </w:pPr>
      <w:r w:rsidRPr="00C7725C">
        <w:rPr>
          <w:rFonts w:ascii="Arial" w:hAnsi="Arial" w:cs="Arial"/>
        </w:rPr>
        <w:t>Assess the impact of different leadership styles on team effectiveness and employee morale in the hospitality industry.</w:t>
      </w:r>
    </w:p>
    <w:p w14:paraId="03D2023B" w14:textId="77777777" w:rsidR="006254DF" w:rsidRPr="00C7725C" w:rsidRDefault="006254DF" w:rsidP="00C7725C">
      <w:pPr>
        <w:spacing w:line="360" w:lineRule="auto"/>
        <w:jc w:val="both"/>
        <w:rPr>
          <w:rFonts w:ascii="Arial" w:hAnsi="Arial" w:cs="Arial"/>
        </w:rPr>
      </w:pPr>
    </w:p>
    <w:p w14:paraId="2C47228E" w14:textId="4B77EA19" w:rsidR="006254DF" w:rsidRPr="00C7725C" w:rsidRDefault="006254DF" w:rsidP="00C7725C">
      <w:pPr>
        <w:spacing w:line="360" w:lineRule="auto"/>
        <w:jc w:val="center"/>
        <w:rPr>
          <w:rFonts w:ascii="Arial" w:hAnsi="Arial" w:cs="Arial"/>
        </w:rPr>
      </w:pPr>
      <w:r w:rsidRPr="00C7725C">
        <w:rPr>
          <w:rFonts w:ascii="Arial" w:hAnsi="Arial" w:cs="Arial"/>
        </w:rPr>
        <w:t>Name: Constantin-Adrian Vasiliu</w:t>
      </w:r>
    </w:p>
    <w:p w14:paraId="459EE22F" w14:textId="04CD22C0" w:rsidR="006254DF" w:rsidRPr="00C7725C" w:rsidRDefault="006254DF" w:rsidP="00C7725C">
      <w:pPr>
        <w:spacing w:line="360" w:lineRule="auto"/>
        <w:jc w:val="center"/>
        <w:rPr>
          <w:rFonts w:ascii="Arial" w:hAnsi="Arial" w:cs="Arial"/>
        </w:rPr>
      </w:pPr>
      <w:r w:rsidRPr="00C7725C">
        <w:rPr>
          <w:rFonts w:ascii="Arial" w:hAnsi="Arial" w:cs="Arial"/>
        </w:rPr>
        <w:t>Student ID: 2229175</w:t>
      </w:r>
    </w:p>
    <w:p w14:paraId="3616BBE1" w14:textId="56B4E424" w:rsidR="006254DF" w:rsidRPr="00C7725C" w:rsidRDefault="006254DF" w:rsidP="00C7725C">
      <w:pPr>
        <w:spacing w:line="360" w:lineRule="auto"/>
        <w:jc w:val="center"/>
        <w:rPr>
          <w:rFonts w:ascii="Arial" w:hAnsi="Arial" w:cs="Arial"/>
        </w:rPr>
      </w:pPr>
      <w:r w:rsidRPr="00C7725C">
        <w:rPr>
          <w:rFonts w:ascii="Arial" w:hAnsi="Arial" w:cs="Arial"/>
        </w:rPr>
        <w:t>Module Name: Management &amp; Organisational Behaviour</w:t>
      </w:r>
    </w:p>
    <w:p w14:paraId="6505F485" w14:textId="5BA8FDF8" w:rsidR="006254DF" w:rsidRPr="00C7725C" w:rsidRDefault="006254DF" w:rsidP="00C7725C">
      <w:pPr>
        <w:spacing w:line="360" w:lineRule="auto"/>
        <w:jc w:val="center"/>
        <w:rPr>
          <w:rFonts w:ascii="Arial" w:hAnsi="Arial" w:cs="Arial"/>
        </w:rPr>
      </w:pPr>
      <w:r w:rsidRPr="00C7725C">
        <w:rPr>
          <w:rFonts w:ascii="Arial" w:hAnsi="Arial" w:cs="Arial"/>
        </w:rPr>
        <w:t>Module Code: BMIH5004</w:t>
      </w:r>
    </w:p>
    <w:p w14:paraId="690E3E6C" w14:textId="1E80E1E6" w:rsidR="006254DF" w:rsidRPr="00C7725C" w:rsidRDefault="006254DF" w:rsidP="00C7725C">
      <w:pPr>
        <w:spacing w:line="360" w:lineRule="auto"/>
        <w:jc w:val="center"/>
        <w:rPr>
          <w:rFonts w:ascii="Arial" w:hAnsi="Arial" w:cs="Arial"/>
        </w:rPr>
      </w:pPr>
      <w:r w:rsidRPr="00C7725C">
        <w:rPr>
          <w:rFonts w:ascii="Arial" w:hAnsi="Arial" w:cs="Arial"/>
        </w:rPr>
        <w:t>Lecturer Name: Daniel Payne</w:t>
      </w:r>
    </w:p>
    <w:p w14:paraId="78B454F7" w14:textId="77777777" w:rsidR="006254DF" w:rsidRPr="00C7725C" w:rsidRDefault="006254DF" w:rsidP="00C7725C">
      <w:pPr>
        <w:spacing w:line="360" w:lineRule="auto"/>
        <w:jc w:val="both"/>
        <w:rPr>
          <w:rFonts w:ascii="Arial" w:hAnsi="Arial" w:cs="Arial"/>
        </w:rPr>
      </w:pPr>
    </w:p>
    <w:p w14:paraId="7B3CBB05" w14:textId="77777777" w:rsidR="006254DF" w:rsidRPr="00C7725C" w:rsidRDefault="006254DF" w:rsidP="00C7725C">
      <w:pPr>
        <w:spacing w:line="360" w:lineRule="auto"/>
        <w:jc w:val="both"/>
        <w:rPr>
          <w:rFonts w:ascii="Arial" w:hAnsi="Arial" w:cs="Arial"/>
        </w:rPr>
      </w:pPr>
    </w:p>
    <w:p w14:paraId="12B9B85F" w14:textId="3B2FC3F3" w:rsidR="00B81059" w:rsidRPr="00C7725C" w:rsidRDefault="00B81059" w:rsidP="00C7725C">
      <w:pPr>
        <w:spacing w:line="360" w:lineRule="auto"/>
        <w:jc w:val="both"/>
        <w:rPr>
          <w:rFonts w:ascii="Arial" w:hAnsi="Arial" w:cs="Arial"/>
        </w:rPr>
      </w:pPr>
      <w:r w:rsidRPr="00C7725C">
        <w:rPr>
          <w:rFonts w:ascii="Arial" w:hAnsi="Arial" w:cs="Arial"/>
        </w:rPr>
        <w:t>I acknowledge the use of Grammarly (https://www.grammarly.com/) on 7 October 2024 to check my work.</w:t>
      </w:r>
    </w:p>
    <w:p w14:paraId="42AB891C" w14:textId="05FD2209" w:rsidR="00C7725C" w:rsidRDefault="00C7725C" w:rsidP="00C7725C">
      <w:pPr>
        <w:spacing w:line="360" w:lineRule="auto"/>
        <w:jc w:val="both"/>
        <w:rPr>
          <w:rFonts w:ascii="Arial" w:hAnsi="Arial" w:cs="Arial"/>
        </w:rPr>
      </w:pPr>
      <w:r w:rsidRPr="00C7725C">
        <w:rPr>
          <w:rFonts w:ascii="Arial" w:hAnsi="Arial" w:cs="Arial"/>
        </w:rPr>
        <w:t xml:space="preserve">I acknowledge the use of </w:t>
      </w:r>
      <w:proofErr w:type="spellStart"/>
      <w:r w:rsidRPr="00C7725C">
        <w:rPr>
          <w:rFonts w:ascii="Arial" w:hAnsi="Arial" w:cs="Arial"/>
        </w:rPr>
        <w:t>Quitbot</w:t>
      </w:r>
      <w:proofErr w:type="spellEnd"/>
      <w:r w:rsidRPr="00C7725C">
        <w:rPr>
          <w:rFonts w:ascii="Arial" w:hAnsi="Arial" w:cs="Arial"/>
        </w:rPr>
        <w:t xml:space="preserve"> (https://www.quiltbot.com/) on </w:t>
      </w:r>
      <w:r w:rsidR="005E0170">
        <w:rPr>
          <w:rFonts w:ascii="Arial" w:hAnsi="Arial" w:cs="Arial"/>
        </w:rPr>
        <w:t>9</w:t>
      </w:r>
      <w:r w:rsidRPr="00C7725C">
        <w:rPr>
          <w:rFonts w:ascii="Arial" w:hAnsi="Arial" w:cs="Arial"/>
        </w:rPr>
        <w:t xml:space="preserve"> October 2024 to paraphrase my work.</w:t>
      </w:r>
    </w:p>
    <w:p w14:paraId="369BF148" w14:textId="636937E9" w:rsidR="00EC7FE5" w:rsidRPr="00C7725C" w:rsidRDefault="00EC7FE5" w:rsidP="00C7725C">
      <w:pPr>
        <w:spacing w:line="360" w:lineRule="auto"/>
        <w:jc w:val="both"/>
        <w:rPr>
          <w:rFonts w:ascii="Arial" w:hAnsi="Arial" w:cs="Arial"/>
        </w:rPr>
      </w:pPr>
      <w:r w:rsidRPr="00EC7FE5">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r>
        <w:rPr>
          <w:rFonts w:ascii="Arial" w:hAnsi="Arial" w:cs="Arial"/>
        </w:rPr>
        <w:t>.</w:t>
      </w:r>
    </w:p>
    <w:p w14:paraId="24433DEE" w14:textId="77777777" w:rsidR="00C7725C" w:rsidRPr="00C7725C" w:rsidRDefault="00C7725C" w:rsidP="00C7725C">
      <w:pPr>
        <w:spacing w:line="360" w:lineRule="auto"/>
        <w:jc w:val="both"/>
        <w:rPr>
          <w:rFonts w:ascii="Arial" w:hAnsi="Arial" w:cs="Arial"/>
        </w:rPr>
      </w:pPr>
    </w:p>
    <w:p w14:paraId="0C7DCE26" w14:textId="77777777" w:rsidR="006254DF" w:rsidRPr="00C7725C" w:rsidRDefault="006254DF" w:rsidP="00C7725C">
      <w:pPr>
        <w:spacing w:line="360" w:lineRule="auto"/>
        <w:jc w:val="both"/>
        <w:rPr>
          <w:rFonts w:ascii="Arial" w:hAnsi="Arial" w:cs="Arial"/>
        </w:rPr>
      </w:pPr>
    </w:p>
    <w:p w14:paraId="110243E7" w14:textId="77777777" w:rsidR="006254DF" w:rsidRPr="00C7725C" w:rsidRDefault="006254DF" w:rsidP="00C7725C">
      <w:pPr>
        <w:spacing w:line="360" w:lineRule="auto"/>
        <w:jc w:val="both"/>
        <w:rPr>
          <w:rFonts w:ascii="Arial" w:hAnsi="Arial" w:cs="Arial"/>
        </w:rPr>
      </w:pPr>
    </w:p>
    <w:p w14:paraId="0852F10B" w14:textId="77777777" w:rsidR="006254DF" w:rsidRPr="00C7725C" w:rsidRDefault="006254DF" w:rsidP="00C7725C">
      <w:pPr>
        <w:spacing w:line="360" w:lineRule="auto"/>
        <w:jc w:val="both"/>
        <w:rPr>
          <w:rFonts w:ascii="Arial" w:hAnsi="Arial" w:cs="Arial"/>
        </w:rPr>
      </w:pPr>
    </w:p>
    <w:p w14:paraId="249A6180" w14:textId="77777777" w:rsidR="006254DF" w:rsidRPr="00C7725C" w:rsidRDefault="006254DF" w:rsidP="00C7725C">
      <w:pPr>
        <w:spacing w:line="360" w:lineRule="auto"/>
        <w:jc w:val="both"/>
        <w:rPr>
          <w:rFonts w:ascii="Arial" w:hAnsi="Arial" w:cs="Arial"/>
        </w:rPr>
      </w:pPr>
    </w:p>
    <w:p w14:paraId="4C137409" w14:textId="77777777" w:rsidR="006254DF" w:rsidRPr="00C7725C" w:rsidRDefault="006254DF" w:rsidP="00C7725C">
      <w:pPr>
        <w:spacing w:line="360" w:lineRule="auto"/>
        <w:jc w:val="both"/>
        <w:rPr>
          <w:rFonts w:ascii="Arial" w:hAnsi="Arial" w:cs="Arial"/>
        </w:rPr>
      </w:pPr>
    </w:p>
    <w:p w14:paraId="1D78421A" w14:textId="77777777" w:rsidR="00A6699D" w:rsidRDefault="00A6699D" w:rsidP="00C7725C">
      <w:pPr>
        <w:spacing w:line="360" w:lineRule="auto"/>
        <w:jc w:val="both"/>
        <w:rPr>
          <w:rFonts w:ascii="Arial" w:hAnsi="Arial" w:cs="Arial"/>
        </w:rPr>
      </w:pPr>
    </w:p>
    <w:p w14:paraId="5ACDDB6B" w14:textId="77777777" w:rsidR="00EC7FE5" w:rsidRPr="00C7725C" w:rsidRDefault="00EC7FE5" w:rsidP="00C7725C">
      <w:pPr>
        <w:spacing w:line="360" w:lineRule="auto"/>
        <w:jc w:val="both"/>
        <w:rPr>
          <w:rFonts w:ascii="Arial" w:hAnsi="Arial" w:cs="Arial"/>
        </w:rPr>
      </w:pPr>
    </w:p>
    <w:p w14:paraId="266C0DFB" w14:textId="14A6CE11" w:rsidR="00AE4DB0" w:rsidRPr="00C7725C" w:rsidRDefault="00AE4DB0" w:rsidP="00C7725C">
      <w:pPr>
        <w:spacing w:line="360" w:lineRule="auto"/>
        <w:jc w:val="both"/>
        <w:rPr>
          <w:rFonts w:ascii="Arial" w:hAnsi="Arial" w:cs="Arial"/>
        </w:rPr>
      </w:pPr>
      <w:r w:rsidRPr="00AE4DB0">
        <w:rPr>
          <w:rFonts w:ascii="Arial" w:hAnsi="Arial" w:cs="Arial"/>
        </w:rPr>
        <w:lastRenderedPageBreak/>
        <w:t>In the hospitality sector, leadership transcends task management</w:t>
      </w:r>
      <w:r w:rsidRPr="00C7725C">
        <w:rPr>
          <w:rFonts w:ascii="Arial" w:hAnsi="Arial" w:cs="Arial"/>
        </w:rPr>
        <w:t>,</w:t>
      </w:r>
      <w:r w:rsidRPr="00AE4DB0">
        <w:rPr>
          <w:rFonts w:ascii="Arial" w:hAnsi="Arial" w:cs="Arial"/>
        </w:rPr>
        <w:t xml:space="preserve"> it involves cultivating the environment where service, satisfaction, and success combine. Every encounter and guest experience in a crowded hotel lobby, a cosy restaurant, or a lively resort relies on a well-coordinated crew.</w:t>
      </w:r>
      <w:r w:rsidRPr="00C7725C">
        <w:rPr>
          <w:rFonts w:ascii="Arial" w:hAnsi="Arial" w:cs="Arial"/>
        </w:rPr>
        <w:t xml:space="preserve"> “The key to being a leader lies in the firm’s ability to manage change as suggested by Olsen, West and </w:t>
      </w:r>
      <w:proofErr w:type="spellStart"/>
      <w:r w:rsidRPr="00C7725C">
        <w:rPr>
          <w:rFonts w:ascii="Arial" w:hAnsi="Arial" w:cs="Arial"/>
        </w:rPr>
        <w:t>Tse</w:t>
      </w:r>
      <w:proofErr w:type="spellEnd"/>
      <w:r w:rsidRPr="00C7725C">
        <w:rPr>
          <w:rFonts w:ascii="Arial" w:hAnsi="Arial" w:cs="Arial"/>
        </w:rPr>
        <w:t>” (1998)</w:t>
      </w:r>
      <w:r w:rsidRPr="00AE4DB0">
        <w:rPr>
          <w:rFonts w:ascii="Arial" w:hAnsi="Arial" w:cs="Arial"/>
        </w:rPr>
        <w:t xml:space="preserve">. The </w:t>
      </w:r>
      <w:r w:rsidRPr="00C7725C">
        <w:rPr>
          <w:rFonts w:ascii="Arial" w:hAnsi="Arial" w:cs="Arial"/>
        </w:rPr>
        <w:t>way</w:t>
      </w:r>
      <w:r w:rsidRPr="00AE4DB0">
        <w:rPr>
          <w:rFonts w:ascii="Arial" w:hAnsi="Arial" w:cs="Arial"/>
        </w:rPr>
        <w:t xml:space="preserve"> leaders direct their teams affects both the operational efficiency and the morale of the personnel. The energy permeates every guest interaction, influencing their whole </w:t>
      </w:r>
      <w:proofErr w:type="spellStart"/>
      <w:proofErr w:type="gramStart"/>
      <w:r w:rsidRPr="00AE4DB0">
        <w:rPr>
          <w:rFonts w:ascii="Arial" w:hAnsi="Arial" w:cs="Arial"/>
        </w:rPr>
        <w:t>experience.In</w:t>
      </w:r>
      <w:proofErr w:type="spellEnd"/>
      <w:proofErr w:type="gramEnd"/>
      <w:r w:rsidRPr="00AE4DB0">
        <w:rPr>
          <w:rFonts w:ascii="Arial" w:hAnsi="Arial" w:cs="Arial"/>
        </w:rPr>
        <w:t xml:space="preserve"> a rapid, service-oriented atmosphere, where unpredictability is commonplace, leadership styles significantly influence team morale and</w:t>
      </w:r>
      <w:r w:rsidR="00C7725C" w:rsidRPr="00C7725C">
        <w:rPr>
          <w:rFonts w:ascii="Arial" w:hAnsi="Arial" w:cs="Arial"/>
        </w:rPr>
        <w:t xml:space="preserve"> </w:t>
      </w:r>
      <w:r w:rsidRPr="00AE4DB0">
        <w:rPr>
          <w:rFonts w:ascii="Arial" w:hAnsi="Arial" w:cs="Arial"/>
        </w:rPr>
        <w:t xml:space="preserve">performance. An inspiring and motivating leader can transform a lengthy, demanding shift into a collective endeavour that invigorates the </w:t>
      </w:r>
      <w:r w:rsidR="009479CF" w:rsidRPr="00C7725C">
        <w:rPr>
          <w:rFonts w:ascii="Arial" w:hAnsi="Arial" w:cs="Arial"/>
        </w:rPr>
        <w:t>staff</w:t>
      </w:r>
      <w:r w:rsidRPr="00AE4DB0">
        <w:rPr>
          <w:rFonts w:ascii="Arial" w:hAnsi="Arial" w:cs="Arial"/>
        </w:rPr>
        <w:t>. Conversely, an excessively inflexible or detached leadership style can exacerbate an already challenging role, resulting in burnout and elevated departure rates</w:t>
      </w:r>
      <w:r w:rsidR="009479CF" w:rsidRPr="00C7725C">
        <w:rPr>
          <w:rFonts w:ascii="Arial" w:hAnsi="Arial" w:cs="Arial"/>
        </w:rPr>
        <w:t xml:space="preserve"> (</w:t>
      </w:r>
      <w:proofErr w:type="spellStart"/>
      <w:r w:rsidR="009479CF" w:rsidRPr="00C7725C">
        <w:rPr>
          <w:rFonts w:ascii="Arial" w:hAnsi="Arial" w:cs="Arial"/>
        </w:rPr>
        <w:t>Secretan</w:t>
      </w:r>
      <w:proofErr w:type="spellEnd"/>
      <w:r w:rsidR="009479CF" w:rsidRPr="00C7725C">
        <w:rPr>
          <w:rFonts w:ascii="Arial" w:hAnsi="Arial" w:cs="Arial"/>
        </w:rPr>
        <w:t>, 2004)</w:t>
      </w:r>
      <w:r w:rsidRPr="00AE4DB0">
        <w:rPr>
          <w:rFonts w:ascii="Arial" w:hAnsi="Arial" w:cs="Arial"/>
        </w:rPr>
        <w:t>.</w:t>
      </w:r>
      <w:r w:rsidRPr="00AE4DB0">
        <w:rPr>
          <w:rFonts w:ascii="Arial" w:hAnsi="Arial" w:cs="Arial"/>
        </w:rPr>
        <w:br/>
        <w:t xml:space="preserve">The hotel industry, more than others, fundamentally revolves around individuals. Leaders here are not merely overseeing </w:t>
      </w:r>
      <w:proofErr w:type="gramStart"/>
      <w:r w:rsidRPr="00AE4DB0">
        <w:rPr>
          <w:rFonts w:ascii="Arial" w:hAnsi="Arial" w:cs="Arial"/>
        </w:rPr>
        <w:t>operations</w:t>
      </w:r>
      <w:r w:rsidR="009479CF" w:rsidRPr="00C7725C">
        <w:rPr>
          <w:rFonts w:ascii="Arial" w:hAnsi="Arial" w:cs="Arial"/>
        </w:rPr>
        <w:t>,</w:t>
      </w:r>
      <w:proofErr w:type="gramEnd"/>
      <w:r w:rsidRPr="00AE4DB0">
        <w:rPr>
          <w:rFonts w:ascii="Arial" w:hAnsi="Arial" w:cs="Arial"/>
        </w:rPr>
        <w:t xml:space="preserve"> they are </w:t>
      </w:r>
      <w:r w:rsidR="009479CF" w:rsidRPr="00C7725C">
        <w:rPr>
          <w:rFonts w:ascii="Arial" w:hAnsi="Arial" w:cs="Arial"/>
        </w:rPr>
        <w:t>making</w:t>
      </w:r>
      <w:r w:rsidRPr="00AE4DB0">
        <w:rPr>
          <w:rFonts w:ascii="Arial" w:hAnsi="Arial" w:cs="Arial"/>
        </w:rPr>
        <w:t xml:space="preserve"> a culture in which both employees and guests feel </w:t>
      </w:r>
      <w:r w:rsidR="009479CF" w:rsidRPr="00C7725C">
        <w:rPr>
          <w:rFonts w:ascii="Arial" w:hAnsi="Arial" w:cs="Arial"/>
        </w:rPr>
        <w:t>good</w:t>
      </w:r>
      <w:r w:rsidRPr="00AE4DB0">
        <w:rPr>
          <w:rFonts w:ascii="Arial" w:hAnsi="Arial" w:cs="Arial"/>
        </w:rPr>
        <w:t xml:space="preserve">. When </w:t>
      </w:r>
      <w:r w:rsidR="009479CF" w:rsidRPr="00C7725C">
        <w:rPr>
          <w:rFonts w:ascii="Arial" w:hAnsi="Arial" w:cs="Arial"/>
        </w:rPr>
        <w:t>staff</w:t>
      </w:r>
      <w:r w:rsidRPr="00AE4DB0">
        <w:rPr>
          <w:rFonts w:ascii="Arial" w:hAnsi="Arial" w:cs="Arial"/>
        </w:rPr>
        <w:t xml:space="preserve"> see support, motivation, and engagement, it becomes evident. Guests perceive the good atmosphere, which enriches their experience and frequently transforms first-time visitors into devoted customers. Conversely, low team morale adversely affects service quality, which can subsequently impact customer satisfaction and, eventually, the business's </w:t>
      </w:r>
      <w:proofErr w:type="spellStart"/>
      <w:proofErr w:type="gramStart"/>
      <w:r w:rsidRPr="00AE4DB0">
        <w:rPr>
          <w:rFonts w:ascii="Arial" w:hAnsi="Arial" w:cs="Arial"/>
        </w:rPr>
        <w:t>profitability.Leadership</w:t>
      </w:r>
      <w:proofErr w:type="spellEnd"/>
      <w:proofErr w:type="gramEnd"/>
      <w:r w:rsidRPr="00AE4DB0">
        <w:rPr>
          <w:rFonts w:ascii="Arial" w:hAnsi="Arial" w:cs="Arial"/>
        </w:rPr>
        <w:t xml:space="preserve"> is not merely an internal concern</w:t>
      </w:r>
      <w:r w:rsidR="009479CF" w:rsidRPr="00C7725C">
        <w:rPr>
          <w:rFonts w:ascii="Arial" w:hAnsi="Arial" w:cs="Arial"/>
        </w:rPr>
        <w:t>,</w:t>
      </w:r>
      <w:r w:rsidRPr="00AE4DB0">
        <w:rPr>
          <w:rFonts w:ascii="Arial" w:hAnsi="Arial" w:cs="Arial"/>
        </w:rPr>
        <w:t xml:space="preserve"> it is fundamental to the entire guest experience. </w:t>
      </w:r>
      <w:r w:rsidR="009479CF" w:rsidRPr="00C7725C">
        <w:rPr>
          <w:rFonts w:ascii="Arial" w:hAnsi="Arial" w:cs="Arial"/>
        </w:rPr>
        <w:t>“Customers are always giving you cues that are specific to that customer, and you have to be paying attention every single time” (Solomon, 2016</w:t>
      </w:r>
      <w:proofErr w:type="gramStart"/>
      <w:r w:rsidR="009479CF" w:rsidRPr="00C7725C">
        <w:rPr>
          <w:rFonts w:ascii="Arial" w:hAnsi="Arial" w:cs="Arial"/>
        </w:rPr>
        <w:t>)</w:t>
      </w:r>
      <w:r w:rsidRPr="00AE4DB0">
        <w:rPr>
          <w:rFonts w:ascii="Arial" w:hAnsi="Arial" w:cs="Arial"/>
        </w:rPr>
        <w:t>.In</w:t>
      </w:r>
      <w:proofErr w:type="gramEnd"/>
      <w:r w:rsidRPr="00AE4DB0">
        <w:rPr>
          <w:rFonts w:ascii="Arial" w:hAnsi="Arial" w:cs="Arial"/>
        </w:rPr>
        <w:t xml:space="preserve"> summary, leadership in the hospitality sector is the cohesive force that unifies all elements. It beyond mere directive issuance</w:t>
      </w:r>
      <w:r w:rsidR="009479CF" w:rsidRPr="00C7725C">
        <w:rPr>
          <w:rFonts w:ascii="Arial" w:hAnsi="Arial" w:cs="Arial"/>
        </w:rPr>
        <w:t>,</w:t>
      </w:r>
      <w:r w:rsidRPr="00AE4DB0">
        <w:rPr>
          <w:rFonts w:ascii="Arial" w:hAnsi="Arial" w:cs="Arial"/>
        </w:rPr>
        <w:t xml:space="preserve"> it involves cultivating an atmosphere conducive to individual flourishing, where obstacles are approached with ingenuity, and each guest perceives that they are receiving more than exemplary service</w:t>
      </w:r>
      <w:r w:rsidR="009479CF" w:rsidRPr="00C7725C">
        <w:rPr>
          <w:rFonts w:ascii="Arial" w:hAnsi="Arial" w:cs="Arial"/>
        </w:rPr>
        <w:t xml:space="preserve"> </w:t>
      </w:r>
      <w:r w:rsidRPr="00AE4DB0">
        <w:rPr>
          <w:rFonts w:ascii="Arial" w:hAnsi="Arial" w:cs="Arial"/>
        </w:rPr>
        <w:t>they are enjoying an unforgettable experience.</w:t>
      </w:r>
    </w:p>
    <w:p w14:paraId="3D09EDAE" w14:textId="77777777" w:rsidR="005F0E2E" w:rsidRPr="00C7725C" w:rsidRDefault="005F0E2E" w:rsidP="00C7725C">
      <w:pPr>
        <w:spacing w:line="360" w:lineRule="auto"/>
        <w:jc w:val="both"/>
        <w:rPr>
          <w:rFonts w:ascii="Arial" w:hAnsi="Arial" w:cs="Arial"/>
        </w:rPr>
      </w:pPr>
    </w:p>
    <w:p w14:paraId="332179DB" w14:textId="77777777" w:rsidR="005F0E2E" w:rsidRPr="005F0E2E" w:rsidRDefault="005F0E2E" w:rsidP="00C7725C">
      <w:pPr>
        <w:spacing w:line="360" w:lineRule="auto"/>
        <w:jc w:val="both"/>
        <w:rPr>
          <w:rFonts w:ascii="Arial" w:hAnsi="Arial" w:cs="Arial"/>
        </w:rPr>
      </w:pPr>
      <w:r w:rsidRPr="005F0E2E">
        <w:rPr>
          <w:rFonts w:ascii="Arial" w:hAnsi="Arial" w:cs="Arial"/>
        </w:rPr>
        <w:t xml:space="preserve">"Organisational Behaviour in the Workplace" by Mullins (2019) is an essential text that offers an in-depth analysis of individual and group behaviour inside organisations, emphasising management and leadership in dynamic work settings. The book examines diverse theories and conceptions of organisational behaviour, emphasising </w:t>
      </w:r>
      <w:r w:rsidRPr="005F0E2E">
        <w:rPr>
          <w:rFonts w:ascii="Arial" w:hAnsi="Arial" w:cs="Arial"/>
        </w:rPr>
        <w:lastRenderedPageBreak/>
        <w:t>elements that affect employee performance, motivation, and the overarching organisational culture.</w:t>
      </w:r>
    </w:p>
    <w:p w14:paraId="51F71FF9" w14:textId="77777777" w:rsidR="005F0E2E" w:rsidRPr="00C7725C" w:rsidRDefault="005F0E2E" w:rsidP="00C7725C">
      <w:pPr>
        <w:spacing w:line="360" w:lineRule="auto"/>
        <w:jc w:val="both"/>
        <w:rPr>
          <w:rFonts w:ascii="Arial" w:hAnsi="Arial" w:cs="Arial"/>
        </w:rPr>
      </w:pPr>
    </w:p>
    <w:p w14:paraId="36BFF1E0" w14:textId="58F22B6D" w:rsidR="005F0E2E" w:rsidRPr="00C7725C" w:rsidRDefault="005F0E2E" w:rsidP="00C7725C">
      <w:pPr>
        <w:spacing w:line="360" w:lineRule="auto"/>
        <w:jc w:val="both"/>
        <w:rPr>
          <w:rFonts w:ascii="Arial" w:hAnsi="Arial" w:cs="Arial"/>
        </w:rPr>
      </w:pPr>
      <w:r w:rsidRPr="005F0E2E">
        <w:rPr>
          <w:rFonts w:ascii="Arial" w:hAnsi="Arial" w:cs="Arial"/>
        </w:rPr>
        <w:t xml:space="preserve">Transformational leadership is a highly impactful leadership style, especially in sectors such as the hotel industry, where team chemistry, creativity, and visitor happiness are </w:t>
      </w:r>
      <w:r w:rsidRPr="00C7725C">
        <w:rPr>
          <w:rFonts w:ascii="Arial" w:hAnsi="Arial" w:cs="Arial"/>
        </w:rPr>
        <w:t>paramount. Transformational</w:t>
      </w:r>
      <w:r w:rsidRPr="005F0E2E">
        <w:rPr>
          <w:rFonts w:ascii="Arial" w:hAnsi="Arial" w:cs="Arial"/>
        </w:rPr>
        <w:t xml:space="preserve"> leadership relates to leaders who aim to provide innovative ideas and views to establish a new trajectory of progress and success for the organisation (</w:t>
      </w:r>
      <w:proofErr w:type="spellStart"/>
      <w:r w:rsidRPr="005F0E2E">
        <w:rPr>
          <w:rFonts w:ascii="Arial" w:hAnsi="Arial" w:cs="Arial"/>
        </w:rPr>
        <w:t>Korejan</w:t>
      </w:r>
      <w:proofErr w:type="spellEnd"/>
      <w:r w:rsidRPr="005F0E2E">
        <w:rPr>
          <w:rFonts w:ascii="Arial" w:hAnsi="Arial" w:cs="Arial"/>
        </w:rPr>
        <w:t xml:space="preserve"> and Shahbazi, 2016</w:t>
      </w:r>
      <w:r w:rsidRPr="00C7725C">
        <w:rPr>
          <w:rFonts w:ascii="Arial" w:hAnsi="Arial" w:cs="Arial"/>
        </w:rPr>
        <w:t>). Transformational</w:t>
      </w:r>
      <w:r w:rsidRPr="005F0E2E">
        <w:rPr>
          <w:rFonts w:ascii="Arial" w:hAnsi="Arial" w:cs="Arial"/>
        </w:rPr>
        <w:t xml:space="preserve"> leaders excel at crafting an inspiring vision for the </w:t>
      </w:r>
      <w:r w:rsidRPr="00C7725C">
        <w:rPr>
          <w:rFonts w:ascii="Arial" w:hAnsi="Arial" w:cs="Arial"/>
        </w:rPr>
        <w:t>future. By</w:t>
      </w:r>
      <w:r w:rsidRPr="005F0E2E">
        <w:rPr>
          <w:rFonts w:ascii="Arial" w:hAnsi="Arial" w:cs="Arial"/>
        </w:rPr>
        <w:t xml:space="preserve"> offering this guidance, they synchronise the team's endeavours towards a shared objective, so cultivating cohesion and inspiration. Employees recognise the significance of their contributions to the overarching objectives, fostering a sense of purpose and enduring </w:t>
      </w:r>
      <w:r w:rsidRPr="00C7725C">
        <w:rPr>
          <w:rFonts w:ascii="Arial" w:hAnsi="Arial" w:cs="Arial"/>
        </w:rPr>
        <w:t>dedication. These</w:t>
      </w:r>
      <w:r w:rsidRPr="005F0E2E">
        <w:rPr>
          <w:rFonts w:ascii="Arial" w:hAnsi="Arial" w:cs="Arial"/>
        </w:rPr>
        <w:t xml:space="preserve"> leaders excel in inspiring and invigorating their </w:t>
      </w:r>
      <w:r w:rsidRPr="00C7725C">
        <w:rPr>
          <w:rFonts w:ascii="Arial" w:hAnsi="Arial" w:cs="Arial"/>
        </w:rPr>
        <w:t>teams. They</w:t>
      </w:r>
      <w:r w:rsidRPr="005F0E2E">
        <w:rPr>
          <w:rFonts w:ascii="Arial" w:hAnsi="Arial" w:cs="Arial"/>
        </w:rPr>
        <w:t xml:space="preserve"> motivate employees to have confidence in their capabilities and strive for elevated performance </w:t>
      </w:r>
      <w:r w:rsidRPr="00C7725C">
        <w:rPr>
          <w:rFonts w:ascii="Arial" w:hAnsi="Arial" w:cs="Arial"/>
        </w:rPr>
        <w:t>levels. Transformational</w:t>
      </w:r>
      <w:r w:rsidRPr="005F0E2E">
        <w:rPr>
          <w:rFonts w:ascii="Arial" w:hAnsi="Arial" w:cs="Arial"/>
        </w:rPr>
        <w:t xml:space="preserve"> leaders engage with their people emotionally, so cultivating trust and loyalty (University of Massachusetts, 2024). A fundamental trait of transformative leadership is the individualised attention and assistance provided to </w:t>
      </w:r>
      <w:r w:rsidRPr="00C7725C">
        <w:rPr>
          <w:rFonts w:ascii="Arial" w:hAnsi="Arial" w:cs="Arial"/>
        </w:rPr>
        <w:t>employees. Transformational</w:t>
      </w:r>
      <w:r w:rsidRPr="005F0E2E">
        <w:rPr>
          <w:rFonts w:ascii="Arial" w:hAnsi="Arial" w:cs="Arial"/>
        </w:rPr>
        <w:t xml:space="preserve"> leaders consistently question assumptions, embrace risks, and seek input and ideas from team members. They do not fear failure; rather, they cultivate an environment conducive to open dialogue, creativity, and the expression of varied viewpoints (University of Massachusetts, 2024).</w:t>
      </w:r>
    </w:p>
    <w:p w14:paraId="41A939EE" w14:textId="77777777" w:rsidR="004D3984" w:rsidRPr="004D3984" w:rsidRDefault="004D3984" w:rsidP="00C7725C">
      <w:pPr>
        <w:spacing w:line="360" w:lineRule="auto"/>
        <w:jc w:val="both"/>
        <w:rPr>
          <w:rFonts w:ascii="Arial" w:hAnsi="Arial" w:cs="Arial"/>
        </w:rPr>
      </w:pPr>
      <w:r w:rsidRPr="004D3984">
        <w:rPr>
          <w:rFonts w:ascii="Arial" w:hAnsi="Arial" w:cs="Arial"/>
        </w:rPr>
        <w:t xml:space="preserve">Transactional leadership emphasises outcomes, adheres to the established organisational framework, and evaluates success based on the organization's system of incentives and sanctions. Transactional leaders possess official authority and have positions of responsibility inside an organisation. This leader is accountable for sustaining routine through the management of individual performance and the facilitation of group performance. </w:t>
      </w:r>
      <w:r w:rsidRPr="004D3984">
        <w:rPr>
          <w:rFonts w:ascii="Arial" w:hAnsi="Arial" w:cs="Arial"/>
        </w:rPr>
        <w:br/>
        <w:t xml:space="preserve">This style of leader establishes criteria for their employees based on pre-defined requirements. Performance evaluations are the predominant method for assessing employee performance. Transactional or managerial leaders are most effective with personnel who are proficient in their roles and driven by a system of rewards and penalties. The organisational status quo is preserved via transactional leadership (St. </w:t>
      </w:r>
      <w:r w:rsidRPr="004D3984">
        <w:rPr>
          <w:rFonts w:ascii="Arial" w:hAnsi="Arial" w:cs="Arial"/>
        </w:rPr>
        <w:lastRenderedPageBreak/>
        <w:t>Thomas University, 2014). Transactional leaders typically focus on tasks, emphasising immediate goals and operational effectiveness rather than long-term vision. Transactional leadership is particularly effective in organisations or industries that necessitate consistency and standardised operations, such as manufacturing, financial services, or highly procedural positions in hospitality, such as housekeeping.</w:t>
      </w:r>
    </w:p>
    <w:p w14:paraId="6041A583" w14:textId="34360E5F" w:rsidR="00A10006" w:rsidRPr="00C7725C" w:rsidRDefault="00A10006" w:rsidP="00C7725C">
      <w:pPr>
        <w:spacing w:line="360" w:lineRule="auto"/>
        <w:jc w:val="both"/>
        <w:rPr>
          <w:rFonts w:ascii="Arial" w:hAnsi="Arial" w:cs="Arial"/>
        </w:rPr>
      </w:pPr>
      <w:r w:rsidRPr="00A10006">
        <w:rPr>
          <w:rFonts w:ascii="Arial" w:hAnsi="Arial" w:cs="Arial"/>
        </w:rPr>
        <w:t>Democratic leadership, or participative leadership, is a leadership style where</w:t>
      </w:r>
      <w:r w:rsidRPr="00C7725C">
        <w:rPr>
          <w:rFonts w:ascii="Arial" w:hAnsi="Arial" w:cs="Arial"/>
        </w:rPr>
        <w:t xml:space="preserve"> </w:t>
      </w:r>
      <w:r w:rsidRPr="00A10006">
        <w:rPr>
          <w:rFonts w:ascii="Arial" w:hAnsi="Arial" w:cs="Arial"/>
        </w:rPr>
        <w:t>in leaders actively solicit input and feedback from team members prior to decision-making. This methodology prioritises collaboration, transparency, and reciprocal respect, enabling employees to influence the functioning of the team or organisation. Although the ultimate decision-making authority remains with the leader, involving employees in conversations and appreciating their contributions cultivates a more inclusive and empowered workplace. Democratic leadership is frequently linked to increased work satisfaction, innovation, and team cohesion (The National Society of Leadership and Success, 2022</w:t>
      </w:r>
      <w:r w:rsidR="00186DDE" w:rsidRPr="00C7725C">
        <w:rPr>
          <w:rFonts w:ascii="Arial" w:hAnsi="Arial" w:cs="Arial"/>
        </w:rPr>
        <w:t>). A</w:t>
      </w:r>
      <w:r w:rsidRPr="00A10006">
        <w:rPr>
          <w:rFonts w:ascii="Arial" w:hAnsi="Arial" w:cs="Arial"/>
        </w:rPr>
        <w:t xml:space="preserve"> defining trait of democratic leadership is the active involvement of team members in decision-making </w:t>
      </w:r>
      <w:r w:rsidRPr="00C7725C">
        <w:rPr>
          <w:rFonts w:ascii="Arial" w:hAnsi="Arial" w:cs="Arial"/>
        </w:rPr>
        <w:t>processes. Democratic</w:t>
      </w:r>
      <w:r w:rsidRPr="00A10006">
        <w:rPr>
          <w:rFonts w:ascii="Arial" w:hAnsi="Arial" w:cs="Arial"/>
        </w:rPr>
        <w:t xml:space="preserve"> leadership prioritises collaboration and teamwork (Hendricks and Karsten, 2014). Democratic leaders appreciate the knowledge, talents, and competence of their employees, regarding them as integral to the decision-making </w:t>
      </w:r>
      <w:r w:rsidRPr="00C7725C">
        <w:rPr>
          <w:rFonts w:ascii="Arial" w:hAnsi="Arial" w:cs="Arial"/>
        </w:rPr>
        <w:t>process. Democratic</w:t>
      </w:r>
      <w:r w:rsidRPr="00A10006">
        <w:rPr>
          <w:rFonts w:ascii="Arial" w:hAnsi="Arial" w:cs="Arial"/>
        </w:rPr>
        <w:t xml:space="preserve"> leadership is characterised by flexibility and adaptability, enabling leaders to modify their strategies according to the circumstances or the contributions of their team.</w:t>
      </w:r>
    </w:p>
    <w:p w14:paraId="29ED1C94" w14:textId="75E8ECFB" w:rsidR="000E18D9" w:rsidRPr="00C7725C" w:rsidRDefault="00186DDE" w:rsidP="00C7725C">
      <w:pPr>
        <w:spacing w:line="360" w:lineRule="auto"/>
        <w:jc w:val="both"/>
        <w:rPr>
          <w:rFonts w:ascii="Arial" w:hAnsi="Arial" w:cs="Arial"/>
        </w:rPr>
      </w:pPr>
      <w:r w:rsidRPr="00186DDE">
        <w:rPr>
          <w:rFonts w:ascii="Arial" w:hAnsi="Arial" w:cs="Arial"/>
        </w:rPr>
        <w:t>The term Laissez-faire originates from French and translates to allowing individuals to act according to their own discretion." This leadership style is the antithesis of micromanagement. Laissez-faire leaders grant their people the autonomy to make independent judgements and oversee their own responsibilities</w:t>
      </w:r>
      <w:r w:rsidRPr="00C7725C">
        <w:rPr>
          <w:rFonts w:ascii="Arial" w:hAnsi="Arial" w:cs="Arial"/>
        </w:rPr>
        <w:t>”</w:t>
      </w:r>
      <w:r w:rsidRPr="00186DDE">
        <w:rPr>
          <w:rFonts w:ascii="Arial" w:hAnsi="Arial" w:cs="Arial"/>
        </w:rPr>
        <w:t xml:space="preserve"> (The National Society of Leadership and Success, 2022). Leaders employing the laissez-faire approach offer minimal direct oversight or </w:t>
      </w:r>
      <w:r w:rsidRPr="00C7725C">
        <w:rPr>
          <w:rFonts w:ascii="Arial" w:hAnsi="Arial" w:cs="Arial"/>
        </w:rPr>
        <w:t>direction. It</w:t>
      </w:r>
      <w:r w:rsidRPr="00186DDE">
        <w:rPr>
          <w:rFonts w:ascii="Arial" w:hAnsi="Arial" w:cs="Arial"/>
        </w:rPr>
        <w:t xml:space="preserve"> is presumed that team members possess the ability to make educated judgements, manage their time effectively, and perform duties independently without continual </w:t>
      </w:r>
      <w:r w:rsidRPr="00C7725C">
        <w:rPr>
          <w:rFonts w:ascii="Arial" w:hAnsi="Arial" w:cs="Arial"/>
        </w:rPr>
        <w:t>supervision. This</w:t>
      </w:r>
      <w:r w:rsidRPr="00186DDE">
        <w:rPr>
          <w:rFonts w:ascii="Arial" w:hAnsi="Arial" w:cs="Arial"/>
        </w:rPr>
        <w:t xml:space="preserve"> laissez-faire attitude is effective when individuals are highly skilled and self-</w:t>
      </w:r>
      <w:r w:rsidRPr="00C7725C">
        <w:rPr>
          <w:rFonts w:ascii="Arial" w:hAnsi="Arial" w:cs="Arial"/>
        </w:rPr>
        <w:t>driven but</w:t>
      </w:r>
      <w:r w:rsidRPr="00186DDE">
        <w:rPr>
          <w:rFonts w:ascii="Arial" w:hAnsi="Arial" w:cs="Arial"/>
        </w:rPr>
        <w:t xml:space="preserve"> may result in complications if team members require further guidance or assistance. Nonetheless, laissez-faire leadership presents certain issues and hazards, including insufficient direction, accountability, and coordination (Linkedin.com, 2023). </w:t>
      </w:r>
    </w:p>
    <w:p w14:paraId="47DDE25E" w14:textId="70808694" w:rsidR="00654A82" w:rsidRDefault="009A4C60" w:rsidP="00C7725C">
      <w:pPr>
        <w:spacing w:line="360" w:lineRule="auto"/>
        <w:jc w:val="both"/>
        <w:rPr>
          <w:rFonts w:ascii="Arial" w:hAnsi="Arial" w:cs="Arial"/>
        </w:rPr>
      </w:pPr>
      <w:r w:rsidRPr="00C7725C">
        <w:rPr>
          <w:rFonts w:ascii="Arial" w:hAnsi="Arial" w:cs="Arial"/>
        </w:rPr>
        <w:lastRenderedPageBreak/>
        <w:t>The Ritz-Carlton exemplifies a hotel organisation that has effectively utilised transformational leadership to improve staff performance and guest happiness. The company's leadership philosophy emphasises fostering a culture of excellence via the empowerment of people to provide outstanding service. Transformational leaders at Ritz-Carlton</w:t>
      </w:r>
      <w:r w:rsidR="00263EE3">
        <w:rPr>
          <w:rFonts w:ascii="Arial" w:hAnsi="Arial" w:cs="Arial"/>
        </w:rPr>
        <w:t xml:space="preserve"> such as Amanda Joiner who is Global Vice President</w:t>
      </w:r>
      <w:r w:rsidRPr="00C7725C">
        <w:rPr>
          <w:rFonts w:ascii="Arial" w:hAnsi="Arial" w:cs="Arial"/>
        </w:rPr>
        <w:t xml:space="preserve"> cultivate a sense of purpose and motivate their people to exceed expectations in their professions, thereby crafting unforgettable guest experiences (Ritz-Carlton Leadership Centre, 2019). In numerous major hotel chains, such as Marriott, transactional leadership is frequently used in housekeeping departments, where efficiency, consistency, and compliance with standard operating procedures (SOPs) are essential for sustaining high-quality service (Hines, 2024).</w:t>
      </w:r>
      <w:r w:rsidR="00654A82">
        <w:rPr>
          <w:rFonts w:ascii="Arial" w:hAnsi="Arial" w:cs="Arial"/>
        </w:rPr>
        <w:t xml:space="preserve"> </w:t>
      </w:r>
      <w:r w:rsidR="00BE155B" w:rsidRPr="00BE155B">
        <w:rPr>
          <w:rFonts w:ascii="Arial" w:hAnsi="Arial" w:cs="Arial"/>
        </w:rPr>
        <w:t>Transformational leadership is considered one of the most effective leadership styles, particularly in sectors such as hospitality, where innovation, elevated staff involvement, and client happiness are essential. Nonetheless, akin to any leadership approach, it possesses both advantages and possible drawbacks. Let us examine some of the advantages.</w:t>
      </w:r>
      <w:r w:rsidR="00BE155B">
        <w:rPr>
          <w:rFonts w:ascii="Arial" w:hAnsi="Arial" w:cs="Arial"/>
        </w:rPr>
        <w:t xml:space="preserve"> One of the advantages is the creativity and innovation where t</w:t>
      </w:r>
      <w:r w:rsidR="00BE155B" w:rsidRPr="00BE155B">
        <w:rPr>
          <w:rFonts w:ascii="Arial" w:hAnsi="Arial" w:cs="Arial"/>
        </w:rPr>
        <w:t>ransformational leaders inspire their teams to innovate, investigate novel concepts, and embrace creative risks. This is particularly advantageous in the hospitality sector, where providing distinctive and unforgettable visitor experiences is crucial</w:t>
      </w:r>
      <w:r w:rsidR="005C61EA">
        <w:rPr>
          <w:rFonts w:ascii="Arial" w:hAnsi="Arial" w:cs="Arial"/>
        </w:rPr>
        <w:t xml:space="preserve"> (Ariffin, 2013)</w:t>
      </w:r>
      <w:r w:rsidR="00BE155B" w:rsidRPr="00BE155B">
        <w:rPr>
          <w:rFonts w:ascii="Arial" w:hAnsi="Arial" w:cs="Arial"/>
        </w:rPr>
        <w:t>.</w:t>
      </w:r>
      <w:r w:rsidR="00BE155B">
        <w:rPr>
          <w:rFonts w:ascii="Arial" w:hAnsi="Arial" w:cs="Arial"/>
        </w:rPr>
        <w:t xml:space="preserve"> One good example can be i</w:t>
      </w:r>
      <w:r w:rsidR="00BE155B" w:rsidRPr="00BE155B">
        <w:rPr>
          <w:rFonts w:ascii="Arial" w:hAnsi="Arial" w:cs="Arial"/>
        </w:rPr>
        <w:t>n a hotel, a transformational leader may inspire staff to devise tailored service initiatives that generate memorable experiences for customers, such as surprise amenities aligned with guest preferences.</w:t>
      </w:r>
      <w:r w:rsidR="005C61EA" w:rsidRPr="005C61EA">
        <w:rPr>
          <w:rFonts w:ascii="Times New Roman" w:eastAsia="Times New Roman" w:hAnsi="Times New Roman" w:cs="Times New Roman"/>
          <w:kern w:val="0"/>
          <w:lang w:eastAsia="en-GB"/>
          <w14:ligatures w14:val="none"/>
        </w:rPr>
        <w:t xml:space="preserve"> </w:t>
      </w:r>
      <w:r w:rsidR="005C61EA" w:rsidRPr="005C61EA">
        <w:rPr>
          <w:rFonts w:ascii="Arial" w:hAnsi="Arial" w:cs="Arial"/>
        </w:rPr>
        <w:t xml:space="preserve">A potential disadvantage is the risk of employee burnout. Although transformative leaders motivate people to exceed expectations, this relentless pursuit of perfection may occasionally result in burnout. Employees may experience pressure to consistently fulfil elevated expectations, which, if not meticulously handled, can lead to fatigue and </w:t>
      </w:r>
      <w:r w:rsidR="005C61EA" w:rsidRPr="005C61EA">
        <w:rPr>
          <w:rFonts w:ascii="Arial" w:hAnsi="Arial" w:cs="Arial"/>
        </w:rPr>
        <w:t>stress</w:t>
      </w:r>
      <w:r w:rsidR="005C61EA">
        <w:rPr>
          <w:rFonts w:ascii="Arial" w:hAnsi="Arial" w:cs="Arial"/>
        </w:rPr>
        <w:t xml:space="preserve"> </w:t>
      </w:r>
      <w:r w:rsidR="005C61EA" w:rsidRPr="005C61EA">
        <w:rPr>
          <w:rFonts w:ascii="Arial" w:hAnsi="Arial" w:cs="Arial"/>
        </w:rPr>
        <w:t>(Chalmers, 2020)</w:t>
      </w:r>
      <w:r w:rsidR="005C61EA" w:rsidRPr="005C61EA">
        <w:rPr>
          <w:rFonts w:ascii="Arial" w:hAnsi="Arial" w:cs="Arial"/>
        </w:rPr>
        <w:t>. For</w:t>
      </w:r>
      <w:r w:rsidR="005C61EA" w:rsidRPr="005C61EA">
        <w:rPr>
          <w:rFonts w:ascii="Arial" w:hAnsi="Arial" w:cs="Arial"/>
        </w:rPr>
        <w:t xml:space="preserve"> instance, in the industry, we can observe employees who are constantly overworked and pressured, consistently attempting to deliver the highest quality service to visitors.</w:t>
      </w:r>
      <w:r w:rsidR="0056138B" w:rsidRPr="0056138B">
        <w:rPr>
          <w:rFonts w:ascii="Times New Roman" w:eastAsia="Times New Roman" w:hAnsi="Times New Roman" w:cs="Times New Roman"/>
          <w:kern w:val="0"/>
          <w:lang w:eastAsia="en-GB"/>
          <w14:ligatures w14:val="none"/>
        </w:rPr>
        <w:t xml:space="preserve"> </w:t>
      </w:r>
      <w:r w:rsidR="0056138B" w:rsidRPr="0056138B">
        <w:rPr>
          <w:rFonts w:ascii="Arial" w:hAnsi="Arial" w:cs="Arial"/>
        </w:rPr>
        <w:t xml:space="preserve">Another advantage is the cultivation of future </w:t>
      </w:r>
      <w:r w:rsidR="0056138B" w:rsidRPr="0056138B">
        <w:rPr>
          <w:rFonts w:ascii="Arial" w:hAnsi="Arial" w:cs="Arial"/>
        </w:rPr>
        <w:t>leaders. Transformational</w:t>
      </w:r>
      <w:r w:rsidR="0056138B" w:rsidRPr="0056138B">
        <w:rPr>
          <w:rFonts w:ascii="Arial" w:hAnsi="Arial" w:cs="Arial"/>
        </w:rPr>
        <w:t xml:space="preserve"> leaders prioritise the advancement of their people through chances for growth, mentorship, and skill enhancement. This leadership approach promotes employee accountability and equips people for prospective leadership positions, so establishing a succession of future leaders inside the organisation. In a hotel environment, a transformational leader may recognise high-potential employees and offer them leadership training to equip them for managerial </w:t>
      </w:r>
      <w:r w:rsidR="0056138B" w:rsidRPr="0056138B">
        <w:rPr>
          <w:rFonts w:ascii="Arial" w:hAnsi="Arial" w:cs="Arial"/>
        </w:rPr>
        <w:lastRenderedPageBreak/>
        <w:t>roles. One of the disadvantages is that it necessitates a proficient leader. Transformational leadership necessitates an important level of emotional intelligence, excellent communication abilities, and the capacity to motivate people</w:t>
      </w:r>
      <w:r w:rsidR="004347BC">
        <w:rPr>
          <w:rFonts w:ascii="Arial" w:hAnsi="Arial" w:cs="Arial"/>
        </w:rPr>
        <w:t xml:space="preserve"> (Cherry, 2024)</w:t>
      </w:r>
      <w:r w:rsidR="0056138B" w:rsidRPr="0056138B">
        <w:rPr>
          <w:rFonts w:ascii="Arial" w:hAnsi="Arial" w:cs="Arial"/>
        </w:rPr>
        <w:t>. Not all leaders exhibit these attributes, and attempting to implement a transformative strategy without necessary talents may lead to frustration for both the leader and the team.</w:t>
      </w:r>
    </w:p>
    <w:p w14:paraId="39AC6B9A" w14:textId="60A10A03" w:rsidR="00742699" w:rsidRPr="00C7725C" w:rsidRDefault="009A4C60" w:rsidP="00C7725C">
      <w:pPr>
        <w:spacing w:line="360" w:lineRule="auto"/>
        <w:jc w:val="both"/>
        <w:rPr>
          <w:rFonts w:ascii="Arial" w:hAnsi="Arial" w:cs="Arial"/>
        </w:rPr>
      </w:pPr>
      <w:r w:rsidRPr="00C7725C">
        <w:rPr>
          <w:rFonts w:ascii="Arial" w:hAnsi="Arial" w:cs="Arial"/>
        </w:rPr>
        <w:t xml:space="preserve"> </w:t>
      </w:r>
      <w:r w:rsidR="0056138B">
        <w:rPr>
          <w:rFonts w:ascii="Arial" w:hAnsi="Arial" w:cs="Arial"/>
        </w:rPr>
        <w:t>T</w:t>
      </w:r>
      <w:r w:rsidRPr="00C7725C">
        <w:rPr>
          <w:rFonts w:ascii="Arial" w:hAnsi="Arial" w:cs="Arial"/>
        </w:rPr>
        <w:t xml:space="preserve">he Peninsula Hotel Group is recognised for employing democratic leadership, especially in domains where innovation and collaboration are vital, such as event planning and guest services. This leadership style engages staff in decision-making, particularly in tailoring guest experiences (Peninsula.com, 2019). Laissez-faire leadership can be efficiently implemented in boutique hotels when staff members are highly competent and self-motivated (Al-Ababneh, 2013). Laissez-faire CEOs exercise minimal oversight, granting staff autonomy to make decisions and manage their own duties. In a boutique hotel environment, the general manager may adopt a laissez-faire approach, relying on department heads (e.g., food and beverage, front desk, housekeeping) to operate their operations autonomously. Marriott International exemplifies a corporation that adopts servant leadership. Marriott's leadership style is founded on the concept that if leaders prioritise their staff, the employees will, in turn, prioritise the customers. This methodology fosters a nurturing and compassionate atmosphere that emphasises employee welfare and growth. </w:t>
      </w:r>
      <w:r w:rsidR="00742699" w:rsidRPr="00742699">
        <w:rPr>
          <w:rFonts w:ascii="Arial" w:hAnsi="Arial" w:cs="Arial"/>
        </w:rPr>
        <w:t>"Take care of associates and they will take care of the customers."</w:t>
      </w:r>
      <w:r w:rsidR="00742699" w:rsidRPr="00C7725C">
        <w:rPr>
          <w:rFonts w:ascii="Arial" w:hAnsi="Arial" w:cs="Arial"/>
        </w:rPr>
        <w:t xml:space="preserve"> </w:t>
      </w:r>
      <w:r w:rsidR="00742699" w:rsidRPr="00742699">
        <w:rPr>
          <w:rFonts w:ascii="Arial" w:hAnsi="Arial" w:cs="Arial"/>
        </w:rPr>
        <w:t xml:space="preserve">This is our founder’s </w:t>
      </w:r>
      <w:r w:rsidR="00742699" w:rsidRPr="00C7725C">
        <w:rPr>
          <w:rFonts w:ascii="Arial" w:hAnsi="Arial" w:cs="Arial"/>
        </w:rPr>
        <w:t>philosophy,</w:t>
      </w:r>
      <w:r w:rsidR="00742699" w:rsidRPr="00742699">
        <w:rPr>
          <w:rFonts w:ascii="Arial" w:hAnsi="Arial" w:cs="Arial"/>
        </w:rPr>
        <w:t xml:space="preserve"> and it has made Marriott International a great place to work for more than 95 years</w:t>
      </w:r>
      <w:r w:rsidR="00742699" w:rsidRPr="00C7725C">
        <w:rPr>
          <w:rFonts w:ascii="Arial" w:hAnsi="Arial" w:cs="Arial"/>
        </w:rPr>
        <w:t xml:space="preserve"> (Marriott International, 2024)</w:t>
      </w:r>
      <w:r w:rsidR="00742699" w:rsidRPr="00742699">
        <w:rPr>
          <w:rFonts w:ascii="Arial" w:hAnsi="Arial" w:cs="Arial"/>
        </w:rPr>
        <w:t>. </w:t>
      </w:r>
    </w:p>
    <w:p w14:paraId="2F0F65DB" w14:textId="290BF192" w:rsidR="00B208E9" w:rsidRPr="00B208E9" w:rsidRDefault="00B208E9" w:rsidP="00C7725C">
      <w:pPr>
        <w:spacing w:line="360" w:lineRule="auto"/>
        <w:jc w:val="both"/>
        <w:rPr>
          <w:rFonts w:ascii="Arial" w:hAnsi="Arial" w:cs="Arial"/>
        </w:rPr>
      </w:pPr>
      <w:r w:rsidRPr="00B208E9">
        <w:rPr>
          <w:rFonts w:ascii="Arial" w:hAnsi="Arial" w:cs="Arial"/>
        </w:rPr>
        <w:t xml:space="preserve">Mullins examines diverse leadership ideas and approaches, encompassing transformational, transactional, democratic, and laissez-faire leadership. He elucidates how these </w:t>
      </w:r>
      <w:r w:rsidRPr="00C7725C">
        <w:rPr>
          <w:rFonts w:ascii="Arial" w:hAnsi="Arial" w:cs="Arial"/>
        </w:rPr>
        <w:t>types of</w:t>
      </w:r>
      <w:r w:rsidRPr="00B208E9">
        <w:rPr>
          <w:rFonts w:ascii="Arial" w:hAnsi="Arial" w:cs="Arial"/>
        </w:rPr>
        <w:t xml:space="preserve"> impact both team performance and organisational culture. Transformational leadership, which emphasises encouraging and motivating staff, is particularly pertinent in the hospitality industry because guest happiness is of utmost importance. Moreover, leadership styles such as transformational leadership, which prioritise motivating and inspiring colleagues, are essential in a customer-centric sector like hospitality. Leaders who can emotionally and intellectually connect their people will cultivate teams more inclined to exceed expectations in providing great service. Conversely, transactional leadership may be more appropriate for operational </w:t>
      </w:r>
      <w:r w:rsidRPr="00B208E9">
        <w:rPr>
          <w:rFonts w:ascii="Arial" w:hAnsi="Arial" w:cs="Arial"/>
        </w:rPr>
        <w:lastRenderedPageBreak/>
        <w:t>positions where accuracy, efficiency, and compliance with standards are paramount. Mullins' perspectives on organisational culture and employee welfare are essential. In the hotel sector, where visitor experience is paramount, a favourable work atmosphere strongly correlates with enhanced service quality. When staff see worth and support, they are more inclined to take pleasure in their profession and foster pleasant encounters with guests, so enhancing the entire guest experience.</w:t>
      </w:r>
    </w:p>
    <w:p w14:paraId="0A3586A6" w14:textId="52FC8F82" w:rsidR="00B208E9" w:rsidRPr="00B208E9" w:rsidRDefault="00B208E9" w:rsidP="00C7725C">
      <w:pPr>
        <w:spacing w:line="360" w:lineRule="auto"/>
        <w:jc w:val="both"/>
        <w:rPr>
          <w:rFonts w:ascii="Arial" w:hAnsi="Arial" w:cs="Arial"/>
        </w:rPr>
      </w:pPr>
      <w:r w:rsidRPr="00B208E9">
        <w:rPr>
          <w:rFonts w:ascii="Arial" w:hAnsi="Arial" w:cs="Arial"/>
        </w:rPr>
        <w:t xml:space="preserve">When it comes to the performance of teams and the level of satisfaction experienced by employees, various leadership styles have diverse consequences. This is especially true in the hospitality business, where both operational efficiency and emotional involvement are essential. When it comes to promoting innovation, high performance, and long-term engagement, transformational leadership is typically the most effective. On the other hand, transactional leadership may be good in preserving short-term operational efficiency, but it can inhibit creativity and satisfaction. It is possible that democratic leadership will slow down decision-making procedures, but it will encourage collaboration and employee participation. While laissez-faire leadership has the potential to empower highly skilled teams, it also has the potential to lead to confusion and dissatisfaction in workplaces that are less structured. Lastly, servant leadership is an excellent method for cultivating a staff that is supportive and engaged, but it may call for a greater degree of assertiveness in some circumstances. By gaining an understanding of these dynamics, leaders </w:t>
      </w:r>
      <w:r w:rsidRPr="00C7725C">
        <w:rPr>
          <w:rFonts w:ascii="Arial" w:hAnsi="Arial" w:cs="Arial"/>
        </w:rPr>
        <w:t>can</w:t>
      </w:r>
      <w:r w:rsidRPr="00B208E9">
        <w:rPr>
          <w:rFonts w:ascii="Arial" w:hAnsi="Arial" w:cs="Arial"/>
        </w:rPr>
        <w:t xml:space="preserve"> select and modify their leadership style to best meet the requirements of their teams as well as the </w:t>
      </w:r>
      <w:r w:rsidR="005C61EA" w:rsidRPr="00B208E9">
        <w:rPr>
          <w:rFonts w:ascii="Arial" w:hAnsi="Arial" w:cs="Arial"/>
        </w:rPr>
        <w:t>issues</w:t>
      </w:r>
      <w:r w:rsidRPr="00B208E9">
        <w:rPr>
          <w:rFonts w:ascii="Arial" w:hAnsi="Arial" w:cs="Arial"/>
        </w:rPr>
        <w:t xml:space="preserve"> that are faced in the hospitality business. </w:t>
      </w:r>
      <w:r w:rsidRPr="00C7725C">
        <w:rPr>
          <w:rFonts w:ascii="Arial" w:hAnsi="Arial" w:cs="Arial"/>
        </w:rPr>
        <w:t>Different examples of leade</w:t>
      </w:r>
      <w:r w:rsidR="00B81059" w:rsidRPr="00C7725C">
        <w:rPr>
          <w:rFonts w:ascii="Arial" w:hAnsi="Arial" w:cs="Arial"/>
        </w:rPr>
        <w:t xml:space="preserve">rship, on of it we can </w:t>
      </w:r>
      <w:proofErr w:type="gramStart"/>
      <w:r w:rsidR="00B81059" w:rsidRPr="00C7725C">
        <w:rPr>
          <w:rFonts w:ascii="Arial" w:hAnsi="Arial" w:cs="Arial"/>
        </w:rPr>
        <w:t>look into</w:t>
      </w:r>
      <w:proofErr w:type="gramEnd"/>
      <w:r w:rsidR="00B81059" w:rsidRPr="00C7725C">
        <w:rPr>
          <w:rFonts w:ascii="Arial" w:hAnsi="Arial" w:cs="Arial"/>
        </w:rPr>
        <w:t xml:space="preserve"> Marriott and Ritz where they leadership style are quite </w:t>
      </w:r>
      <w:r w:rsidR="005C61EA" w:rsidRPr="00C7725C">
        <w:rPr>
          <w:rFonts w:ascii="Arial" w:hAnsi="Arial" w:cs="Arial"/>
        </w:rPr>
        <w:t>similar,</w:t>
      </w:r>
      <w:r w:rsidR="00B81059" w:rsidRPr="00C7725C">
        <w:rPr>
          <w:rFonts w:ascii="Arial" w:hAnsi="Arial" w:cs="Arial"/>
        </w:rPr>
        <w:t xml:space="preserve"> but Ritz adopt a more comprehensive approach hence the success and the customer satisfaction is way higher.</w:t>
      </w:r>
    </w:p>
    <w:p w14:paraId="034B9DC3" w14:textId="77777777" w:rsidR="00B208E9" w:rsidRPr="00C7725C" w:rsidRDefault="00B208E9" w:rsidP="00C7725C">
      <w:pPr>
        <w:spacing w:line="360" w:lineRule="auto"/>
        <w:jc w:val="both"/>
        <w:rPr>
          <w:rFonts w:ascii="Arial" w:hAnsi="Arial" w:cs="Arial"/>
        </w:rPr>
      </w:pPr>
    </w:p>
    <w:p w14:paraId="3C613018" w14:textId="77777777" w:rsidR="00B208E9" w:rsidRPr="00C7725C" w:rsidRDefault="00B208E9" w:rsidP="00C7725C">
      <w:pPr>
        <w:spacing w:line="360" w:lineRule="auto"/>
        <w:jc w:val="both"/>
        <w:rPr>
          <w:rFonts w:ascii="Arial" w:hAnsi="Arial" w:cs="Arial"/>
        </w:rPr>
      </w:pPr>
    </w:p>
    <w:p w14:paraId="5ACE71B6" w14:textId="77777777" w:rsidR="00B208E9" w:rsidRPr="00C7725C" w:rsidRDefault="00B208E9" w:rsidP="00C7725C">
      <w:pPr>
        <w:spacing w:line="360" w:lineRule="auto"/>
        <w:jc w:val="both"/>
        <w:rPr>
          <w:rFonts w:ascii="Arial" w:hAnsi="Arial" w:cs="Arial"/>
        </w:rPr>
      </w:pPr>
    </w:p>
    <w:p w14:paraId="363BFC71" w14:textId="77777777" w:rsidR="00B208E9" w:rsidRDefault="00B208E9" w:rsidP="00C7725C">
      <w:pPr>
        <w:spacing w:line="360" w:lineRule="auto"/>
        <w:jc w:val="both"/>
        <w:rPr>
          <w:rFonts w:ascii="Arial" w:hAnsi="Arial" w:cs="Arial"/>
        </w:rPr>
      </w:pPr>
    </w:p>
    <w:p w14:paraId="6CFF9379" w14:textId="77777777" w:rsidR="00EC7FE5" w:rsidRPr="00C7725C" w:rsidRDefault="00EC7FE5" w:rsidP="00C7725C">
      <w:pPr>
        <w:spacing w:line="360" w:lineRule="auto"/>
        <w:jc w:val="both"/>
        <w:rPr>
          <w:rFonts w:ascii="Arial" w:hAnsi="Arial" w:cs="Arial"/>
        </w:rPr>
      </w:pPr>
    </w:p>
    <w:p w14:paraId="4AEC7732" w14:textId="77777777" w:rsidR="00BE155B" w:rsidRDefault="00BE155B" w:rsidP="00C7725C">
      <w:pPr>
        <w:spacing w:line="360" w:lineRule="auto"/>
        <w:jc w:val="both"/>
        <w:rPr>
          <w:rFonts w:ascii="Arial" w:hAnsi="Arial" w:cs="Arial"/>
        </w:rPr>
      </w:pPr>
    </w:p>
    <w:p w14:paraId="448A3E2A" w14:textId="757CAC57" w:rsidR="00B208E9" w:rsidRDefault="00B208E9" w:rsidP="00C7725C">
      <w:pPr>
        <w:spacing w:line="360" w:lineRule="auto"/>
        <w:jc w:val="both"/>
        <w:rPr>
          <w:rFonts w:ascii="Arial" w:hAnsi="Arial" w:cs="Arial"/>
        </w:rPr>
      </w:pPr>
      <w:r w:rsidRPr="00C7725C">
        <w:rPr>
          <w:rFonts w:ascii="Arial" w:hAnsi="Arial" w:cs="Arial"/>
        </w:rPr>
        <w:lastRenderedPageBreak/>
        <w:t xml:space="preserve">References </w:t>
      </w:r>
    </w:p>
    <w:p w14:paraId="2921C6B9" w14:textId="51CE77F2" w:rsidR="00BE155B" w:rsidRPr="00BE155B" w:rsidRDefault="00BE155B" w:rsidP="00C7725C">
      <w:pPr>
        <w:spacing w:line="360" w:lineRule="auto"/>
        <w:jc w:val="both"/>
        <w:rPr>
          <w:rFonts w:ascii="Arial" w:hAnsi="Arial" w:cs="Arial"/>
          <w:b/>
          <w:bCs/>
        </w:rPr>
      </w:pPr>
      <w:r w:rsidRPr="00BE155B">
        <w:rPr>
          <w:rFonts w:ascii="Arial" w:hAnsi="Arial" w:cs="Arial"/>
          <w:b/>
          <w:bCs/>
        </w:rPr>
        <w:t xml:space="preserve">Ariffin, A. A. M., Nameghi, E. N., &amp; Zakaria, N. I. (2013). The effect of hospitableness and </w:t>
      </w:r>
      <w:proofErr w:type="spellStart"/>
      <w:r w:rsidRPr="00BE155B">
        <w:rPr>
          <w:rFonts w:ascii="Arial" w:hAnsi="Arial" w:cs="Arial"/>
          <w:b/>
          <w:bCs/>
        </w:rPr>
        <w:t>servicescape</w:t>
      </w:r>
      <w:proofErr w:type="spellEnd"/>
      <w:r w:rsidRPr="00BE155B">
        <w:rPr>
          <w:rFonts w:ascii="Arial" w:hAnsi="Arial" w:cs="Arial"/>
          <w:b/>
          <w:bCs/>
        </w:rPr>
        <w:t xml:space="preserve"> on guest satisfaction in the hotel industry. </w:t>
      </w:r>
      <w:r w:rsidRPr="00BE155B">
        <w:rPr>
          <w:rFonts w:ascii="Arial" w:hAnsi="Arial" w:cs="Arial"/>
          <w:b/>
          <w:bCs/>
          <w:i/>
          <w:iCs/>
        </w:rPr>
        <w:t xml:space="preserve">Canadian Journal of Administrative Sciences/Revue Canadienne des Sciences de </w:t>
      </w:r>
      <w:proofErr w:type="spellStart"/>
      <w:r w:rsidRPr="00BE155B">
        <w:rPr>
          <w:rFonts w:ascii="Arial" w:hAnsi="Arial" w:cs="Arial"/>
          <w:b/>
          <w:bCs/>
          <w:i/>
          <w:iCs/>
        </w:rPr>
        <w:t>l'Administration</w:t>
      </w:r>
      <w:proofErr w:type="spellEnd"/>
      <w:r w:rsidRPr="00BE155B">
        <w:rPr>
          <w:rFonts w:ascii="Arial" w:hAnsi="Arial" w:cs="Arial"/>
          <w:b/>
          <w:bCs/>
        </w:rPr>
        <w:t>, </w:t>
      </w:r>
      <w:r w:rsidRPr="00BE155B">
        <w:rPr>
          <w:rFonts w:ascii="Arial" w:hAnsi="Arial" w:cs="Arial"/>
          <w:b/>
          <w:bCs/>
          <w:i/>
          <w:iCs/>
        </w:rPr>
        <w:t>30</w:t>
      </w:r>
      <w:r w:rsidRPr="00BE155B">
        <w:rPr>
          <w:rFonts w:ascii="Arial" w:hAnsi="Arial" w:cs="Arial"/>
          <w:b/>
          <w:bCs/>
        </w:rPr>
        <w:t>(2), 127-137.</w:t>
      </w:r>
    </w:p>
    <w:p w14:paraId="067FA050"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Chaudhry, A. Q., &amp; Javed, H. (2012). Impact of transactional and laissez faire leadership style on motivation. International Journal of Business and social science, 3(7).</w:t>
      </w:r>
    </w:p>
    <w:p w14:paraId="6935C260" w14:textId="76696A67" w:rsidR="00B208E9" w:rsidRDefault="00B208E9" w:rsidP="00C7725C">
      <w:pPr>
        <w:spacing w:line="360" w:lineRule="auto"/>
        <w:jc w:val="both"/>
        <w:rPr>
          <w:rFonts w:ascii="Arial" w:hAnsi="Arial" w:cs="Arial"/>
          <w:b/>
          <w:bCs/>
        </w:rPr>
      </w:pPr>
      <w:r w:rsidRPr="00842AA4">
        <w:rPr>
          <w:rFonts w:ascii="Arial" w:hAnsi="Arial" w:cs="Arial"/>
          <w:b/>
          <w:bCs/>
        </w:rPr>
        <w:t>Chathoth, P. K., &amp; Olsen, M. D. (2002). Organisational leadership and strategy in the hospitality industry. Journal of services research, 2(1), 5.</w:t>
      </w:r>
    </w:p>
    <w:p w14:paraId="68EE0A71" w14:textId="33C9F800" w:rsidR="005C61EA" w:rsidRDefault="005C61EA" w:rsidP="005C61EA">
      <w:pPr>
        <w:spacing w:line="360" w:lineRule="auto"/>
        <w:jc w:val="both"/>
        <w:rPr>
          <w:rFonts w:ascii="Arial" w:hAnsi="Arial" w:cs="Arial"/>
          <w:b/>
          <w:bCs/>
        </w:rPr>
      </w:pPr>
      <w:r w:rsidRPr="005C61EA">
        <w:rPr>
          <w:rFonts w:ascii="Arial" w:hAnsi="Arial" w:cs="Arial"/>
          <w:b/>
          <w:bCs/>
        </w:rPr>
        <w:t>Chalmers, K. (2020). </w:t>
      </w:r>
      <w:r w:rsidRPr="005C61EA">
        <w:rPr>
          <w:rFonts w:ascii="Arial" w:hAnsi="Arial" w:cs="Arial"/>
          <w:b/>
          <w:bCs/>
          <w:i/>
          <w:iCs/>
        </w:rPr>
        <w:t>Dealing with stress in Hospitality | Scottish Career Advice | s1jobs</w:t>
      </w:r>
      <w:r w:rsidRPr="005C61EA">
        <w:rPr>
          <w:rFonts w:ascii="Arial" w:hAnsi="Arial" w:cs="Arial"/>
          <w:b/>
          <w:bCs/>
        </w:rPr>
        <w:t xml:space="preserve">. [online] Career Advice. Available at: </w:t>
      </w:r>
      <w:hyperlink r:id="rId4" w:history="1">
        <w:r w:rsidRPr="005C61EA">
          <w:rPr>
            <w:rStyle w:val="Hyperlink"/>
            <w:rFonts w:ascii="Arial" w:hAnsi="Arial" w:cs="Arial"/>
            <w:b/>
            <w:bCs/>
          </w:rPr>
          <w:t>https://www.s1jobs.com/blog/deal-stress-working-hospitality/</w:t>
        </w:r>
      </w:hyperlink>
      <w:r>
        <w:rPr>
          <w:rFonts w:ascii="Arial" w:hAnsi="Arial" w:cs="Arial"/>
          <w:b/>
          <w:bCs/>
        </w:rPr>
        <w:t xml:space="preserve"> </w:t>
      </w:r>
      <w:r w:rsidRPr="005C61EA">
        <w:rPr>
          <w:rFonts w:ascii="Arial" w:hAnsi="Arial" w:cs="Arial"/>
          <w:b/>
          <w:bCs/>
        </w:rPr>
        <w:t>.</w:t>
      </w:r>
    </w:p>
    <w:p w14:paraId="52611B9C" w14:textId="77777777" w:rsidR="004347BC" w:rsidRPr="004347BC" w:rsidRDefault="004347BC" w:rsidP="004347BC">
      <w:pPr>
        <w:spacing w:line="360" w:lineRule="auto"/>
        <w:jc w:val="both"/>
        <w:rPr>
          <w:rFonts w:ascii="Arial" w:hAnsi="Arial" w:cs="Arial"/>
          <w:b/>
          <w:bCs/>
        </w:rPr>
      </w:pPr>
      <w:r w:rsidRPr="004347BC">
        <w:rPr>
          <w:rFonts w:ascii="Arial" w:hAnsi="Arial" w:cs="Arial"/>
          <w:b/>
          <w:bCs/>
        </w:rPr>
        <w:t>Cherry, K. (2024). </w:t>
      </w:r>
      <w:r w:rsidRPr="004347BC">
        <w:rPr>
          <w:rFonts w:ascii="Arial" w:hAnsi="Arial" w:cs="Arial"/>
          <w:b/>
          <w:bCs/>
          <w:i/>
          <w:iCs/>
        </w:rPr>
        <w:t>How transformational leadership can inspire others</w:t>
      </w:r>
      <w:r w:rsidRPr="004347BC">
        <w:rPr>
          <w:rFonts w:ascii="Arial" w:hAnsi="Arial" w:cs="Arial"/>
          <w:b/>
          <w:bCs/>
        </w:rPr>
        <w:t xml:space="preserve">. [online] </w:t>
      </w:r>
      <w:proofErr w:type="spellStart"/>
      <w:r w:rsidRPr="004347BC">
        <w:rPr>
          <w:rFonts w:ascii="Arial" w:hAnsi="Arial" w:cs="Arial"/>
          <w:b/>
          <w:bCs/>
        </w:rPr>
        <w:t>VeryWell</w:t>
      </w:r>
      <w:proofErr w:type="spellEnd"/>
      <w:r w:rsidRPr="004347BC">
        <w:rPr>
          <w:rFonts w:ascii="Arial" w:hAnsi="Arial" w:cs="Arial"/>
          <w:b/>
          <w:bCs/>
        </w:rPr>
        <w:t xml:space="preserve"> Mind. Available at: https://www.verywellmind.com/what-is-transformational-leadership-2795313.</w:t>
      </w:r>
    </w:p>
    <w:p w14:paraId="4E6EC83F" w14:textId="706E939F" w:rsidR="00B208E9" w:rsidRPr="00842AA4" w:rsidRDefault="004347BC" w:rsidP="00C7725C">
      <w:pPr>
        <w:spacing w:line="360" w:lineRule="auto"/>
        <w:jc w:val="both"/>
        <w:rPr>
          <w:rFonts w:ascii="Arial" w:hAnsi="Arial" w:cs="Arial"/>
          <w:b/>
          <w:bCs/>
        </w:rPr>
      </w:pPr>
      <w:r w:rsidRPr="004347BC">
        <w:rPr>
          <w:rFonts w:ascii="Arial" w:hAnsi="Arial" w:cs="Arial"/>
          <w:b/>
          <w:bCs/>
        </w:rPr>
        <w:t>‌</w:t>
      </w:r>
      <w:r w:rsidR="00B208E9" w:rsidRPr="00842AA4">
        <w:rPr>
          <w:rFonts w:ascii="Arial" w:hAnsi="Arial" w:cs="Arial"/>
          <w:b/>
          <w:bCs/>
        </w:rPr>
        <w:t>Chon, K. K. S., &amp; Zoltan, J. (2019). Role of servant leadership in contemporary hospitality. International Journal of Contemporary Hospitality Management, 31(8), 3371-3394.</w:t>
      </w:r>
    </w:p>
    <w:p w14:paraId="0B04FDE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Devi, A. D. (2021). Implementation of democratic leadership style and transformational head of madrasah in improving the quality. </w:t>
      </w:r>
      <w:proofErr w:type="spellStart"/>
      <w:r w:rsidRPr="00842AA4">
        <w:rPr>
          <w:rFonts w:ascii="Arial" w:hAnsi="Arial" w:cs="Arial"/>
          <w:b/>
          <w:bCs/>
        </w:rPr>
        <w:t>Nidhomul</w:t>
      </w:r>
      <w:proofErr w:type="spellEnd"/>
      <w:r w:rsidRPr="00842AA4">
        <w:rPr>
          <w:rFonts w:ascii="Arial" w:hAnsi="Arial" w:cs="Arial"/>
          <w:b/>
          <w:bCs/>
        </w:rPr>
        <w:t xml:space="preserve"> Haq: </w:t>
      </w:r>
      <w:proofErr w:type="spellStart"/>
      <w:r w:rsidRPr="00842AA4">
        <w:rPr>
          <w:rFonts w:ascii="Arial" w:hAnsi="Arial" w:cs="Arial"/>
          <w:b/>
          <w:bCs/>
        </w:rPr>
        <w:t>Jurnal</w:t>
      </w:r>
      <w:proofErr w:type="spellEnd"/>
      <w:r w:rsidRPr="00842AA4">
        <w:rPr>
          <w:rFonts w:ascii="Arial" w:hAnsi="Arial" w:cs="Arial"/>
          <w:b/>
          <w:bCs/>
        </w:rPr>
        <w:t xml:space="preserve"> </w:t>
      </w:r>
      <w:proofErr w:type="spellStart"/>
      <w:r w:rsidRPr="00842AA4">
        <w:rPr>
          <w:rFonts w:ascii="Arial" w:hAnsi="Arial" w:cs="Arial"/>
          <w:b/>
          <w:bCs/>
        </w:rPr>
        <w:t>Manajemen</w:t>
      </w:r>
      <w:proofErr w:type="spellEnd"/>
      <w:r w:rsidRPr="00842AA4">
        <w:rPr>
          <w:rFonts w:ascii="Arial" w:hAnsi="Arial" w:cs="Arial"/>
          <w:b/>
          <w:bCs/>
        </w:rPr>
        <w:t xml:space="preserve"> Pendidikan Islam, 6(1), 14-26.</w:t>
      </w:r>
    </w:p>
    <w:p w14:paraId="598CE7F9"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Hendriks, F., &amp; Karsten, N. (2014). Theory of democratic leadership. </w:t>
      </w:r>
      <w:proofErr w:type="spellStart"/>
      <w:r w:rsidRPr="00842AA4">
        <w:rPr>
          <w:rFonts w:ascii="Arial" w:hAnsi="Arial" w:cs="Arial"/>
          <w:b/>
          <w:bCs/>
        </w:rPr>
        <w:t>P.'t</w:t>
      </w:r>
      <w:proofErr w:type="spellEnd"/>
      <w:r w:rsidRPr="00842AA4">
        <w:rPr>
          <w:rFonts w:ascii="Arial" w:hAnsi="Arial" w:cs="Arial"/>
          <w:b/>
          <w:bCs/>
        </w:rPr>
        <w:t xml:space="preserve"> Hart &amp; R. Rhodes (Eds.), Oxford handbook of political leadership, 41-56.</w:t>
      </w:r>
    </w:p>
    <w:p w14:paraId="0DAC14A0"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Hines, M. (2024). </w:t>
      </w:r>
      <w:proofErr w:type="spellStart"/>
      <w:r w:rsidRPr="00842AA4">
        <w:rPr>
          <w:rFonts w:ascii="Arial" w:hAnsi="Arial" w:cs="Arial"/>
          <w:b/>
          <w:bCs/>
        </w:rPr>
        <w:t>marriott</w:t>
      </w:r>
      <w:proofErr w:type="spellEnd"/>
      <w:r w:rsidRPr="00842AA4">
        <w:rPr>
          <w:rFonts w:ascii="Arial" w:hAnsi="Arial" w:cs="Arial"/>
          <w:b/>
          <w:bCs/>
        </w:rPr>
        <w:t xml:space="preserve"> loyalty </w:t>
      </w:r>
      <w:proofErr w:type="spellStart"/>
      <w:r w:rsidRPr="00842AA4">
        <w:rPr>
          <w:rFonts w:ascii="Arial" w:hAnsi="Arial" w:cs="Arial"/>
          <w:b/>
          <w:bCs/>
        </w:rPr>
        <w:t>bonvoy</w:t>
      </w:r>
      <w:proofErr w:type="spellEnd"/>
      <w:r w:rsidRPr="00842AA4">
        <w:rPr>
          <w:rFonts w:ascii="Arial" w:hAnsi="Arial" w:cs="Arial"/>
          <w:b/>
          <w:bCs/>
        </w:rPr>
        <w:t xml:space="preserve"> </w:t>
      </w:r>
      <w:proofErr w:type="spellStart"/>
      <w:r w:rsidRPr="00842AA4">
        <w:rPr>
          <w:rFonts w:ascii="Arial" w:hAnsi="Arial" w:cs="Arial"/>
          <w:b/>
          <w:bCs/>
        </w:rPr>
        <w:t>mgm</w:t>
      </w:r>
      <w:proofErr w:type="spellEnd"/>
      <w:r w:rsidRPr="00842AA4">
        <w:rPr>
          <w:rFonts w:ascii="Arial" w:hAnsi="Arial" w:cs="Arial"/>
          <w:b/>
          <w:bCs/>
        </w:rPr>
        <w:t xml:space="preserve">. [online] Phocuswire.com. Available at: </w:t>
      </w:r>
      <w:hyperlink r:id="rId5" w:tgtFrame="_new" w:history="1">
        <w:r w:rsidRPr="00842AA4">
          <w:rPr>
            <w:rStyle w:val="Hyperlink"/>
            <w:rFonts w:ascii="Arial" w:hAnsi="Arial" w:cs="Arial"/>
            <w:b/>
            <w:bCs/>
          </w:rPr>
          <w:t>https://www.phocuswire.com/marriott-loyalty-bonvoy-mgm</w:t>
        </w:r>
      </w:hyperlink>
      <w:r w:rsidRPr="00842AA4">
        <w:rPr>
          <w:rFonts w:ascii="Arial" w:hAnsi="Arial" w:cs="Arial"/>
          <w:b/>
          <w:bCs/>
        </w:rPr>
        <w:t>.</w:t>
      </w:r>
    </w:p>
    <w:p w14:paraId="1D9FF773" w14:textId="77777777" w:rsidR="00B208E9" w:rsidRPr="00842AA4" w:rsidRDefault="00B208E9" w:rsidP="00C7725C">
      <w:pPr>
        <w:spacing w:line="360" w:lineRule="auto"/>
        <w:jc w:val="both"/>
        <w:rPr>
          <w:rFonts w:ascii="Arial" w:hAnsi="Arial" w:cs="Arial"/>
          <w:b/>
          <w:bCs/>
        </w:rPr>
      </w:pPr>
      <w:proofErr w:type="spellStart"/>
      <w:r w:rsidRPr="00842AA4">
        <w:rPr>
          <w:rFonts w:ascii="Arial" w:hAnsi="Arial" w:cs="Arial"/>
          <w:b/>
          <w:bCs/>
        </w:rPr>
        <w:t>Korejan</w:t>
      </w:r>
      <w:proofErr w:type="spellEnd"/>
      <w:r w:rsidRPr="00842AA4">
        <w:rPr>
          <w:rFonts w:ascii="Arial" w:hAnsi="Arial" w:cs="Arial"/>
          <w:b/>
          <w:bCs/>
        </w:rPr>
        <w:t>, M. M., &amp; Shahbazi, H. (2016). An analysis of the transformational leadership theory. Journal of fundamental and applied sciences, 8(3), 452-461.</w:t>
      </w:r>
    </w:p>
    <w:p w14:paraId="1CE4A888"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lastRenderedPageBreak/>
        <w:t xml:space="preserve">Linkedin.com. (2023). Learn how to use laissez-faire leadership effectively to foster creativity in hospitality </w:t>
      </w:r>
      <w:proofErr w:type="gramStart"/>
      <w:r w:rsidRPr="00842AA4">
        <w:rPr>
          <w:rFonts w:ascii="Arial" w:hAnsi="Arial" w:cs="Arial"/>
          <w:b/>
          <w:bCs/>
        </w:rPr>
        <w:t>marketing, and</w:t>
      </w:r>
      <w:proofErr w:type="gramEnd"/>
      <w:r w:rsidRPr="00842AA4">
        <w:rPr>
          <w:rFonts w:ascii="Arial" w:hAnsi="Arial" w:cs="Arial"/>
          <w:b/>
          <w:bCs/>
        </w:rPr>
        <w:t xml:space="preserve"> discover some examples and tips of this style of management. [online] Available at: </w:t>
      </w:r>
      <w:hyperlink r:id="rId6" w:tgtFrame="_new" w:history="1">
        <w:r w:rsidRPr="00842AA4">
          <w:rPr>
            <w:rStyle w:val="Hyperlink"/>
            <w:rFonts w:ascii="Arial" w:hAnsi="Arial" w:cs="Arial"/>
            <w:b/>
            <w:bCs/>
          </w:rPr>
          <w:t>https://www.linkedin.com/advice/3/how-can-you-use-laissez-faire-leadership-yhcgc</w:t>
        </w:r>
      </w:hyperlink>
      <w:r w:rsidRPr="00842AA4">
        <w:rPr>
          <w:rFonts w:ascii="Arial" w:hAnsi="Arial" w:cs="Arial"/>
          <w:b/>
          <w:bCs/>
        </w:rPr>
        <w:t xml:space="preserve"> [Accessed 9 Oct. 2024].</w:t>
      </w:r>
    </w:p>
    <w:p w14:paraId="0B223443"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 Lopresti, J. (2022). Transactional Leadership Explained | Attributes, Approaches, Effectiveness. [online] Villanova University. Available at: </w:t>
      </w:r>
      <w:hyperlink r:id="rId7" w:tgtFrame="_new" w:history="1">
        <w:r w:rsidRPr="00842AA4">
          <w:rPr>
            <w:rStyle w:val="Hyperlink"/>
            <w:rFonts w:ascii="Arial" w:hAnsi="Arial" w:cs="Arial"/>
            <w:b/>
            <w:bCs/>
          </w:rPr>
          <w:t>https://www.villanovau.com/articles/leadership/transactional-leadership-explained/</w:t>
        </w:r>
      </w:hyperlink>
      <w:r w:rsidRPr="00842AA4">
        <w:rPr>
          <w:rFonts w:ascii="Arial" w:hAnsi="Arial" w:cs="Arial"/>
          <w:b/>
          <w:bCs/>
        </w:rPr>
        <w:t>.</w:t>
      </w:r>
    </w:p>
    <w:p w14:paraId="3A3BB36D"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Marriott International (2024). Core Values and Heritage | Marriott International Corporate Values. [online] Marriott.com. Available at: </w:t>
      </w:r>
      <w:hyperlink r:id="rId8" w:tgtFrame="_new" w:history="1">
        <w:r w:rsidRPr="00842AA4">
          <w:rPr>
            <w:rStyle w:val="Hyperlink"/>
            <w:rFonts w:ascii="Arial" w:hAnsi="Arial" w:cs="Arial"/>
            <w:b/>
            <w:bCs/>
          </w:rPr>
          <w:t>https://www.marriott.com/culture-and-values/core-values.mi</w:t>
        </w:r>
      </w:hyperlink>
      <w:r w:rsidRPr="00842AA4">
        <w:rPr>
          <w:rFonts w:ascii="Arial" w:hAnsi="Arial" w:cs="Arial"/>
          <w:b/>
          <w:bCs/>
        </w:rPr>
        <w:t>.</w:t>
      </w:r>
    </w:p>
    <w:p w14:paraId="1F5F223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Mullins, L. J. (2019). Mullins: Organisational Behaviour in the Workplace. Pearson UK.</w:t>
      </w:r>
    </w:p>
    <w:p w14:paraId="1FB01B48"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Peninsula.com. (2019). The Peninsula Hotels Appoints Sonja </w:t>
      </w:r>
      <w:proofErr w:type="spellStart"/>
      <w:r w:rsidRPr="00842AA4">
        <w:rPr>
          <w:rFonts w:ascii="Arial" w:hAnsi="Arial" w:cs="Arial"/>
          <w:b/>
          <w:bCs/>
        </w:rPr>
        <w:t>Vodusek</w:t>
      </w:r>
      <w:proofErr w:type="spellEnd"/>
      <w:r w:rsidRPr="00842AA4">
        <w:rPr>
          <w:rFonts w:ascii="Arial" w:hAnsi="Arial" w:cs="Arial"/>
          <w:b/>
          <w:bCs/>
        </w:rPr>
        <w:t xml:space="preserve"> as Managing Director of The Peninsula London I The Peninsula Newsroom. [online] Available at: </w:t>
      </w:r>
      <w:hyperlink r:id="rId9" w:tgtFrame="_new" w:history="1">
        <w:r w:rsidRPr="00842AA4">
          <w:rPr>
            <w:rStyle w:val="Hyperlink"/>
            <w:rFonts w:ascii="Arial" w:hAnsi="Arial" w:cs="Arial"/>
            <w:b/>
            <w:bCs/>
          </w:rPr>
          <w:t>https://www.peninsula.com/en/newsroom/group/news/the-peninsula-hotels-appoints-sonja-vodusek-as-managing-director-of-the-peninsula-london</w:t>
        </w:r>
      </w:hyperlink>
      <w:r w:rsidRPr="00842AA4">
        <w:rPr>
          <w:rFonts w:ascii="Arial" w:hAnsi="Arial" w:cs="Arial"/>
          <w:b/>
          <w:bCs/>
        </w:rPr>
        <w:t>.</w:t>
      </w:r>
    </w:p>
    <w:p w14:paraId="42134C5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Ritz-Carlton Leadership </w:t>
      </w:r>
      <w:proofErr w:type="spellStart"/>
      <w:r w:rsidRPr="00842AA4">
        <w:rPr>
          <w:rFonts w:ascii="Arial" w:hAnsi="Arial" w:cs="Arial"/>
          <w:b/>
          <w:bCs/>
        </w:rPr>
        <w:t>Center</w:t>
      </w:r>
      <w:proofErr w:type="spellEnd"/>
      <w:r w:rsidRPr="00842AA4">
        <w:rPr>
          <w:rFonts w:ascii="Arial" w:hAnsi="Arial" w:cs="Arial"/>
          <w:b/>
          <w:bCs/>
        </w:rPr>
        <w:t xml:space="preserve">. (2019). Organizational Transformation | Ritz-Carlton Leadership </w:t>
      </w:r>
      <w:proofErr w:type="spellStart"/>
      <w:r w:rsidRPr="00842AA4">
        <w:rPr>
          <w:rFonts w:ascii="Arial" w:hAnsi="Arial" w:cs="Arial"/>
          <w:b/>
          <w:bCs/>
        </w:rPr>
        <w:t>Center</w:t>
      </w:r>
      <w:proofErr w:type="spellEnd"/>
      <w:r w:rsidRPr="00842AA4">
        <w:rPr>
          <w:rFonts w:ascii="Arial" w:hAnsi="Arial" w:cs="Arial"/>
          <w:b/>
          <w:bCs/>
        </w:rPr>
        <w:t xml:space="preserve">. [online] Available at: </w:t>
      </w:r>
      <w:hyperlink r:id="rId10" w:tgtFrame="_new" w:history="1">
        <w:r w:rsidRPr="00842AA4">
          <w:rPr>
            <w:rStyle w:val="Hyperlink"/>
            <w:rFonts w:ascii="Arial" w:hAnsi="Arial" w:cs="Arial"/>
            <w:b/>
            <w:bCs/>
          </w:rPr>
          <w:t>https://ritzcarltonleadershipcenter.com/advisory-consulting/organizational-transformation/</w:t>
        </w:r>
      </w:hyperlink>
      <w:r w:rsidRPr="00842AA4">
        <w:rPr>
          <w:rFonts w:ascii="Arial" w:hAnsi="Arial" w:cs="Arial"/>
          <w:b/>
          <w:bCs/>
        </w:rPr>
        <w:t>.</w:t>
      </w:r>
    </w:p>
    <w:p w14:paraId="7964350A"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 </w:t>
      </w:r>
      <w:proofErr w:type="spellStart"/>
      <w:r w:rsidRPr="00842AA4">
        <w:rPr>
          <w:rFonts w:ascii="Arial" w:hAnsi="Arial" w:cs="Arial"/>
          <w:b/>
          <w:bCs/>
        </w:rPr>
        <w:t>Secretan</w:t>
      </w:r>
      <w:proofErr w:type="spellEnd"/>
      <w:r w:rsidRPr="00842AA4">
        <w:rPr>
          <w:rFonts w:ascii="Arial" w:hAnsi="Arial" w:cs="Arial"/>
          <w:b/>
          <w:bCs/>
        </w:rPr>
        <w:t>, L. (2004). Inspire! What great leaders do. John Wiley &amp; Sons.</w:t>
      </w:r>
    </w:p>
    <w:p w14:paraId="1453AA82"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Solomon, M. (2016). The heart of hospitality: great hotel and restaurant leaders share their secrets. </w:t>
      </w:r>
      <w:proofErr w:type="spellStart"/>
      <w:r w:rsidRPr="00842AA4">
        <w:rPr>
          <w:rFonts w:ascii="Arial" w:hAnsi="Arial" w:cs="Arial"/>
          <w:b/>
          <w:bCs/>
        </w:rPr>
        <w:t>SelectBooks</w:t>
      </w:r>
      <w:proofErr w:type="spellEnd"/>
      <w:r w:rsidRPr="00842AA4">
        <w:rPr>
          <w:rFonts w:ascii="Arial" w:hAnsi="Arial" w:cs="Arial"/>
          <w:b/>
          <w:bCs/>
        </w:rPr>
        <w:t>, Inc.</w:t>
      </w:r>
    </w:p>
    <w:p w14:paraId="68C10A07"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St. Thomas University (2014). What is Transactional Leadership? Structure Leads to Results. [online] STU Online. Available at: </w:t>
      </w:r>
      <w:hyperlink r:id="rId11" w:tgtFrame="_new" w:history="1">
        <w:r w:rsidRPr="00842AA4">
          <w:rPr>
            <w:rStyle w:val="Hyperlink"/>
            <w:rFonts w:ascii="Arial" w:hAnsi="Arial" w:cs="Arial"/>
            <w:b/>
            <w:bCs/>
          </w:rPr>
          <w:t>https://online.stu.edu/degrees/education/what-is-transactional-leadership/</w:t>
        </w:r>
      </w:hyperlink>
      <w:r w:rsidRPr="00842AA4">
        <w:rPr>
          <w:rFonts w:ascii="Arial" w:hAnsi="Arial" w:cs="Arial"/>
          <w:b/>
          <w:bCs/>
        </w:rPr>
        <w:t>.</w:t>
      </w:r>
    </w:p>
    <w:p w14:paraId="50AA8F5A"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lastRenderedPageBreak/>
        <w:t xml:space="preserve">The National Society of Leadership and Success (2022). Key Characteristics of Democratic Leadership. [online] NSLS. Available at: </w:t>
      </w:r>
      <w:hyperlink r:id="rId12" w:tgtFrame="_new" w:history="1">
        <w:r w:rsidRPr="00842AA4">
          <w:rPr>
            <w:rStyle w:val="Hyperlink"/>
            <w:rFonts w:ascii="Arial" w:hAnsi="Arial" w:cs="Arial"/>
            <w:b/>
            <w:bCs/>
          </w:rPr>
          <w:t>https://www.nsls.org/blog/key-characteristics-of-democratic-leadership</w:t>
        </w:r>
      </w:hyperlink>
      <w:r w:rsidRPr="00842AA4">
        <w:rPr>
          <w:rFonts w:ascii="Arial" w:hAnsi="Arial" w:cs="Arial"/>
          <w:b/>
          <w:bCs/>
        </w:rPr>
        <w:t>.</w:t>
      </w:r>
    </w:p>
    <w:p w14:paraId="3A4A3D3F"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The National Society of Leadership and Success (2022). What Is Laissez-Faire Leadership? [online] </w:t>
      </w:r>
      <w:hyperlink r:id="rId13" w:tgtFrame="_new" w:history="1">
        <w:r w:rsidRPr="00842AA4">
          <w:rPr>
            <w:rStyle w:val="Hyperlink"/>
            <w:rFonts w:ascii="Arial" w:hAnsi="Arial" w:cs="Arial"/>
            <w:b/>
            <w:bCs/>
          </w:rPr>
          <w:t>www.nsls.org</w:t>
        </w:r>
      </w:hyperlink>
      <w:r w:rsidRPr="00842AA4">
        <w:rPr>
          <w:rFonts w:ascii="Arial" w:hAnsi="Arial" w:cs="Arial"/>
          <w:b/>
          <w:bCs/>
        </w:rPr>
        <w:t xml:space="preserve">. Available at: </w:t>
      </w:r>
      <w:hyperlink r:id="rId14" w:tgtFrame="_new" w:history="1">
        <w:r w:rsidRPr="00842AA4">
          <w:rPr>
            <w:rStyle w:val="Hyperlink"/>
            <w:rFonts w:ascii="Arial" w:hAnsi="Arial" w:cs="Arial"/>
            <w:b/>
            <w:bCs/>
          </w:rPr>
          <w:t>https://www.nsls.org/blog/what-is-lassiez-faire-leadership</w:t>
        </w:r>
      </w:hyperlink>
      <w:r w:rsidRPr="00842AA4">
        <w:rPr>
          <w:rFonts w:ascii="Arial" w:hAnsi="Arial" w:cs="Arial"/>
          <w:b/>
          <w:bCs/>
        </w:rPr>
        <w:t>.</w:t>
      </w:r>
    </w:p>
    <w:p w14:paraId="4D1C73A6"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University of Massachusetts (2024). What is transformational leadership and why is it effective? [online] University of Massachusetts Global. Available at: </w:t>
      </w:r>
      <w:hyperlink r:id="rId15" w:tgtFrame="_new" w:history="1">
        <w:r w:rsidRPr="00842AA4">
          <w:rPr>
            <w:rStyle w:val="Hyperlink"/>
            <w:rFonts w:ascii="Arial" w:hAnsi="Arial" w:cs="Arial"/>
            <w:b/>
            <w:bCs/>
          </w:rPr>
          <w:t>https://www.umassglobal.edu/news-and-events/blog/what-is-transformational-leadership</w:t>
        </w:r>
      </w:hyperlink>
      <w:r w:rsidRPr="00842AA4">
        <w:rPr>
          <w:rFonts w:ascii="Arial" w:hAnsi="Arial" w:cs="Arial"/>
          <w:b/>
          <w:bCs/>
        </w:rPr>
        <w:t>.</w:t>
      </w:r>
    </w:p>
    <w:p w14:paraId="3FD7A18E" w14:textId="6EA446D8" w:rsidR="006254DF" w:rsidRPr="00C7725C" w:rsidRDefault="00B208E9" w:rsidP="00C7725C">
      <w:pPr>
        <w:spacing w:line="360" w:lineRule="auto"/>
        <w:jc w:val="both"/>
        <w:rPr>
          <w:rFonts w:ascii="Arial" w:hAnsi="Arial" w:cs="Arial"/>
          <w:b/>
          <w:bCs/>
        </w:rPr>
      </w:pPr>
      <w:hyperlink r:id="rId16" w:history="1">
        <w:r w:rsidRPr="00C7725C">
          <w:rPr>
            <w:rStyle w:val="Hyperlink"/>
            <w:rFonts w:ascii="Arial" w:hAnsi="Arial" w:cs="Arial"/>
            <w:b/>
            <w:bCs/>
          </w:rPr>
          <w:t>www.linkedin.com</w:t>
        </w:r>
      </w:hyperlink>
      <w:r w:rsidRPr="00C7725C">
        <w:rPr>
          <w:rFonts w:ascii="Arial" w:hAnsi="Arial" w:cs="Arial"/>
          <w:b/>
          <w:bCs/>
        </w:rPr>
        <w:t xml:space="preserve">. (n.d.). Servant Leadership in Hospitality Industry. [online] Available at: </w:t>
      </w:r>
      <w:hyperlink r:id="rId17" w:tgtFrame="_new" w:history="1">
        <w:r w:rsidRPr="00C7725C">
          <w:rPr>
            <w:rStyle w:val="Hyperlink"/>
            <w:rFonts w:ascii="Arial" w:hAnsi="Arial" w:cs="Arial"/>
            <w:b/>
            <w:bCs/>
          </w:rPr>
          <w:t>https://www.linkedin.com/pulse/servant-leadership-hospitality-industry-dr-aman-jain</w:t>
        </w:r>
      </w:hyperlink>
      <w:r w:rsidRPr="00C7725C">
        <w:rPr>
          <w:rFonts w:ascii="Arial" w:hAnsi="Arial" w:cs="Arial"/>
          <w:b/>
          <w:bCs/>
        </w:rPr>
        <w:t>.</w:t>
      </w:r>
    </w:p>
    <w:sectPr w:rsidR="006254DF" w:rsidRPr="00C772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5F"/>
    <w:rsid w:val="000E18D9"/>
    <w:rsid w:val="00186DDE"/>
    <w:rsid w:val="00263EE3"/>
    <w:rsid w:val="00416622"/>
    <w:rsid w:val="004347BC"/>
    <w:rsid w:val="004D3984"/>
    <w:rsid w:val="0056138B"/>
    <w:rsid w:val="005C61EA"/>
    <w:rsid w:val="005E0170"/>
    <w:rsid w:val="005F0E2E"/>
    <w:rsid w:val="006254DF"/>
    <w:rsid w:val="00654A82"/>
    <w:rsid w:val="00742699"/>
    <w:rsid w:val="00785D30"/>
    <w:rsid w:val="009479CF"/>
    <w:rsid w:val="009A4C60"/>
    <w:rsid w:val="00A10006"/>
    <w:rsid w:val="00A6699D"/>
    <w:rsid w:val="00AE4DB0"/>
    <w:rsid w:val="00B208E9"/>
    <w:rsid w:val="00B81059"/>
    <w:rsid w:val="00BE155B"/>
    <w:rsid w:val="00C7725C"/>
    <w:rsid w:val="00E3155F"/>
    <w:rsid w:val="00EC7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12147"/>
  <w15:chartTrackingRefBased/>
  <w15:docId w15:val="{C6410B55-09FE-494C-80E0-9AA8A6D1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55F"/>
    <w:rPr>
      <w:rFonts w:eastAsiaTheme="majorEastAsia" w:cstheme="majorBidi"/>
      <w:color w:val="272727" w:themeColor="text1" w:themeTint="D8"/>
    </w:rPr>
  </w:style>
  <w:style w:type="paragraph" w:styleId="Title">
    <w:name w:val="Title"/>
    <w:basedOn w:val="Normal"/>
    <w:next w:val="Normal"/>
    <w:link w:val="TitleChar"/>
    <w:uiPriority w:val="10"/>
    <w:qFormat/>
    <w:rsid w:val="00E31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55F"/>
    <w:pPr>
      <w:spacing w:before="160"/>
      <w:jc w:val="center"/>
    </w:pPr>
    <w:rPr>
      <w:i/>
      <w:iCs/>
      <w:color w:val="404040" w:themeColor="text1" w:themeTint="BF"/>
    </w:rPr>
  </w:style>
  <w:style w:type="character" w:customStyle="1" w:styleId="QuoteChar">
    <w:name w:val="Quote Char"/>
    <w:basedOn w:val="DefaultParagraphFont"/>
    <w:link w:val="Quote"/>
    <w:uiPriority w:val="29"/>
    <w:rsid w:val="00E3155F"/>
    <w:rPr>
      <w:i/>
      <w:iCs/>
      <w:color w:val="404040" w:themeColor="text1" w:themeTint="BF"/>
    </w:rPr>
  </w:style>
  <w:style w:type="paragraph" w:styleId="ListParagraph">
    <w:name w:val="List Paragraph"/>
    <w:basedOn w:val="Normal"/>
    <w:uiPriority w:val="34"/>
    <w:qFormat/>
    <w:rsid w:val="00E3155F"/>
    <w:pPr>
      <w:ind w:left="720"/>
      <w:contextualSpacing/>
    </w:pPr>
  </w:style>
  <w:style w:type="character" w:styleId="IntenseEmphasis">
    <w:name w:val="Intense Emphasis"/>
    <w:basedOn w:val="DefaultParagraphFont"/>
    <w:uiPriority w:val="21"/>
    <w:qFormat/>
    <w:rsid w:val="00E3155F"/>
    <w:rPr>
      <w:i/>
      <w:iCs/>
      <w:color w:val="0F4761" w:themeColor="accent1" w:themeShade="BF"/>
    </w:rPr>
  </w:style>
  <w:style w:type="paragraph" w:styleId="IntenseQuote">
    <w:name w:val="Intense Quote"/>
    <w:basedOn w:val="Normal"/>
    <w:next w:val="Normal"/>
    <w:link w:val="IntenseQuoteChar"/>
    <w:uiPriority w:val="30"/>
    <w:qFormat/>
    <w:rsid w:val="00E31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55F"/>
    <w:rPr>
      <w:i/>
      <w:iCs/>
      <w:color w:val="0F4761" w:themeColor="accent1" w:themeShade="BF"/>
    </w:rPr>
  </w:style>
  <w:style w:type="character" w:styleId="IntenseReference">
    <w:name w:val="Intense Reference"/>
    <w:basedOn w:val="DefaultParagraphFont"/>
    <w:uiPriority w:val="32"/>
    <w:qFormat/>
    <w:rsid w:val="00E3155F"/>
    <w:rPr>
      <w:b/>
      <w:bCs/>
      <w:smallCaps/>
      <w:color w:val="0F4761" w:themeColor="accent1" w:themeShade="BF"/>
      <w:spacing w:val="5"/>
    </w:rPr>
  </w:style>
  <w:style w:type="character" w:styleId="Hyperlink">
    <w:name w:val="Hyperlink"/>
    <w:basedOn w:val="DefaultParagraphFont"/>
    <w:uiPriority w:val="99"/>
    <w:unhideWhenUsed/>
    <w:rsid w:val="00B208E9"/>
    <w:rPr>
      <w:color w:val="467886" w:themeColor="hyperlink"/>
      <w:u w:val="single"/>
    </w:rPr>
  </w:style>
  <w:style w:type="character" w:styleId="UnresolvedMention">
    <w:name w:val="Unresolved Mention"/>
    <w:basedOn w:val="DefaultParagraphFont"/>
    <w:uiPriority w:val="99"/>
    <w:semiHidden/>
    <w:unhideWhenUsed/>
    <w:rsid w:val="005C6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9086">
      <w:bodyDiv w:val="1"/>
      <w:marLeft w:val="0"/>
      <w:marRight w:val="0"/>
      <w:marTop w:val="0"/>
      <w:marBottom w:val="0"/>
      <w:divBdr>
        <w:top w:val="none" w:sz="0" w:space="0" w:color="auto"/>
        <w:left w:val="none" w:sz="0" w:space="0" w:color="auto"/>
        <w:bottom w:val="none" w:sz="0" w:space="0" w:color="auto"/>
        <w:right w:val="none" w:sz="0" w:space="0" w:color="auto"/>
      </w:divBdr>
    </w:div>
    <w:div w:id="51664445">
      <w:bodyDiv w:val="1"/>
      <w:marLeft w:val="0"/>
      <w:marRight w:val="0"/>
      <w:marTop w:val="0"/>
      <w:marBottom w:val="0"/>
      <w:divBdr>
        <w:top w:val="none" w:sz="0" w:space="0" w:color="auto"/>
        <w:left w:val="none" w:sz="0" w:space="0" w:color="auto"/>
        <w:bottom w:val="none" w:sz="0" w:space="0" w:color="auto"/>
        <w:right w:val="none" w:sz="0" w:space="0" w:color="auto"/>
      </w:divBdr>
    </w:div>
    <w:div w:id="178734866">
      <w:bodyDiv w:val="1"/>
      <w:marLeft w:val="0"/>
      <w:marRight w:val="0"/>
      <w:marTop w:val="0"/>
      <w:marBottom w:val="0"/>
      <w:divBdr>
        <w:top w:val="none" w:sz="0" w:space="0" w:color="auto"/>
        <w:left w:val="none" w:sz="0" w:space="0" w:color="auto"/>
        <w:bottom w:val="none" w:sz="0" w:space="0" w:color="auto"/>
        <w:right w:val="none" w:sz="0" w:space="0" w:color="auto"/>
      </w:divBdr>
    </w:div>
    <w:div w:id="307709750">
      <w:bodyDiv w:val="1"/>
      <w:marLeft w:val="0"/>
      <w:marRight w:val="0"/>
      <w:marTop w:val="0"/>
      <w:marBottom w:val="0"/>
      <w:divBdr>
        <w:top w:val="none" w:sz="0" w:space="0" w:color="auto"/>
        <w:left w:val="none" w:sz="0" w:space="0" w:color="auto"/>
        <w:bottom w:val="none" w:sz="0" w:space="0" w:color="auto"/>
        <w:right w:val="none" w:sz="0" w:space="0" w:color="auto"/>
      </w:divBdr>
      <w:divsChild>
        <w:div w:id="485587520">
          <w:marLeft w:val="0"/>
          <w:marRight w:val="0"/>
          <w:marTop w:val="0"/>
          <w:marBottom w:val="0"/>
          <w:divBdr>
            <w:top w:val="none" w:sz="0" w:space="0" w:color="auto"/>
            <w:left w:val="none" w:sz="0" w:space="0" w:color="auto"/>
            <w:bottom w:val="none" w:sz="0" w:space="0" w:color="auto"/>
            <w:right w:val="none" w:sz="0" w:space="0" w:color="auto"/>
          </w:divBdr>
        </w:div>
      </w:divsChild>
    </w:div>
    <w:div w:id="325595282">
      <w:bodyDiv w:val="1"/>
      <w:marLeft w:val="0"/>
      <w:marRight w:val="0"/>
      <w:marTop w:val="0"/>
      <w:marBottom w:val="0"/>
      <w:divBdr>
        <w:top w:val="none" w:sz="0" w:space="0" w:color="auto"/>
        <w:left w:val="none" w:sz="0" w:space="0" w:color="auto"/>
        <w:bottom w:val="none" w:sz="0" w:space="0" w:color="auto"/>
        <w:right w:val="none" w:sz="0" w:space="0" w:color="auto"/>
      </w:divBdr>
    </w:div>
    <w:div w:id="358314973">
      <w:bodyDiv w:val="1"/>
      <w:marLeft w:val="0"/>
      <w:marRight w:val="0"/>
      <w:marTop w:val="0"/>
      <w:marBottom w:val="0"/>
      <w:divBdr>
        <w:top w:val="none" w:sz="0" w:space="0" w:color="auto"/>
        <w:left w:val="none" w:sz="0" w:space="0" w:color="auto"/>
        <w:bottom w:val="none" w:sz="0" w:space="0" w:color="auto"/>
        <w:right w:val="none" w:sz="0" w:space="0" w:color="auto"/>
      </w:divBdr>
    </w:div>
    <w:div w:id="417019840">
      <w:bodyDiv w:val="1"/>
      <w:marLeft w:val="0"/>
      <w:marRight w:val="0"/>
      <w:marTop w:val="0"/>
      <w:marBottom w:val="0"/>
      <w:divBdr>
        <w:top w:val="none" w:sz="0" w:space="0" w:color="auto"/>
        <w:left w:val="none" w:sz="0" w:space="0" w:color="auto"/>
        <w:bottom w:val="none" w:sz="0" w:space="0" w:color="auto"/>
        <w:right w:val="none" w:sz="0" w:space="0" w:color="auto"/>
      </w:divBdr>
    </w:div>
    <w:div w:id="582296537">
      <w:bodyDiv w:val="1"/>
      <w:marLeft w:val="0"/>
      <w:marRight w:val="0"/>
      <w:marTop w:val="0"/>
      <w:marBottom w:val="0"/>
      <w:divBdr>
        <w:top w:val="none" w:sz="0" w:space="0" w:color="auto"/>
        <w:left w:val="none" w:sz="0" w:space="0" w:color="auto"/>
        <w:bottom w:val="none" w:sz="0" w:space="0" w:color="auto"/>
        <w:right w:val="none" w:sz="0" w:space="0" w:color="auto"/>
      </w:divBdr>
    </w:div>
    <w:div w:id="588008977">
      <w:bodyDiv w:val="1"/>
      <w:marLeft w:val="0"/>
      <w:marRight w:val="0"/>
      <w:marTop w:val="0"/>
      <w:marBottom w:val="0"/>
      <w:divBdr>
        <w:top w:val="none" w:sz="0" w:space="0" w:color="auto"/>
        <w:left w:val="none" w:sz="0" w:space="0" w:color="auto"/>
        <w:bottom w:val="none" w:sz="0" w:space="0" w:color="auto"/>
        <w:right w:val="none" w:sz="0" w:space="0" w:color="auto"/>
      </w:divBdr>
    </w:div>
    <w:div w:id="627320854">
      <w:bodyDiv w:val="1"/>
      <w:marLeft w:val="0"/>
      <w:marRight w:val="0"/>
      <w:marTop w:val="0"/>
      <w:marBottom w:val="0"/>
      <w:divBdr>
        <w:top w:val="none" w:sz="0" w:space="0" w:color="auto"/>
        <w:left w:val="none" w:sz="0" w:space="0" w:color="auto"/>
        <w:bottom w:val="none" w:sz="0" w:space="0" w:color="auto"/>
        <w:right w:val="none" w:sz="0" w:space="0" w:color="auto"/>
      </w:divBdr>
    </w:div>
    <w:div w:id="661081859">
      <w:bodyDiv w:val="1"/>
      <w:marLeft w:val="0"/>
      <w:marRight w:val="0"/>
      <w:marTop w:val="0"/>
      <w:marBottom w:val="0"/>
      <w:divBdr>
        <w:top w:val="none" w:sz="0" w:space="0" w:color="auto"/>
        <w:left w:val="none" w:sz="0" w:space="0" w:color="auto"/>
        <w:bottom w:val="none" w:sz="0" w:space="0" w:color="auto"/>
        <w:right w:val="none" w:sz="0" w:space="0" w:color="auto"/>
      </w:divBdr>
    </w:div>
    <w:div w:id="750275869">
      <w:bodyDiv w:val="1"/>
      <w:marLeft w:val="0"/>
      <w:marRight w:val="0"/>
      <w:marTop w:val="0"/>
      <w:marBottom w:val="0"/>
      <w:divBdr>
        <w:top w:val="none" w:sz="0" w:space="0" w:color="auto"/>
        <w:left w:val="none" w:sz="0" w:space="0" w:color="auto"/>
        <w:bottom w:val="none" w:sz="0" w:space="0" w:color="auto"/>
        <w:right w:val="none" w:sz="0" w:space="0" w:color="auto"/>
      </w:divBdr>
    </w:div>
    <w:div w:id="802698986">
      <w:bodyDiv w:val="1"/>
      <w:marLeft w:val="0"/>
      <w:marRight w:val="0"/>
      <w:marTop w:val="0"/>
      <w:marBottom w:val="0"/>
      <w:divBdr>
        <w:top w:val="none" w:sz="0" w:space="0" w:color="auto"/>
        <w:left w:val="none" w:sz="0" w:space="0" w:color="auto"/>
        <w:bottom w:val="none" w:sz="0" w:space="0" w:color="auto"/>
        <w:right w:val="none" w:sz="0" w:space="0" w:color="auto"/>
      </w:divBdr>
    </w:div>
    <w:div w:id="872157474">
      <w:bodyDiv w:val="1"/>
      <w:marLeft w:val="0"/>
      <w:marRight w:val="0"/>
      <w:marTop w:val="0"/>
      <w:marBottom w:val="0"/>
      <w:divBdr>
        <w:top w:val="none" w:sz="0" w:space="0" w:color="auto"/>
        <w:left w:val="none" w:sz="0" w:space="0" w:color="auto"/>
        <w:bottom w:val="none" w:sz="0" w:space="0" w:color="auto"/>
        <w:right w:val="none" w:sz="0" w:space="0" w:color="auto"/>
      </w:divBdr>
    </w:div>
    <w:div w:id="911817257">
      <w:bodyDiv w:val="1"/>
      <w:marLeft w:val="0"/>
      <w:marRight w:val="0"/>
      <w:marTop w:val="0"/>
      <w:marBottom w:val="0"/>
      <w:divBdr>
        <w:top w:val="none" w:sz="0" w:space="0" w:color="auto"/>
        <w:left w:val="none" w:sz="0" w:space="0" w:color="auto"/>
        <w:bottom w:val="none" w:sz="0" w:space="0" w:color="auto"/>
        <w:right w:val="none" w:sz="0" w:space="0" w:color="auto"/>
      </w:divBdr>
    </w:div>
    <w:div w:id="918098534">
      <w:bodyDiv w:val="1"/>
      <w:marLeft w:val="0"/>
      <w:marRight w:val="0"/>
      <w:marTop w:val="0"/>
      <w:marBottom w:val="0"/>
      <w:divBdr>
        <w:top w:val="none" w:sz="0" w:space="0" w:color="auto"/>
        <w:left w:val="none" w:sz="0" w:space="0" w:color="auto"/>
        <w:bottom w:val="none" w:sz="0" w:space="0" w:color="auto"/>
        <w:right w:val="none" w:sz="0" w:space="0" w:color="auto"/>
      </w:divBdr>
    </w:div>
    <w:div w:id="972713364">
      <w:bodyDiv w:val="1"/>
      <w:marLeft w:val="0"/>
      <w:marRight w:val="0"/>
      <w:marTop w:val="0"/>
      <w:marBottom w:val="0"/>
      <w:divBdr>
        <w:top w:val="none" w:sz="0" w:space="0" w:color="auto"/>
        <w:left w:val="none" w:sz="0" w:space="0" w:color="auto"/>
        <w:bottom w:val="none" w:sz="0" w:space="0" w:color="auto"/>
        <w:right w:val="none" w:sz="0" w:space="0" w:color="auto"/>
      </w:divBdr>
    </w:div>
    <w:div w:id="1111625818">
      <w:bodyDiv w:val="1"/>
      <w:marLeft w:val="0"/>
      <w:marRight w:val="0"/>
      <w:marTop w:val="0"/>
      <w:marBottom w:val="0"/>
      <w:divBdr>
        <w:top w:val="none" w:sz="0" w:space="0" w:color="auto"/>
        <w:left w:val="none" w:sz="0" w:space="0" w:color="auto"/>
        <w:bottom w:val="none" w:sz="0" w:space="0" w:color="auto"/>
        <w:right w:val="none" w:sz="0" w:space="0" w:color="auto"/>
      </w:divBdr>
      <w:divsChild>
        <w:div w:id="606736247">
          <w:marLeft w:val="0"/>
          <w:marRight w:val="0"/>
          <w:marTop w:val="0"/>
          <w:marBottom w:val="0"/>
          <w:divBdr>
            <w:top w:val="none" w:sz="0" w:space="0" w:color="auto"/>
            <w:left w:val="none" w:sz="0" w:space="0" w:color="auto"/>
            <w:bottom w:val="none" w:sz="0" w:space="0" w:color="auto"/>
            <w:right w:val="none" w:sz="0" w:space="0" w:color="auto"/>
          </w:divBdr>
        </w:div>
      </w:divsChild>
    </w:div>
    <w:div w:id="1213997644">
      <w:bodyDiv w:val="1"/>
      <w:marLeft w:val="0"/>
      <w:marRight w:val="0"/>
      <w:marTop w:val="0"/>
      <w:marBottom w:val="0"/>
      <w:divBdr>
        <w:top w:val="none" w:sz="0" w:space="0" w:color="auto"/>
        <w:left w:val="none" w:sz="0" w:space="0" w:color="auto"/>
        <w:bottom w:val="none" w:sz="0" w:space="0" w:color="auto"/>
        <w:right w:val="none" w:sz="0" w:space="0" w:color="auto"/>
      </w:divBdr>
    </w:div>
    <w:div w:id="1262178305">
      <w:bodyDiv w:val="1"/>
      <w:marLeft w:val="0"/>
      <w:marRight w:val="0"/>
      <w:marTop w:val="0"/>
      <w:marBottom w:val="0"/>
      <w:divBdr>
        <w:top w:val="none" w:sz="0" w:space="0" w:color="auto"/>
        <w:left w:val="none" w:sz="0" w:space="0" w:color="auto"/>
        <w:bottom w:val="none" w:sz="0" w:space="0" w:color="auto"/>
        <w:right w:val="none" w:sz="0" w:space="0" w:color="auto"/>
      </w:divBdr>
    </w:div>
    <w:div w:id="1273365897">
      <w:bodyDiv w:val="1"/>
      <w:marLeft w:val="0"/>
      <w:marRight w:val="0"/>
      <w:marTop w:val="0"/>
      <w:marBottom w:val="0"/>
      <w:divBdr>
        <w:top w:val="none" w:sz="0" w:space="0" w:color="auto"/>
        <w:left w:val="none" w:sz="0" w:space="0" w:color="auto"/>
        <w:bottom w:val="none" w:sz="0" w:space="0" w:color="auto"/>
        <w:right w:val="none" w:sz="0" w:space="0" w:color="auto"/>
      </w:divBdr>
    </w:div>
    <w:div w:id="1319578639">
      <w:bodyDiv w:val="1"/>
      <w:marLeft w:val="0"/>
      <w:marRight w:val="0"/>
      <w:marTop w:val="0"/>
      <w:marBottom w:val="0"/>
      <w:divBdr>
        <w:top w:val="none" w:sz="0" w:space="0" w:color="auto"/>
        <w:left w:val="none" w:sz="0" w:space="0" w:color="auto"/>
        <w:bottom w:val="none" w:sz="0" w:space="0" w:color="auto"/>
        <w:right w:val="none" w:sz="0" w:space="0" w:color="auto"/>
      </w:divBdr>
    </w:div>
    <w:div w:id="1335255461">
      <w:bodyDiv w:val="1"/>
      <w:marLeft w:val="0"/>
      <w:marRight w:val="0"/>
      <w:marTop w:val="0"/>
      <w:marBottom w:val="0"/>
      <w:divBdr>
        <w:top w:val="none" w:sz="0" w:space="0" w:color="auto"/>
        <w:left w:val="none" w:sz="0" w:space="0" w:color="auto"/>
        <w:bottom w:val="none" w:sz="0" w:space="0" w:color="auto"/>
        <w:right w:val="none" w:sz="0" w:space="0" w:color="auto"/>
      </w:divBdr>
    </w:div>
    <w:div w:id="1386030102">
      <w:bodyDiv w:val="1"/>
      <w:marLeft w:val="0"/>
      <w:marRight w:val="0"/>
      <w:marTop w:val="0"/>
      <w:marBottom w:val="0"/>
      <w:divBdr>
        <w:top w:val="none" w:sz="0" w:space="0" w:color="auto"/>
        <w:left w:val="none" w:sz="0" w:space="0" w:color="auto"/>
        <w:bottom w:val="none" w:sz="0" w:space="0" w:color="auto"/>
        <w:right w:val="none" w:sz="0" w:space="0" w:color="auto"/>
      </w:divBdr>
    </w:div>
    <w:div w:id="1391265075">
      <w:bodyDiv w:val="1"/>
      <w:marLeft w:val="0"/>
      <w:marRight w:val="0"/>
      <w:marTop w:val="0"/>
      <w:marBottom w:val="0"/>
      <w:divBdr>
        <w:top w:val="none" w:sz="0" w:space="0" w:color="auto"/>
        <w:left w:val="none" w:sz="0" w:space="0" w:color="auto"/>
        <w:bottom w:val="none" w:sz="0" w:space="0" w:color="auto"/>
        <w:right w:val="none" w:sz="0" w:space="0" w:color="auto"/>
      </w:divBdr>
    </w:div>
    <w:div w:id="1422485403">
      <w:bodyDiv w:val="1"/>
      <w:marLeft w:val="0"/>
      <w:marRight w:val="0"/>
      <w:marTop w:val="0"/>
      <w:marBottom w:val="0"/>
      <w:divBdr>
        <w:top w:val="none" w:sz="0" w:space="0" w:color="auto"/>
        <w:left w:val="none" w:sz="0" w:space="0" w:color="auto"/>
        <w:bottom w:val="none" w:sz="0" w:space="0" w:color="auto"/>
        <w:right w:val="none" w:sz="0" w:space="0" w:color="auto"/>
      </w:divBdr>
    </w:div>
    <w:div w:id="1425495463">
      <w:bodyDiv w:val="1"/>
      <w:marLeft w:val="0"/>
      <w:marRight w:val="0"/>
      <w:marTop w:val="0"/>
      <w:marBottom w:val="0"/>
      <w:divBdr>
        <w:top w:val="none" w:sz="0" w:space="0" w:color="auto"/>
        <w:left w:val="none" w:sz="0" w:space="0" w:color="auto"/>
        <w:bottom w:val="none" w:sz="0" w:space="0" w:color="auto"/>
        <w:right w:val="none" w:sz="0" w:space="0" w:color="auto"/>
      </w:divBdr>
    </w:div>
    <w:div w:id="1450969753">
      <w:bodyDiv w:val="1"/>
      <w:marLeft w:val="0"/>
      <w:marRight w:val="0"/>
      <w:marTop w:val="0"/>
      <w:marBottom w:val="0"/>
      <w:divBdr>
        <w:top w:val="none" w:sz="0" w:space="0" w:color="auto"/>
        <w:left w:val="none" w:sz="0" w:space="0" w:color="auto"/>
        <w:bottom w:val="none" w:sz="0" w:space="0" w:color="auto"/>
        <w:right w:val="none" w:sz="0" w:space="0" w:color="auto"/>
      </w:divBdr>
    </w:div>
    <w:div w:id="1499223188">
      <w:bodyDiv w:val="1"/>
      <w:marLeft w:val="0"/>
      <w:marRight w:val="0"/>
      <w:marTop w:val="0"/>
      <w:marBottom w:val="0"/>
      <w:divBdr>
        <w:top w:val="none" w:sz="0" w:space="0" w:color="auto"/>
        <w:left w:val="none" w:sz="0" w:space="0" w:color="auto"/>
        <w:bottom w:val="none" w:sz="0" w:space="0" w:color="auto"/>
        <w:right w:val="none" w:sz="0" w:space="0" w:color="auto"/>
      </w:divBdr>
    </w:div>
    <w:div w:id="1843356058">
      <w:bodyDiv w:val="1"/>
      <w:marLeft w:val="0"/>
      <w:marRight w:val="0"/>
      <w:marTop w:val="0"/>
      <w:marBottom w:val="0"/>
      <w:divBdr>
        <w:top w:val="none" w:sz="0" w:space="0" w:color="auto"/>
        <w:left w:val="none" w:sz="0" w:space="0" w:color="auto"/>
        <w:bottom w:val="none" w:sz="0" w:space="0" w:color="auto"/>
        <w:right w:val="none" w:sz="0" w:space="0" w:color="auto"/>
      </w:divBdr>
    </w:div>
    <w:div w:id="1874490766">
      <w:bodyDiv w:val="1"/>
      <w:marLeft w:val="0"/>
      <w:marRight w:val="0"/>
      <w:marTop w:val="0"/>
      <w:marBottom w:val="0"/>
      <w:divBdr>
        <w:top w:val="none" w:sz="0" w:space="0" w:color="auto"/>
        <w:left w:val="none" w:sz="0" w:space="0" w:color="auto"/>
        <w:bottom w:val="none" w:sz="0" w:space="0" w:color="auto"/>
        <w:right w:val="none" w:sz="0" w:space="0" w:color="auto"/>
      </w:divBdr>
    </w:div>
    <w:div w:id="1908884161">
      <w:bodyDiv w:val="1"/>
      <w:marLeft w:val="0"/>
      <w:marRight w:val="0"/>
      <w:marTop w:val="0"/>
      <w:marBottom w:val="0"/>
      <w:divBdr>
        <w:top w:val="none" w:sz="0" w:space="0" w:color="auto"/>
        <w:left w:val="none" w:sz="0" w:space="0" w:color="auto"/>
        <w:bottom w:val="none" w:sz="0" w:space="0" w:color="auto"/>
        <w:right w:val="none" w:sz="0" w:space="0" w:color="auto"/>
      </w:divBdr>
    </w:div>
    <w:div w:id="1945072018">
      <w:bodyDiv w:val="1"/>
      <w:marLeft w:val="0"/>
      <w:marRight w:val="0"/>
      <w:marTop w:val="0"/>
      <w:marBottom w:val="0"/>
      <w:divBdr>
        <w:top w:val="none" w:sz="0" w:space="0" w:color="auto"/>
        <w:left w:val="none" w:sz="0" w:space="0" w:color="auto"/>
        <w:bottom w:val="none" w:sz="0" w:space="0" w:color="auto"/>
        <w:right w:val="none" w:sz="0" w:space="0" w:color="auto"/>
      </w:divBdr>
    </w:div>
    <w:div w:id="2030257049">
      <w:bodyDiv w:val="1"/>
      <w:marLeft w:val="0"/>
      <w:marRight w:val="0"/>
      <w:marTop w:val="0"/>
      <w:marBottom w:val="0"/>
      <w:divBdr>
        <w:top w:val="none" w:sz="0" w:space="0" w:color="auto"/>
        <w:left w:val="none" w:sz="0" w:space="0" w:color="auto"/>
        <w:bottom w:val="none" w:sz="0" w:space="0" w:color="auto"/>
        <w:right w:val="none" w:sz="0" w:space="0" w:color="auto"/>
      </w:divBdr>
    </w:div>
    <w:div w:id="2058357089">
      <w:bodyDiv w:val="1"/>
      <w:marLeft w:val="0"/>
      <w:marRight w:val="0"/>
      <w:marTop w:val="0"/>
      <w:marBottom w:val="0"/>
      <w:divBdr>
        <w:top w:val="none" w:sz="0" w:space="0" w:color="auto"/>
        <w:left w:val="none" w:sz="0" w:space="0" w:color="auto"/>
        <w:bottom w:val="none" w:sz="0" w:space="0" w:color="auto"/>
        <w:right w:val="none" w:sz="0" w:space="0" w:color="auto"/>
      </w:divBdr>
    </w:div>
    <w:div w:id="2096120912">
      <w:bodyDiv w:val="1"/>
      <w:marLeft w:val="0"/>
      <w:marRight w:val="0"/>
      <w:marTop w:val="0"/>
      <w:marBottom w:val="0"/>
      <w:divBdr>
        <w:top w:val="none" w:sz="0" w:space="0" w:color="auto"/>
        <w:left w:val="none" w:sz="0" w:space="0" w:color="auto"/>
        <w:bottom w:val="none" w:sz="0" w:space="0" w:color="auto"/>
        <w:right w:val="none" w:sz="0" w:space="0" w:color="auto"/>
      </w:divBdr>
    </w:div>
    <w:div w:id="2101443420">
      <w:bodyDiv w:val="1"/>
      <w:marLeft w:val="0"/>
      <w:marRight w:val="0"/>
      <w:marTop w:val="0"/>
      <w:marBottom w:val="0"/>
      <w:divBdr>
        <w:top w:val="none" w:sz="0" w:space="0" w:color="auto"/>
        <w:left w:val="none" w:sz="0" w:space="0" w:color="auto"/>
        <w:bottom w:val="none" w:sz="0" w:space="0" w:color="auto"/>
        <w:right w:val="none" w:sz="0" w:space="0" w:color="auto"/>
      </w:divBdr>
    </w:div>
    <w:div w:id="21285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culture-and-values/core-values.mi" TargetMode="External"/><Relationship Id="rId13" Type="http://schemas.openxmlformats.org/officeDocument/2006/relationships/hyperlink" Target="http://www.nsls.or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llanovau.com/articles/leadership/transactional-leadership-explained/" TargetMode="External"/><Relationship Id="rId12" Type="http://schemas.openxmlformats.org/officeDocument/2006/relationships/hyperlink" Target="https://www.nsls.org/blog/key-characteristics-of-democratic-leadership" TargetMode="External"/><Relationship Id="rId17" Type="http://schemas.openxmlformats.org/officeDocument/2006/relationships/hyperlink" Target="https://www.linkedin.com/pulse/servant-leadership-hospitality-industry-dr-aman-jain" TargetMode="External"/><Relationship Id="rId2" Type="http://schemas.openxmlformats.org/officeDocument/2006/relationships/settings" Target="settings.xml"/><Relationship Id="rId16" Type="http://schemas.openxmlformats.org/officeDocument/2006/relationships/hyperlink" Target="http://www.linkedin.com" TargetMode="External"/><Relationship Id="rId1" Type="http://schemas.openxmlformats.org/officeDocument/2006/relationships/styles" Target="styles.xml"/><Relationship Id="rId6" Type="http://schemas.openxmlformats.org/officeDocument/2006/relationships/hyperlink" Target="https://www.linkedin.com/advice/3/how-can-you-use-laissez-faire-leadership-yhcgc" TargetMode="External"/><Relationship Id="rId11" Type="http://schemas.openxmlformats.org/officeDocument/2006/relationships/hyperlink" Target="https://online.stu.edu/degrees/education/what-is-transactional-leadership/" TargetMode="External"/><Relationship Id="rId5" Type="http://schemas.openxmlformats.org/officeDocument/2006/relationships/hyperlink" Target="https://www.phocuswire.com/marriott-loyalty-bonvoy-mgm" TargetMode="External"/><Relationship Id="rId15" Type="http://schemas.openxmlformats.org/officeDocument/2006/relationships/hyperlink" Target="https://www.umassglobal.edu/news-and-events/blog/what-is-transformational-leadership" TargetMode="External"/><Relationship Id="rId10" Type="http://schemas.openxmlformats.org/officeDocument/2006/relationships/hyperlink" Target="https://ritzcarltonleadershipcenter.com/advisory-consulting/organizational-transformation/" TargetMode="External"/><Relationship Id="rId19" Type="http://schemas.openxmlformats.org/officeDocument/2006/relationships/theme" Target="theme/theme1.xml"/><Relationship Id="rId4" Type="http://schemas.openxmlformats.org/officeDocument/2006/relationships/hyperlink" Target="https://www.s1jobs.com/blog/deal-stress-working-hospitality/" TargetMode="External"/><Relationship Id="rId9" Type="http://schemas.openxmlformats.org/officeDocument/2006/relationships/hyperlink" Target="https://www.peninsula.com/en/newsroom/group/news/the-peninsula-hotels-appoints-sonja-vodusek-as-managing-director-of-the-peninsula-london" TargetMode="External"/><Relationship Id="rId14" Type="http://schemas.openxmlformats.org/officeDocument/2006/relationships/hyperlink" Target="https://www.nsls.org/blog/what-is-lassiez-fair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10</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6</cp:revision>
  <dcterms:created xsi:type="dcterms:W3CDTF">2024-10-09T09:26:00Z</dcterms:created>
  <dcterms:modified xsi:type="dcterms:W3CDTF">2024-10-15T16:42:00Z</dcterms:modified>
</cp:coreProperties>
</file>