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caps w:val="0"/>
          <w:color w:val="auto"/>
          <w:spacing w:val="0"/>
          <w:sz w:val="24"/>
          <w:szCs w:val="24"/>
        </w:rPr>
        <w:id w:val="1406335079"/>
        <w:docPartObj>
          <w:docPartGallery w:val="Cover Pages"/>
          <w:docPartUnique/>
        </w:docPartObj>
      </w:sdtPr>
      <w:sdtEndPr>
        <w:rPr>
          <w:caps/>
          <w:noProof/>
          <w:color w:val="000000" w:themeColor="text1"/>
          <w:spacing w:val="15"/>
        </w:rPr>
      </w:sdtEndPr>
      <w:sdtContent>
        <w:sdt>
          <w:sdtPr>
            <w:rPr>
              <w:rFonts w:ascii="Times New Roman" w:hAnsi="Times New Roman" w:cs="Times New Roman"/>
              <w:caps w:val="0"/>
              <w:color w:val="FFFFFF" w:themeColor="background1"/>
              <w:sz w:val="24"/>
              <w:szCs w:val="24"/>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rsidR="00503481" w:rsidRPr="00740B31" w:rsidRDefault="00503481" w:rsidP="00503481">
              <w:pPr>
                <w:pStyle w:val="Title"/>
                <w:jc w:val="center"/>
                <w:rPr>
                  <w:rFonts w:ascii="Times New Roman" w:hAnsi="Times New Roman" w:cs="Times New Roman"/>
                  <w:caps w:val="0"/>
                  <w:color w:val="FFFFFF" w:themeColor="background1"/>
                  <w:sz w:val="24"/>
                  <w:szCs w:val="24"/>
                </w:rPr>
              </w:pPr>
              <w:r w:rsidRPr="00740B31">
                <w:rPr>
                  <w:rFonts w:ascii="Times New Roman" w:hAnsi="Times New Roman" w:cs="Times New Roman"/>
                  <w:caps w:val="0"/>
                  <w:color w:val="FFFFFF" w:themeColor="background1"/>
                  <w:sz w:val="24"/>
                  <w:szCs w:val="24"/>
                </w:rPr>
                <w:t xml:space="preserve">     </w:t>
              </w:r>
            </w:p>
          </w:sdtContent>
        </w:sdt>
        <w:p w:rsidR="009F0242" w:rsidRPr="00740B31" w:rsidRDefault="00503481" w:rsidP="00503481">
          <w:pPr>
            <w:rPr>
              <w:rFonts w:ascii="Times New Roman" w:hAnsi="Times New Roman" w:cs="Times New Roman"/>
              <w:sz w:val="24"/>
              <w:szCs w:val="24"/>
            </w:rPr>
          </w:pPr>
          <w:r w:rsidRPr="00740B31">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22E3AD0E" wp14:editId="1372C017">
                    <wp:simplePos x="0" y="0"/>
                    <wp:positionH relativeFrom="page">
                      <wp:posOffset>323850</wp:posOffset>
                    </wp:positionH>
                    <wp:positionV relativeFrom="margin">
                      <wp:posOffset>-899160</wp:posOffset>
                    </wp:positionV>
                    <wp:extent cx="5200650" cy="10269855"/>
                    <wp:effectExtent l="0" t="0" r="0" b="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0650" cy="10269855"/>
                            </a:xfrm>
                            <a:prstGeom prst="rect">
                              <a:avLst/>
                            </a:prstGeom>
                            <a:solidFill>
                              <a:schemeClr val="accent1"/>
                            </a:solidFill>
                            <a:ln>
                              <a:noFill/>
                            </a:ln>
                            <a:extLst/>
                          </wps:spPr>
                          <wps:txbx>
                            <w:txbxContent>
                              <w:p w:rsidR="00503481" w:rsidRPr="00360247" w:rsidRDefault="00503481" w:rsidP="00503481">
                                <w:pPr>
                                  <w:rPr>
                                    <w:rFonts w:ascii="Arial" w:hAnsi="Arial" w:cs="Arial"/>
                                    <w:sz w:val="32"/>
                                    <w:szCs w:val="32"/>
                                  </w:rPr>
                                </w:pPr>
                                <w:r w:rsidRPr="00360247">
                                  <w:rPr>
                                    <w:rFonts w:ascii="Arial" w:hAnsi="Arial" w:cs="Arial"/>
                                    <w:noProof/>
                                    <w:lang w:eastAsia="en-GB"/>
                                  </w:rPr>
                                  <w:drawing>
                                    <wp:inline distT="0" distB="0" distL="0" distR="0">
                                      <wp:extent cx="4657725" cy="30765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57725" cy="3076575"/>
                                              </a:xfrm>
                                              <a:prstGeom prst="rect">
                                                <a:avLst/>
                                              </a:prstGeom>
                                            </pic:spPr>
                                          </pic:pic>
                                        </a:graphicData>
                                      </a:graphic>
                                    </wp:inline>
                                  </w:drawing>
                                </w:r>
                              </w:p>
                              <w:p w:rsidR="00503481" w:rsidRPr="00360247" w:rsidRDefault="00503481" w:rsidP="00503481">
                                <w:pPr>
                                  <w:rPr>
                                    <w:rFonts w:ascii="Arial" w:hAnsi="Arial" w:cs="Arial"/>
                                    <w:sz w:val="32"/>
                                    <w:szCs w:val="32"/>
                                  </w:rPr>
                                </w:pPr>
                                <w:r w:rsidRPr="00360247">
                                  <w:rPr>
                                    <w:rFonts w:ascii="Arial" w:hAnsi="Arial" w:cs="Arial"/>
                                    <w:sz w:val="32"/>
                                    <w:szCs w:val="32"/>
                                  </w:rPr>
                                  <w:t xml:space="preserve">                                                      </w:t>
                                </w:r>
                              </w:p>
                              <w:p w:rsidR="00503481" w:rsidRDefault="00503481" w:rsidP="00503481">
                                <w:pPr>
                                  <w:spacing w:before="0" w:beforeAutospacing="0"/>
                                  <w:jc w:val="center"/>
                                  <w:rPr>
                                    <w:rFonts w:ascii="Arial" w:hAnsi="Arial" w:cs="Arial"/>
                                    <w:sz w:val="32"/>
                                    <w:szCs w:val="32"/>
                                  </w:rPr>
                                </w:pPr>
                                <w:r w:rsidRPr="00360247">
                                  <w:rPr>
                                    <w:rFonts w:ascii="Arial" w:hAnsi="Arial" w:cs="Arial"/>
                                    <w:sz w:val="32"/>
                                    <w:szCs w:val="32"/>
                                  </w:rPr>
                                  <w:t>UNIVERSITY OF WALES</w:t>
                                </w:r>
                              </w:p>
                              <w:p w:rsidR="00503481" w:rsidRDefault="00503481" w:rsidP="00503481">
                                <w:pPr>
                                  <w:spacing w:before="0" w:beforeAutospacing="0"/>
                                  <w:jc w:val="center"/>
                                  <w:rPr>
                                    <w:rFonts w:ascii="Arial" w:hAnsi="Arial" w:cs="Arial"/>
                                    <w:sz w:val="24"/>
                                    <w:szCs w:val="24"/>
                                  </w:rPr>
                                </w:pPr>
                                <w:r w:rsidRPr="00360247">
                                  <w:rPr>
                                    <w:rFonts w:ascii="Arial" w:hAnsi="Arial" w:cs="Arial"/>
                                    <w:sz w:val="32"/>
                                    <w:szCs w:val="32"/>
                                  </w:rPr>
                                  <w:t>TRINITY SAINT DAVID</w:t>
                                </w:r>
                                <w:r w:rsidRPr="00360247">
                                  <w:rPr>
                                    <w:rFonts w:ascii="Arial" w:hAnsi="Arial" w:cs="Arial"/>
                                    <w:sz w:val="24"/>
                                    <w:szCs w:val="24"/>
                                  </w:rPr>
                                  <w:t xml:space="preserve">   </w:t>
                                </w:r>
                              </w:p>
                              <w:p w:rsidR="00503481" w:rsidRPr="00503481" w:rsidRDefault="00503481" w:rsidP="00506CA5">
                                <w:pPr>
                                  <w:pStyle w:val="Subtitle"/>
                                  <w:jc w:val="center"/>
                                  <w:rPr>
                                    <w:rFonts w:ascii="Arial" w:hAnsi="Arial" w:cs="Arial"/>
                                    <w:color w:val="FFFFFF" w:themeColor="background1"/>
                                    <w:sz w:val="56"/>
                                    <w:szCs w:val="56"/>
                                  </w:rPr>
                                </w:pPr>
                                <w:r>
                                  <w:rPr>
                                    <w:rFonts w:ascii="Arial" w:hAnsi="Arial" w:cs="Arial"/>
                                    <w:sz w:val="24"/>
                                    <w:szCs w:val="24"/>
                                  </w:rPr>
                                  <w:t>TITLE:</w:t>
                                </w:r>
                                <w:r w:rsidRPr="00503481">
                                  <w:rPr>
                                    <w:color w:val="FFFFFF" w:themeColor="background1"/>
                                  </w:rPr>
                                  <w:t xml:space="preserve"> </w:t>
                                </w:r>
                                <w:sdt>
                                  <w:sdtPr>
                                    <w:rPr>
                                      <w:rFonts w:ascii="Times New Roman" w:hAnsi="Times New Roman" w:cs="Times New Roman"/>
                                      <w:color w:val="FFFFFF" w:themeColor="background1"/>
                                      <w:sz w:val="56"/>
                                      <w:szCs w:val="56"/>
                                    </w:rPr>
                                    <w:alias w:val="Subtitle"/>
                                    <w:id w:val="-2044192014"/>
                                    <w:dataBinding w:prefixMappings="xmlns:ns0='http://schemas.openxmlformats.org/package/2006/metadata/core-properties' xmlns:ns1='http://purl.org/dc/elements/1.1/'" w:xpath="/ns0:coreProperties[1]/ns1:subject[1]" w:storeItemID="{6C3C8BC8-F283-45AE-878A-BAB7291924A1}"/>
                                    <w:text/>
                                  </w:sdtPr>
                                  <w:sdtEndPr/>
                                  <w:sdtContent>
                                    <w:r w:rsidR="00740B31" w:rsidRPr="00740B31">
                                      <w:rPr>
                                        <w:rFonts w:ascii="Times New Roman" w:hAnsi="Times New Roman" w:cs="Times New Roman"/>
                                        <w:color w:val="FFFFFF" w:themeColor="background1"/>
                                        <w:sz w:val="56"/>
                                        <w:szCs w:val="56"/>
                                      </w:rPr>
                                      <w:t>MANAGING PROJECTS IN G4S COMPANY</w:t>
                                    </w:r>
                                  </w:sdtContent>
                                </w:sdt>
                              </w:p>
                              <w:p w:rsidR="00503481" w:rsidRPr="00360247" w:rsidRDefault="00503481" w:rsidP="00503481">
                                <w:pPr>
                                  <w:spacing w:before="0" w:beforeAutospacing="0"/>
                                  <w:jc w:val="center"/>
                                  <w:rPr>
                                    <w:rFonts w:ascii="Arial" w:hAnsi="Arial" w:cs="Arial"/>
                                    <w:sz w:val="24"/>
                                    <w:szCs w:val="24"/>
                                  </w:rPr>
                                </w:pPr>
                                <w:r w:rsidRPr="00360247">
                                  <w:rPr>
                                    <w:rFonts w:ascii="Arial" w:hAnsi="Arial" w:cs="Arial"/>
                                    <w:sz w:val="24"/>
                                    <w:szCs w:val="24"/>
                                  </w:rPr>
                                  <w:t xml:space="preserve">                  </w:t>
                                </w:r>
                              </w:p>
                              <w:p w:rsidR="00503481" w:rsidRPr="00740B31" w:rsidRDefault="00503481" w:rsidP="00503481">
                                <w:pPr>
                                  <w:rPr>
                                    <w:rFonts w:ascii="Times New Roman" w:hAnsi="Times New Roman" w:cs="Times New Roman"/>
                                    <w:sz w:val="40"/>
                                    <w:szCs w:val="40"/>
                                  </w:rPr>
                                </w:pPr>
                                <w:r w:rsidRPr="00360247">
                                  <w:rPr>
                                    <w:rFonts w:ascii="Arial" w:hAnsi="Arial" w:cs="Arial"/>
                                    <w:sz w:val="24"/>
                                    <w:szCs w:val="24"/>
                                  </w:rPr>
                                  <w:t xml:space="preserve">                        </w:t>
                                </w:r>
                                <w:r w:rsidRPr="00740B31">
                                  <w:rPr>
                                    <w:rFonts w:ascii="Times New Roman" w:hAnsi="Times New Roman" w:cs="Times New Roman"/>
                                    <w:sz w:val="40"/>
                                    <w:szCs w:val="40"/>
                                  </w:rPr>
                                  <w:t xml:space="preserve">NAME: Patrick </w:t>
                                </w:r>
                                <w:proofErr w:type="spellStart"/>
                                <w:r w:rsidRPr="00740B31">
                                  <w:rPr>
                                    <w:rFonts w:ascii="Times New Roman" w:hAnsi="Times New Roman" w:cs="Times New Roman"/>
                                    <w:sz w:val="40"/>
                                    <w:szCs w:val="40"/>
                                  </w:rPr>
                                  <w:t>Mokwe</w:t>
                                </w:r>
                                <w:proofErr w:type="spellEnd"/>
                              </w:p>
                              <w:p w:rsidR="00503481" w:rsidRPr="00740B31" w:rsidRDefault="00503481" w:rsidP="00503481">
                                <w:pPr>
                                  <w:jc w:val="center"/>
                                  <w:rPr>
                                    <w:rFonts w:ascii="Times New Roman" w:hAnsi="Times New Roman" w:cs="Times New Roman"/>
                                    <w:sz w:val="40"/>
                                    <w:szCs w:val="40"/>
                                  </w:rPr>
                                </w:pPr>
                                <w:r w:rsidRPr="00740B31">
                                  <w:rPr>
                                    <w:rFonts w:ascii="Times New Roman" w:hAnsi="Times New Roman" w:cs="Times New Roman"/>
                                    <w:sz w:val="40"/>
                                    <w:szCs w:val="40"/>
                                  </w:rPr>
                                  <w:t>NUMBER: 1604804</w:t>
                                </w:r>
                              </w:p>
                              <w:p w:rsidR="00503481" w:rsidRPr="00740B31" w:rsidRDefault="00503481" w:rsidP="00503481">
                                <w:pPr>
                                  <w:jc w:val="center"/>
                                  <w:rPr>
                                    <w:rFonts w:ascii="Times New Roman" w:hAnsi="Times New Roman" w:cs="Times New Roman"/>
                                    <w:sz w:val="40"/>
                                    <w:szCs w:val="40"/>
                                  </w:rPr>
                                </w:pPr>
                                <w:r w:rsidRPr="00740B31">
                                  <w:rPr>
                                    <w:rFonts w:ascii="Times New Roman" w:hAnsi="Times New Roman" w:cs="Times New Roman"/>
                                    <w:sz w:val="40"/>
                                    <w:szCs w:val="40"/>
                                  </w:rPr>
                                  <w:t>Word count</w:t>
                                </w:r>
                                <w:proofErr w:type="gramStart"/>
                                <w:r w:rsidRPr="00740B31">
                                  <w:rPr>
                                    <w:rFonts w:ascii="Times New Roman" w:hAnsi="Times New Roman" w:cs="Times New Roman"/>
                                    <w:sz w:val="40"/>
                                    <w:szCs w:val="40"/>
                                  </w:rPr>
                                  <w:t>:4</w:t>
                                </w:r>
                                <w:r w:rsidR="00740B31" w:rsidRPr="00740B31">
                                  <w:rPr>
                                    <w:rFonts w:ascii="Times New Roman" w:hAnsi="Times New Roman" w:cs="Times New Roman"/>
                                    <w:sz w:val="40"/>
                                    <w:szCs w:val="40"/>
                                  </w:rPr>
                                  <w:t>423</w:t>
                                </w:r>
                                <w:proofErr w:type="gramEnd"/>
                              </w:p>
                              <w:p w:rsidR="009F0242" w:rsidRPr="00740B31" w:rsidRDefault="00740B31" w:rsidP="00503481">
                                <w:pPr>
                                  <w:spacing w:before="240"/>
                                  <w:ind w:left="1008"/>
                                  <w:jc w:val="center"/>
                                  <w:rPr>
                                    <w:rFonts w:ascii="Times New Roman" w:hAnsi="Times New Roman" w:cs="Times New Roman"/>
                                    <w:color w:val="FFFFFF" w:themeColor="background1"/>
                                  </w:rPr>
                                </w:pPr>
                                <w:r w:rsidRPr="00740B31">
                                  <w:rPr>
                                    <w:rFonts w:ascii="Times New Roman" w:hAnsi="Times New Roman" w:cs="Times New Roman"/>
                                    <w:sz w:val="40"/>
                                    <w:szCs w:val="40"/>
                                  </w:rPr>
                                  <w:t>August</w:t>
                                </w:r>
                                <w:r w:rsidR="00503481" w:rsidRPr="00740B31">
                                  <w:rPr>
                                    <w:rFonts w:ascii="Times New Roman" w:hAnsi="Times New Roman" w:cs="Times New Roman"/>
                                    <w:sz w:val="40"/>
                                    <w:szCs w:val="40"/>
                                  </w:rPr>
                                  <w:t>, 2018</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2E3AD0E" id="Rectangle 16" o:spid="_x0000_s1026" style="position:absolute;left:0;text-align:left;margin-left:25.5pt;margin-top:-70.8pt;width:409.5pt;height:808.6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" fillcolor="#4f81bd [3204]" stroked="f">
                    <v:path arrowok="t"/>
                    <v:textbox inset="21.6pt,1in,21.6pt">
                      <w:txbxContent>
                        <w:p w:rsidR="00503481" w:rsidRPr="00360247" w:rsidRDefault="00503481" w:rsidP="00503481">
                          <w:pPr>
                            <w:rPr>
                              <w:rFonts w:ascii="Arial" w:hAnsi="Arial" w:cs="Arial"/>
                              <w:sz w:val="32"/>
                              <w:szCs w:val="32"/>
                            </w:rPr>
                          </w:pPr>
                          <w:r w:rsidRPr="00360247">
                            <w:rPr>
                              <w:rFonts w:ascii="Arial" w:hAnsi="Arial" w:cs="Arial"/>
                              <w:noProof/>
                              <w:lang w:eastAsia="en-GB"/>
                            </w:rPr>
                            <w:drawing>
                              <wp:inline distT="0" distB="0" distL="0" distR="0">
                                <wp:extent cx="4657725" cy="30765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57725" cy="3076575"/>
                                        </a:xfrm>
                                        <a:prstGeom prst="rect">
                                          <a:avLst/>
                                        </a:prstGeom>
                                      </pic:spPr>
                                    </pic:pic>
                                  </a:graphicData>
                                </a:graphic>
                              </wp:inline>
                            </w:drawing>
                          </w:r>
                        </w:p>
                        <w:p w:rsidR="00503481" w:rsidRPr="00360247" w:rsidRDefault="00503481" w:rsidP="00503481">
                          <w:pPr>
                            <w:rPr>
                              <w:rFonts w:ascii="Arial" w:hAnsi="Arial" w:cs="Arial"/>
                              <w:sz w:val="32"/>
                              <w:szCs w:val="32"/>
                            </w:rPr>
                          </w:pPr>
                          <w:r w:rsidRPr="00360247">
                            <w:rPr>
                              <w:rFonts w:ascii="Arial" w:hAnsi="Arial" w:cs="Arial"/>
                              <w:sz w:val="32"/>
                              <w:szCs w:val="32"/>
                            </w:rPr>
                            <w:t xml:space="preserve">                                                      </w:t>
                          </w:r>
                        </w:p>
                        <w:p w:rsidR="00503481" w:rsidRDefault="00503481" w:rsidP="00503481">
                          <w:pPr>
                            <w:spacing w:before="0" w:beforeAutospacing="0"/>
                            <w:jc w:val="center"/>
                            <w:rPr>
                              <w:rFonts w:ascii="Arial" w:hAnsi="Arial" w:cs="Arial"/>
                              <w:sz w:val="32"/>
                              <w:szCs w:val="32"/>
                            </w:rPr>
                          </w:pPr>
                          <w:r w:rsidRPr="00360247">
                            <w:rPr>
                              <w:rFonts w:ascii="Arial" w:hAnsi="Arial" w:cs="Arial"/>
                              <w:sz w:val="32"/>
                              <w:szCs w:val="32"/>
                            </w:rPr>
                            <w:t>UNIVERSITY OF WALES</w:t>
                          </w:r>
                        </w:p>
                        <w:p w:rsidR="00503481" w:rsidRDefault="00503481" w:rsidP="00503481">
                          <w:pPr>
                            <w:spacing w:before="0" w:beforeAutospacing="0"/>
                            <w:jc w:val="center"/>
                            <w:rPr>
                              <w:rFonts w:ascii="Arial" w:hAnsi="Arial" w:cs="Arial"/>
                              <w:sz w:val="24"/>
                              <w:szCs w:val="24"/>
                            </w:rPr>
                          </w:pPr>
                          <w:r w:rsidRPr="00360247">
                            <w:rPr>
                              <w:rFonts w:ascii="Arial" w:hAnsi="Arial" w:cs="Arial"/>
                              <w:sz w:val="32"/>
                              <w:szCs w:val="32"/>
                            </w:rPr>
                            <w:t>TRINITY SAINT DAVID</w:t>
                          </w:r>
                          <w:r w:rsidRPr="00360247">
                            <w:rPr>
                              <w:rFonts w:ascii="Arial" w:hAnsi="Arial" w:cs="Arial"/>
                              <w:sz w:val="24"/>
                              <w:szCs w:val="24"/>
                            </w:rPr>
                            <w:t xml:space="preserve">   </w:t>
                          </w:r>
                        </w:p>
                        <w:p w:rsidR="00503481" w:rsidRPr="00503481" w:rsidRDefault="00503481" w:rsidP="00506CA5">
                          <w:pPr>
                            <w:pStyle w:val="Subtitle"/>
                            <w:jc w:val="center"/>
                            <w:rPr>
                              <w:rFonts w:ascii="Arial" w:hAnsi="Arial" w:cs="Arial"/>
                              <w:color w:val="FFFFFF" w:themeColor="background1"/>
                              <w:sz w:val="56"/>
                              <w:szCs w:val="56"/>
                            </w:rPr>
                          </w:pPr>
                          <w:r>
                            <w:rPr>
                              <w:rFonts w:ascii="Arial" w:hAnsi="Arial" w:cs="Arial"/>
                              <w:sz w:val="24"/>
                              <w:szCs w:val="24"/>
                            </w:rPr>
                            <w:t>TITLE:</w:t>
                          </w:r>
                          <w:r w:rsidRPr="00503481">
                            <w:rPr>
                              <w:color w:val="FFFFFF" w:themeColor="background1"/>
                            </w:rPr>
                            <w:t xml:space="preserve"> </w:t>
                          </w:r>
                          <w:sdt>
                            <w:sdtPr>
                              <w:rPr>
                                <w:rFonts w:ascii="Times New Roman" w:hAnsi="Times New Roman" w:cs="Times New Roman"/>
                                <w:color w:val="FFFFFF" w:themeColor="background1"/>
                                <w:sz w:val="56"/>
                                <w:szCs w:val="56"/>
                              </w:rPr>
                              <w:alias w:val="Subtitle"/>
                              <w:id w:val="-2044192014"/>
                              <w:dataBinding w:prefixMappings="xmlns:ns0='http://schemas.openxmlformats.org/package/2006/metadata/core-properties' xmlns:ns1='http://purl.org/dc/elements/1.1/'" w:xpath="/ns0:coreProperties[1]/ns1:subject[1]" w:storeItemID="{6C3C8BC8-F283-45AE-878A-BAB7291924A1}"/>
                              <w:text/>
                            </w:sdtPr>
                            <w:sdtEndPr/>
                            <w:sdtContent>
                              <w:r w:rsidR="00740B31" w:rsidRPr="00740B31">
                                <w:rPr>
                                  <w:rFonts w:ascii="Times New Roman" w:hAnsi="Times New Roman" w:cs="Times New Roman"/>
                                  <w:color w:val="FFFFFF" w:themeColor="background1"/>
                                  <w:sz w:val="56"/>
                                  <w:szCs w:val="56"/>
                                </w:rPr>
                                <w:t>MANAGING PROJECTS IN G4S COMPANY</w:t>
                              </w:r>
                            </w:sdtContent>
                          </w:sdt>
                        </w:p>
                        <w:p w:rsidR="00503481" w:rsidRPr="00360247" w:rsidRDefault="00503481" w:rsidP="00503481">
                          <w:pPr>
                            <w:spacing w:before="0" w:beforeAutospacing="0"/>
                            <w:jc w:val="center"/>
                            <w:rPr>
                              <w:rFonts w:ascii="Arial" w:hAnsi="Arial" w:cs="Arial"/>
                              <w:sz w:val="24"/>
                              <w:szCs w:val="24"/>
                            </w:rPr>
                          </w:pPr>
                          <w:r w:rsidRPr="00360247">
                            <w:rPr>
                              <w:rFonts w:ascii="Arial" w:hAnsi="Arial" w:cs="Arial"/>
                              <w:sz w:val="24"/>
                              <w:szCs w:val="24"/>
                            </w:rPr>
                            <w:t xml:space="preserve">                  </w:t>
                          </w:r>
                        </w:p>
                        <w:p w:rsidR="00503481" w:rsidRPr="00740B31" w:rsidRDefault="00503481" w:rsidP="00503481">
                          <w:pPr>
                            <w:rPr>
                              <w:rFonts w:ascii="Times New Roman" w:hAnsi="Times New Roman" w:cs="Times New Roman"/>
                              <w:sz w:val="40"/>
                              <w:szCs w:val="40"/>
                            </w:rPr>
                          </w:pPr>
                          <w:r w:rsidRPr="00360247">
                            <w:rPr>
                              <w:rFonts w:ascii="Arial" w:hAnsi="Arial" w:cs="Arial"/>
                              <w:sz w:val="24"/>
                              <w:szCs w:val="24"/>
                            </w:rPr>
                            <w:t xml:space="preserve">                        </w:t>
                          </w:r>
                          <w:r w:rsidRPr="00740B31">
                            <w:rPr>
                              <w:rFonts w:ascii="Times New Roman" w:hAnsi="Times New Roman" w:cs="Times New Roman"/>
                              <w:sz w:val="40"/>
                              <w:szCs w:val="40"/>
                            </w:rPr>
                            <w:t xml:space="preserve">NAME: Patrick </w:t>
                          </w:r>
                          <w:proofErr w:type="spellStart"/>
                          <w:r w:rsidRPr="00740B31">
                            <w:rPr>
                              <w:rFonts w:ascii="Times New Roman" w:hAnsi="Times New Roman" w:cs="Times New Roman"/>
                              <w:sz w:val="40"/>
                              <w:szCs w:val="40"/>
                            </w:rPr>
                            <w:t>Mokwe</w:t>
                          </w:r>
                          <w:proofErr w:type="spellEnd"/>
                        </w:p>
                        <w:p w:rsidR="00503481" w:rsidRPr="00740B31" w:rsidRDefault="00503481" w:rsidP="00503481">
                          <w:pPr>
                            <w:jc w:val="center"/>
                            <w:rPr>
                              <w:rFonts w:ascii="Times New Roman" w:hAnsi="Times New Roman" w:cs="Times New Roman"/>
                              <w:sz w:val="40"/>
                              <w:szCs w:val="40"/>
                            </w:rPr>
                          </w:pPr>
                          <w:r w:rsidRPr="00740B31">
                            <w:rPr>
                              <w:rFonts w:ascii="Times New Roman" w:hAnsi="Times New Roman" w:cs="Times New Roman"/>
                              <w:sz w:val="40"/>
                              <w:szCs w:val="40"/>
                            </w:rPr>
                            <w:t>NUMBER: 1604804</w:t>
                          </w:r>
                        </w:p>
                        <w:p w:rsidR="00503481" w:rsidRPr="00740B31" w:rsidRDefault="00503481" w:rsidP="00503481">
                          <w:pPr>
                            <w:jc w:val="center"/>
                            <w:rPr>
                              <w:rFonts w:ascii="Times New Roman" w:hAnsi="Times New Roman" w:cs="Times New Roman"/>
                              <w:sz w:val="40"/>
                              <w:szCs w:val="40"/>
                            </w:rPr>
                          </w:pPr>
                          <w:r w:rsidRPr="00740B31">
                            <w:rPr>
                              <w:rFonts w:ascii="Times New Roman" w:hAnsi="Times New Roman" w:cs="Times New Roman"/>
                              <w:sz w:val="40"/>
                              <w:szCs w:val="40"/>
                            </w:rPr>
                            <w:t>Word count</w:t>
                          </w:r>
                          <w:proofErr w:type="gramStart"/>
                          <w:r w:rsidRPr="00740B31">
                            <w:rPr>
                              <w:rFonts w:ascii="Times New Roman" w:hAnsi="Times New Roman" w:cs="Times New Roman"/>
                              <w:sz w:val="40"/>
                              <w:szCs w:val="40"/>
                            </w:rPr>
                            <w:t>:4</w:t>
                          </w:r>
                          <w:r w:rsidR="00740B31" w:rsidRPr="00740B31">
                            <w:rPr>
                              <w:rFonts w:ascii="Times New Roman" w:hAnsi="Times New Roman" w:cs="Times New Roman"/>
                              <w:sz w:val="40"/>
                              <w:szCs w:val="40"/>
                            </w:rPr>
                            <w:t>423</w:t>
                          </w:r>
                          <w:proofErr w:type="gramEnd"/>
                        </w:p>
                        <w:p w:rsidR="009F0242" w:rsidRPr="00740B31" w:rsidRDefault="00740B31" w:rsidP="00503481">
                          <w:pPr>
                            <w:spacing w:before="240"/>
                            <w:ind w:left="1008"/>
                            <w:jc w:val="center"/>
                            <w:rPr>
                              <w:rFonts w:ascii="Times New Roman" w:hAnsi="Times New Roman" w:cs="Times New Roman"/>
                              <w:color w:val="FFFFFF" w:themeColor="background1"/>
                            </w:rPr>
                          </w:pPr>
                          <w:r w:rsidRPr="00740B31">
                            <w:rPr>
                              <w:rFonts w:ascii="Times New Roman" w:hAnsi="Times New Roman" w:cs="Times New Roman"/>
                              <w:sz w:val="40"/>
                              <w:szCs w:val="40"/>
                            </w:rPr>
                            <w:t>August</w:t>
                          </w:r>
                          <w:r w:rsidR="00503481" w:rsidRPr="00740B31">
                            <w:rPr>
                              <w:rFonts w:ascii="Times New Roman" w:hAnsi="Times New Roman" w:cs="Times New Roman"/>
                              <w:sz w:val="40"/>
                              <w:szCs w:val="40"/>
                            </w:rPr>
                            <w:t>, 2018</w:t>
                          </w:r>
                        </w:p>
                      </w:txbxContent>
                    </v:textbox>
                    <w10:wrap anchorx="page" anchory="margin"/>
                  </v:rect>
                </w:pict>
              </mc:Fallback>
            </mc:AlternateContent>
          </w:r>
          <w:r w:rsidRPr="00740B31">
            <w:rPr>
              <w:rFonts w:ascii="Times New Roman" w:hAnsi="Times New Roman" w:cs="Times New Roman"/>
              <w:noProof/>
              <w:sz w:val="24"/>
              <w:szCs w:val="24"/>
              <w:lang w:eastAsia="en-GB"/>
            </w:rPr>
            <w:t xml:space="preserve"> </w:t>
          </w:r>
          <w:r w:rsidR="009F0242" w:rsidRPr="00740B31">
            <w:rPr>
              <w:rFonts w:ascii="Times New Roman"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14:anchorId="343FE934" wp14:editId="12E2483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F0242" w:rsidRDefault="009F0242" w:rsidP="009F0242">
                                <w:pPr>
                                  <w:pStyle w:val="Subtitle"/>
                                  <w:rPr>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43FE934" id="Rectangle 472" o:spid="_x0000_s1027" style="position:absolute;left:0;text-align:left;margin-left:0;margin-top:0;width:148.1pt;height:760.3pt;z-index:251671552;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" fillcolor="#1f497d [3215]" stroked="f" strokeweight="2pt">
                    <v:path arrowok="t"/>
                    <v:textbox inset="14.4pt,,14.4pt">
                      <w:txbxContent>
                        <w:p w:rsidR="009F0242" w:rsidRDefault="009F0242" w:rsidP="009F0242">
                          <w:pPr>
                            <w:pStyle w:val="Subtitle"/>
                            <w:rPr>
                              <w:color w:val="FFFFFF" w:themeColor="background1"/>
                            </w:rPr>
                          </w:pPr>
                        </w:p>
                      </w:txbxContent>
                    </v:textbox>
                    <w10:wrap anchorx="page" anchory="page"/>
                  </v:rect>
                </w:pict>
              </mc:Fallback>
            </mc:AlternateContent>
          </w:r>
        </w:p>
        <w:p w:rsidR="009F0242" w:rsidRPr="00740B31" w:rsidRDefault="009F0242" w:rsidP="009F0242">
          <w:pPr>
            <w:rPr>
              <w:rFonts w:ascii="Times New Roman" w:hAnsi="Times New Roman" w:cs="Times New Roman"/>
              <w:sz w:val="24"/>
              <w:szCs w:val="24"/>
            </w:rPr>
          </w:pPr>
        </w:p>
        <w:p w:rsidR="00740B31" w:rsidRPr="00740B31" w:rsidRDefault="009F0242" w:rsidP="00740B31">
          <w:pPr>
            <w:pStyle w:val="TOCHeading"/>
            <w:jc w:val="center"/>
            <w:rPr>
              <w:rFonts w:ascii="Times New Roman" w:hAnsi="Times New Roman" w:cs="Times New Roman"/>
              <w:noProof/>
              <w:color w:val="000000" w:themeColor="text1"/>
              <w:sz w:val="24"/>
              <w:szCs w:val="24"/>
            </w:rPr>
          </w:pPr>
          <w:r w:rsidRPr="00740B31">
            <w:rPr>
              <w:rFonts w:ascii="Times New Roman" w:hAnsi="Times New Roman" w:cs="Times New Roman"/>
              <w:noProof/>
              <w:color w:val="000000" w:themeColor="text1"/>
              <w:sz w:val="24"/>
              <w:szCs w:val="24"/>
            </w:rPr>
            <w:br w:type="page"/>
          </w:r>
        </w:p>
      </w:sdtContent>
    </w:sdt>
    <w:sdt>
      <w:sdtPr>
        <w:id w:val="-1621299767"/>
        <w:docPartObj>
          <w:docPartGallery w:val="Table of Contents"/>
          <w:docPartUnique/>
        </w:docPartObj>
      </w:sdtPr>
      <w:sdtEndPr>
        <w:rPr>
          <w:b/>
          <w:bCs/>
          <w:caps w:val="0"/>
          <w:noProof/>
          <w:color w:val="auto"/>
          <w:spacing w:val="0"/>
          <w:sz w:val="20"/>
          <w:szCs w:val="20"/>
        </w:rPr>
      </w:sdtEndPr>
      <w:sdtContent>
        <w:p w:rsidR="00740B31" w:rsidRPr="00740B31" w:rsidRDefault="00740B31" w:rsidP="00740B31">
          <w:pPr>
            <w:pStyle w:val="TOCHeading"/>
            <w:jc w:val="center"/>
            <w:rPr>
              <w:rFonts w:ascii="Times New Roman" w:hAnsi="Times New Roman" w:cs="Times New Roman"/>
              <w:sz w:val="24"/>
              <w:szCs w:val="24"/>
            </w:rPr>
          </w:pPr>
          <w:r w:rsidRPr="00740B31">
            <w:rPr>
              <w:rFonts w:ascii="Times New Roman" w:hAnsi="Times New Roman" w:cs="Times New Roman"/>
              <w:sz w:val="24"/>
              <w:szCs w:val="24"/>
            </w:rPr>
            <w:t>Table of Contents</w:t>
          </w:r>
        </w:p>
        <w:p w:rsidR="00740B31" w:rsidRPr="00740B31" w:rsidRDefault="00740B31" w:rsidP="00740B31">
          <w:pPr>
            <w:pStyle w:val="TOC1"/>
            <w:tabs>
              <w:tab w:val="right" w:leader="dot" w:pos="7927"/>
            </w:tabs>
            <w:spacing w:before="0" w:beforeAutospacing="0" w:line="240" w:lineRule="auto"/>
            <w:rPr>
              <w:rFonts w:eastAsiaTheme="minorEastAsia"/>
              <w:noProof/>
              <w:sz w:val="24"/>
              <w:szCs w:val="24"/>
              <w:lang w:eastAsia="en-GB"/>
            </w:rPr>
          </w:pPr>
          <w:r>
            <w:rPr>
              <w:b/>
              <w:bCs/>
              <w:noProof/>
            </w:rPr>
            <w:fldChar w:fldCharType="begin"/>
          </w:r>
          <w:r>
            <w:rPr>
              <w:b/>
              <w:bCs/>
              <w:noProof/>
            </w:rPr>
            <w:instrText xml:space="preserve"> TOC \o "1-3" \h \z \u </w:instrText>
          </w:r>
          <w:r>
            <w:rPr>
              <w:b/>
              <w:bCs/>
              <w:noProof/>
            </w:rPr>
            <w:fldChar w:fldCharType="separate"/>
          </w:r>
          <w:hyperlink w:anchor="_Toc521602883" w:history="1">
            <w:r>
              <w:rPr>
                <w:rStyle w:val="Hyperlink"/>
                <w:rFonts w:ascii="Times New Roman" w:hAnsi="Times New Roman" w:cs="Times New Roman"/>
                <w:noProof/>
                <w:sz w:val="24"/>
                <w:szCs w:val="24"/>
              </w:rPr>
              <w:t>M</w:t>
            </w:r>
            <w:r w:rsidRPr="00740B31">
              <w:rPr>
                <w:rStyle w:val="Hyperlink"/>
                <w:rFonts w:ascii="Times New Roman" w:hAnsi="Times New Roman" w:cs="Times New Roman"/>
                <w:noProof/>
                <w:sz w:val="24"/>
                <w:szCs w:val="24"/>
              </w:rPr>
              <w:t>anaging Projects In The Organization</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_Toc521602883 \h </w:instrText>
            </w:r>
            <w:r w:rsidRPr="00740B31">
              <w:rPr>
                <w:noProof/>
                <w:webHidden/>
                <w:sz w:val="24"/>
                <w:szCs w:val="24"/>
              </w:rPr>
            </w:r>
            <w:r w:rsidRPr="00740B31">
              <w:rPr>
                <w:noProof/>
                <w:webHidden/>
                <w:sz w:val="24"/>
                <w:szCs w:val="24"/>
              </w:rPr>
              <w:fldChar w:fldCharType="separate"/>
            </w:r>
            <w:r w:rsidR="00E5001A">
              <w:rPr>
                <w:noProof/>
                <w:webHidden/>
                <w:sz w:val="24"/>
                <w:szCs w:val="24"/>
              </w:rPr>
              <w:t>4</w:t>
            </w:r>
            <w:r w:rsidRPr="00740B31">
              <w:rPr>
                <w:noProof/>
                <w:webHidden/>
                <w:sz w:val="24"/>
                <w:szCs w:val="24"/>
              </w:rPr>
              <w:fldChar w:fldCharType="end"/>
            </w:r>
          </w:hyperlink>
        </w:p>
        <w:p w:rsidR="00740B31" w:rsidRPr="00740B31" w:rsidRDefault="00740B31" w:rsidP="00740B31">
          <w:pPr>
            <w:pStyle w:val="TOC1"/>
            <w:tabs>
              <w:tab w:val="right" w:leader="dot" w:pos="7927"/>
            </w:tabs>
            <w:spacing w:before="0" w:beforeAutospacing="0" w:line="240" w:lineRule="auto"/>
            <w:rPr>
              <w:rFonts w:eastAsiaTheme="minorEastAsia"/>
              <w:noProof/>
              <w:sz w:val="24"/>
              <w:szCs w:val="24"/>
              <w:lang w:eastAsia="en-GB"/>
            </w:rPr>
          </w:pPr>
          <w:hyperlink w:anchor="_Toc521602884" w:history="1">
            <w:r w:rsidRPr="00740B31">
              <w:rPr>
                <w:rStyle w:val="Hyperlink"/>
                <w:rFonts w:ascii="Times New Roman" w:hAnsi="Times New Roman" w:cs="Times New Roman"/>
                <w:noProof/>
                <w:sz w:val="24"/>
                <w:szCs w:val="24"/>
              </w:rPr>
              <w:t>1.0 Critical Assessment of the Usefulness of Project Management Tools and Techniques</w:t>
            </w:r>
            <w:r w:rsidRPr="00740B31">
              <w:rPr>
                <w:noProof/>
                <w:webHidden/>
                <w:sz w:val="24"/>
                <w:szCs w:val="24"/>
              </w:rPr>
              <w:tab/>
            </w:r>
            <w:bookmarkStart w:id="0" w:name="_GoBack"/>
            <w:bookmarkEnd w:id="0"/>
            <w:r w:rsidRPr="00740B31">
              <w:rPr>
                <w:noProof/>
                <w:webHidden/>
                <w:sz w:val="24"/>
                <w:szCs w:val="24"/>
              </w:rPr>
              <w:fldChar w:fldCharType="begin"/>
            </w:r>
            <w:r w:rsidRPr="00740B31">
              <w:rPr>
                <w:noProof/>
                <w:webHidden/>
                <w:sz w:val="24"/>
                <w:szCs w:val="24"/>
              </w:rPr>
              <w:instrText xml:space="preserve"> PAGEREF _Toc521602884 \h </w:instrText>
            </w:r>
            <w:r w:rsidRPr="00740B31">
              <w:rPr>
                <w:noProof/>
                <w:webHidden/>
                <w:sz w:val="24"/>
                <w:szCs w:val="24"/>
              </w:rPr>
            </w:r>
            <w:r w:rsidRPr="00740B31">
              <w:rPr>
                <w:noProof/>
                <w:webHidden/>
                <w:sz w:val="24"/>
                <w:szCs w:val="24"/>
              </w:rPr>
              <w:fldChar w:fldCharType="separate"/>
            </w:r>
            <w:r w:rsidR="00E5001A">
              <w:rPr>
                <w:noProof/>
                <w:webHidden/>
                <w:sz w:val="24"/>
                <w:szCs w:val="24"/>
              </w:rPr>
              <w:t>4</w:t>
            </w:r>
            <w:r w:rsidRPr="00740B31">
              <w:rPr>
                <w:noProof/>
                <w:webHidden/>
                <w:sz w:val="24"/>
                <w:szCs w:val="24"/>
              </w:rPr>
              <w:fldChar w:fldCharType="end"/>
            </w:r>
          </w:hyperlink>
        </w:p>
        <w:p w:rsidR="00740B31" w:rsidRPr="00740B31" w:rsidRDefault="00740B31" w:rsidP="00740B31">
          <w:pPr>
            <w:pStyle w:val="TOC2"/>
            <w:tabs>
              <w:tab w:val="right" w:leader="dot" w:pos="7927"/>
            </w:tabs>
            <w:spacing w:before="0" w:beforeAutospacing="0" w:line="240" w:lineRule="auto"/>
            <w:rPr>
              <w:rFonts w:eastAsiaTheme="minorEastAsia"/>
              <w:noProof/>
              <w:sz w:val="24"/>
              <w:szCs w:val="24"/>
              <w:lang w:eastAsia="en-GB"/>
            </w:rPr>
          </w:pPr>
          <w:hyperlink w:anchor="_Toc521602885" w:history="1">
            <w:r w:rsidRPr="00740B31">
              <w:rPr>
                <w:rStyle w:val="Hyperlink"/>
                <w:rFonts w:ascii="Times New Roman" w:hAnsi="Times New Roman" w:cs="Times New Roman"/>
                <w:noProof/>
                <w:sz w:val="24"/>
                <w:szCs w:val="24"/>
              </w:rPr>
              <w:t>1.1 Is there an Accepted Project Management Methodology at G4S UK</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_Toc521602885 \h </w:instrText>
            </w:r>
            <w:r w:rsidRPr="00740B31">
              <w:rPr>
                <w:noProof/>
                <w:webHidden/>
                <w:sz w:val="24"/>
                <w:szCs w:val="24"/>
              </w:rPr>
            </w:r>
            <w:r w:rsidRPr="00740B31">
              <w:rPr>
                <w:noProof/>
                <w:webHidden/>
                <w:sz w:val="24"/>
                <w:szCs w:val="24"/>
              </w:rPr>
              <w:fldChar w:fldCharType="separate"/>
            </w:r>
            <w:r w:rsidR="00E5001A">
              <w:rPr>
                <w:noProof/>
                <w:webHidden/>
                <w:sz w:val="24"/>
                <w:szCs w:val="24"/>
              </w:rPr>
              <w:t>4</w:t>
            </w:r>
            <w:r w:rsidRPr="00740B31">
              <w:rPr>
                <w:noProof/>
                <w:webHidden/>
                <w:sz w:val="24"/>
                <w:szCs w:val="24"/>
              </w:rPr>
              <w:fldChar w:fldCharType="end"/>
            </w:r>
          </w:hyperlink>
        </w:p>
        <w:p w:rsidR="00740B31" w:rsidRPr="00740B31" w:rsidRDefault="00740B31" w:rsidP="00740B31">
          <w:pPr>
            <w:pStyle w:val="TOC2"/>
            <w:tabs>
              <w:tab w:val="right" w:leader="dot" w:pos="7927"/>
            </w:tabs>
            <w:spacing w:before="0" w:beforeAutospacing="0" w:line="240" w:lineRule="auto"/>
            <w:rPr>
              <w:rFonts w:eastAsiaTheme="minorEastAsia"/>
              <w:noProof/>
              <w:sz w:val="24"/>
              <w:szCs w:val="24"/>
              <w:lang w:eastAsia="en-GB"/>
            </w:rPr>
          </w:pPr>
          <w:hyperlink w:anchor="_Toc521602886" w:history="1">
            <w:r w:rsidRPr="00740B31">
              <w:rPr>
                <w:rStyle w:val="Hyperlink"/>
                <w:rFonts w:ascii="Times New Roman" w:hAnsi="Times New Roman" w:cs="Times New Roman"/>
                <w:noProof/>
                <w:sz w:val="24"/>
                <w:szCs w:val="24"/>
              </w:rPr>
              <w:t>1.2 Project Management Tools used at G4S UK</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_Toc521602886 \h </w:instrText>
            </w:r>
            <w:r w:rsidRPr="00740B31">
              <w:rPr>
                <w:noProof/>
                <w:webHidden/>
                <w:sz w:val="24"/>
                <w:szCs w:val="24"/>
              </w:rPr>
            </w:r>
            <w:r w:rsidRPr="00740B31">
              <w:rPr>
                <w:noProof/>
                <w:webHidden/>
                <w:sz w:val="24"/>
                <w:szCs w:val="24"/>
              </w:rPr>
              <w:fldChar w:fldCharType="separate"/>
            </w:r>
            <w:r w:rsidR="00E5001A">
              <w:rPr>
                <w:noProof/>
                <w:webHidden/>
                <w:sz w:val="24"/>
                <w:szCs w:val="24"/>
              </w:rPr>
              <w:t>4</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887" w:history="1">
            <w:r w:rsidRPr="00740B31">
              <w:rPr>
                <w:rStyle w:val="Hyperlink"/>
                <w:rFonts w:ascii="Times New Roman" w:hAnsi="Times New Roman" w:cs="Times New Roman"/>
                <w:noProof/>
                <w:sz w:val="24"/>
                <w:szCs w:val="24"/>
              </w:rPr>
              <w:t>1.2.1 Waterfall</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_Toc521602887 \h </w:instrText>
            </w:r>
            <w:r w:rsidRPr="00740B31">
              <w:rPr>
                <w:noProof/>
                <w:webHidden/>
                <w:sz w:val="24"/>
                <w:szCs w:val="24"/>
              </w:rPr>
            </w:r>
            <w:r w:rsidRPr="00740B31">
              <w:rPr>
                <w:noProof/>
                <w:webHidden/>
                <w:sz w:val="24"/>
                <w:szCs w:val="24"/>
              </w:rPr>
              <w:fldChar w:fldCharType="separate"/>
            </w:r>
            <w:r w:rsidR="00E5001A">
              <w:rPr>
                <w:noProof/>
                <w:webHidden/>
                <w:sz w:val="24"/>
                <w:szCs w:val="24"/>
              </w:rPr>
              <w:t>5</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888" w:history="1">
            <w:r w:rsidRPr="00740B31">
              <w:rPr>
                <w:rStyle w:val="Hyperlink"/>
                <w:rFonts w:ascii="Times New Roman" w:hAnsi="Times New Roman" w:cs="Times New Roman"/>
                <w:noProof/>
                <w:sz w:val="24"/>
                <w:szCs w:val="24"/>
              </w:rPr>
              <w:t>1.2.2 Agile</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_Toc521602888 \h </w:instrText>
            </w:r>
            <w:r w:rsidRPr="00740B31">
              <w:rPr>
                <w:noProof/>
                <w:webHidden/>
                <w:sz w:val="24"/>
                <w:szCs w:val="24"/>
              </w:rPr>
            </w:r>
            <w:r w:rsidRPr="00740B31">
              <w:rPr>
                <w:noProof/>
                <w:webHidden/>
                <w:sz w:val="24"/>
                <w:szCs w:val="24"/>
              </w:rPr>
              <w:fldChar w:fldCharType="separate"/>
            </w:r>
            <w:r w:rsidR="00E5001A">
              <w:rPr>
                <w:noProof/>
                <w:webHidden/>
                <w:sz w:val="24"/>
                <w:szCs w:val="24"/>
              </w:rPr>
              <w:t>5</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889" w:history="1">
            <w:r w:rsidRPr="00740B31">
              <w:rPr>
                <w:rStyle w:val="Hyperlink"/>
                <w:rFonts w:ascii="Times New Roman" w:hAnsi="Times New Roman" w:cs="Times New Roman"/>
                <w:noProof/>
                <w:sz w:val="24"/>
                <w:szCs w:val="24"/>
              </w:rPr>
              <w:t>1.2.3 Scrum</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_Toc521602889 \h </w:instrText>
            </w:r>
            <w:r w:rsidRPr="00740B31">
              <w:rPr>
                <w:noProof/>
                <w:webHidden/>
                <w:sz w:val="24"/>
                <w:szCs w:val="24"/>
              </w:rPr>
            </w:r>
            <w:r w:rsidRPr="00740B31">
              <w:rPr>
                <w:noProof/>
                <w:webHidden/>
                <w:sz w:val="24"/>
                <w:szCs w:val="24"/>
              </w:rPr>
              <w:fldChar w:fldCharType="separate"/>
            </w:r>
            <w:r w:rsidR="00E5001A">
              <w:rPr>
                <w:noProof/>
                <w:webHidden/>
                <w:sz w:val="24"/>
                <w:szCs w:val="24"/>
              </w:rPr>
              <w:t>6</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890" w:history="1">
            <w:r w:rsidRPr="00740B31">
              <w:rPr>
                <w:rStyle w:val="Hyperlink"/>
                <w:rFonts w:ascii="Times New Roman" w:hAnsi="Times New Roman" w:cs="Times New Roman"/>
                <w:noProof/>
                <w:sz w:val="24"/>
                <w:szCs w:val="24"/>
              </w:rPr>
              <w:t>1.2.4 Hybrid</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_Toc521602890 \h </w:instrText>
            </w:r>
            <w:r w:rsidRPr="00740B31">
              <w:rPr>
                <w:noProof/>
                <w:webHidden/>
                <w:sz w:val="24"/>
                <w:szCs w:val="24"/>
              </w:rPr>
            </w:r>
            <w:r w:rsidRPr="00740B31">
              <w:rPr>
                <w:noProof/>
                <w:webHidden/>
                <w:sz w:val="24"/>
                <w:szCs w:val="24"/>
              </w:rPr>
              <w:fldChar w:fldCharType="separate"/>
            </w:r>
            <w:r w:rsidR="00E5001A">
              <w:rPr>
                <w:noProof/>
                <w:webHidden/>
                <w:sz w:val="24"/>
                <w:szCs w:val="24"/>
              </w:rPr>
              <w:t>6</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891" w:history="1">
            <w:r w:rsidRPr="00740B31">
              <w:rPr>
                <w:rStyle w:val="Hyperlink"/>
                <w:rFonts w:ascii="Times New Roman" w:hAnsi="Times New Roman" w:cs="Times New Roman"/>
                <w:noProof/>
                <w:sz w:val="24"/>
                <w:szCs w:val="24"/>
              </w:rPr>
              <w:t>1.2.5 Kanban</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_Toc521602891 \h </w:instrText>
            </w:r>
            <w:r w:rsidRPr="00740B31">
              <w:rPr>
                <w:noProof/>
                <w:webHidden/>
                <w:sz w:val="24"/>
                <w:szCs w:val="24"/>
              </w:rPr>
            </w:r>
            <w:r w:rsidRPr="00740B31">
              <w:rPr>
                <w:noProof/>
                <w:webHidden/>
                <w:sz w:val="24"/>
                <w:szCs w:val="24"/>
              </w:rPr>
              <w:fldChar w:fldCharType="separate"/>
            </w:r>
            <w:r w:rsidR="00E5001A">
              <w:rPr>
                <w:noProof/>
                <w:webHidden/>
                <w:sz w:val="24"/>
                <w:szCs w:val="24"/>
              </w:rPr>
              <w:t>6</w:t>
            </w:r>
            <w:r w:rsidRPr="00740B31">
              <w:rPr>
                <w:noProof/>
                <w:webHidden/>
                <w:sz w:val="24"/>
                <w:szCs w:val="24"/>
              </w:rPr>
              <w:fldChar w:fldCharType="end"/>
            </w:r>
          </w:hyperlink>
        </w:p>
        <w:p w:rsidR="00740B31" w:rsidRPr="00740B31" w:rsidRDefault="00740B31" w:rsidP="00740B31">
          <w:pPr>
            <w:pStyle w:val="TOC2"/>
            <w:tabs>
              <w:tab w:val="right" w:leader="dot" w:pos="7927"/>
            </w:tabs>
            <w:spacing w:before="0" w:beforeAutospacing="0" w:line="240" w:lineRule="auto"/>
            <w:rPr>
              <w:rFonts w:eastAsiaTheme="minorEastAsia"/>
              <w:noProof/>
              <w:sz w:val="24"/>
              <w:szCs w:val="24"/>
              <w:lang w:eastAsia="en-GB"/>
            </w:rPr>
          </w:pPr>
          <w:hyperlink w:anchor="_Toc521602892" w:history="1">
            <w:r w:rsidRPr="00740B31">
              <w:rPr>
                <w:rStyle w:val="Hyperlink"/>
                <w:rFonts w:ascii="Times New Roman" w:hAnsi="Times New Roman" w:cs="Times New Roman"/>
                <w:noProof/>
                <w:sz w:val="24"/>
                <w:szCs w:val="24"/>
              </w:rPr>
              <w:t>1.3 How other Project Management Tools could help G4S UK</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_Toc521602892 \h </w:instrText>
            </w:r>
            <w:r w:rsidRPr="00740B31">
              <w:rPr>
                <w:noProof/>
                <w:webHidden/>
                <w:sz w:val="24"/>
                <w:szCs w:val="24"/>
              </w:rPr>
            </w:r>
            <w:r w:rsidRPr="00740B31">
              <w:rPr>
                <w:noProof/>
                <w:webHidden/>
                <w:sz w:val="24"/>
                <w:szCs w:val="24"/>
              </w:rPr>
              <w:fldChar w:fldCharType="separate"/>
            </w:r>
            <w:r w:rsidR="00E5001A">
              <w:rPr>
                <w:noProof/>
                <w:webHidden/>
                <w:sz w:val="24"/>
                <w:szCs w:val="24"/>
              </w:rPr>
              <w:t>7</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893" w:history="1">
            <w:r w:rsidRPr="00740B31">
              <w:rPr>
                <w:rStyle w:val="Hyperlink"/>
                <w:rFonts w:ascii="Times New Roman" w:hAnsi="Times New Roman" w:cs="Times New Roman"/>
                <w:noProof/>
                <w:sz w:val="24"/>
                <w:szCs w:val="24"/>
              </w:rPr>
              <w:t>1.3.1 Critical path method</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_Toc521602893 \h </w:instrText>
            </w:r>
            <w:r w:rsidRPr="00740B31">
              <w:rPr>
                <w:noProof/>
                <w:webHidden/>
                <w:sz w:val="24"/>
                <w:szCs w:val="24"/>
              </w:rPr>
            </w:r>
            <w:r w:rsidRPr="00740B31">
              <w:rPr>
                <w:noProof/>
                <w:webHidden/>
                <w:sz w:val="24"/>
                <w:szCs w:val="24"/>
              </w:rPr>
              <w:fldChar w:fldCharType="separate"/>
            </w:r>
            <w:r w:rsidR="00E5001A">
              <w:rPr>
                <w:noProof/>
                <w:webHidden/>
                <w:sz w:val="24"/>
                <w:szCs w:val="24"/>
              </w:rPr>
              <w:t>7</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894" w:history="1">
            <w:r w:rsidRPr="00740B31">
              <w:rPr>
                <w:rStyle w:val="Hyperlink"/>
                <w:rFonts w:ascii="Times New Roman" w:hAnsi="Times New Roman" w:cs="Times New Roman"/>
                <w:noProof/>
                <w:sz w:val="24"/>
                <w:szCs w:val="24"/>
              </w:rPr>
              <w:t>1.3.2 PRINCE2</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_Toc521602894 \h </w:instrText>
            </w:r>
            <w:r w:rsidRPr="00740B31">
              <w:rPr>
                <w:noProof/>
                <w:webHidden/>
                <w:sz w:val="24"/>
                <w:szCs w:val="24"/>
              </w:rPr>
            </w:r>
            <w:r w:rsidRPr="00740B31">
              <w:rPr>
                <w:noProof/>
                <w:webHidden/>
                <w:sz w:val="24"/>
                <w:szCs w:val="24"/>
              </w:rPr>
              <w:fldChar w:fldCharType="separate"/>
            </w:r>
            <w:r w:rsidR="00E5001A">
              <w:rPr>
                <w:noProof/>
                <w:webHidden/>
                <w:sz w:val="24"/>
                <w:szCs w:val="24"/>
              </w:rPr>
              <w:t>8</w:t>
            </w:r>
            <w:r w:rsidRPr="00740B31">
              <w:rPr>
                <w:noProof/>
                <w:webHidden/>
                <w:sz w:val="24"/>
                <w:szCs w:val="24"/>
              </w:rPr>
              <w:fldChar w:fldCharType="end"/>
            </w:r>
          </w:hyperlink>
        </w:p>
        <w:p w:rsidR="00740B31" w:rsidRPr="00740B31" w:rsidRDefault="00740B31" w:rsidP="00740B31">
          <w:pPr>
            <w:pStyle w:val="TOC2"/>
            <w:tabs>
              <w:tab w:val="right" w:leader="dot" w:pos="7927"/>
            </w:tabs>
            <w:spacing w:before="0" w:beforeAutospacing="0" w:line="240" w:lineRule="auto"/>
            <w:rPr>
              <w:rFonts w:eastAsiaTheme="minorEastAsia"/>
              <w:noProof/>
              <w:sz w:val="24"/>
              <w:szCs w:val="24"/>
              <w:lang w:eastAsia="en-GB"/>
            </w:rPr>
          </w:pPr>
          <w:hyperlink w:anchor="_Toc521602895" w:history="1">
            <w:r w:rsidRPr="00740B31">
              <w:rPr>
                <w:rStyle w:val="Hyperlink"/>
                <w:rFonts w:ascii="Times New Roman" w:hAnsi="Times New Roman" w:cs="Times New Roman"/>
                <w:noProof/>
                <w:sz w:val="24"/>
                <w:szCs w:val="24"/>
              </w:rPr>
              <w:t>1.4 Assessment of Several Project Management Approaches</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_Toc521602895 \h </w:instrText>
            </w:r>
            <w:r w:rsidRPr="00740B31">
              <w:rPr>
                <w:noProof/>
                <w:webHidden/>
                <w:sz w:val="24"/>
                <w:szCs w:val="24"/>
              </w:rPr>
            </w:r>
            <w:r w:rsidRPr="00740B31">
              <w:rPr>
                <w:noProof/>
                <w:webHidden/>
                <w:sz w:val="24"/>
                <w:szCs w:val="24"/>
              </w:rPr>
              <w:fldChar w:fldCharType="separate"/>
            </w:r>
            <w:r w:rsidR="00E5001A">
              <w:rPr>
                <w:noProof/>
                <w:webHidden/>
                <w:sz w:val="24"/>
                <w:szCs w:val="24"/>
              </w:rPr>
              <w:t>8</w:t>
            </w:r>
            <w:r w:rsidRPr="00740B31">
              <w:rPr>
                <w:noProof/>
                <w:webHidden/>
                <w:sz w:val="24"/>
                <w:szCs w:val="24"/>
              </w:rPr>
              <w:fldChar w:fldCharType="end"/>
            </w:r>
          </w:hyperlink>
        </w:p>
        <w:p w:rsidR="00740B31" w:rsidRPr="00740B31" w:rsidRDefault="00740B31" w:rsidP="00740B31">
          <w:pPr>
            <w:pStyle w:val="TOC2"/>
            <w:tabs>
              <w:tab w:val="right" w:leader="dot" w:pos="7927"/>
            </w:tabs>
            <w:spacing w:before="0" w:beforeAutospacing="0" w:line="240" w:lineRule="auto"/>
            <w:rPr>
              <w:rFonts w:eastAsiaTheme="minorEastAsia"/>
              <w:noProof/>
              <w:sz w:val="24"/>
              <w:szCs w:val="24"/>
              <w:lang w:eastAsia="en-GB"/>
            </w:rPr>
          </w:pPr>
          <w:hyperlink w:anchor="_Toc521602896" w:history="1">
            <w:r w:rsidRPr="00740B31">
              <w:rPr>
                <w:rStyle w:val="Hyperlink"/>
                <w:rFonts w:ascii="Times New Roman" w:hAnsi="Times New Roman" w:cs="Times New Roman"/>
                <w:noProof/>
                <w:sz w:val="24"/>
                <w:szCs w:val="24"/>
              </w:rPr>
              <w:t>1.5 Why each Tool and Technique may be Appropriate or not</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_Toc521602896 \h </w:instrText>
            </w:r>
            <w:r w:rsidRPr="00740B31">
              <w:rPr>
                <w:noProof/>
                <w:webHidden/>
                <w:sz w:val="24"/>
                <w:szCs w:val="24"/>
              </w:rPr>
            </w:r>
            <w:r w:rsidRPr="00740B31">
              <w:rPr>
                <w:noProof/>
                <w:webHidden/>
                <w:sz w:val="24"/>
                <w:szCs w:val="24"/>
              </w:rPr>
              <w:fldChar w:fldCharType="separate"/>
            </w:r>
            <w:r w:rsidR="00E5001A">
              <w:rPr>
                <w:noProof/>
                <w:webHidden/>
                <w:sz w:val="24"/>
                <w:szCs w:val="24"/>
              </w:rPr>
              <w:t>9</w:t>
            </w:r>
            <w:r w:rsidRPr="00740B31">
              <w:rPr>
                <w:noProof/>
                <w:webHidden/>
                <w:sz w:val="24"/>
                <w:szCs w:val="24"/>
              </w:rPr>
              <w:fldChar w:fldCharType="end"/>
            </w:r>
          </w:hyperlink>
        </w:p>
        <w:p w:rsidR="00740B31" w:rsidRPr="00740B31" w:rsidRDefault="00740B31" w:rsidP="00740B31">
          <w:pPr>
            <w:pStyle w:val="TOC1"/>
            <w:tabs>
              <w:tab w:val="right" w:leader="dot" w:pos="7927"/>
            </w:tabs>
            <w:spacing w:before="0" w:beforeAutospacing="0" w:line="240" w:lineRule="auto"/>
            <w:rPr>
              <w:rFonts w:eastAsiaTheme="minorEastAsia"/>
              <w:noProof/>
              <w:sz w:val="24"/>
              <w:szCs w:val="24"/>
              <w:lang w:eastAsia="en-GB"/>
            </w:rPr>
          </w:pPr>
          <w:hyperlink w:anchor="_Toc521602897" w:history="1">
            <w:r w:rsidRPr="00740B31">
              <w:rPr>
                <w:rStyle w:val="Hyperlink"/>
                <w:rFonts w:ascii="Times New Roman" w:hAnsi="Times New Roman" w:cs="Times New Roman"/>
                <w:noProof/>
                <w:sz w:val="24"/>
                <w:szCs w:val="24"/>
              </w:rPr>
              <w:t>2.0 Plan for the Implementation of G4S UK Project</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_Toc521602897 \h </w:instrText>
            </w:r>
            <w:r w:rsidRPr="00740B31">
              <w:rPr>
                <w:noProof/>
                <w:webHidden/>
                <w:sz w:val="24"/>
                <w:szCs w:val="24"/>
              </w:rPr>
            </w:r>
            <w:r w:rsidRPr="00740B31">
              <w:rPr>
                <w:noProof/>
                <w:webHidden/>
                <w:sz w:val="24"/>
                <w:szCs w:val="24"/>
              </w:rPr>
              <w:fldChar w:fldCharType="separate"/>
            </w:r>
            <w:r w:rsidR="00E5001A">
              <w:rPr>
                <w:noProof/>
                <w:webHidden/>
                <w:sz w:val="24"/>
                <w:szCs w:val="24"/>
              </w:rPr>
              <w:t>11</w:t>
            </w:r>
            <w:r w:rsidRPr="00740B31">
              <w:rPr>
                <w:noProof/>
                <w:webHidden/>
                <w:sz w:val="24"/>
                <w:szCs w:val="24"/>
              </w:rPr>
              <w:fldChar w:fldCharType="end"/>
            </w:r>
          </w:hyperlink>
        </w:p>
        <w:p w:rsidR="00740B31" w:rsidRPr="00740B31" w:rsidRDefault="00740B31" w:rsidP="00740B31">
          <w:pPr>
            <w:pStyle w:val="TOC2"/>
            <w:tabs>
              <w:tab w:val="right" w:leader="dot" w:pos="7927"/>
            </w:tabs>
            <w:spacing w:before="0" w:beforeAutospacing="0" w:line="240" w:lineRule="auto"/>
            <w:rPr>
              <w:rFonts w:eastAsiaTheme="minorEastAsia"/>
              <w:noProof/>
              <w:sz w:val="24"/>
              <w:szCs w:val="24"/>
              <w:lang w:eastAsia="en-GB"/>
            </w:rPr>
          </w:pPr>
          <w:hyperlink w:anchor="_Toc521602898" w:history="1">
            <w:r w:rsidRPr="00740B31">
              <w:rPr>
                <w:rStyle w:val="Hyperlink"/>
                <w:rFonts w:ascii="Times New Roman" w:hAnsi="Times New Roman" w:cs="Times New Roman"/>
                <w:noProof/>
                <w:sz w:val="24"/>
                <w:szCs w:val="24"/>
              </w:rPr>
              <w:t>2.1 Project Implementation</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_Toc521602898 \h </w:instrText>
            </w:r>
            <w:r w:rsidRPr="00740B31">
              <w:rPr>
                <w:noProof/>
                <w:webHidden/>
                <w:sz w:val="24"/>
                <w:szCs w:val="24"/>
              </w:rPr>
            </w:r>
            <w:r w:rsidRPr="00740B31">
              <w:rPr>
                <w:noProof/>
                <w:webHidden/>
                <w:sz w:val="24"/>
                <w:szCs w:val="24"/>
              </w:rPr>
              <w:fldChar w:fldCharType="separate"/>
            </w:r>
            <w:r w:rsidR="00E5001A">
              <w:rPr>
                <w:noProof/>
                <w:webHidden/>
                <w:sz w:val="24"/>
                <w:szCs w:val="24"/>
              </w:rPr>
              <w:t>11</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899" w:history="1">
            <w:r w:rsidRPr="00740B31">
              <w:rPr>
                <w:rStyle w:val="Hyperlink"/>
                <w:rFonts w:ascii="Times New Roman" w:hAnsi="Times New Roman" w:cs="Times New Roman"/>
                <w:noProof/>
                <w:sz w:val="24"/>
                <w:szCs w:val="24"/>
              </w:rPr>
              <w:t>2.1.1 Starting up the project</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_Toc521602899 \h </w:instrText>
            </w:r>
            <w:r w:rsidRPr="00740B31">
              <w:rPr>
                <w:noProof/>
                <w:webHidden/>
                <w:sz w:val="24"/>
                <w:szCs w:val="24"/>
              </w:rPr>
            </w:r>
            <w:r w:rsidRPr="00740B31">
              <w:rPr>
                <w:noProof/>
                <w:webHidden/>
                <w:sz w:val="24"/>
                <w:szCs w:val="24"/>
              </w:rPr>
              <w:fldChar w:fldCharType="separate"/>
            </w:r>
            <w:r w:rsidR="00E5001A">
              <w:rPr>
                <w:noProof/>
                <w:webHidden/>
                <w:sz w:val="24"/>
                <w:szCs w:val="24"/>
              </w:rPr>
              <w:t>11</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00" w:history="1">
            <w:r w:rsidRPr="00740B31">
              <w:rPr>
                <w:rStyle w:val="Hyperlink"/>
                <w:rFonts w:ascii="Times New Roman" w:hAnsi="Times New Roman" w:cs="Times New Roman"/>
                <w:noProof/>
                <w:sz w:val="24"/>
                <w:szCs w:val="24"/>
              </w:rPr>
              <w:t>2.1.2 Initiating the project</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_Toc521602900 \h </w:instrText>
            </w:r>
            <w:r w:rsidRPr="00740B31">
              <w:rPr>
                <w:noProof/>
                <w:webHidden/>
                <w:sz w:val="24"/>
                <w:szCs w:val="24"/>
              </w:rPr>
            </w:r>
            <w:r w:rsidRPr="00740B31">
              <w:rPr>
                <w:noProof/>
                <w:webHidden/>
                <w:sz w:val="24"/>
                <w:szCs w:val="24"/>
              </w:rPr>
              <w:fldChar w:fldCharType="separate"/>
            </w:r>
            <w:r w:rsidR="00E5001A">
              <w:rPr>
                <w:noProof/>
                <w:webHidden/>
                <w:sz w:val="24"/>
                <w:szCs w:val="24"/>
              </w:rPr>
              <w:t>12</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01" w:history="1">
            <w:r w:rsidRPr="00740B31">
              <w:rPr>
                <w:rStyle w:val="Hyperlink"/>
                <w:rFonts w:ascii="Times New Roman" w:hAnsi="Times New Roman" w:cs="Times New Roman"/>
                <w:noProof/>
                <w:sz w:val="24"/>
                <w:szCs w:val="24"/>
              </w:rPr>
              <w:t>2.1.3 Directing the project</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_Toc521602901 \h </w:instrText>
            </w:r>
            <w:r w:rsidRPr="00740B31">
              <w:rPr>
                <w:noProof/>
                <w:webHidden/>
                <w:sz w:val="24"/>
                <w:szCs w:val="24"/>
              </w:rPr>
            </w:r>
            <w:r w:rsidRPr="00740B31">
              <w:rPr>
                <w:noProof/>
                <w:webHidden/>
                <w:sz w:val="24"/>
                <w:szCs w:val="24"/>
              </w:rPr>
              <w:fldChar w:fldCharType="separate"/>
            </w:r>
            <w:r w:rsidR="00E5001A">
              <w:rPr>
                <w:noProof/>
                <w:webHidden/>
                <w:sz w:val="24"/>
                <w:szCs w:val="24"/>
              </w:rPr>
              <w:t>14</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02" w:history="1">
            <w:r w:rsidRPr="00740B31">
              <w:rPr>
                <w:rStyle w:val="Hyperlink"/>
                <w:rFonts w:ascii="Times New Roman" w:hAnsi="Times New Roman" w:cs="Times New Roman"/>
                <w:noProof/>
                <w:sz w:val="24"/>
                <w:szCs w:val="24"/>
              </w:rPr>
              <w:t>2.1.4 Controlling</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_Toc521602902 \h </w:instrText>
            </w:r>
            <w:r w:rsidRPr="00740B31">
              <w:rPr>
                <w:noProof/>
                <w:webHidden/>
                <w:sz w:val="24"/>
                <w:szCs w:val="24"/>
              </w:rPr>
            </w:r>
            <w:r w:rsidRPr="00740B31">
              <w:rPr>
                <w:noProof/>
                <w:webHidden/>
                <w:sz w:val="24"/>
                <w:szCs w:val="24"/>
              </w:rPr>
              <w:fldChar w:fldCharType="separate"/>
            </w:r>
            <w:r w:rsidR="00E5001A">
              <w:rPr>
                <w:noProof/>
                <w:webHidden/>
                <w:sz w:val="24"/>
                <w:szCs w:val="24"/>
              </w:rPr>
              <w:t>15</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03" w:history="1">
            <w:r w:rsidRPr="00740B31">
              <w:rPr>
                <w:rStyle w:val="Hyperlink"/>
                <w:rFonts w:ascii="Times New Roman" w:hAnsi="Times New Roman" w:cs="Times New Roman"/>
                <w:noProof/>
                <w:sz w:val="24"/>
                <w:szCs w:val="24"/>
              </w:rPr>
              <w:t>2.1.5 Managing product delivery</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_Toc521602903 \h </w:instrText>
            </w:r>
            <w:r w:rsidRPr="00740B31">
              <w:rPr>
                <w:noProof/>
                <w:webHidden/>
                <w:sz w:val="24"/>
                <w:szCs w:val="24"/>
              </w:rPr>
            </w:r>
            <w:r w:rsidRPr="00740B31">
              <w:rPr>
                <w:noProof/>
                <w:webHidden/>
                <w:sz w:val="24"/>
                <w:szCs w:val="24"/>
              </w:rPr>
              <w:fldChar w:fldCharType="separate"/>
            </w:r>
            <w:r w:rsidR="00E5001A">
              <w:rPr>
                <w:noProof/>
                <w:webHidden/>
                <w:sz w:val="24"/>
                <w:szCs w:val="24"/>
              </w:rPr>
              <w:t>15</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04" w:history="1">
            <w:r w:rsidRPr="00740B31">
              <w:rPr>
                <w:rStyle w:val="Hyperlink"/>
                <w:rFonts w:ascii="Times New Roman" w:hAnsi="Times New Roman" w:cs="Times New Roman"/>
                <w:noProof/>
                <w:sz w:val="24"/>
                <w:szCs w:val="24"/>
              </w:rPr>
              <w:t>2.1.6 Managing stage boundaries</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_Toc521602904 \h </w:instrText>
            </w:r>
            <w:r w:rsidRPr="00740B31">
              <w:rPr>
                <w:noProof/>
                <w:webHidden/>
                <w:sz w:val="24"/>
                <w:szCs w:val="24"/>
              </w:rPr>
            </w:r>
            <w:r w:rsidRPr="00740B31">
              <w:rPr>
                <w:noProof/>
                <w:webHidden/>
                <w:sz w:val="24"/>
                <w:szCs w:val="24"/>
              </w:rPr>
              <w:fldChar w:fldCharType="separate"/>
            </w:r>
            <w:r w:rsidR="00E5001A">
              <w:rPr>
                <w:noProof/>
                <w:webHidden/>
                <w:sz w:val="24"/>
                <w:szCs w:val="24"/>
              </w:rPr>
              <w:t>16</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05" w:history="1">
            <w:r w:rsidRPr="00740B31">
              <w:rPr>
                <w:rStyle w:val="Hyperlink"/>
                <w:rFonts w:ascii="Times New Roman" w:hAnsi="Times New Roman" w:cs="Times New Roman"/>
                <w:noProof/>
                <w:sz w:val="24"/>
                <w:szCs w:val="24"/>
              </w:rPr>
              <w:t>2.1.7 Closing the project</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_Toc521602905 \h </w:instrText>
            </w:r>
            <w:r w:rsidRPr="00740B31">
              <w:rPr>
                <w:noProof/>
                <w:webHidden/>
                <w:sz w:val="24"/>
                <w:szCs w:val="24"/>
              </w:rPr>
            </w:r>
            <w:r w:rsidRPr="00740B31">
              <w:rPr>
                <w:noProof/>
                <w:webHidden/>
                <w:sz w:val="24"/>
                <w:szCs w:val="24"/>
              </w:rPr>
              <w:fldChar w:fldCharType="separate"/>
            </w:r>
            <w:r w:rsidR="00E5001A">
              <w:rPr>
                <w:noProof/>
                <w:webHidden/>
                <w:sz w:val="24"/>
                <w:szCs w:val="24"/>
              </w:rPr>
              <w:t>18</w:t>
            </w:r>
            <w:r w:rsidRPr="00740B31">
              <w:rPr>
                <w:noProof/>
                <w:webHidden/>
                <w:sz w:val="24"/>
                <w:szCs w:val="24"/>
              </w:rPr>
              <w:fldChar w:fldCharType="end"/>
            </w:r>
          </w:hyperlink>
        </w:p>
        <w:p w:rsidR="00740B31" w:rsidRPr="00740B31" w:rsidRDefault="00740B31" w:rsidP="00740B31">
          <w:pPr>
            <w:pStyle w:val="TOC2"/>
            <w:tabs>
              <w:tab w:val="right" w:leader="dot" w:pos="7927"/>
            </w:tabs>
            <w:spacing w:before="0" w:beforeAutospacing="0" w:line="240" w:lineRule="auto"/>
            <w:rPr>
              <w:rFonts w:eastAsiaTheme="minorEastAsia"/>
              <w:noProof/>
              <w:sz w:val="24"/>
              <w:szCs w:val="24"/>
              <w:lang w:eastAsia="en-GB"/>
            </w:rPr>
          </w:pPr>
          <w:hyperlink w:anchor="_Toc521602906" w:history="1">
            <w:r w:rsidRPr="00740B31">
              <w:rPr>
                <w:rStyle w:val="Hyperlink"/>
                <w:rFonts w:ascii="Times New Roman" w:hAnsi="Times New Roman" w:cs="Times New Roman"/>
                <w:noProof/>
                <w:sz w:val="24"/>
                <w:szCs w:val="24"/>
              </w:rPr>
              <w:t>2.2 Communication</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_Toc521602906 \h </w:instrText>
            </w:r>
            <w:r w:rsidRPr="00740B31">
              <w:rPr>
                <w:noProof/>
                <w:webHidden/>
                <w:sz w:val="24"/>
                <w:szCs w:val="24"/>
              </w:rPr>
            </w:r>
            <w:r w:rsidRPr="00740B31">
              <w:rPr>
                <w:noProof/>
                <w:webHidden/>
                <w:sz w:val="24"/>
                <w:szCs w:val="24"/>
              </w:rPr>
              <w:fldChar w:fldCharType="separate"/>
            </w:r>
            <w:r w:rsidR="00E5001A">
              <w:rPr>
                <w:noProof/>
                <w:webHidden/>
                <w:sz w:val="24"/>
                <w:szCs w:val="24"/>
              </w:rPr>
              <w:t>18</w:t>
            </w:r>
            <w:r w:rsidRPr="00740B31">
              <w:rPr>
                <w:noProof/>
                <w:webHidden/>
                <w:sz w:val="24"/>
                <w:szCs w:val="24"/>
              </w:rPr>
              <w:fldChar w:fldCharType="end"/>
            </w:r>
          </w:hyperlink>
        </w:p>
        <w:p w:rsidR="00740B31" w:rsidRPr="00740B31" w:rsidRDefault="00740B31" w:rsidP="00740B31">
          <w:pPr>
            <w:pStyle w:val="TOC1"/>
            <w:tabs>
              <w:tab w:val="right" w:leader="dot" w:pos="7927"/>
            </w:tabs>
            <w:spacing w:before="0" w:beforeAutospacing="0" w:line="240" w:lineRule="auto"/>
            <w:rPr>
              <w:rFonts w:eastAsiaTheme="minorEastAsia"/>
              <w:noProof/>
              <w:sz w:val="24"/>
              <w:szCs w:val="24"/>
              <w:lang w:eastAsia="en-GB"/>
            </w:rPr>
          </w:pPr>
          <w:hyperlink w:anchor="_Toc521602907" w:history="1">
            <w:r w:rsidRPr="00740B31">
              <w:rPr>
                <w:rStyle w:val="Hyperlink"/>
                <w:rFonts w:ascii="Times New Roman" w:hAnsi="Times New Roman" w:cs="Times New Roman"/>
                <w:noProof/>
                <w:sz w:val="24"/>
                <w:szCs w:val="24"/>
              </w:rPr>
              <w:t>3.0 Evaluation of Ability to Manage a Project</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_Toc521602907 \h </w:instrText>
            </w:r>
            <w:r w:rsidRPr="00740B31">
              <w:rPr>
                <w:noProof/>
                <w:webHidden/>
                <w:sz w:val="24"/>
                <w:szCs w:val="24"/>
              </w:rPr>
            </w:r>
            <w:r w:rsidRPr="00740B31">
              <w:rPr>
                <w:noProof/>
                <w:webHidden/>
                <w:sz w:val="24"/>
                <w:szCs w:val="24"/>
              </w:rPr>
              <w:fldChar w:fldCharType="separate"/>
            </w:r>
            <w:r w:rsidR="00E5001A">
              <w:rPr>
                <w:noProof/>
                <w:webHidden/>
                <w:sz w:val="24"/>
                <w:szCs w:val="24"/>
              </w:rPr>
              <w:t>20</w:t>
            </w:r>
            <w:r w:rsidRPr="00740B31">
              <w:rPr>
                <w:noProof/>
                <w:webHidden/>
                <w:sz w:val="24"/>
                <w:szCs w:val="24"/>
              </w:rPr>
              <w:fldChar w:fldCharType="end"/>
            </w:r>
          </w:hyperlink>
        </w:p>
        <w:p w:rsidR="00740B31" w:rsidRPr="00740B31" w:rsidRDefault="00740B31" w:rsidP="00740B31">
          <w:pPr>
            <w:pStyle w:val="TOC2"/>
            <w:tabs>
              <w:tab w:val="right" w:leader="dot" w:pos="7927"/>
            </w:tabs>
            <w:spacing w:before="0" w:beforeAutospacing="0" w:line="240" w:lineRule="auto"/>
            <w:rPr>
              <w:rFonts w:eastAsiaTheme="minorEastAsia"/>
              <w:noProof/>
              <w:sz w:val="24"/>
              <w:szCs w:val="24"/>
              <w:lang w:eastAsia="en-GB"/>
            </w:rPr>
          </w:pPr>
          <w:hyperlink w:anchor="_Toc521602908" w:history="1">
            <w:r w:rsidRPr="00740B31">
              <w:rPr>
                <w:rStyle w:val="Hyperlink"/>
                <w:rFonts w:ascii="Times New Roman" w:hAnsi="Times New Roman" w:cs="Times New Roman"/>
                <w:noProof/>
                <w:sz w:val="24"/>
                <w:szCs w:val="24"/>
              </w:rPr>
              <w:t>3.1 Strengths</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_Toc521602908 \h </w:instrText>
            </w:r>
            <w:r w:rsidRPr="00740B31">
              <w:rPr>
                <w:noProof/>
                <w:webHidden/>
                <w:sz w:val="24"/>
                <w:szCs w:val="24"/>
              </w:rPr>
            </w:r>
            <w:r w:rsidRPr="00740B31">
              <w:rPr>
                <w:noProof/>
                <w:webHidden/>
                <w:sz w:val="24"/>
                <w:szCs w:val="24"/>
              </w:rPr>
              <w:fldChar w:fldCharType="separate"/>
            </w:r>
            <w:r w:rsidR="00E5001A">
              <w:rPr>
                <w:noProof/>
                <w:webHidden/>
                <w:sz w:val="24"/>
                <w:szCs w:val="24"/>
              </w:rPr>
              <w:t>20</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09" w:history="1">
            <w:r w:rsidRPr="00740B31">
              <w:rPr>
                <w:rStyle w:val="Hyperlink"/>
                <w:rFonts w:ascii="Times New Roman" w:hAnsi="Times New Roman" w:cs="Times New Roman"/>
                <w:noProof/>
                <w:sz w:val="24"/>
                <w:szCs w:val="24"/>
              </w:rPr>
              <w:t>3.1.1 Leadership</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_Toc521602909 \h </w:instrText>
            </w:r>
            <w:r w:rsidRPr="00740B31">
              <w:rPr>
                <w:noProof/>
                <w:webHidden/>
                <w:sz w:val="24"/>
                <w:szCs w:val="24"/>
              </w:rPr>
            </w:r>
            <w:r w:rsidRPr="00740B31">
              <w:rPr>
                <w:noProof/>
                <w:webHidden/>
                <w:sz w:val="24"/>
                <w:szCs w:val="24"/>
              </w:rPr>
              <w:fldChar w:fldCharType="separate"/>
            </w:r>
            <w:r w:rsidR="00E5001A">
              <w:rPr>
                <w:noProof/>
                <w:webHidden/>
                <w:sz w:val="24"/>
                <w:szCs w:val="24"/>
              </w:rPr>
              <w:t>20</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10" w:history="1">
            <w:r w:rsidRPr="00740B31">
              <w:rPr>
                <w:rStyle w:val="Hyperlink"/>
                <w:rFonts w:ascii="Times New Roman" w:hAnsi="Times New Roman" w:cs="Times New Roman"/>
                <w:noProof/>
                <w:sz w:val="24"/>
                <w:szCs w:val="24"/>
              </w:rPr>
              <w:t>3.1.2 Communication</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_Toc521602910 \h </w:instrText>
            </w:r>
            <w:r w:rsidRPr="00740B31">
              <w:rPr>
                <w:noProof/>
                <w:webHidden/>
                <w:sz w:val="24"/>
                <w:szCs w:val="24"/>
              </w:rPr>
            </w:r>
            <w:r w:rsidRPr="00740B31">
              <w:rPr>
                <w:noProof/>
                <w:webHidden/>
                <w:sz w:val="24"/>
                <w:szCs w:val="24"/>
              </w:rPr>
              <w:fldChar w:fldCharType="separate"/>
            </w:r>
            <w:r w:rsidR="00E5001A">
              <w:rPr>
                <w:noProof/>
                <w:webHidden/>
                <w:sz w:val="24"/>
                <w:szCs w:val="24"/>
              </w:rPr>
              <w:t>20</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11" w:history="1">
            <w:r w:rsidRPr="00740B31">
              <w:rPr>
                <w:rStyle w:val="Hyperlink"/>
                <w:rFonts w:ascii="Times New Roman" w:hAnsi="Times New Roman" w:cs="Times New Roman"/>
                <w:noProof/>
                <w:sz w:val="24"/>
                <w:szCs w:val="24"/>
              </w:rPr>
              <w:t>3.1.3 Team Management</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_Toc521602911 \h </w:instrText>
            </w:r>
            <w:r w:rsidRPr="00740B31">
              <w:rPr>
                <w:noProof/>
                <w:webHidden/>
                <w:sz w:val="24"/>
                <w:szCs w:val="24"/>
              </w:rPr>
            </w:r>
            <w:r w:rsidRPr="00740B31">
              <w:rPr>
                <w:noProof/>
                <w:webHidden/>
                <w:sz w:val="24"/>
                <w:szCs w:val="24"/>
              </w:rPr>
              <w:fldChar w:fldCharType="separate"/>
            </w:r>
            <w:r w:rsidR="00E5001A">
              <w:rPr>
                <w:noProof/>
                <w:webHidden/>
                <w:sz w:val="24"/>
                <w:szCs w:val="24"/>
              </w:rPr>
              <w:t>20</w:t>
            </w:r>
            <w:r w:rsidRPr="00740B31">
              <w:rPr>
                <w:noProof/>
                <w:webHidden/>
                <w:sz w:val="24"/>
                <w:szCs w:val="24"/>
              </w:rPr>
              <w:fldChar w:fldCharType="end"/>
            </w:r>
          </w:hyperlink>
        </w:p>
        <w:p w:rsidR="00740B31" w:rsidRPr="00740B31" w:rsidRDefault="00740B31" w:rsidP="00740B31">
          <w:pPr>
            <w:pStyle w:val="TOC2"/>
            <w:tabs>
              <w:tab w:val="right" w:leader="dot" w:pos="7927"/>
            </w:tabs>
            <w:spacing w:before="0" w:beforeAutospacing="0" w:line="240" w:lineRule="auto"/>
            <w:rPr>
              <w:rFonts w:eastAsiaTheme="minorEastAsia"/>
              <w:noProof/>
              <w:sz w:val="24"/>
              <w:szCs w:val="24"/>
              <w:lang w:eastAsia="en-GB"/>
            </w:rPr>
          </w:pPr>
          <w:hyperlink w:anchor="_Toc521602912" w:history="1">
            <w:r w:rsidRPr="00740B31">
              <w:rPr>
                <w:rStyle w:val="Hyperlink"/>
                <w:rFonts w:ascii="Times New Roman" w:hAnsi="Times New Roman" w:cs="Times New Roman"/>
                <w:noProof/>
                <w:sz w:val="24"/>
                <w:szCs w:val="24"/>
              </w:rPr>
              <w:t>3.2 Weaknesses</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_Toc521602912 \h </w:instrText>
            </w:r>
            <w:r w:rsidRPr="00740B31">
              <w:rPr>
                <w:noProof/>
                <w:webHidden/>
                <w:sz w:val="24"/>
                <w:szCs w:val="24"/>
              </w:rPr>
            </w:r>
            <w:r w:rsidRPr="00740B31">
              <w:rPr>
                <w:noProof/>
                <w:webHidden/>
                <w:sz w:val="24"/>
                <w:szCs w:val="24"/>
              </w:rPr>
              <w:fldChar w:fldCharType="separate"/>
            </w:r>
            <w:r w:rsidR="00E5001A">
              <w:rPr>
                <w:noProof/>
                <w:webHidden/>
                <w:sz w:val="24"/>
                <w:szCs w:val="24"/>
              </w:rPr>
              <w:t>21</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13" w:history="1">
            <w:r w:rsidRPr="00740B31">
              <w:rPr>
                <w:rStyle w:val="Hyperlink"/>
                <w:rFonts w:ascii="Times New Roman" w:hAnsi="Times New Roman" w:cs="Times New Roman"/>
                <w:noProof/>
                <w:sz w:val="24"/>
                <w:szCs w:val="24"/>
              </w:rPr>
              <w:t>3.2.1 Negotiation</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_Toc521602913 \h </w:instrText>
            </w:r>
            <w:r w:rsidRPr="00740B31">
              <w:rPr>
                <w:noProof/>
                <w:webHidden/>
                <w:sz w:val="24"/>
                <w:szCs w:val="24"/>
              </w:rPr>
            </w:r>
            <w:r w:rsidRPr="00740B31">
              <w:rPr>
                <w:noProof/>
                <w:webHidden/>
                <w:sz w:val="24"/>
                <w:szCs w:val="24"/>
              </w:rPr>
              <w:fldChar w:fldCharType="separate"/>
            </w:r>
            <w:r w:rsidR="00E5001A">
              <w:rPr>
                <w:noProof/>
                <w:webHidden/>
                <w:sz w:val="24"/>
                <w:szCs w:val="24"/>
              </w:rPr>
              <w:t>21</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14" w:history="1">
            <w:r w:rsidRPr="00740B31">
              <w:rPr>
                <w:rStyle w:val="Hyperlink"/>
                <w:rFonts w:ascii="Times New Roman" w:hAnsi="Times New Roman" w:cs="Times New Roman"/>
                <w:noProof/>
                <w:sz w:val="24"/>
                <w:szCs w:val="24"/>
              </w:rPr>
              <w:t>3.2.2 Risk Management</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_Toc521602914 \h </w:instrText>
            </w:r>
            <w:r w:rsidRPr="00740B31">
              <w:rPr>
                <w:noProof/>
                <w:webHidden/>
                <w:sz w:val="24"/>
                <w:szCs w:val="24"/>
              </w:rPr>
            </w:r>
            <w:r w:rsidRPr="00740B31">
              <w:rPr>
                <w:noProof/>
                <w:webHidden/>
                <w:sz w:val="24"/>
                <w:szCs w:val="24"/>
              </w:rPr>
              <w:fldChar w:fldCharType="separate"/>
            </w:r>
            <w:r w:rsidR="00E5001A">
              <w:rPr>
                <w:noProof/>
                <w:webHidden/>
                <w:sz w:val="24"/>
                <w:szCs w:val="24"/>
              </w:rPr>
              <w:t>21</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15" w:history="1">
            <w:r w:rsidRPr="00740B31">
              <w:rPr>
                <w:rStyle w:val="Hyperlink"/>
                <w:rFonts w:ascii="Times New Roman" w:hAnsi="Times New Roman" w:cs="Times New Roman"/>
                <w:noProof/>
                <w:sz w:val="24"/>
                <w:szCs w:val="24"/>
              </w:rPr>
              <w:t>3.2.3 Decision making</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_Toc521602915 \h </w:instrText>
            </w:r>
            <w:r w:rsidRPr="00740B31">
              <w:rPr>
                <w:noProof/>
                <w:webHidden/>
                <w:sz w:val="24"/>
                <w:szCs w:val="24"/>
              </w:rPr>
            </w:r>
            <w:r w:rsidRPr="00740B31">
              <w:rPr>
                <w:noProof/>
                <w:webHidden/>
                <w:sz w:val="24"/>
                <w:szCs w:val="24"/>
              </w:rPr>
              <w:fldChar w:fldCharType="separate"/>
            </w:r>
            <w:r w:rsidR="00E5001A">
              <w:rPr>
                <w:noProof/>
                <w:webHidden/>
                <w:sz w:val="24"/>
                <w:szCs w:val="24"/>
              </w:rPr>
              <w:t>22</w:t>
            </w:r>
            <w:r w:rsidRPr="00740B31">
              <w:rPr>
                <w:noProof/>
                <w:webHidden/>
                <w:sz w:val="24"/>
                <w:szCs w:val="24"/>
              </w:rPr>
              <w:fldChar w:fldCharType="end"/>
            </w:r>
          </w:hyperlink>
        </w:p>
        <w:p w:rsidR="00740B31" w:rsidRPr="00740B31" w:rsidRDefault="00740B31" w:rsidP="00740B31">
          <w:pPr>
            <w:pStyle w:val="TOC2"/>
            <w:tabs>
              <w:tab w:val="right" w:leader="dot" w:pos="7927"/>
            </w:tabs>
            <w:spacing w:before="0" w:beforeAutospacing="0" w:line="240" w:lineRule="auto"/>
            <w:rPr>
              <w:rFonts w:eastAsiaTheme="minorEastAsia"/>
              <w:noProof/>
              <w:sz w:val="24"/>
              <w:szCs w:val="24"/>
              <w:lang w:eastAsia="en-GB"/>
            </w:rPr>
          </w:pPr>
          <w:hyperlink w:anchor="_Toc521602916" w:history="1">
            <w:r w:rsidRPr="00740B31">
              <w:rPr>
                <w:rStyle w:val="Hyperlink"/>
                <w:rFonts w:ascii="Times New Roman" w:hAnsi="Times New Roman" w:cs="Times New Roman"/>
                <w:noProof/>
                <w:sz w:val="24"/>
                <w:szCs w:val="24"/>
              </w:rPr>
              <w:t>3.3 Improvement Plan</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_Toc521602916 \h </w:instrText>
            </w:r>
            <w:r w:rsidRPr="00740B31">
              <w:rPr>
                <w:noProof/>
                <w:webHidden/>
                <w:sz w:val="24"/>
                <w:szCs w:val="24"/>
              </w:rPr>
            </w:r>
            <w:r w:rsidRPr="00740B31">
              <w:rPr>
                <w:noProof/>
                <w:webHidden/>
                <w:sz w:val="24"/>
                <w:szCs w:val="24"/>
              </w:rPr>
              <w:fldChar w:fldCharType="separate"/>
            </w:r>
            <w:r w:rsidR="00E5001A">
              <w:rPr>
                <w:noProof/>
                <w:webHidden/>
                <w:sz w:val="24"/>
                <w:szCs w:val="24"/>
              </w:rPr>
              <w:t>22</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17" w:history="1">
            <w:r w:rsidRPr="00740B31">
              <w:rPr>
                <w:rStyle w:val="Hyperlink"/>
                <w:rFonts w:ascii="Times New Roman" w:hAnsi="Times New Roman" w:cs="Times New Roman"/>
                <w:noProof/>
                <w:sz w:val="24"/>
                <w:szCs w:val="24"/>
              </w:rPr>
              <w:t>3.3.1 Specific</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_Toc521602917 \h </w:instrText>
            </w:r>
            <w:r w:rsidRPr="00740B31">
              <w:rPr>
                <w:noProof/>
                <w:webHidden/>
                <w:sz w:val="24"/>
                <w:szCs w:val="24"/>
              </w:rPr>
            </w:r>
            <w:r w:rsidRPr="00740B31">
              <w:rPr>
                <w:noProof/>
                <w:webHidden/>
                <w:sz w:val="24"/>
                <w:szCs w:val="24"/>
              </w:rPr>
              <w:fldChar w:fldCharType="separate"/>
            </w:r>
            <w:r w:rsidR="00E5001A">
              <w:rPr>
                <w:noProof/>
                <w:webHidden/>
                <w:sz w:val="24"/>
                <w:szCs w:val="24"/>
              </w:rPr>
              <w:t>22</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18" w:history="1">
            <w:r w:rsidRPr="00740B31">
              <w:rPr>
                <w:rStyle w:val="Hyperlink"/>
                <w:rFonts w:ascii="Times New Roman" w:hAnsi="Times New Roman" w:cs="Times New Roman"/>
                <w:noProof/>
                <w:sz w:val="24"/>
                <w:szCs w:val="24"/>
              </w:rPr>
              <w:t>3.3.2 Measurable</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_Toc521602918 \h </w:instrText>
            </w:r>
            <w:r w:rsidRPr="00740B31">
              <w:rPr>
                <w:noProof/>
                <w:webHidden/>
                <w:sz w:val="24"/>
                <w:szCs w:val="24"/>
              </w:rPr>
            </w:r>
            <w:r w:rsidRPr="00740B31">
              <w:rPr>
                <w:noProof/>
                <w:webHidden/>
                <w:sz w:val="24"/>
                <w:szCs w:val="24"/>
              </w:rPr>
              <w:fldChar w:fldCharType="separate"/>
            </w:r>
            <w:r w:rsidR="00E5001A">
              <w:rPr>
                <w:noProof/>
                <w:webHidden/>
                <w:sz w:val="24"/>
                <w:szCs w:val="24"/>
              </w:rPr>
              <w:t>22</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19" w:history="1">
            <w:r w:rsidRPr="00740B31">
              <w:rPr>
                <w:rStyle w:val="Hyperlink"/>
                <w:rFonts w:ascii="Times New Roman" w:hAnsi="Times New Roman" w:cs="Times New Roman"/>
                <w:noProof/>
                <w:sz w:val="24"/>
                <w:szCs w:val="24"/>
              </w:rPr>
              <w:t>3.3.3 Achievable</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_Toc521602919 \h </w:instrText>
            </w:r>
            <w:r w:rsidRPr="00740B31">
              <w:rPr>
                <w:noProof/>
                <w:webHidden/>
                <w:sz w:val="24"/>
                <w:szCs w:val="24"/>
              </w:rPr>
            </w:r>
            <w:r w:rsidRPr="00740B31">
              <w:rPr>
                <w:noProof/>
                <w:webHidden/>
                <w:sz w:val="24"/>
                <w:szCs w:val="24"/>
              </w:rPr>
              <w:fldChar w:fldCharType="separate"/>
            </w:r>
            <w:r w:rsidR="00E5001A">
              <w:rPr>
                <w:noProof/>
                <w:webHidden/>
                <w:sz w:val="24"/>
                <w:szCs w:val="24"/>
              </w:rPr>
              <w:t>23</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20" w:history="1">
            <w:r w:rsidRPr="00740B31">
              <w:rPr>
                <w:rStyle w:val="Hyperlink"/>
                <w:rFonts w:ascii="Times New Roman" w:hAnsi="Times New Roman" w:cs="Times New Roman"/>
                <w:noProof/>
                <w:sz w:val="24"/>
                <w:szCs w:val="24"/>
              </w:rPr>
              <w:t>3.3.4 Relevant</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_Toc521602920 \h </w:instrText>
            </w:r>
            <w:r w:rsidRPr="00740B31">
              <w:rPr>
                <w:noProof/>
                <w:webHidden/>
                <w:sz w:val="24"/>
                <w:szCs w:val="24"/>
              </w:rPr>
            </w:r>
            <w:r w:rsidRPr="00740B31">
              <w:rPr>
                <w:noProof/>
                <w:webHidden/>
                <w:sz w:val="24"/>
                <w:szCs w:val="24"/>
              </w:rPr>
              <w:fldChar w:fldCharType="separate"/>
            </w:r>
            <w:r w:rsidR="00E5001A">
              <w:rPr>
                <w:noProof/>
                <w:webHidden/>
                <w:sz w:val="24"/>
                <w:szCs w:val="24"/>
              </w:rPr>
              <w:t>23</w:t>
            </w:r>
            <w:r w:rsidRPr="00740B31">
              <w:rPr>
                <w:noProof/>
                <w:webHidden/>
                <w:sz w:val="24"/>
                <w:szCs w:val="24"/>
              </w:rPr>
              <w:fldChar w:fldCharType="end"/>
            </w:r>
          </w:hyperlink>
        </w:p>
        <w:p w:rsidR="00740B31" w:rsidRPr="00740B31" w:rsidRDefault="00740B31" w:rsidP="00740B31">
          <w:pPr>
            <w:pStyle w:val="TOC3"/>
            <w:tabs>
              <w:tab w:val="right" w:leader="dot" w:pos="7927"/>
            </w:tabs>
            <w:spacing w:before="0" w:beforeAutospacing="0" w:line="240" w:lineRule="auto"/>
            <w:rPr>
              <w:rFonts w:eastAsiaTheme="minorEastAsia"/>
              <w:noProof/>
              <w:sz w:val="24"/>
              <w:szCs w:val="24"/>
              <w:lang w:eastAsia="en-GB"/>
            </w:rPr>
          </w:pPr>
          <w:hyperlink w:anchor="_Toc521602921" w:history="1">
            <w:r w:rsidRPr="00740B31">
              <w:rPr>
                <w:rStyle w:val="Hyperlink"/>
                <w:rFonts w:ascii="Times New Roman" w:hAnsi="Times New Roman" w:cs="Times New Roman"/>
                <w:noProof/>
                <w:sz w:val="24"/>
                <w:szCs w:val="24"/>
              </w:rPr>
              <w:t>3.3.5 Timely</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_Toc521602921 \h </w:instrText>
            </w:r>
            <w:r w:rsidRPr="00740B31">
              <w:rPr>
                <w:noProof/>
                <w:webHidden/>
                <w:sz w:val="24"/>
                <w:szCs w:val="24"/>
              </w:rPr>
            </w:r>
            <w:r w:rsidRPr="00740B31">
              <w:rPr>
                <w:noProof/>
                <w:webHidden/>
                <w:sz w:val="24"/>
                <w:szCs w:val="24"/>
              </w:rPr>
              <w:fldChar w:fldCharType="separate"/>
            </w:r>
            <w:r w:rsidR="00E5001A">
              <w:rPr>
                <w:noProof/>
                <w:webHidden/>
                <w:sz w:val="24"/>
                <w:szCs w:val="24"/>
              </w:rPr>
              <w:t>23</w:t>
            </w:r>
            <w:r w:rsidRPr="00740B31">
              <w:rPr>
                <w:noProof/>
                <w:webHidden/>
                <w:sz w:val="24"/>
                <w:szCs w:val="24"/>
              </w:rPr>
              <w:fldChar w:fldCharType="end"/>
            </w:r>
          </w:hyperlink>
        </w:p>
        <w:p w:rsidR="00740B31" w:rsidRPr="00740B31" w:rsidRDefault="00740B31" w:rsidP="00740B31">
          <w:pPr>
            <w:pStyle w:val="TOC1"/>
            <w:tabs>
              <w:tab w:val="right" w:leader="dot" w:pos="7927"/>
            </w:tabs>
            <w:spacing w:before="0" w:beforeAutospacing="0" w:line="240" w:lineRule="auto"/>
            <w:rPr>
              <w:rFonts w:eastAsiaTheme="minorEastAsia"/>
              <w:noProof/>
              <w:sz w:val="24"/>
              <w:szCs w:val="24"/>
              <w:lang w:eastAsia="en-GB"/>
            </w:rPr>
          </w:pPr>
          <w:hyperlink w:anchor="_Toc521602922" w:history="1">
            <w:r w:rsidRPr="00740B31">
              <w:rPr>
                <w:rStyle w:val="Hyperlink"/>
                <w:rFonts w:ascii="Times New Roman" w:hAnsi="Times New Roman" w:cs="Times New Roman"/>
                <w:noProof/>
                <w:sz w:val="24"/>
                <w:szCs w:val="24"/>
              </w:rPr>
              <w:t>4.0 Conclusion</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_Toc521602922 \h </w:instrText>
            </w:r>
            <w:r w:rsidRPr="00740B31">
              <w:rPr>
                <w:noProof/>
                <w:webHidden/>
                <w:sz w:val="24"/>
                <w:szCs w:val="24"/>
              </w:rPr>
            </w:r>
            <w:r w:rsidRPr="00740B31">
              <w:rPr>
                <w:noProof/>
                <w:webHidden/>
                <w:sz w:val="24"/>
                <w:szCs w:val="24"/>
              </w:rPr>
              <w:fldChar w:fldCharType="separate"/>
            </w:r>
            <w:r w:rsidR="00E5001A">
              <w:rPr>
                <w:noProof/>
                <w:webHidden/>
                <w:sz w:val="24"/>
                <w:szCs w:val="24"/>
              </w:rPr>
              <w:t>24</w:t>
            </w:r>
            <w:r w:rsidRPr="00740B31">
              <w:rPr>
                <w:noProof/>
                <w:webHidden/>
                <w:sz w:val="24"/>
                <w:szCs w:val="24"/>
              </w:rPr>
              <w:fldChar w:fldCharType="end"/>
            </w:r>
          </w:hyperlink>
        </w:p>
        <w:p w:rsidR="00740B31" w:rsidRDefault="00740B31" w:rsidP="00740B31">
          <w:pPr>
            <w:pStyle w:val="TOC1"/>
            <w:tabs>
              <w:tab w:val="right" w:leader="dot" w:pos="7927"/>
            </w:tabs>
            <w:spacing w:before="0" w:beforeAutospacing="0" w:line="240" w:lineRule="auto"/>
            <w:rPr>
              <w:b/>
              <w:bCs/>
              <w:noProof/>
            </w:rPr>
          </w:pPr>
          <w:hyperlink w:anchor="_Toc521602923" w:history="1">
            <w:r w:rsidRPr="00740B31">
              <w:rPr>
                <w:rStyle w:val="Hyperlink"/>
                <w:noProof/>
                <w:sz w:val="24"/>
                <w:szCs w:val="24"/>
              </w:rPr>
              <w:t>Bibliography</w:t>
            </w:r>
            <w:r w:rsidRPr="00740B31">
              <w:rPr>
                <w:noProof/>
                <w:webHidden/>
                <w:sz w:val="24"/>
                <w:szCs w:val="24"/>
              </w:rPr>
              <w:tab/>
            </w:r>
            <w:r w:rsidRPr="00740B31">
              <w:rPr>
                <w:noProof/>
                <w:webHidden/>
                <w:sz w:val="24"/>
                <w:szCs w:val="24"/>
              </w:rPr>
              <w:fldChar w:fldCharType="begin"/>
            </w:r>
            <w:r w:rsidRPr="00740B31">
              <w:rPr>
                <w:noProof/>
                <w:webHidden/>
                <w:sz w:val="24"/>
                <w:szCs w:val="24"/>
              </w:rPr>
              <w:instrText xml:space="preserve"> PAGEREF _Toc521602923 \h </w:instrText>
            </w:r>
            <w:r w:rsidRPr="00740B31">
              <w:rPr>
                <w:noProof/>
                <w:webHidden/>
                <w:sz w:val="24"/>
                <w:szCs w:val="24"/>
              </w:rPr>
            </w:r>
            <w:r w:rsidRPr="00740B31">
              <w:rPr>
                <w:noProof/>
                <w:webHidden/>
                <w:sz w:val="24"/>
                <w:szCs w:val="24"/>
              </w:rPr>
              <w:fldChar w:fldCharType="separate"/>
            </w:r>
            <w:r w:rsidR="00E5001A">
              <w:rPr>
                <w:noProof/>
                <w:webHidden/>
                <w:sz w:val="24"/>
                <w:szCs w:val="24"/>
              </w:rPr>
              <w:t>25</w:t>
            </w:r>
            <w:r w:rsidRPr="00740B31">
              <w:rPr>
                <w:noProof/>
                <w:webHidden/>
                <w:sz w:val="24"/>
                <w:szCs w:val="24"/>
              </w:rPr>
              <w:fldChar w:fldCharType="end"/>
            </w:r>
          </w:hyperlink>
          <w:r>
            <w:rPr>
              <w:b/>
              <w:bCs/>
              <w:noProof/>
            </w:rPr>
            <w:fldChar w:fldCharType="end"/>
          </w:r>
        </w:p>
        <w:p w:rsidR="00740B31" w:rsidRDefault="00740B31" w:rsidP="00740B31"/>
        <w:p w:rsidR="00740B31" w:rsidRDefault="00740B31" w:rsidP="00740B31"/>
        <w:p w:rsidR="00740B31" w:rsidRPr="00740B31" w:rsidRDefault="00740B31" w:rsidP="00740B31"/>
      </w:sdtContent>
    </w:sdt>
    <w:p w:rsidR="0052669B" w:rsidRPr="00740B31" w:rsidRDefault="00740B31" w:rsidP="00740B31">
      <w:pPr>
        <w:pStyle w:val="Heading1"/>
        <w:spacing w:after="100"/>
        <w:rPr>
          <w:rFonts w:ascii="Times New Roman" w:hAnsi="Times New Roman" w:cs="Times New Roman"/>
          <w:sz w:val="24"/>
          <w:szCs w:val="24"/>
        </w:rPr>
      </w:pPr>
      <w:bookmarkStart w:id="1" w:name="_Toc521602883"/>
      <w:r w:rsidRPr="00740B31">
        <w:rPr>
          <w:rFonts w:ascii="Times New Roman" w:hAnsi="Times New Roman" w:cs="Times New Roman"/>
          <w:sz w:val="24"/>
          <w:szCs w:val="24"/>
        </w:rPr>
        <w:lastRenderedPageBreak/>
        <w:t>MANAGING PROJECTS IN THE ORGAN</w:t>
      </w:r>
      <w:r w:rsidRPr="00740B31">
        <w:rPr>
          <w:rFonts w:ascii="Times New Roman" w:hAnsi="Times New Roman" w:cs="Times New Roman"/>
          <w:sz w:val="24"/>
          <w:szCs w:val="24"/>
        </w:rPr>
        <w:t>IZATION</w:t>
      </w:r>
      <w:bookmarkEnd w:id="1"/>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Within the organizational context, project management is an execution to corporate objectives using processes, tools, knowledge, and skills. Project management within an organization can be defined explicitly as the systematic management of programs and projects with the intent of achieving organizational goals. G4S UK, one of the largest security outsourcing companies in Europe, executes different plans as per its strategy. At the moment, G4S UK is taking part in a project where it is tasked with providing technical, tactical, physical security as well as technology services to the Thames Tideway construction project. The focus of this paper is to assess G4S UK regarding project management, plan for the implementation of a project as well as communicate project plans. It will also evaluate my ability to evaluate projects and provide a method for improvement.  </w:t>
      </w:r>
    </w:p>
    <w:p w:rsidR="0052669B" w:rsidRPr="00740B31" w:rsidRDefault="00740B31" w:rsidP="0052669B">
      <w:pPr>
        <w:pStyle w:val="Heading1"/>
        <w:rPr>
          <w:rFonts w:ascii="Times New Roman" w:hAnsi="Times New Roman" w:cs="Times New Roman"/>
          <w:sz w:val="24"/>
          <w:szCs w:val="24"/>
        </w:rPr>
      </w:pPr>
      <w:bookmarkStart w:id="2" w:name="_Toc521602884"/>
      <w:r w:rsidRPr="00740B31">
        <w:rPr>
          <w:rFonts w:ascii="Times New Roman" w:hAnsi="Times New Roman" w:cs="Times New Roman"/>
          <w:sz w:val="24"/>
          <w:szCs w:val="24"/>
        </w:rPr>
        <w:t xml:space="preserve">1.0 </w:t>
      </w:r>
      <w:r w:rsidR="0052669B" w:rsidRPr="00740B31">
        <w:rPr>
          <w:rFonts w:ascii="Times New Roman" w:hAnsi="Times New Roman" w:cs="Times New Roman"/>
          <w:sz w:val="24"/>
          <w:szCs w:val="24"/>
        </w:rPr>
        <w:t>Critical Assessment of the Usefulness of Project Management Tools and Techniques</w:t>
      </w:r>
      <w:bookmarkEnd w:id="2"/>
      <w:r w:rsidR="0052669B" w:rsidRPr="00740B31">
        <w:rPr>
          <w:rFonts w:ascii="Times New Roman" w:hAnsi="Times New Roman" w:cs="Times New Roman"/>
          <w:sz w:val="24"/>
          <w:szCs w:val="24"/>
        </w:rPr>
        <w:t xml:space="preserve"> </w:t>
      </w:r>
    </w:p>
    <w:p w:rsidR="0052669B" w:rsidRPr="00740B31" w:rsidRDefault="00740B31" w:rsidP="0052669B">
      <w:pPr>
        <w:pStyle w:val="Heading2"/>
        <w:rPr>
          <w:rFonts w:ascii="Times New Roman" w:hAnsi="Times New Roman" w:cs="Times New Roman"/>
          <w:sz w:val="24"/>
          <w:szCs w:val="24"/>
        </w:rPr>
      </w:pPr>
      <w:bookmarkStart w:id="3" w:name="_Toc521602885"/>
      <w:r w:rsidRPr="00740B31">
        <w:rPr>
          <w:rFonts w:ascii="Times New Roman" w:hAnsi="Times New Roman" w:cs="Times New Roman"/>
          <w:sz w:val="24"/>
          <w:szCs w:val="24"/>
        </w:rPr>
        <w:t xml:space="preserve">1.1 </w:t>
      </w:r>
      <w:r w:rsidR="0052669B" w:rsidRPr="00740B31">
        <w:rPr>
          <w:rFonts w:ascii="Times New Roman" w:hAnsi="Times New Roman" w:cs="Times New Roman"/>
          <w:sz w:val="24"/>
          <w:szCs w:val="24"/>
        </w:rPr>
        <w:t>Is there an Accepted Project Management Methodology at G4S UK</w:t>
      </w:r>
      <w:bookmarkEnd w:id="3"/>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Project management at G4S UK does not rely on one methodology but uses different approaches. The company uses different methods that are specific to the needs of a particular project. Additionally, since the company has operations in various business areas, a ‘one size fits all’ approach regarding an accepted methodology may not cover all operational needs of a project.</w:t>
      </w:r>
    </w:p>
    <w:p w:rsidR="0052669B" w:rsidRPr="00740B31" w:rsidRDefault="00740B31" w:rsidP="0052669B">
      <w:pPr>
        <w:pStyle w:val="Heading2"/>
        <w:rPr>
          <w:rFonts w:ascii="Times New Roman" w:hAnsi="Times New Roman" w:cs="Times New Roman"/>
          <w:sz w:val="24"/>
          <w:szCs w:val="24"/>
        </w:rPr>
      </w:pPr>
      <w:bookmarkStart w:id="4" w:name="_Toc521602886"/>
      <w:r w:rsidRPr="00740B31">
        <w:rPr>
          <w:rFonts w:ascii="Times New Roman" w:hAnsi="Times New Roman" w:cs="Times New Roman"/>
          <w:sz w:val="24"/>
          <w:szCs w:val="24"/>
        </w:rPr>
        <w:t xml:space="preserve">1.2 </w:t>
      </w:r>
      <w:r w:rsidR="0052669B" w:rsidRPr="00740B31">
        <w:rPr>
          <w:rFonts w:ascii="Times New Roman" w:hAnsi="Times New Roman" w:cs="Times New Roman"/>
          <w:sz w:val="24"/>
          <w:szCs w:val="24"/>
        </w:rPr>
        <w:t>Project Management Tools used at G4S UK</w:t>
      </w:r>
      <w:bookmarkEnd w:id="4"/>
    </w:p>
    <w:p w:rsidR="0052669B" w:rsidRPr="00740B31" w:rsidRDefault="0052669B" w:rsidP="0052669B">
      <w:pPr>
        <w:spacing w:line="480" w:lineRule="auto"/>
        <w:ind w:firstLine="720"/>
        <w:rPr>
          <w:rFonts w:ascii="Times New Roman" w:hAnsi="Times New Roman" w:cs="Times New Roman"/>
          <w:sz w:val="24"/>
          <w:szCs w:val="24"/>
        </w:rPr>
      </w:pPr>
      <w:r w:rsidRPr="00740B31">
        <w:rPr>
          <w:rFonts w:ascii="Times New Roman" w:hAnsi="Times New Roman" w:cs="Times New Roman"/>
          <w:sz w:val="24"/>
          <w:szCs w:val="24"/>
        </w:rPr>
        <w:lastRenderedPageBreak/>
        <w:t xml:space="preserve">The company does not rely on any single project management methodology. Instead, it uses different approaches that are dependent on project context. Some of these tools include waterfall, agile, scrum, hybrid and Kanban mythology. </w:t>
      </w:r>
    </w:p>
    <w:p w:rsidR="0052669B" w:rsidRPr="00740B31" w:rsidRDefault="00740B31" w:rsidP="0052669B">
      <w:pPr>
        <w:pStyle w:val="Heading3"/>
        <w:rPr>
          <w:rFonts w:ascii="Times New Roman" w:hAnsi="Times New Roman" w:cs="Times New Roman"/>
          <w:sz w:val="24"/>
          <w:szCs w:val="24"/>
        </w:rPr>
      </w:pPr>
      <w:bookmarkStart w:id="5" w:name="_Toc521602887"/>
      <w:r w:rsidRPr="00740B31">
        <w:rPr>
          <w:rFonts w:ascii="Times New Roman" w:hAnsi="Times New Roman" w:cs="Times New Roman"/>
          <w:sz w:val="24"/>
          <w:szCs w:val="24"/>
        </w:rPr>
        <w:t xml:space="preserve">1.2.1 </w:t>
      </w:r>
      <w:r w:rsidR="0052669B" w:rsidRPr="00740B31">
        <w:rPr>
          <w:rFonts w:ascii="Times New Roman" w:hAnsi="Times New Roman" w:cs="Times New Roman"/>
          <w:sz w:val="24"/>
          <w:szCs w:val="24"/>
        </w:rPr>
        <w:t>Waterfall</w:t>
      </w:r>
      <w:bookmarkEnd w:id="5"/>
    </w:p>
    <w:p w:rsidR="0052669B" w:rsidRPr="00740B31" w:rsidRDefault="0052669B" w:rsidP="0052669B">
      <w:pPr>
        <w:spacing w:line="600" w:lineRule="auto"/>
        <w:rPr>
          <w:rFonts w:ascii="Times New Roman" w:hAnsi="Times New Roman" w:cs="Times New Roman"/>
          <w:sz w:val="24"/>
          <w:szCs w:val="24"/>
        </w:rPr>
      </w:pPr>
      <w:r w:rsidRPr="00740B31">
        <w:rPr>
          <w:rFonts w:ascii="Times New Roman" w:hAnsi="Times New Roman" w:cs="Times New Roman"/>
          <w:sz w:val="24"/>
          <w:szCs w:val="24"/>
        </w:rPr>
        <w:tab/>
        <w:t xml:space="preserve">The Waterfall methodology is one of the oldest sequential approaches used in project management. According to Cohen (2017, para. 13), waterfall is an approach that is heavily focused on project requirements. It requires that a project team has sufficient knowledge of the needs of the project before embarking on it. The reason is that once the project is on course, there is no room for corrections to the scope of the project. The approach is divided into four stages, which include data collection, analysis of requirements, designing the solution and the implementation of the solution.  </w:t>
      </w:r>
    </w:p>
    <w:p w:rsidR="0052669B" w:rsidRPr="00740B31" w:rsidRDefault="00740B31" w:rsidP="0052669B">
      <w:pPr>
        <w:pStyle w:val="Heading3"/>
        <w:rPr>
          <w:rFonts w:ascii="Times New Roman" w:hAnsi="Times New Roman" w:cs="Times New Roman"/>
          <w:sz w:val="24"/>
          <w:szCs w:val="24"/>
        </w:rPr>
      </w:pPr>
      <w:bookmarkStart w:id="6" w:name="_Toc521602888"/>
      <w:r w:rsidRPr="00740B31">
        <w:rPr>
          <w:rFonts w:ascii="Times New Roman" w:hAnsi="Times New Roman" w:cs="Times New Roman"/>
          <w:sz w:val="24"/>
          <w:szCs w:val="24"/>
        </w:rPr>
        <w:t xml:space="preserve">1.2.2 </w:t>
      </w:r>
      <w:r w:rsidR="0052669B" w:rsidRPr="00740B31">
        <w:rPr>
          <w:rFonts w:ascii="Times New Roman" w:hAnsi="Times New Roman" w:cs="Times New Roman"/>
          <w:sz w:val="24"/>
          <w:szCs w:val="24"/>
        </w:rPr>
        <w:t>Agile</w:t>
      </w:r>
      <w:bookmarkEnd w:id="6"/>
      <w:r w:rsidR="0052669B" w:rsidRPr="00740B31">
        <w:rPr>
          <w:rFonts w:ascii="Times New Roman" w:hAnsi="Times New Roman" w:cs="Times New Roman"/>
          <w:sz w:val="24"/>
          <w:szCs w:val="24"/>
        </w:rPr>
        <w:t xml:space="preserve">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The second approach is the agile methodology, which unlike the waterfall methods can manage complex projects. According to Cohen (2017, para. 16), an agile method is an approach that </w:t>
      </w:r>
      <w:proofErr w:type="spellStart"/>
      <w:r w:rsidRPr="00740B31">
        <w:rPr>
          <w:rFonts w:ascii="Times New Roman" w:hAnsi="Times New Roman" w:cs="Times New Roman"/>
          <w:sz w:val="24"/>
          <w:szCs w:val="24"/>
        </w:rPr>
        <w:t>favors</w:t>
      </w:r>
      <w:proofErr w:type="spellEnd"/>
      <w:r w:rsidRPr="00740B31">
        <w:rPr>
          <w:rFonts w:ascii="Times New Roman" w:hAnsi="Times New Roman" w:cs="Times New Roman"/>
          <w:sz w:val="24"/>
          <w:szCs w:val="24"/>
        </w:rPr>
        <w:t xml:space="preserve"> flexibility and promptness. Also, the plan does not require that users undertake a massive gathering of requirements. Instead, the process allows changes so that the project team can make incremental changes, which are responsive to altering needs of the project. The approach can be applied to different </w:t>
      </w:r>
      <w:r w:rsidRPr="00740B31">
        <w:rPr>
          <w:rFonts w:ascii="Times New Roman" w:hAnsi="Times New Roman" w:cs="Times New Roman"/>
          <w:sz w:val="24"/>
          <w:szCs w:val="24"/>
        </w:rPr>
        <w:lastRenderedPageBreak/>
        <w:t xml:space="preserve">types of projects and is best when the project management team does not have a fixed result in mind. </w:t>
      </w:r>
    </w:p>
    <w:p w:rsidR="0052669B" w:rsidRPr="00740B31" w:rsidRDefault="00740B31" w:rsidP="0052669B">
      <w:pPr>
        <w:pStyle w:val="Heading3"/>
        <w:rPr>
          <w:rFonts w:ascii="Times New Roman" w:hAnsi="Times New Roman" w:cs="Times New Roman"/>
          <w:sz w:val="24"/>
          <w:szCs w:val="24"/>
        </w:rPr>
      </w:pPr>
      <w:bookmarkStart w:id="7" w:name="_Toc521602889"/>
      <w:r w:rsidRPr="00740B31">
        <w:rPr>
          <w:rFonts w:ascii="Times New Roman" w:hAnsi="Times New Roman" w:cs="Times New Roman"/>
          <w:sz w:val="24"/>
          <w:szCs w:val="24"/>
        </w:rPr>
        <w:t xml:space="preserve">1.2.3 </w:t>
      </w:r>
      <w:r w:rsidR="0052669B" w:rsidRPr="00740B31">
        <w:rPr>
          <w:rFonts w:ascii="Times New Roman" w:hAnsi="Times New Roman" w:cs="Times New Roman"/>
          <w:sz w:val="24"/>
          <w:szCs w:val="24"/>
        </w:rPr>
        <w:t>Scrum</w:t>
      </w:r>
      <w:bookmarkEnd w:id="7"/>
    </w:p>
    <w:p w:rsidR="0052669B" w:rsidRPr="00740B31" w:rsidRDefault="0052669B" w:rsidP="0052669B">
      <w:pPr>
        <w:spacing w:line="480" w:lineRule="auto"/>
        <w:rPr>
          <w:rFonts w:ascii="Times New Roman" w:hAnsi="Times New Roman" w:cs="Times New Roman"/>
          <w:b/>
          <w:sz w:val="24"/>
          <w:szCs w:val="24"/>
        </w:rPr>
      </w:pPr>
      <w:r w:rsidRPr="00740B31">
        <w:rPr>
          <w:rFonts w:ascii="Times New Roman" w:hAnsi="Times New Roman" w:cs="Times New Roman"/>
          <w:sz w:val="24"/>
          <w:szCs w:val="24"/>
        </w:rPr>
        <w:tab/>
        <w:t xml:space="preserve">A scrum methodology is an approach that borrows an insight from the agile methodology. Explicitly, it borrows processes and principle from the agile methodology. However, it makes use of its methods and tactics. According to Cohen (2017, para. 19), scrum methodology places the project team at the front and the </w:t>
      </w:r>
      <w:proofErr w:type="spellStart"/>
      <w:r w:rsidRPr="00740B31">
        <w:rPr>
          <w:rFonts w:ascii="Times New Roman" w:hAnsi="Times New Roman" w:cs="Times New Roman"/>
          <w:sz w:val="24"/>
          <w:szCs w:val="24"/>
        </w:rPr>
        <w:t>center</w:t>
      </w:r>
      <w:proofErr w:type="spellEnd"/>
      <w:r w:rsidRPr="00740B31">
        <w:rPr>
          <w:rFonts w:ascii="Times New Roman" w:hAnsi="Times New Roman" w:cs="Times New Roman"/>
          <w:sz w:val="24"/>
          <w:szCs w:val="24"/>
        </w:rPr>
        <w:t xml:space="preserve"> of the project. The methodology does not require a project manager. Instead, it requires members of the project team to organize themselves and lead themselves throughout the project. The methodology is appropriate for projects that are of small-scale and project teams that are skilled and can lead themselves.</w:t>
      </w:r>
    </w:p>
    <w:p w:rsidR="0052669B" w:rsidRPr="00740B31" w:rsidRDefault="00740B31" w:rsidP="0052669B">
      <w:pPr>
        <w:pStyle w:val="Heading3"/>
        <w:rPr>
          <w:rFonts w:ascii="Times New Roman" w:hAnsi="Times New Roman" w:cs="Times New Roman"/>
          <w:sz w:val="24"/>
          <w:szCs w:val="24"/>
        </w:rPr>
      </w:pPr>
      <w:bookmarkStart w:id="8" w:name="_Toc521602890"/>
      <w:r w:rsidRPr="00740B31">
        <w:rPr>
          <w:rFonts w:ascii="Times New Roman" w:hAnsi="Times New Roman" w:cs="Times New Roman"/>
          <w:sz w:val="24"/>
          <w:szCs w:val="24"/>
        </w:rPr>
        <w:t xml:space="preserve">1.2.4 </w:t>
      </w:r>
      <w:r w:rsidR="0052669B" w:rsidRPr="00740B31">
        <w:rPr>
          <w:rFonts w:ascii="Times New Roman" w:hAnsi="Times New Roman" w:cs="Times New Roman"/>
          <w:sz w:val="24"/>
          <w:szCs w:val="24"/>
        </w:rPr>
        <w:t>Hybrid</w:t>
      </w:r>
      <w:bookmarkEnd w:id="8"/>
    </w:p>
    <w:p w:rsidR="0052669B" w:rsidRPr="00740B31" w:rsidRDefault="0052669B" w:rsidP="0052669B">
      <w:pPr>
        <w:pStyle w:val="NoSpacing"/>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G4S UK also uses the hybrid methodology, which is a combination of both the agile and waterfall technique. The Hybrid methodology uses the best attributes of the agile methodology and the waterfall technique to form a structured approach that can be applied to different types of projects. According to Cohen (2017, para. 21), the approach focuses on the collection and analysis of project requirements which is part of the waterfall technique. It then allows for alterations during project implementation in a similar manner to agile methodology. The approach is suitable for projects that require flexibility and those that have common requirements.  </w:t>
      </w:r>
    </w:p>
    <w:p w:rsidR="0052669B" w:rsidRPr="00740B31" w:rsidRDefault="00740B31" w:rsidP="0052669B">
      <w:pPr>
        <w:pStyle w:val="Heading3"/>
        <w:rPr>
          <w:rFonts w:ascii="Times New Roman" w:hAnsi="Times New Roman" w:cs="Times New Roman"/>
          <w:sz w:val="24"/>
          <w:szCs w:val="24"/>
        </w:rPr>
      </w:pPr>
      <w:bookmarkStart w:id="9" w:name="_Toc521602891"/>
      <w:r w:rsidRPr="00740B31">
        <w:rPr>
          <w:rFonts w:ascii="Times New Roman" w:hAnsi="Times New Roman" w:cs="Times New Roman"/>
          <w:sz w:val="24"/>
          <w:szCs w:val="24"/>
        </w:rPr>
        <w:t xml:space="preserve">1.2.5 </w:t>
      </w:r>
      <w:r w:rsidR="0052669B" w:rsidRPr="00740B31">
        <w:rPr>
          <w:rFonts w:ascii="Times New Roman" w:hAnsi="Times New Roman" w:cs="Times New Roman"/>
          <w:sz w:val="24"/>
          <w:szCs w:val="24"/>
        </w:rPr>
        <w:t>Kanban</w:t>
      </w:r>
      <w:bookmarkEnd w:id="9"/>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lastRenderedPageBreak/>
        <w:tab/>
        <w:t xml:space="preserve">Another project management methodology that G4S UK uses is Kanban, which is an approach that is of focused on lean principals and ensuring efficiency. Kanban methodology does not place much emphasis on process, is flexible and does not have roles that are prescribed. Instead, it focuses on the visualization of the project’s workflow, measures lead time, reduces the amount of work that is in progress and focuses on continuous improvement. Kanban is focused on tasks that are completed at a fast pace using better quality (Aston, 2017, para. 22). When project management teams at G4S UK use Kanban, they utilize sticky notes that are placed on a Kanban whiteboard to showcase tasks that are ongoing.  </w:t>
      </w:r>
    </w:p>
    <w:p w:rsidR="0052669B" w:rsidRPr="00740B31" w:rsidRDefault="00740B31" w:rsidP="0052669B">
      <w:pPr>
        <w:pStyle w:val="Heading2"/>
        <w:rPr>
          <w:rFonts w:ascii="Times New Roman" w:hAnsi="Times New Roman" w:cs="Times New Roman"/>
          <w:sz w:val="24"/>
          <w:szCs w:val="24"/>
        </w:rPr>
      </w:pPr>
      <w:bookmarkStart w:id="10" w:name="_Toc521602892"/>
      <w:r w:rsidRPr="00740B31">
        <w:rPr>
          <w:rFonts w:ascii="Times New Roman" w:hAnsi="Times New Roman" w:cs="Times New Roman"/>
          <w:sz w:val="24"/>
          <w:szCs w:val="24"/>
        </w:rPr>
        <w:t xml:space="preserve">1.3 </w:t>
      </w:r>
      <w:r w:rsidR="0052669B" w:rsidRPr="00740B31">
        <w:rPr>
          <w:rFonts w:ascii="Times New Roman" w:hAnsi="Times New Roman" w:cs="Times New Roman"/>
          <w:sz w:val="24"/>
          <w:szCs w:val="24"/>
        </w:rPr>
        <w:t>How other Project Management Tools could help G4S UK</w:t>
      </w:r>
      <w:bookmarkEnd w:id="10"/>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G4S UK does not use other project management tools. These project management tools, if used could be of benefit to the company.</w:t>
      </w:r>
    </w:p>
    <w:p w:rsidR="0052669B" w:rsidRPr="00740B31" w:rsidRDefault="00740B31" w:rsidP="0052669B">
      <w:pPr>
        <w:pStyle w:val="Heading3"/>
        <w:rPr>
          <w:rFonts w:ascii="Times New Roman" w:hAnsi="Times New Roman" w:cs="Times New Roman"/>
          <w:sz w:val="24"/>
          <w:szCs w:val="24"/>
        </w:rPr>
      </w:pPr>
      <w:bookmarkStart w:id="11" w:name="_Toc521602893"/>
      <w:r w:rsidRPr="00740B31">
        <w:rPr>
          <w:rFonts w:ascii="Times New Roman" w:hAnsi="Times New Roman" w:cs="Times New Roman"/>
          <w:sz w:val="24"/>
          <w:szCs w:val="24"/>
        </w:rPr>
        <w:t xml:space="preserve">1.3.1 </w:t>
      </w:r>
      <w:r w:rsidR="0052669B" w:rsidRPr="00740B31">
        <w:rPr>
          <w:rFonts w:ascii="Times New Roman" w:hAnsi="Times New Roman" w:cs="Times New Roman"/>
          <w:sz w:val="24"/>
          <w:szCs w:val="24"/>
        </w:rPr>
        <w:t>Critical path method</w:t>
      </w:r>
      <w:bookmarkEnd w:id="11"/>
    </w:p>
    <w:p w:rsidR="0052669B" w:rsidRPr="00740B31" w:rsidRDefault="0052669B" w:rsidP="0052669B">
      <w:pPr>
        <w:spacing w:line="480" w:lineRule="auto"/>
        <w:ind w:firstLine="720"/>
        <w:rPr>
          <w:rFonts w:ascii="Times New Roman" w:hAnsi="Times New Roman" w:cs="Times New Roman"/>
          <w:sz w:val="24"/>
          <w:szCs w:val="24"/>
        </w:rPr>
      </w:pPr>
      <w:r w:rsidRPr="00740B31">
        <w:rPr>
          <w:rFonts w:ascii="Times New Roman" w:hAnsi="Times New Roman" w:cs="Times New Roman"/>
          <w:sz w:val="24"/>
          <w:szCs w:val="24"/>
        </w:rPr>
        <w:t xml:space="preserve">An example of such an approach is the critical path method. According to Cohen (2017, para. 25), the critical path method is a popular project management approach that can be used for both software and non-software projects. The use of the critical path method allows members of the project management team to make a categorization of all tasks that are required for the completion of the project within a work breakdown structure. The project team will then determine the duration required for the completion of each task as well as the dependencies that are between one project and another. Therefore, using the approach, the project team can determine which projects that must be completed before the start of others or which ones must </w:t>
      </w:r>
      <w:r w:rsidRPr="00740B31">
        <w:rPr>
          <w:rFonts w:ascii="Times New Roman" w:hAnsi="Times New Roman" w:cs="Times New Roman"/>
          <w:sz w:val="24"/>
          <w:szCs w:val="24"/>
        </w:rPr>
        <w:lastRenderedPageBreak/>
        <w:t xml:space="preserve">be completed simultaneously. The project management approach is often suited for projects that have interdependent parts. </w:t>
      </w:r>
    </w:p>
    <w:p w:rsidR="0052669B" w:rsidRPr="00740B31" w:rsidRDefault="00740B31" w:rsidP="0052669B">
      <w:pPr>
        <w:pStyle w:val="Heading3"/>
        <w:rPr>
          <w:rFonts w:ascii="Times New Roman" w:hAnsi="Times New Roman" w:cs="Times New Roman"/>
          <w:sz w:val="24"/>
          <w:szCs w:val="24"/>
        </w:rPr>
      </w:pPr>
      <w:bookmarkStart w:id="12" w:name="_Toc521602894"/>
      <w:r w:rsidRPr="00740B31">
        <w:rPr>
          <w:rFonts w:ascii="Times New Roman" w:hAnsi="Times New Roman" w:cs="Times New Roman"/>
          <w:sz w:val="24"/>
          <w:szCs w:val="24"/>
        </w:rPr>
        <w:t xml:space="preserve">1.3.2 </w:t>
      </w:r>
      <w:r w:rsidR="0052669B" w:rsidRPr="00740B31">
        <w:rPr>
          <w:rFonts w:ascii="Times New Roman" w:hAnsi="Times New Roman" w:cs="Times New Roman"/>
          <w:sz w:val="24"/>
          <w:szCs w:val="24"/>
        </w:rPr>
        <w:t>PRINCE2</w:t>
      </w:r>
      <w:bookmarkEnd w:id="12"/>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Another project management approach that G4S UK can make use of is PRINCE2. PRINCE2 is an acronym for projects in controlled environments and is the official project management approach that used by the United Kingdom government. The project management approach is governed using seven principals. These principals include continued business justification, learning from experience, managing by stages, managing by exception, focusing on products, defining roles and responsibilities and tailoring to suit project environment. According to Cohen (2017, para. 31), the methodology is based suited for projects that are large and complex and those that have fixed requirements. In the United Kingdom, knowledge of the project management approach is necessary for all contracts and government associated projects. </w:t>
      </w:r>
    </w:p>
    <w:p w:rsidR="0052669B" w:rsidRPr="00740B31" w:rsidRDefault="00740B31" w:rsidP="0052669B">
      <w:pPr>
        <w:pStyle w:val="Heading2"/>
        <w:rPr>
          <w:rFonts w:ascii="Times New Roman" w:hAnsi="Times New Roman" w:cs="Times New Roman"/>
          <w:sz w:val="24"/>
          <w:szCs w:val="24"/>
        </w:rPr>
      </w:pPr>
      <w:bookmarkStart w:id="13" w:name="_Toc521602895"/>
      <w:r w:rsidRPr="00740B31">
        <w:rPr>
          <w:rFonts w:ascii="Times New Roman" w:hAnsi="Times New Roman" w:cs="Times New Roman"/>
          <w:sz w:val="24"/>
          <w:szCs w:val="24"/>
        </w:rPr>
        <w:t xml:space="preserve">1.4 </w:t>
      </w:r>
      <w:r w:rsidR="0052669B" w:rsidRPr="00740B31">
        <w:rPr>
          <w:rFonts w:ascii="Times New Roman" w:hAnsi="Times New Roman" w:cs="Times New Roman"/>
          <w:sz w:val="24"/>
          <w:szCs w:val="24"/>
        </w:rPr>
        <w:t>Assessment of Several Project Management Approaches</w:t>
      </w:r>
      <w:bookmarkEnd w:id="13"/>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The assessment will encompass the five project management approaches that are currently used by G4S UK as well as the other two approaches that it could use. Alignment of the project management methodology will be indicated using words such as yes and no. </w:t>
      </w:r>
    </w:p>
    <w:p w:rsidR="0052669B" w:rsidRPr="00740B31" w:rsidRDefault="0052669B" w:rsidP="0052669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03"/>
        <w:gridCol w:w="1803"/>
        <w:gridCol w:w="1803"/>
        <w:gridCol w:w="1803"/>
      </w:tblGrid>
      <w:tr w:rsidR="0052669B" w:rsidRPr="00740B31" w:rsidTr="00DC5A58">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lastRenderedPageBreak/>
              <w:t>Project Management Approach</w:t>
            </w:r>
          </w:p>
        </w:tc>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t>Ease of Understanding</w:t>
            </w:r>
          </w:p>
        </w:tc>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t>Fit with Project Requirements</w:t>
            </w:r>
          </w:p>
        </w:tc>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t>Fit with Organizational Culture</w:t>
            </w:r>
          </w:p>
        </w:tc>
      </w:tr>
      <w:tr w:rsidR="0052669B" w:rsidRPr="00740B31" w:rsidTr="00DC5A58">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t>Waterfall Methodology</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r>
      <w:tr w:rsidR="0052669B" w:rsidRPr="00740B31" w:rsidTr="00DC5A58">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t>Agile Methodology</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p w:rsidR="0052669B" w:rsidRPr="00740B31" w:rsidRDefault="0052669B" w:rsidP="00DC5A58">
            <w:pPr>
              <w:jc w:val="center"/>
              <w:rPr>
                <w:rFonts w:ascii="Times New Roman" w:hAnsi="Times New Roman" w:cs="Times New Roman"/>
                <w:sz w:val="24"/>
                <w:szCs w:val="24"/>
              </w:rPr>
            </w:pP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r>
      <w:tr w:rsidR="0052669B" w:rsidRPr="00740B31" w:rsidTr="00DC5A58">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t>Scrum Methodology</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p w:rsidR="0052669B" w:rsidRPr="00740B31" w:rsidRDefault="0052669B" w:rsidP="00DC5A58">
            <w:pPr>
              <w:jc w:val="center"/>
              <w:rPr>
                <w:rFonts w:ascii="Times New Roman" w:hAnsi="Times New Roman" w:cs="Times New Roman"/>
                <w:sz w:val="24"/>
                <w:szCs w:val="24"/>
              </w:rPr>
            </w:pP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r>
      <w:tr w:rsidR="0052669B" w:rsidRPr="00740B31" w:rsidTr="00DC5A58">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t>Hybrid Methodology</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r>
      <w:tr w:rsidR="0052669B" w:rsidRPr="00740B31" w:rsidTr="00DC5A58">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t>Kanban Methodology</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Dependent on the Type of Project</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No</w:t>
            </w:r>
          </w:p>
        </w:tc>
      </w:tr>
      <w:tr w:rsidR="0052669B" w:rsidRPr="00740B31" w:rsidTr="00DC5A58">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t>Critical Path Methodology</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r>
      <w:tr w:rsidR="0052669B" w:rsidRPr="00740B31" w:rsidTr="00DC5A58">
        <w:tc>
          <w:tcPr>
            <w:tcW w:w="1803" w:type="dxa"/>
          </w:tcPr>
          <w:p w:rsidR="0052669B" w:rsidRPr="00740B31" w:rsidRDefault="0052669B" w:rsidP="00DC5A58">
            <w:pPr>
              <w:jc w:val="center"/>
              <w:rPr>
                <w:rFonts w:ascii="Times New Roman" w:hAnsi="Times New Roman" w:cs="Times New Roman"/>
                <w:b/>
                <w:sz w:val="24"/>
                <w:szCs w:val="24"/>
              </w:rPr>
            </w:pPr>
            <w:r w:rsidRPr="00740B31">
              <w:rPr>
                <w:rFonts w:ascii="Times New Roman" w:hAnsi="Times New Roman" w:cs="Times New Roman"/>
                <w:b/>
                <w:sz w:val="24"/>
                <w:szCs w:val="24"/>
              </w:rPr>
              <w:t>PRINCE2 Methodology</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c>
          <w:tcPr>
            <w:tcW w:w="1803" w:type="dxa"/>
          </w:tcPr>
          <w:p w:rsidR="0052669B" w:rsidRPr="00740B31" w:rsidRDefault="0052669B" w:rsidP="00DC5A58">
            <w:pPr>
              <w:jc w:val="center"/>
              <w:rPr>
                <w:rFonts w:ascii="Times New Roman" w:hAnsi="Times New Roman" w:cs="Times New Roman"/>
                <w:sz w:val="24"/>
                <w:szCs w:val="24"/>
              </w:rPr>
            </w:pPr>
            <w:r w:rsidRPr="00740B31">
              <w:rPr>
                <w:rFonts w:ascii="Times New Roman" w:hAnsi="Times New Roman" w:cs="Times New Roman"/>
                <w:sz w:val="24"/>
                <w:szCs w:val="24"/>
              </w:rPr>
              <w:t>Yes</w:t>
            </w:r>
          </w:p>
        </w:tc>
      </w:tr>
    </w:tbl>
    <w:p w:rsidR="0052669B" w:rsidRPr="00740B31" w:rsidRDefault="0052669B" w:rsidP="0052669B">
      <w:pPr>
        <w:rPr>
          <w:rFonts w:ascii="Times New Roman" w:hAnsi="Times New Roman" w:cs="Times New Roman"/>
          <w:sz w:val="24"/>
          <w:szCs w:val="24"/>
        </w:rPr>
      </w:pPr>
    </w:p>
    <w:p w:rsidR="0052669B" w:rsidRPr="00740B31" w:rsidRDefault="00740B31" w:rsidP="0052669B">
      <w:pPr>
        <w:pStyle w:val="Heading2"/>
        <w:rPr>
          <w:rFonts w:ascii="Times New Roman" w:hAnsi="Times New Roman" w:cs="Times New Roman"/>
          <w:sz w:val="24"/>
          <w:szCs w:val="24"/>
        </w:rPr>
      </w:pPr>
      <w:bookmarkStart w:id="14" w:name="_Toc521602896"/>
      <w:r w:rsidRPr="00740B31">
        <w:rPr>
          <w:rFonts w:ascii="Times New Roman" w:hAnsi="Times New Roman" w:cs="Times New Roman"/>
          <w:sz w:val="24"/>
          <w:szCs w:val="24"/>
        </w:rPr>
        <w:t xml:space="preserve">1.5 </w:t>
      </w:r>
      <w:r w:rsidR="0052669B" w:rsidRPr="00740B31">
        <w:rPr>
          <w:rFonts w:ascii="Times New Roman" w:hAnsi="Times New Roman" w:cs="Times New Roman"/>
          <w:sz w:val="24"/>
          <w:szCs w:val="24"/>
        </w:rPr>
        <w:t>Why each Tool and Technique may be Appropriate or not</w:t>
      </w:r>
      <w:bookmarkEnd w:id="14"/>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 xml:space="preserve"> Each of the tools that are used or may be used by the organizations have their benefits and drawback. They can be further assessed to determine if they are a good fit for G4S UK or not. </w:t>
      </w:r>
    </w:p>
    <w:tbl>
      <w:tblPr>
        <w:tblStyle w:val="TableGrid"/>
        <w:tblW w:w="8648" w:type="dxa"/>
        <w:tblInd w:w="-289" w:type="dxa"/>
        <w:tblLook w:val="04A0" w:firstRow="1" w:lastRow="0" w:firstColumn="1" w:lastColumn="0" w:noHBand="0" w:noVBand="1"/>
      </w:tblPr>
      <w:tblGrid>
        <w:gridCol w:w="2411"/>
        <w:gridCol w:w="3118"/>
        <w:gridCol w:w="3119"/>
      </w:tblGrid>
      <w:tr w:rsidR="00740B31" w:rsidRPr="00740B31" w:rsidTr="00740B31">
        <w:tc>
          <w:tcPr>
            <w:tcW w:w="2411" w:type="dxa"/>
          </w:tcPr>
          <w:p w:rsidR="0052669B" w:rsidRPr="00740B31" w:rsidRDefault="0052669B" w:rsidP="00DC5A58">
            <w:pPr>
              <w:rPr>
                <w:rFonts w:ascii="Times New Roman" w:hAnsi="Times New Roman" w:cs="Times New Roman"/>
                <w:b/>
                <w:sz w:val="24"/>
                <w:szCs w:val="24"/>
              </w:rPr>
            </w:pPr>
            <w:r w:rsidRPr="00740B31">
              <w:rPr>
                <w:rFonts w:ascii="Times New Roman" w:hAnsi="Times New Roman" w:cs="Times New Roman"/>
                <w:b/>
                <w:sz w:val="24"/>
                <w:szCs w:val="24"/>
              </w:rPr>
              <w:t xml:space="preserve">Project Management Approach </w:t>
            </w:r>
          </w:p>
        </w:tc>
        <w:tc>
          <w:tcPr>
            <w:tcW w:w="3118" w:type="dxa"/>
          </w:tcPr>
          <w:p w:rsidR="0052669B" w:rsidRPr="00740B31" w:rsidRDefault="0052669B" w:rsidP="00DC5A58">
            <w:pPr>
              <w:rPr>
                <w:rFonts w:ascii="Times New Roman" w:hAnsi="Times New Roman" w:cs="Times New Roman"/>
                <w:b/>
                <w:sz w:val="24"/>
                <w:szCs w:val="24"/>
              </w:rPr>
            </w:pPr>
            <w:r w:rsidRPr="00740B31">
              <w:rPr>
                <w:rFonts w:ascii="Times New Roman" w:hAnsi="Times New Roman" w:cs="Times New Roman"/>
                <w:b/>
                <w:sz w:val="24"/>
                <w:szCs w:val="24"/>
              </w:rPr>
              <w:t xml:space="preserve">Appropriate </w:t>
            </w:r>
          </w:p>
        </w:tc>
        <w:tc>
          <w:tcPr>
            <w:tcW w:w="3119" w:type="dxa"/>
          </w:tcPr>
          <w:p w:rsidR="0052669B" w:rsidRPr="00740B31" w:rsidRDefault="0052669B" w:rsidP="00DC5A58">
            <w:pPr>
              <w:rPr>
                <w:rFonts w:ascii="Times New Roman" w:hAnsi="Times New Roman" w:cs="Times New Roman"/>
                <w:b/>
                <w:sz w:val="24"/>
                <w:szCs w:val="24"/>
              </w:rPr>
            </w:pPr>
            <w:r w:rsidRPr="00740B31">
              <w:rPr>
                <w:rFonts w:ascii="Times New Roman" w:hAnsi="Times New Roman" w:cs="Times New Roman"/>
                <w:b/>
                <w:sz w:val="24"/>
                <w:szCs w:val="24"/>
              </w:rPr>
              <w:t xml:space="preserve">Inappropriate </w:t>
            </w:r>
          </w:p>
        </w:tc>
      </w:tr>
      <w:tr w:rsidR="00740B31" w:rsidRPr="00740B31" w:rsidTr="00740B31">
        <w:tc>
          <w:tcPr>
            <w:tcW w:w="2411" w:type="dxa"/>
          </w:tcPr>
          <w:p w:rsidR="0052669B" w:rsidRPr="00740B31" w:rsidRDefault="0052669B" w:rsidP="00DC5A58">
            <w:pPr>
              <w:rPr>
                <w:rFonts w:ascii="Times New Roman" w:hAnsi="Times New Roman" w:cs="Times New Roman"/>
                <w:sz w:val="24"/>
                <w:szCs w:val="24"/>
              </w:rPr>
            </w:pPr>
            <w:r w:rsidRPr="00740B31">
              <w:rPr>
                <w:rFonts w:ascii="Times New Roman" w:hAnsi="Times New Roman" w:cs="Times New Roman"/>
                <w:b/>
                <w:sz w:val="24"/>
                <w:szCs w:val="24"/>
              </w:rPr>
              <w:lastRenderedPageBreak/>
              <w:t>Waterfall Methodology</w:t>
            </w:r>
          </w:p>
        </w:tc>
        <w:tc>
          <w:tcPr>
            <w:tcW w:w="3118" w:type="dxa"/>
          </w:tcPr>
          <w:p w:rsidR="0052669B" w:rsidRPr="00740B31" w:rsidRDefault="0052669B" w:rsidP="00740B31">
            <w:pPr>
              <w:pStyle w:val="NoSpacing"/>
              <w:spacing w:line="360" w:lineRule="auto"/>
              <w:rPr>
                <w:rFonts w:ascii="Times New Roman" w:hAnsi="Times New Roman" w:cs="Times New Roman"/>
                <w:sz w:val="24"/>
                <w:szCs w:val="24"/>
              </w:rPr>
            </w:pPr>
          </w:p>
        </w:tc>
        <w:tc>
          <w:tcPr>
            <w:tcW w:w="3119" w:type="dxa"/>
          </w:tcPr>
          <w:p w:rsidR="0052669B" w:rsidRPr="00740B31" w:rsidRDefault="0052669B" w:rsidP="00740B31">
            <w:pPr>
              <w:pStyle w:val="NoSpacing"/>
              <w:spacing w:line="360" w:lineRule="auto"/>
              <w:rPr>
                <w:rFonts w:ascii="Times New Roman" w:hAnsi="Times New Roman" w:cs="Times New Roman"/>
                <w:sz w:val="24"/>
                <w:szCs w:val="24"/>
              </w:rPr>
            </w:pPr>
            <w:r w:rsidRPr="00740B31">
              <w:rPr>
                <w:rFonts w:ascii="Times New Roman" w:hAnsi="Times New Roman" w:cs="Times New Roman"/>
                <w:sz w:val="24"/>
                <w:szCs w:val="24"/>
              </w:rPr>
              <w:t xml:space="preserve">If an error has occurs during the project thus requiring change, the company will have to start the project afresh. </w:t>
            </w:r>
          </w:p>
        </w:tc>
      </w:tr>
      <w:tr w:rsidR="00740B31" w:rsidRPr="00740B31" w:rsidTr="00740B31">
        <w:tc>
          <w:tcPr>
            <w:tcW w:w="2411" w:type="dxa"/>
          </w:tcPr>
          <w:p w:rsidR="0052669B" w:rsidRPr="00740B31" w:rsidRDefault="0052669B" w:rsidP="00DC5A58">
            <w:pPr>
              <w:rPr>
                <w:rFonts w:ascii="Times New Roman" w:hAnsi="Times New Roman" w:cs="Times New Roman"/>
                <w:sz w:val="24"/>
                <w:szCs w:val="24"/>
              </w:rPr>
            </w:pPr>
            <w:r w:rsidRPr="00740B31">
              <w:rPr>
                <w:rFonts w:ascii="Times New Roman" w:hAnsi="Times New Roman" w:cs="Times New Roman"/>
                <w:b/>
                <w:sz w:val="24"/>
                <w:szCs w:val="24"/>
              </w:rPr>
              <w:t>Agile Methodology</w:t>
            </w:r>
          </w:p>
        </w:tc>
        <w:tc>
          <w:tcPr>
            <w:tcW w:w="3118" w:type="dxa"/>
          </w:tcPr>
          <w:p w:rsidR="0052669B" w:rsidRPr="00740B31" w:rsidRDefault="0052669B" w:rsidP="00740B31">
            <w:pPr>
              <w:pStyle w:val="NoSpacing"/>
              <w:spacing w:line="360" w:lineRule="auto"/>
              <w:rPr>
                <w:rFonts w:ascii="Times New Roman" w:hAnsi="Times New Roman" w:cs="Times New Roman"/>
                <w:sz w:val="24"/>
                <w:szCs w:val="24"/>
              </w:rPr>
            </w:pPr>
            <w:r w:rsidRPr="00740B31">
              <w:rPr>
                <w:rFonts w:ascii="Times New Roman" w:hAnsi="Times New Roman" w:cs="Times New Roman"/>
                <w:sz w:val="24"/>
                <w:szCs w:val="24"/>
              </w:rPr>
              <w:t>The methodology has lower risk and provides the company with a bigger room for flexibility to introduce changes to the project</w:t>
            </w:r>
          </w:p>
        </w:tc>
        <w:tc>
          <w:tcPr>
            <w:tcW w:w="3119" w:type="dxa"/>
          </w:tcPr>
          <w:p w:rsidR="0052669B" w:rsidRPr="00740B31" w:rsidRDefault="0052669B" w:rsidP="00740B31">
            <w:pPr>
              <w:pStyle w:val="NoSpacing"/>
              <w:spacing w:line="360" w:lineRule="auto"/>
              <w:rPr>
                <w:rFonts w:ascii="Times New Roman" w:hAnsi="Times New Roman" w:cs="Times New Roman"/>
                <w:sz w:val="24"/>
                <w:szCs w:val="24"/>
              </w:rPr>
            </w:pPr>
          </w:p>
        </w:tc>
      </w:tr>
      <w:tr w:rsidR="00740B31" w:rsidRPr="00740B31" w:rsidTr="00740B31">
        <w:tc>
          <w:tcPr>
            <w:tcW w:w="2411" w:type="dxa"/>
          </w:tcPr>
          <w:p w:rsidR="0052669B" w:rsidRPr="00740B31" w:rsidRDefault="0052669B" w:rsidP="00DC5A58">
            <w:pPr>
              <w:rPr>
                <w:rFonts w:ascii="Times New Roman" w:hAnsi="Times New Roman" w:cs="Times New Roman"/>
                <w:sz w:val="24"/>
                <w:szCs w:val="24"/>
              </w:rPr>
            </w:pPr>
            <w:r w:rsidRPr="00740B31">
              <w:rPr>
                <w:rFonts w:ascii="Times New Roman" w:hAnsi="Times New Roman" w:cs="Times New Roman"/>
                <w:b/>
                <w:sz w:val="24"/>
                <w:szCs w:val="24"/>
              </w:rPr>
              <w:t>Scrum Methodology</w:t>
            </w:r>
          </w:p>
        </w:tc>
        <w:tc>
          <w:tcPr>
            <w:tcW w:w="3118" w:type="dxa"/>
          </w:tcPr>
          <w:p w:rsidR="0052669B" w:rsidRPr="00740B31" w:rsidRDefault="0052669B" w:rsidP="00740B31">
            <w:pPr>
              <w:pStyle w:val="NoSpacing"/>
              <w:spacing w:line="360" w:lineRule="auto"/>
              <w:rPr>
                <w:rFonts w:ascii="Times New Roman" w:hAnsi="Times New Roman" w:cs="Times New Roman"/>
                <w:sz w:val="24"/>
                <w:szCs w:val="24"/>
              </w:rPr>
            </w:pPr>
          </w:p>
        </w:tc>
        <w:tc>
          <w:tcPr>
            <w:tcW w:w="3119" w:type="dxa"/>
          </w:tcPr>
          <w:p w:rsidR="0052669B" w:rsidRPr="00740B31" w:rsidRDefault="0052669B" w:rsidP="00740B31">
            <w:pPr>
              <w:pStyle w:val="NoSpacing"/>
              <w:spacing w:line="360" w:lineRule="auto"/>
              <w:rPr>
                <w:rFonts w:ascii="Times New Roman" w:hAnsi="Times New Roman" w:cs="Times New Roman"/>
                <w:sz w:val="24"/>
                <w:szCs w:val="24"/>
              </w:rPr>
            </w:pPr>
            <w:r w:rsidRPr="00740B31">
              <w:rPr>
                <w:rFonts w:ascii="Times New Roman" w:hAnsi="Times New Roman" w:cs="Times New Roman"/>
                <w:sz w:val="24"/>
                <w:szCs w:val="24"/>
              </w:rPr>
              <w:t xml:space="preserve">The methodology presents a higher risk of failure and does not provide the project team with flexibility in between the project, which may impact the results. </w:t>
            </w:r>
          </w:p>
        </w:tc>
      </w:tr>
      <w:tr w:rsidR="00740B31" w:rsidRPr="00740B31" w:rsidTr="00740B31">
        <w:tc>
          <w:tcPr>
            <w:tcW w:w="2411" w:type="dxa"/>
          </w:tcPr>
          <w:p w:rsidR="0052669B" w:rsidRPr="00740B31" w:rsidRDefault="0052669B" w:rsidP="00DC5A58">
            <w:pPr>
              <w:rPr>
                <w:rFonts w:ascii="Times New Roman" w:hAnsi="Times New Roman" w:cs="Times New Roman"/>
                <w:sz w:val="24"/>
                <w:szCs w:val="24"/>
              </w:rPr>
            </w:pPr>
            <w:r w:rsidRPr="00740B31">
              <w:rPr>
                <w:rFonts w:ascii="Times New Roman" w:hAnsi="Times New Roman" w:cs="Times New Roman"/>
                <w:b/>
                <w:sz w:val="24"/>
                <w:szCs w:val="24"/>
              </w:rPr>
              <w:t>Hybrid Methodology</w:t>
            </w:r>
          </w:p>
        </w:tc>
        <w:tc>
          <w:tcPr>
            <w:tcW w:w="3118" w:type="dxa"/>
          </w:tcPr>
          <w:p w:rsidR="0052669B" w:rsidRPr="00740B31" w:rsidRDefault="0052669B" w:rsidP="00740B31">
            <w:pPr>
              <w:pStyle w:val="NoSpacing"/>
              <w:spacing w:line="360" w:lineRule="auto"/>
              <w:rPr>
                <w:rFonts w:ascii="Times New Roman" w:hAnsi="Times New Roman" w:cs="Times New Roman"/>
                <w:sz w:val="24"/>
                <w:szCs w:val="24"/>
              </w:rPr>
            </w:pPr>
          </w:p>
        </w:tc>
        <w:tc>
          <w:tcPr>
            <w:tcW w:w="3119" w:type="dxa"/>
          </w:tcPr>
          <w:p w:rsidR="0052669B" w:rsidRPr="00740B31" w:rsidRDefault="0052669B" w:rsidP="00740B31">
            <w:pPr>
              <w:pStyle w:val="NoSpacing"/>
              <w:spacing w:line="360" w:lineRule="auto"/>
              <w:rPr>
                <w:rFonts w:ascii="Times New Roman" w:hAnsi="Times New Roman" w:cs="Times New Roman"/>
                <w:sz w:val="24"/>
                <w:szCs w:val="24"/>
              </w:rPr>
            </w:pPr>
            <w:r w:rsidRPr="00740B31">
              <w:rPr>
                <w:rFonts w:ascii="Times New Roman" w:hAnsi="Times New Roman" w:cs="Times New Roman"/>
                <w:sz w:val="24"/>
                <w:szCs w:val="24"/>
              </w:rPr>
              <w:t xml:space="preserve">Provides little room for structure and planning and does not allow for flexibility. </w:t>
            </w:r>
          </w:p>
        </w:tc>
      </w:tr>
      <w:tr w:rsidR="00740B31" w:rsidRPr="00740B31" w:rsidTr="00740B31">
        <w:tc>
          <w:tcPr>
            <w:tcW w:w="2411" w:type="dxa"/>
          </w:tcPr>
          <w:p w:rsidR="0052669B" w:rsidRPr="00740B31" w:rsidRDefault="0052669B" w:rsidP="00DC5A58">
            <w:pPr>
              <w:rPr>
                <w:rFonts w:ascii="Times New Roman" w:hAnsi="Times New Roman" w:cs="Times New Roman"/>
                <w:sz w:val="24"/>
                <w:szCs w:val="24"/>
              </w:rPr>
            </w:pPr>
            <w:r w:rsidRPr="00740B31">
              <w:rPr>
                <w:rFonts w:ascii="Times New Roman" w:hAnsi="Times New Roman" w:cs="Times New Roman"/>
                <w:b/>
                <w:sz w:val="24"/>
                <w:szCs w:val="24"/>
              </w:rPr>
              <w:t>Kanban Methodology</w:t>
            </w:r>
          </w:p>
        </w:tc>
        <w:tc>
          <w:tcPr>
            <w:tcW w:w="3118" w:type="dxa"/>
          </w:tcPr>
          <w:p w:rsidR="0052669B" w:rsidRPr="00740B31" w:rsidRDefault="0052669B" w:rsidP="00740B31">
            <w:pPr>
              <w:pStyle w:val="NoSpacing"/>
              <w:spacing w:line="360" w:lineRule="auto"/>
              <w:rPr>
                <w:rFonts w:ascii="Times New Roman" w:hAnsi="Times New Roman" w:cs="Times New Roman"/>
                <w:sz w:val="24"/>
                <w:szCs w:val="24"/>
              </w:rPr>
            </w:pPr>
          </w:p>
        </w:tc>
        <w:tc>
          <w:tcPr>
            <w:tcW w:w="3119" w:type="dxa"/>
          </w:tcPr>
          <w:p w:rsidR="0052669B" w:rsidRPr="00740B31" w:rsidRDefault="0052669B" w:rsidP="00740B31">
            <w:pPr>
              <w:pStyle w:val="NoSpacing"/>
              <w:spacing w:line="360" w:lineRule="auto"/>
              <w:rPr>
                <w:rFonts w:ascii="Times New Roman" w:hAnsi="Times New Roman" w:cs="Times New Roman"/>
                <w:sz w:val="24"/>
                <w:szCs w:val="24"/>
              </w:rPr>
            </w:pPr>
            <w:r w:rsidRPr="00740B31">
              <w:rPr>
                <w:rFonts w:ascii="Times New Roman" w:hAnsi="Times New Roman" w:cs="Times New Roman"/>
                <w:sz w:val="24"/>
                <w:szCs w:val="24"/>
              </w:rPr>
              <w:t>May lead to disorganization due to the lack of designated roles among the members of the project team.</w:t>
            </w:r>
          </w:p>
        </w:tc>
      </w:tr>
      <w:tr w:rsidR="00740B31" w:rsidRPr="00740B31" w:rsidTr="00740B31">
        <w:tc>
          <w:tcPr>
            <w:tcW w:w="2411" w:type="dxa"/>
          </w:tcPr>
          <w:p w:rsidR="0052669B" w:rsidRPr="00740B31" w:rsidRDefault="0052669B" w:rsidP="00DC5A58">
            <w:pPr>
              <w:rPr>
                <w:rFonts w:ascii="Times New Roman" w:hAnsi="Times New Roman" w:cs="Times New Roman"/>
                <w:sz w:val="24"/>
                <w:szCs w:val="24"/>
              </w:rPr>
            </w:pPr>
            <w:r w:rsidRPr="00740B31">
              <w:rPr>
                <w:rFonts w:ascii="Times New Roman" w:hAnsi="Times New Roman" w:cs="Times New Roman"/>
                <w:b/>
                <w:sz w:val="24"/>
                <w:szCs w:val="24"/>
              </w:rPr>
              <w:t>Critical Path Methodology</w:t>
            </w:r>
          </w:p>
        </w:tc>
        <w:tc>
          <w:tcPr>
            <w:tcW w:w="3118" w:type="dxa"/>
          </w:tcPr>
          <w:p w:rsidR="0052669B" w:rsidRPr="00740B31" w:rsidRDefault="0052669B" w:rsidP="00740B31">
            <w:pPr>
              <w:pStyle w:val="NoSpacing"/>
              <w:spacing w:line="360" w:lineRule="auto"/>
              <w:rPr>
                <w:rFonts w:ascii="Times New Roman" w:hAnsi="Times New Roman" w:cs="Times New Roman"/>
                <w:sz w:val="24"/>
                <w:szCs w:val="24"/>
              </w:rPr>
            </w:pPr>
            <w:r w:rsidRPr="00740B31">
              <w:rPr>
                <w:rFonts w:ascii="Times New Roman" w:hAnsi="Times New Roman" w:cs="Times New Roman"/>
                <w:sz w:val="24"/>
                <w:szCs w:val="24"/>
              </w:rPr>
              <w:t xml:space="preserve">Allows better scheduling and prioritization of activities hence allows projects to be completed on time. </w:t>
            </w:r>
          </w:p>
        </w:tc>
        <w:tc>
          <w:tcPr>
            <w:tcW w:w="3119" w:type="dxa"/>
          </w:tcPr>
          <w:p w:rsidR="0052669B" w:rsidRPr="00740B31" w:rsidRDefault="0052669B" w:rsidP="00740B31">
            <w:pPr>
              <w:pStyle w:val="NoSpacing"/>
              <w:spacing w:line="360" w:lineRule="auto"/>
              <w:rPr>
                <w:rFonts w:ascii="Times New Roman" w:hAnsi="Times New Roman" w:cs="Times New Roman"/>
                <w:sz w:val="24"/>
                <w:szCs w:val="24"/>
              </w:rPr>
            </w:pPr>
          </w:p>
        </w:tc>
      </w:tr>
      <w:tr w:rsidR="00740B31" w:rsidRPr="00740B31" w:rsidTr="00740B31">
        <w:tc>
          <w:tcPr>
            <w:tcW w:w="2411" w:type="dxa"/>
          </w:tcPr>
          <w:p w:rsidR="0052669B" w:rsidRPr="00740B31" w:rsidRDefault="0052669B" w:rsidP="00DC5A58">
            <w:pPr>
              <w:rPr>
                <w:rFonts w:ascii="Times New Roman" w:hAnsi="Times New Roman" w:cs="Times New Roman"/>
                <w:sz w:val="24"/>
                <w:szCs w:val="24"/>
              </w:rPr>
            </w:pPr>
            <w:r w:rsidRPr="00740B31">
              <w:rPr>
                <w:rFonts w:ascii="Times New Roman" w:hAnsi="Times New Roman" w:cs="Times New Roman"/>
                <w:b/>
                <w:sz w:val="24"/>
                <w:szCs w:val="24"/>
              </w:rPr>
              <w:t>PRINCE2 Methodology</w:t>
            </w:r>
          </w:p>
        </w:tc>
        <w:tc>
          <w:tcPr>
            <w:tcW w:w="3118" w:type="dxa"/>
          </w:tcPr>
          <w:p w:rsidR="0052669B" w:rsidRPr="00740B31" w:rsidRDefault="0052669B" w:rsidP="00740B31">
            <w:pPr>
              <w:pStyle w:val="NoSpacing"/>
              <w:spacing w:line="360" w:lineRule="auto"/>
              <w:rPr>
                <w:rFonts w:ascii="Times New Roman" w:hAnsi="Times New Roman" w:cs="Times New Roman"/>
                <w:sz w:val="24"/>
                <w:szCs w:val="24"/>
              </w:rPr>
            </w:pPr>
            <w:r w:rsidRPr="00740B31">
              <w:rPr>
                <w:rFonts w:ascii="Times New Roman" w:hAnsi="Times New Roman" w:cs="Times New Roman"/>
                <w:sz w:val="24"/>
                <w:szCs w:val="24"/>
              </w:rPr>
              <w:t xml:space="preserve">Allows the project team to learn from experience and high focus on documentation reduces risk. </w:t>
            </w:r>
          </w:p>
        </w:tc>
        <w:tc>
          <w:tcPr>
            <w:tcW w:w="3119" w:type="dxa"/>
          </w:tcPr>
          <w:p w:rsidR="0052669B" w:rsidRPr="00740B31" w:rsidRDefault="0052669B" w:rsidP="00740B31">
            <w:pPr>
              <w:pStyle w:val="NoSpacing"/>
              <w:spacing w:line="360" w:lineRule="auto"/>
              <w:rPr>
                <w:rFonts w:ascii="Times New Roman" w:hAnsi="Times New Roman" w:cs="Times New Roman"/>
                <w:sz w:val="24"/>
                <w:szCs w:val="24"/>
              </w:rPr>
            </w:pPr>
          </w:p>
        </w:tc>
      </w:tr>
    </w:tbl>
    <w:p w:rsidR="0052669B" w:rsidRPr="00740B31" w:rsidRDefault="00740B31" w:rsidP="0052669B">
      <w:pPr>
        <w:pStyle w:val="Heading1"/>
        <w:rPr>
          <w:rFonts w:ascii="Times New Roman" w:hAnsi="Times New Roman" w:cs="Times New Roman"/>
          <w:sz w:val="24"/>
          <w:szCs w:val="24"/>
        </w:rPr>
      </w:pPr>
      <w:bookmarkStart w:id="15" w:name="_Toc521602897"/>
      <w:r w:rsidRPr="00740B31">
        <w:rPr>
          <w:rFonts w:ascii="Times New Roman" w:hAnsi="Times New Roman" w:cs="Times New Roman"/>
          <w:sz w:val="24"/>
          <w:szCs w:val="24"/>
        </w:rPr>
        <w:lastRenderedPageBreak/>
        <w:t xml:space="preserve">2.0 </w:t>
      </w:r>
      <w:r w:rsidR="0052669B" w:rsidRPr="00740B31">
        <w:rPr>
          <w:rFonts w:ascii="Times New Roman" w:hAnsi="Times New Roman" w:cs="Times New Roman"/>
          <w:sz w:val="24"/>
          <w:szCs w:val="24"/>
        </w:rPr>
        <w:t>Plan for the Implementation of G4S UK Project</w:t>
      </w:r>
      <w:bookmarkEnd w:id="15"/>
    </w:p>
    <w:p w:rsidR="0052669B" w:rsidRPr="00740B31" w:rsidRDefault="00740B31" w:rsidP="0052669B">
      <w:pPr>
        <w:pStyle w:val="Heading2"/>
        <w:rPr>
          <w:rFonts w:ascii="Times New Roman" w:hAnsi="Times New Roman" w:cs="Times New Roman"/>
          <w:sz w:val="24"/>
          <w:szCs w:val="24"/>
        </w:rPr>
      </w:pPr>
      <w:bookmarkStart w:id="16" w:name="_Toc521602898"/>
      <w:r w:rsidRPr="00740B31">
        <w:rPr>
          <w:rFonts w:ascii="Times New Roman" w:hAnsi="Times New Roman" w:cs="Times New Roman"/>
          <w:sz w:val="24"/>
          <w:szCs w:val="24"/>
        </w:rPr>
        <w:t xml:space="preserve">2.1 </w:t>
      </w:r>
      <w:r w:rsidR="0052669B" w:rsidRPr="00740B31">
        <w:rPr>
          <w:rFonts w:ascii="Times New Roman" w:hAnsi="Times New Roman" w:cs="Times New Roman"/>
          <w:sz w:val="24"/>
          <w:szCs w:val="24"/>
        </w:rPr>
        <w:t>Project Implementation</w:t>
      </w:r>
      <w:bookmarkEnd w:id="16"/>
      <w:r w:rsidR="0052669B" w:rsidRPr="00740B31">
        <w:rPr>
          <w:rFonts w:ascii="Times New Roman" w:hAnsi="Times New Roman" w:cs="Times New Roman"/>
          <w:sz w:val="24"/>
          <w:szCs w:val="24"/>
        </w:rPr>
        <w:t xml:space="preserve">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In this section, project implementation at G4S UK will be conducted using the PRINCE2 methodology. It will make use of seven processes, which begin by starting up a project to closing a project. The project being implemented is Securing River Thames Construction Project where G4S UK is taking part in a project where it is tasked with providing technical, tactical, physical security as well as technology services.</w:t>
      </w:r>
    </w:p>
    <w:p w:rsidR="0052669B" w:rsidRPr="00740B31" w:rsidRDefault="00740B31" w:rsidP="0052669B">
      <w:pPr>
        <w:pStyle w:val="Heading3"/>
        <w:rPr>
          <w:rFonts w:ascii="Times New Roman" w:hAnsi="Times New Roman" w:cs="Times New Roman"/>
          <w:sz w:val="24"/>
          <w:szCs w:val="24"/>
        </w:rPr>
      </w:pPr>
      <w:bookmarkStart w:id="17" w:name="_Toc521602899"/>
      <w:r w:rsidRPr="00740B31">
        <w:rPr>
          <w:rFonts w:ascii="Times New Roman" w:hAnsi="Times New Roman" w:cs="Times New Roman"/>
          <w:sz w:val="24"/>
          <w:szCs w:val="24"/>
        </w:rPr>
        <w:t xml:space="preserve">2.1.1 </w:t>
      </w:r>
      <w:r w:rsidR="0052669B" w:rsidRPr="00740B31">
        <w:rPr>
          <w:rFonts w:ascii="Times New Roman" w:hAnsi="Times New Roman" w:cs="Times New Roman"/>
          <w:sz w:val="24"/>
          <w:szCs w:val="24"/>
        </w:rPr>
        <w:t>Starting up the project</w:t>
      </w:r>
      <w:bookmarkEnd w:id="17"/>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The first stage of the project will encompass starting the project. It will encompass appointing a project manager and formulate a project management team. The step will also encompass preparing a project brief, which will encompass the setting of the project scope and setting the initiation stage plan (</w:t>
      </w:r>
      <w:proofErr w:type="spellStart"/>
      <w:r w:rsidRPr="00740B31">
        <w:rPr>
          <w:rFonts w:ascii="Times New Roman" w:hAnsi="Times New Roman" w:cs="Times New Roman"/>
          <w:sz w:val="24"/>
          <w:szCs w:val="24"/>
        </w:rPr>
        <w:t>Vaníčková</w:t>
      </w:r>
      <w:proofErr w:type="spellEnd"/>
      <w:r w:rsidRPr="00740B31">
        <w:rPr>
          <w:rFonts w:ascii="Times New Roman" w:hAnsi="Times New Roman" w:cs="Times New Roman"/>
          <w:sz w:val="24"/>
          <w:szCs w:val="24"/>
        </w:rPr>
        <w:t xml:space="preserve">, 2017, p.231). G4S UK’s project manager will take the lead role of a project manager for the project. The project management team will encompass all members of the subsidiary’s employees in the project management team. The following is part of the project brief and the initiation stage plan. </w:t>
      </w:r>
    </w:p>
    <w:p w:rsidR="0052669B" w:rsidRPr="00740B31" w:rsidRDefault="0052669B" w:rsidP="00740B31">
      <w:pPr>
        <w:pStyle w:val="ListParagraph"/>
        <w:numPr>
          <w:ilvl w:val="0"/>
          <w:numId w:val="31"/>
        </w:numPr>
        <w:spacing w:line="480" w:lineRule="auto"/>
        <w:rPr>
          <w:rFonts w:ascii="Times New Roman" w:hAnsi="Times New Roman" w:cs="Times New Roman"/>
          <w:sz w:val="24"/>
          <w:szCs w:val="24"/>
        </w:rPr>
      </w:pPr>
      <w:r w:rsidRPr="00740B31">
        <w:rPr>
          <w:rFonts w:ascii="Times New Roman" w:hAnsi="Times New Roman" w:cs="Times New Roman"/>
          <w:b/>
          <w:sz w:val="24"/>
          <w:szCs w:val="24"/>
        </w:rPr>
        <w:t>Project Purpose:</w:t>
      </w:r>
      <w:r w:rsidRPr="00740B31">
        <w:rPr>
          <w:rFonts w:ascii="Times New Roman" w:hAnsi="Times New Roman" w:cs="Times New Roman"/>
          <w:sz w:val="24"/>
          <w:szCs w:val="24"/>
        </w:rPr>
        <w:t xml:space="preserve"> To provide security to the construction project at River Thames as an integrated partner and decision-making consultant. </w:t>
      </w:r>
    </w:p>
    <w:p w:rsidR="0052669B" w:rsidRPr="00740B31" w:rsidRDefault="0052669B" w:rsidP="00740B31">
      <w:pPr>
        <w:pStyle w:val="ListParagraph"/>
        <w:numPr>
          <w:ilvl w:val="0"/>
          <w:numId w:val="31"/>
        </w:numPr>
        <w:spacing w:line="480" w:lineRule="auto"/>
        <w:rPr>
          <w:rFonts w:ascii="Times New Roman" w:hAnsi="Times New Roman" w:cs="Times New Roman"/>
          <w:sz w:val="24"/>
          <w:szCs w:val="24"/>
        </w:rPr>
      </w:pPr>
      <w:r w:rsidRPr="00740B31">
        <w:rPr>
          <w:rFonts w:ascii="Times New Roman" w:hAnsi="Times New Roman" w:cs="Times New Roman"/>
          <w:b/>
          <w:sz w:val="24"/>
          <w:szCs w:val="24"/>
        </w:rPr>
        <w:t xml:space="preserve">Project Objectives: </w:t>
      </w:r>
      <w:r w:rsidRPr="00740B31">
        <w:rPr>
          <w:rFonts w:ascii="Times New Roman" w:hAnsi="Times New Roman" w:cs="Times New Roman"/>
          <w:sz w:val="24"/>
          <w:szCs w:val="24"/>
        </w:rPr>
        <w:t>Securing the River Thames construction project.</w:t>
      </w:r>
    </w:p>
    <w:p w:rsidR="0052669B" w:rsidRPr="00740B31" w:rsidRDefault="0052669B" w:rsidP="00740B31">
      <w:pPr>
        <w:pStyle w:val="ListParagraph"/>
        <w:numPr>
          <w:ilvl w:val="0"/>
          <w:numId w:val="31"/>
        </w:numPr>
        <w:spacing w:line="480" w:lineRule="auto"/>
        <w:rPr>
          <w:rFonts w:ascii="Times New Roman" w:hAnsi="Times New Roman" w:cs="Times New Roman"/>
          <w:sz w:val="24"/>
          <w:szCs w:val="24"/>
        </w:rPr>
      </w:pPr>
      <w:r w:rsidRPr="00740B31">
        <w:rPr>
          <w:rFonts w:ascii="Times New Roman" w:hAnsi="Times New Roman" w:cs="Times New Roman"/>
          <w:b/>
          <w:sz w:val="24"/>
          <w:szCs w:val="24"/>
        </w:rPr>
        <w:t xml:space="preserve">Activities: </w:t>
      </w:r>
      <w:r w:rsidRPr="00740B31">
        <w:rPr>
          <w:rFonts w:ascii="Times New Roman" w:hAnsi="Times New Roman" w:cs="Times New Roman"/>
          <w:sz w:val="24"/>
          <w:szCs w:val="24"/>
        </w:rPr>
        <w:t xml:space="preserve">Provide technical, tactical, technology services and physical services to all the three the zones of the Tideway construction project. </w:t>
      </w:r>
    </w:p>
    <w:p w:rsidR="0052669B" w:rsidRPr="00740B31" w:rsidRDefault="00740B31" w:rsidP="0052669B">
      <w:pPr>
        <w:pStyle w:val="Heading3"/>
        <w:rPr>
          <w:rFonts w:ascii="Times New Roman" w:hAnsi="Times New Roman" w:cs="Times New Roman"/>
          <w:sz w:val="24"/>
          <w:szCs w:val="24"/>
        </w:rPr>
      </w:pPr>
      <w:bookmarkStart w:id="18" w:name="_Toc521602900"/>
      <w:r w:rsidRPr="00740B31">
        <w:rPr>
          <w:rFonts w:ascii="Times New Roman" w:hAnsi="Times New Roman" w:cs="Times New Roman"/>
          <w:sz w:val="24"/>
          <w:szCs w:val="24"/>
        </w:rPr>
        <w:lastRenderedPageBreak/>
        <w:t xml:space="preserve">2.1.2 </w:t>
      </w:r>
      <w:r w:rsidR="0052669B" w:rsidRPr="00740B31">
        <w:rPr>
          <w:rFonts w:ascii="Times New Roman" w:hAnsi="Times New Roman" w:cs="Times New Roman"/>
          <w:sz w:val="24"/>
          <w:szCs w:val="24"/>
        </w:rPr>
        <w:t>Initiating the project</w:t>
      </w:r>
      <w:bookmarkEnd w:id="18"/>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According to </w:t>
      </w:r>
      <w:proofErr w:type="spellStart"/>
      <w:r w:rsidRPr="00740B31">
        <w:rPr>
          <w:rFonts w:ascii="Times New Roman" w:hAnsi="Times New Roman" w:cs="Times New Roman"/>
          <w:sz w:val="24"/>
          <w:szCs w:val="24"/>
        </w:rPr>
        <w:t>Vaníčková</w:t>
      </w:r>
      <w:proofErr w:type="spellEnd"/>
      <w:r w:rsidRPr="00740B31">
        <w:rPr>
          <w:rFonts w:ascii="Times New Roman" w:hAnsi="Times New Roman" w:cs="Times New Roman"/>
          <w:sz w:val="24"/>
          <w:szCs w:val="24"/>
        </w:rPr>
        <w:t xml:space="preserve"> (2017, p.231), it is at this stage that the project initiation documentation is assembled. Besides, it is at this stage that strategies how the company will assess the quality and risk assessed. </w:t>
      </w:r>
    </w:p>
    <w:p w:rsidR="0052669B" w:rsidRPr="00740B31" w:rsidRDefault="00740B31" w:rsidP="0052669B">
      <w:pPr>
        <w:pStyle w:val="Heading4"/>
        <w:rPr>
          <w:rFonts w:ascii="Times New Roman" w:hAnsi="Times New Roman" w:cs="Times New Roman"/>
          <w:sz w:val="24"/>
          <w:szCs w:val="24"/>
        </w:rPr>
      </w:pPr>
      <w:proofErr w:type="gramStart"/>
      <w:r w:rsidRPr="00740B31">
        <w:rPr>
          <w:rFonts w:ascii="Times New Roman" w:hAnsi="Times New Roman" w:cs="Times New Roman"/>
          <w:sz w:val="24"/>
          <w:szCs w:val="24"/>
        </w:rPr>
        <w:t xml:space="preserve">2.1.2.1  </w:t>
      </w:r>
      <w:r w:rsidR="0052669B" w:rsidRPr="00740B31">
        <w:rPr>
          <w:rFonts w:ascii="Times New Roman" w:hAnsi="Times New Roman" w:cs="Times New Roman"/>
          <w:sz w:val="24"/>
          <w:szCs w:val="24"/>
        </w:rPr>
        <w:t>Assessing</w:t>
      </w:r>
      <w:proofErr w:type="gramEnd"/>
      <w:r w:rsidR="0052669B" w:rsidRPr="00740B31">
        <w:rPr>
          <w:rFonts w:ascii="Times New Roman" w:hAnsi="Times New Roman" w:cs="Times New Roman"/>
          <w:sz w:val="24"/>
          <w:szCs w:val="24"/>
        </w:rPr>
        <w:t xml:space="preserve"> quality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In assessing quality, the project managers at G4S UK will ensure that the project meets three thresholds, which include costs, time and scope. The relationship between the three can be seen in the figure below. </w:t>
      </w:r>
    </w:p>
    <w:p w:rsidR="0052669B" w:rsidRPr="00740B31" w:rsidRDefault="0052669B" w:rsidP="0052669B">
      <w:pPr>
        <w:spacing w:line="480" w:lineRule="auto"/>
        <w:jc w:val="center"/>
        <w:rPr>
          <w:rFonts w:ascii="Times New Roman" w:hAnsi="Times New Roman" w:cs="Times New Roman"/>
          <w:sz w:val="24"/>
          <w:szCs w:val="24"/>
        </w:rPr>
      </w:pPr>
      <w:r w:rsidRPr="00740B31">
        <w:rPr>
          <w:rFonts w:ascii="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14A605C3" wp14:editId="4037D751">
                <wp:simplePos x="0" y="0"/>
                <wp:positionH relativeFrom="column">
                  <wp:posOffset>2590800</wp:posOffset>
                </wp:positionH>
                <wp:positionV relativeFrom="paragraph">
                  <wp:posOffset>20321</wp:posOffset>
                </wp:positionV>
                <wp:extent cx="1028700" cy="304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0287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2669B" w:rsidRPr="003603F3" w:rsidRDefault="0052669B" w:rsidP="0052669B">
                            <w:pPr>
                              <w:jc w:val="center"/>
                              <w:rPr>
                                <w:lang w:val="en-US"/>
                                <w14:textOutline w14:w="9525" w14:cap="rnd" w14:cmpd="sng" w14:algn="ctr">
                                  <w14:noFill/>
                                  <w14:prstDash w14:val="solid"/>
                                  <w14:bevel/>
                                </w14:textOutline>
                              </w:rPr>
                            </w:pPr>
                            <w:r>
                              <w:rPr>
                                <w:lang w:val="en-US"/>
                              </w:rPr>
                              <w:t>Time</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14A605C3" id="_x0000_t202" coordsize="21600,21600" o:spt="202" path="m,l,21600r21600,l21600,xe">
                <v:stroke joinstyle="miter"/>
                <v:path gradientshapeok="t" o:connecttype="rect"/>
              </v:shapetype>
              <v:shape id="Text Box 4" o:spid="_x0000_s1028" type="#_x0000_t202" style="position:absolute;left:0;text-align:left;margin-left:204pt;margin-top:1.6pt;width:81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" fillcolor="white [3201]" stroked="f" strokeweight=".5pt">
                <v:textbox>
                  <w:txbxContent>
                    <w:p w:rsidR="0052669B" w:rsidRPr="003603F3" w:rsidRDefault="0052669B" w:rsidP="0052669B">
                      <w:pPr>
                        <w:jc w:val="center"/>
                        <w:rPr>
                          <w:lang w:val="en-US"/>
                          <w14:textOutline w14:w="9525" w14:cap="rnd" w14:cmpd="sng" w14:algn="ctr">
                            <w14:noFill/>
                            <w14:prstDash w14:val="solid"/>
                            <w14:bevel/>
                          </w14:textOutline>
                        </w:rPr>
                      </w:pPr>
                      <w:r>
                        <w:rPr>
                          <w:lang w:val="en-US"/>
                        </w:rPr>
                        <w:t>Time</w:t>
                      </w:r>
                    </w:p>
                  </w:txbxContent>
                </v:textbox>
              </v:shape>
            </w:pict>
          </mc:Fallback>
        </mc:AlternateContent>
      </w:r>
      <w:r w:rsidRPr="00740B31">
        <w:rPr>
          <w:rFonts w:ascii="Times New Roman" w:hAnsi="Times New Roman" w:cs="Times New Roman"/>
          <w:noProof/>
          <w:sz w:val="24"/>
          <w:szCs w:val="24"/>
          <w:lang w:eastAsia="en-GB"/>
        </w:rPr>
        <mc:AlternateContent>
          <mc:Choice Requires="wps">
            <w:drawing>
              <wp:anchor distT="0" distB="0" distL="114300" distR="114300" simplePos="0" relativeHeight="251677696" behindDoc="0" locked="0" layoutInCell="1" allowOverlap="1" wp14:anchorId="394C1139" wp14:editId="363D8688">
                <wp:simplePos x="0" y="0"/>
                <wp:positionH relativeFrom="column">
                  <wp:posOffset>1714500</wp:posOffset>
                </wp:positionH>
                <wp:positionV relativeFrom="paragraph">
                  <wp:posOffset>2353310</wp:posOffset>
                </wp:positionV>
                <wp:extent cx="2771775" cy="635"/>
                <wp:effectExtent l="0" t="0" r="0" b="0"/>
                <wp:wrapNone/>
                <wp:docPr id="5" name="Text Box 5"/>
                <wp:cNvGraphicFramePr/>
                <a:graphic xmlns:a="http://schemas.openxmlformats.org/drawingml/2006/main">
                  <a:graphicData uri="http://schemas.microsoft.com/office/word/2010/wordprocessingShape">
                    <wps:wsp>
                      <wps:cNvSpPr txBox="1"/>
                      <wps:spPr>
                        <a:xfrm>
                          <a:off x="0" y="0"/>
                          <a:ext cx="2771775" cy="635"/>
                        </a:xfrm>
                        <a:prstGeom prst="rect">
                          <a:avLst/>
                        </a:prstGeom>
                        <a:solidFill>
                          <a:prstClr val="white"/>
                        </a:solidFill>
                        <a:ln>
                          <a:noFill/>
                        </a:ln>
                        <a:effectLst/>
                      </wps:spPr>
                      <wps:txbx>
                        <w:txbxContent>
                          <w:p w:rsidR="0052669B" w:rsidRPr="00D07BE5" w:rsidRDefault="0052669B" w:rsidP="0052669B">
                            <w:pPr>
                              <w:pStyle w:val="Caption"/>
                              <w:rPr>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4C1139" id="Text Box 5" o:spid="_x0000_s1029" type="#_x0000_t202" style="position:absolute;left:0;text-align:left;margin-left:135pt;margin-top:185.3pt;width:218.2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" stroked="f">
                <v:textbox style="mso-fit-shape-to-text:t" inset="0,0,0,0">
                  <w:txbxContent>
                    <w:p w:rsidR="0052669B" w:rsidRPr="00D07BE5" w:rsidRDefault="0052669B" w:rsidP="0052669B">
                      <w:pPr>
                        <w:pStyle w:val="Caption"/>
                        <w:rPr>
                          <w:noProof/>
                          <w:sz w:val="24"/>
                        </w:rPr>
                      </w:pPr>
                    </w:p>
                  </w:txbxContent>
                </v:textbox>
              </v:shape>
            </w:pict>
          </mc:Fallback>
        </mc:AlternateContent>
      </w:r>
      <w:r w:rsidRPr="00740B31">
        <w:rPr>
          <w:rFonts w:ascii="Times New Roman" w:hAnsi="Times New Roman" w:cs="Times New Roman"/>
          <w:noProof/>
          <w:sz w:val="24"/>
          <w:szCs w:val="24"/>
          <w:lang w:eastAsia="en-GB"/>
        </w:rPr>
        <mc:AlternateContent>
          <mc:Choice Requires="wps">
            <w:drawing>
              <wp:anchor distT="0" distB="0" distL="114300" distR="114300" simplePos="0" relativeHeight="251673600" behindDoc="0" locked="0" layoutInCell="1" allowOverlap="1" wp14:anchorId="715EEC8A" wp14:editId="61A561DE">
                <wp:simplePos x="0" y="0"/>
                <wp:positionH relativeFrom="column">
                  <wp:posOffset>1714500</wp:posOffset>
                </wp:positionH>
                <wp:positionV relativeFrom="paragraph">
                  <wp:posOffset>229869</wp:posOffset>
                </wp:positionV>
                <wp:extent cx="2771775" cy="2066925"/>
                <wp:effectExtent l="19050" t="19050" r="47625" b="28575"/>
                <wp:wrapNone/>
                <wp:docPr id="1" name="Isosceles Triangle 1"/>
                <wp:cNvGraphicFramePr/>
                <a:graphic xmlns:a="http://schemas.openxmlformats.org/drawingml/2006/main">
                  <a:graphicData uri="http://schemas.microsoft.com/office/word/2010/wordprocessingShape">
                    <wps:wsp>
                      <wps:cNvSpPr/>
                      <wps:spPr>
                        <a:xfrm>
                          <a:off x="0" y="0"/>
                          <a:ext cx="2771775" cy="206692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2669B" w:rsidRPr="003603F3" w:rsidRDefault="0052669B" w:rsidP="0052669B">
                            <w:pPr>
                              <w:jc w:val="center"/>
                              <w:rPr>
                                <w:lang w:val="en-US"/>
                              </w:rPr>
                            </w:pPr>
                            <w:r w:rsidRPr="003603F3">
                              <w:rPr>
                                <w:lang w:val="en-US"/>
                              </w:rPr>
                              <w:t xml:space="preserve">Quality </w:t>
                            </w:r>
                          </w:p>
                          <w:p w:rsidR="0052669B" w:rsidRDefault="0052669B" w:rsidP="0052669B">
                            <w:pPr>
                              <w:jc w:val="center"/>
                              <w:rPr>
                                <w:lang w:val="en-US"/>
                              </w:rPr>
                            </w:pPr>
                          </w:p>
                          <w:p w:rsidR="0052669B" w:rsidRPr="00097562" w:rsidRDefault="0052669B" w:rsidP="0052669B">
                            <w:pPr>
                              <w:jc w:val="center"/>
                              <w:rPr>
                                <w:lang w:val="en-US"/>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715EEC8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30" type="#_x0000_t5" style="position:absolute;left:0;text-align:left;margin-left:135pt;margin-top:18.1pt;width:218.25pt;height:16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" fillcolor="#4f81bd [3204]" strokecolor="#243f60 [1604]" strokeweight="2pt">
                <v:textbox>
                  <w:txbxContent>
                    <w:p w:rsidR="0052669B" w:rsidRPr="003603F3" w:rsidRDefault="0052669B" w:rsidP="0052669B">
                      <w:pPr>
                        <w:jc w:val="center"/>
                        <w:rPr>
                          <w:lang w:val="en-US"/>
                        </w:rPr>
                      </w:pPr>
                      <w:r w:rsidRPr="003603F3">
                        <w:rPr>
                          <w:lang w:val="en-US"/>
                        </w:rPr>
                        <w:t xml:space="preserve">Quality </w:t>
                      </w:r>
                    </w:p>
                    <w:p w:rsidR="0052669B" w:rsidRDefault="0052669B" w:rsidP="0052669B">
                      <w:pPr>
                        <w:jc w:val="center"/>
                        <w:rPr>
                          <w:lang w:val="en-US"/>
                        </w:rPr>
                      </w:pPr>
                    </w:p>
                    <w:p w:rsidR="0052669B" w:rsidRPr="00097562" w:rsidRDefault="0052669B" w:rsidP="0052669B">
                      <w:pPr>
                        <w:jc w:val="center"/>
                        <w:rPr>
                          <w:lang w:val="en-US"/>
                        </w:rPr>
                      </w:pPr>
                    </w:p>
                  </w:txbxContent>
                </v:textbox>
              </v:shape>
            </w:pict>
          </mc:Fallback>
        </mc:AlternateContent>
      </w:r>
    </w:p>
    <w:p w:rsidR="0052669B" w:rsidRPr="00740B31" w:rsidRDefault="0052669B" w:rsidP="0052669B">
      <w:pPr>
        <w:spacing w:line="480" w:lineRule="auto"/>
        <w:rPr>
          <w:rFonts w:ascii="Times New Roman" w:hAnsi="Times New Roman" w:cs="Times New Roman"/>
          <w:sz w:val="24"/>
          <w:szCs w:val="24"/>
        </w:rPr>
      </w:pPr>
    </w:p>
    <w:p w:rsidR="0052669B" w:rsidRPr="00740B31" w:rsidRDefault="0052669B" w:rsidP="0052669B">
      <w:pPr>
        <w:spacing w:line="480" w:lineRule="auto"/>
        <w:rPr>
          <w:rFonts w:ascii="Times New Roman" w:hAnsi="Times New Roman" w:cs="Times New Roman"/>
          <w:sz w:val="24"/>
          <w:szCs w:val="24"/>
        </w:rPr>
      </w:pPr>
    </w:p>
    <w:p w:rsidR="0052669B" w:rsidRPr="00740B31" w:rsidRDefault="0052669B" w:rsidP="0052669B">
      <w:pPr>
        <w:spacing w:line="480" w:lineRule="auto"/>
        <w:rPr>
          <w:rFonts w:ascii="Times New Roman" w:hAnsi="Times New Roman" w:cs="Times New Roman"/>
          <w:sz w:val="24"/>
          <w:szCs w:val="24"/>
        </w:rPr>
      </w:pP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20A865AE" wp14:editId="77518A7E">
                <wp:simplePos x="0" y="0"/>
                <wp:positionH relativeFrom="column">
                  <wp:posOffset>942975</wp:posOffset>
                </wp:positionH>
                <wp:positionV relativeFrom="paragraph">
                  <wp:posOffset>288291</wp:posOffset>
                </wp:positionV>
                <wp:extent cx="801370" cy="533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801370" cy="533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2669B" w:rsidRPr="003603F3" w:rsidRDefault="0052669B" w:rsidP="0052669B">
                            <w:pPr>
                              <w:rPr>
                                <w:lang w:val="en-US"/>
                              </w:rPr>
                            </w:pPr>
                            <w:r>
                              <w:rPr>
                                <w:lang w:val="en-US"/>
                              </w:rPr>
                              <w:t xml:space="preserve">   Scope </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0A865AE" id="Text Box 3" o:spid="_x0000_s1031" type="#_x0000_t202" style="position:absolute;left:0;text-align:left;margin-left:74.25pt;margin-top:22.7pt;width:63.1pt;height:4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" fillcolor="white [3201]" stroked="f" strokeweight=".5pt">
                <v:textbox>
                  <w:txbxContent>
                    <w:p w:rsidR="0052669B" w:rsidRPr="003603F3" w:rsidRDefault="0052669B" w:rsidP="0052669B">
                      <w:pPr>
                        <w:rPr>
                          <w:lang w:val="en-US"/>
                        </w:rPr>
                      </w:pPr>
                      <w:r>
                        <w:rPr>
                          <w:lang w:val="en-US"/>
                        </w:rPr>
                        <w:t xml:space="preserve">   Scope </w:t>
                      </w:r>
                    </w:p>
                  </w:txbxContent>
                </v:textbox>
              </v:shape>
            </w:pict>
          </mc:Fallback>
        </mc:AlternateContent>
      </w:r>
      <w:r w:rsidRPr="00740B31">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0E3AEC27" wp14:editId="058248B2">
                <wp:simplePos x="0" y="0"/>
                <wp:positionH relativeFrom="column">
                  <wp:posOffset>4448175</wp:posOffset>
                </wp:positionH>
                <wp:positionV relativeFrom="paragraph">
                  <wp:posOffset>316865</wp:posOffset>
                </wp:positionV>
                <wp:extent cx="771525" cy="457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771525"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2669B" w:rsidRDefault="0052669B" w:rsidP="0052669B">
                            <w:pPr>
                              <w:rPr>
                                <w:lang w:val="en-US"/>
                              </w:rPr>
                            </w:pPr>
                            <w:r>
                              <w:rPr>
                                <w:lang w:val="en-US"/>
                              </w:rPr>
                              <w:t>Cost</w:t>
                            </w:r>
                          </w:p>
                          <w:p w:rsidR="0052669B" w:rsidRPr="003603F3" w:rsidRDefault="0052669B" w:rsidP="0052669B">
                            <w:pPr>
                              <w:rPr>
                                <w:lang w:val="en-US"/>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anchor>
            </w:drawing>
          </mc:Choice>
          <mc:Fallback>
            <w:pict>
              <v:shape w14:anchorId="0E3AEC27" id="Text Box 2" o:spid="_x0000_s1032" type="#_x0000_t202" style="position:absolute;left:0;text-align:left;margin-left:350.25pt;margin-top:24.95pt;width:60.75pt;height:3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" filled="f" stroked="f" strokeweight=".5pt">
                <v:textbox>
                  <w:txbxContent>
                    <w:p w:rsidR="0052669B" w:rsidRDefault="0052669B" w:rsidP="0052669B">
                      <w:pPr>
                        <w:rPr>
                          <w:lang w:val="en-US"/>
                        </w:rPr>
                      </w:pPr>
                      <w:r>
                        <w:rPr>
                          <w:lang w:val="en-US"/>
                        </w:rPr>
                        <w:t>Cost</w:t>
                      </w:r>
                    </w:p>
                    <w:p w:rsidR="0052669B" w:rsidRPr="003603F3" w:rsidRDefault="0052669B" w:rsidP="0052669B">
                      <w:pPr>
                        <w:rPr>
                          <w:lang w:val="en-US"/>
                        </w:rPr>
                      </w:pPr>
                    </w:p>
                  </w:txbxContent>
                </v:textbox>
              </v:shape>
            </w:pict>
          </mc:Fallback>
        </mc:AlternateContent>
      </w:r>
    </w:p>
    <w:p w:rsidR="0052669B" w:rsidRPr="00740B31" w:rsidRDefault="0052669B" w:rsidP="0052669B">
      <w:pPr>
        <w:rPr>
          <w:rFonts w:ascii="Times New Roman" w:hAnsi="Times New Roman" w:cs="Times New Roman"/>
          <w:sz w:val="24"/>
          <w:szCs w:val="24"/>
        </w:rPr>
      </w:pPr>
      <w:r w:rsidRPr="00740B31">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14:anchorId="722B94CD" wp14:editId="0CF868E6">
                <wp:simplePos x="0" y="0"/>
                <wp:positionH relativeFrom="column">
                  <wp:posOffset>-66675</wp:posOffset>
                </wp:positionH>
                <wp:positionV relativeFrom="paragraph">
                  <wp:posOffset>198120</wp:posOffset>
                </wp:positionV>
                <wp:extent cx="4610100" cy="635"/>
                <wp:effectExtent l="0" t="0" r="0" b="8255"/>
                <wp:wrapNone/>
                <wp:docPr id="6" name="Text Box 6"/>
                <wp:cNvGraphicFramePr/>
                <a:graphic xmlns:a="http://schemas.openxmlformats.org/drawingml/2006/main">
                  <a:graphicData uri="http://schemas.microsoft.com/office/word/2010/wordprocessingShape">
                    <wps:wsp>
                      <wps:cNvSpPr txBox="1"/>
                      <wps:spPr>
                        <a:xfrm>
                          <a:off x="0" y="0"/>
                          <a:ext cx="4610100" cy="635"/>
                        </a:xfrm>
                        <a:prstGeom prst="rect">
                          <a:avLst/>
                        </a:prstGeom>
                        <a:solidFill>
                          <a:prstClr val="white"/>
                        </a:solidFill>
                        <a:ln>
                          <a:noFill/>
                        </a:ln>
                        <a:effectLst/>
                      </wps:spPr>
                      <wps:txbx>
                        <w:txbxContent>
                          <w:p w:rsidR="0052669B" w:rsidRPr="002456FD" w:rsidRDefault="0052669B" w:rsidP="0052669B">
                            <w:pPr>
                              <w:pStyle w:val="Caption"/>
                              <w:rPr>
                                <w:noProof/>
                                <w:sz w:val="24"/>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The Triple Constraint in Project Management adapted from Cuellar (2010, p. 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22B94CD" id="Text Box 6" o:spid="_x0000_s1033" type="#_x0000_t202" style="position:absolute;left:0;text-align:left;margin-left:-5.25pt;margin-top:15.6pt;width:363pt;height:.0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" stroked="f">
                <v:textbox style="mso-fit-shape-to-text:t" inset="0,0,0,0">
                  <w:txbxContent>
                    <w:p w:rsidR="0052669B" w:rsidRPr="002456FD" w:rsidRDefault="0052669B" w:rsidP="0052669B">
                      <w:pPr>
                        <w:pStyle w:val="Caption"/>
                        <w:rPr>
                          <w:noProof/>
                          <w:sz w:val="24"/>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The Triple Constraint in Project Management adapted from Cuellar (2010, p. 19)</w:t>
                      </w:r>
                    </w:p>
                  </w:txbxContent>
                </v:textbox>
              </v:shape>
            </w:pict>
          </mc:Fallback>
        </mc:AlternateContent>
      </w:r>
      <w:r w:rsidRPr="00740B31">
        <w:rPr>
          <w:rFonts w:ascii="Times New Roman" w:hAnsi="Times New Roman" w:cs="Times New Roman"/>
          <w:sz w:val="24"/>
          <w:szCs w:val="24"/>
        </w:rPr>
        <w:tab/>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In the assessment of quality, the project mana</w:t>
      </w:r>
      <w:r w:rsidR="00740B31" w:rsidRPr="00740B31">
        <w:rPr>
          <w:rFonts w:ascii="Times New Roman" w:hAnsi="Times New Roman" w:cs="Times New Roman"/>
          <w:sz w:val="24"/>
          <w:szCs w:val="24"/>
        </w:rPr>
        <w:t xml:space="preserve">ger will examine how project </w:t>
      </w:r>
      <w:proofErr w:type="spellStart"/>
      <w:r w:rsidR="00740B31" w:rsidRPr="00740B31">
        <w:rPr>
          <w:rFonts w:ascii="Times New Roman" w:hAnsi="Times New Roman" w:cs="Times New Roman"/>
          <w:sz w:val="24"/>
          <w:szCs w:val="24"/>
        </w:rPr>
        <w:t>im</w:t>
      </w:r>
      <w:r w:rsidRPr="00740B31">
        <w:rPr>
          <w:rFonts w:ascii="Times New Roman" w:hAnsi="Times New Roman" w:cs="Times New Roman"/>
          <w:sz w:val="24"/>
          <w:szCs w:val="24"/>
        </w:rPr>
        <w:t>lementation</w:t>
      </w:r>
      <w:proofErr w:type="spellEnd"/>
      <w:r w:rsidRPr="00740B31">
        <w:rPr>
          <w:rFonts w:ascii="Times New Roman" w:hAnsi="Times New Roman" w:cs="Times New Roman"/>
          <w:sz w:val="24"/>
          <w:szCs w:val="24"/>
        </w:rPr>
        <w:t xml:space="preserve"> has performed regarding the three aspects. If time, scope, and cost are tempered with, it will result in a shifted triangle which will imply that the quality of the project has been affected. For instance, if there are project delays or the project goes over budget then the project quality will be affected (Cuellar, 2010, p. 19). </w:t>
      </w:r>
    </w:p>
    <w:p w:rsidR="0052669B" w:rsidRPr="00740B31" w:rsidRDefault="00740B31" w:rsidP="0052669B">
      <w:pPr>
        <w:pStyle w:val="Heading4"/>
        <w:rPr>
          <w:rFonts w:ascii="Times New Roman" w:hAnsi="Times New Roman" w:cs="Times New Roman"/>
          <w:sz w:val="24"/>
          <w:szCs w:val="24"/>
        </w:rPr>
      </w:pPr>
      <w:r w:rsidRPr="00740B31">
        <w:rPr>
          <w:rFonts w:ascii="Times New Roman" w:hAnsi="Times New Roman" w:cs="Times New Roman"/>
          <w:sz w:val="24"/>
          <w:szCs w:val="24"/>
        </w:rPr>
        <w:lastRenderedPageBreak/>
        <w:t xml:space="preserve">2.1.2.2 </w:t>
      </w:r>
      <w:r w:rsidR="0052669B" w:rsidRPr="00740B31">
        <w:rPr>
          <w:rFonts w:ascii="Times New Roman" w:hAnsi="Times New Roman" w:cs="Times New Roman"/>
          <w:sz w:val="24"/>
          <w:szCs w:val="24"/>
        </w:rPr>
        <w:t>Assessing risk</w:t>
      </w:r>
    </w:p>
    <w:p w:rsidR="0052669B" w:rsidRPr="00740B31" w:rsidRDefault="0052669B" w:rsidP="0052669B">
      <w:pPr>
        <w:spacing w:line="480" w:lineRule="auto"/>
        <w:ind w:firstLine="720"/>
        <w:rPr>
          <w:rFonts w:ascii="Times New Roman" w:hAnsi="Times New Roman" w:cs="Times New Roman"/>
          <w:sz w:val="24"/>
          <w:szCs w:val="24"/>
        </w:rPr>
      </w:pPr>
      <w:r w:rsidRPr="00740B31">
        <w:rPr>
          <w:rFonts w:ascii="Times New Roman" w:hAnsi="Times New Roman" w:cs="Times New Roman"/>
          <w:sz w:val="24"/>
          <w:szCs w:val="24"/>
        </w:rPr>
        <w:t xml:space="preserve">A project risk management process will be used in the management of risk. According to Burke (2013, p. 47), the process will encompass identification of risks that may affect the project and performing a quantitative analysis to determine their probability and impact. The step will also encompass planning for the responses of the risk and control risk, which will encompass undertaking an evaluation of the risk strategies used.  Below is a summary of the process of assessing risk. </w:t>
      </w:r>
    </w:p>
    <w:p w:rsidR="0052669B" w:rsidRPr="00740B31" w:rsidRDefault="0052669B" w:rsidP="0052669B">
      <w:pPr>
        <w:keepNext/>
        <w:spacing w:line="480" w:lineRule="auto"/>
        <w:ind w:firstLine="720"/>
        <w:jc w:val="center"/>
        <w:rPr>
          <w:rFonts w:ascii="Times New Roman" w:hAnsi="Times New Roman" w:cs="Times New Roman"/>
          <w:sz w:val="24"/>
          <w:szCs w:val="24"/>
        </w:rPr>
      </w:pPr>
      <w:r w:rsidRPr="00740B31">
        <w:rPr>
          <w:rFonts w:ascii="Times New Roman" w:hAnsi="Times New Roman" w:cs="Times New Roman"/>
          <w:noProof/>
          <w:sz w:val="24"/>
          <w:szCs w:val="24"/>
          <w:lang w:eastAsia="en-GB"/>
        </w:rPr>
        <w:drawing>
          <wp:inline distT="0" distB="0" distL="0" distR="0" wp14:anchorId="30DCECBD" wp14:editId="2672D671">
            <wp:extent cx="4591050" cy="2647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19713" name=""/>
                    <pic:cNvPicPr/>
                  </pic:nvPicPr>
                  <pic:blipFill>
                    <a:blip r:embed="rId9"/>
                    <a:stretch>
                      <a:fillRect/>
                    </a:stretch>
                  </pic:blipFill>
                  <pic:spPr>
                    <a:xfrm>
                      <a:off x="0" y="0"/>
                      <a:ext cx="4591050" cy="2647950"/>
                    </a:xfrm>
                    <a:prstGeom prst="rect">
                      <a:avLst/>
                    </a:prstGeom>
                  </pic:spPr>
                </pic:pic>
              </a:graphicData>
            </a:graphic>
          </wp:inline>
        </w:drawing>
      </w:r>
    </w:p>
    <w:p w:rsidR="0052669B" w:rsidRPr="00740B31" w:rsidRDefault="0052669B" w:rsidP="0052669B">
      <w:pPr>
        <w:pStyle w:val="Caption"/>
        <w:rPr>
          <w:rFonts w:ascii="Times New Roman" w:hAnsi="Times New Roman" w:cs="Times New Roman"/>
          <w:sz w:val="24"/>
          <w:szCs w:val="24"/>
        </w:rPr>
      </w:pPr>
      <w:r w:rsidRPr="00740B31">
        <w:rPr>
          <w:rFonts w:ascii="Times New Roman" w:hAnsi="Times New Roman" w:cs="Times New Roman"/>
          <w:sz w:val="24"/>
          <w:szCs w:val="24"/>
        </w:rPr>
        <w:t xml:space="preserve">Figure </w:t>
      </w:r>
      <w:r w:rsidRPr="00740B31">
        <w:rPr>
          <w:rFonts w:ascii="Times New Roman" w:hAnsi="Times New Roman" w:cs="Times New Roman"/>
          <w:noProof/>
          <w:sz w:val="24"/>
          <w:szCs w:val="24"/>
        </w:rPr>
        <w:fldChar w:fldCharType="begin"/>
      </w:r>
      <w:r w:rsidRPr="00740B31">
        <w:rPr>
          <w:rFonts w:ascii="Times New Roman" w:hAnsi="Times New Roman" w:cs="Times New Roman"/>
          <w:noProof/>
          <w:sz w:val="24"/>
          <w:szCs w:val="24"/>
        </w:rPr>
        <w:instrText xml:space="preserve"> SEQ Figure \* ARABIC </w:instrText>
      </w:r>
      <w:r w:rsidRPr="00740B31">
        <w:rPr>
          <w:rFonts w:ascii="Times New Roman" w:hAnsi="Times New Roman" w:cs="Times New Roman"/>
          <w:noProof/>
          <w:sz w:val="24"/>
          <w:szCs w:val="24"/>
        </w:rPr>
        <w:fldChar w:fldCharType="separate"/>
      </w:r>
      <w:r w:rsidRPr="00740B31">
        <w:rPr>
          <w:rFonts w:ascii="Times New Roman" w:hAnsi="Times New Roman" w:cs="Times New Roman"/>
          <w:noProof/>
          <w:sz w:val="24"/>
          <w:szCs w:val="24"/>
        </w:rPr>
        <w:t>2</w:t>
      </w:r>
      <w:r w:rsidRPr="00740B31">
        <w:rPr>
          <w:rFonts w:ascii="Times New Roman" w:hAnsi="Times New Roman" w:cs="Times New Roman"/>
          <w:noProof/>
          <w:sz w:val="24"/>
          <w:szCs w:val="24"/>
        </w:rPr>
        <w:fldChar w:fldCharType="end"/>
      </w:r>
      <w:r w:rsidRPr="00740B31">
        <w:rPr>
          <w:rFonts w:ascii="Times New Roman" w:hAnsi="Times New Roman" w:cs="Times New Roman"/>
          <w:sz w:val="24"/>
          <w:szCs w:val="24"/>
        </w:rPr>
        <w:t>: Project Risk Assessment Summary</w:t>
      </w:r>
    </w:p>
    <w:p w:rsidR="0052669B" w:rsidRPr="00740B31" w:rsidRDefault="00740B31" w:rsidP="0052669B">
      <w:pPr>
        <w:pStyle w:val="Heading4"/>
        <w:rPr>
          <w:rFonts w:ascii="Times New Roman" w:hAnsi="Times New Roman" w:cs="Times New Roman"/>
          <w:sz w:val="24"/>
          <w:szCs w:val="24"/>
        </w:rPr>
      </w:pPr>
      <w:r w:rsidRPr="00740B31">
        <w:rPr>
          <w:rFonts w:ascii="Times New Roman" w:hAnsi="Times New Roman" w:cs="Times New Roman"/>
          <w:sz w:val="24"/>
          <w:szCs w:val="24"/>
        </w:rPr>
        <w:t xml:space="preserve">2.1.2.3 </w:t>
      </w:r>
      <w:r w:rsidR="0052669B" w:rsidRPr="00740B31">
        <w:rPr>
          <w:rFonts w:ascii="Times New Roman" w:hAnsi="Times New Roman" w:cs="Times New Roman"/>
          <w:sz w:val="24"/>
          <w:szCs w:val="24"/>
        </w:rPr>
        <w:t>Work Breakdown Structure</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Another form of documentation that will be required at this stage is the work break down structure. The project team will formulate a work breakdown structure, which will be used as a basis for work delegation. The work break down structure will also be used in the determination of the projects critical path. Below is a sample of a work break down structure. </w:t>
      </w:r>
    </w:p>
    <w:p w:rsidR="0052669B" w:rsidRPr="00740B31" w:rsidRDefault="0052669B" w:rsidP="0052669B">
      <w:pPr>
        <w:keepNext/>
        <w:spacing w:line="480" w:lineRule="auto"/>
        <w:rPr>
          <w:rFonts w:ascii="Times New Roman" w:hAnsi="Times New Roman" w:cs="Times New Roman"/>
          <w:sz w:val="24"/>
          <w:szCs w:val="24"/>
        </w:rPr>
      </w:pPr>
      <w:r w:rsidRPr="00740B31">
        <w:rPr>
          <w:rFonts w:ascii="Times New Roman" w:hAnsi="Times New Roman" w:cs="Times New Roman"/>
          <w:noProof/>
          <w:sz w:val="24"/>
          <w:szCs w:val="24"/>
          <w:lang w:eastAsia="en-GB"/>
        </w:rPr>
        <w:lastRenderedPageBreak/>
        <w:drawing>
          <wp:inline distT="0" distB="0" distL="0" distR="0" wp14:anchorId="1E998757" wp14:editId="02E9E9BA">
            <wp:extent cx="5486400" cy="3200400"/>
            <wp:effectExtent l="0" t="0" r="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52669B" w:rsidRPr="00740B31" w:rsidRDefault="0052669B" w:rsidP="0052669B">
      <w:pPr>
        <w:pStyle w:val="Caption"/>
        <w:rPr>
          <w:rFonts w:ascii="Times New Roman" w:hAnsi="Times New Roman" w:cs="Times New Roman"/>
          <w:sz w:val="24"/>
          <w:szCs w:val="24"/>
        </w:rPr>
      </w:pPr>
      <w:r w:rsidRPr="00740B31">
        <w:rPr>
          <w:rFonts w:ascii="Times New Roman" w:hAnsi="Times New Roman" w:cs="Times New Roman"/>
          <w:sz w:val="24"/>
          <w:szCs w:val="24"/>
        </w:rPr>
        <w:t xml:space="preserve">Figure </w:t>
      </w:r>
      <w:r w:rsidRPr="00740B31">
        <w:rPr>
          <w:rFonts w:ascii="Times New Roman" w:hAnsi="Times New Roman" w:cs="Times New Roman"/>
          <w:noProof/>
          <w:sz w:val="24"/>
          <w:szCs w:val="24"/>
        </w:rPr>
        <w:fldChar w:fldCharType="begin"/>
      </w:r>
      <w:r w:rsidRPr="00740B31">
        <w:rPr>
          <w:rFonts w:ascii="Times New Roman" w:hAnsi="Times New Roman" w:cs="Times New Roman"/>
          <w:noProof/>
          <w:sz w:val="24"/>
          <w:szCs w:val="24"/>
        </w:rPr>
        <w:instrText xml:space="preserve"> SEQ Figure \* ARABIC </w:instrText>
      </w:r>
      <w:r w:rsidRPr="00740B31">
        <w:rPr>
          <w:rFonts w:ascii="Times New Roman" w:hAnsi="Times New Roman" w:cs="Times New Roman"/>
          <w:noProof/>
          <w:sz w:val="24"/>
          <w:szCs w:val="24"/>
        </w:rPr>
        <w:fldChar w:fldCharType="separate"/>
      </w:r>
      <w:r w:rsidRPr="00740B31">
        <w:rPr>
          <w:rFonts w:ascii="Times New Roman" w:hAnsi="Times New Roman" w:cs="Times New Roman"/>
          <w:noProof/>
          <w:sz w:val="24"/>
          <w:szCs w:val="24"/>
        </w:rPr>
        <w:t>3</w:t>
      </w:r>
      <w:r w:rsidRPr="00740B31">
        <w:rPr>
          <w:rFonts w:ascii="Times New Roman" w:hAnsi="Times New Roman" w:cs="Times New Roman"/>
          <w:noProof/>
          <w:sz w:val="24"/>
          <w:szCs w:val="24"/>
        </w:rPr>
        <w:fldChar w:fldCharType="end"/>
      </w:r>
      <w:r w:rsidRPr="00740B31">
        <w:rPr>
          <w:rFonts w:ascii="Times New Roman" w:hAnsi="Times New Roman" w:cs="Times New Roman"/>
          <w:sz w:val="24"/>
          <w:szCs w:val="24"/>
        </w:rPr>
        <w:t xml:space="preserve">: Work Break </w:t>
      </w:r>
      <w:proofErr w:type="gramStart"/>
      <w:r w:rsidRPr="00740B31">
        <w:rPr>
          <w:rFonts w:ascii="Times New Roman" w:hAnsi="Times New Roman" w:cs="Times New Roman"/>
          <w:sz w:val="24"/>
          <w:szCs w:val="24"/>
        </w:rPr>
        <w:t>Down</w:t>
      </w:r>
      <w:proofErr w:type="gramEnd"/>
      <w:r w:rsidRPr="00740B31">
        <w:rPr>
          <w:rFonts w:ascii="Times New Roman" w:hAnsi="Times New Roman" w:cs="Times New Roman"/>
          <w:sz w:val="24"/>
          <w:szCs w:val="24"/>
        </w:rPr>
        <w:t xml:space="preserve"> Structure</w:t>
      </w:r>
    </w:p>
    <w:p w:rsidR="0052669B" w:rsidRPr="00740B31" w:rsidRDefault="0052669B" w:rsidP="0052669B">
      <w:pPr>
        <w:rPr>
          <w:rFonts w:ascii="Times New Roman" w:hAnsi="Times New Roman" w:cs="Times New Roman"/>
          <w:sz w:val="24"/>
          <w:szCs w:val="24"/>
        </w:rPr>
      </w:pPr>
    </w:p>
    <w:p w:rsidR="0052669B" w:rsidRPr="00740B31" w:rsidRDefault="00740B31" w:rsidP="0052669B">
      <w:pPr>
        <w:pStyle w:val="Heading3"/>
        <w:rPr>
          <w:rFonts w:ascii="Times New Roman" w:hAnsi="Times New Roman" w:cs="Times New Roman"/>
          <w:sz w:val="24"/>
          <w:szCs w:val="24"/>
        </w:rPr>
      </w:pPr>
      <w:bookmarkStart w:id="19" w:name="_Toc521602901"/>
      <w:r w:rsidRPr="00740B31">
        <w:rPr>
          <w:rFonts w:ascii="Times New Roman" w:hAnsi="Times New Roman" w:cs="Times New Roman"/>
          <w:sz w:val="24"/>
          <w:szCs w:val="24"/>
        </w:rPr>
        <w:t xml:space="preserve">2.1.3 </w:t>
      </w:r>
      <w:r w:rsidR="0052669B" w:rsidRPr="00740B31">
        <w:rPr>
          <w:rFonts w:ascii="Times New Roman" w:hAnsi="Times New Roman" w:cs="Times New Roman"/>
          <w:sz w:val="24"/>
          <w:szCs w:val="24"/>
        </w:rPr>
        <w:t>Directing the project</w:t>
      </w:r>
      <w:bookmarkEnd w:id="19"/>
      <w:r w:rsidR="0052669B" w:rsidRPr="00740B31">
        <w:rPr>
          <w:rFonts w:ascii="Times New Roman" w:hAnsi="Times New Roman" w:cs="Times New Roman"/>
          <w:sz w:val="24"/>
          <w:szCs w:val="24"/>
        </w:rPr>
        <w:t xml:space="preserve">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r>
      <w:proofErr w:type="spellStart"/>
      <w:r w:rsidRPr="00740B31">
        <w:rPr>
          <w:rFonts w:ascii="Times New Roman" w:hAnsi="Times New Roman" w:cs="Times New Roman"/>
          <w:sz w:val="24"/>
          <w:szCs w:val="24"/>
        </w:rPr>
        <w:t>Vaníčková</w:t>
      </w:r>
      <w:proofErr w:type="spellEnd"/>
      <w:r w:rsidRPr="00740B31">
        <w:rPr>
          <w:rFonts w:ascii="Times New Roman" w:hAnsi="Times New Roman" w:cs="Times New Roman"/>
          <w:sz w:val="24"/>
          <w:szCs w:val="24"/>
        </w:rPr>
        <w:t xml:space="preserve"> (2017, p.231) states that while directing the project, senior management delegates responsibility to other members of the project team. As stated earlier, the project manager at G4S UK will be the manager of the Thames Tideway project. Thus, the project manager will assign roles to team members. For instance, the project manager will assign leaders to persons who will be spearheading technical, tactical, physical security as well as technology services delivery. These persons will be referred to as chiefs of their delivery units. Seniors who will then be followed by officers will then second them. Below is a hierarchical structure of the project team. </w:t>
      </w:r>
    </w:p>
    <w:p w:rsidR="0052669B" w:rsidRPr="00740B31" w:rsidRDefault="0052669B" w:rsidP="0052669B">
      <w:pPr>
        <w:keepNext/>
        <w:spacing w:line="480" w:lineRule="auto"/>
        <w:rPr>
          <w:rFonts w:ascii="Times New Roman" w:hAnsi="Times New Roman" w:cs="Times New Roman"/>
          <w:sz w:val="24"/>
          <w:szCs w:val="24"/>
        </w:rPr>
      </w:pPr>
      <w:r w:rsidRPr="00740B31">
        <w:rPr>
          <w:rFonts w:ascii="Times New Roman" w:hAnsi="Times New Roman" w:cs="Times New Roman"/>
          <w:noProof/>
          <w:sz w:val="24"/>
          <w:szCs w:val="24"/>
          <w:lang w:eastAsia="en-GB"/>
        </w:rPr>
        <w:lastRenderedPageBreak/>
        <w:drawing>
          <wp:inline distT="0" distB="0" distL="0" distR="0" wp14:anchorId="62B8453B" wp14:editId="5244DF45">
            <wp:extent cx="5486400" cy="3200400"/>
            <wp:effectExtent l="38100" t="0" r="190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52669B" w:rsidRPr="00740B31" w:rsidRDefault="0052669B" w:rsidP="0052669B">
      <w:pPr>
        <w:pStyle w:val="Caption"/>
        <w:rPr>
          <w:rFonts w:ascii="Times New Roman" w:hAnsi="Times New Roman" w:cs="Times New Roman"/>
          <w:sz w:val="24"/>
          <w:szCs w:val="24"/>
        </w:rPr>
      </w:pPr>
      <w:r w:rsidRPr="00740B31">
        <w:rPr>
          <w:rFonts w:ascii="Times New Roman" w:hAnsi="Times New Roman" w:cs="Times New Roman"/>
          <w:sz w:val="24"/>
          <w:szCs w:val="24"/>
        </w:rPr>
        <w:t xml:space="preserve">Figure </w:t>
      </w:r>
      <w:r w:rsidRPr="00740B31">
        <w:rPr>
          <w:rFonts w:ascii="Times New Roman" w:hAnsi="Times New Roman" w:cs="Times New Roman"/>
          <w:noProof/>
          <w:sz w:val="24"/>
          <w:szCs w:val="24"/>
        </w:rPr>
        <w:fldChar w:fldCharType="begin"/>
      </w:r>
      <w:r w:rsidRPr="00740B31">
        <w:rPr>
          <w:rFonts w:ascii="Times New Roman" w:hAnsi="Times New Roman" w:cs="Times New Roman"/>
          <w:noProof/>
          <w:sz w:val="24"/>
          <w:szCs w:val="24"/>
        </w:rPr>
        <w:instrText xml:space="preserve"> SEQ Figure \* ARABIC </w:instrText>
      </w:r>
      <w:r w:rsidRPr="00740B31">
        <w:rPr>
          <w:rFonts w:ascii="Times New Roman" w:hAnsi="Times New Roman" w:cs="Times New Roman"/>
          <w:noProof/>
          <w:sz w:val="24"/>
          <w:szCs w:val="24"/>
        </w:rPr>
        <w:fldChar w:fldCharType="separate"/>
      </w:r>
      <w:r w:rsidRPr="00740B31">
        <w:rPr>
          <w:rFonts w:ascii="Times New Roman" w:hAnsi="Times New Roman" w:cs="Times New Roman"/>
          <w:noProof/>
          <w:sz w:val="24"/>
          <w:szCs w:val="24"/>
        </w:rPr>
        <w:t>4</w:t>
      </w:r>
      <w:r w:rsidRPr="00740B31">
        <w:rPr>
          <w:rFonts w:ascii="Times New Roman" w:hAnsi="Times New Roman" w:cs="Times New Roman"/>
          <w:noProof/>
          <w:sz w:val="24"/>
          <w:szCs w:val="24"/>
        </w:rPr>
        <w:fldChar w:fldCharType="end"/>
      </w:r>
      <w:r w:rsidRPr="00740B31">
        <w:rPr>
          <w:rFonts w:ascii="Times New Roman" w:hAnsi="Times New Roman" w:cs="Times New Roman"/>
          <w:sz w:val="24"/>
          <w:szCs w:val="24"/>
        </w:rPr>
        <w:t>: Hierarchical Structure of the Project Team</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It is at this point that the project manager presents the project documents to organizational leaders in G4S UK. A project viability check is also conducted to ensure that the project has sufficient human resources. Besides, a project monitoring and evaluation team will also be designated by the company's in-house personnel.  </w:t>
      </w:r>
    </w:p>
    <w:p w:rsidR="0052669B" w:rsidRPr="00740B31" w:rsidRDefault="00740B31" w:rsidP="0052669B">
      <w:pPr>
        <w:pStyle w:val="Heading3"/>
        <w:rPr>
          <w:rFonts w:ascii="Times New Roman" w:hAnsi="Times New Roman" w:cs="Times New Roman"/>
          <w:sz w:val="24"/>
          <w:szCs w:val="24"/>
        </w:rPr>
      </w:pPr>
      <w:bookmarkStart w:id="20" w:name="_Toc521602902"/>
      <w:r w:rsidRPr="00740B31">
        <w:rPr>
          <w:rFonts w:ascii="Times New Roman" w:hAnsi="Times New Roman" w:cs="Times New Roman"/>
          <w:sz w:val="24"/>
          <w:szCs w:val="24"/>
        </w:rPr>
        <w:t xml:space="preserve">2.1.4 </w:t>
      </w:r>
      <w:r w:rsidR="0052669B" w:rsidRPr="00740B31">
        <w:rPr>
          <w:rFonts w:ascii="Times New Roman" w:hAnsi="Times New Roman" w:cs="Times New Roman"/>
          <w:sz w:val="24"/>
          <w:szCs w:val="24"/>
        </w:rPr>
        <w:t>Controlling</w:t>
      </w:r>
      <w:bookmarkEnd w:id="20"/>
      <w:r w:rsidR="0052669B" w:rsidRPr="00740B31">
        <w:rPr>
          <w:rFonts w:ascii="Times New Roman" w:hAnsi="Times New Roman" w:cs="Times New Roman"/>
          <w:sz w:val="24"/>
          <w:szCs w:val="24"/>
        </w:rPr>
        <w:t xml:space="preserve">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r>
      <w:proofErr w:type="spellStart"/>
      <w:r w:rsidRPr="00740B31">
        <w:rPr>
          <w:rFonts w:ascii="Times New Roman" w:hAnsi="Times New Roman" w:cs="Times New Roman"/>
          <w:sz w:val="24"/>
          <w:szCs w:val="24"/>
        </w:rPr>
        <w:t>Vaníčková</w:t>
      </w:r>
      <w:proofErr w:type="spellEnd"/>
      <w:r w:rsidRPr="00740B31">
        <w:rPr>
          <w:rFonts w:ascii="Times New Roman" w:hAnsi="Times New Roman" w:cs="Times New Roman"/>
          <w:sz w:val="24"/>
          <w:szCs w:val="24"/>
        </w:rPr>
        <w:t xml:space="preserve"> (2017, p.231) states that the controlling stage encompasses monitoring day to day activities. Here the project manager checks progress for each activity within the work breakdown structure. The project manager will also be undertaking tasks such as risk monitoring, information gathering, </w:t>
      </w:r>
      <w:proofErr w:type="gramStart"/>
      <w:r w:rsidRPr="00740B31">
        <w:rPr>
          <w:rFonts w:ascii="Times New Roman" w:hAnsi="Times New Roman" w:cs="Times New Roman"/>
          <w:sz w:val="24"/>
          <w:szCs w:val="24"/>
        </w:rPr>
        <w:t>situation</w:t>
      </w:r>
      <w:proofErr w:type="gramEnd"/>
      <w:r w:rsidRPr="00740B31">
        <w:rPr>
          <w:rFonts w:ascii="Times New Roman" w:hAnsi="Times New Roman" w:cs="Times New Roman"/>
          <w:sz w:val="24"/>
          <w:szCs w:val="24"/>
        </w:rPr>
        <w:t xml:space="preserve"> review and reporting to his or her superiors. </w:t>
      </w:r>
    </w:p>
    <w:p w:rsidR="0052669B" w:rsidRPr="00740B31" w:rsidRDefault="00740B31" w:rsidP="0052669B">
      <w:pPr>
        <w:pStyle w:val="Heading3"/>
        <w:rPr>
          <w:rFonts w:ascii="Times New Roman" w:hAnsi="Times New Roman" w:cs="Times New Roman"/>
          <w:sz w:val="24"/>
          <w:szCs w:val="24"/>
        </w:rPr>
      </w:pPr>
      <w:bookmarkStart w:id="21" w:name="_Toc521602903"/>
      <w:r w:rsidRPr="00740B31">
        <w:rPr>
          <w:rFonts w:ascii="Times New Roman" w:hAnsi="Times New Roman" w:cs="Times New Roman"/>
          <w:sz w:val="24"/>
          <w:szCs w:val="24"/>
        </w:rPr>
        <w:t xml:space="preserve">2.1.5 </w:t>
      </w:r>
      <w:r w:rsidR="0052669B" w:rsidRPr="00740B31">
        <w:rPr>
          <w:rFonts w:ascii="Times New Roman" w:hAnsi="Times New Roman" w:cs="Times New Roman"/>
          <w:sz w:val="24"/>
          <w:szCs w:val="24"/>
        </w:rPr>
        <w:t>Managing product delivery</w:t>
      </w:r>
      <w:bookmarkEnd w:id="21"/>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lastRenderedPageBreak/>
        <w:tab/>
        <w:t xml:space="preserve">According to </w:t>
      </w:r>
      <w:proofErr w:type="spellStart"/>
      <w:r w:rsidRPr="00740B31">
        <w:rPr>
          <w:rFonts w:ascii="Times New Roman" w:hAnsi="Times New Roman" w:cs="Times New Roman"/>
          <w:sz w:val="24"/>
          <w:szCs w:val="24"/>
        </w:rPr>
        <w:t>Vaníčková</w:t>
      </w:r>
      <w:proofErr w:type="spellEnd"/>
      <w:r w:rsidRPr="00740B31">
        <w:rPr>
          <w:rFonts w:ascii="Times New Roman" w:hAnsi="Times New Roman" w:cs="Times New Roman"/>
          <w:sz w:val="24"/>
          <w:szCs w:val="24"/>
        </w:rPr>
        <w:t xml:space="preserve"> (2017, p.231), managing product delivery is a process that ensures that there is adequate communication throughout the project implementation. During the process, there will be planning, verification, and reconciliation of decision. During the implementation of the G4S project, communication will be a two-way process from juniors to superiors and from superior to juniors. Juniors will, however, be required to communicate to their immediate supervisors before the information is escalated to management. However, superiors will be allowed communicated to all staff without restrictions.</w:t>
      </w:r>
    </w:p>
    <w:p w:rsidR="0052669B" w:rsidRPr="00740B31" w:rsidRDefault="00740B31" w:rsidP="0052669B">
      <w:pPr>
        <w:pStyle w:val="Heading3"/>
        <w:rPr>
          <w:rFonts w:ascii="Times New Roman" w:hAnsi="Times New Roman" w:cs="Times New Roman"/>
          <w:sz w:val="24"/>
          <w:szCs w:val="24"/>
        </w:rPr>
      </w:pPr>
      <w:bookmarkStart w:id="22" w:name="_Toc521602904"/>
      <w:r w:rsidRPr="00740B31">
        <w:rPr>
          <w:rFonts w:ascii="Times New Roman" w:hAnsi="Times New Roman" w:cs="Times New Roman"/>
          <w:sz w:val="24"/>
          <w:szCs w:val="24"/>
        </w:rPr>
        <w:t xml:space="preserve">2.1.6 </w:t>
      </w:r>
      <w:r w:rsidR="0052669B" w:rsidRPr="00740B31">
        <w:rPr>
          <w:rFonts w:ascii="Times New Roman" w:hAnsi="Times New Roman" w:cs="Times New Roman"/>
          <w:sz w:val="24"/>
          <w:szCs w:val="24"/>
        </w:rPr>
        <w:t>Managing stage boundaries</w:t>
      </w:r>
      <w:bookmarkEnd w:id="22"/>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According to </w:t>
      </w:r>
      <w:proofErr w:type="spellStart"/>
      <w:r w:rsidRPr="00740B31">
        <w:rPr>
          <w:rFonts w:ascii="Times New Roman" w:hAnsi="Times New Roman" w:cs="Times New Roman"/>
          <w:sz w:val="24"/>
          <w:szCs w:val="24"/>
        </w:rPr>
        <w:t>Vaníčková</w:t>
      </w:r>
      <w:proofErr w:type="spellEnd"/>
      <w:r w:rsidRPr="00740B31">
        <w:rPr>
          <w:rFonts w:ascii="Times New Roman" w:hAnsi="Times New Roman" w:cs="Times New Roman"/>
          <w:sz w:val="24"/>
          <w:szCs w:val="24"/>
        </w:rPr>
        <w:t xml:space="preserve"> (2017, p.232), managing stage boundaries involves finishing one stage of the implementation process and planning to start another. The step also encompasses reporting the stage end and moving on to the next phase. Sequencing activities can further explain the step. Sequencing involves the review of project activities to determine its dependencies. The project management team at G4S UK will determine the dependencies of the project to ascertain its critical path. The company can demonstrate sequencing using a networking diagram. According to Harrison and Lock (2017, p.108), a network diagram is a display of the logical relationships that exist in project activities. Below is a sample of a network diagram that G4S UK can utilize. </w:t>
      </w:r>
    </w:p>
    <w:p w:rsidR="0052669B" w:rsidRPr="00740B31" w:rsidRDefault="0052669B" w:rsidP="0052669B">
      <w:pPr>
        <w:keepNext/>
        <w:spacing w:line="480" w:lineRule="auto"/>
        <w:jc w:val="center"/>
        <w:rPr>
          <w:rFonts w:ascii="Times New Roman" w:hAnsi="Times New Roman" w:cs="Times New Roman"/>
          <w:sz w:val="24"/>
          <w:szCs w:val="24"/>
        </w:rPr>
      </w:pPr>
      <w:r w:rsidRPr="00740B31">
        <w:rPr>
          <w:rFonts w:ascii="Times New Roman" w:hAnsi="Times New Roman" w:cs="Times New Roman"/>
          <w:noProof/>
          <w:sz w:val="24"/>
          <w:szCs w:val="24"/>
          <w:lang w:eastAsia="en-GB"/>
        </w:rPr>
        <w:lastRenderedPageBreak/>
        <w:drawing>
          <wp:inline distT="0" distB="0" distL="0" distR="0" wp14:anchorId="37364E0E" wp14:editId="395D4FD2">
            <wp:extent cx="3171825" cy="15906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361761" name=""/>
                    <pic:cNvPicPr/>
                  </pic:nvPicPr>
                  <pic:blipFill>
                    <a:blip r:embed="rId20"/>
                    <a:stretch>
                      <a:fillRect/>
                    </a:stretch>
                  </pic:blipFill>
                  <pic:spPr>
                    <a:xfrm>
                      <a:off x="0" y="0"/>
                      <a:ext cx="3171825" cy="1590675"/>
                    </a:xfrm>
                    <a:prstGeom prst="rect">
                      <a:avLst/>
                    </a:prstGeom>
                  </pic:spPr>
                </pic:pic>
              </a:graphicData>
            </a:graphic>
          </wp:inline>
        </w:drawing>
      </w:r>
    </w:p>
    <w:p w:rsidR="0052669B" w:rsidRPr="00740B31" w:rsidRDefault="0052669B" w:rsidP="0052669B">
      <w:pPr>
        <w:pStyle w:val="Caption"/>
        <w:rPr>
          <w:rFonts w:ascii="Times New Roman" w:hAnsi="Times New Roman" w:cs="Times New Roman"/>
          <w:sz w:val="24"/>
          <w:szCs w:val="24"/>
        </w:rPr>
      </w:pPr>
      <w:r w:rsidRPr="00740B31">
        <w:rPr>
          <w:rFonts w:ascii="Times New Roman" w:hAnsi="Times New Roman" w:cs="Times New Roman"/>
          <w:sz w:val="24"/>
          <w:szCs w:val="24"/>
        </w:rPr>
        <w:t xml:space="preserve">Figure </w:t>
      </w:r>
      <w:r w:rsidRPr="00740B31">
        <w:rPr>
          <w:rFonts w:ascii="Times New Roman" w:hAnsi="Times New Roman" w:cs="Times New Roman"/>
          <w:noProof/>
          <w:sz w:val="24"/>
          <w:szCs w:val="24"/>
        </w:rPr>
        <w:fldChar w:fldCharType="begin"/>
      </w:r>
      <w:r w:rsidRPr="00740B31">
        <w:rPr>
          <w:rFonts w:ascii="Times New Roman" w:hAnsi="Times New Roman" w:cs="Times New Roman"/>
          <w:noProof/>
          <w:sz w:val="24"/>
          <w:szCs w:val="24"/>
        </w:rPr>
        <w:instrText xml:space="preserve"> SEQ Figure \* ARABIC </w:instrText>
      </w:r>
      <w:r w:rsidRPr="00740B31">
        <w:rPr>
          <w:rFonts w:ascii="Times New Roman" w:hAnsi="Times New Roman" w:cs="Times New Roman"/>
          <w:noProof/>
          <w:sz w:val="24"/>
          <w:szCs w:val="24"/>
        </w:rPr>
        <w:fldChar w:fldCharType="separate"/>
      </w:r>
      <w:r w:rsidRPr="00740B31">
        <w:rPr>
          <w:rFonts w:ascii="Times New Roman" w:hAnsi="Times New Roman" w:cs="Times New Roman"/>
          <w:noProof/>
          <w:sz w:val="24"/>
          <w:szCs w:val="24"/>
        </w:rPr>
        <w:t>5</w:t>
      </w:r>
      <w:r w:rsidRPr="00740B31">
        <w:rPr>
          <w:rFonts w:ascii="Times New Roman" w:hAnsi="Times New Roman" w:cs="Times New Roman"/>
          <w:noProof/>
          <w:sz w:val="24"/>
          <w:szCs w:val="24"/>
        </w:rPr>
        <w:fldChar w:fldCharType="end"/>
      </w:r>
      <w:r w:rsidRPr="00740B31">
        <w:rPr>
          <w:rFonts w:ascii="Times New Roman" w:hAnsi="Times New Roman" w:cs="Times New Roman"/>
          <w:sz w:val="24"/>
          <w:szCs w:val="24"/>
        </w:rPr>
        <w:t>: Network Diagram adapted from Harrison and Lock (2017, p.108)</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Managing stage boundaries can also be done using Gantt chat. Each of the tasks in the network diagram can be </w:t>
      </w:r>
      <w:proofErr w:type="spellStart"/>
      <w:r w:rsidRPr="00740B31">
        <w:rPr>
          <w:rFonts w:ascii="Times New Roman" w:hAnsi="Times New Roman" w:cs="Times New Roman"/>
          <w:sz w:val="24"/>
          <w:szCs w:val="24"/>
        </w:rPr>
        <w:t>retabutaled</w:t>
      </w:r>
      <w:proofErr w:type="spellEnd"/>
      <w:r w:rsidRPr="00740B31">
        <w:rPr>
          <w:rFonts w:ascii="Times New Roman" w:hAnsi="Times New Roman" w:cs="Times New Roman"/>
          <w:sz w:val="24"/>
          <w:szCs w:val="24"/>
        </w:rPr>
        <w:t xml:space="preserve"> into a Gantt chart. If the project management team at G4S UK, it will be able to formulate a schedule that is workable. The project management team will also be able to determine the practical aspects of the project such as the minimum time an activity will take and the tasks that need to be completed before others start. Also, the Gantt chat will also be used to inform the stakeholders of the project progress. Below is a sample Gantt chat the project will utilize. </w:t>
      </w:r>
    </w:p>
    <w:p w:rsidR="0052669B" w:rsidRPr="00740B31" w:rsidRDefault="0052669B" w:rsidP="0052669B">
      <w:pPr>
        <w:keepNext/>
        <w:spacing w:line="480" w:lineRule="auto"/>
        <w:jc w:val="center"/>
        <w:rPr>
          <w:rFonts w:ascii="Times New Roman" w:hAnsi="Times New Roman" w:cs="Times New Roman"/>
          <w:sz w:val="24"/>
          <w:szCs w:val="24"/>
        </w:rPr>
      </w:pPr>
      <w:r w:rsidRPr="00740B31">
        <w:rPr>
          <w:rFonts w:ascii="Times New Roman" w:hAnsi="Times New Roman" w:cs="Times New Roman"/>
          <w:noProof/>
          <w:sz w:val="24"/>
          <w:szCs w:val="24"/>
          <w:lang w:eastAsia="en-GB"/>
        </w:rPr>
        <w:drawing>
          <wp:inline distT="0" distB="0" distL="0" distR="0" wp14:anchorId="4BCBF1DF" wp14:editId="6A0AD5E5">
            <wp:extent cx="5715000" cy="19240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913376" name="Gantt_chart_excel_0 (1).png"/>
                    <pic:cNvPicPr/>
                  </pic:nvPicPr>
                  <pic:blipFill>
                    <a:blip r:embed="rId21">
                      <a:extLst>
                        <a:ext uri="{28A0092B-C50C-407E-A947-70E740481C1C}">
                          <a14:useLocalDpi xmlns:a14="http://schemas.microsoft.com/office/drawing/2010/main" val="0"/>
                        </a:ext>
                      </a:extLst>
                    </a:blip>
                    <a:srcRect t="11013"/>
                    <a:stretch>
                      <a:fillRect/>
                    </a:stretch>
                  </pic:blipFill>
                  <pic:spPr bwMode="auto">
                    <a:xfrm>
                      <a:off x="0" y="0"/>
                      <a:ext cx="5715000" cy="1924050"/>
                    </a:xfrm>
                    <a:prstGeom prst="rect">
                      <a:avLst/>
                    </a:prstGeom>
                    <a:ln>
                      <a:noFill/>
                    </a:ln>
                    <a:extLst>
                      <a:ext uri="{53640926-AAD7-44D8-BBD7-CCE9431645EC}">
                        <a14:shadowObscured xmlns:a14="http://schemas.microsoft.com/office/drawing/2010/main"/>
                      </a:ext>
                    </a:extLst>
                  </pic:spPr>
                </pic:pic>
              </a:graphicData>
            </a:graphic>
          </wp:inline>
        </w:drawing>
      </w:r>
    </w:p>
    <w:p w:rsidR="0052669B" w:rsidRPr="00740B31" w:rsidRDefault="0052669B" w:rsidP="0052669B">
      <w:pPr>
        <w:pStyle w:val="Caption"/>
        <w:rPr>
          <w:rFonts w:ascii="Times New Roman" w:hAnsi="Times New Roman" w:cs="Times New Roman"/>
          <w:sz w:val="24"/>
          <w:szCs w:val="24"/>
        </w:rPr>
      </w:pPr>
      <w:r w:rsidRPr="00740B31">
        <w:rPr>
          <w:rFonts w:ascii="Times New Roman" w:hAnsi="Times New Roman" w:cs="Times New Roman"/>
          <w:sz w:val="24"/>
          <w:szCs w:val="24"/>
        </w:rPr>
        <w:t xml:space="preserve">Figure </w:t>
      </w:r>
      <w:r w:rsidRPr="00740B31">
        <w:rPr>
          <w:rFonts w:ascii="Times New Roman" w:hAnsi="Times New Roman" w:cs="Times New Roman"/>
          <w:noProof/>
          <w:sz w:val="24"/>
          <w:szCs w:val="24"/>
        </w:rPr>
        <w:fldChar w:fldCharType="begin"/>
      </w:r>
      <w:r w:rsidRPr="00740B31">
        <w:rPr>
          <w:rFonts w:ascii="Times New Roman" w:hAnsi="Times New Roman" w:cs="Times New Roman"/>
          <w:noProof/>
          <w:sz w:val="24"/>
          <w:szCs w:val="24"/>
        </w:rPr>
        <w:instrText xml:space="preserve"> SEQ Figure \* ARABIC </w:instrText>
      </w:r>
      <w:r w:rsidRPr="00740B31">
        <w:rPr>
          <w:rFonts w:ascii="Times New Roman" w:hAnsi="Times New Roman" w:cs="Times New Roman"/>
          <w:noProof/>
          <w:sz w:val="24"/>
          <w:szCs w:val="24"/>
        </w:rPr>
        <w:fldChar w:fldCharType="separate"/>
      </w:r>
      <w:r w:rsidRPr="00740B31">
        <w:rPr>
          <w:rFonts w:ascii="Times New Roman" w:hAnsi="Times New Roman" w:cs="Times New Roman"/>
          <w:noProof/>
          <w:sz w:val="24"/>
          <w:szCs w:val="24"/>
        </w:rPr>
        <w:t>6</w:t>
      </w:r>
      <w:r w:rsidRPr="00740B31">
        <w:rPr>
          <w:rFonts w:ascii="Times New Roman" w:hAnsi="Times New Roman" w:cs="Times New Roman"/>
          <w:noProof/>
          <w:sz w:val="24"/>
          <w:szCs w:val="24"/>
        </w:rPr>
        <w:fldChar w:fldCharType="end"/>
      </w:r>
      <w:r w:rsidRPr="00740B31">
        <w:rPr>
          <w:rFonts w:ascii="Times New Roman" w:hAnsi="Times New Roman" w:cs="Times New Roman"/>
          <w:sz w:val="24"/>
          <w:szCs w:val="24"/>
        </w:rPr>
        <w:t xml:space="preserve">: Gantt Chat adapted </w:t>
      </w:r>
      <w:proofErr w:type="spellStart"/>
      <w:r w:rsidRPr="00740B31">
        <w:rPr>
          <w:rFonts w:ascii="Times New Roman" w:hAnsi="Times New Roman" w:cs="Times New Roman"/>
          <w:sz w:val="24"/>
          <w:szCs w:val="24"/>
        </w:rPr>
        <w:t>fromSmartSheet</w:t>
      </w:r>
      <w:proofErr w:type="spellEnd"/>
      <w:r w:rsidRPr="00740B31">
        <w:rPr>
          <w:rFonts w:ascii="Times New Roman" w:hAnsi="Times New Roman" w:cs="Times New Roman"/>
          <w:sz w:val="24"/>
          <w:szCs w:val="24"/>
        </w:rPr>
        <w:t xml:space="preserve"> (</w:t>
      </w:r>
      <w:proofErr w:type="spellStart"/>
      <w:r w:rsidRPr="00740B31">
        <w:rPr>
          <w:rFonts w:ascii="Times New Roman" w:hAnsi="Times New Roman" w:cs="Times New Roman"/>
          <w:sz w:val="24"/>
          <w:szCs w:val="24"/>
        </w:rPr>
        <w:t>n.d.</w:t>
      </w:r>
      <w:proofErr w:type="spellEnd"/>
      <w:r w:rsidRPr="00740B31">
        <w:rPr>
          <w:rFonts w:ascii="Times New Roman" w:hAnsi="Times New Roman" w:cs="Times New Roman"/>
          <w:sz w:val="24"/>
          <w:szCs w:val="24"/>
        </w:rPr>
        <w:t>).</w:t>
      </w:r>
    </w:p>
    <w:p w:rsidR="0052669B" w:rsidRPr="00740B31" w:rsidRDefault="0052669B" w:rsidP="0052669B">
      <w:pPr>
        <w:rPr>
          <w:rFonts w:ascii="Times New Roman" w:hAnsi="Times New Roman" w:cs="Times New Roman"/>
          <w:sz w:val="24"/>
          <w:szCs w:val="24"/>
        </w:rPr>
      </w:pPr>
    </w:p>
    <w:p w:rsidR="0052669B" w:rsidRPr="00740B31" w:rsidRDefault="00740B31" w:rsidP="0052669B">
      <w:pPr>
        <w:pStyle w:val="Heading3"/>
        <w:rPr>
          <w:rFonts w:ascii="Times New Roman" w:hAnsi="Times New Roman" w:cs="Times New Roman"/>
          <w:sz w:val="24"/>
          <w:szCs w:val="24"/>
        </w:rPr>
      </w:pPr>
      <w:bookmarkStart w:id="23" w:name="_Toc521602905"/>
      <w:r w:rsidRPr="00740B31">
        <w:rPr>
          <w:rFonts w:ascii="Times New Roman" w:hAnsi="Times New Roman" w:cs="Times New Roman"/>
          <w:sz w:val="24"/>
          <w:szCs w:val="24"/>
        </w:rPr>
        <w:lastRenderedPageBreak/>
        <w:t xml:space="preserve">2.1.7 </w:t>
      </w:r>
      <w:r w:rsidR="0052669B" w:rsidRPr="00740B31">
        <w:rPr>
          <w:rFonts w:ascii="Times New Roman" w:hAnsi="Times New Roman" w:cs="Times New Roman"/>
          <w:sz w:val="24"/>
          <w:szCs w:val="24"/>
        </w:rPr>
        <w:t>Closing the project</w:t>
      </w:r>
      <w:bookmarkEnd w:id="23"/>
      <w:r w:rsidR="0052669B" w:rsidRPr="00740B31">
        <w:rPr>
          <w:rFonts w:ascii="Times New Roman" w:hAnsi="Times New Roman" w:cs="Times New Roman"/>
          <w:sz w:val="24"/>
          <w:szCs w:val="24"/>
        </w:rPr>
        <w:t xml:space="preserve">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After a project reaches the project close, the project manager will terminate the project. The project close will coincide with the period in which the Thames Tideway construction project will end. </w:t>
      </w:r>
    </w:p>
    <w:p w:rsidR="0052669B" w:rsidRPr="00740B31" w:rsidRDefault="00740B31" w:rsidP="0052669B">
      <w:pPr>
        <w:pStyle w:val="Heading2"/>
        <w:rPr>
          <w:rFonts w:ascii="Times New Roman" w:hAnsi="Times New Roman" w:cs="Times New Roman"/>
          <w:sz w:val="24"/>
          <w:szCs w:val="24"/>
        </w:rPr>
      </w:pPr>
      <w:bookmarkStart w:id="24" w:name="_Toc521602906"/>
      <w:r w:rsidRPr="00740B31">
        <w:rPr>
          <w:rFonts w:ascii="Times New Roman" w:hAnsi="Times New Roman" w:cs="Times New Roman"/>
          <w:sz w:val="24"/>
          <w:szCs w:val="24"/>
        </w:rPr>
        <w:t xml:space="preserve">2.2 </w:t>
      </w:r>
      <w:r w:rsidR="0052669B" w:rsidRPr="00740B31">
        <w:rPr>
          <w:rFonts w:ascii="Times New Roman" w:hAnsi="Times New Roman" w:cs="Times New Roman"/>
          <w:sz w:val="24"/>
          <w:szCs w:val="24"/>
        </w:rPr>
        <w:t>Communication</w:t>
      </w:r>
      <w:bookmarkEnd w:id="24"/>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One of the most significant threats to the success of a project is the failure to communicate effectively. The project being undertaken by G4S UK is a technical one that involved many information technology professionals. Unfortunately, these types of</w:t>
      </w:r>
      <w:r w:rsidRPr="00740B31">
        <w:rPr>
          <w:rFonts w:ascii="Times New Roman" w:hAnsi="Times New Roman" w:cs="Times New Roman"/>
          <w:sz w:val="24"/>
          <w:szCs w:val="24"/>
        </w:rPr>
        <w:tab/>
        <w:t xml:space="preserve">professionals are not known to be good communicators. Therefore, the project will require an effective communication plan.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G4S UK will use a project communication management process that will encompass four phases. The first phase will be communication planning where a determination of information that stakeholders will require. Secondly, will be information distribution which will be making information available to the stakeholders promptly. Thirdly will be performance reporting where performance information is collected and shared. The last phase will be administrative closure where project completion will occur through data collection and dissemination (Larson et al., 2014, p.56). </w:t>
      </w:r>
    </w:p>
    <w:p w:rsidR="0052669B" w:rsidRPr="00740B31" w:rsidRDefault="0052669B" w:rsidP="0052669B">
      <w:pPr>
        <w:spacing w:line="480" w:lineRule="auto"/>
        <w:ind w:firstLine="720"/>
        <w:rPr>
          <w:rFonts w:ascii="Times New Roman" w:hAnsi="Times New Roman" w:cs="Times New Roman"/>
          <w:sz w:val="24"/>
          <w:szCs w:val="24"/>
        </w:rPr>
      </w:pPr>
      <w:r w:rsidRPr="00740B31">
        <w:rPr>
          <w:rFonts w:ascii="Times New Roman" w:hAnsi="Times New Roman" w:cs="Times New Roman"/>
          <w:sz w:val="24"/>
          <w:szCs w:val="24"/>
        </w:rPr>
        <w:t xml:space="preserve">Based on the number of entities that will be involved in the project, communication about the project will not be limited to the project implementation staff members. It will also be communicated to other stakeholders.  These stakeholders will include project sponsors, the contracting authority, and </w:t>
      </w:r>
      <w:r w:rsidRPr="00740B31">
        <w:rPr>
          <w:rFonts w:ascii="Times New Roman" w:hAnsi="Times New Roman" w:cs="Times New Roman"/>
          <w:sz w:val="24"/>
          <w:szCs w:val="24"/>
        </w:rPr>
        <w:lastRenderedPageBreak/>
        <w:t xml:space="preserve">shareholders. The project sponsors will be stakeholders who provided funding for the implementation of the project. The contracting authority is the institution that provided G4S UK with the contract for the project while the shareholders will attract investors to the G4S UK Company. Other stakeholders that will be briefed on the project progress will include organizational staff members. </w:t>
      </w:r>
    </w:p>
    <w:p w:rsidR="0052669B" w:rsidRPr="00740B31" w:rsidRDefault="0052669B" w:rsidP="0052669B">
      <w:pPr>
        <w:spacing w:line="480" w:lineRule="auto"/>
        <w:ind w:firstLine="720"/>
        <w:rPr>
          <w:rFonts w:ascii="Times New Roman" w:hAnsi="Times New Roman" w:cs="Times New Roman"/>
          <w:sz w:val="24"/>
          <w:szCs w:val="24"/>
        </w:rPr>
      </w:pPr>
      <w:r w:rsidRPr="00740B31">
        <w:rPr>
          <w:rFonts w:ascii="Times New Roman" w:hAnsi="Times New Roman" w:cs="Times New Roman"/>
          <w:sz w:val="24"/>
          <w:szCs w:val="24"/>
        </w:rPr>
        <w:t xml:space="preserve">Given that, there will be a large number of stakeholders who will need to be communicated on the project progress; there will be the need for an increased number of communication channels. According to </w:t>
      </w:r>
      <w:proofErr w:type="spellStart"/>
      <w:r w:rsidRPr="00740B31">
        <w:rPr>
          <w:rFonts w:ascii="Times New Roman" w:hAnsi="Times New Roman" w:cs="Times New Roman"/>
          <w:sz w:val="24"/>
          <w:szCs w:val="24"/>
        </w:rPr>
        <w:t>Berezan</w:t>
      </w:r>
      <w:proofErr w:type="spellEnd"/>
      <w:r w:rsidRPr="00740B31">
        <w:rPr>
          <w:rFonts w:ascii="Times New Roman" w:hAnsi="Times New Roman" w:cs="Times New Roman"/>
          <w:sz w:val="24"/>
          <w:szCs w:val="24"/>
        </w:rPr>
        <w:t xml:space="preserve">, </w:t>
      </w:r>
      <w:proofErr w:type="spellStart"/>
      <w:r w:rsidRPr="00740B31">
        <w:rPr>
          <w:rFonts w:ascii="Times New Roman" w:hAnsi="Times New Roman" w:cs="Times New Roman"/>
          <w:sz w:val="24"/>
          <w:szCs w:val="24"/>
        </w:rPr>
        <w:t>Yoo</w:t>
      </w:r>
      <w:proofErr w:type="spellEnd"/>
      <w:r w:rsidRPr="00740B31">
        <w:rPr>
          <w:rFonts w:ascii="Times New Roman" w:hAnsi="Times New Roman" w:cs="Times New Roman"/>
          <w:sz w:val="24"/>
          <w:szCs w:val="24"/>
        </w:rPr>
        <w:t xml:space="preserve"> and </w:t>
      </w:r>
      <w:proofErr w:type="spellStart"/>
      <w:r w:rsidRPr="00740B31">
        <w:rPr>
          <w:rFonts w:ascii="Times New Roman" w:hAnsi="Times New Roman" w:cs="Times New Roman"/>
          <w:sz w:val="24"/>
          <w:szCs w:val="24"/>
        </w:rPr>
        <w:t>Christodoulidou</w:t>
      </w:r>
      <w:proofErr w:type="spellEnd"/>
      <w:r w:rsidRPr="00740B31">
        <w:rPr>
          <w:rFonts w:ascii="Times New Roman" w:hAnsi="Times New Roman" w:cs="Times New Roman"/>
          <w:sz w:val="24"/>
          <w:szCs w:val="24"/>
        </w:rPr>
        <w:t xml:space="preserve"> (2016, p.103), as the number of people to be addressed increases, there will be a corresponding increase in the number of communication channels used. The occurrence will also increase the complexity of communication. </w:t>
      </w:r>
    </w:p>
    <w:p w:rsidR="0052669B" w:rsidRPr="00740B31" w:rsidRDefault="0052669B" w:rsidP="0052669B">
      <w:pPr>
        <w:spacing w:line="480" w:lineRule="auto"/>
        <w:ind w:firstLine="720"/>
        <w:rPr>
          <w:rFonts w:ascii="Times New Roman" w:hAnsi="Times New Roman" w:cs="Times New Roman"/>
          <w:sz w:val="24"/>
          <w:szCs w:val="24"/>
        </w:rPr>
      </w:pPr>
      <w:r w:rsidRPr="00740B31">
        <w:rPr>
          <w:rFonts w:ascii="Times New Roman" w:hAnsi="Times New Roman" w:cs="Times New Roman"/>
          <w:sz w:val="24"/>
          <w:szCs w:val="24"/>
        </w:rPr>
        <w:t xml:space="preserve">The different stakeholders will also be communicated by using different communication channels. Organizational employees will be communicated to about the project using their staff issued emails. They will also be communicated to through </w:t>
      </w:r>
      <w:proofErr w:type="gramStart"/>
      <w:r w:rsidRPr="00740B31">
        <w:rPr>
          <w:rFonts w:ascii="Times New Roman" w:hAnsi="Times New Roman" w:cs="Times New Roman"/>
          <w:sz w:val="24"/>
          <w:szCs w:val="24"/>
        </w:rPr>
        <w:t>memo’s</w:t>
      </w:r>
      <w:proofErr w:type="gramEnd"/>
      <w:r w:rsidRPr="00740B31">
        <w:rPr>
          <w:rFonts w:ascii="Times New Roman" w:hAnsi="Times New Roman" w:cs="Times New Roman"/>
          <w:sz w:val="24"/>
          <w:szCs w:val="24"/>
        </w:rPr>
        <w:t xml:space="preserve"> pinned on various notice boards. Communication will also table place on a face to face basis. Organizational employees will also be communicated by using the company intranet. Secondly, the contracting authority will be provided with routine and up to date information on a regular basis. The contracting information will be sent situation reports in hard copy or a soft copy through email. The project sponsor will also be communicated to through situation reports as well as email. The project manager will, however, place an immense focus on face-to-face communication. According to Arndt (2011, p.1), face-to-face communication is essential for the project particularly for situations that have uncertainty and mistrust.</w:t>
      </w:r>
    </w:p>
    <w:p w:rsidR="0052669B" w:rsidRPr="00740B31" w:rsidRDefault="00740B31" w:rsidP="0052669B">
      <w:pPr>
        <w:pStyle w:val="Heading1"/>
        <w:rPr>
          <w:rFonts w:ascii="Times New Roman" w:hAnsi="Times New Roman" w:cs="Times New Roman"/>
          <w:sz w:val="24"/>
          <w:szCs w:val="24"/>
        </w:rPr>
      </w:pPr>
      <w:bookmarkStart w:id="25" w:name="_Toc521602907"/>
      <w:r w:rsidRPr="00740B31">
        <w:rPr>
          <w:rFonts w:ascii="Times New Roman" w:hAnsi="Times New Roman" w:cs="Times New Roman"/>
          <w:sz w:val="24"/>
          <w:szCs w:val="24"/>
        </w:rPr>
        <w:lastRenderedPageBreak/>
        <w:t xml:space="preserve">3.0 </w:t>
      </w:r>
      <w:r w:rsidR="0052669B" w:rsidRPr="00740B31">
        <w:rPr>
          <w:rFonts w:ascii="Times New Roman" w:hAnsi="Times New Roman" w:cs="Times New Roman"/>
          <w:sz w:val="24"/>
          <w:szCs w:val="24"/>
        </w:rPr>
        <w:t>Evaluation of Ability to Manage a Project</w:t>
      </w:r>
      <w:bookmarkEnd w:id="25"/>
    </w:p>
    <w:p w:rsidR="0052669B" w:rsidRPr="00740B31" w:rsidRDefault="00740B31" w:rsidP="0052669B">
      <w:pPr>
        <w:pStyle w:val="Heading2"/>
        <w:rPr>
          <w:rFonts w:ascii="Times New Roman" w:hAnsi="Times New Roman" w:cs="Times New Roman"/>
          <w:sz w:val="24"/>
          <w:szCs w:val="24"/>
        </w:rPr>
      </w:pPr>
      <w:bookmarkStart w:id="26" w:name="_Toc521602908"/>
      <w:r w:rsidRPr="00740B31">
        <w:rPr>
          <w:rFonts w:ascii="Times New Roman" w:hAnsi="Times New Roman" w:cs="Times New Roman"/>
          <w:sz w:val="24"/>
          <w:szCs w:val="24"/>
        </w:rPr>
        <w:t xml:space="preserve">3.1 </w:t>
      </w:r>
      <w:r w:rsidR="0052669B" w:rsidRPr="00740B31">
        <w:rPr>
          <w:rFonts w:ascii="Times New Roman" w:hAnsi="Times New Roman" w:cs="Times New Roman"/>
          <w:sz w:val="24"/>
          <w:szCs w:val="24"/>
        </w:rPr>
        <w:t>Strengths</w:t>
      </w:r>
      <w:bookmarkEnd w:id="26"/>
      <w:r w:rsidR="0052669B" w:rsidRPr="00740B31">
        <w:rPr>
          <w:rFonts w:ascii="Times New Roman" w:hAnsi="Times New Roman" w:cs="Times New Roman"/>
          <w:sz w:val="24"/>
          <w:szCs w:val="24"/>
        </w:rPr>
        <w:t xml:space="preserve"> </w:t>
      </w:r>
    </w:p>
    <w:p w:rsidR="0052669B" w:rsidRPr="00740B31" w:rsidRDefault="00740B31" w:rsidP="0052669B">
      <w:pPr>
        <w:pStyle w:val="Heading3"/>
        <w:rPr>
          <w:rFonts w:ascii="Times New Roman" w:hAnsi="Times New Roman" w:cs="Times New Roman"/>
          <w:sz w:val="24"/>
          <w:szCs w:val="24"/>
        </w:rPr>
      </w:pPr>
      <w:bookmarkStart w:id="27" w:name="_Toc521602909"/>
      <w:r w:rsidRPr="00740B31">
        <w:rPr>
          <w:rFonts w:ascii="Times New Roman" w:hAnsi="Times New Roman" w:cs="Times New Roman"/>
          <w:sz w:val="24"/>
          <w:szCs w:val="24"/>
        </w:rPr>
        <w:t xml:space="preserve">3.1.1 </w:t>
      </w:r>
      <w:r w:rsidR="0052669B" w:rsidRPr="00740B31">
        <w:rPr>
          <w:rFonts w:ascii="Times New Roman" w:hAnsi="Times New Roman" w:cs="Times New Roman"/>
          <w:sz w:val="24"/>
          <w:szCs w:val="24"/>
        </w:rPr>
        <w:t>Leadership</w:t>
      </w:r>
      <w:bookmarkEnd w:id="27"/>
      <w:r w:rsidR="0052669B" w:rsidRPr="00740B31">
        <w:rPr>
          <w:rFonts w:ascii="Times New Roman" w:hAnsi="Times New Roman" w:cs="Times New Roman"/>
          <w:sz w:val="24"/>
          <w:szCs w:val="24"/>
        </w:rPr>
        <w:t xml:space="preserve">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From the review I received from workmates, I learned that I have leadership skills. A project leader is not only required to ensure that a project is completed but also to ensure that it meets its objectives. Some workmates stated that I qualified as a leader for I can mediate issues that members of the project team encounter. I am also able to adapt to the use of different leadership styles depending on a specific context which also increases my managerial capacity in a project. Lastly, I was positively evaluated on my ability to designate roles to project members depending on their abilities reasonably. </w:t>
      </w:r>
    </w:p>
    <w:p w:rsidR="0052669B" w:rsidRPr="00740B31" w:rsidRDefault="00740B31" w:rsidP="0052669B">
      <w:pPr>
        <w:pStyle w:val="Heading3"/>
        <w:rPr>
          <w:rFonts w:ascii="Times New Roman" w:hAnsi="Times New Roman" w:cs="Times New Roman"/>
          <w:sz w:val="24"/>
          <w:szCs w:val="24"/>
        </w:rPr>
      </w:pPr>
      <w:bookmarkStart w:id="28" w:name="_Toc521602910"/>
      <w:r w:rsidRPr="00740B31">
        <w:rPr>
          <w:rFonts w:ascii="Times New Roman" w:hAnsi="Times New Roman" w:cs="Times New Roman"/>
          <w:sz w:val="24"/>
          <w:szCs w:val="24"/>
        </w:rPr>
        <w:t xml:space="preserve">3.1.2 </w:t>
      </w:r>
      <w:r w:rsidR="0052669B" w:rsidRPr="00740B31">
        <w:rPr>
          <w:rFonts w:ascii="Times New Roman" w:hAnsi="Times New Roman" w:cs="Times New Roman"/>
          <w:sz w:val="24"/>
          <w:szCs w:val="24"/>
        </w:rPr>
        <w:t>Communication</w:t>
      </w:r>
      <w:bookmarkEnd w:id="28"/>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My peers at work also revealed to me that I am an excellent communicator. They stated that I have the ability to communicate goals, ideas, vision, and expectations effectively. They also stated that I have useful presentation skills and that I am gifted in drafting reports. It tends to agree with their assertions since I tend to spearhead meetings that involve clients and stakeholders efficiently. Persons that I interact with rarely ask for clarification on issues I communicate to them since it tends to get in right on the first time. I am also occasionally chosen to present my team in matters that pertain to communication.  </w:t>
      </w:r>
    </w:p>
    <w:p w:rsidR="0052669B" w:rsidRPr="00740B31" w:rsidRDefault="00740B31" w:rsidP="0052669B">
      <w:pPr>
        <w:pStyle w:val="Heading3"/>
        <w:rPr>
          <w:rFonts w:ascii="Times New Roman" w:hAnsi="Times New Roman" w:cs="Times New Roman"/>
          <w:sz w:val="24"/>
          <w:szCs w:val="24"/>
        </w:rPr>
      </w:pPr>
      <w:bookmarkStart w:id="29" w:name="_Toc521602911"/>
      <w:r w:rsidRPr="00740B31">
        <w:rPr>
          <w:rFonts w:ascii="Times New Roman" w:hAnsi="Times New Roman" w:cs="Times New Roman"/>
          <w:sz w:val="24"/>
          <w:szCs w:val="24"/>
        </w:rPr>
        <w:t xml:space="preserve">3.1.3 </w:t>
      </w:r>
      <w:r w:rsidR="0052669B" w:rsidRPr="00740B31">
        <w:rPr>
          <w:rFonts w:ascii="Times New Roman" w:hAnsi="Times New Roman" w:cs="Times New Roman"/>
          <w:sz w:val="24"/>
          <w:szCs w:val="24"/>
        </w:rPr>
        <w:t>Team Management</w:t>
      </w:r>
      <w:bookmarkEnd w:id="29"/>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lastRenderedPageBreak/>
        <w:tab/>
        <w:t xml:space="preserve">The other positive attribute that my colleagues were able to link me to </w:t>
      </w:r>
      <w:proofErr w:type="gramStart"/>
      <w:r w:rsidRPr="00740B31">
        <w:rPr>
          <w:rFonts w:ascii="Times New Roman" w:hAnsi="Times New Roman" w:cs="Times New Roman"/>
          <w:sz w:val="24"/>
          <w:szCs w:val="24"/>
        </w:rPr>
        <w:t>was</w:t>
      </w:r>
      <w:proofErr w:type="gramEnd"/>
      <w:r w:rsidRPr="00740B31">
        <w:rPr>
          <w:rFonts w:ascii="Times New Roman" w:hAnsi="Times New Roman" w:cs="Times New Roman"/>
          <w:sz w:val="24"/>
          <w:szCs w:val="24"/>
        </w:rPr>
        <w:t xml:space="preserve"> team management. Apart from being able to lead projects from inception to successful completion, I am also able to coordinate members in a team for them to optimally perform. One of my colleagues stated that I am competent in coordinating and administering a group of persons. The co-worker further stated that I have abilities in delegating tasks, setting group goals, and motivating teams to perform. Another co-worker stated that I am gifted with the ability to inspire others as well as give them hope. </w:t>
      </w:r>
    </w:p>
    <w:p w:rsidR="0052669B" w:rsidRPr="00740B31" w:rsidRDefault="00740B31" w:rsidP="0052669B">
      <w:pPr>
        <w:pStyle w:val="Heading2"/>
        <w:rPr>
          <w:rFonts w:ascii="Times New Roman" w:hAnsi="Times New Roman" w:cs="Times New Roman"/>
          <w:sz w:val="24"/>
          <w:szCs w:val="24"/>
        </w:rPr>
      </w:pPr>
      <w:bookmarkStart w:id="30" w:name="_Toc521602912"/>
      <w:r w:rsidRPr="00740B31">
        <w:rPr>
          <w:rFonts w:ascii="Times New Roman" w:hAnsi="Times New Roman" w:cs="Times New Roman"/>
          <w:sz w:val="24"/>
          <w:szCs w:val="24"/>
        </w:rPr>
        <w:t xml:space="preserve">3.2 </w:t>
      </w:r>
      <w:r w:rsidR="0052669B" w:rsidRPr="00740B31">
        <w:rPr>
          <w:rFonts w:ascii="Times New Roman" w:hAnsi="Times New Roman" w:cs="Times New Roman"/>
          <w:sz w:val="24"/>
          <w:szCs w:val="24"/>
        </w:rPr>
        <w:t>Weaknesses</w:t>
      </w:r>
      <w:bookmarkEnd w:id="30"/>
      <w:r w:rsidR="0052669B" w:rsidRPr="00740B31">
        <w:rPr>
          <w:rFonts w:ascii="Times New Roman" w:hAnsi="Times New Roman" w:cs="Times New Roman"/>
          <w:sz w:val="24"/>
          <w:szCs w:val="24"/>
        </w:rPr>
        <w:t xml:space="preserve"> </w:t>
      </w:r>
    </w:p>
    <w:p w:rsidR="0052669B" w:rsidRPr="00740B31" w:rsidRDefault="00740B31" w:rsidP="0052669B">
      <w:pPr>
        <w:pStyle w:val="Heading3"/>
        <w:rPr>
          <w:rFonts w:ascii="Times New Roman" w:hAnsi="Times New Roman" w:cs="Times New Roman"/>
          <w:sz w:val="24"/>
          <w:szCs w:val="24"/>
        </w:rPr>
      </w:pPr>
      <w:bookmarkStart w:id="31" w:name="_Toc521602913"/>
      <w:r w:rsidRPr="00740B31">
        <w:rPr>
          <w:rFonts w:ascii="Times New Roman" w:hAnsi="Times New Roman" w:cs="Times New Roman"/>
          <w:sz w:val="24"/>
          <w:szCs w:val="24"/>
        </w:rPr>
        <w:t xml:space="preserve">3.2.1 </w:t>
      </w:r>
      <w:r w:rsidR="0052669B" w:rsidRPr="00740B31">
        <w:rPr>
          <w:rFonts w:ascii="Times New Roman" w:hAnsi="Times New Roman" w:cs="Times New Roman"/>
          <w:sz w:val="24"/>
          <w:szCs w:val="24"/>
        </w:rPr>
        <w:t>Negotiation</w:t>
      </w:r>
      <w:bookmarkEnd w:id="31"/>
      <w:r w:rsidR="0052669B" w:rsidRPr="00740B31">
        <w:rPr>
          <w:rFonts w:ascii="Times New Roman" w:hAnsi="Times New Roman" w:cs="Times New Roman"/>
          <w:sz w:val="24"/>
          <w:szCs w:val="24"/>
        </w:rPr>
        <w:t xml:space="preserve"> </w:t>
      </w:r>
      <w:r w:rsidR="0052669B" w:rsidRPr="00740B31">
        <w:rPr>
          <w:rFonts w:ascii="Times New Roman" w:hAnsi="Times New Roman" w:cs="Times New Roman"/>
          <w:sz w:val="24"/>
          <w:szCs w:val="24"/>
        </w:rPr>
        <w:tab/>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Despite possessing the positive attributes, my colleagues admitted that I am not competent in undertaking negotiations. Despite being an excellent communicator, I am unable to leverage the skills in negotiations. For instance, during deliberations with clients, </w:t>
      </w:r>
      <w:proofErr w:type="gramStart"/>
      <w:r w:rsidRPr="00740B31">
        <w:rPr>
          <w:rFonts w:ascii="Times New Roman" w:hAnsi="Times New Roman" w:cs="Times New Roman"/>
          <w:sz w:val="24"/>
          <w:szCs w:val="24"/>
        </w:rPr>
        <w:t>I  am</w:t>
      </w:r>
      <w:proofErr w:type="gramEnd"/>
      <w:r w:rsidRPr="00740B31">
        <w:rPr>
          <w:rFonts w:ascii="Times New Roman" w:hAnsi="Times New Roman" w:cs="Times New Roman"/>
          <w:sz w:val="24"/>
          <w:szCs w:val="24"/>
        </w:rPr>
        <w:t xml:space="preserve"> often unable to making a balance between compromise and saying no. Whenever a client wants a modification to the scope that was agreed on before, I may find myself agreeing without consideration of its effects on the triple constraint. Additionally, in some occasions, I find my self-rejecting project amendments. In general, I tend to find myself delegating negotiation tasks so that I am not responsible for their outcome. </w:t>
      </w:r>
    </w:p>
    <w:p w:rsidR="0052669B" w:rsidRPr="00740B31" w:rsidRDefault="00740B31" w:rsidP="0052669B">
      <w:pPr>
        <w:pStyle w:val="Heading3"/>
        <w:rPr>
          <w:rFonts w:ascii="Times New Roman" w:hAnsi="Times New Roman" w:cs="Times New Roman"/>
          <w:sz w:val="24"/>
          <w:szCs w:val="24"/>
        </w:rPr>
      </w:pPr>
      <w:bookmarkStart w:id="32" w:name="_Toc521602914"/>
      <w:r w:rsidRPr="00740B31">
        <w:rPr>
          <w:rFonts w:ascii="Times New Roman" w:hAnsi="Times New Roman" w:cs="Times New Roman"/>
          <w:sz w:val="24"/>
          <w:szCs w:val="24"/>
        </w:rPr>
        <w:t xml:space="preserve">3.2.2 </w:t>
      </w:r>
      <w:r w:rsidR="0052669B" w:rsidRPr="00740B31">
        <w:rPr>
          <w:rFonts w:ascii="Times New Roman" w:hAnsi="Times New Roman" w:cs="Times New Roman"/>
          <w:sz w:val="24"/>
          <w:szCs w:val="24"/>
        </w:rPr>
        <w:t>Risk Management</w:t>
      </w:r>
      <w:bookmarkEnd w:id="32"/>
      <w:r w:rsidR="0052669B" w:rsidRPr="00740B31">
        <w:rPr>
          <w:rFonts w:ascii="Times New Roman" w:hAnsi="Times New Roman" w:cs="Times New Roman"/>
          <w:sz w:val="24"/>
          <w:szCs w:val="24"/>
        </w:rPr>
        <w:t xml:space="preserve">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Another project management requirement that if agree to not being skilled is risk management. Any project whether big or small often possesses some form of </w:t>
      </w:r>
      <w:r w:rsidRPr="00740B31">
        <w:rPr>
          <w:rFonts w:ascii="Times New Roman" w:hAnsi="Times New Roman" w:cs="Times New Roman"/>
          <w:sz w:val="24"/>
          <w:szCs w:val="24"/>
        </w:rPr>
        <w:lastRenderedPageBreak/>
        <w:t xml:space="preserve">risk. It is always the work of the project manager to ensure that the risks do not escalate thereby hindering project implementation. One of my colleagues stated that I rarely prioritize risk management and that I tend to embark on it once a project has already begun. Another colleague stated that my risk manage approached tend to be reactive rather than proactive. I, therefore, tend to predispose projects I lead to a high risk of failures. </w:t>
      </w:r>
    </w:p>
    <w:p w:rsidR="0052669B" w:rsidRPr="00740B31" w:rsidRDefault="00740B31" w:rsidP="0052669B">
      <w:pPr>
        <w:pStyle w:val="Heading3"/>
        <w:rPr>
          <w:rFonts w:ascii="Times New Roman" w:hAnsi="Times New Roman" w:cs="Times New Roman"/>
          <w:sz w:val="24"/>
          <w:szCs w:val="24"/>
        </w:rPr>
      </w:pPr>
      <w:bookmarkStart w:id="33" w:name="_Toc521602915"/>
      <w:r w:rsidRPr="00740B31">
        <w:rPr>
          <w:rFonts w:ascii="Times New Roman" w:hAnsi="Times New Roman" w:cs="Times New Roman"/>
          <w:sz w:val="24"/>
          <w:szCs w:val="24"/>
        </w:rPr>
        <w:t xml:space="preserve">3.2.3 </w:t>
      </w:r>
      <w:r w:rsidR="0052669B" w:rsidRPr="00740B31">
        <w:rPr>
          <w:rFonts w:ascii="Times New Roman" w:hAnsi="Times New Roman" w:cs="Times New Roman"/>
          <w:sz w:val="24"/>
          <w:szCs w:val="24"/>
        </w:rPr>
        <w:t>Decision making</w:t>
      </w:r>
      <w:bookmarkEnd w:id="33"/>
      <w:r w:rsidR="0052669B" w:rsidRPr="00740B31">
        <w:rPr>
          <w:rFonts w:ascii="Times New Roman" w:hAnsi="Times New Roman" w:cs="Times New Roman"/>
          <w:sz w:val="24"/>
          <w:szCs w:val="24"/>
        </w:rPr>
        <w:t xml:space="preserve">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Another project management approach that I agree with not being active in is decision making. One of my colleagues stated that I tend to shy away from scenarios that depict me making critical decisions alone. I tend to avoid liability for decisions that may result in wrongs results. </w:t>
      </w:r>
    </w:p>
    <w:p w:rsidR="0052669B" w:rsidRPr="00740B31" w:rsidRDefault="00740B31" w:rsidP="0052669B">
      <w:pPr>
        <w:pStyle w:val="Heading2"/>
        <w:rPr>
          <w:rFonts w:ascii="Times New Roman" w:hAnsi="Times New Roman" w:cs="Times New Roman"/>
          <w:sz w:val="24"/>
          <w:szCs w:val="24"/>
        </w:rPr>
      </w:pPr>
      <w:bookmarkStart w:id="34" w:name="_Toc521602916"/>
      <w:r w:rsidRPr="00740B31">
        <w:rPr>
          <w:rFonts w:ascii="Times New Roman" w:hAnsi="Times New Roman" w:cs="Times New Roman"/>
          <w:sz w:val="24"/>
          <w:szCs w:val="24"/>
        </w:rPr>
        <w:t xml:space="preserve">3.3 </w:t>
      </w:r>
      <w:r w:rsidR="0052669B" w:rsidRPr="00740B31">
        <w:rPr>
          <w:rFonts w:ascii="Times New Roman" w:hAnsi="Times New Roman" w:cs="Times New Roman"/>
          <w:sz w:val="24"/>
          <w:szCs w:val="24"/>
        </w:rPr>
        <w:t>Improvement Plan</w:t>
      </w:r>
      <w:bookmarkEnd w:id="34"/>
      <w:r w:rsidR="0052669B" w:rsidRPr="00740B31">
        <w:rPr>
          <w:rFonts w:ascii="Times New Roman" w:hAnsi="Times New Roman" w:cs="Times New Roman"/>
          <w:sz w:val="24"/>
          <w:szCs w:val="24"/>
        </w:rPr>
        <w:tab/>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Fortunately, my weaknesses in project management can be addressed through an improvement plan that uses SMART goal setting. Below is a plan of how I will improve in each of the three areas of weaknesses. </w:t>
      </w:r>
    </w:p>
    <w:p w:rsidR="0052669B" w:rsidRPr="00740B31" w:rsidRDefault="00740B31" w:rsidP="0052669B">
      <w:pPr>
        <w:pStyle w:val="Heading3"/>
        <w:rPr>
          <w:rFonts w:ascii="Times New Roman" w:hAnsi="Times New Roman" w:cs="Times New Roman"/>
          <w:sz w:val="24"/>
          <w:szCs w:val="24"/>
        </w:rPr>
      </w:pPr>
      <w:bookmarkStart w:id="35" w:name="_Toc521602917"/>
      <w:r w:rsidRPr="00740B31">
        <w:rPr>
          <w:rFonts w:ascii="Times New Roman" w:hAnsi="Times New Roman" w:cs="Times New Roman"/>
          <w:sz w:val="24"/>
          <w:szCs w:val="24"/>
        </w:rPr>
        <w:t xml:space="preserve">3.3.1 </w:t>
      </w:r>
      <w:r w:rsidR="0052669B" w:rsidRPr="00740B31">
        <w:rPr>
          <w:rFonts w:ascii="Times New Roman" w:hAnsi="Times New Roman" w:cs="Times New Roman"/>
          <w:sz w:val="24"/>
          <w:szCs w:val="24"/>
        </w:rPr>
        <w:t>Specific</w:t>
      </w:r>
      <w:bookmarkEnd w:id="35"/>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The improvement goals for the three weakness areas is to obtain skills in negotiation, decision making, and risk management so that I can further increase my managerial capacity of the project.</w:t>
      </w:r>
    </w:p>
    <w:p w:rsidR="0052669B" w:rsidRPr="00740B31" w:rsidRDefault="00740B31" w:rsidP="0052669B">
      <w:pPr>
        <w:pStyle w:val="Heading3"/>
        <w:rPr>
          <w:rFonts w:ascii="Times New Roman" w:hAnsi="Times New Roman" w:cs="Times New Roman"/>
          <w:sz w:val="24"/>
          <w:szCs w:val="24"/>
        </w:rPr>
      </w:pPr>
      <w:bookmarkStart w:id="36" w:name="_Toc521602918"/>
      <w:r w:rsidRPr="00740B31">
        <w:rPr>
          <w:rFonts w:ascii="Times New Roman" w:hAnsi="Times New Roman" w:cs="Times New Roman"/>
          <w:sz w:val="24"/>
          <w:szCs w:val="24"/>
        </w:rPr>
        <w:t xml:space="preserve">3.3.2 </w:t>
      </w:r>
      <w:r w:rsidR="0052669B" w:rsidRPr="00740B31">
        <w:rPr>
          <w:rFonts w:ascii="Times New Roman" w:hAnsi="Times New Roman" w:cs="Times New Roman"/>
          <w:sz w:val="24"/>
          <w:szCs w:val="24"/>
        </w:rPr>
        <w:t>Measurable</w:t>
      </w:r>
      <w:bookmarkEnd w:id="36"/>
      <w:r w:rsidR="0052669B" w:rsidRPr="00740B31">
        <w:rPr>
          <w:rFonts w:ascii="Times New Roman" w:hAnsi="Times New Roman" w:cs="Times New Roman"/>
          <w:sz w:val="24"/>
          <w:szCs w:val="24"/>
        </w:rPr>
        <w:t xml:space="preserve">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lastRenderedPageBreak/>
        <w:tab/>
        <w:t xml:space="preserve">I intend to improve the three areas of weaknesses by attending online classes at least three times a week. I also expect to measure my progress by taking exams offered by instructors in the classes. The grade will measure my progress in the classes I score in the exams and the novel skills that I will gain. </w:t>
      </w:r>
    </w:p>
    <w:p w:rsidR="0052669B" w:rsidRPr="00740B31" w:rsidRDefault="00740B31" w:rsidP="0052669B">
      <w:pPr>
        <w:pStyle w:val="Heading3"/>
        <w:rPr>
          <w:rFonts w:ascii="Times New Roman" w:hAnsi="Times New Roman" w:cs="Times New Roman"/>
          <w:sz w:val="24"/>
          <w:szCs w:val="24"/>
        </w:rPr>
      </w:pPr>
      <w:bookmarkStart w:id="37" w:name="_Toc521602919"/>
      <w:r w:rsidRPr="00740B31">
        <w:rPr>
          <w:rFonts w:ascii="Times New Roman" w:hAnsi="Times New Roman" w:cs="Times New Roman"/>
          <w:sz w:val="24"/>
          <w:szCs w:val="24"/>
        </w:rPr>
        <w:t xml:space="preserve">3.3.3 </w:t>
      </w:r>
      <w:r w:rsidR="0052669B" w:rsidRPr="00740B31">
        <w:rPr>
          <w:rFonts w:ascii="Times New Roman" w:hAnsi="Times New Roman" w:cs="Times New Roman"/>
          <w:sz w:val="24"/>
          <w:szCs w:val="24"/>
        </w:rPr>
        <w:t>Achievable</w:t>
      </w:r>
      <w:bookmarkEnd w:id="37"/>
      <w:r w:rsidR="0052669B" w:rsidRPr="00740B31">
        <w:rPr>
          <w:rFonts w:ascii="Times New Roman" w:hAnsi="Times New Roman" w:cs="Times New Roman"/>
          <w:sz w:val="24"/>
          <w:szCs w:val="24"/>
        </w:rPr>
        <w:t xml:space="preserve"> </w:t>
      </w:r>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 xml:space="preserve">The goal will be achieved by setting aside a few hours after work for the online classes for three days in the weak. The plan is appropriate since I am not always engaged in other issues during the time thereby providing me with the time to study. Additionally, the classes are affordable since they charge less than $400 for the whole course. </w:t>
      </w:r>
    </w:p>
    <w:p w:rsidR="0052669B" w:rsidRPr="00740B31" w:rsidRDefault="00740B31" w:rsidP="0052669B">
      <w:pPr>
        <w:pStyle w:val="Heading3"/>
        <w:rPr>
          <w:rFonts w:ascii="Times New Roman" w:hAnsi="Times New Roman" w:cs="Times New Roman"/>
          <w:sz w:val="24"/>
          <w:szCs w:val="24"/>
        </w:rPr>
      </w:pPr>
      <w:bookmarkStart w:id="38" w:name="_Toc521602920"/>
      <w:r w:rsidRPr="00740B31">
        <w:rPr>
          <w:rFonts w:ascii="Times New Roman" w:hAnsi="Times New Roman" w:cs="Times New Roman"/>
          <w:sz w:val="24"/>
          <w:szCs w:val="24"/>
        </w:rPr>
        <w:t xml:space="preserve">3.3.4 </w:t>
      </w:r>
      <w:r w:rsidR="0052669B" w:rsidRPr="00740B31">
        <w:rPr>
          <w:rFonts w:ascii="Times New Roman" w:hAnsi="Times New Roman" w:cs="Times New Roman"/>
          <w:sz w:val="24"/>
          <w:szCs w:val="24"/>
        </w:rPr>
        <w:t>Relevant</w:t>
      </w:r>
      <w:bookmarkEnd w:id="38"/>
    </w:p>
    <w:p w:rsidR="0052669B" w:rsidRPr="00740B31" w:rsidRDefault="0052669B" w:rsidP="0052669B">
      <w:pPr>
        <w:spacing w:line="480" w:lineRule="auto"/>
        <w:rPr>
          <w:rFonts w:ascii="Times New Roman" w:hAnsi="Times New Roman" w:cs="Times New Roman"/>
          <w:sz w:val="24"/>
          <w:szCs w:val="24"/>
        </w:rPr>
      </w:pPr>
      <w:r w:rsidRPr="00740B31">
        <w:rPr>
          <w:rFonts w:ascii="Times New Roman" w:hAnsi="Times New Roman" w:cs="Times New Roman"/>
          <w:sz w:val="24"/>
          <w:szCs w:val="24"/>
        </w:rPr>
        <w:tab/>
        <w:t>The goals are relevant since I frequently face situations at work that require the application of the skills. For instance, in every workday, there is often a scenario that requires me to decide on an issue. Additionally, there is often the need to negotiate with clients and other suppliers on how some issues may be addressed. Lastly, the risk is an aspect that my organization tends to face on an occasional basis. There is, therefore, the need to learn how to avoid, mitigate and prevent them proactively.</w:t>
      </w:r>
    </w:p>
    <w:p w:rsidR="0052669B" w:rsidRPr="00740B31" w:rsidRDefault="00740B31" w:rsidP="0052669B">
      <w:pPr>
        <w:pStyle w:val="Heading3"/>
        <w:rPr>
          <w:rFonts w:ascii="Times New Roman" w:hAnsi="Times New Roman" w:cs="Times New Roman"/>
          <w:sz w:val="24"/>
          <w:szCs w:val="24"/>
        </w:rPr>
      </w:pPr>
      <w:bookmarkStart w:id="39" w:name="_Toc521602921"/>
      <w:r w:rsidRPr="00740B31">
        <w:rPr>
          <w:rFonts w:ascii="Times New Roman" w:hAnsi="Times New Roman" w:cs="Times New Roman"/>
          <w:sz w:val="24"/>
          <w:szCs w:val="24"/>
        </w:rPr>
        <w:t xml:space="preserve">3.3.5 </w:t>
      </w:r>
      <w:r w:rsidR="0052669B" w:rsidRPr="00740B31">
        <w:rPr>
          <w:rFonts w:ascii="Times New Roman" w:hAnsi="Times New Roman" w:cs="Times New Roman"/>
          <w:sz w:val="24"/>
          <w:szCs w:val="24"/>
        </w:rPr>
        <w:t>Timely</w:t>
      </w:r>
      <w:bookmarkEnd w:id="39"/>
      <w:r w:rsidR="0052669B" w:rsidRPr="00740B31">
        <w:rPr>
          <w:rFonts w:ascii="Times New Roman" w:hAnsi="Times New Roman" w:cs="Times New Roman"/>
          <w:sz w:val="24"/>
          <w:szCs w:val="24"/>
        </w:rPr>
        <w:t xml:space="preserve"> </w:t>
      </w:r>
    </w:p>
    <w:p w:rsidR="0052669B" w:rsidRDefault="0052669B" w:rsidP="0052669B">
      <w:pPr>
        <w:rPr>
          <w:rFonts w:ascii="Times New Roman" w:hAnsi="Times New Roman" w:cs="Times New Roman"/>
          <w:sz w:val="24"/>
          <w:szCs w:val="24"/>
        </w:rPr>
      </w:pPr>
      <w:r w:rsidRPr="00740B31">
        <w:rPr>
          <w:rFonts w:ascii="Times New Roman" w:hAnsi="Times New Roman" w:cs="Times New Roman"/>
          <w:sz w:val="24"/>
          <w:szCs w:val="24"/>
        </w:rPr>
        <w:t xml:space="preserve"> The plan is time-bound as I expect to be completed the online course in 9 weeks. </w:t>
      </w:r>
    </w:p>
    <w:p w:rsidR="0003553B" w:rsidRPr="00740B31" w:rsidRDefault="0003553B" w:rsidP="0052669B">
      <w:pPr>
        <w:rPr>
          <w:rFonts w:ascii="Times New Roman" w:hAnsi="Times New Roman" w:cs="Times New Roman"/>
          <w:sz w:val="24"/>
          <w:szCs w:val="24"/>
        </w:rPr>
      </w:pPr>
    </w:p>
    <w:p w:rsidR="0052669B" w:rsidRPr="00740B31" w:rsidRDefault="00740B31" w:rsidP="0052669B">
      <w:pPr>
        <w:pStyle w:val="Heading1"/>
        <w:rPr>
          <w:rFonts w:ascii="Times New Roman" w:hAnsi="Times New Roman" w:cs="Times New Roman"/>
          <w:b/>
          <w:sz w:val="24"/>
          <w:szCs w:val="24"/>
        </w:rPr>
      </w:pPr>
      <w:bookmarkStart w:id="40" w:name="_Toc521602922"/>
      <w:r w:rsidRPr="00740B31">
        <w:rPr>
          <w:rFonts w:ascii="Times New Roman" w:hAnsi="Times New Roman" w:cs="Times New Roman"/>
          <w:sz w:val="24"/>
          <w:szCs w:val="24"/>
        </w:rPr>
        <w:lastRenderedPageBreak/>
        <w:t xml:space="preserve">4.0 </w:t>
      </w:r>
      <w:r w:rsidR="0052669B" w:rsidRPr="00740B31">
        <w:rPr>
          <w:rFonts w:ascii="Times New Roman" w:hAnsi="Times New Roman" w:cs="Times New Roman"/>
          <w:sz w:val="24"/>
          <w:szCs w:val="24"/>
        </w:rPr>
        <w:t>Conclusion</w:t>
      </w:r>
      <w:bookmarkEnd w:id="40"/>
    </w:p>
    <w:p w:rsidR="0052669B" w:rsidRPr="00740B31" w:rsidRDefault="0052669B" w:rsidP="0052669B">
      <w:pPr>
        <w:spacing w:line="480" w:lineRule="auto"/>
        <w:ind w:firstLine="720"/>
        <w:rPr>
          <w:rFonts w:ascii="Times New Roman" w:hAnsi="Times New Roman" w:cs="Times New Roman"/>
          <w:sz w:val="24"/>
          <w:szCs w:val="24"/>
        </w:rPr>
      </w:pPr>
      <w:r w:rsidRPr="00740B31">
        <w:rPr>
          <w:rFonts w:ascii="Times New Roman" w:hAnsi="Times New Roman" w:cs="Times New Roman"/>
          <w:sz w:val="24"/>
          <w:szCs w:val="24"/>
        </w:rPr>
        <w:t>The focus of this paper is to assess G4S UK regarding project management, plan for the implementation of a project as well as communicate project plans. It will also assess my ability to assess projects and provide a plan for improvement. The paper finds that G4S UK does not rely on one methodology, but uses different approaches in its project management. It also finds that some of the project management methodologies used by the company include waterfall, agile, scrum, hybrid and Kanban mythology. It is determined that G4S UK could benefit from the use of the critical path method and PRINCE2 method in its project management.</w:t>
      </w:r>
    </w:p>
    <w:p w:rsidR="0052669B" w:rsidRDefault="0052669B" w:rsidP="0052669B">
      <w:pPr>
        <w:spacing w:line="480" w:lineRule="auto"/>
        <w:ind w:firstLine="720"/>
        <w:rPr>
          <w:rFonts w:ascii="Times New Roman" w:hAnsi="Times New Roman" w:cs="Times New Roman"/>
          <w:sz w:val="24"/>
          <w:szCs w:val="24"/>
        </w:rPr>
      </w:pPr>
      <w:r w:rsidRPr="00740B31">
        <w:rPr>
          <w:rFonts w:ascii="Times New Roman" w:hAnsi="Times New Roman" w:cs="Times New Roman"/>
          <w:sz w:val="24"/>
          <w:szCs w:val="24"/>
        </w:rPr>
        <w:t xml:space="preserve">The paper undertakes a project implementation plan using the PRINCE2 approach. The approach uses seven steps that encompass starting, initiating, directing, controlling, managing product delivery and stage boundaries and eventually closing the project. After an objective evaluation of my project management abilities, I discovered that I am gifted in teamwork, leadership, and communication. However, I found that I am less useful in negotiation, risk management, and decision-making. Fortunately, a skill improvement plan could help me improve on my weaknesses. </w:t>
      </w:r>
    </w:p>
    <w:p w:rsidR="00653457" w:rsidRDefault="00653457" w:rsidP="0052669B">
      <w:pPr>
        <w:spacing w:line="480" w:lineRule="auto"/>
        <w:ind w:firstLine="720"/>
        <w:rPr>
          <w:rFonts w:ascii="Times New Roman" w:hAnsi="Times New Roman" w:cs="Times New Roman"/>
          <w:sz w:val="24"/>
          <w:szCs w:val="24"/>
        </w:rPr>
      </w:pPr>
    </w:p>
    <w:p w:rsidR="00653457" w:rsidRDefault="00653457" w:rsidP="0052669B">
      <w:pPr>
        <w:spacing w:line="480" w:lineRule="auto"/>
        <w:ind w:firstLine="720"/>
        <w:rPr>
          <w:rFonts w:ascii="Times New Roman" w:hAnsi="Times New Roman" w:cs="Times New Roman"/>
          <w:sz w:val="24"/>
          <w:szCs w:val="24"/>
        </w:rPr>
      </w:pPr>
    </w:p>
    <w:p w:rsidR="00653457" w:rsidRDefault="00653457" w:rsidP="0052669B">
      <w:pPr>
        <w:spacing w:line="480" w:lineRule="auto"/>
        <w:ind w:firstLine="720"/>
        <w:rPr>
          <w:rFonts w:ascii="Times New Roman" w:hAnsi="Times New Roman" w:cs="Times New Roman"/>
          <w:sz w:val="24"/>
          <w:szCs w:val="24"/>
        </w:rPr>
      </w:pPr>
    </w:p>
    <w:p w:rsidR="00653457" w:rsidRPr="00740B31" w:rsidRDefault="00653457" w:rsidP="0052669B">
      <w:pPr>
        <w:spacing w:line="480" w:lineRule="auto"/>
        <w:ind w:firstLine="720"/>
        <w:rPr>
          <w:rFonts w:ascii="Times New Roman" w:hAnsi="Times New Roman" w:cs="Times New Roman"/>
          <w:sz w:val="24"/>
          <w:szCs w:val="24"/>
        </w:rPr>
      </w:pPr>
    </w:p>
    <w:p w:rsidR="0052669B" w:rsidRPr="00740B31" w:rsidRDefault="0052669B" w:rsidP="00740B31">
      <w:pPr>
        <w:pStyle w:val="Heading1"/>
        <w:rPr>
          <w:sz w:val="24"/>
          <w:szCs w:val="24"/>
        </w:rPr>
      </w:pPr>
      <w:bookmarkStart w:id="41" w:name="_Toc521602923"/>
      <w:r w:rsidRPr="00740B31">
        <w:rPr>
          <w:sz w:val="24"/>
          <w:szCs w:val="24"/>
        </w:rPr>
        <w:lastRenderedPageBreak/>
        <w:t>Bibliography</w:t>
      </w:r>
      <w:bookmarkEnd w:id="41"/>
    </w:p>
    <w:p w:rsidR="0052669B" w:rsidRPr="00740B31" w:rsidRDefault="0052669B" w:rsidP="0052669B">
      <w:pPr>
        <w:spacing w:line="480" w:lineRule="auto"/>
        <w:ind w:left="720" w:hanging="720"/>
        <w:rPr>
          <w:rFonts w:ascii="Times New Roman" w:hAnsi="Times New Roman" w:cs="Times New Roman"/>
          <w:sz w:val="24"/>
          <w:szCs w:val="24"/>
        </w:rPr>
      </w:pPr>
      <w:r w:rsidRPr="00740B31">
        <w:rPr>
          <w:rFonts w:ascii="Times New Roman" w:hAnsi="Times New Roman" w:cs="Times New Roman"/>
          <w:sz w:val="24"/>
          <w:szCs w:val="24"/>
        </w:rPr>
        <w:t>Arndt, C., 2011. The Importance of Face-to-Face Communication in HR Departments, A study in the field of Organizational Communication.</w:t>
      </w:r>
    </w:p>
    <w:p w:rsidR="0052669B" w:rsidRPr="00740B31" w:rsidRDefault="0052669B" w:rsidP="0052669B">
      <w:pPr>
        <w:spacing w:line="480" w:lineRule="auto"/>
        <w:ind w:left="720" w:hanging="720"/>
        <w:rPr>
          <w:rFonts w:ascii="Times New Roman" w:hAnsi="Times New Roman" w:cs="Times New Roman"/>
          <w:sz w:val="24"/>
          <w:szCs w:val="24"/>
        </w:rPr>
      </w:pPr>
      <w:r w:rsidRPr="00740B31">
        <w:rPr>
          <w:rFonts w:ascii="Times New Roman" w:hAnsi="Times New Roman" w:cs="Times New Roman"/>
          <w:sz w:val="24"/>
          <w:szCs w:val="24"/>
        </w:rPr>
        <w:t>Aston, B. 2017. </w:t>
      </w:r>
      <w:r w:rsidRPr="00740B31">
        <w:rPr>
          <w:rFonts w:ascii="Times New Roman" w:hAnsi="Times New Roman" w:cs="Times New Roman"/>
          <w:i/>
          <w:iCs/>
          <w:sz w:val="24"/>
          <w:szCs w:val="24"/>
        </w:rPr>
        <w:t>9 Project Management Methodologies Made Simple - The Digital Project Manager</w:t>
      </w:r>
      <w:r w:rsidRPr="00740B31">
        <w:rPr>
          <w:rFonts w:ascii="Times New Roman" w:hAnsi="Times New Roman" w:cs="Times New Roman"/>
          <w:sz w:val="24"/>
          <w:szCs w:val="24"/>
        </w:rPr>
        <w:t>. [</w:t>
      </w:r>
      <w:proofErr w:type="gramStart"/>
      <w:r w:rsidRPr="00740B31">
        <w:rPr>
          <w:rFonts w:ascii="Times New Roman" w:hAnsi="Times New Roman" w:cs="Times New Roman"/>
          <w:sz w:val="24"/>
          <w:szCs w:val="24"/>
        </w:rPr>
        <w:t>online</w:t>
      </w:r>
      <w:proofErr w:type="gramEnd"/>
      <w:r w:rsidRPr="00740B31">
        <w:rPr>
          <w:rFonts w:ascii="Times New Roman" w:hAnsi="Times New Roman" w:cs="Times New Roman"/>
          <w:sz w:val="24"/>
          <w:szCs w:val="24"/>
        </w:rPr>
        <w:t>] The Digital Project Manager. Available at: https://thedigitalprojectmanager.com/project-management-methodologies-made-simple/ [Accessed 6 Aug. 2018].</w:t>
      </w:r>
    </w:p>
    <w:p w:rsidR="0052669B" w:rsidRPr="00740B31" w:rsidRDefault="0052669B" w:rsidP="0052669B">
      <w:pPr>
        <w:spacing w:line="480" w:lineRule="auto"/>
        <w:ind w:left="720" w:hanging="720"/>
        <w:rPr>
          <w:rFonts w:ascii="Times New Roman" w:hAnsi="Times New Roman" w:cs="Times New Roman"/>
          <w:sz w:val="24"/>
          <w:szCs w:val="24"/>
        </w:rPr>
      </w:pPr>
      <w:proofErr w:type="spellStart"/>
      <w:r w:rsidRPr="00740B31">
        <w:rPr>
          <w:rFonts w:ascii="Times New Roman" w:hAnsi="Times New Roman" w:cs="Times New Roman"/>
          <w:sz w:val="24"/>
          <w:szCs w:val="24"/>
        </w:rPr>
        <w:t>Berezan</w:t>
      </w:r>
      <w:proofErr w:type="spellEnd"/>
      <w:r w:rsidRPr="00740B31">
        <w:rPr>
          <w:rFonts w:ascii="Times New Roman" w:hAnsi="Times New Roman" w:cs="Times New Roman"/>
          <w:sz w:val="24"/>
          <w:szCs w:val="24"/>
        </w:rPr>
        <w:t xml:space="preserve">, O., </w:t>
      </w:r>
      <w:proofErr w:type="spellStart"/>
      <w:r w:rsidRPr="00740B31">
        <w:rPr>
          <w:rFonts w:ascii="Times New Roman" w:hAnsi="Times New Roman" w:cs="Times New Roman"/>
          <w:sz w:val="24"/>
          <w:szCs w:val="24"/>
        </w:rPr>
        <w:t>Yoo</w:t>
      </w:r>
      <w:proofErr w:type="spellEnd"/>
      <w:r w:rsidRPr="00740B31">
        <w:rPr>
          <w:rFonts w:ascii="Times New Roman" w:hAnsi="Times New Roman" w:cs="Times New Roman"/>
          <w:sz w:val="24"/>
          <w:szCs w:val="24"/>
        </w:rPr>
        <w:t xml:space="preserve">, M. and </w:t>
      </w:r>
      <w:proofErr w:type="spellStart"/>
      <w:r w:rsidRPr="00740B31">
        <w:rPr>
          <w:rFonts w:ascii="Times New Roman" w:hAnsi="Times New Roman" w:cs="Times New Roman"/>
          <w:sz w:val="24"/>
          <w:szCs w:val="24"/>
        </w:rPr>
        <w:t>Christodoulidou</w:t>
      </w:r>
      <w:proofErr w:type="spellEnd"/>
      <w:r w:rsidRPr="00740B31">
        <w:rPr>
          <w:rFonts w:ascii="Times New Roman" w:hAnsi="Times New Roman" w:cs="Times New Roman"/>
          <w:sz w:val="24"/>
          <w:szCs w:val="24"/>
        </w:rPr>
        <w:t>, N., 2016. The impact of communication channels on communication style and information quality for hotel loyalty programs. </w:t>
      </w:r>
      <w:r w:rsidRPr="00740B31">
        <w:rPr>
          <w:rFonts w:ascii="Times New Roman" w:hAnsi="Times New Roman" w:cs="Times New Roman"/>
          <w:i/>
          <w:iCs/>
          <w:sz w:val="24"/>
          <w:szCs w:val="24"/>
        </w:rPr>
        <w:t>Journal of Hospitality and Tourism Technology</w:t>
      </w:r>
      <w:r w:rsidRPr="00740B31">
        <w:rPr>
          <w:rFonts w:ascii="Times New Roman" w:hAnsi="Times New Roman" w:cs="Times New Roman"/>
          <w:sz w:val="24"/>
          <w:szCs w:val="24"/>
        </w:rPr>
        <w:t>, </w:t>
      </w:r>
      <w:r w:rsidRPr="00740B31">
        <w:rPr>
          <w:rFonts w:ascii="Times New Roman" w:hAnsi="Times New Roman" w:cs="Times New Roman"/>
          <w:i/>
          <w:iCs/>
          <w:sz w:val="24"/>
          <w:szCs w:val="24"/>
        </w:rPr>
        <w:t>7</w:t>
      </w:r>
      <w:r w:rsidRPr="00740B31">
        <w:rPr>
          <w:rFonts w:ascii="Times New Roman" w:hAnsi="Times New Roman" w:cs="Times New Roman"/>
          <w:sz w:val="24"/>
          <w:szCs w:val="24"/>
        </w:rPr>
        <w:t>(1), pp.100-116.</w:t>
      </w:r>
    </w:p>
    <w:p w:rsidR="0052669B" w:rsidRPr="00740B31" w:rsidRDefault="0052669B" w:rsidP="0052669B">
      <w:pPr>
        <w:spacing w:line="480" w:lineRule="auto"/>
        <w:ind w:left="720" w:hanging="720"/>
        <w:rPr>
          <w:rFonts w:ascii="Times New Roman" w:hAnsi="Times New Roman" w:cs="Times New Roman"/>
          <w:sz w:val="24"/>
          <w:szCs w:val="24"/>
        </w:rPr>
      </w:pPr>
      <w:r w:rsidRPr="00740B31">
        <w:rPr>
          <w:rFonts w:ascii="Times New Roman" w:hAnsi="Times New Roman" w:cs="Times New Roman"/>
          <w:sz w:val="24"/>
          <w:szCs w:val="24"/>
        </w:rPr>
        <w:t>Burke, R., 2013. Project management: planning and control techniques. </w:t>
      </w:r>
      <w:r w:rsidRPr="00740B31">
        <w:rPr>
          <w:rFonts w:ascii="Times New Roman" w:hAnsi="Times New Roman" w:cs="Times New Roman"/>
          <w:i/>
          <w:iCs/>
          <w:sz w:val="24"/>
          <w:szCs w:val="24"/>
        </w:rPr>
        <w:t>New Jersey, USA</w:t>
      </w:r>
      <w:r w:rsidRPr="00740B31">
        <w:rPr>
          <w:rFonts w:ascii="Times New Roman" w:hAnsi="Times New Roman" w:cs="Times New Roman"/>
          <w:sz w:val="24"/>
          <w:szCs w:val="24"/>
        </w:rPr>
        <w:t>.</w:t>
      </w:r>
    </w:p>
    <w:p w:rsidR="0052669B" w:rsidRPr="00740B31" w:rsidRDefault="0052669B" w:rsidP="0052669B">
      <w:pPr>
        <w:spacing w:line="480" w:lineRule="auto"/>
        <w:ind w:left="720" w:hanging="720"/>
        <w:rPr>
          <w:rFonts w:ascii="Times New Roman" w:hAnsi="Times New Roman" w:cs="Times New Roman"/>
          <w:sz w:val="24"/>
          <w:szCs w:val="24"/>
        </w:rPr>
      </w:pPr>
      <w:r w:rsidRPr="00740B31">
        <w:rPr>
          <w:rFonts w:ascii="Times New Roman" w:hAnsi="Times New Roman" w:cs="Times New Roman"/>
          <w:sz w:val="24"/>
          <w:szCs w:val="24"/>
        </w:rPr>
        <w:t>Cohen, E. 2017. </w:t>
      </w:r>
      <w:r w:rsidRPr="00740B31">
        <w:rPr>
          <w:rFonts w:ascii="Times New Roman" w:hAnsi="Times New Roman" w:cs="Times New Roman"/>
          <w:i/>
          <w:iCs/>
          <w:sz w:val="24"/>
          <w:szCs w:val="24"/>
        </w:rPr>
        <w:t>Project Management Methodologies: Everything You Need to Know</w:t>
      </w:r>
      <w:r w:rsidRPr="00740B31">
        <w:rPr>
          <w:rFonts w:ascii="Times New Roman" w:hAnsi="Times New Roman" w:cs="Times New Roman"/>
          <w:sz w:val="24"/>
          <w:szCs w:val="24"/>
        </w:rPr>
        <w:t>. Workamajig.com. Available at: https://www.workamajig.com/blog/project-management-methodologies [Accessed 6 Aug. 2018].</w:t>
      </w:r>
    </w:p>
    <w:p w:rsidR="0052669B" w:rsidRPr="00740B31" w:rsidRDefault="0052669B" w:rsidP="0052669B">
      <w:pPr>
        <w:spacing w:line="480" w:lineRule="auto"/>
        <w:ind w:left="720" w:hanging="720"/>
        <w:rPr>
          <w:rFonts w:ascii="Times New Roman" w:hAnsi="Times New Roman" w:cs="Times New Roman"/>
          <w:sz w:val="24"/>
          <w:szCs w:val="24"/>
        </w:rPr>
      </w:pPr>
      <w:r w:rsidRPr="00740B31">
        <w:rPr>
          <w:rFonts w:ascii="Times New Roman" w:hAnsi="Times New Roman" w:cs="Times New Roman"/>
          <w:sz w:val="24"/>
          <w:szCs w:val="24"/>
        </w:rPr>
        <w:t>Cuellar, M., 2010. Assessing project success: Moving beyond the triple constraint. </w:t>
      </w:r>
      <w:r w:rsidRPr="00740B31">
        <w:rPr>
          <w:rFonts w:ascii="Times New Roman" w:hAnsi="Times New Roman" w:cs="Times New Roman"/>
          <w:i/>
          <w:iCs/>
          <w:sz w:val="24"/>
          <w:szCs w:val="24"/>
        </w:rPr>
        <w:t>Project Management</w:t>
      </w:r>
      <w:r w:rsidRPr="00740B31">
        <w:rPr>
          <w:rFonts w:ascii="Times New Roman" w:hAnsi="Times New Roman" w:cs="Times New Roman"/>
          <w:sz w:val="24"/>
          <w:szCs w:val="24"/>
        </w:rPr>
        <w:t>, p.19-28.</w:t>
      </w:r>
    </w:p>
    <w:p w:rsidR="0052669B" w:rsidRPr="00740B31" w:rsidRDefault="0052669B" w:rsidP="0052669B">
      <w:pPr>
        <w:spacing w:line="480" w:lineRule="auto"/>
        <w:ind w:left="720" w:hanging="720"/>
        <w:rPr>
          <w:rFonts w:ascii="Times New Roman" w:hAnsi="Times New Roman" w:cs="Times New Roman"/>
          <w:sz w:val="24"/>
          <w:szCs w:val="24"/>
        </w:rPr>
      </w:pPr>
      <w:r w:rsidRPr="00740B31">
        <w:rPr>
          <w:rFonts w:ascii="Times New Roman" w:hAnsi="Times New Roman" w:cs="Times New Roman"/>
          <w:sz w:val="24"/>
          <w:szCs w:val="24"/>
        </w:rPr>
        <w:t>Harrison, F. and Lock, D., 2017. </w:t>
      </w:r>
      <w:r w:rsidRPr="00740B31">
        <w:rPr>
          <w:rFonts w:ascii="Times New Roman" w:hAnsi="Times New Roman" w:cs="Times New Roman"/>
          <w:i/>
          <w:iCs/>
          <w:sz w:val="24"/>
          <w:szCs w:val="24"/>
        </w:rPr>
        <w:t>Advanced project management: a structured approach</w:t>
      </w:r>
      <w:r w:rsidRPr="00740B31">
        <w:rPr>
          <w:rFonts w:ascii="Times New Roman" w:hAnsi="Times New Roman" w:cs="Times New Roman"/>
          <w:sz w:val="24"/>
          <w:szCs w:val="24"/>
        </w:rPr>
        <w:t>. Routledge.</w:t>
      </w:r>
    </w:p>
    <w:p w:rsidR="0052669B" w:rsidRPr="00740B31" w:rsidRDefault="0052669B" w:rsidP="0052669B">
      <w:pPr>
        <w:spacing w:line="480" w:lineRule="auto"/>
        <w:ind w:left="720" w:hanging="720"/>
        <w:rPr>
          <w:rFonts w:ascii="Times New Roman" w:hAnsi="Times New Roman" w:cs="Times New Roman"/>
          <w:sz w:val="24"/>
          <w:szCs w:val="24"/>
        </w:rPr>
      </w:pPr>
      <w:r w:rsidRPr="00740B31">
        <w:rPr>
          <w:rFonts w:ascii="Times New Roman" w:hAnsi="Times New Roman" w:cs="Times New Roman"/>
          <w:sz w:val="24"/>
          <w:szCs w:val="24"/>
        </w:rPr>
        <w:lastRenderedPageBreak/>
        <w:t xml:space="preserve">Larson, E.W., </w:t>
      </w:r>
      <w:proofErr w:type="spellStart"/>
      <w:r w:rsidRPr="00740B31">
        <w:rPr>
          <w:rFonts w:ascii="Times New Roman" w:hAnsi="Times New Roman" w:cs="Times New Roman"/>
          <w:sz w:val="24"/>
          <w:szCs w:val="24"/>
        </w:rPr>
        <w:t>Gray</w:t>
      </w:r>
      <w:proofErr w:type="spellEnd"/>
      <w:r w:rsidRPr="00740B31">
        <w:rPr>
          <w:rFonts w:ascii="Times New Roman" w:hAnsi="Times New Roman" w:cs="Times New Roman"/>
          <w:sz w:val="24"/>
          <w:szCs w:val="24"/>
        </w:rPr>
        <w:t xml:space="preserve">, C.F., </w:t>
      </w:r>
      <w:proofErr w:type="spellStart"/>
      <w:r w:rsidRPr="00740B31">
        <w:rPr>
          <w:rFonts w:ascii="Times New Roman" w:hAnsi="Times New Roman" w:cs="Times New Roman"/>
          <w:sz w:val="24"/>
          <w:szCs w:val="24"/>
        </w:rPr>
        <w:t>Danlin</w:t>
      </w:r>
      <w:proofErr w:type="spellEnd"/>
      <w:r w:rsidRPr="00740B31">
        <w:rPr>
          <w:rFonts w:ascii="Times New Roman" w:hAnsi="Times New Roman" w:cs="Times New Roman"/>
          <w:sz w:val="24"/>
          <w:szCs w:val="24"/>
        </w:rPr>
        <w:t xml:space="preserve">, U., </w:t>
      </w:r>
      <w:proofErr w:type="spellStart"/>
      <w:r w:rsidRPr="00740B31">
        <w:rPr>
          <w:rFonts w:ascii="Times New Roman" w:hAnsi="Times New Roman" w:cs="Times New Roman"/>
          <w:sz w:val="24"/>
          <w:szCs w:val="24"/>
        </w:rPr>
        <w:t>Honig</w:t>
      </w:r>
      <w:proofErr w:type="spellEnd"/>
      <w:r w:rsidRPr="00740B31">
        <w:rPr>
          <w:rFonts w:ascii="Times New Roman" w:hAnsi="Times New Roman" w:cs="Times New Roman"/>
          <w:sz w:val="24"/>
          <w:szCs w:val="24"/>
        </w:rPr>
        <w:t xml:space="preserve">, B. and </w:t>
      </w:r>
      <w:proofErr w:type="spellStart"/>
      <w:r w:rsidRPr="00740B31">
        <w:rPr>
          <w:rFonts w:ascii="Times New Roman" w:hAnsi="Times New Roman" w:cs="Times New Roman"/>
          <w:sz w:val="24"/>
          <w:szCs w:val="24"/>
        </w:rPr>
        <w:t>Bacarini</w:t>
      </w:r>
      <w:proofErr w:type="spellEnd"/>
      <w:r w:rsidRPr="00740B31">
        <w:rPr>
          <w:rFonts w:ascii="Times New Roman" w:hAnsi="Times New Roman" w:cs="Times New Roman"/>
          <w:sz w:val="24"/>
          <w:szCs w:val="24"/>
        </w:rPr>
        <w:t>, D., 2014. </w:t>
      </w:r>
      <w:r w:rsidRPr="00740B31">
        <w:rPr>
          <w:rFonts w:ascii="Times New Roman" w:hAnsi="Times New Roman" w:cs="Times New Roman"/>
          <w:i/>
          <w:iCs/>
          <w:sz w:val="24"/>
          <w:szCs w:val="24"/>
        </w:rPr>
        <w:t>Project management: The managerial process</w:t>
      </w:r>
      <w:r w:rsidRPr="00740B31">
        <w:rPr>
          <w:rFonts w:ascii="Times New Roman" w:hAnsi="Times New Roman" w:cs="Times New Roman"/>
          <w:sz w:val="24"/>
          <w:szCs w:val="24"/>
        </w:rPr>
        <w:t> (Vol. 6). Grandview Heights, OH: McGraw-Hill Education.</w:t>
      </w:r>
    </w:p>
    <w:p w:rsidR="0052669B" w:rsidRPr="00740B31" w:rsidRDefault="0052669B" w:rsidP="0052669B">
      <w:pPr>
        <w:spacing w:line="480" w:lineRule="auto"/>
        <w:ind w:left="720" w:hanging="720"/>
        <w:rPr>
          <w:rFonts w:ascii="Times New Roman" w:hAnsi="Times New Roman" w:cs="Times New Roman"/>
          <w:sz w:val="24"/>
          <w:szCs w:val="24"/>
        </w:rPr>
      </w:pPr>
      <w:proofErr w:type="spellStart"/>
      <w:r w:rsidRPr="00740B31">
        <w:rPr>
          <w:rFonts w:ascii="Times New Roman" w:hAnsi="Times New Roman" w:cs="Times New Roman"/>
          <w:sz w:val="24"/>
          <w:szCs w:val="24"/>
        </w:rPr>
        <w:t>SmartSheet</w:t>
      </w:r>
      <w:proofErr w:type="spellEnd"/>
      <w:r w:rsidRPr="00740B31">
        <w:rPr>
          <w:rFonts w:ascii="Times New Roman" w:hAnsi="Times New Roman" w:cs="Times New Roman"/>
          <w:sz w:val="24"/>
          <w:szCs w:val="24"/>
        </w:rPr>
        <w:t xml:space="preserve"> (</w:t>
      </w:r>
      <w:proofErr w:type="spellStart"/>
      <w:r w:rsidRPr="00740B31">
        <w:rPr>
          <w:rFonts w:ascii="Times New Roman" w:hAnsi="Times New Roman" w:cs="Times New Roman"/>
          <w:sz w:val="24"/>
          <w:szCs w:val="24"/>
        </w:rPr>
        <w:t>n.d.</w:t>
      </w:r>
      <w:proofErr w:type="spellEnd"/>
      <w:r w:rsidRPr="00740B31">
        <w:rPr>
          <w:rFonts w:ascii="Times New Roman" w:hAnsi="Times New Roman" w:cs="Times New Roman"/>
          <w:sz w:val="24"/>
          <w:szCs w:val="24"/>
        </w:rPr>
        <w:t>). </w:t>
      </w:r>
      <w:r w:rsidRPr="00740B31">
        <w:rPr>
          <w:rFonts w:ascii="Times New Roman" w:hAnsi="Times New Roman" w:cs="Times New Roman"/>
          <w:i/>
          <w:iCs/>
          <w:sz w:val="24"/>
          <w:szCs w:val="24"/>
        </w:rPr>
        <w:t xml:space="preserve">Use this Free Gantt </w:t>
      </w:r>
      <w:proofErr w:type="gramStart"/>
      <w:r w:rsidRPr="00740B31">
        <w:rPr>
          <w:rFonts w:ascii="Times New Roman" w:hAnsi="Times New Roman" w:cs="Times New Roman"/>
          <w:i/>
          <w:iCs/>
          <w:sz w:val="24"/>
          <w:szCs w:val="24"/>
        </w:rPr>
        <w:t>Chart</w:t>
      </w:r>
      <w:proofErr w:type="gramEnd"/>
      <w:r w:rsidRPr="00740B31">
        <w:rPr>
          <w:rFonts w:ascii="Times New Roman" w:hAnsi="Times New Roman" w:cs="Times New Roman"/>
          <w:i/>
          <w:iCs/>
          <w:sz w:val="24"/>
          <w:szCs w:val="24"/>
        </w:rPr>
        <w:t xml:space="preserve"> Excel Template</w:t>
      </w:r>
      <w:r w:rsidRPr="00740B31">
        <w:rPr>
          <w:rFonts w:ascii="Times New Roman" w:hAnsi="Times New Roman" w:cs="Times New Roman"/>
          <w:sz w:val="24"/>
          <w:szCs w:val="24"/>
        </w:rPr>
        <w:t>. [</w:t>
      </w:r>
      <w:proofErr w:type="gramStart"/>
      <w:r w:rsidRPr="00740B31">
        <w:rPr>
          <w:rFonts w:ascii="Times New Roman" w:hAnsi="Times New Roman" w:cs="Times New Roman"/>
          <w:sz w:val="24"/>
          <w:szCs w:val="24"/>
        </w:rPr>
        <w:t>online</w:t>
      </w:r>
      <w:proofErr w:type="gramEnd"/>
      <w:r w:rsidRPr="00740B31">
        <w:rPr>
          <w:rFonts w:ascii="Times New Roman" w:hAnsi="Times New Roman" w:cs="Times New Roman"/>
          <w:sz w:val="24"/>
          <w:szCs w:val="24"/>
        </w:rPr>
        <w:t xml:space="preserve">] </w:t>
      </w:r>
      <w:proofErr w:type="spellStart"/>
      <w:r w:rsidRPr="00740B31">
        <w:rPr>
          <w:rFonts w:ascii="Times New Roman" w:hAnsi="Times New Roman" w:cs="Times New Roman"/>
          <w:sz w:val="24"/>
          <w:szCs w:val="24"/>
        </w:rPr>
        <w:t>Smartsheet</w:t>
      </w:r>
      <w:proofErr w:type="spellEnd"/>
      <w:r w:rsidRPr="00740B31">
        <w:rPr>
          <w:rFonts w:ascii="Times New Roman" w:hAnsi="Times New Roman" w:cs="Times New Roman"/>
          <w:sz w:val="24"/>
          <w:szCs w:val="24"/>
        </w:rPr>
        <w:t>. Available at: https://www.smartsheet.com/blog/where-do-you-find-best-gantt-chart-spreadsheet-templates [Accessed 7 Aug. 2018].</w:t>
      </w:r>
    </w:p>
    <w:p w:rsidR="0052669B" w:rsidRPr="00740B31" w:rsidRDefault="0052669B" w:rsidP="0052669B">
      <w:pPr>
        <w:spacing w:line="480" w:lineRule="auto"/>
        <w:ind w:left="720" w:hanging="720"/>
        <w:rPr>
          <w:rFonts w:ascii="Times New Roman" w:hAnsi="Times New Roman" w:cs="Times New Roman"/>
          <w:sz w:val="24"/>
          <w:szCs w:val="24"/>
        </w:rPr>
      </w:pPr>
      <w:proofErr w:type="spellStart"/>
      <w:r w:rsidRPr="00740B31">
        <w:rPr>
          <w:rFonts w:ascii="Times New Roman" w:hAnsi="Times New Roman" w:cs="Times New Roman"/>
          <w:sz w:val="24"/>
          <w:szCs w:val="24"/>
        </w:rPr>
        <w:t>Vaníčková</w:t>
      </w:r>
      <w:proofErr w:type="spellEnd"/>
      <w:r w:rsidRPr="00740B31">
        <w:rPr>
          <w:rFonts w:ascii="Times New Roman" w:hAnsi="Times New Roman" w:cs="Times New Roman"/>
          <w:sz w:val="24"/>
          <w:szCs w:val="24"/>
        </w:rPr>
        <w:t>, R., 2017. Application of PRINCE2 Project Management Methodology. </w:t>
      </w:r>
      <w:proofErr w:type="spellStart"/>
      <w:r w:rsidRPr="00740B31">
        <w:rPr>
          <w:rFonts w:ascii="Times New Roman" w:hAnsi="Times New Roman" w:cs="Times New Roman"/>
          <w:i/>
          <w:iCs/>
          <w:sz w:val="24"/>
          <w:szCs w:val="24"/>
        </w:rPr>
        <w:t>Studia</w:t>
      </w:r>
      <w:proofErr w:type="spellEnd"/>
      <w:r w:rsidRPr="00740B31">
        <w:rPr>
          <w:rFonts w:ascii="Times New Roman" w:hAnsi="Times New Roman" w:cs="Times New Roman"/>
          <w:i/>
          <w:iCs/>
          <w:sz w:val="24"/>
          <w:szCs w:val="24"/>
        </w:rPr>
        <w:t xml:space="preserve"> </w:t>
      </w:r>
      <w:proofErr w:type="spellStart"/>
      <w:r w:rsidRPr="00740B31">
        <w:rPr>
          <w:rFonts w:ascii="Times New Roman" w:hAnsi="Times New Roman" w:cs="Times New Roman"/>
          <w:i/>
          <w:iCs/>
          <w:sz w:val="24"/>
          <w:szCs w:val="24"/>
        </w:rPr>
        <w:t>Commercialia</w:t>
      </w:r>
      <w:proofErr w:type="spellEnd"/>
      <w:r w:rsidRPr="00740B31">
        <w:rPr>
          <w:rFonts w:ascii="Times New Roman" w:hAnsi="Times New Roman" w:cs="Times New Roman"/>
          <w:i/>
          <w:iCs/>
          <w:sz w:val="24"/>
          <w:szCs w:val="24"/>
        </w:rPr>
        <w:t xml:space="preserve"> </w:t>
      </w:r>
      <w:proofErr w:type="spellStart"/>
      <w:r w:rsidRPr="00740B31">
        <w:rPr>
          <w:rFonts w:ascii="Times New Roman" w:hAnsi="Times New Roman" w:cs="Times New Roman"/>
          <w:i/>
          <w:iCs/>
          <w:sz w:val="24"/>
          <w:szCs w:val="24"/>
        </w:rPr>
        <w:t>Bratislavensia</w:t>
      </w:r>
      <w:proofErr w:type="spellEnd"/>
      <w:r w:rsidRPr="00740B31">
        <w:rPr>
          <w:rFonts w:ascii="Times New Roman" w:hAnsi="Times New Roman" w:cs="Times New Roman"/>
          <w:sz w:val="24"/>
          <w:szCs w:val="24"/>
        </w:rPr>
        <w:t>, </w:t>
      </w:r>
      <w:r w:rsidRPr="00740B31">
        <w:rPr>
          <w:rFonts w:ascii="Times New Roman" w:hAnsi="Times New Roman" w:cs="Times New Roman"/>
          <w:i/>
          <w:iCs/>
          <w:sz w:val="24"/>
          <w:szCs w:val="24"/>
        </w:rPr>
        <w:t>10</w:t>
      </w:r>
      <w:r w:rsidRPr="00740B31">
        <w:rPr>
          <w:rFonts w:ascii="Times New Roman" w:hAnsi="Times New Roman" w:cs="Times New Roman"/>
          <w:sz w:val="24"/>
          <w:szCs w:val="24"/>
        </w:rPr>
        <w:t>(38), pp.227-238.</w:t>
      </w:r>
    </w:p>
    <w:p w:rsidR="009F0242" w:rsidRPr="00740B31" w:rsidRDefault="009F0242" w:rsidP="009F0242">
      <w:pPr>
        <w:rPr>
          <w:rFonts w:ascii="Times New Roman" w:eastAsiaTheme="majorEastAsia" w:hAnsi="Times New Roman" w:cs="Times New Roman"/>
          <w:noProof/>
          <w:color w:val="000000" w:themeColor="text1"/>
          <w:sz w:val="24"/>
          <w:szCs w:val="24"/>
        </w:rPr>
      </w:pPr>
    </w:p>
    <w:sectPr w:rsidR="009F0242" w:rsidRPr="00740B31" w:rsidSect="003065BA">
      <w:footerReference w:type="default" r:id="rId22"/>
      <w:pgSz w:w="11906" w:h="16838"/>
      <w:pgMar w:top="1701" w:right="1701" w:bottom="1701" w:left="2268" w:header="709" w:footer="709" w:gutter="0"/>
      <w:pgBorders w:offsetFrom="page">
        <w:top w:val="twistedLines2" w:sz="10" w:space="24" w:color="1F497D" w:themeColor="text2"/>
        <w:left w:val="twistedLines2" w:sz="10" w:space="24" w:color="1F497D" w:themeColor="text2"/>
        <w:bottom w:val="twistedLines2" w:sz="10" w:space="24" w:color="1F497D" w:themeColor="text2"/>
        <w:right w:val="twistedLines2" w:sz="10" w:space="24" w:color="1F497D" w:themeColor="text2"/>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0D3" w:rsidRDefault="004100D3" w:rsidP="00A34E80">
      <w:pPr>
        <w:spacing w:before="0" w:after="0" w:line="240" w:lineRule="auto"/>
      </w:pPr>
      <w:r>
        <w:separator/>
      </w:r>
    </w:p>
  </w:endnote>
  <w:endnote w:type="continuationSeparator" w:id="0">
    <w:p w:rsidR="004100D3" w:rsidRDefault="004100D3" w:rsidP="00A34E8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7791901"/>
      <w:docPartObj>
        <w:docPartGallery w:val="Page Numbers (Bottom of Page)"/>
        <w:docPartUnique/>
      </w:docPartObj>
    </w:sdtPr>
    <w:sdtEndPr>
      <w:rPr>
        <w:color w:val="7F7F7F" w:themeColor="background1" w:themeShade="7F"/>
        <w:spacing w:val="60"/>
      </w:rPr>
    </w:sdtEndPr>
    <w:sdtContent>
      <w:p w:rsidR="003065BA" w:rsidRDefault="003065BA" w:rsidP="003065BA">
        <w:pPr>
          <w:pStyle w:val="Footer"/>
          <w:pBdr>
            <w:top w:val="single" w:sz="4" w:space="1" w:color="D9D9D9" w:themeColor="background1" w:themeShade="D9"/>
          </w:pBdr>
          <w:spacing w:before="100" w:after="100"/>
          <w:jc w:val="right"/>
        </w:pPr>
        <w:r w:rsidRPr="003065BA">
          <w:rPr>
            <w:rFonts w:ascii="Arial" w:hAnsi="Arial" w:cs="Arial"/>
          </w:rPr>
          <w:fldChar w:fldCharType="begin"/>
        </w:r>
        <w:r w:rsidRPr="003065BA">
          <w:rPr>
            <w:rFonts w:ascii="Arial" w:hAnsi="Arial" w:cs="Arial"/>
          </w:rPr>
          <w:instrText xml:space="preserve"> PAGE   \* MERGEFORMAT </w:instrText>
        </w:r>
        <w:r w:rsidRPr="003065BA">
          <w:rPr>
            <w:rFonts w:ascii="Arial" w:hAnsi="Arial" w:cs="Arial"/>
          </w:rPr>
          <w:fldChar w:fldCharType="separate"/>
        </w:r>
        <w:r w:rsidR="00E5001A">
          <w:rPr>
            <w:rFonts w:ascii="Arial" w:hAnsi="Arial" w:cs="Arial"/>
            <w:noProof/>
          </w:rPr>
          <w:t>20</w:t>
        </w:r>
        <w:r w:rsidRPr="003065BA">
          <w:rPr>
            <w:rFonts w:ascii="Arial" w:hAnsi="Arial" w:cs="Arial"/>
            <w:noProof/>
          </w:rPr>
          <w:fldChar w:fldCharType="end"/>
        </w:r>
        <w:r w:rsidRPr="003065BA">
          <w:rPr>
            <w:rFonts w:ascii="Arial" w:hAnsi="Arial" w:cs="Arial"/>
          </w:rPr>
          <w:t xml:space="preserve"> | </w:t>
        </w:r>
        <w:r w:rsidRPr="003065BA">
          <w:rPr>
            <w:rFonts w:ascii="Arial" w:hAnsi="Arial" w:cs="Arial"/>
            <w:color w:val="7F7F7F" w:themeColor="background1" w:themeShade="7F"/>
            <w:spacing w:val="60"/>
          </w:rPr>
          <w:t>Page</w:t>
        </w:r>
      </w:p>
    </w:sdtContent>
  </w:sdt>
  <w:p w:rsidR="003065BA" w:rsidRDefault="003065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0D3" w:rsidRDefault="004100D3" w:rsidP="00A34E80">
      <w:pPr>
        <w:spacing w:before="0" w:after="0" w:line="240" w:lineRule="auto"/>
      </w:pPr>
      <w:r>
        <w:separator/>
      </w:r>
    </w:p>
  </w:footnote>
  <w:footnote w:type="continuationSeparator" w:id="0">
    <w:p w:rsidR="004100D3" w:rsidRDefault="004100D3" w:rsidP="00A34E8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00044"/>
    <w:multiLevelType w:val="hybridMultilevel"/>
    <w:tmpl w:val="10863B68"/>
    <w:lvl w:ilvl="0" w:tplc="6DFAA284">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35D31"/>
    <w:multiLevelType w:val="hybridMultilevel"/>
    <w:tmpl w:val="712C4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0066D2"/>
    <w:multiLevelType w:val="hybridMultilevel"/>
    <w:tmpl w:val="8D2C4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FF35C0"/>
    <w:multiLevelType w:val="hybridMultilevel"/>
    <w:tmpl w:val="ABEAA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75001"/>
    <w:multiLevelType w:val="multilevel"/>
    <w:tmpl w:val="88664340"/>
    <w:lvl w:ilvl="0">
      <w:start w:val="1"/>
      <w:numFmt w:val="decimal"/>
      <w:lvlText w:val="%1."/>
      <w:lvlJc w:val="left"/>
      <w:pPr>
        <w:ind w:left="720" w:hanging="360"/>
      </w:pPr>
      <w:rPr>
        <w:rFonts w:hint="default"/>
      </w:rPr>
    </w:lvl>
    <w:lvl w:ilvl="1">
      <w:start w:val="2"/>
      <w:numFmt w:val="decimal"/>
      <w:isLgl/>
      <w:lvlText w:val="%1.%2"/>
      <w:lvlJc w:val="left"/>
      <w:pPr>
        <w:ind w:left="1050" w:hanging="690"/>
      </w:pPr>
      <w:rPr>
        <w:rFonts w:hint="default"/>
      </w:rPr>
    </w:lvl>
    <w:lvl w:ilvl="2">
      <w:start w:val="7"/>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A473E45"/>
    <w:multiLevelType w:val="hybridMultilevel"/>
    <w:tmpl w:val="2EAAA6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536640"/>
    <w:multiLevelType w:val="multilevel"/>
    <w:tmpl w:val="F7BA541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CA35A03"/>
    <w:multiLevelType w:val="hybridMultilevel"/>
    <w:tmpl w:val="E01C1FAE"/>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597EBB"/>
    <w:multiLevelType w:val="hybridMultilevel"/>
    <w:tmpl w:val="30D84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16488D"/>
    <w:multiLevelType w:val="hybridMultilevel"/>
    <w:tmpl w:val="3118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203C0"/>
    <w:multiLevelType w:val="hybridMultilevel"/>
    <w:tmpl w:val="F5A8E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76770B"/>
    <w:multiLevelType w:val="multilevel"/>
    <w:tmpl w:val="200483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EB4B57"/>
    <w:multiLevelType w:val="hybridMultilevel"/>
    <w:tmpl w:val="1CBE2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C32634"/>
    <w:multiLevelType w:val="hybridMultilevel"/>
    <w:tmpl w:val="93C09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2EA93980"/>
    <w:multiLevelType w:val="hybridMultilevel"/>
    <w:tmpl w:val="46D23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C01A3B"/>
    <w:multiLevelType w:val="hybridMultilevel"/>
    <w:tmpl w:val="EF0A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F75DB9"/>
    <w:multiLevelType w:val="hybridMultilevel"/>
    <w:tmpl w:val="BD9A59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F4294D"/>
    <w:multiLevelType w:val="hybridMultilevel"/>
    <w:tmpl w:val="2FCE4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5E3E2A"/>
    <w:multiLevelType w:val="multilevel"/>
    <w:tmpl w:val="3B12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F26BCD"/>
    <w:multiLevelType w:val="hybridMultilevel"/>
    <w:tmpl w:val="C4FA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B5B1D"/>
    <w:multiLevelType w:val="hybridMultilevel"/>
    <w:tmpl w:val="76D41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FC63C5"/>
    <w:multiLevelType w:val="hybridMultilevel"/>
    <w:tmpl w:val="B5B8DEC2"/>
    <w:lvl w:ilvl="0" w:tplc="0809000F">
      <w:start w:val="1"/>
      <w:numFmt w:val="decimal"/>
      <w:lvlText w:val="%1."/>
      <w:lvlJc w:val="left"/>
      <w:pPr>
        <w:ind w:left="720" w:hanging="360"/>
      </w:p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470D8A"/>
    <w:multiLevelType w:val="hybridMultilevel"/>
    <w:tmpl w:val="2DE88D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6B03784"/>
    <w:multiLevelType w:val="hybridMultilevel"/>
    <w:tmpl w:val="3D9C1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832FB3"/>
    <w:multiLevelType w:val="hybridMultilevel"/>
    <w:tmpl w:val="48EC0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500296"/>
    <w:multiLevelType w:val="multilevel"/>
    <w:tmpl w:val="C15EA58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AA26934"/>
    <w:multiLevelType w:val="hybridMultilevel"/>
    <w:tmpl w:val="9500B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B2B7F02"/>
    <w:multiLevelType w:val="hybridMultilevel"/>
    <w:tmpl w:val="88245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665479"/>
    <w:multiLevelType w:val="hybridMultilevel"/>
    <w:tmpl w:val="DF6A8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2312"/>
    <w:multiLevelType w:val="multilevel"/>
    <w:tmpl w:val="311ECD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D7D704C"/>
    <w:multiLevelType w:val="hybridMultilevel"/>
    <w:tmpl w:val="C6424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15"/>
  </w:num>
  <w:num w:numId="3">
    <w:abstractNumId w:val="7"/>
  </w:num>
  <w:num w:numId="4">
    <w:abstractNumId w:val="11"/>
  </w:num>
  <w:num w:numId="5">
    <w:abstractNumId w:val="21"/>
  </w:num>
  <w:num w:numId="6">
    <w:abstractNumId w:val="13"/>
  </w:num>
  <w:num w:numId="7">
    <w:abstractNumId w:val="2"/>
  </w:num>
  <w:num w:numId="8">
    <w:abstractNumId w:val="16"/>
  </w:num>
  <w:num w:numId="9">
    <w:abstractNumId w:val="5"/>
  </w:num>
  <w:num w:numId="10">
    <w:abstractNumId w:val="25"/>
  </w:num>
  <w:num w:numId="11">
    <w:abstractNumId w:val="14"/>
  </w:num>
  <w:num w:numId="12">
    <w:abstractNumId w:val="18"/>
  </w:num>
  <w:num w:numId="13">
    <w:abstractNumId w:val="1"/>
  </w:num>
  <w:num w:numId="14">
    <w:abstractNumId w:val="10"/>
  </w:num>
  <w:num w:numId="15">
    <w:abstractNumId w:val="12"/>
  </w:num>
  <w:num w:numId="16">
    <w:abstractNumId w:val="30"/>
  </w:num>
  <w:num w:numId="17">
    <w:abstractNumId w:val="26"/>
  </w:num>
  <w:num w:numId="18">
    <w:abstractNumId w:val="28"/>
  </w:num>
  <w:num w:numId="19">
    <w:abstractNumId w:val="3"/>
  </w:num>
  <w:num w:numId="20">
    <w:abstractNumId w:val="9"/>
  </w:num>
  <w:num w:numId="21">
    <w:abstractNumId w:val="4"/>
  </w:num>
  <w:num w:numId="22">
    <w:abstractNumId w:val="6"/>
  </w:num>
  <w:num w:numId="23">
    <w:abstractNumId w:val="29"/>
  </w:num>
  <w:num w:numId="24">
    <w:abstractNumId w:val="22"/>
  </w:num>
  <w:num w:numId="25">
    <w:abstractNumId w:val="8"/>
  </w:num>
  <w:num w:numId="26">
    <w:abstractNumId w:val="0"/>
  </w:num>
  <w:num w:numId="27">
    <w:abstractNumId w:val="24"/>
  </w:num>
  <w:num w:numId="28">
    <w:abstractNumId w:val="27"/>
  </w:num>
  <w:num w:numId="29">
    <w:abstractNumId w:val="19"/>
  </w:num>
  <w:num w:numId="30">
    <w:abstractNumId w:val="2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wtTAyN7MwN7I0MbBQ0lEKTi0uzszPAykwqwUADsH8tywAAAA="/>
  </w:docVars>
  <w:rsids>
    <w:rsidRoot w:val="00CE32FC"/>
    <w:rsid w:val="0003553B"/>
    <w:rsid w:val="00043959"/>
    <w:rsid w:val="00045B48"/>
    <w:rsid w:val="0007314C"/>
    <w:rsid w:val="00082A8B"/>
    <w:rsid w:val="000928A6"/>
    <w:rsid w:val="00096B5B"/>
    <w:rsid w:val="000A2B77"/>
    <w:rsid w:val="000C2A08"/>
    <w:rsid w:val="000E2CEE"/>
    <w:rsid w:val="000E381B"/>
    <w:rsid w:val="000E4CC7"/>
    <w:rsid w:val="000F1774"/>
    <w:rsid w:val="000F5195"/>
    <w:rsid w:val="0011195A"/>
    <w:rsid w:val="00114C33"/>
    <w:rsid w:val="00141A0E"/>
    <w:rsid w:val="0019215D"/>
    <w:rsid w:val="001A127C"/>
    <w:rsid w:val="001E26B0"/>
    <w:rsid w:val="001E29B5"/>
    <w:rsid w:val="001E4A0E"/>
    <w:rsid w:val="00201810"/>
    <w:rsid w:val="00244AA5"/>
    <w:rsid w:val="00265086"/>
    <w:rsid w:val="00290A6F"/>
    <w:rsid w:val="00290C9E"/>
    <w:rsid w:val="002C330D"/>
    <w:rsid w:val="002D20E1"/>
    <w:rsid w:val="002D25B1"/>
    <w:rsid w:val="003004D6"/>
    <w:rsid w:val="00304027"/>
    <w:rsid w:val="003065BA"/>
    <w:rsid w:val="00360247"/>
    <w:rsid w:val="00374681"/>
    <w:rsid w:val="00397669"/>
    <w:rsid w:val="003D0DF2"/>
    <w:rsid w:val="0040230F"/>
    <w:rsid w:val="004100D3"/>
    <w:rsid w:val="004126B4"/>
    <w:rsid w:val="0041287E"/>
    <w:rsid w:val="004376CD"/>
    <w:rsid w:val="00453791"/>
    <w:rsid w:val="00481311"/>
    <w:rsid w:val="0049065B"/>
    <w:rsid w:val="0049065E"/>
    <w:rsid w:val="004B0047"/>
    <w:rsid w:val="004B5C4A"/>
    <w:rsid w:val="004F59DC"/>
    <w:rsid w:val="00503481"/>
    <w:rsid w:val="00506CA5"/>
    <w:rsid w:val="0052035E"/>
    <w:rsid w:val="0052669B"/>
    <w:rsid w:val="0053051C"/>
    <w:rsid w:val="005330FC"/>
    <w:rsid w:val="00554498"/>
    <w:rsid w:val="00583C95"/>
    <w:rsid w:val="0058640D"/>
    <w:rsid w:val="00586763"/>
    <w:rsid w:val="00591BF4"/>
    <w:rsid w:val="005B78B9"/>
    <w:rsid w:val="005C3785"/>
    <w:rsid w:val="005E439C"/>
    <w:rsid w:val="005F1B65"/>
    <w:rsid w:val="00605884"/>
    <w:rsid w:val="0063416C"/>
    <w:rsid w:val="00653457"/>
    <w:rsid w:val="00665473"/>
    <w:rsid w:val="006A0687"/>
    <w:rsid w:val="006D40F5"/>
    <w:rsid w:val="007070F9"/>
    <w:rsid w:val="00710885"/>
    <w:rsid w:val="007178EC"/>
    <w:rsid w:val="00736A8A"/>
    <w:rsid w:val="00740B31"/>
    <w:rsid w:val="007447AF"/>
    <w:rsid w:val="0074738D"/>
    <w:rsid w:val="00776717"/>
    <w:rsid w:val="00792F14"/>
    <w:rsid w:val="007A544F"/>
    <w:rsid w:val="007B0F61"/>
    <w:rsid w:val="007C465B"/>
    <w:rsid w:val="007D52F4"/>
    <w:rsid w:val="007E4931"/>
    <w:rsid w:val="007F17A5"/>
    <w:rsid w:val="007F3D86"/>
    <w:rsid w:val="00842AB8"/>
    <w:rsid w:val="00843816"/>
    <w:rsid w:val="0084788C"/>
    <w:rsid w:val="008547B6"/>
    <w:rsid w:val="008725E7"/>
    <w:rsid w:val="00874E45"/>
    <w:rsid w:val="008A19EB"/>
    <w:rsid w:val="008B03B4"/>
    <w:rsid w:val="008B03DF"/>
    <w:rsid w:val="008C6F4B"/>
    <w:rsid w:val="008E3EC0"/>
    <w:rsid w:val="008F1B53"/>
    <w:rsid w:val="008F5400"/>
    <w:rsid w:val="009075F6"/>
    <w:rsid w:val="00915A8F"/>
    <w:rsid w:val="00917E85"/>
    <w:rsid w:val="009256AC"/>
    <w:rsid w:val="009273EA"/>
    <w:rsid w:val="00950FD6"/>
    <w:rsid w:val="00986350"/>
    <w:rsid w:val="009A04BC"/>
    <w:rsid w:val="009A5E05"/>
    <w:rsid w:val="009B3672"/>
    <w:rsid w:val="009D2975"/>
    <w:rsid w:val="009D3D76"/>
    <w:rsid w:val="009D7204"/>
    <w:rsid w:val="009E19BA"/>
    <w:rsid w:val="009E2B4D"/>
    <w:rsid w:val="009E39A9"/>
    <w:rsid w:val="009F0242"/>
    <w:rsid w:val="00A22DC0"/>
    <w:rsid w:val="00A34E80"/>
    <w:rsid w:val="00A45656"/>
    <w:rsid w:val="00A64C00"/>
    <w:rsid w:val="00A82A7E"/>
    <w:rsid w:val="00AB7B17"/>
    <w:rsid w:val="00AC1AE0"/>
    <w:rsid w:val="00AC7A4E"/>
    <w:rsid w:val="00AE1627"/>
    <w:rsid w:val="00AF0304"/>
    <w:rsid w:val="00AF6BD3"/>
    <w:rsid w:val="00B1461B"/>
    <w:rsid w:val="00B238EA"/>
    <w:rsid w:val="00B3170C"/>
    <w:rsid w:val="00B56DC0"/>
    <w:rsid w:val="00BB0EC0"/>
    <w:rsid w:val="00BF1AC9"/>
    <w:rsid w:val="00C1115C"/>
    <w:rsid w:val="00C178AC"/>
    <w:rsid w:val="00C33CF2"/>
    <w:rsid w:val="00C56299"/>
    <w:rsid w:val="00CA0F42"/>
    <w:rsid w:val="00CB1297"/>
    <w:rsid w:val="00CE02FB"/>
    <w:rsid w:val="00CE32FC"/>
    <w:rsid w:val="00D23353"/>
    <w:rsid w:val="00D23917"/>
    <w:rsid w:val="00D33910"/>
    <w:rsid w:val="00D45A3F"/>
    <w:rsid w:val="00D53CB7"/>
    <w:rsid w:val="00D625CE"/>
    <w:rsid w:val="00D84FBA"/>
    <w:rsid w:val="00D90E2E"/>
    <w:rsid w:val="00D97CCC"/>
    <w:rsid w:val="00DA4503"/>
    <w:rsid w:val="00DA5066"/>
    <w:rsid w:val="00DA563F"/>
    <w:rsid w:val="00DD032E"/>
    <w:rsid w:val="00DD25D9"/>
    <w:rsid w:val="00DD58F9"/>
    <w:rsid w:val="00DF3097"/>
    <w:rsid w:val="00E1092B"/>
    <w:rsid w:val="00E3081E"/>
    <w:rsid w:val="00E30D00"/>
    <w:rsid w:val="00E5001A"/>
    <w:rsid w:val="00E92249"/>
    <w:rsid w:val="00E931CA"/>
    <w:rsid w:val="00E93ABD"/>
    <w:rsid w:val="00EA3B2D"/>
    <w:rsid w:val="00EB6B9B"/>
    <w:rsid w:val="00F21B12"/>
    <w:rsid w:val="00F3370A"/>
    <w:rsid w:val="00F34AF6"/>
    <w:rsid w:val="00F51E81"/>
    <w:rsid w:val="00F51E93"/>
    <w:rsid w:val="00F53C9F"/>
    <w:rsid w:val="00F550AF"/>
    <w:rsid w:val="00F75210"/>
    <w:rsid w:val="00F77A63"/>
    <w:rsid w:val="00F94F94"/>
    <w:rsid w:val="00FA02D7"/>
    <w:rsid w:val="00FC4D11"/>
    <w:rsid w:val="00FE6D53"/>
    <w:rsid w:val="00FF4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0A448E3-E3B2-4F19-BED1-5BC113D1F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2FC"/>
    <w:pPr>
      <w:spacing w:beforeAutospacing="1" w:after="100" w:afterAutospacing="1" w:line="360" w:lineRule="auto"/>
      <w:ind w:right="-170"/>
      <w:jc w:val="both"/>
    </w:pPr>
  </w:style>
  <w:style w:type="paragraph" w:styleId="Heading1">
    <w:name w:val="heading 1"/>
    <w:basedOn w:val="Normal"/>
    <w:next w:val="Normal"/>
    <w:link w:val="Heading1Char"/>
    <w:uiPriority w:val="9"/>
    <w:qFormat/>
    <w:rsid w:val="00141A0E"/>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41A0E"/>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141A0E"/>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141A0E"/>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141A0E"/>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141A0E"/>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141A0E"/>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141A0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41A0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A0E"/>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141A0E"/>
    <w:rPr>
      <w:caps/>
      <w:spacing w:val="15"/>
      <w:shd w:val="clear" w:color="auto" w:fill="DBE5F1" w:themeFill="accent1" w:themeFillTint="33"/>
    </w:rPr>
  </w:style>
  <w:style w:type="character" w:customStyle="1" w:styleId="Heading3Char">
    <w:name w:val="Heading 3 Char"/>
    <w:basedOn w:val="DefaultParagraphFont"/>
    <w:link w:val="Heading3"/>
    <w:uiPriority w:val="9"/>
    <w:rsid w:val="00141A0E"/>
    <w:rPr>
      <w:caps/>
      <w:color w:val="243F60" w:themeColor="accent1" w:themeShade="7F"/>
      <w:spacing w:val="15"/>
    </w:rPr>
  </w:style>
  <w:style w:type="character" w:customStyle="1" w:styleId="Heading4Char">
    <w:name w:val="Heading 4 Char"/>
    <w:basedOn w:val="DefaultParagraphFont"/>
    <w:link w:val="Heading4"/>
    <w:uiPriority w:val="9"/>
    <w:rsid w:val="00141A0E"/>
    <w:rPr>
      <w:caps/>
      <w:color w:val="365F91" w:themeColor="accent1" w:themeShade="BF"/>
      <w:spacing w:val="10"/>
    </w:rPr>
  </w:style>
  <w:style w:type="character" w:customStyle="1" w:styleId="Heading5Char">
    <w:name w:val="Heading 5 Char"/>
    <w:basedOn w:val="DefaultParagraphFont"/>
    <w:link w:val="Heading5"/>
    <w:uiPriority w:val="9"/>
    <w:semiHidden/>
    <w:rsid w:val="00141A0E"/>
    <w:rPr>
      <w:caps/>
      <w:color w:val="365F91" w:themeColor="accent1" w:themeShade="BF"/>
      <w:spacing w:val="10"/>
    </w:rPr>
  </w:style>
  <w:style w:type="character" w:customStyle="1" w:styleId="Heading6Char">
    <w:name w:val="Heading 6 Char"/>
    <w:basedOn w:val="DefaultParagraphFont"/>
    <w:link w:val="Heading6"/>
    <w:uiPriority w:val="9"/>
    <w:semiHidden/>
    <w:rsid w:val="00141A0E"/>
    <w:rPr>
      <w:caps/>
      <w:color w:val="365F91" w:themeColor="accent1" w:themeShade="BF"/>
      <w:spacing w:val="10"/>
    </w:rPr>
  </w:style>
  <w:style w:type="character" w:customStyle="1" w:styleId="Heading7Char">
    <w:name w:val="Heading 7 Char"/>
    <w:basedOn w:val="DefaultParagraphFont"/>
    <w:link w:val="Heading7"/>
    <w:uiPriority w:val="9"/>
    <w:semiHidden/>
    <w:rsid w:val="00141A0E"/>
    <w:rPr>
      <w:caps/>
      <w:color w:val="365F91" w:themeColor="accent1" w:themeShade="BF"/>
      <w:spacing w:val="10"/>
    </w:rPr>
  </w:style>
  <w:style w:type="character" w:customStyle="1" w:styleId="Heading8Char">
    <w:name w:val="Heading 8 Char"/>
    <w:basedOn w:val="DefaultParagraphFont"/>
    <w:link w:val="Heading8"/>
    <w:uiPriority w:val="9"/>
    <w:semiHidden/>
    <w:rsid w:val="00141A0E"/>
    <w:rPr>
      <w:caps/>
      <w:spacing w:val="10"/>
      <w:sz w:val="18"/>
      <w:szCs w:val="18"/>
    </w:rPr>
  </w:style>
  <w:style w:type="character" w:customStyle="1" w:styleId="Heading9Char">
    <w:name w:val="Heading 9 Char"/>
    <w:basedOn w:val="DefaultParagraphFont"/>
    <w:link w:val="Heading9"/>
    <w:uiPriority w:val="9"/>
    <w:semiHidden/>
    <w:rsid w:val="00141A0E"/>
    <w:rPr>
      <w:i/>
      <w:iCs/>
      <w:caps/>
      <w:spacing w:val="10"/>
      <w:sz w:val="18"/>
      <w:szCs w:val="18"/>
    </w:rPr>
  </w:style>
  <w:style w:type="paragraph" w:styleId="Caption">
    <w:name w:val="caption"/>
    <w:basedOn w:val="Normal"/>
    <w:next w:val="Normal"/>
    <w:uiPriority w:val="35"/>
    <w:unhideWhenUsed/>
    <w:qFormat/>
    <w:rsid w:val="00141A0E"/>
    <w:rPr>
      <w:b/>
      <w:bCs/>
      <w:color w:val="365F91" w:themeColor="accent1" w:themeShade="BF"/>
      <w:sz w:val="16"/>
      <w:szCs w:val="16"/>
    </w:rPr>
  </w:style>
  <w:style w:type="paragraph" w:styleId="Title">
    <w:name w:val="Title"/>
    <w:basedOn w:val="Normal"/>
    <w:next w:val="Normal"/>
    <w:link w:val="TitleChar"/>
    <w:uiPriority w:val="10"/>
    <w:qFormat/>
    <w:rsid w:val="00141A0E"/>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141A0E"/>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141A0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41A0E"/>
    <w:rPr>
      <w:caps/>
      <w:color w:val="595959" w:themeColor="text1" w:themeTint="A6"/>
      <w:spacing w:val="10"/>
      <w:sz w:val="21"/>
      <w:szCs w:val="21"/>
    </w:rPr>
  </w:style>
  <w:style w:type="character" w:styleId="Strong">
    <w:name w:val="Strong"/>
    <w:uiPriority w:val="22"/>
    <w:qFormat/>
    <w:rsid w:val="00141A0E"/>
    <w:rPr>
      <w:b/>
      <w:bCs/>
    </w:rPr>
  </w:style>
  <w:style w:type="character" w:styleId="Emphasis">
    <w:name w:val="Emphasis"/>
    <w:uiPriority w:val="20"/>
    <w:qFormat/>
    <w:rsid w:val="00141A0E"/>
    <w:rPr>
      <w:caps/>
      <w:color w:val="243F60" w:themeColor="accent1" w:themeShade="7F"/>
      <w:spacing w:val="5"/>
    </w:rPr>
  </w:style>
  <w:style w:type="paragraph" w:styleId="NoSpacing">
    <w:name w:val="No Spacing"/>
    <w:uiPriority w:val="1"/>
    <w:qFormat/>
    <w:rsid w:val="00141A0E"/>
    <w:pPr>
      <w:spacing w:after="0" w:line="240" w:lineRule="auto"/>
    </w:pPr>
  </w:style>
  <w:style w:type="paragraph" w:styleId="ListParagraph">
    <w:name w:val="List Paragraph"/>
    <w:basedOn w:val="Normal"/>
    <w:uiPriority w:val="34"/>
    <w:qFormat/>
    <w:rsid w:val="00141A0E"/>
    <w:pPr>
      <w:ind w:left="720"/>
      <w:contextualSpacing/>
    </w:pPr>
  </w:style>
  <w:style w:type="paragraph" w:styleId="Quote">
    <w:name w:val="Quote"/>
    <w:basedOn w:val="Normal"/>
    <w:next w:val="Normal"/>
    <w:link w:val="QuoteChar"/>
    <w:uiPriority w:val="29"/>
    <w:qFormat/>
    <w:rsid w:val="00141A0E"/>
    <w:rPr>
      <w:i/>
      <w:iCs/>
      <w:sz w:val="24"/>
      <w:szCs w:val="24"/>
    </w:rPr>
  </w:style>
  <w:style w:type="character" w:customStyle="1" w:styleId="QuoteChar">
    <w:name w:val="Quote Char"/>
    <w:basedOn w:val="DefaultParagraphFont"/>
    <w:link w:val="Quote"/>
    <w:uiPriority w:val="29"/>
    <w:rsid w:val="00141A0E"/>
    <w:rPr>
      <w:i/>
      <w:iCs/>
      <w:sz w:val="24"/>
      <w:szCs w:val="24"/>
    </w:rPr>
  </w:style>
  <w:style w:type="paragraph" w:styleId="IntenseQuote">
    <w:name w:val="Intense Quote"/>
    <w:basedOn w:val="Normal"/>
    <w:next w:val="Normal"/>
    <w:link w:val="IntenseQuoteChar"/>
    <w:uiPriority w:val="30"/>
    <w:qFormat/>
    <w:rsid w:val="00141A0E"/>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141A0E"/>
    <w:rPr>
      <w:color w:val="4F81BD" w:themeColor="accent1"/>
      <w:sz w:val="24"/>
      <w:szCs w:val="24"/>
    </w:rPr>
  </w:style>
  <w:style w:type="character" w:styleId="SubtleEmphasis">
    <w:name w:val="Subtle Emphasis"/>
    <w:uiPriority w:val="19"/>
    <w:qFormat/>
    <w:rsid w:val="00141A0E"/>
    <w:rPr>
      <w:i/>
      <w:iCs/>
      <w:color w:val="243F60" w:themeColor="accent1" w:themeShade="7F"/>
    </w:rPr>
  </w:style>
  <w:style w:type="character" w:styleId="IntenseEmphasis">
    <w:name w:val="Intense Emphasis"/>
    <w:uiPriority w:val="21"/>
    <w:qFormat/>
    <w:rsid w:val="00141A0E"/>
    <w:rPr>
      <w:b/>
      <w:bCs/>
      <w:caps/>
      <w:color w:val="243F60" w:themeColor="accent1" w:themeShade="7F"/>
      <w:spacing w:val="10"/>
    </w:rPr>
  </w:style>
  <w:style w:type="character" w:styleId="SubtleReference">
    <w:name w:val="Subtle Reference"/>
    <w:uiPriority w:val="31"/>
    <w:qFormat/>
    <w:rsid w:val="00141A0E"/>
    <w:rPr>
      <w:b/>
      <w:bCs/>
      <w:color w:val="4F81BD" w:themeColor="accent1"/>
    </w:rPr>
  </w:style>
  <w:style w:type="character" w:styleId="IntenseReference">
    <w:name w:val="Intense Reference"/>
    <w:uiPriority w:val="32"/>
    <w:qFormat/>
    <w:rsid w:val="00141A0E"/>
    <w:rPr>
      <w:b/>
      <w:bCs/>
      <w:i/>
      <w:iCs/>
      <w:caps/>
      <w:color w:val="4F81BD" w:themeColor="accent1"/>
    </w:rPr>
  </w:style>
  <w:style w:type="character" w:styleId="BookTitle">
    <w:name w:val="Book Title"/>
    <w:uiPriority w:val="33"/>
    <w:qFormat/>
    <w:rsid w:val="00141A0E"/>
    <w:rPr>
      <w:b/>
      <w:bCs/>
      <w:i/>
      <w:iCs/>
      <w:spacing w:val="0"/>
    </w:rPr>
  </w:style>
  <w:style w:type="paragraph" w:styleId="TOCHeading">
    <w:name w:val="TOC Heading"/>
    <w:basedOn w:val="Heading1"/>
    <w:next w:val="Normal"/>
    <w:uiPriority w:val="39"/>
    <w:unhideWhenUsed/>
    <w:qFormat/>
    <w:rsid w:val="00141A0E"/>
    <w:pPr>
      <w:outlineLvl w:val="9"/>
    </w:pPr>
  </w:style>
  <w:style w:type="character" w:styleId="Hyperlink">
    <w:name w:val="Hyperlink"/>
    <w:basedOn w:val="DefaultParagraphFont"/>
    <w:uiPriority w:val="99"/>
    <w:unhideWhenUsed/>
    <w:rsid w:val="00CE32FC"/>
    <w:rPr>
      <w:color w:val="0000FF" w:themeColor="hyperlink"/>
      <w:u w:val="single"/>
    </w:rPr>
  </w:style>
  <w:style w:type="character" w:customStyle="1" w:styleId="apple-converted-space">
    <w:name w:val="apple-converted-space"/>
    <w:basedOn w:val="DefaultParagraphFont"/>
    <w:rsid w:val="00DD032E"/>
  </w:style>
  <w:style w:type="paragraph" w:styleId="NormalWeb">
    <w:name w:val="Normal (Web)"/>
    <w:basedOn w:val="Normal"/>
    <w:uiPriority w:val="99"/>
    <w:unhideWhenUsed/>
    <w:rsid w:val="00DD032E"/>
    <w:pPr>
      <w:spacing w:line="240" w:lineRule="auto"/>
      <w:ind w:right="0"/>
      <w:jc w:val="left"/>
    </w:pPr>
    <w:rPr>
      <w:rFonts w:ascii="Times New Roman" w:eastAsia="Times New Roman" w:hAnsi="Times New Roman" w:cs="Times New Roman"/>
      <w:sz w:val="24"/>
      <w:szCs w:val="24"/>
      <w:lang w:eastAsia="en-GB"/>
    </w:rPr>
  </w:style>
  <w:style w:type="table" w:styleId="GridTable5Dark-Accent1">
    <w:name w:val="Grid Table 5 Dark Accent 1"/>
    <w:basedOn w:val="TableNormal"/>
    <w:uiPriority w:val="50"/>
    <w:rsid w:val="00096B5B"/>
    <w:pPr>
      <w:spacing w:before="0" w:after="0" w:line="240" w:lineRule="auto"/>
    </w:pPr>
    <w:rPr>
      <w:rFonts w:eastAsiaTheme="minorEastAsia"/>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TOC1">
    <w:name w:val="toc 1"/>
    <w:basedOn w:val="Normal"/>
    <w:next w:val="Normal"/>
    <w:autoRedefine/>
    <w:uiPriority w:val="39"/>
    <w:unhideWhenUsed/>
    <w:rsid w:val="00265086"/>
  </w:style>
  <w:style w:type="paragraph" w:styleId="TOC2">
    <w:name w:val="toc 2"/>
    <w:basedOn w:val="Normal"/>
    <w:next w:val="Normal"/>
    <w:autoRedefine/>
    <w:uiPriority w:val="39"/>
    <w:unhideWhenUsed/>
    <w:rsid w:val="007A544F"/>
    <w:pPr>
      <w:ind w:left="200"/>
    </w:pPr>
  </w:style>
  <w:style w:type="paragraph" w:styleId="TOC3">
    <w:name w:val="toc 3"/>
    <w:basedOn w:val="Normal"/>
    <w:next w:val="Normal"/>
    <w:autoRedefine/>
    <w:uiPriority w:val="39"/>
    <w:unhideWhenUsed/>
    <w:rsid w:val="007A544F"/>
    <w:pPr>
      <w:ind w:left="400"/>
    </w:pPr>
  </w:style>
  <w:style w:type="table" w:styleId="TableGrid">
    <w:name w:val="Table Grid"/>
    <w:basedOn w:val="TableNormal"/>
    <w:uiPriority w:val="39"/>
    <w:rsid w:val="000E2CE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de-text-onlyhighlight">
    <w:name w:val="lede-text-only__highlight"/>
    <w:basedOn w:val="DefaultParagraphFont"/>
    <w:rsid w:val="00E1092B"/>
  </w:style>
  <w:style w:type="paragraph" w:styleId="Header">
    <w:name w:val="header"/>
    <w:basedOn w:val="Normal"/>
    <w:link w:val="HeaderChar"/>
    <w:uiPriority w:val="99"/>
    <w:unhideWhenUsed/>
    <w:rsid w:val="00A34E8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34E80"/>
  </w:style>
  <w:style w:type="paragraph" w:styleId="Footer">
    <w:name w:val="footer"/>
    <w:basedOn w:val="Normal"/>
    <w:link w:val="FooterChar"/>
    <w:uiPriority w:val="99"/>
    <w:unhideWhenUsed/>
    <w:rsid w:val="00A34E8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34E80"/>
  </w:style>
  <w:style w:type="paragraph" w:styleId="Bibliography">
    <w:name w:val="Bibliography"/>
    <w:basedOn w:val="Normal"/>
    <w:next w:val="Normal"/>
    <w:uiPriority w:val="37"/>
    <w:unhideWhenUsed/>
    <w:rsid w:val="00360247"/>
    <w:pPr>
      <w:spacing w:before="0" w:beforeAutospacing="0" w:after="160" w:afterAutospacing="0" w:line="259" w:lineRule="auto"/>
      <w:ind w:right="0"/>
      <w:jc w:val="lef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000434">
      <w:bodyDiv w:val="1"/>
      <w:marLeft w:val="0"/>
      <w:marRight w:val="0"/>
      <w:marTop w:val="0"/>
      <w:marBottom w:val="0"/>
      <w:divBdr>
        <w:top w:val="none" w:sz="0" w:space="0" w:color="auto"/>
        <w:left w:val="none" w:sz="0" w:space="0" w:color="auto"/>
        <w:bottom w:val="none" w:sz="0" w:space="0" w:color="auto"/>
        <w:right w:val="none" w:sz="0" w:space="0" w:color="auto"/>
      </w:divBdr>
    </w:div>
    <w:div w:id="767123344">
      <w:bodyDiv w:val="1"/>
      <w:marLeft w:val="0"/>
      <w:marRight w:val="0"/>
      <w:marTop w:val="0"/>
      <w:marBottom w:val="0"/>
      <w:divBdr>
        <w:top w:val="none" w:sz="0" w:space="0" w:color="auto"/>
        <w:left w:val="none" w:sz="0" w:space="0" w:color="auto"/>
        <w:bottom w:val="none" w:sz="0" w:space="0" w:color="auto"/>
        <w:right w:val="none" w:sz="0" w:space="0" w:color="auto"/>
      </w:divBdr>
    </w:div>
    <w:div w:id="841776905">
      <w:bodyDiv w:val="1"/>
      <w:marLeft w:val="0"/>
      <w:marRight w:val="0"/>
      <w:marTop w:val="0"/>
      <w:marBottom w:val="0"/>
      <w:divBdr>
        <w:top w:val="none" w:sz="0" w:space="0" w:color="auto"/>
        <w:left w:val="none" w:sz="0" w:space="0" w:color="auto"/>
        <w:bottom w:val="none" w:sz="0" w:space="0" w:color="auto"/>
        <w:right w:val="none" w:sz="0" w:space="0" w:color="auto"/>
      </w:divBdr>
    </w:div>
    <w:div w:id="1172912575">
      <w:bodyDiv w:val="1"/>
      <w:marLeft w:val="0"/>
      <w:marRight w:val="0"/>
      <w:marTop w:val="0"/>
      <w:marBottom w:val="0"/>
      <w:divBdr>
        <w:top w:val="none" w:sz="0" w:space="0" w:color="auto"/>
        <w:left w:val="none" w:sz="0" w:space="0" w:color="auto"/>
        <w:bottom w:val="none" w:sz="0" w:space="0" w:color="auto"/>
        <w:right w:val="none" w:sz="0" w:space="0" w:color="auto"/>
      </w:divBdr>
    </w:div>
    <w:div w:id="1178735713">
      <w:bodyDiv w:val="1"/>
      <w:marLeft w:val="0"/>
      <w:marRight w:val="0"/>
      <w:marTop w:val="0"/>
      <w:marBottom w:val="0"/>
      <w:divBdr>
        <w:top w:val="none" w:sz="0" w:space="0" w:color="auto"/>
        <w:left w:val="none" w:sz="0" w:space="0" w:color="auto"/>
        <w:bottom w:val="none" w:sz="0" w:space="0" w:color="auto"/>
        <w:right w:val="none" w:sz="0" w:space="0" w:color="auto"/>
      </w:divBdr>
    </w:div>
    <w:div w:id="1572692555">
      <w:bodyDiv w:val="1"/>
      <w:marLeft w:val="0"/>
      <w:marRight w:val="0"/>
      <w:marTop w:val="0"/>
      <w:marBottom w:val="0"/>
      <w:divBdr>
        <w:top w:val="none" w:sz="0" w:space="0" w:color="auto"/>
        <w:left w:val="none" w:sz="0" w:space="0" w:color="auto"/>
        <w:bottom w:val="none" w:sz="0" w:space="0" w:color="auto"/>
        <w:right w:val="none" w:sz="0" w:space="0" w:color="auto"/>
      </w:divBdr>
    </w:div>
    <w:div w:id="1594388617">
      <w:bodyDiv w:val="1"/>
      <w:marLeft w:val="0"/>
      <w:marRight w:val="0"/>
      <w:marTop w:val="0"/>
      <w:marBottom w:val="0"/>
      <w:divBdr>
        <w:top w:val="none" w:sz="0" w:space="0" w:color="auto"/>
        <w:left w:val="none" w:sz="0" w:space="0" w:color="auto"/>
        <w:bottom w:val="none" w:sz="0" w:space="0" w:color="auto"/>
        <w:right w:val="none" w:sz="0" w:space="0" w:color="auto"/>
      </w:divBdr>
    </w:div>
    <w:div w:id="1717924268">
      <w:bodyDiv w:val="1"/>
      <w:marLeft w:val="0"/>
      <w:marRight w:val="0"/>
      <w:marTop w:val="0"/>
      <w:marBottom w:val="0"/>
      <w:divBdr>
        <w:top w:val="none" w:sz="0" w:space="0" w:color="auto"/>
        <w:left w:val="none" w:sz="0" w:space="0" w:color="auto"/>
        <w:bottom w:val="none" w:sz="0" w:space="0" w:color="auto"/>
        <w:right w:val="none" w:sz="0" w:space="0" w:color="auto"/>
      </w:divBdr>
    </w:div>
    <w:div w:id="1743870819">
      <w:bodyDiv w:val="1"/>
      <w:marLeft w:val="0"/>
      <w:marRight w:val="0"/>
      <w:marTop w:val="0"/>
      <w:marBottom w:val="0"/>
      <w:divBdr>
        <w:top w:val="none" w:sz="0" w:space="0" w:color="auto"/>
        <w:left w:val="none" w:sz="0" w:space="0" w:color="auto"/>
        <w:bottom w:val="none" w:sz="0" w:space="0" w:color="auto"/>
        <w:right w:val="none" w:sz="0" w:space="0" w:color="auto"/>
      </w:divBdr>
    </w:div>
    <w:div w:id="189392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491B5A3-3386-462C-A10D-02F83529F4B4}" type="doc">
      <dgm:prSet loTypeId="urn:microsoft.com/office/officeart/2005/8/layout/hierarchy1#1" loCatId="hierarchy" qsTypeId="urn:microsoft.com/office/officeart/2005/8/quickstyle/simple1" qsCatId="simple" csTypeId="urn:microsoft.com/office/officeart/2005/8/colors/colorful1" csCatId="colorful" phldr="1"/>
      <dgm:spPr/>
      <dgm:t>
        <a:bodyPr/>
        <a:lstStyle/>
        <a:p>
          <a:endParaRPr lang="en-GB"/>
        </a:p>
      </dgm:t>
    </dgm:pt>
    <dgm:pt modelId="{781ADBC5-244A-4C12-ADB4-E4D90CEDD6A6}">
      <dgm:prSet phldrT="[Text]" custT="1"/>
      <dgm:spPr/>
      <dgm:t>
        <a:bodyPr/>
        <a:lstStyle/>
        <a:p>
          <a:r>
            <a:rPr lang="en-GB" sz="1400">
              <a:latin typeface="Times New Roman" panose="02020603050405020304" pitchFamily="18" charset="0"/>
              <a:cs typeface="Times New Roman" panose="02020603050405020304" pitchFamily="18" charset="0"/>
            </a:rPr>
            <a:t>Project</a:t>
          </a:r>
        </a:p>
      </dgm:t>
    </dgm:pt>
    <dgm:pt modelId="{F3FACB70-767E-4148-BECA-D8B337D10196}" type="parTrans" cxnId="{1614045E-DFE1-42FF-9F3D-5F4568347890}">
      <dgm:prSet/>
      <dgm:spPr/>
      <dgm:t>
        <a:bodyPr/>
        <a:lstStyle/>
        <a:p>
          <a:endParaRPr lang="en-GB" sz="1400">
            <a:latin typeface="Times New Roman" panose="02020603050405020304" pitchFamily="18" charset="0"/>
            <a:cs typeface="Times New Roman" panose="02020603050405020304" pitchFamily="18" charset="0"/>
          </a:endParaRPr>
        </a:p>
      </dgm:t>
    </dgm:pt>
    <dgm:pt modelId="{126F62F3-A22B-44B7-BC0D-1C108E1E776C}" type="sibTrans" cxnId="{1614045E-DFE1-42FF-9F3D-5F4568347890}">
      <dgm:prSet/>
      <dgm:spPr/>
      <dgm:t>
        <a:bodyPr/>
        <a:lstStyle/>
        <a:p>
          <a:endParaRPr lang="en-GB" sz="1400">
            <a:latin typeface="Times New Roman" panose="02020603050405020304" pitchFamily="18" charset="0"/>
            <a:cs typeface="Times New Roman" panose="02020603050405020304" pitchFamily="18" charset="0"/>
          </a:endParaRPr>
        </a:p>
      </dgm:t>
    </dgm:pt>
    <dgm:pt modelId="{E918BE24-5CE0-45F8-A86C-794839C9D8E6}">
      <dgm:prSet phldrT="[Text]" custT="1"/>
      <dgm:spPr/>
      <dgm:t>
        <a:bodyPr/>
        <a:lstStyle/>
        <a:p>
          <a:r>
            <a:rPr lang="en-GB" sz="1400">
              <a:latin typeface="Times New Roman" panose="02020603050405020304" pitchFamily="18" charset="0"/>
              <a:cs typeface="Times New Roman" panose="02020603050405020304" pitchFamily="18" charset="0"/>
            </a:rPr>
            <a:t>Part 1</a:t>
          </a:r>
        </a:p>
      </dgm:t>
    </dgm:pt>
    <dgm:pt modelId="{4C56F1E5-F020-491F-86E3-A4C4C5241DD6}" type="parTrans" cxnId="{7B506867-904B-4FB4-84FA-26665D3664EB}">
      <dgm:prSet/>
      <dgm:spPr/>
      <dgm:t>
        <a:bodyPr/>
        <a:lstStyle/>
        <a:p>
          <a:endParaRPr lang="en-GB" sz="1400">
            <a:latin typeface="Times New Roman" panose="02020603050405020304" pitchFamily="18" charset="0"/>
            <a:cs typeface="Times New Roman" panose="02020603050405020304" pitchFamily="18" charset="0"/>
          </a:endParaRPr>
        </a:p>
      </dgm:t>
    </dgm:pt>
    <dgm:pt modelId="{7B6B67BB-2D91-4E8A-BC42-44AF0E560007}" type="sibTrans" cxnId="{7B506867-904B-4FB4-84FA-26665D3664EB}">
      <dgm:prSet/>
      <dgm:spPr/>
      <dgm:t>
        <a:bodyPr/>
        <a:lstStyle/>
        <a:p>
          <a:endParaRPr lang="en-GB" sz="1400">
            <a:latin typeface="Times New Roman" panose="02020603050405020304" pitchFamily="18" charset="0"/>
            <a:cs typeface="Times New Roman" panose="02020603050405020304" pitchFamily="18" charset="0"/>
          </a:endParaRPr>
        </a:p>
      </dgm:t>
    </dgm:pt>
    <dgm:pt modelId="{7FF2A0FE-1812-47AE-9458-D61521FA3AFA}">
      <dgm:prSet phldrT="[Text]" custT="1"/>
      <dgm:spPr/>
      <dgm:t>
        <a:bodyPr/>
        <a:lstStyle/>
        <a:p>
          <a:r>
            <a:rPr lang="en-GB" sz="1400">
              <a:latin typeface="Times New Roman" panose="02020603050405020304" pitchFamily="18" charset="0"/>
              <a:cs typeface="Times New Roman" panose="02020603050405020304" pitchFamily="18" charset="0"/>
            </a:rPr>
            <a:t>Part 1.1</a:t>
          </a:r>
        </a:p>
      </dgm:t>
    </dgm:pt>
    <dgm:pt modelId="{5A7C2A5F-2827-4708-977A-35BC8C2323BC}" type="parTrans" cxnId="{FD6EC55A-84DD-472B-9752-BC5DF3EA213C}">
      <dgm:prSet/>
      <dgm:spPr/>
      <dgm:t>
        <a:bodyPr/>
        <a:lstStyle/>
        <a:p>
          <a:endParaRPr lang="en-GB" sz="1400">
            <a:latin typeface="Times New Roman" panose="02020603050405020304" pitchFamily="18" charset="0"/>
            <a:cs typeface="Times New Roman" panose="02020603050405020304" pitchFamily="18" charset="0"/>
          </a:endParaRPr>
        </a:p>
      </dgm:t>
    </dgm:pt>
    <dgm:pt modelId="{289AC109-A857-4535-90B1-FB28BE26D531}" type="sibTrans" cxnId="{FD6EC55A-84DD-472B-9752-BC5DF3EA213C}">
      <dgm:prSet/>
      <dgm:spPr/>
      <dgm:t>
        <a:bodyPr/>
        <a:lstStyle/>
        <a:p>
          <a:endParaRPr lang="en-GB" sz="1400">
            <a:latin typeface="Times New Roman" panose="02020603050405020304" pitchFamily="18" charset="0"/>
            <a:cs typeface="Times New Roman" panose="02020603050405020304" pitchFamily="18" charset="0"/>
          </a:endParaRPr>
        </a:p>
      </dgm:t>
    </dgm:pt>
    <dgm:pt modelId="{3AF164CB-58D2-454E-B7C2-9AE57439B655}">
      <dgm:prSet phldrT="[Text]" custT="1"/>
      <dgm:spPr/>
      <dgm:t>
        <a:bodyPr/>
        <a:lstStyle/>
        <a:p>
          <a:r>
            <a:rPr lang="en-GB" sz="1400">
              <a:latin typeface="Times New Roman" panose="02020603050405020304" pitchFamily="18" charset="0"/>
              <a:cs typeface="Times New Roman" panose="02020603050405020304" pitchFamily="18" charset="0"/>
            </a:rPr>
            <a:t>Part 2</a:t>
          </a:r>
        </a:p>
      </dgm:t>
    </dgm:pt>
    <dgm:pt modelId="{74C16640-F364-4A60-B3B6-75C7F47F193C}" type="parTrans" cxnId="{D28B710D-05E3-4FE7-9CD8-DADAD245883E}">
      <dgm:prSet/>
      <dgm:spPr/>
      <dgm:t>
        <a:bodyPr/>
        <a:lstStyle/>
        <a:p>
          <a:endParaRPr lang="en-GB" sz="1400">
            <a:latin typeface="Times New Roman" panose="02020603050405020304" pitchFamily="18" charset="0"/>
            <a:cs typeface="Times New Roman" panose="02020603050405020304" pitchFamily="18" charset="0"/>
          </a:endParaRPr>
        </a:p>
      </dgm:t>
    </dgm:pt>
    <dgm:pt modelId="{35440BDB-8A95-4965-A710-D2F49CB380C1}" type="sibTrans" cxnId="{D28B710D-05E3-4FE7-9CD8-DADAD245883E}">
      <dgm:prSet/>
      <dgm:spPr/>
      <dgm:t>
        <a:bodyPr/>
        <a:lstStyle/>
        <a:p>
          <a:endParaRPr lang="en-GB" sz="1400">
            <a:latin typeface="Times New Roman" panose="02020603050405020304" pitchFamily="18" charset="0"/>
            <a:cs typeface="Times New Roman" panose="02020603050405020304" pitchFamily="18" charset="0"/>
          </a:endParaRPr>
        </a:p>
      </dgm:t>
    </dgm:pt>
    <dgm:pt modelId="{D914E734-103F-495A-BCE8-70054FA4AE09}">
      <dgm:prSet phldrT="[Text]" custT="1"/>
      <dgm:spPr/>
      <dgm:t>
        <a:bodyPr/>
        <a:lstStyle/>
        <a:p>
          <a:r>
            <a:rPr lang="en-GB" sz="1400">
              <a:latin typeface="Times New Roman" panose="02020603050405020304" pitchFamily="18" charset="0"/>
              <a:cs typeface="Times New Roman" panose="02020603050405020304" pitchFamily="18" charset="0"/>
            </a:rPr>
            <a:t>Part 2.1</a:t>
          </a:r>
        </a:p>
      </dgm:t>
    </dgm:pt>
    <dgm:pt modelId="{49CF9183-DA74-422E-8941-C85BC542C29A}" type="parTrans" cxnId="{DD0C8BA9-5C23-43F4-B880-50F0EA786176}">
      <dgm:prSet/>
      <dgm:spPr/>
      <dgm:t>
        <a:bodyPr/>
        <a:lstStyle/>
        <a:p>
          <a:endParaRPr lang="en-GB" sz="1400">
            <a:latin typeface="Times New Roman" panose="02020603050405020304" pitchFamily="18" charset="0"/>
            <a:cs typeface="Times New Roman" panose="02020603050405020304" pitchFamily="18" charset="0"/>
          </a:endParaRPr>
        </a:p>
      </dgm:t>
    </dgm:pt>
    <dgm:pt modelId="{43C36850-E919-49D7-AE1D-F9EED92EFE37}" type="sibTrans" cxnId="{DD0C8BA9-5C23-43F4-B880-50F0EA786176}">
      <dgm:prSet/>
      <dgm:spPr/>
      <dgm:t>
        <a:bodyPr/>
        <a:lstStyle/>
        <a:p>
          <a:endParaRPr lang="en-GB" sz="1400">
            <a:latin typeface="Times New Roman" panose="02020603050405020304" pitchFamily="18" charset="0"/>
            <a:cs typeface="Times New Roman" panose="02020603050405020304" pitchFamily="18" charset="0"/>
          </a:endParaRPr>
        </a:p>
      </dgm:t>
    </dgm:pt>
    <dgm:pt modelId="{A1C85FF9-CD23-4EA9-9DE8-17B593879BCB}">
      <dgm:prSet custT="1"/>
      <dgm:spPr/>
      <dgm:t>
        <a:bodyPr/>
        <a:lstStyle/>
        <a:p>
          <a:r>
            <a:rPr lang="en-GB" sz="1400">
              <a:latin typeface="Times New Roman" panose="02020603050405020304" pitchFamily="18" charset="0"/>
              <a:cs typeface="Times New Roman" panose="02020603050405020304" pitchFamily="18" charset="0"/>
            </a:rPr>
            <a:t>Part 3</a:t>
          </a:r>
        </a:p>
      </dgm:t>
    </dgm:pt>
    <dgm:pt modelId="{04DAD99A-0480-4C5A-94DB-0CD63E52B783}" type="parTrans" cxnId="{61247815-FB5A-4D7C-8033-C6977328D967}">
      <dgm:prSet/>
      <dgm:spPr/>
      <dgm:t>
        <a:bodyPr/>
        <a:lstStyle/>
        <a:p>
          <a:endParaRPr lang="en-GB" sz="1400">
            <a:latin typeface="Times New Roman" panose="02020603050405020304" pitchFamily="18" charset="0"/>
            <a:cs typeface="Times New Roman" panose="02020603050405020304" pitchFamily="18" charset="0"/>
          </a:endParaRPr>
        </a:p>
      </dgm:t>
    </dgm:pt>
    <dgm:pt modelId="{8FB157DF-C3D4-4369-9FDD-E00C48CB000D}" type="sibTrans" cxnId="{61247815-FB5A-4D7C-8033-C6977328D967}">
      <dgm:prSet/>
      <dgm:spPr/>
      <dgm:t>
        <a:bodyPr/>
        <a:lstStyle/>
        <a:p>
          <a:endParaRPr lang="en-GB" sz="1400">
            <a:latin typeface="Times New Roman" panose="02020603050405020304" pitchFamily="18" charset="0"/>
            <a:cs typeface="Times New Roman" panose="02020603050405020304" pitchFamily="18" charset="0"/>
          </a:endParaRPr>
        </a:p>
      </dgm:t>
    </dgm:pt>
    <dgm:pt modelId="{5ECB8CF9-8F1A-4439-BBF2-53462073FFDB}">
      <dgm:prSet custT="1"/>
      <dgm:spPr/>
      <dgm:t>
        <a:bodyPr/>
        <a:lstStyle/>
        <a:p>
          <a:r>
            <a:rPr lang="en-GB" sz="1400">
              <a:latin typeface="Times New Roman" panose="02020603050405020304" pitchFamily="18" charset="0"/>
              <a:cs typeface="Times New Roman" panose="02020603050405020304" pitchFamily="18" charset="0"/>
            </a:rPr>
            <a:t>Part 4</a:t>
          </a:r>
        </a:p>
      </dgm:t>
    </dgm:pt>
    <dgm:pt modelId="{D0BFB7D3-4064-40CF-8E7C-D98E18DF34DB}" type="parTrans" cxnId="{A3D95E9F-7DFC-4FA0-AB2D-99BCB42EAF73}">
      <dgm:prSet/>
      <dgm:spPr/>
      <dgm:t>
        <a:bodyPr/>
        <a:lstStyle/>
        <a:p>
          <a:endParaRPr lang="en-GB" sz="1400">
            <a:latin typeface="Times New Roman" panose="02020603050405020304" pitchFamily="18" charset="0"/>
            <a:cs typeface="Times New Roman" panose="02020603050405020304" pitchFamily="18" charset="0"/>
          </a:endParaRPr>
        </a:p>
      </dgm:t>
    </dgm:pt>
    <dgm:pt modelId="{ABB8846C-A08E-4A70-A043-03A9E2CBD5BD}" type="sibTrans" cxnId="{A3D95E9F-7DFC-4FA0-AB2D-99BCB42EAF73}">
      <dgm:prSet/>
      <dgm:spPr/>
      <dgm:t>
        <a:bodyPr/>
        <a:lstStyle/>
        <a:p>
          <a:endParaRPr lang="en-GB" sz="1400">
            <a:latin typeface="Times New Roman" panose="02020603050405020304" pitchFamily="18" charset="0"/>
            <a:cs typeface="Times New Roman" panose="02020603050405020304" pitchFamily="18" charset="0"/>
          </a:endParaRPr>
        </a:p>
      </dgm:t>
    </dgm:pt>
    <dgm:pt modelId="{EC8B936F-F1CE-40CC-9BEA-596FF8CA6CDE}">
      <dgm:prSet custT="1"/>
      <dgm:spPr/>
      <dgm:t>
        <a:bodyPr/>
        <a:lstStyle/>
        <a:p>
          <a:r>
            <a:rPr lang="en-GB" sz="1400">
              <a:latin typeface="Times New Roman" panose="02020603050405020304" pitchFamily="18" charset="0"/>
              <a:cs typeface="Times New Roman" panose="02020603050405020304" pitchFamily="18" charset="0"/>
            </a:rPr>
            <a:t>Part 2.2</a:t>
          </a:r>
        </a:p>
      </dgm:t>
    </dgm:pt>
    <dgm:pt modelId="{0F5446D1-3100-495D-8C69-9EDBBB801407}" type="parTrans" cxnId="{7B12B574-3EF0-4C1C-9502-BF7C793BE341}">
      <dgm:prSet/>
      <dgm:spPr/>
      <dgm:t>
        <a:bodyPr/>
        <a:lstStyle/>
        <a:p>
          <a:endParaRPr lang="en-GB" sz="1400">
            <a:latin typeface="Times New Roman" panose="02020603050405020304" pitchFamily="18" charset="0"/>
            <a:cs typeface="Times New Roman" panose="02020603050405020304" pitchFamily="18" charset="0"/>
          </a:endParaRPr>
        </a:p>
      </dgm:t>
    </dgm:pt>
    <dgm:pt modelId="{226626D2-5C4C-4F55-B7C2-B8FD483CE5A4}" type="sibTrans" cxnId="{7B12B574-3EF0-4C1C-9502-BF7C793BE341}">
      <dgm:prSet/>
      <dgm:spPr/>
      <dgm:t>
        <a:bodyPr/>
        <a:lstStyle/>
        <a:p>
          <a:endParaRPr lang="en-GB" sz="1400">
            <a:latin typeface="Times New Roman" panose="02020603050405020304" pitchFamily="18" charset="0"/>
            <a:cs typeface="Times New Roman" panose="02020603050405020304" pitchFamily="18" charset="0"/>
          </a:endParaRPr>
        </a:p>
      </dgm:t>
    </dgm:pt>
    <dgm:pt modelId="{41FD2E28-424B-4D67-96DA-4745F88BC1FB}">
      <dgm:prSet custT="1"/>
      <dgm:spPr/>
      <dgm:t>
        <a:bodyPr/>
        <a:lstStyle/>
        <a:p>
          <a:r>
            <a:rPr lang="en-GB" sz="1400">
              <a:latin typeface="Times New Roman" panose="02020603050405020304" pitchFamily="18" charset="0"/>
              <a:cs typeface="Times New Roman" panose="02020603050405020304" pitchFamily="18" charset="0"/>
            </a:rPr>
            <a:t>Part 3.1</a:t>
          </a:r>
        </a:p>
      </dgm:t>
    </dgm:pt>
    <dgm:pt modelId="{79A5E577-EA1E-4C8A-93D7-4CA6A7614A5D}" type="parTrans" cxnId="{D38590A8-1C24-4610-A430-7787450226CC}">
      <dgm:prSet/>
      <dgm:spPr/>
      <dgm:t>
        <a:bodyPr/>
        <a:lstStyle/>
        <a:p>
          <a:endParaRPr lang="en-GB" sz="1400">
            <a:latin typeface="Times New Roman" panose="02020603050405020304" pitchFamily="18" charset="0"/>
            <a:cs typeface="Times New Roman" panose="02020603050405020304" pitchFamily="18" charset="0"/>
          </a:endParaRPr>
        </a:p>
      </dgm:t>
    </dgm:pt>
    <dgm:pt modelId="{2EBE6425-D0B2-4A80-979B-6E98D2FC1BCA}" type="sibTrans" cxnId="{D38590A8-1C24-4610-A430-7787450226CC}">
      <dgm:prSet/>
      <dgm:spPr/>
      <dgm:t>
        <a:bodyPr/>
        <a:lstStyle/>
        <a:p>
          <a:endParaRPr lang="en-GB" sz="1400">
            <a:latin typeface="Times New Roman" panose="02020603050405020304" pitchFamily="18" charset="0"/>
            <a:cs typeface="Times New Roman" panose="02020603050405020304" pitchFamily="18" charset="0"/>
          </a:endParaRPr>
        </a:p>
      </dgm:t>
    </dgm:pt>
    <dgm:pt modelId="{0F95E066-13B2-426B-ADC5-98D62FE467DB}">
      <dgm:prSet custT="1"/>
      <dgm:spPr/>
      <dgm:t>
        <a:bodyPr/>
        <a:lstStyle/>
        <a:p>
          <a:r>
            <a:rPr lang="en-GB" sz="1400">
              <a:latin typeface="Times New Roman" panose="02020603050405020304" pitchFamily="18" charset="0"/>
              <a:cs typeface="Times New Roman" panose="02020603050405020304" pitchFamily="18" charset="0"/>
            </a:rPr>
            <a:t>Part 4.1</a:t>
          </a:r>
        </a:p>
      </dgm:t>
    </dgm:pt>
    <dgm:pt modelId="{478D421D-19CD-4EAE-B27A-6417687875A2}" type="parTrans" cxnId="{E4842B6B-C0A4-49C4-916B-B55A9258B485}">
      <dgm:prSet/>
      <dgm:spPr/>
      <dgm:t>
        <a:bodyPr/>
        <a:lstStyle/>
        <a:p>
          <a:endParaRPr lang="en-GB" sz="1400">
            <a:latin typeface="Times New Roman" panose="02020603050405020304" pitchFamily="18" charset="0"/>
            <a:cs typeface="Times New Roman" panose="02020603050405020304" pitchFamily="18" charset="0"/>
          </a:endParaRPr>
        </a:p>
      </dgm:t>
    </dgm:pt>
    <dgm:pt modelId="{B92EE70C-5E28-4A12-BC53-24D413E1A7A9}" type="sibTrans" cxnId="{E4842B6B-C0A4-49C4-916B-B55A9258B485}">
      <dgm:prSet/>
      <dgm:spPr/>
      <dgm:t>
        <a:bodyPr/>
        <a:lstStyle/>
        <a:p>
          <a:endParaRPr lang="en-GB" sz="1400">
            <a:latin typeface="Times New Roman" panose="02020603050405020304" pitchFamily="18" charset="0"/>
            <a:cs typeface="Times New Roman" panose="02020603050405020304" pitchFamily="18" charset="0"/>
          </a:endParaRPr>
        </a:p>
      </dgm:t>
    </dgm:pt>
    <dgm:pt modelId="{B4F2E4BA-9CC0-4F90-A01A-24EEC82EEA66}">
      <dgm:prSet custT="1"/>
      <dgm:spPr/>
      <dgm:t>
        <a:bodyPr/>
        <a:lstStyle/>
        <a:p>
          <a:r>
            <a:rPr lang="en-GB" sz="1400">
              <a:latin typeface="Times New Roman" panose="02020603050405020304" pitchFamily="18" charset="0"/>
              <a:cs typeface="Times New Roman" panose="02020603050405020304" pitchFamily="18" charset="0"/>
            </a:rPr>
            <a:t>Part 4.2</a:t>
          </a:r>
        </a:p>
      </dgm:t>
    </dgm:pt>
    <dgm:pt modelId="{DFDFF8C4-0051-4AF7-BDEF-F5CD7BFF892F}" type="parTrans" cxnId="{3FC3FEA9-1064-4DF4-960A-EFE7DB38077F}">
      <dgm:prSet/>
      <dgm:spPr/>
      <dgm:t>
        <a:bodyPr/>
        <a:lstStyle/>
        <a:p>
          <a:endParaRPr lang="en-GB" sz="1400">
            <a:latin typeface="Times New Roman" panose="02020603050405020304" pitchFamily="18" charset="0"/>
            <a:cs typeface="Times New Roman" panose="02020603050405020304" pitchFamily="18" charset="0"/>
          </a:endParaRPr>
        </a:p>
      </dgm:t>
    </dgm:pt>
    <dgm:pt modelId="{8E1C68CB-2C12-4C9D-9C24-9260A5A91826}" type="sibTrans" cxnId="{3FC3FEA9-1064-4DF4-960A-EFE7DB38077F}">
      <dgm:prSet/>
      <dgm:spPr/>
      <dgm:t>
        <a:bodyPr/>
        <a:lstStyle/>
        <a:p>
          <a:endParaRPr lang="en-GB" sz="1400">
            <a:latin typeface="Times New Roman" panose="02020603050405020304" pitchFamily="18" charset="0"/>
            <a:cs typeface="Times New Roman" panose="02020603050405020304" pitchFamily="18" charset="0"/>
          </a:endParaRPr>
        </a:p>
      </dgm:t>
    </dgm:pt>
    <dgm:pt modelId="{912FEE71-03A5-4228-B7D4-86D5C8AB7FA4}" type="pres">
      <dgm:prSet presAssocID="{0491B5A3-3386-462C-A10D-02F83529F4B4}" presName="hierChild1" presStyleCnt="0">
        <dgm:presLayoutVars>
          <dgm:chPref val="1"/>
          <dgm:dir/>
          <dgm:animOne val="branch"/>
          <dgm:animLvl val="lvl"/>
          <dgm:resizeHandles/>
        </dgm:presLayoutVars>
      </dgm:prSet>
      <dgm:spPr/>
      <dgm:t>
        <a:bodyPr/>
        <a:lstStyle/>
        <a:p>
          <a:endParaRPr lang="en-GB"/>
        </a:p>
      </dgm:t>
    </dgm:pt>
    <dgm:pt modelId="{B84D1166-79D6-428B-91CF-192C69FAADF7}" type="pres">
      <dgm:prSet presAssocID="{781ADBC5-244A-4C12-ADB4-E4D90CEDD6A6}" presName="hierRoot1" presStyleCnt="0"/>
      <dgm:spPr/>
    </dgm:pt>
    <dgm:pt modelId="{E9A427DD-CCDF-4754-A21F-83C450B4E8BE}" type="pres">
      <dgm:prSet presAssocID="{781ADBC5-244A-4C12-ADB4-E4D90CEDD6A6}" presName="composite" presStyleCnt="0"/>
      <dgm:spPr/>
    </dgm:pt>
    <dgm:pt modelId="{3A7F239C-81B4-43B0-A40D-F84D50E1D6EB}" type="pres">
      <dgm:prSet presAssocID="{781ADBC5-244A-4C12-ADB4-E4D90CEDD6A6}" presName="background" presStyleLbl="node0" presStyleIdx="0" presStyleCnt="1"/>
      <dgm:spPr/>
    </dgm:pt>
    <dgm:pt modelId="{FCF6E621-DEDE-4664-98F6-9A99F560B4C5}" type="pres">
      <dgm:prSet presAssocID="{781ADBC5-244A-4C12-ADB4-E4D90CEDD6A6}" presName="text" presStyleLbl="fgAcc0" presStyleIdx="0" presStyleCnt="1">
        <dgm:presLayoutVars>
          <dgm:chPref val="3"/>
        </dgm:presLayoutVars>
      </dgm:prSet>
      <dgm:spPr/>
      <dgm:t>
        <a:bodyPr/>
        <a:lstStyle/>
        <a:p>
          <a:endParaRPr lang="en-GB"/>
        </a:p>
      </dgm:t>
    </dgm:pt>
    <dgm:pt modelId="{739218F1-782E-4E1E-898F-6492E827ACA3}" type="pres">
      <dgm:prSet presAssocID="{781ADBC5-244A-4C12-ADB4-E4D90CEDD6A6}" presName="hierChild2" presStyleCnt="0"/>
      <dgm:spPr/>
    </dgm:pt>
    <dgm:pt modelId="{31439B6B-A22C-4364-94F5-E378E023B667}" type="pres">
      <dgm:prSet presAssocID="{4C56F1E5-F020-491F-86E3-A4C4C5241DD6}" presName="Name10" presStyleLbl="parChTrans1D2" presStyleIdx="0" presStyleCnt="4"/>
      <dgm:spPr/>
      <dgm:t>
        <a:bodyPr/>
        <a:lstStyle/>
        <a:p>
          <a:endParaRPr lang="en-GB"/>
        </a:p>
      </dgm:t>
    </dgm:pt>
    <dgm:pt modelId="{FEC3730E-F8CC-4094-B499-EA4F92E4E330}" type="pres">
      <dgm:prSet presAssocID="{E918BE24-5CE0-45F8-A86C-794839C9D8E6}" presName="hierRoot2" presStyleCnt="0"/>
      <dgm:spPr/>
    </dgm:pt>
    <dgm:pt modelId="{586A328F-C06B-4963-8CC5-95F559372498}" type="pres">
      <dgm:prSet presAssocID="{E918BE24-5CE0-45F8-A86C-794839C9D8E6}" presName="composite2" presStyleCnt="0"/>
      <dgm:spPr/>
    </dgm:pt>
    <dgm:pt modelId="{B82571FE-167F-471E-AC8E-F4B83005DC89}" type="pres">
      <dgm:prSet presAssocID="{E918BE24-5CE0-45F8-A86C-794839C9D8E6}" presName="background2" presStyleLbl="node2" presStyleIdx="0" presStyleCnt="4"/>
      <dgm:spPr/>
    </dgm:pt>
    <dgm:pt modelId="{B33503ED-4D8C-47F0-B3C3-05D4D627F58B}" type="pres">
      <dgm:prSet presAssocID="{E918BE24-5CE0-45F8-A86C-794839C9D8E6}" presName="text2" presStyleLbl="fgAcc2" presStyleIdx="0" presStyleCnt="4">
        <dgm:presLayoutVars>
          <dgm:chPref val="3"/>
        </dgm:presLayoutVars>
      </dgm:prSet>
      <dgm:spPr/>
      <dgm:t>
        <a:bodyPr/>
        <a:lstStyle/>
        <a:p>
          <a:endParaRPr lang="en-GB"/>
        </a:p>
      </dgm:t>
    </dgm:pt>
    <dgm:pt modelId="{5B7D8E81-90D9-408E-9CE8-574E509E1CB1}" type="pres">
      <dgm:prSet presAssocID="{E918BE24-5CE0-45F8-A86C-794839C9D8E6}" presName="hierChild3" presStyleCnt="0"/>
      <dgm:spPr/>
    </dgm:pt>
    <dgm:pt modelId="{5DFBF85A-B6AB-4ACA-8DB2-BD3A60782B59}" type="pres">
      <dgm:prSet presAssocID="{5A7C2A5F-2827-4708-977A-35BC8C2323BC}" presName="Name17" presStyleLbl="parChTrans1D3" presStyleIdx="0" presStyleCnt="4"/>
      <dgm:spPr/>
      <dgm:t>
        <a:bodyPr/>
        <a:lstStyle/>
        <a:p>
          <a:endParaRPr lang="en-GB"/>
        </a:p>
      </dgm:t>
    </dgm:pt>
    <dgm:pt modelId="{93129414-35AA-40A7-B788-C85DB74180A9}" type="pres">
      <dgm:prSet presAssocID="{7FF2A0FE-1812-47AE-9458-D61521FA3AFA}" presName="hierRoot3" presStyleCnt="0"/>
      <dgm:spPr/>
    </dgm:pt>
    <dgm:pt modelId="{06193A08-8496-4C46-B072-C0671793E20A}" type="pres">
      <dgm:prSet presAssocID="{7FF2A0FE-1812-47AE-9458-D61521FA3AFA}" presName="composite3" presStyleCnt="0"/>
      <dgm:spPr/>
    </dgm:pt>
    <dgm:pt modelId="{8677CD5C-E9F4-4F2C-BCA1-8C81D7BFA7B8}" type="pres">
      <dgm:prSet presAssocID="{7FF2A0FE-1812-47AE-9458-D61521FA3AFA}" presName="background3" presStyleLbl="node3" presStyleIdx="0" presStyleCnt="4"/>
      <dgm:spPr/>
    </dgm:pt>
    <dgm:pt modelId="{899D44D7-CA82-4816-8EA2-9AEC97CB2778}" type="pres">
      <dgm:prSet presAssocID="{7FF2A0FE-1812-47AE-9458-D61521FA3AFA}" presName="text3" presStyleLbl="fgAcc3" presStyleIdx="0" presStyleCnt="4">
        <dgm:presLayoutVars>
          <dgm:chPref val="3"/>
        </dgm:presLayoutVars>
      </dgm:prSet>
      <dgm:spPr/>
      <dgm:t>
        <a:bodyPr/>
        <a:lstStyle/>
        <a:p>
          <a:endParaRPr lang="en-GB"/>
        </a:p>
      </dgm:t>
    </dgm:pt>
    <dgm:pt modelId="{1A86E5D1-405A-4352-9378-F02747D168C7}" type="pres">
      <dgm:prSet presAssocID="{7FF2A0FE-1812-47AE-9458-D61521FA3AFA}" presName="hierChild4" presStyleCnt="0"/>
      <dgm:spPr/>
    </dgm:pt>
    <dgm:pt modelId="{A000DE3D-0497-4D5E-AAA4-2EC214210963}" type="pres">
      <dgm:prSet presAssocID="{74C16640-F364-4A60-B3B6-75C7F47F193C}" presName="Name10" presStyleLbl="parChTrans1D2" presStyleIdx="1" presStyleCnt="4"/>
      <dgm:spPr/>
      <dgm:t>
        <a:bodyPr/>
        <a:lstStyle/>
        <a:p>
          <a:endParaRPr lang="en-GB"/>
        </a:p>
      </dgm:t>
    </dgm:pt>
    <dgm:pt modelId="{4BC91959-6DAB-4EF9-ABC1-EA3BC95870FA}" type="pres">
      <dgm:prSet presAssocID="{3AF164CB-58D2-454E-B7C2-9AE57439B655}" presName="hierRoot2" presStyleCnt="0"/>
      <dgm:spPr/>
    </dgm:pt>
    <dgm:pt modelId="{BC5F4B80-9558-42E4-A0C3-8D5617544CB1}" type="pres">
      <dgm:prSet presAssocID="{3AF164CB-58D2-454E-B7C2-9AE57439B655}" presName="composite2" presStyleCnt="0"/>
      <dgm:spPr/>
    </dgm:pt>
    <dgm:pt modelId="{9DA9DEE5-194C-4528-8E1C-648754BC423F}" type="pres">
      <dgm:prSet presAssocID="{3AF164CB-58D2-454E-B7C2-9AE57439B655}" presName="background2" presStyleLbl="node2" presStyleIdx="1" presStyleCnt="4"/>
      <dgm:spPr/>
    </dgm:pt>
    <dgm:pt modelId="{947B9CAE-2348-41CB-BC00-F1AA1C02E16D}" type="pres">
      <dgm:prSet presAssocID="{3AF164CB-58D2-454E-B7C2-9AE57439B655}" presName="text2" presStyleLbl="fgAcc2" presStyleIdx="1" presStyleCnt="4">
        <dgm:presLayoutVars>
          <dgm:chPref val="3"/>
        </dgm:presLayoutVars>
      </dgm:prSet>
      <dgm:spPr/>
      <dgm:t>
        <a:bodyPr/>
        <a:lstStyle/>
        <a:p>
          <a:endParaRPr lang="en-GB"/>
        </a:p>
      </dgm:t>
    </dgm:pt>
    <dgm:pt modelId="{FAB3F992-0C36-4A5B-AFF2-4DB11FCADFD0}" type="pres">
      <dgm:prSet presAssocID="{3AF164CB-58D2-454E-B7C2-9AE57439B655}" presName="hierChild3" presStyleCnt="0"/>
      <dgm:spPr/>
    </dgm:pt>
    <dgm:pt modelId="{C1F7FA14-2592-4D52-85B3-445860EDB3C8}" type="pres">
      <dgm:prSet presAssocID="{49CF9183-DA74-422E-8941-C85BC542C29A}" presName="Name17" presStyleLbl="parChTrans1D3" presStyleIdx="1" presStyleCnt="4"/>
      <dgm:spPr/>
      <dgm:t>
        <a:bodyPr/>
        <a:lstStyle/>
        <a:p>
          <a:endParaRPr lang="en-GB"/>
        </a:p>
      </dgm:t>
    </dgm:pt>
    <dgm:pt modelId="{DA5679C0-DA00-44EE-A680-6C040A88BC7D}" type="pres">
      <dgm:prSet presAssocID="{D914E734-103F-495A-BCE8-70054FA4AE09}" presName="hierRoot3" presStyleCnt="0"/>
      <dgm:spPr/>
    </dgm:pt>
    <dgm:pt modelId="{65556241-CE78-484A-BB43-5CD317074290}" type="pres">
      <dgm:prSet presAssocID="{D914E734-103F-495A-BCE8-70054FA4AE09}" presName="composite3" presStyleCnt="0"/>
      <dgm:spPr/>
    </dgm:pt>
    <dgm:pt modelId="{AFECA7AC-B8FE-4D07-B23E-33A8029A03F5}" type="pres">
      <dgm:prSet presAssocID="{D914E734-103F-495A-BCE8-70054FA4AE09}" presName="background3" presStyleLbl="node3" presStyleIdx="1" presStyleCnt="4"/>
      <dgm:spPr/>
    </dgm:pt>
    <dgm:pt modelId="{A9CEE018-5B01-42D6-9C56-C01C3E0B232B}" type="pres">
      <dgm:prSet presAssocID="{D914E734-103F-495A-BCE8-70054FA4AE09}" presName="text3" presStyleLbl="fgAcc3" presStyleIdx="1" presStyleCnt="4">
        <dgm:presLayoutVars>
          <dgm:chPref val="3"/>
        </dgm:presLayoutVars>
      </dgm:prSet>
      <dgm:spPr/>
      <dgm:t>
        <a:bodyPr/>
        <a:lstStyle/>
        <a:p>
          <a:endParaRPr lang="en-GB"/>
        </a:p>
      </dgm:t>
    </dgm:pt>
    <dgm:pt modelId="{40FD11F1-C750-4C93-B1E2-BEB383194880}" type="pres">
      <dgm:prSet presAssocID="{D914E734-103F-495A-BCE8-70054FA4AE09}" presName="hierChild4" presStyleCnt="0"/>
      <dgm:spPr/>
    </dgm:pt>
    <dgm:pt modelId="{2FFD64F6-AA1D-4784-A5FC-BD7999E679C9}" type="pres">
      <dgm:prSet presAssocID="{0F5446D1-3100-495D-8C69-9EDBBB801407}" presName="Name23" presStyleLbl="parChTrans1D4" presStyleIdx="0" presStyleCnt="2"/>
      <dgm:spPr/>
      <dgm:t>
        <a:bodyPr/>
        <a:lstStyle/>
        <a:p>
          <a:endParaRPr lang="en-GB"/>
        </a:p>
      </dgm:t>
    </dgm:pt>
    <dgm:pt modelId="{704935DB-509F-4E1F-A3B4-EF2777C11D50}" type="pres">
      <dgm:prSet presAssocID="{EC8B936F-F1CE-40CC-9BEA-596FF8CA6CDE}" presName="hierRoot4" presStyleCnt="0"/>
      <dgm:spPr/>
    </dgm:pt>
    <dgm:pt modelId="{FE8FC73F-BA1C-4DD3-B0F2-664E29893FC7}" type="pres">
      <dgm:prSet presAssocID="{EC8B936F-F1CE-40CC-9BEA-596FF8CA6CDE}" presName="composite4" presStyleCnt="0"/>
      <dgm:spPr/>
    </dgm:pt>
    <dgm:pt modelId="{193EAE3B-2E9E-4784-B768-32C80A35DCBA}" type="pres">
      <dgm:prSet presAssocID="{EC8B936F-F1CE-40CC-9BEA-596FF8CA6CDE}" presName="background4" presStyleLbl="node4" presStyleIdx="0" presStyleCnt="2"/>
      <dgm:spPr/>
    </dgm:pt>
    <dgm:pt modelId="{F1E819C5-B42D-4294-AA16-7144C7A84412}" type="pres">
      <dgm:prSet presAssocID="{EC8B936F-F1CE-40CC-9BEA-596FF8CA6CDE}" presName="text4" presStyleLbl="fgAcc4" presStyleIdx="0" presStyleCnt="2">
        <dgm:presLayoutVars>
          <dgm:chPref val="3"/>
        </dgm:presLayoutVars>
      </dgm:prSet>
      <dgm:spPr/>
      <dgm:t>
        <a:bodyPr/>
        <a:lstStyle/>
        <a:p>
          <a:endParaRPr lang="en-GB"/>
        </a:p>
      </dgm:t>
    </dgm:pt>
    <dgm:pt modelId="{8C2D8712-B924-4F0B-977F-568FCCCBB050}" type="pres">
      <dgm:prSet presAssocID="{EC8B936F-F1CE-40CC-9BEA-596FF8CA6CDE}" presName="hierChild5" presStyleCnt="0"/>
      <dgm:spPr/>
    </dgm:pt>
    <dgm:pt modelId="{0F70F908-F009-4482-B9B6-7E29A73697FB}" type="pres">
      <dgm:prSet presAssocID="{04DAD99A-0480-4C5A-94DB-0CD63E52B783}" presName="Name10" presStyleLbl="parChTrans1D2" presStyleIdx="2" presStyleCnt="4"/>
      <dgm:spPr/>
      <dgm:t>
        <a:bodyPr/>
        <a:lstStyle/>
        <a:p>
          <a:endParaRPr lang="en-GB"/>
        </a:p>
      </dgm:t>
    </dgm:pt>
    <dgm:pt modelId="{45F43395-690D-4801-96BE-BF7F0ECF5F03}" type="pres">
      <dgm:prSet presAssocID="{A1C85FF9-CD23-4EA9-9DE8-17B593879BCB}" presName="hierRoot2" presStyleCnt="0"/>
      <dgm:spPr/>
    </dgm:pt>
    <dgm:pt modelId="{8FB3BDF1-C3DC-42AA-A832-867F31D73ADB}" type="pres">
      <dgm:prSet presAssocID="{A1C85FF9-CD23-4EA9-9DE8-17B593879BCB}" presName="composite2" presStyleCnt="0"/>
      <dgm:spPr/>
    </dgm:pt>
    <dgm:pt modelId="{87C53EEF-7C69-4A16-BFAD-0921A3372C51}" type="pres">
      <dgm:prSet presAssocID="{A1C85FF9-CD23-4EA9-9DE8-17B593879BCB}" presName="background2" presStyleLbl="node2" presStyleIdx="2" presStyleCnt="4"/>
      <dgm:spPr/>
    </dgm:pt>
    <dgm:pt modelId="{9E58A50A-97FC-4772-9B12-4F685E859883}" type="pres">
      <dgm:prSet presAssocID="{A1C85FF9-CD23-4EA9-9DE8-17B593879BCB}" presName="text2" presStyleLbl="fgAcc2" presStyleIdx="2" presStyleCnt="4">
        <dgm:presLayoutVars>
          <dgm:chPref val="3"/>
        </dgm:presLayoutVars>
      </dgm:prSet>
      <dgm:spPr/>
      <dgm:t>
        <a:bodyPr/>
        <a:lstStyle/>
        <a:p>
          <a:endParaRPr lang="en-GB"/>
        </a:p>
      </dgm:t>
    </dgm:pt>
    <dgm:pt modelId="{C0B64007-510E-4F6D-96EB-A824AFFBCBAB}" type="pres">
      <dgm:prSet presAssocID="{A1C85FF9-CD23-4EA9-9DE8-17B593879BCB}" presName="hierChild3" presStyleCnt="0"/>
      <dgm:spPr/>
    </dgm:pt>
    <dgm:pt modelId="{75E20695-48A8-4DD8-8EB9-2CE0482B3E7D}" type="pres">
      <dgm:prSet presAssocID="{79A5E577-EA1E-4C8A-93D7-4CA6A7614A5D}" presName="Name17" presStyleLbl="parChTrans1D3" presStyleIdx="2" presStyleCnt="4"/>
      <dgm:spPr/>
      <dgm:t>
        <a:bodyPr/>
        <a:lstStyle/>
        <a:p>
          <a:endParaRPr lang="en-GB"/>
        </a:p>
      </dgm:t>
    </dgm:pt>
    <dgm:pt modelId="{F9317012-F562-4E0B-9AFA-DEA46A5B6802}" type="pres">
      <dgm:prSet presAssocID="{41FD2E28-424B-4D67-96DA-4745F88BC1FB}" presName="hierRoot3" presStyleCnt="0"/>
      <dgm:spPr/>
    </dgm:pt>
    <dgm:pt modelId="{482BEF9F-9312-4DF4-AF3A-77598F6AF66C}" type="pres">
      <dgm:prSet presAssocID="{41FD2E28-424B-4D67-96DA-4745F88BC1FB}" presName="composite3" presStyleCnt="0"/>
      <dgm:spPr/>
    </dgm:pt>
    <dgm:pt modelId="{6BFDED44-7A2F-4733-BF14-D0A7846014A1}" type="pres">
      <dgm:prSet presAssocID="{41FD2E28-424B-4D67-96DA-4745F88BC1FB}" presName="background3" presStyleLbl="node3" presStyleIdx="2" presStyleCnt="4"/>
      <dgm:spPr/>
    </dgm:pt>
    <dgm:pt modelId="{B83EECF8-5EF1-4C93-89C6-35C1A4D95EA6}" type="pres">
      <dgm:prSet presAssocID="{41FD2E28-424B-4D67-96DA-4745F88BC1FB}" presName="text3" presStyleLbl="fgAcc3" presStyleIdx="2" presStyleCnt="4">
        <dgm:presLayoutVars>
          <dgm:chPref val="3"/>
        </dgm:presLayoutVars>
      </dgm:prSet>
      <dgm:spPr/>
      <dgm:t>
        <a:bodyPr/>
        <a:lstStyle/>
        <a:p>
          <a:endParaRPr lang="en-GB"/>
        </a:p>
      </dgm:t>
    </dgm:pt>
    <dgm:pt modelId="{453E3AE2-BC6B-44D0-95BF-2CCA113FC209}" type="pres">
      <dgm:prSet presAssocID="{41FD2E28-424B-4D67-96DA-4745F88BC1FB}" presName="hierChild4" presStyleCnt="0"/>
      <dgm:spPr/>
    </dgm:pt>
    <dgm:pt modelId="{5C52FFDA-D403-43F7-8E55-E7436032F885}" type="pres">
      <dgm:prSet presAssocID="{D0BFB7D3-4064-40CF-8E7C-D98E18DF34DB}" presName="Name10" presStyleLbl="parChTrans1D2" presStyleIdx="3" presStyleCnt="4"/>
      <dgm:spPr/>
      <dgm:t>
        <a:bodyPr/>
        <a:lstStyle/>
        <a:p>
          <a:endParaRPr lang="en-GB"/>
        </a:p>
      </dgm:t>
    </dgm:pt>
    <dgm:pt modelId="{2927C928-ACB4-48EB-89F8-2DA77BA886AB}" type="pres">
      <dgm:prSet presAssocID="{5ECB8CF9-8F1A-4439-BBF2-53462073FFDB}" presName="hierRoot2" presStyleCnt="0"/>
      <dgm:spPr/>
    </dgm:pt>
    <dgm:pt modelId="{8BC34EC2-00C9-4129-8B85-DF94613F931F}" type="pres">
      <dgm:prSet presAssocID="{5ECB8CF9-8F1A-4439-BBF2-53462073FFDB}" presName="composite2" presStyleCnt="0"/>
      <dgm:spPr/>
    </dgm:pt>
    <dgm:pt modelId="{90F2F53C-ACED-47B4-A599-A2F7DEFEF488}" type="pres">
      <dgm:prSet presAssocID="{5ECB8CF9-8F1A-4439-BBF2-53462073FFDB}" presName="background2" presStyleLbl="node2" presStyleIdx="3" presStyleCnt="4"/>
      <dgm:spPr/>
    </dgm:pt>
    <dgm:pt modelId="{2EBF5050-A208-47D0-9C90-87A2113B8445}" type="pres">
      <dgm:prSet presAssocID="{5ECB8CF9-8F1A-4439-BBF2-53462073FFDB}" presName="text2" presStyleLbl="fgAcc2" presStyleIdx="3" presStyleCnt="4">
        <dgm:presLayoutVars>
          <dgm:chPref val="3"/>
        </dgm:presLayoutVars>
      </dgm:prSet>
      <dgm:spPr/>
      <dgm:t>
        <a:bodyPr/>
        <a:lstStyle/>
        <a:p>
          <a:endParaRPr lang="en-GB"/>
        </a:p>
      </dgm:t>
    </dgm:pt>
    <dgm:pt modelId="{C317705F-A4C7-4596-BEA2-684DAC5CC07C}" type="pres">
      <dgm:prSet presAssocID="{5ECB8CF9-8F1A-4439-BBF2-53462073FFDB}" presName="hierChild3" presStyleCnt="0"/>
      <dgm:spPr/>
    </dgm:pt>
    <dgm:pt modelId="{DBE461D9-9014-4018-9C50-2FC2C578BBED}" type="pres">
      <dgm:prSet presAssocID="{478D421D-19CD-4EAE-B27A-6417687875A2}" presName="Name17" presStyleLbl="parChTrans1D3" presStyleIdx="3" presStyleCnt="4"/>
      <dgm:spPr/>
      <dgm:t>
        <a:bodyPr/>
        <a:lstStyle/>
        <a:p>
          <a:endParaRPr lang="en-GB"/>
        </a:p>
      </dgm:t>
    </dgm:pt>
    <dgm:pt modelId="{987F7878-339B-44C6-903B-39068D7A42A2}" type="pres">
      <dgm:prSet presAssocID="{0F95E066-13B2-426B-ADC5-98D62FE467DB}" presName="hierRoot3" presStyleCnt="0"/>
      <dgm:spPr/>
    </dgm:pt>
    <dgm:pt modelId="{EDD241C6-FF31-4EC9-AB31-FA940066B6B9}" type="pres">
      <dgm:prSet presAssocID="{0F95E066-13B2-426B-ADC5-98D62FE467DB}" presName="composite3" presStyleCnt="0"/>
      <dgm:spPr/>
    </dgm:pt>
    <dgm:pt modelId="{BD999D46-D53C-4A0F-BEC0-7811386EA8A0}" type="pres">
      <dgm:prSet presAssocID="{0F95E066-13B2-426B-ADC5-98D62FE467DB}" presName="background3" presStyleLbl="node3" presStyleIdx="3" presStyleCnt="4"/>
      <dgm:spPr/>
    </dgm:pt>
    <dgm:pt modelId="{8ECBB3DE-3D1B-42F6-B0CF-6B1A41C1102F}" type="pres">
      <dgm:prSet presAssocID="{0F95E066-13B2-426B-ADC5-98D62FE467DB}" presName="text3" presStyleLbl="fgAcc3" presStyleIdx="3" presStyleCnt="4">
        <dgm:presLayoutVars>
          <dgm:chPref val="3"/>
        </dgm:presLayoutVars>
      </dgm:prSet>
      <dgm:spPr/>
      <dgm:t>
        <a:bodyPr/>
        <a:lstStyle/>
        <a:p>
          <a:endParaRPr lang="en-GB"/>
        </a:p>
      </dgm:t>
    </dgm:pt>
    <dgm:pt modelId="{578499E0-4D35-4020-B7DF-C20F65262FEC}" type="pres">
      <dgm:prSet presAssocID="{0F95E066-13B2-426B-ADC5-98D62FE467DB}" presName="hierChild4" presStyleCnt="0"/>
      <dgm:spPr/>
    </dgm:pt>
    <dgm:pt modelId="{6DCE35E3-ED81-4D59-9229-419DF6FC17AE}" type="pres">
      <dgm:prSet presAssocID="{DFDFF8C4-0051-4AF7-BDEF-F5CD7BFF892F}" presName="Name23" presStyleLbl="parChTrans1D4" presStyleIdx="1" presStyleCnt="2"/>
      <dgm:spPr/>
      <dgm:t>
        <a:bodyPr/>
        <a:lstStyle/>
        <a:p>
          <a:endParaRPr lang="en-GB"/>
        </a:p>
      </dgm:t>
    </dgm:pt>
    <dgm:pt modelId="{D58C5CB3-1FEA-47A8-B44C-132E3B3CFC63}" type="pres">
      <dgm:prSet presAssocID="{B4F2E4BA-9CC0-4F90-A01A-24EEC82EEA66}" presName="hierRoot4" presStyleCnt="0"/>
      <dgm:spPr/>
    </dgm:pt>
    <dgm:pt modelId="{FF626CF4-478D-443E-85AE-4A5BA4CA2D8F}" type="pres">
      <dgm:prSet presAssocID="{B4F2E4BA-9CC0-4F90-A01A-24EEC82EEA66}" presName="composite4" presStyleCnt="0"/>
      <dgm:spPr/>
    </dgm:pt>
    <dgm:pt modelId="{3D901333-5F38-45F7-A420-656A6EBD657C}" type="pres">
      <dgm:prSet presAssocID="{B4F2E4BA-9CC0-4F90-A01A-24EEC82EEA66}" presName="background4" presStyleLbl="node4" presStyleIdx="1" presStyleCnt="2"/>
      <dgm:spPr/>
    </dgm:pt>
    <dgm:pt modelId="{04DC3531-7F1E-42AC-8025-5D162D243191}" type="pres">
      <dgm:prSet presAssocID="{B4F2E4BA-9CC0-4F90-A01A-24EEC82EEA66}" presName="text4" presStyleLbl="fgAcc4" presStyleIdx="1" presStyleCnt="2">
        <dgm:presLayoutVars>
          <dgm:chPref val="3"/>
        </dgm:presLayoutVars>
      </dgm:prSet>
      <dgm:spPr/>
      <dgm:t>
        <a:bodyPr/>
        <a:lstStyle/>
        <a:p>
          <a:endParaRPr lang="en-GB"/>
        </a:p>
      </dgm:t>
    </dgm:pt>
    <dgm:pt modelId="{57FAF537-4B3F-4677-ADE1-AF236FDD5316}" type="pres">
      <dgm:prSet presAssocID="{B4F2E4BA-9CC0-4F90-A01A-24EEC82EEA66}" presName="hierChild5" presStyleCnt="0"/>
      <dgm:spPr/>
    </dgm:pt>
  </dgm:ptLst>
  <dgm:cxnLst>
    <dgm:cxn modelId="{C33BD945-0324-4AB8-A2E4-DB261CD1A5C8}" type="presOf" srcId="{781ADBC5-244A-4C12-ADB4-E4D90CEDD6A6}" destId="{FCF6E621-DEDE-4664-98F6-9A99F560B4C5}" srcOrd="0" destOrd="0" presId="urn:microsoft.com/office/officeart/2005/8/layout/hierarchy1#1"/>
    <dgm:cxn modelId="{7B506867-904B-4FB4-84FA-26665D3664EB}" srcId="{781ADBC5-244A-4C12-ADB4-E4D90CEDD6A6}" destId="{E918BE24-5CE0-45F8-A86C-794839C9D8E6}" srcOrd="0" destOrd="0" parTransId="{4C56F1E5-F020-491F-86E3-A4C4C5241DD6}" sibTransId="{7B6B67BB-2D91-4E8A-BC42-44AF0E560007}"/>
    <dgm:cxn modelId="{3FC3FEA9-1064-4DF4-960A-EFE7DB38077F}" srcId="{0F95E066-13B2-426B-ADC5-98D62FE467DB}" destId="{B4F2E4BA-9CC0-4F90-A01A-24EEC82EEA66}" srcOrd="0" destOrd="0" parTransId="{DFDFF8C4-0051-4AF7-BDEF-F5CD7BFF892F}" sibTransId="{8E1C68CB-2C12-4C9D-9C24-9260A5A91826}"/>
    <dgm:cxn modelId="{01D745AD-6463-40BA-BB1D-A3D00C03F285}" type="presOf" srcId="{D0BFB7D3-4064-40CF-8E7C-D98E18DF34DB}" destId="{5C52FFDA-D403-43F7-8E55-E7436032F885}" srcOrd="0" destOrd="0" presId="urn:microsoft.com/office/officeart/2005/8/layout/hierarchy1#1"/>
    <dgm:cxn modelId="{D28B710D-05E3-4FE7-9CD8-DADAD245883E}" srcId="{781ADBC5-244A-4C12-ADB4-E4D90CEDD6A6}" destId="{3AF164CB-58D2-454E-B7C2-9AE57439B655}" srcOrd="1" destOrd="0" parTransId="{74C16640-F364-4A60-B3B6-75C7F47F193C}" sibTransId="{35440BDB-8A95-4965-A710-D2F49CB380C1}"/>
    <dgm:cxn modelId="{494D7C3A-E3D5-4CA5-996E-F3F4BE987820}" type="presOf" srcId="{478D421D-19CD-4EAE-B27A-6417687875A2}" destId="{DBE461D9-9014-4018-9C50-2FC2C578BBED}" srcOrd="0" destOrd="0" presId="urn:microsoft.com/office/officeart/2005/8/layout/hierarchy1#1"/>
    <dgm:cxn modelId="{57171B8E-3AB7-4688-8E73-2433646F3E27}" type="presOf" srcId="{0F95E066-13B2-426B-ADC5-98D62FE467DB}" destId="{8ECBB3DE-3D1B-42F6-B0CF-6B1A41C1102F}" srcOrd="0" destOrd="0" presId="urn:microsoft.com/office/officeart/2005/8/layout/hierarchy1#1"/>
    <dgm:cxn modelId="{D2FC9A90-0536-4303-B808-097476525EA2}" type="presOf" srcId="{79A5E577-EA1E-4C8A-93D7-4CA6A7614A5D}" destId="{75E20695-48A8-4DD8-8EB9-2CE0482B3E7D}" srcOrd="0" destOrd="0" presId="urn:microsoft.com/office/officeart/2005/8/layout/hierarchy1#1"/>
    <dgm:cxn modelId="{DD0C8BA9-5C23-43F4-B880-50F0EA786176}" srcId="{3AF164CB-58D2-454E-B7C2-9AE57439B655}" destId="{D914E734-103F-495A-BCE8-70054FA4AE09}" srcOrd="0" destOrd="0" parTransId="{49CF9183-DA74-422E-8941-C85BC542C29A}" sibTransId="{43C36850-E919-49D7-AE1D-F9EED92EFE37}"/>
    <dgm:cxn modelId="{EEE77D7D-76C5-40F9-80AD-B2BF592CE900}" type="presOf" srcId="{74C16640-F364-4A60-B3B6-75C7F47F193C}" destId="{A000DE3D-0497-4D5E-AAA4-2EC214210963}" srcOrd="0" destOrd="0" presId="urn:microsoft.com/office/officeart/2005/8/layout/hierarchy1#1"/>
    <dgm:cxn modelId="{49023E3A-0706-48A3-80D7-EF2FE3A811AA}" type="presOf" srcId="{5A7C2A5F-2827-4708-977A-35BC8C2323BC}" destId="{5DFBF85A-B6AB-4ACA-8DB2-BD3A60782B59}" srcOrd="0" destOrd="0" presId="urn:microsoft.com/office/officeart/2005/8/layout/hierarchy1#1"/>
    <dgm:cxn modelId="{C06BE43F-23C7-4154-9206-A7474E537B5B}" type="presOf" srcId="{49CF9183-DA74-422E-8941-C85BC542C29A}" destId="{C1F7FA14-2592-4D52-85B3-445860EDB3C8}" srcOrd="0" destOrd="0" presId="urn:microsoft.com/office/officeart/2005/8/layout/hierarchy1#1"/>
    <dgm:cxn modelId="{5507F809-0993-4E61-A68F-6886A88FFF12}" type="presOf" srcId="{5ECB8CF9-8F1A-4439-BBF2-53462073FFDB}" destId="{2EBF5050-A208-47D0-9C90-87A2113B8445}" srcOrd="0" destOrd="0" presId="urn:microsoft.com/office/officeart/2005/8/layout/hierarchy1#1"/>
    <dgm:cxn modelId="{9F64B78B-727F-4EE3-8428-40ECDEE077F6}" type="presOf" srcId="{7FF2A0FE-1812-47AE-9458-D61521FA3AFA}" destId="{899D44D7-CA82-4816-8EA2-9AEC97CB2778}" srcOrd="0" destOrd="0" presId="urn:microsoft.com/office/officeart/2005/8/layout/hierarchy1#1"/>
    <dgm:cxn modelId="{D48C14FB-1069-430F-89FC-17AE8BF7C898}" type="presOf" srcId="{41FD2E28-424B-4D67-96DA-4745F88BC1FB}" destId="{B83EECF8-5EF1-4C93-89C6-35C1A4D95EA6}" srcOrd="0" destOrd="0" presId="urn:microsoft.com/office/officeart/2005/8/layout/hierarchy1#1"/>
    <dgm:cxn modelId="{50808FE3-96A7-4172-85A5-89655269A8F4}" type="presOf" srcId="{3AF164CB-58D2-454E-B7C2-9AE57439B655}" destId="{947B9CAE-2348-41CB-BC00-F1AA1C02E16D}" srcOrd="0" destOrd="0" presId="urn:microsoft.com/office/officeart/2005/8/layout/hierarchy1#1"/>
    <dgm:cxn modelId="{021B4A68-8A40-4F12-9CC9-1C10F2A901D4}" type="presOf" srcId="{0F5446D1-3100-495D-8C69-9EDBBB801407}" destId="{2FFD64F6-AA1D-4784-A5FC-BD7999E679C9}" srcOrd="0" destOrd="0" presId="urn:microsoft.com/office/officeart/2005/8/layout/hierarchy1#1"/>
    <dgm:cxn modelId="{67188450-9574-494E-8697-7C3FA6AE0FE1}" type="presOf" srcId="{4C56F1E5-F020-491F-86E3-A4C4C5241DD6}" destId="{31439B6B-A22C-4364-94F5-E378E023B667}" srcOrd="0" destOrd="0" presId="urn:microsoft.com/office/officeart/2005/8/layout/hierarchy1#1"/>
    <dgm:cxn modelId="{FD6EC55A-84DD-472B-9752-BC5DF3EA213C}" srcId="{E918BE24-5CE0-45F8-A86C-794839C9D8E6}" destId="{7FF2A0FE-1812-47AE-9458-D61521FA3AFA}" srcOrd="0" destOrd="0" parTransId="{5A7C2A5F-2827-4708-977A-35BC8C2323BC}" sibTransId="{289AC109-A857-4535-90B1-FB28BE26D531}"/>
    <dgm:cxn modelId="{D1680249-A41F-4451-B4B0-B9D1E2FE69A6}" type="presOf" srcId="{B4F2E4BA-9CC0-4F90-A01A-24EEC82EEA66}" destId="{04DC3531-7F1E-42AC-8025-5D162D243191}" srcOrd="0" destOrd="0" presId="urn:microsoft.com/office/officeart/2005/8/layout/hierarchy1#1"/>
    <dgm:cxn modelId="{45570DA5-E6DB-4BDA-9B95-7F3ACDC74529}" type="presOf" srcId="{04DAD99A-0480-4C5A-94DB-0CD63E52B783}" destId="{0F70F908-F009-4482-B9B6-7E29A73697FB}" srcOrd="0" destOrd="0" presId="urn:microsoft.com/office/officeart/2005/8/layout/hierarchy1#1"/>
    <dgm:cxn modelId="{E4842B6B-C0A4-49C4-916B-B55A9258B485}" srcId="{5ECB8CF9-8F1A-4439-BBF2-53462073FFDB}" destId="{0F95E066-13B2-426B-ADC5-98D62FE467DB}" srcOrd="0" destOrd="0" parTransId="{478D421D-19CD-4EAE-B27A-6417687875A2}" sibTransId="{B92EE70C-5E28-4A12-BC53-24D413E1A7A9}"/>
    <dgm:cxn modelId="{A3D95E9F-7DFC-4FA0-AB2D-99BCB42EAF73}" srcId="{781ADBC5-244A-4C12-ADB4-E4D90CEDD6A6}" destId="{5ECB8CF9-8F1A-4439-BBF2-53462073FFDB}" srcOrd="3" destOrd="0" parTransId="{D0BFB7D3-4064-40CF-8E7C-D98E18DF34DB}" sibTransId="{ABB8846C-A08E-4A70-A043-03A9E2CBD5BD}"/>
    <dgm:cxn modelId="{D242536D-F010-4F51-B80B-4E9A28641B4A}" type="presOf" srcId="{EC8B936F-F1CE-40CC-9BEA-596FF8CA6CDE}" destId="{F1E819C5-B42D-4294-AA16-7144C7A84412}" srcOrd="0" destOrd="0" presId="urn:microsoft.com/office/officeart/2005/8/layout/hierarchy1#1"/>
    <dgm:cxn modelId="{C0522468-B712-47F7-BC12-6870FBD5F8F3}" type="presOf" srcId="{E918BE24-5CE0-45F8-A86C-794839C9D8E6}" destId="{B33503ED-4D8C-47F0-B3C3-05D4D627F58B}" srcOrd="0" destOrd="0" presId="urn:microsoft.com/office/officeart/2005/8/layout/hierarchy1#1"/>
    <dgm:cxn modelId="{04D6A473-C01B-435C-BC5D-046878762893}" type="presOf" srcId="{DFDFF8C4-0051-4AF7-BDEF-F5CD7BFF892F}" destId="{6DCE35E3-ED81-4D59-9229-419DF6FC17AE}" srcOrd="0" destOrd="0" presId="urn:microsoft.com/office/officeart/2005/8/layout/hierarchy1#1"/>
    <dgm:cxn modelId="{61247815-FB5A-4D7C-8033-C6977328D967}" srcId="{781ADBC5-244A-4C12-ADB4-E4D90CEDD6A6}" destId="{A1C85FF9-CD23-4EA9-9DE8-17B593879BCB}" srcOrd="2" destOrd="0" parTransId="{04DAD99A-0480-4C5A-94DB-0CD63E52B783}" sibTransId="{8FB157DF-C3D4-4369-9FDD-E00C48CB000D}"/>
    <dgm:cxn modelId="{7B12B574-3EF0-4C1C-9502-BF7C793BE341}" srcId="{D914E734-103F-495A-BCE8-70054FA4AE09}" destId="{EC8B936F-F1CE-40CC-9BEA-596FF8CA6CDE}" srcOrd="0" destOrd="0" parTransId="{0F5446D1-3100-495D-8C69-9EDBBB801407}" sibTransId="{226626D2-5C4C-4F55-B7C2-B8FD483CE5A4}"/>
    <dgm:cxn modelId="{1614045E-DFE1-42FF-9F3D-5F4568347890}" srcId="{0491B5A3-3386-462C-A10D-02F83529F4B4}" destId="{781ADBC5-244A-4C12-ADB4-E4D90CEDD6A6}" srcOrd="0" destOrd="0" parTransId="{F3FACB70-767E-4148-BECA-D8B337D10196}" sibTransId="{126F62F3-A22B-44B7-BC0D-1C108E1E776C}"/>
    <dgm:cxn modelId="{FE609CB4-E947-4247-BBEF-D5D1157121C1}" type="presOf" srcId="{A1C85FF9-CD23-4EA9-9DE8-17B593879BCB}" destId="{9E58A50A-97FC-4772-9B12-4F685E859883}" srcOrd="0" destOrd="0" presId="urn:microsoft.com/office/officeart/2005/8/layout/hierarchy1#1"/>
    <dgm:cxn modelId="{4758F67C-50AB-44F2-AE13-88DAAA2D12A4}" type="presOf" srcId="{D914E734-103F-495A-BCE8-70054FA4AE09}" destId="{A9CEE018-5B01-42D6-9C56-C01C3E0B232B}" srcOrd="0" destOrd="0" presId="urn:microsoft.com/office/officeart/2005/8/layout/hierarchy1#1"/>
    <dgm:cxn modelId="{D38590A8-1C24-4610-A430-7787450226CC}" srcId="{A1C85FF9-CD23-4EA9-9DE8-17B593879BCB}" destId="{41FD2E28-424B-4D67-96DA-4745F88BC1FB}" srcOrd="0" destOrd="0" parTransId="{79A5E577-EA1E-4C8A-93D7-4CA6A7614A5D}" sibTransId="{2EBE6425-D0B2-4A80-979B-6E98D2FC1BCA}"/>
    <dgm:cxn modelId="{5736C1E2-BD43-4B4D-8541-03EB45E20EC8}" type="presOf" srcId="{0491B5A3-3386-462C-A10D-02F83529F4B4}" destId="{912FEE71-03A5-4228-B7D4-86D5C8AB7FA4}" srcOrd="0" destOrd="0" presId="urn:microsoft.com/office/officeart/2005/8/layout/hierarchy1#1"/>
    <dgm:cxn modelId="{DAA103DB-4CA8-4E5F-8088-9F0C35B4726C}" type="presParOf" srcId="{912FEE71-03A5-4228-B7D4-86D5C8AB7FA4}" destId="{B84D1166-79D6-428B-91CF-192C69FAADF7}" srcOrd="0" destOrd="0" presId="urn:microsoft.com/office/officeart/2005/8/layout/hierarchy1#1"/>
    <dgm:cxn modelId="{8D202F7D-F3BB-442A-B365-ABCA50919C08}" type="presParOf" srcId="{B84D1166-79D6-428B-91CF-192C69FAADF7}" destId="{E9A427DD-CCDF-4754-A21F-83C450B4E8BE}" srcOrd="0" destOrd="0" presId="urn:microsoft.com/office/officeart/2005/8/layout/hierarchy1#1"/>
    <dgm:cxn modelId="{4424D9BE-CDE1-4EF8-93F6-2063C36EE659}" type="presParOf" srcId="{E9A427DD-CCDF-4754-A21F-83C450B4E8BE}" destId="{3A7F239C-81B4-43B0-A40D-F84D50E1D6EB}" srcOrd="0" destOrd="0" presId="urn:microsoft.com/office/officeart/2005/8/layout/hierarchy1#1"/>
    <dgm:cxn modelId="{D996DDEE-52C5-457C-A042-0582C1B4B48A}" type="presParOf" srcId="{E9A427DD-CCDF-4754-A21F-83C450B4E8BE}" destId="{FCF6E621-DEDE-4664-98F6-9A99F560B4C5}" srcOrd="1" destOrd="0" presId="urn:microsoft.com/office/officeart/2005/8/layout/hierarchy1#1"/>
    <dgm:cxn modelId="{73F3E7C4-2FA8-4DFA-B086-DA23E662D251}" type="presParOf" srcId="{B84D1166-79D6-428B-91CF-192C69FAADF7}" destId="{739218F1-782E-4E1E-898F-6492E827ACA3}" srcOrd="1" destOrd="0" presId="urn:microsoft.com/office/officeart/2005/8/layout/hierarchy1#1"/>
    <dgm:cxn modelId="{E3E04AED-A32C-4B37-8316-D1DC393F03B9}" type="presParOf" srcId="{739218F1-782E-4E1E-898F-6492E827ACA3}" destId="{31439B6B-A22C-4364-94F5-E378E023B667}" srcOrd="0" destOrd="0" presId="urn:microsoft.com/office/officeart/2005/8/layout/hierarchy1#1"/>
    <dgm:cxn modelId="{784D93B5-DE63-41BD-8BFF-D8F38BA79D4A}" type="presParOf" srcId="{739218F1-782E-4E1E-898F-6492E827ACA3}" destId="{FEC3730E-F8CC-4094-B499-EA4F92E4E330}" srcOrd="1" destOrd="0" presId="urn:microsoft.com/office/officeart/2005/8/layout/hierarchy1#1"/>
    <dgm:cxn modelId="{A52266F2-8A6E-43F8-9932-D576E9E1FB13}" type="presParOf" srcId="{FEC3730E-F8CC-4094-B499-EA4F92E4E330}" destId="{586A328F-C06B-4963-8CC5-95F559372498}" srcOrd="0" destOrd="0" presId="urn:microsoft.com/office/officeart/2005/8/layout/hierarchy1#1"/>
    <dgm:cxn modelId="{0DC6CA2E-3553-4C21-B2BC-A1BAB887157C}" type="presParOf" srcId="{586A328F-C06B-4963-8CC5-95F559372498}" destId="{B82571FE-167F-471E-AC8E-F4B83005DC89}" srcOrd="0" destOrd="0" presId="urn:microsoft.com/office/officeart/2005/8/layout/hierarchy1#1"/>
    <dgm:cxn modelId="{E5B8877E-ED54-4E5D-B767-15766F7E6CC8}" type="presParOf" srcId="{586A328F-C06B-4963-8CC5-95F559372498}" destId="{B33503ED-4D8C-47F0-B3C3-05D4D627F58B}" srcOrd="1" destOrd="0" presId="urn:microsoft.com/office/officeart/2005/8/layout/hierarchy1#1"/>
    <dgm:cxn modelId="{AE46A590-8F88-4838-AF59-92FA1256C626}" type="presParOf" srcId="{FEC3730E-F8CC-4094-B499-EA4F92E4E330}" destId="{5B7D8E81-90D9-408E-9CE8-574E509E1CB1}" srcOrd="1" destOrd="0" presId="urn:microsoft.com/office/officeart/2005/8/layout/hierarchy1#1"/>
    <dgm:cxn modelId="{A0C1BDDC-D89F-42B0-88D3-CE8226CB7095}" type="presParOf" srcId="{5B7D8E81-90D9-408E-9CE8-574E509E1CB1}" destId="{5DFBF85A-B6AB-4ACA-8DB2-BD3A60782B59}" srcOrd="0" destOrd="0" presId="urn:microsoft.com/office/officeart/2005/8/layout/hierarchy1#1"/>
    <dgm:cxn modelId="{0B211C66-CD2D-4A97-9869-F2F61B621D7C}" type="presParOf" srcId="{5B7D8E81-90D9-408E-9CE8-574E509E1CB1}" destId="{93129414-35AA-40A7-B788-C85DB74180A9}" srcOrd="1" destOrd="0" presId="urn:microsoft.com/office/officeart/2005/8/layout/hierarchy1#1"/>
    <dgm:cxn modelId="{57196E3B-1E31-4210-9E60-3018AEF10FC3}" type="presParOf" srcId="{93129414-35AA-40A7-B788-C85DB74180A9}" destId="{06193A08-8496-4C46-B072-C0671793E20A}" srcOrd="0" destOrd="0" presId="urn:microsoft.com/office/officeart/2005/8/layout/hierarchy1#1"/>
    <dgm:cxn modelId="{FB840826-6BB5-4FA7-BC49-85FF02ABA4EF}" type="presParOf" srcId="{06193A08-8496-4C46-B072-C0671793E20A}" destId="{8677CD5C-E9F4-4F2C-BCA1-8C81D7BFA7B8}" srcOrd="0" destOrd="0" presId="urn:microsoft.com/office/officeart/2005/8/layout/hierarchy1#1"/>
    <dgm:cxn modelId="{BB397024-9AD5-46CF-86F0-A5DFD62E5ABA}" type="presParOf" srcId="{06193A08-8496-4C46-B072-C0671793E20A}" destId="{899D44D7-CA82-4816-8EA2-9AEC97CB2778}" srcOrd="1" destOrd="0" presId="urn:microsoft.com/office/officeart/2005/8/layout/hierarchy1#1"/>
    <dgm:cxn modelId="{7E4DE4C7-1BC5-4D01-8209-3102B43C7D4F}" type="presParOf" srcId="{93129414-35AA-40A7-B788-C85DB74180A9}" destId="{1A86E5D1-405A-4352-9378-F02747D168C7}" srcOrd="1" destOrd="0" presId="urn:microsoft.com/office/officeart/2005/8/layout/hierarchy1#1"/>
    <dgm:cxn modelId="{CE595FD0-769C-4374-A683-886B16AA1A59}" type="presParOf" srcId="{739218F1-782E-4E1E-898F-6492E827ACA3}" destId="{A000DE3D-0497-4D5E-AAA4-2EC214210963}" srcOrd="2" destOrd="0" presId="urn:microsoft.com/office/officeart/2005/8/layout/hierarchy1#1"/>
    <dgm:cxn modelId="{09EC72C5-B003-48AE-956C-19305F5CA78F}" type="presParOf" srcId="{739218F1-782E-4E1E-898F-6492E827ACA3}" destId="{4BC91959-6DAB-4EF9-ABC1-EA3BC95870FA}" srcOrd="3" destOrd="0" presId="urn:microsoft.com/office/officeart/2005/8/layout/hierarchy1#1"/>
    <dgm:cxn modelId="{988A5553-7CD7-4729-952B-C3A077E10102}" type="presParOf" srcId="{4BC91959-6DAB-4EF9-ABC1-EA3BC95870FA}" destId="{BC5F4B80-9558-42E4-A0C3-8D5617544CB1}" srcOrd="0" destOrd="0" presId="urn:microsoft.com/office/officeart/2005/8/layout/hierarchy1#1"/>
    <dgm:cxn modelId="{90F5B7C0-8306-457D-8FD8-DC35847AA19B}" type="presParOf" srcId="{BC5F4B80-9558-42E4-A0C3-8D5617544CB1}" destId="{9DA9DEE5-194C-4528-8E1C-648754BC423F}" srcOrd="0" destOrd="0" presId="urn:microsoft.com/office/officeart/2005/8/layout/hierarchy1#1"/>
    <dgm:cxn modelId="{70BCF60C-6BD3-4DE8-BFF6-378AEFB26B9F}" type="presParOf" srcId="{BC5F4B80-9558-42E4-A0C3-8D5617544CB1}" destId="{947B9CAE-2348-41CB-BC00-F1AA1C02E16D}" srcOrd="1" destOrd="0" presId="urn:microsoft.com/office/officeart/2005/8/layout/hierarchy1#1"/>
    <dgm:cxn modelId="{2854CDAD-E2D2-4C79-AEB2-572D7E88105E}" type="presParOf" srcId="{4BC91959-6DAB-4EF9-ABC1-EA3BC95870FA}" destId="{FAB3F992-0C36-4A5B-AFF2-4DB11FCADFD0}" srcOrd="1" destOrd="0" presId="urn:microsoft.com/office/officeart/2005/8/layout/hierarchy1#1"/>
    <dgm:cxn modelId="{17D0F0C1-C1AA-4F6B-A2E8-980B096ACDA4}" type="presParOf" srcId="{FAB3F992-0C36-4A5B-AFF2-4DB11FCADFD0}" destId="{C1F7FA14-2592-4D52-85B3-445860EDB3C8}" srcOrd="0" destOrd="0" presId="urn:microsoft.com/office/officeart/2005/8/layout/hierarchy1#1"/>
    <dgm:cxn modelId="{9E5BC5BD-C840-4DAD-8B0C-5D6B3643DE84}" type="presParOf" srcId="{FAB3F992-0C36-4A5B-AFF2-4DB11FCADFD0}" destId="{DA5679C0-DA00-44EE-A680-6C040A88BC7D}" srcOrd="1" destOrd="0" presId="urn:microsoft.com/office/officeart/2005/8/layout/hierarchy1#1"/>
    <dgm:cxn modelId="{5839301A-0923-49DD-9FD2-37001DD67F62}" type="presParOf" srcId="{DA5679C0-DA00-44EE-A680-6C040A88BC7D}" destId="{65556241-CE78-484A-BB43-5CD317074290}" srcOrd="0" destOrd="0" presId="urn:microsoft.com/office/officeart/2005/8/layout/hierarchy1#1"/>
    <dgm:cxn modelId="{826B7015-80F8-4A0F-B44E-ADAEC9016A05}" type="presParOf" srcId="{65556241-CE78-484A-BB43-5CD317074290}" destId="{AFECA7AC-B8FE-4D07-B23E-33A8029A03F5}" srcOrd="0" destOrd="0" presId="urn:microsoft.com/office/officeart/2005/8/layout/hierarchy1#1"/>
    <dgm:cxn modelId="{A74AAF77-8ADF-4A6C-A9BC-20DB58423F52}" type="presParOf" srcId="{65556241-CE78-484A-BB43-5CD317074290}" destId="{A9CEE018-5B01-42D6-9C56-C01C3E0B232B}" srcOrd="1" destOrd="0" presId="urn:microsoft.com/office/officeart/2005/8/layout/hierarchy1#1"/>
    <dgm:cxn modelId="{7ADB2408-0095-48D3-970C-CCE2705337D4}" type="presParOf" srcId="{DA5679C0-DA00-44EE-A680-6C040A88BC7D}" destId="{40FD11F1-C750-4C93-B1E2-BEB383194880}" srcOrd="1" destOrd="0" presId="urn:microsoft.com/office/officeart/2005/8/layout/hierarchy1#1"/>
    <dgm:cxn modelId="{2B9312C8-FABF-4704-B3F6-9AF003F10889}" type="presParOf" srcId="{40FD11F1-C750-4C93-B1E2-BEB383194880}" destId="{2FFD64F6-AA1D-4784-A5FC-BD7999E679C9}" srcOrd="0" destOrd="0" presId="urn:microsoft.com/office/officeart/2005/8/layout/hierarchy1#1"/>
    <dgm:cxn modelId="{A943CAD1-C4C9-4862-AFCA-E65EA3C011C7}" type="presParOf" srcId="{40FD11F1-C750-4C93-B1E2-BEB383194880}" destId="{704935DB-509F-4E1F-A3B4-EF2777C11D50}" srcOrd="1" destOrd="0" presId="urn:microsoft.com/office/officeart/2005/8/layout/hierarchy1#1"/>
    <dgm:cxn modelId="{C26296C5-0BE7-4955-8233-9D8A46167169}" type="presParOf" srcId="{704935DB-509F-4E1F-A3B4-EF2777C11D50}" destId="{FE8FC73F-BA1C-4DD3-B0F2-664E29893FC7}" srcOrd="0" destOrd="0" presId="urn:microsoft.com/office/officeart/2005/8/layout/hierarchy1#1"/>
    <dgm:cxn modelId="{8DF7EEFE-9FF4-4F69-B6F4-FA7FA6AA287F}" type="presParOf" srcId="{FE8FC73F-BA1C-4DD3-B0F2-664E29893FC7}" destId="{193EAE3B-2E9E-4784-B768-32C80A35DCBA}" srcOrd="0" destOrd="0" presId="urn:microsoft.com/office/officeart/2005/8/layout/hierarchy1#1"/>
    <dgm:cxn modelId="{6EB21858-7724-4279-B925-1575E1437DF9}" type="presParOf" srcId="{FE8FC73F-BA1C-4DD3-B0F2-664E29893FC7}" destId="{F1E819C5-B42D-4294-AA16-7144C7A84412}" srcOrd="1" destOrd="0" presId="urn:microsoft.com/office/officeart/2005/8/layout/hierarchy1#1"/>
    <dgm:cxn modelId="{098AE4FE-8351-4E15-807C-C0B7E12687D6}" type="presParOf" srcId="{704935DB-509F-4E1F-A3B4-EF2777C11D50}" destId="{8C2D8712-B924-4F0B-977F-568FCCCBB050}" srcOrd="1" destOrd="0" presId="urn:microsoft.com/office/officeart/2005/8/layout/hierarchy1#1"/>
    <dgm:cxn modelId="{AE6EF541-8E4D-427A-835B-5FCCA1160574}" type="presParOf" srcId="{739218F1-782E-4E1E-898F-6492E827ACA3}" destId="{0F70F908-F009-4482-B9B6-7E29A73697FB}" srcOrd="4" destOrd="0" presId="urn:microsoft.com/office/officeart/2005/8/layout/hierarchy1#1"/>
    <dgm:cxn modelId="{7EDB8753-483B-46F8-B00A-4FC42C5D3D18}" type="presParOf" srcId="{739218F1-782E-4E1E-898F-6492E827ACA3}" destId="{45F43395-690D-4801-96BE-BF7F0ECF5F03}" srcOrd="5" destOrd="0" presId="urn:microsoft.com/office/officeart/2005/8/layout/hierarchy1#1"/>
    <dgm:cxn modelId="{F752823F-0E8B-48DF-BDEA-284F0E930FA1}" type="presParOf" srcId="{45F43395-690D-4801-96BE-BF7F0ECF5F03}" destId="{8FB3BDF1-C3DC-42AA-A832-867F31D73ADB}" srcOrd="0" destOrd="0" presId="urn:microsoft.com/office/officeart/2005/8/layout/hierarchy1#1"/>
    <dgm:cxn modelId="{FCC3D1D7-A992-461A-B17E-7F2DFE0AFF90}" type="presParOf" srcId="{8FB3BDF1-C3DC-42AA-A832-867F31D73ADB}" destId="{87C53EEF-7C69-4A16-BFAD-0921A3372C51}" srcOrd="0" destOrd="0" presId="urn:microsoft.com/office/officeart/2005/8/layout/hierarchy1#1"/>
    <dgm:cxn modelId="{1490B981-9AC3-4C58-9BA2-E219B933460D}" type="presParOf" srcId="{8FB3BDF1-C3DC-42AA-A832-867F31D73ADB}" destId="{9E58A50A-97FC-4772-9B12-4F685E859883}" srcOrd="1" destOrd="0" presId="urn:microsoft.com/office/officeart/2005/8/layout/hierarchy1#1"/>
    <dgm:cxn modelId="{4C7569C2-7505-4C02-9747-D08529A21F74}" type="presParOf" srcId="{45F43395-690D-4801-96BE-BF7F0ECF5F03}" destId="{C0B64007-510E-4F6D-96EB-A824AFFBCBAB}" srcOrd="1" destOrd="0" presId="urn:microsoft.com/office/officeart/2005/8/layout/hierarchy1#1"/>
    <dgm:cxn modelId="{50162D90-4670-4B41-9C8F-99698B75D161}" type="presParOf" srcId="{C0B64007-510E-4F6D-96EB-A824AFFBCBAB}" destId="{75E20695-48A8-4DD8-8EB9-2CE0482B3E7D}" srcOrd="0" destOrd="0" presId="urn:microsoft.com/office/officeart/2005/8/layout/hierarchy1#1"/>
    <dgm:cxn modelId="{82A73327-26D9-477D-A185-6C70F6258CD5}" type="presParOf" srcId="{C0B64007-510E-4F6D-96EB-A824AFFBCBAB}" destId="{F9317012-F562-4E0B-9AFA-DEA46A5B6802}" srcOrd="1" destOrd="0" presId="urn:microsoft.com/office/officeart/2005/8/layout/hierarchy1#1"/>
    <dgm:cxn modelId="{9DE770D3-EC1B-428E-A34E-FBD97D10746A}" type="presParOf" srcId="{F9317012-F562-4E0B-9AFA-DEA46A5B6802}" destId="{482BEF9F-9312-4DF4-AF3A-77598F6AF66C}" srcOrd="0" destOrd="0" presId="urn:microsoft.com/office/officeart/2005/8/layout/hierarchy1#1"/>
    <dgm:cxn modelId="{0CEBA8C5-DE6C-412B-9905-6246D0A969CA}" type="presParOf" srcId="{482BEF9F-9312-4DF4-AF3A-77598F6AF66C}" destId="{6BFDED44-7A2F-4733-BF14-D0A7846014A1}" srcOrd="0" destOrd="0" presId="urn:microsoft.com/office/officeart/2005/8/layout/hierarchy1#1"/>
    <dgm:cxn modelId="{F6943D31-08FD-4594-997C-915CE81B310E}" type="presParOf" srcId="{482BEF9F-9312-4DF4-AF3A-77598F6AF66C}" destId="{B83EECF8-5EF1-4C93-89C6-35C1A4D95EA6}" srcOrd="1" destOrd="0" presId="urn:microsoft.com/office/officeart/2005/8/layout/hierarchy1#1"/>
    <dgm:cxn modelId="{72F0E713-5E59-435F-B729-FB72732891AA}" type="presParOf" srcId="{F9317012-F562-4E0B-9AFA-DEA46A5B6802}" destId="{453E3AE2-BC6B-44D0-95BF-2CCA113FC209}" srcOrd="1" destOrd="0" presId="urn:microsoft.com/office/officeart/2005/8/layout/hierarchy1#1"/>
    <dgm:cxn modelId="{23176334-88D4-487E-A0A5-E21925447A31}" type="presParOf" srcId="{739218F1-782E-4E1E-898F-6492E827ACA3}" destId="{5C52FFDA-D403-43F7-8E55-E7436032F885}" srcOrd="6" destOrd="0" presId="urn:microsoft.com/office/officeart/2005/8/layout/hierarchy1#1"/>
    <dgm:cxn modelId="{71CFE180-3731-4D9D-8DD8-0468B52A9E34}" type="presParOf" srcId="{739218F1-782E-4E1E-898F-6492E827ACA3}" destId="{2927C928-ACB4-48EB-89F8-2DA77BA886AB}" srcOrd="7" destOrd="0" presId="urn:microsoft.com/office/officeart/2005/8/layout/hierarchy1#1"/>
    <dgm:cxn modelId="{CCC9A030-B762-4625-8395-FDB487537D82}" type="presParOf" srcId="{2927C928-ACB4-48EB-89F8-2DA77BA886AB}" destId="{8BC34EC2-00C9-4129-8B85-DF94613F931F}" srcOrd="0" destOrd="0" presId="urn:microsoft.com/office/officeart/2005/8/layout/hierarchy1#1"/>
    <dgm:cxn modelId="{CC997CF9-D3C1-4A04-AAEB-60BB94884C6A}" type="presParOf" srcId="{8BC34EC2-00C9-4129-8B85-DF94613F931F}" destId="{90F2F53C-ACED-47B4-A599-A2F7DEFEF488}" srcOrd="0" destOrd="0" presId="urn:microsoft.com/office/officeart/2005/8/layout/hierarchy1#1"/>
    <dgm:cxn modelId="{9B7EBFF7-BAD0-4B1A-8BC7-2C7015883468}" type="presParOf" srcId="{8BC34EC2-00C9-4129-8B85-DF94613F931F}" destId="{2EBF5050-A208-47D0-9C90-87A2113B8445}" srcOrd="1" destOrd="0" presId="urn:microsoft.com/office/officeart/2005/8/layout/hierarchy1#1"/>
    <dgm:cxn modelId="{85A45E5C-2B80-4385-9C08-5534646813DF}" type="presParOf" srcId="{2927C928-ACB4-48EB-89F8-2DA77BA886AB}" destId="{C317705F-A4C7-4596-BEA2-684DAC5CC07C}" srcOrd="1" destOrd="0" presId="urn:microsoft.com/office/officeart/2005/8/layout/hierarchy1#1"/>
    <dgm:cxn modelId="{0F992221-E617-4EEB-AF01-127451B356D4}" type="presParOf" srcId="{C317705F-A4C7-4596-BEA2-684DAC5CC07C}" destId="{DBE461D9-9014-4018-9C50-2FC2C578BBED}" srcOrd="0" destOrd="0" presId="urn:microsoft.com/office/officeart/2005/8/layout/hierarchy1#1"/>
    <dgm:cxn modelId="{D378E10C-8C73-4C21-B8C9-6356FACB1160}" type="presParOf" srcId="{C317705F-A4C7-4596-BEA2-684DAC5CC07C}" destId="{987F7878-339B-44C6-903B-39068D7A42A2}" srcOrd="1" destOrd="0" presId="urn:microsoft.com/office/officeart/2005/8/layout/hierarchy1#1"/>
    <dgm:cxn modelId="{56DEA2D3-1A36-4741-AEA9-80872CDD2791}" type="presParOf" srcId="{987F7878-339B-44C6-903B-39068D7A42A2}" destId="{EDD241C6-FF31-4EC9-AB31-FA940066B6B9}" srcOrd="0" destOrd="0" presId="urn:microsoft.com/office/officeart/2005/8/layout/hierarchy1#1"/>
    <dgm:cxn modelId="{A1F3912D-CFC0-48CB-A838-860604AF6442}" type="presParOf" srcId="{EDD241C6-FF31-4EC9-AB31-FA940066B6B9}" destId="{BD999D46-D53C-4A0F-BEC0-7811386EA8A0}" srcOrd="0" destOrd="0" presId="urn:microsoft.com/office/officeart/2005/8/layout/hierarchy1#1"/>
    <dgm:cxn modelId="{EA983172-DE8E-46C6-B722-10F38D7B3EA1}" type="presParOf" srcId="{EDD241C6-FF31-4EC9-AB31-FA940066B6B9}" destId="{8ECBB3DE-3D1B-42F6-B0CF-6B1A41C1102F}" srcOrd="1" destOrd="0" presId="urn:microsoft.com/office/officeart/2005/8/layout/hierarchy1#1"/>
    <dgm:cxn modelId="{ECB410A1-7AB9-4B43-9FFF-A80083A65D97}" type="presParOf" srcId="{987F7878-339B-44C6-903B-39068D7A42A2}" destId="{578499E0-4D35-4020-B7DF-C20F65262FEC}" srcOrd="1" destOrd="0" presId="urn:microsoft.com/office/officeart/2005/8/layout/hierarchy1#1"/>
    <dgm:cxn modelId="{13AE4F1D-EE82-4032-8DE6-DCE1ED17DAEA}" type="presParOf" srcId="{578499E0-4D35-4020-B7DF-C20F65262FEC}" destId="{6DCE35E3-ED81-4D59-9229-419DF6FC17AE}" srcOrd="0" destOrd="0" presId="urn:microsoft.com/office/officeart/2005/8/layout/hierarchy1#1"/>
    <dgm:cxn modelId="{3BEBD4F7-87C4-43A0-BA03-0224E9939C8D}" type="presParOf" srcId="{578499E0-4D35-4020-B7DF-C20F65262FEC}" destId="{D58C5CB3-1FEA-47A8-B44C-132E3B3CFC63}" srcOrd="1" destOrd="0" presId="urn:microsoft.com/office/officeart/2005/8/layout/hierarchy1#1"/>
    <dgm:cxn modelId="{4E6F0A4C-3D26-491B-83C3-20BCFFFA1396}" type="presParOf" srcId="{D58C5CB3-1FEA-47A8-B44C-132E3B3CFC63}" destId="{FF626CF4-478D-443E-85AE-4A5BA4CA2D8F}" srcOrd="0" destOrd="0" presId="urn:microsoft.com/office/officeart/2005/8/layout/hierarchy1#1"/>
    <dgm:cxn modelId="{DBADE870-1556-47C9-865F-9C5595725A0D}" type="presParOf" srcId="{FF626CF4-478D-443E-85AE-4A5BA4CA2D8F}" destId="{3D901333-5F38-45F7-A420-656A6EBD657C}" srcOrd="0" destOrd="0" presId="urn:microsoft.com/office/officeart/2005/8/layout/hierarchy1#1"/>
    <dgm:cxn modelId="{912E7F29-55DD-43FE-BC5D-63854A0158C1}" type="presParOf" srcId="{FF626CF4-478D-443E-85AE-4A5BA4CA2D8F}" destId="{04DC3531-7F1E-42AC-8025-5D162D243191}" srcOrd="1" destOrd="0" presId="urn:microsoft.com/office/officeart/2005/8/layout/hierarchy1#1"/>
    <dgm:cxn modelId="{AB8AE052-BEE1-421C-90E9-4F308AA3848F}" type="presParOf" srcId="{D58C5CB3-1FEA-47A8-B44C-132E3B3CFC63}" destId="{57FAF537-4B3F-4677-ADE1-AF236FDD5316}" srcOrd="1" destOrd="0" presId="urn:microsoft.com/office/officeart/2005/8/layout/hierarchy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CAF4312-93BC-4D37-AC29-71BBF0496C55}" type="doc">
      <dgm:prSet loTypeId="urn:microsoft.com/office/officeart/2008/layout/HorizontalMultiLevelHierarchy#1" loCatId="hierarchy" qsTypeId="urn:microsoft.com/office/officeart/2005/8/quickstyle/simple1" qsCatId="simple" csTypeId="urn:microsoft.com/office/officeart/2005/8/colors/colorful3" csCatId="colorful" phldr="1"/>
      <dgm:spPr/>
      <dgm:t>
        <a:bodyPr/>
        <a:lstStyle/>
        <a:p>
          <a:endParaRPr lang="en-GB"/>
        </a:p>
      </dgm:t>
    </dgm:pt>
    <dgm:pt modelId="{B3EA85E2-43F2-4887-B22F-6F47A58A50EF}">
      <dgm:prSet phldrT="[Text]"/>
      <dgm:spPr/>
      <dgm:t>
        <a:bodyPr/>
        <a:lstStyle/>
        <a:p>
          <a:r>
            <a:rPr lang="en-GB">
              <a:latin typeface="Times New Roman" panose="02020603050405020304" pitchFamily="18" charset="0"/>
              <a:cs typeface="Times New Roman" panose="02020603050405020304" pitchFamily="18" charset="0"/>
            </a:rPr>
            <a:t>Project Manager</a:t>
          </a:r>
        </a:p>
      </dgm:t>
    </dgm:pt>
    <dgm:pt modelId="{F1695231-3E9E-4870-8128-BA83CC13D88D}" type="parTrans" cxnId="{042A0FB2-0C47-418C-95AB-039F39B14F5D}">
      <dgm:prSet/>
      <dgm:spPr/>
      <dgm:t>
        <a:bodyPr/>
        <a:lstStyle/>
        <a:p>
          <a:endParaRPr lang="en-GB">
            <a:latin typeface="Times New Roman" panose="02020603050405020304" pitchFamily="18" charset="0"/>
            <a:cs typeface="Times New Roman" panose="02020603050405020304" pitchFamily="18" charset="0"/>
          </a:endParaRPr>
        </a:p>
      </dgm:t>
    </dgm:pt>
    <dgm:pt modelId="{0ED18F21-F6B6-4934-BC2E-1AB8B836AB4B}" type="sibTrans" cxnId="{042A0FB2-0C47-418C-95AB-039F39B14F5D}">
      <dgm:prSet/>
      <dgm:spPr/>
      <dgm:t>
        <a:bodyPr/>
        <a:lstStyle/>
        <a:p>
          <a:endParaRPr lang="en-GB">
            <a:latin typeface="Times New Roman" panose="02020603050405020304" pitchFamily="18" charset="0"/>
            <a:cs typeface="Times New Roman" panose="02020603050405020304" pitchFamily="18" charset="0"/>
          </a:endParaRPr>
        </a:p>
      </dgm:t>
    </dgm:pt>
    <dgm:pt modelId="{71BFF6C2-B2DF-41BE-8EE6-6415990ECA5F}">
      <dgm:prSet phldrT="[Text]"/>
      <dgm:spPr/>
      <dgm:t>
        <a:bodyPr/>
        <a:lstStyle/>
        <a:p>
          <a:r>
            <a:rPr lang="en-GB">
              <a:latin typeface="Times New Roman" panose="02020603050405020304" pitchFamily="18" charset="0"/>
              <a:cs typeface="Times New Roman" panose="02020603050405020304" pitchFamily="18" charset="0"/>
            </a:rPr>
            <a:t>Chief Tactial Officer </a:t>
          </a:r>
        </a:p>
      </dgm:t>
    </dgm:pt>
    <dgm:pt modelId="{9CE7EAEB-CA82-427D-B7C6-C6A116A6EB89}" type="parTrans" cxnId="{86A6B407-29BF-404F-BC71-EBECE4CA36BB}">
      <dgm:prSet/>
      <dgm:spPr/>
      <dgm:t>
        <a:bodyPr/>
        <a:lstStyle/>
        <a:p>
          <a:endParaRPr lang="en-GB">
            <a:latin typeface="Times New Roman" panose="02020603050405020304" pitchFamily="18" charset="0"/>
            <a:cs typeface="Times New Roman" panose="02020603050405020304" pitchFamily="18" charset="0"/>
          </a:endParaRPr>
        </a:p>
      </dgm:t>
    </dgm:pt>
    <dgm:pt modelId="{BD027567-444E-4C75-9818-70AE689A300E}" type="sibTrans" cxnId="{86A6B407-29BF-404F-BC71-EBECE4CA36BB}">
      <dgm:prSet/>
      <dgm:spPr/>
      <dgm:t>
        <a:bodyPr/>
        <a:lstStyle/>
        <a:p>
          <a:endParaRPr lang="en-GB">
            <a:latin typeface="Times New Roman" panose="02020603050405020304" pitchFamily="18" charset="0"/>
            <a:cs typeface="Times New Roman" panose="02020603050405020304" pitchFamily="18" charset="0"/>
          </a:endParaRPr>
        </a:p>
      </dgm:t>
    </dgm:pt>
    <dgm:pt modelId="{72FBB057-4BC7-427B-94DB-0E175D811EB1}">
      <dgm:prSet phldrT="[Text]"/>
      <dgm:spPr/>
      <dgm:t>
        <a:bodyPr/>
        <a:lstStyle/>
        <a:p>
          <a:r>
            <a:rPr lang="en-GB">
              <a:latin typeface="Times New Roman" panose="02020603050405020304" pitchFamily="18" charset="0"/>
              <a:cs typeface="Times New Roman" panose="02020603050405020304" pitchFamily="18" charset="0"/>
            </a:rPr>
            <a:t>Chief of Technological Services </a:t>
          </a:r>
        </a:p>
      </dgm:t>
    </dgm:pt>
    <dgm:pt modelId="{B2689ACC-9E5A-44DE-BA8F-8A3212283A45}" type="parTrans" cxnId="{B6376FD3-931C-4323-8777-B3BF0A80EDF9}">
      <dgm:prSet/>
      <dgm:spPr/>
      <dgm:t>
        <a:bodyPr/>
        <a:lstStyle/>
        <a:p>
          <a:endParaRPr lang="en-GB">
            <a:latin typeface="Times New Roman" panose="02020603050405020304" pitchFamily="18" charset="0"/>
            <a:cs typeface="Times New Roman" panose="02020603050405020304" pitchFamily="18" charset="0"/>
          </a:endParaRPr>
        </a:p>
      </dgm:t>
    </dgm:pt>
    <dgm:pt modelId="{A8DCB5C2-7CE1-4092-8FA6-D0AF4A06665B}" type="sibTrans" cxnId="{B6376FD3-931C-4323-8777-B3BF0A80EDF9}">
      <dgm:prSet/>
      <dgm:spPr/>
      <dgm:t>
        <a:bodyPr/>
        <a:lstStyle/>
        <a:p>
          <a:endParaRPr lang="en-GB">
            <a:latin typeface="Times New Roman" panose="02020603050405020304" pitchFamily="18" charset="0"/>
            <a:cs typeface="Times New Roman" panose="02020603050405020304" pitchFamily="18" charset="0"/>
          </a:endParaRPr>
        </a:p>
      </dgm:t>
    </dgm:pt>
    <dgm:pt modelId="{54AC3D34-8191-413D-9CE6-7EA4B3D2C11B}">
      <dgm:prSet phldrT="[Text]"/>
      <dgm:spPr/>
      <dgm:t>
        <a:bodyPr/>
        <a:lstStyle/>
        <a:p>
          <a:r>
            <a:rPr lang="en-GB">
              <a:latin typeface="Times New Roman" panose="02020603050405020304" pitchFamily="18" charset="0"/>
              <a:cs typeface="Times New Roman" panose="02020603050405020304" pitchFamily="18" charset="0"/>
            </a:rPr>
            <a:t>Chief Physical Security Officer</a:t>
          </a:r>
        </a:p>
      </dgm:t>
    </dgm:pt>
    <dgm:pt modelId="{1B757FAF-0637-468D-833B-58360C2B05EE}" type="parTrans" cxnId="{DB279703-E0A5-403E-AF74-07F090ADAB30}">
      <dgm:prSet/>
      <dgm:spPr/>
      <dgm:t>
        <a:bodyPr/>
        <a:lstStyle/>
        <a:p>
          <a:endParaRPr lang="en-GB">
            <a:latin typeface="Times New Roman" panose="02020603050405020304" pitchFamily="18" charset="0"/>
            <a:cs typeface="Times New Roman" panose="02020603050405020304" pitchFamily="18" charset="0"/>
          </a:endParaRPr>
        </a:p>
      </dgm:t>
    </dgm:pt>
    <dgm:pt modelId="{F4BA40D7-9600-4BCC-9ADD-19F0E9EFF466}" type="sibTrans" cxnId="{DB279703-E0A5-403E-AF74-07F090ADAB30}">
      <dgm:prSet/>
      <dgm:spPr/>
      <dgm:t>
        <a:bodyPr/>
        <a:lstStyle/>
        <a:p>
          <a:endParaRPr lang="en-GB">
            <a:latin typeface="Times New Roman" panose="02020603050405020304" pitchFamily="18" charset="0"/>
            <a:cs typeface="Times New Roman" panose="02020603050405020304" pitchFamily="18" charset="0"/>
          </a:endParaRPr>
        </a:p>
      </dgm:t>
    </dgm:pt>
    <dgm:pt modelId="{18405021-BC63-424E-927F-B1914C290E31}">
      <dgm:prSet/>
      <dgm:spPr/>
      <dgm:t>
        <a:bodyPr/>
        <a:lstStyle/>
        <a:p>
          <a:r>
            <a:rPr lang="en-GB">
              <a:latin typeface="Times New Roman" panose="02020603050405020304" pitchFamily="18" charset="0"/>
              <a:cs typeface="Times New Roman" panose="02020603050405020304" pitchFamily="18" charset="0"/>
            </a:rPr>
            <a:t>Chief Technical Officer </a:t>
          </a:r>
        </a:p>
      </dgm:t>
    </dgm:pt>
    <dgm:pt modelId="{296F4D64-A16D-4862-BB09-8961930081DD}" type="parTrans" cxnId="{1D5FD569-93B4-499C-907D-E64C5303170C}">
      <dgm:prSet/>
      <dgm:spPr/>
      <dgm:t>
        <a:bodyPr/>
        <a:lstStyle/>
        <a:p>
          <a:endParaRPr lang="en-GB">
            <a:latin typeface="Times New Roman" panose="02020603050405020304" pitchFamily="18" charset="0"/>
            <a:cs typeface="Times New Roman" panose="02020603050405020304" pitchFamily="18" charset="0"/>
          </a:endParaRPr>
        </a:p>
      </dgm:t>
    </dgm:pt>
    <dgm:pt modelId="{E72C4746-EA78-4EA8-84BB-A0BA707B91B1}" type="sibTrans" cxnId="{1D5FD569-93B4-499C-907D-E64C5303170C}">
      <dgm:prSet/>
      <dgm:spPr/>
      <dgm:t>
        <a:bodyPr/>
        <a:lstStyle/>
        <a:p>
          <a:endParaRPr lang="en-GB">
            <a:latin typeface="Times New Roman" panose="02020603050405020304" pitchFamily="18" charset="0"/>
            <a:cs typeface="Times New Roman" panose="02020603050405020304" pitchFamily="18" charset="0"/>
          </a:endParaRPr>
        </a:p>
      </dgm:t>
    </dgm:pt>
    <dgm:pt modelId="{35BEA742-F8BC-4B5A-BC40-B626605732AC}">
      <dgm:prSet/>
      <dgm:spPr/>
      <dgm:t>
        <a:bodyPr/>
        <a:lstStyle/>
        <a:p>
          <a:r>
            <a:rPr lang="en-GB">
              <a:latin typeface="Times New Roman" panose="02020603050405020304" pitchFamily="18" charset="0"/>
              <a:cs typeface="Times New Roman" panose="02020603050405020304" pitchFamily="18" charset="0"/>
            </a:rPr>
            <a:t>Senior Officer</a:t>
          </a:r>
        </a:p>
      </dgm:t>
    </dgm:pt>
    <dgm:pt modelId="{0E844D97-1EC2-46A6-8A35-2847A0869EFA}" type="parTrans" cxnId="{EF140DE2-0EC5-4940-8DB8-EF1D078405FB}">
      <dgm:prSet/>
      <dgm:spPr/>
      <dgm:t>
        <a:bodyPr/>
        <a:lstStyle/>
        <a:p>
          <a:endParaRPr lang="en-GB">
            <a:latin typeface="Times New Roman" panose="02020603050405020304" pitchFamily="18" charset="0"/>
            <a:cs typeface="Times New Roman" panose="02020603050405020304" pitchFamily="18" charset="0"/>
          </a:endParaRPr>
        </a:p>
      </dgm:t>
    </dgm:pt>
    <dgm:pt modelId="{3A4402F0-A54F-4C50-8D30-2B2FBDF5406A}" type="sibTrans" cxnId="{EF140DE2-0EC5-4940-8DB8-EF1D078405FB}">
      <dgm:prSet/>
      <dgm:spPr/>
      <dgm:t>
        <a:bodyPr/>
        <a:lstStyle/>
        <a:p>
          <a:endParaRPr lang="en-GB">
            <a:latin typeface="Times New Roman" panose="02020603050405020304" pitchFamily="18" charset="0"/>
            <a:cs typeface="Times New Roman" panose="02020603050405020304" pitchFamily="18" charset="0"/>
          </a:endParaRPr>
        </a:p>
      </dgm:t>
    </dgm:pt>
    <dgm:pt modelId="{9D1BD52A-103E-43FC-8CA6-4183154A0BD6}">
      <dgm:prSet/>
      <dgm:spPr/>
      <dgm:t>
        <a:bodyPr/>
        <a:lstStyle/>
        <a:p>
          <a:r>
            <a:rPr lang="en-GB">
              <a:latin typeface="Times New Roman" panose="02020603050405020304" pitchFamily="18" charset="0"/>
              <a:cs typeface="Times New Roman" panose="02020603050405020304" pitchFamily="18" charset="0"/>
            </a:rPr>
            <a:t>Senior Officer</a:t>
          </a:r>
        </a:p>
      </dgm:t>
    </dgm:pt>
    <dgm:pt modelId="{33038953-6077-421E-952E-740E02C2D943}" type="parTrans" cxnId="{F4BECBC7-ED12-44F2-A626-5633830C9439}">
      <dgm:prSet/>
      <dgm:spPr/>
      <dgm:t>
        <a:bodyPr/>
        <a:lstStyle/>
        <a:p>
          <a:endParaRPr lang="en-GB">
            <a:latin typeface="Times New Roman" panose="02020603050405020304" pitchFamily="18" charset="0"/>
            <a:cs typeface="Times New Roman" panose="02020603050405020304" pitchFamily="18" charset="0"/>
          </a:endParaRPr>
        </a:p>
      </dgm:t>
    </dgm:pt>
    <dgm:pt modelId="{9F1C774A-282C-4EDB-AF74-7AE9D0DCF34D}" type="sibTrans" cxnId="{F4BECBC7-ED12-44F2-A626-5633830C9439}">
      <dgm:prSet/>
      <dgm:spPr/>
      <dgm:t>
        <a:bodyPr/>
        <a:lstStyle/>
        <a:p>
          <a:endParaRPr lang="en-GB">
            <a:latin typeface="Times New Roman" panose="02020603050405020304" pitchFamily="18" charset="0"/>
            <a:cs typeface="Times New Roman" panose="02020603050405020304" pitchFamily="18" charset="0"/>
          </a:endParaRPr>
        </a:p>
      </dgm:t>
    </dgm:pt>
    <dgm:pt modelId="{A890DD71-C6F2-41AD-AAF7-667361C00DBC}">
      <dgm:prSet/>
      <dgm:spPr/>
      <dgm:t>
        <a:bodyPr/>
        <a:lstStyle/>
        <a:p>
          <a:r>
            <a:rPr lang="en-GB">
              <a:latin typeface="Times New Roman" panose="02020603050405020304" pitchFamily="18" charset="0"/>
              <a:cs typeface="Times New Roman" panose="02020603050405020304" pitchFamily="18" charset="0"/>
            </a:rPr>
            <a:t>Senior Officer </a:t>
          </a:r>
        </a:p>
      </dgm:t>
    </dgm:pt>
    <dgm:pt modelId="{A5CA7C49-7ABB-44E2-B8E6-00D9E29BEC7C}" type="parTrans" cxnId="{20429ACC-D210-4ED4-B33E-FEC890D45A96}">
      <dgm:prSet/>
      <dgm:spPr/>
      <dgm:t>
        <a:bodyPr/>
        <a:lstStyle/>
        <a:p>
          <a:endParaRPr lang="en-GB">
            <a:latin typeface="Times New Roman" panose="02020603050405020304" pitchFamily="18" charset="0"/>
            <a:cs typeface="Times New Roman" panose="02020603050405020304" pitchFamily="18" charset="0"/>
          </a:endParaRPr>
        </a:p>
      </dgm:t>
    </dgm:pt>
    <dgm:pt modelId="{0122E589-8BB7-442D-9F3E-D126F1F88FE9}" type="sibTrans" cxnId="{20429ACC-D210-4ED4-B33E-FEC890D45A96}">
      <dgm:prSet/>
      <dgm:spPr/>
      <dgm:t>
        <a:bodyPr/>
        <a:lstStyle/>
        <a:p>
          <a:endParaRPr lang="en-GB">
            <a:latin typeface="Times New Roman" panose="02020603050405020304" pitchFamily="18" charset="0"/>
            <a:cs typeface="Times New Roman" panose="02020603050405020304" pitchFamily="18" charset="0"/>
          </a:endParaRPr>
        </a:p>
      </dgm:t>
    </dgm:pt>
    <dgm:pt modelId="{528D236B-D5F4-48D8-AB57-44404C8998BC}">
      <dgm:prSet/>
      <dgm:spPr/>
      <dgm:t>
        <a:bodyPr/>
        <a:lstStyle/>
        <a:p>
          <a:r>
            <a:rPr lang="en-GB">
              <a:latin typeface="Times New Roman" panose="02020603050405020304" pitchFamily="18" charset="0"/>
              <a:cs typeface="Times New Roman" panose="02020603050405020304" pitchFamily="18" charset="0"/>
            </a:rPr>
            <a:t>Senior Officer </a:t>
          </a:r>
        </a:p>
      </dgm:t>
    </dgm:pt>
    <dgm:pt modelId="{BC4CA932-1E5C-4501-9C0A-A5B916537E1F}" type="parTrans" cxnId="{D88A6A3B-F964-4E25-B8CA-1FCB160F7C6C}">
      <dgm:prSet/>
      <dgm:spPr/>
      <dgm:t>
        <a:bodyPr/>
        <a:lstStyle/>
        <a:p>
          <a:endParaRPr lang="en-GB">
            <a:latin typeface="Times New Roman" panose="02020603050405020304" pitchFamily="18" charset="0"/>
            <a:cs typeface="Times New Roman" panose="02020603050405020304" pitchFamily="18" charset="0"/>
          </a:endParaRPr>
        </a:p>
      </dgm:t>
    </dgm:pt>
    <dgm:pt modelId="{1C3F6AA3-09D8-42AA-BFE1-625FFF9AE63D}" type="sibTrans" cxnId="{D88A6A3B-F964-4E25-B8CA-1FCB160F7C6C}">
      <dgm:prSet/>
      <dgm:spPr/>
      <dgm:t>
        <a:bodyPr/>
        <a:lstStyle/>
        <a:p>
          <a:endParaRPr lang="en-GB">
            <a:latin typeface="Times New Roman" panose="02020603050405020304" pitchFamily="18" charset="0"/>
            <a:cs typeface="Times New Roman" panose="02020603050405020304" pitchFamily="18" charset="0"/>
          </a:endParaRPr>
        </a:p>
      </dgm:t>
    </dgm:pt>
    <dgm:pt modelId="{9E766234-108B-4030-90FD-F50443B305E4}">
      <dgm:prSet/>
      <dgm:spPr/>
      <dgm:t>
        <a:bodyPr/>
        <a:lstStyle/>
        <a:p>
          <a:r>
            <a:rPr lang="en-GB">
              <a:latin typeface="Times New Roman" panose="02020603050405020304" pitchFamily="18" charset="0"/>
              <a:cs typeface="Times New Roman" panose="02020603050405020304" pitchFamily="18" charset="0"/>
            </a:rPr>
            <a:t>Officers</a:t>
          </a:r>
        </a:p>
      </dgm:t>
    </dgm:pt>
    <dgm:pt modelId="{0A50ED2E-6A25-4591-970F-7080A887C2AC}" type="parTrans" cxnId="{1E2AE2E5-9558-4CE1-AFA2-9CE2B01FBF7D}">
      <dgm:prSet/>
      <dgm:spPr/>
      <dgm:t>
        <a:bodyPr/>
        <a:lstStyle/>
        <a:p>
          <a:endParaRPr lang="en-GB">
            <a:latin typeface="Times New Roman" panose="02020603050405020304" pitchFamily="18" charset="0"/>
            <a:cs typeface="Times New Roman" panose="02020603050405020304" pitchFamily="18" charset="0"/>
          </a:endParaRPr>
        </a:p>
      </dgm:t>
    </dgm:pt>
    <dgm:pt modelId="{F70A54CD-A141-4A03-BF2D-537954FF3976}" type="sibTrans" cxnId="{1E2AE2E5-9558-4CE1-AFA2-9CE2B01FBF7D}">
      <dgm:prSet/>
      <dgm:spPr/>
      <dgm:t>
        <a:bodyPr/>
        <a:lstStyle/>
        <a:p>
          <a:endParaRPr lang="en-GB">
            <a:latin typeface="Times New Roman" panose="02020603050405020304" pitchFamily="18" charset="0"/>
            <a:cs typeface="Times New Roman" panose="02020603050405020304" pitchFamily="18" charset="0"/>
          </a:endParaRPr>
        </a:p>
      </dgm:t>
    </dgm:pt>
    <dgm:pt modelId="{EC686EBB-103B-4D06-BC68-7862F9435816}">
      <dgm:prSet/>
      <dgm:spPr/>
      <dgm:t>
        <a:bodyPr/>
        <a:lstStyle/>
        <a:p>
          <a:r>
            <a:rPr lang="en-GB">
              <a:latin typeface="Times New Roman" panose="02020603050405020304" pitchFamily="18" charset="0"/>
              <a:cs typeface="Times New Roman" panose="02020603050405020304" pitchFamily="18" charset="0"/>
            </a:rPr>
            <a:t>Officers</a:t>
          </a:r>
        </a:p>
      </dgm:t>
    </dgm:pt>
    <dgm:pt modelId="{22796144-6DE7-4DC0-9E5D-9B477E3D0407}" type="parTrans" cxnId="{AE5AEFD9-E443-4E4C-AF35-7062A5FB6D2F}">
      <dgm:prSet/>
      <dgm:spPr/>
      <dgm:t>
        <a:bodyPr/>
        <a:lstStyle/>
        <a:p>
          <a:endParaRPr lang="en-GB">
            <a:latin typeface="Times New Roman" panose="02020603050405020304" pitchFamily="18" charset="0"/>
            <a:cs typeface="Times New Roman" panose="02020603050405020304" pitchFamily="18" charset="0"/>
          </a:endParaRPr>
        </a:p>
      </dgm:t>
    </dgm:pt>
    <dgm:pt modelId="{5621CBEC-8F3B-4529-AF74-504FF7428AA9}" type="sibTrans" cxnId="{AE5AEFD9-E443-4E4C-AF35-7062A5FB6D2F}">
      <dgm:prSet/>
      <dgm:spPr/>
      <dgm:t>
        <a:bodyPr/>
        <a:lstStyle/>
        <a:p>
          <a:endParaRPr lang="en-GB">
            <a:latin typeface="Times New Roman" panose="02020603050405020304" pitchFamily="18" charset="0"/>
            <a:cs typeface="Times New Roman" panose="02020603050405020304" pitchFamily="18" charset="0"/>
          </a:endParaRPr>
        </a:p>
      </dgm:t>
    </dgm:pt>
    <dgm:pt modelId="{9CB6F149-4077-4C7C-94A3-903A7160F98E}">
      <dgm:prSet/>
      <dgm:spPr/>
      <dgm:t>
        <a:bodyPr/>
        <a:lstStyle/>
        <a:p>
          <a:r>
            <a:rPr lang="en-GB">
              <a:latin typeface="Times New Roman" panose="02020603050405020304" pitchFamily="18" charset="0"/>
              <a:cs typeface="Times New Roman" panose="02020603050405020304" pitchFamily="18" charset="0"/>
            </a:rPr>
            <a:t>Officers</a:t>
          </a:r>
        </a:p>
      </dgm:t>
    </dgm:pt>
    <dgm:pt modelId="{8AC5A47C-AAD5-4091-9495-CE13BF0C0762}" type="parTrans" cxnId="{DC8C1D17-763B-442D-A9DE-110379FF83C8}">
      <dgm:prSet/>
      <dgm:spPr/>
      <dgm:t>
        <a:bodyPr/>
        <a:lstStyle/>
        <a:p>
          <a:endParaRPr lang="en-GB">
            <a:latin typeface="Times New Roman" panose="02020603050405020304" pitchFamily="18" charset="0"/>
            <a:cs typeface="Times New Roman" panose="02020603050405020304" pitchFamily="18" charset="0"/>
          </a:endParaRPr>
        </a:p>
      </dgm:t>
    </dgm:pt>
    <dgm:pt modelId="{9FC6CB90-36AF-4BAA-BECB-982F1CD5D22E}" type="sibTrans" cxnId="{DC8C1D17-763B-442D-A9DE-110379FF83C8}">
      <dgm:prSet/>
      <dgm:spPr/>
      <dgm:t>
        <a:bodyPr/>
        <a:lstStyle/>
        <a:p>
          <a:endParaRPr lang="en-GB">
            <a:latin typeface="Times New Roman" panose="02020603050405020304" pitchFamily="18" charset="0"/>
            <a:cs typeface="Times New Roman" panose="02020603050405020304" pitchFamily="18" charset="0"/>
          </a:endParaRPr>
        </a:p>
      </dgm:t>
    </dgm:pt>
    <dgm:pt modelId="{46043EB9-C05B-48BA-8B7B-196188EFE290}">
      <dgm:prSet/>
      <dgm:spPr/>
      <dgm:t>
        <a:bodyPr/>
        <a:lstStyle/>
        <a:p>
          <a:r>
            <a:rPr lang="en-GB">
              <a:latin typeface="Times New Roman" panose="02020603050405020304" pitchFamily="18" charset="0"/>
              <a:cs typeface="Times New Roman" panose="02020603050405020304" pitchFamily="18" charset="0"/>
            </a:rPr>
            <a:t>Officers </a:t>
          </a:r>
        </a:p>
      </dgm:t>
    </dgm:pt>
    <dgm:pt modelId="{08A8D8A2-D7D4-4FD7-A86B-3364C900D216}" type="parTrans" cxnId="{6C2574B7-8568-4571-9A5A-996E0B301568}">
      <dgm:prSet/>
      <dgm:spPr/>
      <dgm:t>
        <a:bodyPr/>
        <a:lstStyle/>
        <a:p>
          <a:endParaRPr lang="en-GB">
            <a:latin typeface="Times New Roman" panose="02020603050405020304" pitchFamily="18" charset="0"/>
            <a:cs typeface="Times New Roman" panose="02020603050405020304" pitchFamily="18" charset="0"/>
          </a:endParaRPr>
        </a:p>
      </dgm:t>
    </dgm:pt>
    <dgm:pt modelId="{9B257003-AD3D-4055-B038-D365A20C8910}" type="sibTrans" cxnId="{6C2574B7-8568-4571-9A5A-996E0B301568}">
      <dgm:prSet/>
      <dgm:spPr/>
      <dgm:t>
        <a:bodyPr/>
        <a:lstStyle/>
        <a:p>
          <a:endParaRPr lang="en-GB">
            <a:latin typeface="Times New Roman" panose="02020603050405020304" pitchFamily="18" charset="0"/>
            <a:cs typeface="Times New Roman" panose="02020603050405020304" pitchFamily="18" charset="0"/>
          </a:endParaRPr>
        </a:p>
      </dgm:t>
    </dgm:pt>
    <dgm:pt modelId="{C82F6F2C-99AA-4B63-BF63-7146D85A1C46}" type="pres">
      <dgm:prSet presAssocID="{4CAF4312-93BC-4D37-AC29-71BBF0496C55}" presName="Name0" presStyleCnt="0">
        <dgm:presLayoutVars>
          <dgm:chPref val="1"/>
          <dgm:dir/>
          <dgm:animOne val="branch"/>
          <dgm:animLvl val="lvl"/>
          <dgm:resizeHandles val="exact"/>
        </dgm:presLayoutVars>
      </dgm:prSet>
      <dgm:spPr/>
      <dgm:t>
        <a:bodyPr/>
        <a:lstStyle/>
        <a:p>
          <a:endParaRPr lang="en-GB"/>
        </a:p>
      </dgm:t>
    </dgm:pt>
    <dgm:pt modelId="{42FF46C0-7472-4709-AD76-1C4F00025B9B}" type="pres">
      <dgm:prSet presAssocID="{B3EA85E2-43F2-4887-B22F-6F47A58A50EF}" presName="root1" presStyleCnt="0"/>
      <dgm:spPr/>
    </dgm:pt>
    <dgm:pt modelId="{4A3FC3D8-521B-4BF4-AFEA-268E26E53CCF}" type="pres">
      <dgm:prSet presAssocID="{B3EA85E2-43F2-4887-B22F-6F47A58A50EF}" presName="LevelOneTextNode" presStyleLbl="node0" presStyleIdx="0" presStyleCnt="1">
        <dgm:presLayoutVars>
          <dgm:chPref val="3"/>
        </dgm:presLayoutVars>
      </dgm:prSet>
      <dgm:spPr/>
      <dgm:t>
        <a:bodyPr/>
        <a:lstStyle/>
        <a:p>
          <a:endParaRPr lang="en-GB"/>
        </a:p>
      </dgm:t>
    </dgm:pt>
    <dgm:pt modelId="{E48A98B2-923F-4554-925C-0C134B9BAE72}" type="pres">
      <dgm:prSet presAssocID="{B3EA85E2-43F2-4887-B22F-6F47A58A50EF}" presName="level2hierChild" presStyleCnt="0"/>
      <dgm:spPr/>
    </dgm:pt>
    <dgm:pt modelId="{BEDBBC23-8100-4C60-A2CB-56EBBB2543B7}" type="pres">
      <dgm:prSet presAssocID="{9CE7EAEB-CA82-427D-B7C6-C6A116A6EB89}" presName="conn2-1" presStyleLbl="parChTrans1D2" presStyleIdx="0" presStyleCnt="4"/>
      <dgm:spPr/>
      <dgm:t>
        <a:bodyPr/>
        <a:lstStyle/>
        <a:p>
          <a:endParaRPr lang="en-GB"/>
        </a:p>
      </dgm:t>
    </dgm:pt>
    <dgm:pt modelId="{98E601F9-700B-4681-9B5F-357705CEC3FD}" type="pres">
      <dgm:prSet presAssocID="{9CE7EAEB-CA82-427D-B7C6-C6A116A6EB89}" presName="connTx" presStyleLbl="parChTrans1D2" presStyleIdx="0" presStyleCnt="4"/>
      <dgm:spPr/>
      <dgm:t>
        <a:bodyPr/>
        <a:lstStyle/>
        <a:p>
          <a:endParaRPr lang="en-GB"/>
        </a:p>
      </dgm:t>
    </dgm:pt>
    <dgm:pt modelId="{A36265E2-7C0A-4D5B-9EC4-A8504FF3AD84}" type="pres">
      <dgm:prSet presAssocID="{71BFF6C2-B2DF-41BE-8EE6-6415990ECA5F}" presName="root2" presStyleCnt="0"/>
      <dgm:spPr/>
    </dgm:pt>
    <dgm:pt modelId="{0624BACA-5A28-44B3-89B1-99B9F9B3B1A4}" type="pres">
      <dgm:prSet presAssocID="{71BFF6C2-B2DF-41BE-8EE6-6415990ECA5F}" presName="LevelTwoTextNode" presStyleLbl="node2" presStyleIdx="0" presStyleCnt="4">
        <dgm:presLayoutVars>
          <dgm:chPref val="3"/>
        </dgm:presLayoutVars>
      </dgm:prSet>
      <dgm:spPr/>
      <dgm:t>
        <a:bodyPr/>
        <a:lstStyle/>
        <a:p>
          <a:endParaRPr lang="en-GB"/>
        </a:p>
      </dgm:t>
    </dgm:pt>
    <dgm:pt modelId="{B02239EE-F05F-41DB-A051-E7F116EBAF8F}" type="pres">
      <dgm:prSet presAssocID="{71BFF6C2-B2DF-41BE-8EE6-6415990ECA5F}" presName="level3hierChild" presStyleCnt="0"/>
      <dgm:spPr/>
    </dgm:pt>
    <dgm:pt modelId="{EC4548FE-69E5-4275-9089-409BE92411D6}" type="pres">
      <dgm:prSet presAssocID="{0E844D97-1EC2-46A6-8A35-2847A0869EFA}" presName="conn2-1" presStyleLbl="parChTrans1D3" presStyleIdx="0" presStyleCnt="4"/>
      <dgm:spPr/>
      <dgm:t>
        <a:bodyPr/>
        <a:lstStyle/>
        <a:p>
          <a:endParaRPr lang="en-GB"/>
        </a:p>
      </dgm:t>
    </dgm:pt>
    <dgm:pt modelId="{BC3014FC-C1AC-47F7-A172-3EE3185D9557}" type="pres">
      <dgm:prSet presAssocID="{0E844D97-1EC2-46A6-8A35-2847A0869EFA}" presName="connTx" presStyleLbl="parChTrans1D3" presStyleIdx="0" presStyleCnt="4"/>
      <dgm:spPr/>
      <dgm:t>
        <a:bodyPr/>
        <a:lstStyle/>
        <a:p>
          <a:endParaRPr lang="en-GB"/>
        </a:p>
      </dgm:t>
    </dgm:pt>
    <dgm:pt modelId="{04B14CA8-2752-4F0A-A961-1751D5306C77}" type="pres">
      <dgm:prSet presAssocID="{35BEA742-F8BC-4B5A-BC40-B626605732AC}" presName="root2" presStyleCnt="0"/>
      <dgm:spPr/>
    </dgm:pt>
    <dgm:pt modelId="{929841E6-BEB4-433C-9E25-80A766DB2E0C}" type="pres">
      <dgm:prSet presAssocID="{35BEA742-F8BC-4B5A-BC40-B626605732AC}" presName="LevelTwoTextNode" presStyleLbl="node3" presStyleIdx="0" presStyleCnt="4">
        <dgm:presLayoutVars>
          <dgm:chPref val="3"/>
        </dgm:presLayoutVars>
      </dgm:prSet>
      <dgm:spPr/>
      <dgm:t>
        <a:bodyPr/>
        <a:lstStyle/>
        <a:p>
          <a:endParaRPr lang="en-GB"/>
        </a:p>
      </dgm:t>
    </dgm:pt>
    <dgm:pt modelId="{CFBDE548-587C-45FA-852A-E5579139F466}" type="pres">
      <dgm:prSet presAssocID="{35BEA742-F8BC-4B5A-BC40-B626605732AC}" presName="level3hierChild" presStyleCnt="0"/>
      <dgm:spPr/>
    </dgm:pt>
    <dgm:pt modelId="{6C6FD396-5C67-434C-A7D6-D0A9C20B2896}" type="pres">
      <dgm:prSet presAssocID="{0A50ED2E-6A25-4591-970F-7080A887C2AC}" presName="conn2-1" presStyleLbl="parChTrans1D4" presStyleIdx="0" presStyleCnt="4"/>
      <dgm:spPr/>
      <dgm:t>
        <a:bodyPr/>
        <a:lstStyle/>
        <a:p>
          <a:endParaRPr lang="en-GB"/>
        </a:p>
      </dgm:t>
    </dgm:pt>
    <dgm:pt modelId="{7131F410-39FE-4840-931B-996E5829BEA6}" type="pres">
      <dgm:prSet presAssocID="{0A50ED2E-6A25-4591-970F-7080A887C2AC}" presName="connTx" presStyleLbl="parChTrans1D4" presStyleIdx="0" presStyleCnt="4"/>
      <dgm:spPr/>
      <dgm:t>
        <a:bodyPr/>
        <a:lstStyle/>
        <a:p>
          <a:endParaRPr lang="en-GB"/>
        </a:p>
      </dgm:t>
    </dgm:pt>
    <dgm:pt modelId="{5334DA32-E70A-4B99-8554-D35A7E4BCDFF}" type="pres">
      <dgm:prSet presAssocID="{9E766234-108B-4030-90FD-F50443B305E4}" presName="root2" presStyleCnt="0"/>
      <dgm:spPr/>
    </dgm:pt>
    <dgm:pt modelId="{2AB226D0-A6E4-4F18-9D66-D1A11CDEEAB1}" type="pres">
      <dgm:prSet presAssocID="{9E766234-108B-4030-90FD-F50443B305E4}" presName="LevelTwoTextNode" presStyleLbl="node4" presStyleIdx="0" presStyleCnt="4">
        <dgm:presLayoutVars>
          <dgm:chPref val="3"/>
        </dgm:presLayoutVars>
      </dgm:prSet>
      <dgm:spPr/>
      <dgm:t>
        <a:bodyPr/>
        <a:lstStyle/>
        <a:p>
          <a:endParaRPr lang="en-GB"/>
        </a:p>
      </dgm:t>
    </dgm:pt>
    <dgm:pt modelId="{CAC0165F-6190-4C8A-BE7A-B565E1D42189}" type="pres">
      <dgm:prSet presAssocID="{9E766234-108B-4030-90FD-F50443B305E4}" presName="level3hierChild" presStyleCnt="0"/>
      <dgm:spPr/>
    </dgm:pt>
    <dgm:pt modelId="{A07D868C-C595-4A16-B8B6-3965E3B0D7BF}" type="pres">
      <dgm:prSet presAssocID="{B2689ACC-9E5A-44DE-BA8F-8A3212283A45}" presName="conn2-1" presStyleLbl="parChTrans1D2" presStyleIdx="1" presStyleCnt="4"/>
      <dgm:spPr/>
      <dgm:t>
        <a:bodyPr/>
        <a:lstStyle/>
        <a:p>
          <a:endParaRPr lang="en-GB"/>
        </a:p>
      </dgm:t>
    </dgm:pt>
    <dgm:pt modelId="{55592D2F-027D-4BE7-87AD-E42DF3E17BCB}" type="pres">
      <dgm:prSet presAssocID="{B2689ACC-9E5A-44DE-BA8F-8A3212283A45}" presName="connTx" presStyleLbl="parChTrans1D2" presStyleIdx="1" presStyleCnt="4"/>
      <dgm:spPr/>
      <dgm:t>
        <a:bodyPr/>
        <a:lstStyle/>
        <a:p>
          <a:endParaRPr lang="en-GB"/>
        </a:p>
      </dgm:t>
    </dgm:pt>
    <dgm:pt modelId="{B5F9EF7C-7C8D-42D2-8B3A-EFE975C200FE}" type="pres">
      <dgm:prSet presAssocID="{72FBB057-4BC7-427B-94DB-0E175D811EB1}" presName="root2" presStyleCnt="0"/>
      <dgm:spPr/>
    </dgm:pt>
    <dgm:pt modelId="{9FEC837A-A25D-4B8D-9661-607CA6EFEE45}" type="pres">
      <dgm:prSet presAssocID="{72FBB057-4BC7-427B-94DB-0E175D811EB1}" presName="LevelTwoTextNode" presStyleLbl="node2" presStyleIdx="1" presStyleCnt="4">
        <dgm:presLayoutVars>
          <dgm:chPref val="3"/>
        </dgm:presLayoutVars>
      </dgm:prSet>
      <dgm:spPr/>
      <dgm:t>
        <a:bodyPr/>
        <a:lstStyle/>
        <a:p>
          <a:endParaRPr lang="en-GB"/>
        </a:p>
      </dgm:t>
    </dgm:pt>
    <dgm:pt modelId="{A7547D95-AC22-4B0B-AB75-C3142EAF1B58}" type="pres">
      <dgm:prSet presAssocID="{72FBB057-4BC7-427B-94DB-0E175D811EB1}" presName="level3hierChild" presStyleCnt="0"/>
      <dgm:spPr/>
    </dgm:pt>
    <dgm:pt modelId="{4566DA1F-D8EB-4C6A-B36A-4EF3AB272F02}" type="pres">
      <dgm:prSet presAssocID="{33038953-6077-421E-952E-740E02C2D943}" presName="conn2-1" presStyleLbl="parChTrans1D3" presStyleIdx="1" presStyleCnt="4"/>
      <dgm:spPr/>
      <dgm:t>
        <a:bodyPr/>
        <a:lstStyle/>
        <a:p>
          <a:endParaRPr lang="en-GB"/>
        </a:p>
      </dgm:t>
    </dgm:pt>
    <dgm:pt modelId="{27FE97BA-EB00-45FB-AB2D-DB854F6EDF76}" type="pres">
      <dgm:prSet presAssocID="{33038953-6077-421E-952E-740E02C2D943}" presName="connTx" presStyleLbl="parChTrans1D3" presStyleIdx="1" presStyleCnt="4"/>
      <dgm:spPr/>
      <dgm:t>
        <a:bodyPr/>
        <a:lstStyle/>
        <a:p>
          <a:endParaRPr lang="en-GB"/>
        </a:p>
      </dgm:t>
    </dgm:pt>
    <dgm:pt modelId="{9C234E26-43E7-43AE-8E80-665C9E99B733}" type="pres">
      <dgm:prSet presAssocID="{9D1BD52A-103E-43FC-8CA6-4183154A0BD6}" presName="root2" presStyleCnt="0"/>
      <dgm:spPr/>
    </dgm:pt>
    <dgm:pt modelId="{C40BE7CA-591A-430A-BC67-8628AAF113C1}" type="pres">
      <dgm:prSet presAssocID="{9D1BD52A-103E-43FC-8CA6-4183154A0BD6}" presName="LevelTwoTextNode" presStyleLbl="node3" presStyleIdx="1" presStyleCnt="4">
        <dgm:presLayoutVars>
          <dgm:chPref val="3"/>
        </dgm:presLayoutVars>
      </dgm:prSet>
      <dgm:spPr/>
      <dgm:t>
        <a:bodyPr/>
        <a:lstStyle/>
        <a:p>
          <a:endParaRPr lang="en-GB"/>
        </a:p>
      </dgm:t>
    </dgm:pt>
    <dgm:pt modelId="{770B7EE3-756E-4456-BA9D-1A1802108B10}" type="pres">
      <dgm:prSet presAssocID="{9D1BD52A-103E-43FC-8CA6-4183154A0BD6}" presName="level3hierChild" presStyleCnt="0"/>
      <dgm:spPr/>
    </dgm:pt>
    <dgm:pt modelId="{86594695-8E2F-4B3D-951D-6E229E4616A5}" type="pres">
      <dgm:prSet presAssocID="{22796144-6DE7-4DC0-9E5D-9B477E3D0407}" presName="conn2-1" presStyleLbl="parChTrans1D4" presStyleIdx="1" presStyleCnt="4"/>
      <dgm:spPr/>
      <dgm:t>
        <a:bodyPr/>
        <a:lstStyle/>
        <a:p>
          <a:endParaRPr lang="en-GB"/>
        </a:p>
      </dgm:t>
    </dgm:pt>
    <dgm:pt modelId="{5AAF96D7-1954-40CF-8798-17020608F99D}" type="pres">
      <dgm:prSet presAssocID="{22796144-6DE7-4DC0-9E5D-9B477E3D0407}" presName="connTx" presStyleLbl="parChTrans1D4" presStyleIdx="1" presStyleCnt="4"/>
      <dgm:spPr/>
      <dgm:t>
        <a:bodyPr/>
        <a:lstStyle/>
        <a:p>
          <a:endParaRPr lang="en-GB"/>
        </a:p>
      </dgm:t>
    </dgm:pt>
    <dgm:pt modelId="{502F007E-8885-4D35-9E29-92F94E508DAE}" type="pres">
      <dgm:prSet presAssocID="{EC686EBB-103B-4D06-BC68-7862F9435816}" presName="root2" presStyleCnt="0"/>
      <dgm:spPr/>
    </dgm:pt>
    <dgm:pt modelId="{BE829D82-701F-4A5C-84B3-A5EECD0A3CBC}" type="pres">
      <dgm:prSet presAssocID="{EC686EBB-103B-4D06-BC68-7862F9435816}" presName="LevelTwoTextNode" presStyleLbl="node4" presStyleIdx="1" presStyleCnt="4">
        <dgm:presLayoutVars>
          <dgm:chPref val="3"/>
        </dgm:presLayoutVars>
      </dgm:prSet>
      <dgm:spPr/>
      <dgm:t>
        <a:bodyPr/>
        <a:lstStyle/>
        <a:p>
          <a:endParaRPr lang="en-GB"/>
        </a:p>
      </dgm:t>
    </dgm:pt>
    <dgm:pt modelId="{5ED1C1ED-5D45-4256-BB50-14AC5DA2C63A}" type="pres">
      <dgm:prSet presAssocID="{EC686EBB-103B-4D06-BC68-7862F9435816}" presName="level3hierChild" presStyleCnt="0"/>
      <dgm:spPr/>
    </dgm:pt>
    <dgm:pt modelId="{65D44B19-BD9F-4551-8B47-EE166903D8A1}" type="pres">
      <dgm:prSet presAssocID="{1B757FAF-0637-468D-833B-58360C2B05EE}" presName="conn2-1" presStyleLbl="parChTrans1D2" presStyleIdx="2" presStyleCnt="4"/>
      <dgm:spPr/>
      <dgm:t>
        <a:bodyPr/>
        <a:lstStyle/>
        <a:p>
          <a:endParaRPr lang="en-GB"/>
        </a:p>
      </dgm:t>
    </dgm:pt>
    <dgm:pt modelId="{B05022F3-38A3-40E4-AC70-7C4385DFF563}" type="pres">
      <dgm:prSet presAssocID="{1B757FAF-0637-468D-833B-58360C2B05EE}" presName="connTx" presStyleLbl="parChTrans1D2" presStyleIdx="2" presStyleCnt="4"/>
      <dgm:spPr/>
      <dgm:t>
        <a:bodyPr/>
        <a:lstStyle/>
        <a:p>
          <a:endParaRPr lang="en-GB"/>
        </a:p>
      </dgm:t>
    </dgm:pt>
    <dgm:pt modelId="{3E7B84B5-B350-4B35-8168-668CFF1A5AC1}" type="pres">
      <dgm:prSet presAssocID="{54AC3D34-8191-413D-9CE6-7EA4B3D2C11B}" presName="root2" presStyleCnt="0"/>
      <dgm:spPr/>
    </dgm:pt>
    <dgm:pt modelId="{C77AC40E-0EA8-4603-AF79-5255EE0DEAF5}" type="pres">
      <dgm:prSet presAssocID="{54AC3D34-8191-413D-9CE6-7EA4B3D2C11B}" presName="LevelTwoTextNode" presStyleLbl="node2" presStyleIdx="2" presStyleCnt="4">
        <dgm:presLayoutVars>
          <dgm:chPref val="3"/>
        </dgm:presLayoutVars>
      </dgm:prSet>
      <dgm:spPr/>
      <dgm:t>
        <a:bodyPr/>
        <a:lstStyle/>
        <a:p>
          <a:endParaRPr lang="en-GB"/>
        </a:p>
      </dgm:t>
    </dgm:pt>
    <dgm:pt modelId="{F250552F-34FE-4BE2-A2BA-1235843289E7}" type="pres">
      <dgm:prSet presAssocID="{54AC3D34-8191-413D-9CE6-7EA4B3D2C11B}" presName="level3hierChild" presStyleCnt="0"/>
      <dgm:spPr/>
    </dgm:pt>
    <dgm:pt modelId="{8924C590-1177-4AA5-909C-B814E73AB0A4}" type="pres">
      <dgm:prSet presAssocID="{A5CA7C49-7ABB-44E2-B8E6-00D9E29BEC7C}" presName="conn2-1" presStyleLbl="parChTrans1D3" presStyleIdx="2" presStyleCnt="4"/>
      <dgm:spPr/>
      <dgm:t>
        <a:bodyPr/>
        <a:lstStyle/>
        <a:p>
          <a:endParaRPr lang="en-GB"/>
        </a:p>
      </dgm:t>
    </dgm:pt>
    <dgm:pt modelId="{492B2DB6-62F9-49F3-8551-1CDD6C1C113C}" type="pres">
      <dgm:prSet presAssocID="{A5CA7C49-7ABB-44E2-B8E6-00D9E29BEC7C}" presName="connTx" presStyleLbl="parChTrans1D3" presStyleIdx="2" presStyleCnt="4"/>
      <dgm:spPr/>
      <dgm:t>
        <a:bodyPr/>
        <a:lstStyle/>
        <a:p>
          <a:endParaRPr lang="en-GB"/>
        </a:p>
      </dgm:t>
    </dgm:pt>
    <dgm:pt modelId="{8615F292-125D-4A76-93ED-A22491B1ED81}" type="pres">
      <dgm:prSet presAssocID="{A890DD71-C6F2-41AD-AAF7-667361C00DBC}" presName="root2" presStyleCnt="0"/>
      <dgm:spPr/>
    </dgm:pt>
    <dgm:pt modelId="{9BFC8EC4-33E5-4691-B1BD-0BD08912F742}" type="pres">
      <dgm:prSet presAssocID="{A890DD71-C6F2-41AD-AAF7-667361C00DBC}" presName="LevelTwoTextNode" presStyleLbl="node3" presStyleIdx="2" presStyleCnt="4">
        <dgm:presLayoutVars>
          <dgm:chPref val="3"/>
        </dgm:presLayoutVars>
      </dgm:prSet>
      <dgm:spPr/>
      <dgm:t>
        <a:bodyPr/>
        <a:lstStyle/>
        <a:p>
          <a:endParaRPr lang="en-GB"/>
        </a:p>
      </dgm:t>
    </dgm:pt>
    <dgm:pt modelId="{2802CFE9-F939-4E15-8161-183274EF71E7}" type="pres">
      <dgm:prSet presAssocID="{A890DD71-C6F2-41AD-AAF7-667361C00DBC}" presName="level3hierChild" presStyleCnt="0"/>
      <dgm:spPr/>
    </dgm:pt>
    <dgm:pt modelId="{C6DA5D4D-93B8-4481-9E07-17DC775CDEFB}" type="pres">
      <dgm:prSet presAssocID="{8AC5A47C-AAD5-4091-9495-CE13BF0C0762}" presName="conn2-1" presStyleLbl="parChTrans1D4" presStyleIdx="2" presStyleCnt="4"/>
      <dgm:spPr/>
      <dgm:t>
        <a:bodyPr/>
        <a:lstStyle/>
        <a:p>
          <a:endParaRPr lang="en-GB"/>
        </a:p>
      </dgm:t>
    </dgm:pt>
    <dgm:pt modelId="{1B221279-DA7C-4497-BBA0-47E2D7236EE2}" type="pres">
      <dgm:prSet presAssocID="{8AC5A47C-AAD5-4091-9495-CE13BF0C0762}" presName="connTx" presStyleLbl="parChTrans1D4" presStyleIdx="2" presStyleCnt="4"/>
      <dgm:spPr/>
      <dgm:t>
        <a:bodyPr/>
        <a:lstStyle/>
        <a:p>
          <a:endParaRPr lang="en-GB"/>
        </a:p>
      </dgm:t>
    </dgm:pt>
    <dgm:pt modelId="{784AC238-CB05-4ED3-ABBE-F39635962216}" type="pres">
      <dgm:prSet presAssocID="{9CB6F149-4077-4C7C-94A3-903A7160F98E}" presName="root2" presStyleCnt="0"/>
      <dgm:spPr/>
    </dgm:pt>
    <dgm:pt modelId="{AA616D36-5BA5-4CAC-A796-DC45C83A32FA}" type="pres">
      <dgm:prSet presAssocID="{9CB6F149-4077-4C7C-94A3-903A7160F98E}" presName="LevelTwoTextNode" presStyleLbl="node4" presStyleIdx="2" presStyleCnt="4">
        <dgm:presLayoutVars>
          <dgm:chPref val="3"/>
        </dgm:presLayoutVars>
      </dgm:prSet>
      <dgm:spPr/>
      <dgm:t>
        <a:bodyPr/>
        <a:lstStyle/>
        <a:p>
          <a:endParaRPr lang="en-GB"/>
        </a:p>
      </dgm:t>
    </dgm:pt>
    <dgm:pt modelId="{53A36A43-C42E-4C37-B490-0BB3DF0A9C10}" type="pres">
      <dgm:prSet presAssocID="{9CB6F149-4077-4C7C-94A3-903A7160F98E}" presName="level3hierChild" presStyleCnt="0"/>
      <dgm:spPr/>
    </dgm:pt>
    <dgm:pt modelId="{0A0B1579-E374-4E57-85E4-756949BFEB64}" type="pres">
      <dgm:prSet presAssocID="{296F4D64-A16D-4862-BB09-8961930081DD}" presName="conn2-1" presStyleLbl="parChTrans1D2" presStyleIdx="3" presStyleCnt="4"/>
      <dgm:spPr/>
      <dgm:t>
        <a:bodyPr/>
        <a:lstStyle/>
        <a:p>
          <a:endParaRPr lang="en-GB"/>
        </a:p>
      </dgm:t>
    </dgm:pt>
    <dgm:pt modelId="{5648EAF8-C30C-443A-AFCD-DF477333C4CF}" type="pres">
      <dgm:prSet presAssocID="{296F4D64-A16D-4862-BB09-8961930081DD}" presName="connTx" presStyleLbl="parChTrans1D2" presStyleIdx="3" presStyleCnt="4"/>
      <dgm:spPr/>
      <dgm:t>
        <a:bodyPr/>
        <a:lstStyle/>
        <a:p>
          <a:endParaRPr lang="en-GB"/>
        </a:p>
      </dgm:t>
    </dgm:pt>
    <dgm:pt modelId="{BC50DE69-26CC-44A2-9862-AE52B15461EC}" type="pres">
      <dgm:prSet presAssocID="{18405021-BC63-424E-927F-B1914C290E31}" presName="root2" presStyleCnt="0"/>
      <dgm:spPr/>
    </dgm:pt>
    <dgm:pt modelId="{604522B5-6E63-4550-BDF4-6F32CF88F466}" type="pres">
      <dgm:prSet presAssocID="{18405021-BC63-424E-927F-B1914C290E31}" presName="LevelTwoTextNode" presStyleLbl="node2" presStyleIdx="3" presStyleCnt="4">
        <dgm:presLayoutVars>
          <dgm:chPref val="3"/>
        </dgm:presLayoutVars>
      </dgm:prSet>
      <dgm:spPr/>
      <dgm:t>
        <a:bodyPr/>
        <a:lstStyle/>
        <a:p>
          <a:endParaRPr lang="en-GB"/>
        </a:p>
      </dgm:t>
    </dgm:pt>
    <dgm:pt modelId="{AA550888-DFAB-4DBD-A4DC-5670252EEAE5}" type="pres">
      <dgm:prSet presAssocID="{18405021-BC63-424E-927F-B1914C290E31}" presName="level3hierChild" presStyleCnt="0"/>
      <dgm:spPr/>
    </dgm:pt>
    <dgm:pt modelId="{02A77380-A793-4BD4-B548-84B81DF94972}" type="pres">
      <dgm:prSet presAssocID="{BC4CA932-1E5C-4501-9C0A-A5B916537E1F}" presName="conn2-1" presStyleLbl="parChTrans1D3" presStyleIdx="3" presStyleCnt="4"/>
      <dgm:spPr/>
      <dgm:t>
        <a:bodyPr/>
        <a:lstStyle/>
        <a:p>
          <a:endParaRPr lang="en-GB"/>
        </a:p>
      </dgm:t>
    </dgm:pt>
    <dgm:pt modelId="{809D5DAA-E7B0-4791-A0DB-DC57212BA05A}" type="pres">
      <dgm:prSet presAssocID="{BC4CA932-1E5C-4501-9C0A-A5B916537E1F}" presName="connTx" presStyleLbl="parChTrans1D3" presStyleIdx="3" presStyleCnt="4"/>
      <dgm:spPr/>
      <dgm:t>
        <a:bodyPr/>
        <a:lstStyle/>
        <a:p>
          <a:endParaRPr lang="en-GB"/>
        </a:p>
      </dgm:t>
    </dgm:pt>
    <dgm:pt modelId="{038D8F52-A29D-4BD9-A75B-7391BF053269}" type="pres">
      <dgm:prSet presAssocID="{528D236B-D5F4-48D8-AB57-44404C8998BC}" presName="root2" presStyleCnt="0"/>
      <dgm:spPr/>
    </dgm:pt>
    <dgm:pt modelId="{3833A879-7D97-486B-A640-80738D5ADBD6}" type="pres">
      <dgm:prSet presAssocID="{528D236B-D5F4-48D8-AB57-44404C8998BC}" presName="LevelTwoTextNode" presStyleLbl="node3" presStyleIdx="3" presStyleCnt="4">
        <dgm:presLayoutVars>
          <dgm:chPref val="3"/>
        </dgm:presLayoutVars>
      </dgm:prSet>
      <dgm:spPr/>
      <dgm:t>
        <a:bodyPr/>
        <a:lstStyle/>
        <a:p>
          <a:endParaRPr lang="en-GB"/>
        </a:p>
      </dgm:t>
    </dgm:pt>
    <dgm:pt modelId="{7B9883E2-3041-4B31-B9D7-FC91FA5DFF86}" type="pres">
      <dgm:prSet presAssocID="{528D236B-D5F4-48D8-AB57-44404C8998BC}" presName="level3hierChild" presStyleCnt="0"/>
      <dgm:spPr/>
    </dgm:pt>
    <dgm:pt modelId="{47DBE7B4-ED23-45C1-9B9D-1A8029F9AB0F}" type="pres">
      <dgm:prSet presAssocID="{08A8D8A2-D7D4-4FD7-A86B-3364C900D216}" presName="conn2-1" presStyleLbl="parChTrans1D4" presStyleIdx="3" presStyleCnt="4"/>
      <dgm:spPr/>
      <dgm:t>
        <a:bodyPr/>
        <a:lstStyle/>
        <a:p>
          <a:endParaRPr lang="en-GB"/>
        </a:p>
      </dgm:t>
    </dgm:pt>
    <dgm:pt modelId="{BEFC0BC0-B373-47E6-8C85-747EBDDDCD85}" type="pres">
      <dgm:prSet presAssocID="{08A8D8A2-D7D4-4FD7-A86B-3364C900D216}" presName="connTx" presStyleLbl="parChTrans1D4" presStyleIdx="3" presStyleCnt="4"/>
      <dgm:spPr/>
      <dgm:t>
        <a:bodyPr/>
        <a:lstStyle/>
        <a:p>
          <a:endParaRPr lang="en-GB"/>
        </a:p>
      </dgm:t>
    </dgm:pt>
    <dgm:pt modelId="{D3F86C5A-D123-40D8-A597-CE0E768C5FE0}" type="pres">
      <dgm:prSet presAssocID="{46043EB9-C05B-48BA-8B7B-196188EFE290}" presName="root2" presStyleCnt="0"/>
      <dgm:spPr/>
    </dgm:pt>
    <dgm:pt modelId="{68F1039A-493E-44D7-B9C6-1ACFCB0497C5}" type="pres">
      <dgm:prSet presAssocID="{46043EB9-C05B-48BA-8B7B-196188EFE290}" presName="LevelTwoTextNode" presStyleLbl="node4" presStyleIdx="3" presStyleCnt="4">
        <dgm:presLayoutVars>
          <dgm:chPref val="3"/>
        </dgm:presLayoutVars>
      </dgm:prSet>
      <dgm:spPr/>
      <dgm:t>
        <a:bodyPr/>
        <a:lstStyle/>
        <a:p>
          <a:endParaRPr lang="en-GB"/>
        </a:p>
      </dgm:t>
    </dgm:pt>
    <dgm:pt modelId="{007CB5D7-A090-45B1-BE54-F36071B70DBB}" type="pres">
      <dgm:prSet presAssocID="{46043EB9-C05B-48BA-8B7B-196188EFE290}" presName="level3hierChild" presStyleCnt="0"/>
      <dgm:spPr/>
    </dgm:pt>
  </dgm:ptLst>
  <dgm:cxnLst>
    <dgm:cxn modelId="{FF36D556-BF95-408C-81DD-ABDF6D73E1D2}" type="presOf" srcId="{528D236B-D5F4-48D8-AB57-44404C8998BC}" destId="{3833A879-7D97-486B-A640-80738D5ADBD6}" srcOrd="0" destOrd="0" presId="urn:microsoft.com/office/officeart/2008/layout/HorizontalMultiLevelHierarchy#1"/>
    <dgm:cxn modelId="{F5D9B42B-768A-485A-BD17-46F91955B8E0}" type="presOf" srcId="{B2689ACC-9E5A-44DE-BA8F-8A3212283A45}" destId="{55592D2F-027D-4BE7-87AD-E42DF3E17BCB}" srcOrd="1" destOrd="0" presId="urn:microsoft.com/office/officeart/2008/layout/HorizontalMultiLevelHierarchy#1"/>
    <dgm:cxn modelId="{DB279703-E0A5-403E-AF74-07F090ADAB30}" srcId="{B3EA85E2-43F2-4887-B22F-6F47A58A50EF}" destId="{54AC3D34-8191-413D-9CE6-7EA4B3D2C11B}" srcOrd="2" destOrd="0" parTransId="{1B757FAF-0637-468D-833B-58360C2B05EE}" sibTransId="{F4BA40D7-9600-4BCC-9ADD-19F0E9EFF466}"/>
    <dgm:cxn modelId="{FF3CC98B-0933-4F27-9279-512FFDC0B23C}" type="presOf" srcId="{0A50ED2E-6A25-4591-970F-7080A887C2AC}" destId="{6C6FD396-5C67-434C-A7D6-D0A9C20B2896}" srcOrd="0" destOrd="0" presId="urn:microsoft.com/office/officeart/2008/layout/HorizontalMultiLevelHierarchy#1"/>
    <dgm:cxn modelId="{DC8C1D17-763B-442D-A9DE-110379FF83C8}" srcId="{A890DD71-C6F2-41AD-AAF7-667361C00DBC}" destId="{9CB6F149-4077-4C7C-94A3-903A7160F98E}" srcOrd="0" destOrd="0" parTransId="{8AC5A47C-AAD5-4091-9495-CE13BF0C0762}" sibTransId="{9FC6CB90-36AF-4BAA-BECB-982F1CD5D22E}"/>
    <dgm:cxn modelId="{FD9377F1-925A-48F4-B2DC-2FC2BC7DE1BF}" type="presOf" srcId="{9D1BD52A-103E-43FC-8CA6-4183154A0BD6}" destId="{C40BE7CA-591A-430A-BC67-8628AAF113C1}" srcOrd="0" destOrd="0" presId="urn:microsoft.com/office/officeart/2008/layout/HorizontalMultiLevelHierarchy#1"/>
    <dgm:cxn modelId="{4871DA8D-15B5-4696-92C9-5198B234A59F}" type="presOf" srcId="{1B757FAF-0637-468D-833B-58360C2B05EE}" destId="{B05022F3-38A3-40E4-AC70-7C4385DFF563}" srcOrd="1" destOrd="0" presId="urn:microsoft.com/office/officeart/2008/layout/HorizontalMultiLevelHierarchy#1"/>
    <dgm:cxn modelId="{EF140DE2-0EC5-4940-8DB8-EF1D078405FB}" srcId="{71BFF6C2-B2DF-41BE-8EE6-6415990ECA5F}" destId="{35BEA742-F8BC-4B5A-BC40-B626605732AC}" srcOrd="0" destOrd="0" parTransId="{0E844D97-1EC2-46A6-8A35-2847A0869EFA}" sibTransId="{3A4402F0-A54F-4C50-8D30-2B2FBDF5406A}"/>
    <dgm:cxn modelId="{E2B14394-3CD1-4E50-ACA3-DA60004BD7AE}" type="presOf" srcId="{B2689ACC-9E5A-44DE-BA8F-8A3212283A45}" destId="{A07D868C-C595-4A16-B8B6-3965E3B0D7BF}" srcOrd="0" destOrd="0" presId="urn:microsoft.com/office/officeart/2008/layout/HorizontalMultiLevelHierarchy#1"/>
    <dgm:cxn modelId="{40887A5A-606D-477B-ACC5-54AAA89BF3E1}" type="presOf" srcId="{296F4D64-A16D-4862-BB09-8961930081DD}" destId="{5648EAF8-C30C-443A-AFCD-DF477333C4CF}" srcOrd="1" destOrd="0" presId="urn:microsoft.com/office/officeart/2008/layout/HorizontalMultiLevelHierarchy#1"/>
    <dgm:cxn modelId="{8E7AFD21-9A70-4F99-B772-D3D5CD08A592}" type="presOf" srcId="{08A8D8A2-D7D4-4FD7-A86B-3364C900D216}" destId="{47DBE7B4-ED23-45C1-9B9D-1A8029F9AB0F}" srcOrd="0" destOrd="0" presId="urn:microsoft.com/office/officeart/2008/layout/HorizontalMultiLevelHierarchy#1"/>
    <dgm:cxn modelId="{EEE26CB1-C6DC-4120-8665-339997749C6B}" type="presOf" srcId="{1B757FAF-0637-468D-833B-58360C2B05EE}" destId="{65D44B19-BD9F-4551-8B47-EE166903D8A1}" srcOrd="0" destOrd="0" presId="urn:microsoft.com/office/officeart/2008/layout/HorizontalMultiLevelHierarchy#1"/>
    <dgm:cxn modelId="{83D3E9BE-ABC9-4946-8097-982B6210059C}" type="presOf" srcId="{A5CA7C49-7ABB-44E2-B8E6-00D9E29BEC7C}" destId="{492B2DB6-62F9-49F3-8551-1CDD6C1C113C}" srcOrd="1" destOrd="0" presId="urn:microsoft.com/office/officeart/2008/layout/HorizontalMultiLevelHierarchy#1"/>
    <dgm:cxn modelId="{92937333-9E19-4EBB-847F-A2E1D6B79BAA}" type="presOf" srcId="{54AC3D34-8191-413D-9CE6-7EA4B3D2C11B}" destId="{C77AC40E-0EA8-4603-AF79-5255EE0DEAF5}" srcOrd="0" destOrd="0" presId="urn:microsoft.com/office/officeart/2008/layout/HorizontalMultiLevelHierarchy#1"/>
    <dgm:cxn modelId="{D88A6A3B-F964-4E25-B8CA-1FCB160F7C6C}" srcId="{18405021-BC63-424E-927F-B1914C290E31}" destId="{528D236B-D5F4-48D8-AB57-44404C8998BC}" srcOrd="0" destOrd="0" parTransId="{BC4CA932-1E5C-4501-9C0A-A5B916537E1F}" sibTransId="{1C3F6AA3-09D8-42AA-BFE1-625FFF9AE63D}"/>
    <dgm:cxn modelId="{F4BECBC7-ED12-44F2-A626-5633830C9439}" srcId="{72FBB057-4BC7-427B-94DB-0E175D811EB1}" destId="{9D1BD52A-103E-43FC-8CA6-4183154A0BD6}" srcOrd="0" destOrd="0" parTransId="{33038953-6077-421E-952E-740E02C2D943}" sibTransId="{9F1C774A-282C-4EDB-AF74-7AE9D0DCF34D}"/>
    <dgm:cxn modelId="{BA27DA54-CF2E-4930-9D41-3CC00EFCF47D}" type="presOf" srcId="{35BEA742-F8BC-4B5A-BC40-B626605732AC}" destId="{929841E6-BEB4-433C-9E25-80A766DB2E0C}" srcOrd="0" destOrd="0" presId="urn:microsoft.com/office/officeart/2008/layout/HorizontalMultiLevelHierarchy#1"/>
    <dgm:cxn modelId="{E0912488-1ED6-4153-ABCE-EBD4B34E498C}" type="presOf" srcId="{8AC5A47C-AAD5-4091-9495-CE13BF0C0762}" destId="{C6DA5D4D-93B8-4481-9E07-17DC775CDEFB}" srcOrd="0" destOrd="0" presId="urn:microsoft.com/office/officeart/2008/layout/HorizontalMultiLevelHierarchy#1"/>
    <dgm:cxn modelId="{1D5FD569-93B4-499C-907D-E64C5303170C}" srcId="{B3EA85E2-43F2-4887-B22F-6F47A58A50EF}" destId="{18405021-BC63-424E-927F-B1914C290E31}" srcOrd="3" destOrd="0" parTransId="{296F4D64-A16D-4862-BB09-8961930081DD}" sibTransId="{E72C4746-EA78-4EA8-84BB-A0BA707B91B1}"/>
    <dgm:cxn modelId="{3333C57B-C618-4AFB-B5DE-D7C7E37A3DC0}" type="presOf" srcId="{A890DD71-C6F2-41AD-AAF7-667361C00DBC}" destId="{9BFC8EC4-33E5-4691-B1BD-0BD08912F742}" srcOrd="0" destOrd="0" presId="urn:microsoft.com/office/officeart/2008/layout/HorizontalMultiLevelHierarchy#1"/>
    <dgm:cxn modelId="{B6376FD3-931C-4323-8777-B3BF0A80EDF9}" srcId="{B3EA85E2-43F2-4887-B22F-6F47A58A50EF}" destId="{72FBB057-4BC7-427B-94DB-0E175D811EB1}" srcOrd="1" destOrd="0" parTransId="{B2689ACC-9E5A-44DE-BA8F-8A3212283A45}" sibTransId="{A8DCB5C2-7CE1-4092-8FA6-D0AF4A06665B}"/>
    <dgm:cxn modelId="{827C660B-F547-4EF2-AFB1-73D335D25EF6}" type="presOf" srcId="{A5CA7C49-7ABB-44E2-B8E6-00D9E29BEC7C}" destId="{8924C590-1177-4AA5-909C-B814E73AB0A4}" srcOrd="0" destOrd="0" presId="urn:microsoft.com/office/officeart/2008/layout/HorizontalMultiLevelHierarchy#1"/>
    <dgm:cxn modelId="{89E122C3-309B-4D97-A912-B5C4A8C58E6A}" type="presOf" srcId="{0E844D97-1EC2-46A6-8A35-2847A0869EFA}" destId="{BC3014FC-C1AC-47F7-A172-3EE3185D9557}" srcOrd="1" destOrd="0" presId="urn:microsoft.com/office/officeart/2008/layout/HorizontalMultiLevelHierarchy#1"/>
    <dgm:cxn modelId="{0AA67B80-8148-4090-BF49-39361B91ECFD}" type="presOf" srcId="{0A50ED2E-6A25-4591-970F-7080A887C2AC}" destId="{7131F410-39FE-4840-931B-996E5829BEA6}" srcOrd="1" destOrd="0" presId="urn:microsoft.com/office/officeart/2008/layout/HorizontalMultiLevelHierarchy#1"/>
    <dgm:cxn modelId="{B481E06E-FA3E-4EBD-BC18-9478852EBE4E}" type="presOf" srcId="{9CE7EAEB-CA82-427D-B7C6-C6A116A6EB89}" destId="{98E601F9-700B-4681-9B5F-357705CEC3FD}" srcOrd="1" destOrd="0" presId="urn:microsoft.com/office/officeart/2008/layout/HorizontalMultiLevelHierarchy#1"/>
    <dgm:cxn modelId="{6C2574B7-8568-4571-9A5A-996E0B301568}" srcId="{528D236B-D5F4-48D8-AB57-44404C8998BC}" destId="{46043EB9-C05B-48BA-8B7B-196188EFE290}" srcOrd="0" destOrd="0" parTransId="{08A8D8A2-D7D4-4FD7-A86B-3364C900D216}" sibTransId="{9B257003-AD3D-4055-B038-D365A20C8910}"/>
    <dgm:cxn modelId="{3884D1F4-D8E8-44C6-A8A5-003BECBE21BA}" type="presOf" srcId="{BC4CA932-1E5C-4501-9C0A-A5B916537E1F}" destId="{809D5DAA-E7B0-4791-A0DB-DC57212BA05A}" srcOrd="1" destOrd="0" presId="urn:microsoft.com/office/officeart/2008/layout/HorizontalMultiLevelHierarchy#1"/>
    <dgm:cxn modelId="{CF535CF6-CF83-4D63-A741-8ABA7A234F72}" type="presOf" srcId="{0E844D97-1EC2-46A6-8A35-2847A0869EFA}" destId="{EC4548FE-69E5-4275-9089-409BE92411D6}" srcOrd="0" destOrd="0" presId="urn:microsoft.com/office/officeart/2008/layout/HorizontalMultiLevelHierarchy#1"/>
    <dgm:cxn modelId="{738CD72E-963B-4C12-947C-A58B2EF8CC10}" type="presOf" srcId="{22796144-6DE7-4DC0-9E5D-9B477E3D0407}" destId="{5AAF96D7-1954-40CF-8798-17020608F99D}" srcOrd="1" destOrd="0" presId="urn:microsoft.com/office/officeart/2008/layout/HorizontalMultiLevelHierarchy#1"/>
    <dgm:cxn modelId="{90CB1184-872C-471B-BB1B-67CFB592917B}" type="presOf" srcId="{08A8D8A2-D7D4-4FD7-A86B-3364C900D216}" destId="{BEFC0BC0-B373-47E6-8C85-747EBDDDCD85}" srcOrd="1" destOrd="0" presId="urn:microsoft.com/office/officeart/2008/layout/HorizontalMultiLevelHierarchy#1"/>
    <dgm:cxn modelId="{07FF1882-4E28-4B7B-A505-A4B85F7A638C}" type="presOf" srcId="{9CE7EAEB-CA82-427D-B7C6-C6A116A6EB89}" destId="{BEDBBC23-8100-4C60-A2CB-56EBBB2543B7}" srcOrd="0" destOrd="0" presId="urn:microsoft.com/office/officeart/2008/layout/HorizontalMultiLevelHierarchy#1"/>
    <dgm:cxn modelId="{A50F6901-E298-40F5-8AC6-560404935172}" type="presOf" srcId="{18405021-BC63-424E-927F-B1914C290E31}" destId="{604522B5-6E63-4550-BDF4-6F32CF88F466}" srcOrd="0" destOrd="0" presId="urn:microsoft.com/office/officeart/2008/layout/HorizontalMultiLevelHierarchy#1"/>
    <dgm:cxn modelId="{5EDF9FDB-7C4F-417C-BEE3-1F1A2DB04706}" type="presOf" srcId="{9CB6F149-4077-4C7C-94A3-903A7160F98E}" destId="{AA616D36-5BA5-4CAC-A796-DC45C83A32FA}" srcOrd="0" destOrd="0" presId="urn:microsoft.com/office/officeart/2008/layout/HorizontalMultiLevelHierarchy#1"/>
    <dgm:cxn modelId="{485ABA9C-6CEF-4805-B856-F4EEB4A410FC}" type="presOf" srcId="{9E766234-108B-4030-90FD-F50443B305E4}" destId="{2AB226D0-A6E4-4F18-9D66-D1A11CDEEAB1}" srcOrd="0" destOrd="0" presId="urn:microsoft.com/office/officeart/2008/layout/HorizontalMultiLevelHierarchy#1"/>
    <dgm:cxn modelId="{DD96FAE9-EF6C-4B5E-A212-7F21BCFE0914}" type="presOf" srcId="{46043EB9-C05B-48BA-8B7B-196188EFE290}" destId="{68F1039A-493E-44D7-B9C6-1ACFCB0497C5}" srcOrd="0" destOrd="0" presId="urn:microsoft.com/office/officeart/2008/layout/HorizontalMultiLevelHierarchy#1"/>
    <dgm:cxn modelId="{E97F5D32-8F67-4D94-8790-13C467623FFE}" type="presOf" srcId="{22796144-6DE7-4DC0-9E5D-9B477E3D0407}" destId="{86594695-8E2F-4B3D-951D-6E229E4616A5}" srcOrd="0" destOrd="0" presId="urn:microsoft.com/office/officeart/2008/layout/HorizontalMultiLevelHierarchy#1"/>
    <dgm:cxn modelId="{042A0FB2-0C47-418C-95AB-039F39B14F5D}" srcId="{4CAF4312-93BC-4D37-AC29-71BBF0496C55}" destId="{B3EA85E2-43F2-4887-B22F-6F47A58A50EF}" srcOrd="0" destOrd="0" parTransId="{F1695231-3E9E-4870-8128-BA83CC13D88D}" sibTransId="{0ED18F21-F6B6-4934-BC2E-1AB8B836AB4B}"/>
    <dgm:cxn modelId="{931A9665-FE89-4C9C-8F7C-DAF647BC2F26}" type="presOf" srcId="{71BFF6C2-B2DF-41BE-8EE6-6415990ECA5F}" destId="{0624BACA-5A28-44B3-89B1-99B9F9B3B1A4}" srcOrd="0" destOrd="0" presId="urn:microsoft.com/office/officeart/2008/layout/HorizontalMultiLevelHierarchy#1"/>
    <dgm:cxn modelId="{002D42C0-370D-43E3-B99D-3CD1F877930D}" type="presOf" srcId="{33038953-6077-421E-952E-740E02C2D943}" destId="{27FE97BA-EB00-45FB-AB2D-DB854F6EDF76}" srcOrd="1" destOrd="0" presId="urn:microsoft.com/office/officeart/2008/layout/HorizontalMultiLevelHierarchy#1"/>
    <dgm:cxn modelId="{86A6B407-29BF-404F-BC71-EBECE4CA36BB}" srcId="{B3EA85E2-43F2-4887-B22F-6F47A58A50EF}" destId="{71BFF6C2-B2DF-41BE-8EE6-6415990ECA5F}" srcOrd="0" destOrd="0" parTransId="{9CE7EAEB-CA82-427D-B7C6-C6A116A6EB89}" sibTransId="{BD027567-444E-4C75-9818-70AE689A300E}"/>
    <dgm:cxn modelId="{49290945-9E72-4C0F-9F36-8BBC301C9758}" type="presOf" srcId="{8AC5A47C-AAD5-4091-9495-CE13BF0C0762}" destId="{1B221279-DA7C-4497-BBA0-47E2D7236EE2}" srcOrd="1" destOrd="0" presId="urn:microsoft.com/office/officeart/2008/layout/HorizontalMultiLevelHierarchy#1"/>
    <dgm:cxn modelId="{AE5AEFD9-E443-4E4C-AF35-7062A5FB6D2F}" srcId="{9D1BD52A-103E-43FC-8CA6-4183154A0BD6}" destId="{EC686EBB-103B-4D06-BC68-7862F9435816}" srcOrd="0" destOrd="0" parTransId="{22796144-6DE7-4DC0-9E5D-9B477E3D0407}" sibTransId="{5621CBEC-8F3B-4529-AF74-504FF7428AA9}"/>
    <dgm:cxn modelId="{20429ACC-D210-4ED4-B33E-FEC890D45A96}" srcId="{54AC3D34-8191-413D-9CE6-7EA4B3D2C11B}" destId="{A890DD71-C6F2-41AD-AAF7-667361C00DBC}" srcOrd="0" destOrd="0" parTransId="{A5CA7C49-7ABB-44E2-B8E6-00D9E29BEC7C}" sibTransId="{0122E589-8BB7-442D-9F3E-D126F1F88FE9}"/>
    <dgm:cxn modelId="{70CCD48E-CD8E-46FD-B2D7-40FF754397AF}" type="presOf" srcId="{B3EA85E2-43F2-4887-B22F-6F47A58A50EF}" destId="{4A3FC3D8-521B-4BF4-AFEA-268E26E53CCF}" srcOrd="0" destOrd="0" presId="urn:microsoft.com/office/officeart/2008/layout/HorizontalMultiLevelHierarchy#1"/>
    <dgm:cxn modelId="{E3F7024D-EF00-4172-9304-C3E8E3462487}" type="presOf" srcId="{72FBB057-4BC7-427B-94DB-0E175D811EB1}" destId="{9FEC837A-A25D-4B8D-9661-607CA6EFEE45}" srcOrd="0" destOrd="0" presId="urn:microsoft.com/office/officeart/2008/layout/HorizontalMultiLevelHierarchy#1"/>
    <dgm:cxn modelId="{DAD30705-9D83-46DB-BCEA-5BD2F17653AB}" type="presOf" srcId="{296F4D64-A16D-4862-BB09-8961930081DD}" destId="{0A0B1579-E374-4E57-85E4-756949BFEB64}" srcOrd="0" destOrd="0" presId="urn:microsoft.com/office/officeart/2008/layout/HorizontalMultiLevelHierarchy#1"/>
    <dgm:cxn modelId="{B847C930-76BE-4FEF-8A82-7DDDD8A0E77B}" type="presOf" srcId="{4CAF4312-93BC-4D37-AC29-71BBF0496C55}" destId="{C82F6F2C-99AA-4B63-BF63-7146D85A1C46}" srcOrd="0" destOrd="0" presId="urn:microsoft.com/office/officeart/2008/layout/HorizontalMultiLevelHierarchy#1"/>
    <dgm:cxn modelId="{1E2AE2E5-9558-4CE1-AFA2-9CE2B01FBF7D}" srcId="{35BEA742-F8BC-4B5A-BC40-B626605732AC}" destId="{9E766234-108B-4030-90FD-F50443B305E4}" srcOrd="0" destOrd="0" parTransId="{0A50ED2E-6A25-4591-970F-7080A887C2AC}" sibTransId="{F70A54CD-A141-4A03-BF2D-537954FF3976}"/>
    <dgm:cxn modelId="{B4DF8649-E2E8-48F7-9492-86BBDCABCC00}" type="presOf" srcId="{BC4CA932-1E5C-4501-9C0A-A5B916537E1F}" destId="{02A77380-A793-4BD4-B548-84B81DF94972}" srcOrd="0" destOrd="0" presId="urn:microsoft.com/office/officeart/2008/layout/HorizontalMultiLevelHierarchy#1"/>
    <dgm:cxn modelId="{AA331E96-7158-4B21-B614-1265730F7236}" type="presOf" srcId="{33038953-6077-421E-952E-740E02C2D943}" destId="{4566DA1F-D8EB-4C6A-B36A-4EF3AB272F02}" srcOrd="0" destOrd="0" presId="urn:microsoft.com/office/officeart/2008/layout/HorizontalMultiLevelHierarchy#1"/>
    <dgm:cxn modelId="{4C8E49F6-1C5D-4F76-AEFA-4753EF94BD89}" type="presOf" srcId="{EC686EBB-103B-4D06-BC68-7862F9435816}" destId="{BE829D82-701F-4A5C-84B3-A5EECD0A3CBC}" srcOrd="0" destOrd="0" presId="urn:microsoft.com/office/officeart/2008/layout/HorizontalMultiLevelHierarchy#1"/>
    <dgm:cxn modelId="{8792893B-B480-48D9-B34F-4D9EE843E460}" type="presParOf" srcId="{C82F6F2C-99AA-4B63-BF63-7146D85A1C46}" destId="{42FF46C0-7472-4709-AD76-1C4F00025B9B}" srcOrd="0" destOrd="0" presId="urn:microsoft.com/office/officeart/2008/layout/HorizontalMultiLevelHierarchy#1"/>
    <dgm:cxn modelId="{1BFE0165-CD3C-4035-B458-88D3F03CDF63}" type="presParOf" srcId="{42FF46C0-7472-4709-AD76-1C4F00025B9B}" destId="{4A3FC3D8-521B-4BF4-AFEA-268E26E53CCF}" srcOrd="0" destOrd="0" presId="urn:microsoft.com/office/officeart/2008/layout/HorizontalMultiLevelHierarchy#1"/>
    <dgm:cxn modelId="{464B67E2-8267-4F4C-A233-E326A0C56ECD}" type="presParOf" srcId="{42FF46C0-7472-4709-AD76-1C4F00025B9B}" destId="{E48A98B2-923F-4554-925C-0C134B9BAE72}" srcOrd="1" destOrd="0" presId="urn:microsoft.com/office/officeart/2008/layout/HorizontalMultiLevelHierarchy#1"/>
    <dgm:cxn modelId="{705620E4-69F2-4CE5-8627-602261B15710}" type="presParOf" srcId="{E48A98B2-923F-4554-925C-0C134B9BAE72}" destId="{BEDBBC23-8100-4C60-A2CB-56EBBB2543B7}" srcOrd="0" destOrd="0" presId="urn:microsoft.com/office/officeart/2008/layout/HorizontalMultiLevelHierarchy#1"/>
    <dgm:cxn modelId="{67D01002-02F0-450F-A00E-FC4EB5730DFE}" type="presParOf" srcId="{BEDBBC23-8100-4C60-A2CB-56EBBB2543B7}" destId="{98E601F9-700B-4681-9B5F-357705CEC3FD}" srcOrd="0" destOrd="0" presId="urn:microsoft.com/office/officeart/2008/layout/HorizontalMultiLevelHierarchy#1"/>
    <dgm:cxn modelId="{A1863DDE-13DA-4208-9554-98D9680DD41C}" type="presParOf" srcId="{E48A98B2-923F-4554-925C-0C134B9BAE72}" destId="{A36265E2-7C0A-4D5B-9EC4-A8504FF3AD84}" srcOrd="1" destOrd="0" presId="urn:microsoft.com/office/officeart/2008/layout/HorizontalMultiLevelHierarchy#1"/>
    <dgm:cxn modelId="{4342F11A-F52F-49FD-9DD2-DE1DBCF1CDB3}" type="presParOf" srcId="{A36265E2-7C0A-4D5B-9EC4-A8504FF3AD84}" destId="{0624BACA-5A28-44B3-89B1-99B9F9B3B1A4}" srcOrd="0" destOrd="0" presId="urn:microsoft.com/office/officeart/2008/layout/HorizontalMultiLevelHierarchy#1"/>
    <dgm:cxn modelId="{CC5ACBBC-046C-4C75-AA13-0132104661AC}" type="presParOf" srcId="{A36265E2-7C0A-4D5B-9EC4-A8504FF3AD84}" destId="{B02239EE-F05F-41DB-A051-E7F116EBAF8F}" srcOrd="1" destOrd="0" presId="urn:microsoft.com/office/officeart/2008/layout/HorizontalMultiLevelHierarchy#1"/>
    <dgm:cxn modelId="{D4A39200-FAC0-4A8E-A6EB-FE58E1176F12}" type="presParOf" srcId="{B02239EE-F05F-41DB-A051-E7F116EBAF8F}" destId="{EC4548FE-69E5-4275-9089-409BE92411D6}" srcOrd="0" destOrd="0" presId="urn:microsoft.com/office/officeart/2008/layout/HorizontalMultiLevelHierarchy#1"/>
    <dgm:cxn modelId="{A541E790-39E0-42D3-8FC8-D9C4EF7448FE}" type="presParOf" srcId="{EC4548FE-69E5-4275-9089-409BE92411D6}" destId="{BC3014FC-C1AC-47F7-A172-3EE3185D9557}" srcOrd="0" destOrd="0" presId="urn:microsoft.com/office/officeart/2008/layout/HorizontalMultiLevelHierarchy#1"/>
    <dgm:cxn modelId="{E785FC68-8EA8-4BAF-B9E4-A55079918868}" type="presParOf" srcId="{B02239EE-F05F-41DB-A051-E7F116EBAF8F}" destId="{04B14CA8-2752-4F0A-A961-1751D5306C77}" srcOrd="1" destOrd="0" presId="urn:microsoft.com/office/officeart/2008/layout/HorizontalMultiLevelHierarchy#1"/>
    <dgm:cxn modelId="{9FDE68BC-E56B-4AD3-873D-EE98CF65C416}" type="presParOf" srcId="{04B14CA8-2752-4F0A-A961-1751D5306C77}" destId="{929841E6-BEB4-433C-9E25-80A766DB2E0C}" srcOrd="0" destOrd="0" presId="urn:microsoft.com/office/officeart/2008/layout/HorizontalMultiLevelHierarchy#1"/>
    <dgm:cxn modelId="{65E9F62D-199C-47DB-A550-2050B9106683}" type="presParOf" srcId="{04B14CA8-2752-4F0A-A961-1751D5306C77}" destId="{CFBDE548-587C-45FA-852A-E5579139F466}" srcOrd="1" destOrd="0" presId="urn:microsoft.com/office/officeart/2008/layout/HorizontalMultiLevelHierarchy#1"/>
    <dgm:cxn modelId="{E1755F84-EFB5-47AB-A985-6C1FB2E70ED5}" type="presParOf" srcId="{CFBDE548-587C-45FA-852A-E5579139F466}" destId="{6C6FD396-5C67-434C-A7D6-D0A9C20B2896}" srcOrd="0" destOrd="0" presId="urn:microsoft.com/office/officeart/2008/layout/HorizontalMultiLevelHierarchy#1"/>
    <dgm:cxn modelId="{DB9EF16F-EECB-40DE-B74B-7C5AD8754D51}" type="presParOf" srcId="{6C6FD396-5C67-434C-A7D6-D0A9C20B2896}" destId="{7131F410-39FE-4840-931B-996E5829BEA6}" srcOrd="0" destOrd="0" presId="urn:microsoft.com/office/officeart/2008/layout/HorizontalMultiLevelHierarchy#1"/>
    <dgm:cxn modelId="{6E6BC622-4B25-4842-A060-D79D9983A856}" type="presParOf" srcId="{CFBDE548-587C-45FA-852A-E5579139F466}" destId="{5334DA32-E70A-4B99-8554-D35A7E4BCDFF}" srcOrd="1" destOrd="0" presId="urn:microsoft.com/office/officeart/2008/layout/HorizontalMultiLevelHierarchy#1"/>
    <dgm:cxn modelId="{17B86086-4DEA-4A86-B67C-0C46A552FCB5}" type="presParOf" srcId="{5334DA32-E70A-4B99-8554-D35A7E4BCDFF}" destId="{2AB226D0-A6E4-4F18-9D66-D1A11CDEEAB1}" srcOrd="0" destOrd="0" presId="urn:microsoft.com/office/officeart/2008/layout/HorizontalMultiLevelHierarchy#1"/>
    <dgm:cxn modelId="{A5CDBDA0-FDB8-41D9-8EC6-6CDDE3358E0A}" type="presParOf" srcId="{5334DA32-E70A-4B99-8554-D35A7E4BCDFF}" destId="{CAC0165F-6190-4C8A-BE7A-B565E1D42189}" srcOrd="1" destOrd="0" presId="urn:microsoft.com/office/officeart/2008/layout/HorizontalMultiLevelHierarchy#1"/>
    <dgm:cxn modelId="{57859B08-2B7A-4D3A-8A8B-22A8330D2D22}" type="presParOf" srcId="{E48A98B2-923F-4554-925C-0C134B9BAE72}" destId="{A07D868C-C595-4A16-B8B6-3965E3B0D7BF}" srcOrd="2" destOrd="0" presId="urn:microsoft.com/office/officeart/2008/layout/HorizontalMultiLevelHierarchy#1"/>
    <dgm:cxn modelId="{8EF0144E-204C-4DBE-8B0A-B3F17CB6899B}" type="presParOf" srcId="{A07D868C-C595-4A16-B8B6-3965E3B0D7BF}" destId="{55592D2F-027D-4BE7-87AD-E42DF3E17BCB}" srcOrd="0" destOrd="0" presId="urn:microsoft.com/office/officeart/2008/layout/HorizontalMultiLevelHierarchy#1"/>
    <dgm:cxn modelId="{6965B4DB-13B7-4025-952C-B055204A8208}" type="presParOf" srcId="{E48A98B2-923F-4554-925C-0C134B9BAE72}" destId="{B5F9EF7C-7C8D-42D2-8B3A-EFE975C200FE}" srcOrd="3" destOrd="0" presId="urn:microsoft.com/office/officeart/2008/layout/HorizontalMultiLevelHierarchy#1"/>
    <dgm:cxn modelId="{5ACC25F7-C688-49DC-90F3-216E8D397055}" type="presParOf" srcId="{B5F9EF7C-7C8D-42D2-8B3A-EFE975C200FE}" destId="{9FEC837A-A25D-4B8D-9661-607CA6EFEE45}" srcOrd="0" destOrd="0" presId="urn:microsoft.com/office/officeart/2008/layout/HorizontalMultiLevelHierarchy#1"/>
    <dgm:cxn modelId="{38E707E8-11A6-4EAE-839F-0CF86AE5530C}" type="presParOf" srcId="{B5F9EF7C-7C8D-42D2-8B3A-EFE975C200FE}" destId="{A7547D95-AC22-4B0B-AB75-C3142EAF1B58}" srcOrd="1" destOrd="0" presId="urn:microsoft.com/office/officeart/2008/layout/HorizontalMultiLevelHierarchy#1"/>
    <dgm:cxn modelId="{057110DA-F194-4129-9ED2-6E11DA6630A8}" type="presParOf" srcId="{A7547D95-AC22-4B0B-AB75-C3142EAF1B58}" destId="{4566DA1F-D8EB-4C6A-B36A-4EF3AB272F02}" srcOrd="0" destOrd="0" presId="urn:microsoft.com/office/officeart/2008/layout/HorizontalMultiLevelHierarchy#1"/>
    <dgm:cxn modelId="{0BFFE98A-461D-4994-8D91-78E33ACE22DD}" type="presParOf" srcId="{4566DA1F-D8EB-4C6A-B36A-4EF3AB272F02}" destId="{27FE97BA-EB00-45FB-AB2D-DB854F6EDF76}" srcOrd="0" destOrd="0" presId="urn:microsoft.com/office/officeart/2008/layout/HorizontalMultiLevelHierarchy#1"/>
    <dgm:cxn modelId="{997CBCD7-4139-48DB-8B18-88050BCAF581}" type="presParOf" srcId="{A7547D95-AC22-4B0B-AB75-C3142EAF1B58}" destId="{9C234E26-43E7-43AE-8E80-665C9E99B733}" srcOrd="1" destOrd="0" presId="urn:microsoft.com/office/officeart/2008/layout/HorizontalMultiLevelHierarchy#1"/>
    <dgm:cxn modelId="{A668B019-5432-4A18-887C-D21317E8A76E}" type="presParOf" srcId="{9C234E26-43E7-43AE-8E80-665C9E99B733}" destId="{C40BE7CA-591A-430A-BC67-8628AAF113C1}" srcOrd="0" destOrd="0" presId="urn:microsoft.com/office/officeart/2008/layout/HorizontalMultiLevelHierarchy#1"/>
    <dgm:cxn modelId="{DB199073-7BA5-4D06-A8A4-35AA764E29B8}" type="presParOf" srcId="{9C234E26-43E7-43AE-8E80-665C9E99B733}" destId="{770B7EE3-756E-4456-BA9D-1A1802108B10}" srcOrd="1" destOrd="0" presId="urn:microsoft.com/office/officeart/2008/layout/HorizontalMultiLevelHierarchy#1"/>
    <dgm:cxn modelId="{B1DDA82D-EECA-4B35-90B3-73F43498E97C}" type="presParOf" srcId="{770B7EE3-756E-4456-BA9D-1A1802108B10}" destId="{86594695-8E2F-4B3D-951D-6E229E4616A5}" srcOrd="0" destOrd="0" presId="urn:microsoft.com/office/officeart/2008/layout/HorizontalMultiLevelHierarchy#1"/>
    <dgm:cxn modelId="{31C03CDC-6818-4419-A9CC-A0685AD229B7}" type="presParOf" srcId="{86594695-8E2F-4B3D-951D-6E229E4616A5}" destId="{5AAF96D7-1954-40CF-8798-17020608F99D}" srcOrd="0" destOrd="0" presId="urn:microsoft.com/office/officeart/2008/layout/HorizontalMultiLevelHierarchy#1"/>
    <dgm:cxn modelId="{1F57BB98-49FC-4D4B-9665-7D2C6E3B5B30}" type="presParOf" srcId="{770B7EE3-756E-4456-BA9D-1A1802108B10}" destId="{502F007E-8885-4D35-9E29-92F94E508DAE}" srcOrd="1" destOrd="0" presId="urn:microsoft.com/office/officeart/2008/layout/HorizontalMultiLevelHierarchy#1"/>
    <dgm:cxn modelId="{BB061C6A-FFCD-481F-9112-A29D5B49C650}" type="presParOf" srcId="{502F007E-8885-4D35-9E29-92F94E508DAE}" destId="{BE829D82-701F-4A5C-84B3-A5EECD0A3CBC}" srcOrd="0" destOrd="0" presId="urn:microsoft.com/office/officeart/2008/layout/HorizontalMultiLevelHierarchy#1"/>
    <dgm:cxn modelId="{403CADA2-8FC1-455B-A29D-9779D46F681B}" type="presParOf" srcId="{502F007E-8885-4D35-9E29-92F94E508DAE}" destId="{5ED1C1ED-5D45-4256-BB50-14AC5DA2C63A}" srcOrd="1" destOrd="0" presId="urn:microsoft.com/office/officeart/2008/layout/HorizontalMultiLevelHierarchy#1"/>
    <dgm:cxn modelId="{87162B53-9E37-4786-9267-BB99EBEF013D}" type="presParOf" srcId="{E48A98B2-923F-4554-925C-0C134B9BAE72}" destId="{65D44B19-BD9F-4551-8B47-EE166903D8A1}" srcOrd="4" destOrd="0" presId="urn:microsoft.com/office/officeart/2008/layout/HorizontalMultiLevelHierarchy#1"/>
    <dgm:cxn modelId="{497CD47C-06A8-4E28-BA4D-48D7968A48E8}" type="presParOf" srcId="{65D44B19-BD9F-4551-8B47-EE166903D8A1}" destId="{B05022F3-38A3-40E4-AC70-7C4385DFF563}" srcOrd="0" destOrd="0" presId="urn:microsoft.com/office/officeart/2008/layout/HorizontalMultiLevelHierarchy#1"/>
    <dgm:cxn modelId="{6F94A2DF-E0DF-4CDD-8002-D1C1F6631774}" type="presParOf" srcId="{E48A98B2-923F-4554-925C-0C134B9BAE72}" destId="{3E7B84B5-B350-4B35-8168-668CFF1A5AC1}" srcOrd="5" destOrd="0" presId="urn:microsoft.com/office/officeart/2008/layout/HorizontalMultiLevelHierarchy#1"/>
    <dgm:cxn modelId="{05429A96-892B-48A3-A5E4-459D0D166FEC}" type="presParOf" srcId="{3E7B84B5-B350-4B35-8168-668CFF1A5AC1}" destId="{C77AC40E-0EA8-4603-AF79-5255EE0DEAF5}" srcOrd="0" destOrd="0" presId="urn:microsoft.com/office/officeart/2008/layout/HorizontalMultiLevelHierarchy#1"/>
    <dgm:cxn modelId="{B05C6341-5D8A-4F2C-B56C-2FF666F4FACF}" type="presParOf" srcId="{3E7B84B5-B350-4B35-8168-668CFF1A5AC1}" destId="{F250552F-34FE-4BE2-A2BA-1235843289E7}" srcOrd="1" destOrd="0" presId="urn:microsoft.com/office/officeart/2008/layout/HorizontalMultiLevelHierarchy#1"/>
    <dgm:cxn modelId="{7620E124-6AE6-444D-8231-99552D530E36}" type="presParOf" srcId="{F250552F-34FE-4BE2-A2BA-1235843289E7}" destId="{8924C590-1177-4AA5-909C-B814E73AB0A4}" srcOrd="0" destOrd="0" presId="urn:microsoft.com/office/officeart/2008/layout/HorizontalMultiLevelHierarchy#1"/>
    <dgm:cxn modelId="{FF7500C2-AFF4-4EED-82A5-F04C0BAC5CDE}" type="presParOf" srcId="{8924C590-1177-4AA5-909C-B814E73AB0A4}" destId="{492B2DB6-62F9-49F3-8551-1CDD6C1C113C}" srcOrd="0" destOrd="0" presId="urn:microsoft.com/office/officeart/2008/layout/HorizontalMultiLevelHierarchy#1"/>
    <dgm:cxn modelId="{362E2EC4-41A4-48E9-BEC5-CA7FA4484243}" type="presParOf" srcId="{F250552F-34FE-4BE2-A2BA-1235843289E7}" destId="{8615F292-125D-4A76-93ED-A22491B1ED81}" srcOrd="1" destOrd="0" presId="urn:microsoft.com/office/officeart/2008/layout/HorizontalMultiLevelHierarchy#1"/>
    <dgm:cxn modelId="{A38FB6EF-FCA3-4B63-9295-8241D00D46A0}" type="presParOf" srcId="{8615F292-125D-4A76-93ED-A22491B1ED81}" destId="{9BFC8EC4-33E5-4691-B1BD-0BD08912F742}" srcOrd="0" destOrd="0" presId="urn:microsoft.com/office/officeart/2008/layout/HorizontalMultiLevelHierarchy#1"/>
    <dgm:cxn modelId="{45377D5C-3A23-4417-9756-1A8A9CBA789A}" type="presParOf" srcId="{8615F292-125D-4A76-93ED-A22491B1ED81}" destId="{2802CFE9-F939-4E15-8161-183274EF71E7}" srcOrd="1" destOrd="0" presId="urn:microsoft.com/office/officeart/2008/layout/HorizontalMultiLevelHierarchy#1"/>
    <dgm:cxn modelId="{9B70B76B-C15D-4F2D-9A97-369A7FA8EDA9}" type="presParOf" srcId="{2802CFE9-F939-4E15-8161-183274EF71E7}" destId="{C6DA5D4D-93B8-4481-9E07-17DC775CDEFB}" srcOrd="0" destOrd="0" presId="urn:microsoft.com/office/officeart/2008/layout/HorizontalMultiLevelHierarchy#1"/>
    <dgm:cxn modelId="{B2021A7C-2A21-4DDE-BFC6-74F50467117B}" type="presParOf" srcId="{C6DA5D4D-93B8-4481-9E07-17DC775CDEFB}" destId="{1B221279-DA7C-4497-BBA0-47E2D7236EE2}" srcOrd="0" destOrd="0" presId="urn:microsoft.com/office/officeart/2008/layout/HorizontalMultiLevelHierarchy#1"/>
    <dgm:cxn modelId="{B7CE3603-9FCE-4DA7-9F45-A4C3C48FBBA5}" type="presParOf" srcId="{2802CFE9-F939-4E15-8161-183274EF71E7}" destId="{784AC238-CB05-4ED3-ABBE-F39635962216}" srcOrd="1" destOrd="0" presId="urn:microsoft.com/office/officeart/2008/layout/HorizontalMultiLevelHierarchy#1"/>
    <dgm:cxn modelId="{5409D349-E796-4287-BE7C-5BDFC50B8503}" type="presParOf" srcId="{784AC238-CB05-4ED3-ABBE-F39635962216}" destId="{AA616D36-5BA5-4CAC-A796-DC45C83A32FA}" srcOrd="0" destOrd="0" presId="urn:microsoft.com/office/officeart/2008/layout/HorizontalMultiLevelHierarchy#1"/>
    <dgm:cxn modelId="{6CBE9D0A-C9A0-4E84-9447-3AA61C3ABE93}" type="presParOf" srcId="{784AC238-CB05-4ED3-ABBE-F39635962216}" destId="{53A36A43-C42E-4C37-B490-0BB3DF0A9C10}" srcOrd="1" destOrd="0" presId="urn:microsoft.com/office/officeart/2008/layout/HorizontalMultiLevelHierarchy#1"/>
    <dgm:cxn modelId="{889EB50C-04AC-4113-800D-AA19F633C91E}" type="presParOf" srcId="{E48A98B2-923F-4554-925C-0C134B9BAE72}" destId="{0A0B1579-E374-4E57-85E4-756949BFEB64}" srcOrd="6" destOrd="0" presId="urn:microsoft.com/office/officeart/2008/layout/HorizontalMultiLevelHierarchy#1"/>
    <dgm:cxn modelId="{48423547-C1D5-4364-8EC7-B4B204AC7B37}" type="presParOf" srcId="{0A0B1579-E374-4E57-85E4-756949BFEB64}" destId="{5648EAF8-C30C-443A-AFCD-DF477333C4CF}" srcOrd="0" destOrd="0" presId="urn:microsoft.com/office/officeart/2008/layout/HorizontalMultiLevelHierarchy#1"/>
    <dgm:cxn modelId="{71906876-CF6D-47BA-A929-9466453C6F3B}" type="presParOf" srcId="{E48A98B2-923F-4554-925C-0C134B9BAE72}" destId="{BC50DE69-26CC-44A2-9862-AE52B15461EC}" srcOrd="7" destOrd="0" presId="urn:microsoft.com/office/officeart/2008/layout/HorizontalMultiLevelHierarchy#1"/>
    <dgm:cxn modelId="{B5E00CCF-58F6-4137-9D08-C63C4561A5E1}" type="presParOf" srcId="{BC50DE69-26CC-44A2-9862-AE52B15461EC}" destId="{604522B5-6E63-4550-BDF4-6F32CF88F466}" srcOrd="0" destOrd="0" presId="urn:microsoft.com/office/officeart/2008/layout/HorizontalMultiLevelHierarchy#1"/>
    <dgm:cxn modelId="{2580F014-4277-4A0F-B6B3-BCAE674412CD}" type="presParOf" srcId="{BC50DE69-26CC-44A2-9862-AE52B15461EC}" destId="{AA550888-DFAB-4DBD-A4DC-5670252EEAE5}" srcOrd="1" destOrd="0" presId="urn:microsoft.com/office/officeart/2008/layout/HorizontalMultiLevelHierarchy#1"/>
    <dgm:cxn modelId="{33A2FF66-97CD-4BBF-B80C-3D88D50770A2}" type="presParOf" srcId="{AA550888-DFAB-4DBD-A4DC-5670252EEAE5}" destId="{02A77380-A793-4BD4-B548-84B81DF94972}" srcOrd="0" destOrd="0" presId="urn:microsoft.com/office/officeart/2008/layout/HorizontalMultiLevelHierarchy#1"/>
    <dgm:cxn modelId="{B36310DB-7146-43F3-9F9F-9F7BA52A0C1E}" type="presParOf" srcId="{02A77380-A793-4BD4-B548-84B81DF94972}" destId="{809D5DAA-E7B0-4791-A0DB-DC57212BA05A}" srcOrd="0" destOrd="0" presId="urn:microsoft.com/office/officeart/2008/layout/HorizontalMultiLevelHierarchy#1"/>
    <dgm:cxn modelId="{57F58E47-63C7-4C96-9C10-BAA17577AE09}" type="presParOf" srcId="{AA550888-DFAB-4DBD-A4DC-5670252EEAE5}" destId="{038D8F52-A29D-4BD9-A75B-7391BF053269}" srcOrd="1" destOrd="0" presId="urn:microsoft.com/office/officeart/2008/layout/HorizontalMultiLevelHierarchy#1"/>
    <dgm:cxn modelId="{004E2BD6-3E8F-4488-9EB0-52C7577FC03F}" type="presParOf" srcId="{038D8F52-A29D-4BD9-A75B-7391BF053269}" destId="{3833A879-7D97-486B-A640-80738D5ADBD6}" srcOrd="0" destOrd="0" presId="urn:microsoft.com/office/officeart/2008/layout/HorizontalMultiLevelHierarchy#1"/>
    <dgm:cxn modelId="{EFF7D619-E522-49AE-817B-4BC9175830D2}" type="presParOf" srcId="{038D8F52-A29D-4BD9-A75B-7391BF053269}" destId="{7B9883E2-3041-4B31-B9D7-FC91FA5DFF86}" srcOrd="1" destOrd="0" presId="urn:microsoft.com/office/officeart/2008/layout/HorizontalMultiLevelHierarchy#1"/>
    <dgm:cxn modelId="{89DDF8FE-D252-4ED7-8A80-B42EDF2D5A25}" type="presParOf" srcId="{7B9883E2-3041-4B31-B9D7-FC91FA5DFF86}" destId="{47DBE7B4-ED23-45C1-9B9D-1A8029F9AB0F}" srcOrd="0" destOrd="0" presId="urn:microsoft.com/office/officeart/2008/layout/HorizontalMultiLevelHierarchy#1"/>
    <dgm:cxn modelId="{E9495F13-5874-4854-8504-F21028434C16}" type="presParOf" srcId="{47DBE7B4-ED23-45C1-9B9D-1A8029F9AB0F}" destId="{BEFC0BC0-B373-47E6-8C85-747EBDDDCD85}" srcOrd="0" destOrd="0" presId="urn:microsoft.com/office/officeart/2008/layout/HorizontalMultiLevelHierarchy#1"/>
    <dgm:cxn modelId="{179C1311-0D95-48C1-827B-D9D96D31170A}" type="presParOf" srcId="{7B9883E2-3041-4B31-B9D7-FC91FA5DFF86}" destId="{D3F86C5A-D123-40D8-A597-CE0E768C5FE0}" srcOrd="1" destOrd="0" presId="urn:microsoft.com/office/officeart/2008/layout/HorizontalMultiLevelHierarchy#1"/>
    <dgm:cxn modelId="{94328DA9-F84F-4C76-A9FD-2E48F8DF01C6}" type="presParOf" srcId="{D3F86C5A-D123-40D8-A597-CE0E768C5FE0}" destId="{68F1039A-493E-44D7-B9C6-1ACFCB0497C5}" srcOrd="0" destOrd="0" presId="urn:microsoft.com/office/officeart/2008/layout/HorizontalMultiLevelHierarchy#1"/>
    <dgm:cxn modelId="{1A849901-873A-4ACA-8A27-B6AA41AB9AF4}" type="presParOf" srcId="{D3F86C5A-D123-40D8-A597-CE0E768C5FE0}" destId="{007CB5D7-A090-45B1-BE54-F36071B70DBB}" srcOrd="1" destOrd="0" presId="urn:microsoft.com/office/officeart/2008/layout/HorizontalMultiLevelHierarchy#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CE35E3-ED81-4D59-9229-419DF6FC17AE}">
      <dsp:nvSpPr>
        <dsp:cNvPr id="0" name=""/>
        <dsp:cNvSpPr/>
      </dsp:nvSpPr>
      <dsp:spPr>
        <a:xfrm>
          <a:off x="4304823" y="2257842"/>
          <a:ext cx="91440" cy="267836"/>
        </a:xfrm>
        <a:custGeom>
          <a:avLst/>
          <a:gdLst/>
          <a:ahLst/>
          <a:cxnLst/>
          <a:rect l="0" t="0" r="0" b="0"/>
          <a:pathLst>
            <a:path>
              <a:moveTo>
                <a:pt x="45720" y="0"/>
              </a:moveTo>
              <a:lnTo>
                <a:pt x="45720" y="26783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E461D9-9014-4018-9C50-2FC2C578BBED}">
      <dsp:nvSpPr>
        <dsp:cNvPr id="0" name=""/>
        <dsp:cNvSpPr/>
      </dsp:nvSpPr>
      <dsp:spPr>
        <a:xfrm>
          <a:off x="4304823" y="1416498"/>
          <a:ext cx="91440" cy="267836"/>
        </a:xfrm>
        <a:custGeom>
          <a:avLst/>
          <a:gdLst/>
          <a:ahLst/>
          <a:cxnLst/>
          <a:rect l="0" t="0" r="0" b="0"/>
          <a:pathLst>
            <a:path>
              <a:moveTo>
                <a:pt x="45720" y="0"/>
              </a:moveTo>
              <a:lnTo>
                <a:pt x="45720" y="26783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52FFDA-D403-43F7-8E55-E7436032F885}">
      <dsp:nvSpPr>
        <dsp:cNvPr id="0" name=""/>
        <dsp:cNvSpPr/>
      </dsp:nvSpPr>
      <dsp:spPr>
        <a:xfrm>
          <a:off x="2692970" y="575154"/>
          <a:ext cx="1657573" cy="267836"/>
        </a:xfrm>
        <a:custGeom>
          <a:avLst/>
          <a:gdLst/>
          <a:ahLst/>
          <a:cxnLst/>
          <a:rect l="0" t="0" r="0" b="0"/>
          <a:pathLst>
            <a:path>
              <a:moveTo>
                <a:pt x="0" y="0"/>
              </a:moveTo>
              <a:lnTo>
                <a:pt x="0" y="183701"/>
              </a:lnTo>
              <a:lnTo>
                <a:pt x="1657573" y="183701"/>
              </a:lnTo>
              <a:lnTo>
                <a:pt x="1657573" y="26783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5E20695-48A8-4DD8-8EB9-2CE0482B3E7D}">
      <dsp:nvSpPr>
        <dsp:cNvPr id="0" name=""/>
        <dsp:cNvSpPr/>
      </dsp:nvSpPr>
      <dsp:spPr>
        <a:xfrm>
          <a:off x="3199774" y="1416498"/>
          <a:ext cx="91440" cy="267836"/>
        </a:xfrm>
        <a:custGeom>
          <a:avLst/>
          <a:gdLst/>
          <a:ahLst/>
          <a:cxnLst/>
          <a:rect l="0" t="0" r="0" b="0"/>
          <a:pathLst>
            <a:path>
              <a:moveTo>
                <a:pt x="45720" y="0"/>
              </a:moveTo>
              <a:lnTo>
                <a:pt x="45720" y="26783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F70F908-F009-4482-B9B6-7E29A73697FB}">
      <dsp:nvSpPr>
        <dsp:cNvPr id="0" name=""/>
        <dsp:cNvSpPr/>
      </dsp:nvSpPr>
      <dsp:spPr>
        <a:xfrm>
          <a:off x="2692970" y="575154"/>
          <a:ext cx="552524" cy="267836"/>
        </a:xfrm>
        <a:custGeom>
          <a:avLst/>
          <a:gdLst/>
          <a:ahLst/>
          <a:cxnLst/>
          <a:rect l="0" t="0" r="0" b="0"/>
          <a:pathLst>
            <a:path>
              <a:moveTo>
                <a:pt x="0" y="0"/>
              </a:moveTo>
              <a:lnTo>
                <a:pt x="0" y="183701"/>
              </a:lnTo>
              <a:lnTo>
                <a:pt x="552524" y="183701"/>
              </a:lnTo>
              <a:lnTo>
                <a:pt x="552524" y="26783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FD64F6-AA1D-4784-A5FC-BD7999E679C9}">
      <dsp:nvSpPr>
        <dsp:cNvPr id="0" name=""/>
        <dsp:cNvSpPr/>
      </dsp:nvSpPr>
      <dsp:spPr>
        <a:xfrm>
          <a:off x="2094726" y="2257842"/>
          <a:ext cx="91440" cy="267836"/>
        </a:xfrm>
        <a:custGeom>
          <a:avLst/>
          <a:gdLst/>
          <a:ahLst/>
          <a:cxnLst/>
          <a:rect l="0" t="0" r="0" b="0"/>
          <a:pathLst>
            <a:path>
              <a:moveTo>
                <a:pt x="45720" y="0"/>
              </a:moveTo>
              <a:lnTo>
                <a:pt x="45720" y="26783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1F7FA14-2592-4D52-85B3-445860EDB3C8}">
      <dsp:nvSpPr>
        <dsp:cNvPr id="0" name=""/>
        <dsp:cNvSpPr/>
      </dsp:nvSpPr>
      <dsp:spPr>
        <a:xfrm>
          <a:off x="2094726" y="1416498"/>
          <a:ext cx="91440" cy="267836"/>
        </a:xfrm>
        <a:custGeom>
          <a:avLst/>
          <a:gdLst/>
          <a:ahLst/>
          <a:cxnLst/>
          <a:rect l="0" t="0" r="0" b="0"/>
          <a:pathLst>
            <a:path>
              <a:moveTo>
                <a:pt x="45720" y="0"/>
              </a:moveTo>
              <a:lnTo>
                <a:pt x="45720" y="26783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000DE3D-0497-4D5E-AAA4-2EC214210963}">
      <dsp:nvSpPr>
        <dsp:cNvPr id="0" name=""/>
        <dsp:cNvSpPr/>
      </dsp:nvSpPr>
      <dsp:spPr>
        <a:xfrm>
          <a:off x="2140446" y="575154"/>
          <a:ext cx="552524" cy="267836"/>
        </a:xfrm>
        <a:custGeom>
          <a:avLst/>
          <a:gdLst/>
          <a:ahLst/>
          <a:cxnLst/>
          <a:rect l="0" t="0" r="0" b="0"/>
          <a:pathLst>
            <a:path>
              <a:moveTo>
                <a:pt x="552524" y="0"/>
              </a:moveTo>
              <a:lnTo>
                <a:pt x="552524" y="183701"/>
              </a:lnTo>
              <a:lnTo>
                <a:pt x="0" y="183701"/>
              </a:lnTo>
              <a:lnTo>
                <a:pt x="0" y="26783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FBF85A-B6AB-4ACA-8DB2-BD3A60782B59}">
      <dsp:nvSpPr>
        <dsp:cNvPr id="0" name=""/>
        <dsp:cNvSpPr/>
      </dsp:nvSpPr>
      <dsp:spPr>
        <a:xfrm>
          <a:off x="989677" y="1416498"/>
          <a:ext cx="91440" cy="267836"/>
        </a:xfrm>
        <a:custGeom>
          <a:avLst/>
          <a:gdLst/>
          <a:ahLst/>
          <a:cxnLst/>
          <a:rect l="0" t="0" r="0" b="0"/>
          <a:pathLst>
            <a:path>
              <a:moveTo>
                <a:pt x="45720" y="0"/>
              </a:moveTo>
              <a:lnTo>
                <a:pt x="45720" y="26783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439B6B-A22C-4364-94F5-E378E023B667}">
      <dsp:nvSpPr>
        <dsp:cNvPr id="0" name=""/>
        <dsp:cNvSpPr/>
      </dsp:nvSpPr>
      <dsp:spPr>
        <a:xfrm>
          <a:off x="1035397" y="575154"/>
          <a:ext cx="1657573" cy="267836"/>
        </a:xfrm>
        <a:custGeom>
          <a:avLst/>
          <a:gdLst/>
          <a:ahLst/>
          <a:cxnLst/>
          <a:rect l="0" t="0" r="0" b="0"/>
          <a:pathLst>
            <a:path>
              <a:moveTo>
                <a:pt x="1657573" y="0"/>
              </a:moveTo>
              <a:lnTo>
                <a:pt x="1657573" y="183701"/>
              </a:lnTo>
              <a:lnTo>
                <a:pt x="0" y="183701"/>
              </a:lnTo>
              <a:lnTo>
                <a:pt x="0" y="26783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A7F239C-81B4-43B0-A40D-F84D50E1D6EB}">
      <dsp:nvSpPr>
        <dsp:cNvPr id="0" name=""/>
        <dsp:cNvSpPr/>
      </dsp:nvSpPr>
      <dsp:spPr>
        <a:xfrm>
          <a:off x="2240905" y="1646"/>
          <a:ext cx="904130" cy="57350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CF6E621-DEDE-4664-98F6-9A99F560B4C5}">
      <dsp:nvSpPr>
        <dsp:cNvPr id="0" name=""/>
        <dsp:cNvSpPr/>
      </dsp:nvSpPr>
      <dsp:spPr>
        <a:xfrm>
          <a:off x="2341364" y="101213"/>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Project</a:t>
          </a:r>
        </a:p>
      </dsp:txBody>
      <dsp:txXfrm>
        <a:off x="2358161" y="118010"/>
        <a:ext cx="870536" cy="539913"/>
      </dsp:txXfrm>
    </dsp:sp>
    <dsp:sp modelId="{B82571FE-167F-471E-AC8E-F4B83005DC89}">
      <dsp:nvSpPr>
        <dsp:cNvPr id="0" name=""/>
        <dsp:cNvSpPr/>
      </dsp:nvSpPr>
      <dsp:spPr>
        <a:xfrm>
          <a:off x="583331" y="842990"/>
          <a:ext cx="904130" cy="57350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33503ED-4D8C-47F0-B3C3-05D4D627F58B}">
      <dsp:nvSpPr>
        <dsp:cNvPr id="0" name=""/>
        <dsp:cNvSpPr/>
      </dsp:nvSpPr>
      <dsp:spPr>
        <a:xfrm>
          <a:off x="683790" y="942557"/>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Part 1</a:t>
          </a:r>
        </a:p>
      </dsp:txBody>
      <dsp:txXfrm>
        <a:off x="700587" y="959354"/>
        <a:ext cx="870536" cy="539913"/>
      </dsp:txXfrm>
    </dsp:sp>
    <dsp:sp modelId="{8677CD5C-E9F4-4F2C-BCA1-8C81D7BFA7B8}">
      <dsp:nvSpPr>
        <dsp:cNvPr id="0" name=""/>
        <dsp:cNvSpPr/>
      </dsp:nvSpPr>
      <dsp:spPr>
        <a:xfrm>
          <a:off x="583331" y="1684334"/>
          <a:ext cx="904130" cy="57350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99D44D7-CA82-4816-8EA2-9AEC97CB2778}">
      <dsp:nvSpPr>
        <dsp:cNvPr id="0" name=""/>
        <dsp:cNvSpPr/>
      </dsp:nvSpPr>
      <dsp:spPr>
        <a:xfrm>
          <a:off x="683790" y="1783901"/>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Part 1.1</a:t>
          </a:r>
        </a:p>
      </dsp:txBody>
      <dsp:txXfrm>
        <a:off x="700587" y="1800698"/>
        <a:ext cx="870536" cy="539913"/>
      </dsp:txXfrm>
    </dsp:sp>
    <dsp:sp modelId="{9DA9DEE5-194C-4528-8E1C-648754BC423F}">
      <dsp:nvSpPr>
        <dsp:cNvPr id="0" name=""/>
        <dsp:cNvSpPr/>
      </dsp:nvSpPr>
      <dsp:spPr>
        <a:xfrm>
          <a:off x="1688380" y="842990"/>
          <a:ext cx="904130" cy="57350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7B9CAE-2348-41CB-BC00-F1AA1C02E16D}">
      <dsp:nvSpPr>
        <dsp:cNvPr id="0" name=""/>
        <dsp:cNvSpPr/>
      </dsp:nvSpPr>
      <dsp:spPr>
        <a:xfrm>
          <a:off x="1788839" y="942557"/>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Part 2</a:t>
          </a:r>
        </a:p>
      </dsp:txBody>
      <dsp:txXfrm>
        <a:off x="1805636" y="959354"/>
        <a:ext cx="870536" cy="539913"/>
      </dsp:txXfrm>
    </dsp:sp>
    <dsp:sp modelId="{AFECA7AC-B8FE-4D07-B23E-33A8029A03F5}">
      <dsp:nvSpPr>
        <dsp:cNvPr id="0" name=""/>
        <dsp:cNvSpPr/>
      </dsp:nvSpPr>
      <dsp:spPr>
        <a:xfrm>
          <a:off x="1688380" y="1684334"/>
          <a:ext cx="904130" cy="57350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CEE018-5B01-42D6-9C56-C01C3E0B232B}">
      <dsp:nvSpPr>
        <dsp:cNvPr id="0" name=""/>
        <dsp:cNvSpPr/>
      </dsp:nvSpPr>
      <dsp:spPr>
        <a:xfrm>
          <a:off x="1788839" y="1783901"/>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Part 2.1</a:t>
          </a:r>
        </a:p>
      </dsp:txBody>
      <dsp:txXfrm>
        <a:off x="1805636" y="1800698"/>
        <a:ext cx="870536" cy="539913"/>
      </dsp:txXfrm>
    </dsp:sp>
    <dsp:sp modelId="{193EAE3B-2E9E-4784-B768-32C80A35DCBA}">
      <dsp:nvSpPr>
        <dsp:cNvPr id="0" name=""/>
        <dsp:cNvSpPr/>
      </dsp:nvSpPr>
      <dsp:spPr>
        <a:xfrm>
          <a:off x="1688380" y="2525678"/>
          <a:ext cx="904130" cy="57350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E819C5-B42D-4294-AA16-7144C7A84412}">
      <dsp:nvSpPr>
        <dsp:cNvPr id="0" name=""/>
        <dsp:cNvSpPr/>
      </dsp:nvSpPr>
      <dsp:spPr>
        <a:xfrm>
          <a:off x="1788839" y="2625245"/>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Part 2.2</a:t>
          </a:r>
        </a:p>
      </dsp:txBody>
      <dsp:txXfrm>
        <a:off x="1805636" y="2642042"/>
        <a:ext cx="870536" cy="539913"/>
      </dsp:txXfrm>
    </dsp:sp>
    <dsp:sp modelId="{87C53EEF-7C69-4A16-BFAD-0921A3372C51}">
      <dsp:nvSpPr>
        <dsp:cNvPr id="0" name=""/>
        <dsp:cNvSpPr/>
      </dsp:nvSpPr>
      <dsp:spPr>
        <a:xfrm>
          <a:off x="2793429" y="842990"/>
          <a:ext cx="904130" cy="57350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E58A50A-97FC-4772-9B12-4F685E859883}">
      <dsp:nvSpPr>
        <dsp:cNvPr id="0" name=""/>
        <dsp:cNvSpPr/>
      </dsp:nvSpPr>
      <dsp:spPr>
        <a:xfrm>
          <a:off x="2893888" y="942557"/>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Part 3</a:t>
          </a:r>
        </a:p>
      </dsp:txBody>
      <dsp:txXfrm>
        <a:off x="2910685" y="959354"/>
        <a:ext cx="870536" cy="539913"/>
      </dsp:txXfrm>
    </dsp:sp>
    <dsp:sp modelId="{6BFDED44-7A2F-4733-BF14-D0A7846014A1}">
      <dsp:nvSpPr>
        <dsp:cNvPr id="0" name=""/>
        <dsp:cNvSpPr/>
      </dsp:nvSpPr>
      <dsp:spPr>
        <a:xfrm>
          <a:off x="2793429" y="1684334"/>
          <a:ext cx="904130" cy="57350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83EECF8-5EF1-4C93-89C6-35C1A4D95EA6}">
      <dsp:nvSpPr>
        <dsp:cNvPr id="0" name=""/>
        <dsp:cNvSpPr/>
      </dsp:nvSpPr>
      <dsp:spPr>
        <a:xfrm>
          <a:off x="2893888" y="1783901"/>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Part 3.1</a:t>
          </a:r>
        </a:p>
      </dsp:txBody>
      <dsp:txXfrm>
        <a:off x="2910685" y="1800698"/>
        <a:ext cx="870536" cy="539913"/>
      </dsp:txXfrm>
    </dsp:sp>
    <dsp:sp modelId="{90F2F53C-ACED-47B4-A599-A2F7DEFEF488}">
      <dsp:nvSpPr>
        <dsp:cNvPr id="0" name=""/>
        <dsp:cNvSpPr/>
      </dsp:nvSpPr>
      <dsp:spPr>
        <a:xfrm>
          <a:off x="3898478" y="842990"/>
          <a:ext cx="904130" cy="57350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EBF5050-A208-47D0-9C90-87A2113B8445}">
      <dsp:nvSpPr>
        <dsp:cNvPr id="0" name=""/>
        <dsp:cNvSpPr/>
      </dsp:nvSpPr>
      <dsp:spPr>
        <a:xfrm>
          <a:off x="3998937" y="942557"/>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Part 4</a:t>
          </a:r>
        </a:p>
      </dsp:txBody>
      <dsp:txXfrm>
        <a:off x="4015734" y="959354"/>
        <a:ext cx="870536" cy="539913"/>
      </dsp:txXfrm>
    </dsp:sp>
    <dsp:sp modelId="{BD999D46-D53C-4A0F-BEC0-7811386EA8A0}">
      <dsp:nvSpPr>
        <dsp:cNvPr id="0" name=""/>
        <dsp:cNvSpPr/>
      </dsp:nvSpPr>
      <dsp:spPr>
        <a:xfrm>
          <a:off x="3898478" y="1684334"/>
          <a:ext cx="904130" cy="57350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ECBB3DE-3D1B-42F6-B0CF-6B1A41C1102F}">
      <dsp:nvSpPr>
        <dsp:cNvPr id="0" name=""/>
        <dsp:cNvSpPr/>
      </dsp:nvSpPr>
      <dsp:spPr>
        <a:xfrm>
          <a:off x="3998937" y="1783901"/>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Part 4.1</a:t>
          </a:r>
        </a:p>
      </dsp:txBody>
      <dsp:txXfrm>
        <a:off x="4015734" y="1800698"/>
        <a:ext cx="870536" cy="539913"/>
      </dsp:txXfrm>
    </dsp:sp>
    <dsp:sp modelId="{3D901333-5F38-45F7-A420-656A6EBD657C}">
      <dsp:nvSpPr>
        <dsp:cNvPr id="0" name=""/>
        <dsp:cNvSpPr/>
      </dsp:nvSpPr>
      <dsp:spPr>
        <a:xfrm>
          <a:off x="3898478" y="2525678"/>
          <a:ext cx="904130" cy="57350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4DC3531-7F1E-42AC-8025-5D162D243191}">
      <dsp:nvSpPr>
        <dsp:cNvPr id="0" name=""/>
        <dsp:cNvSpPr/>
      </dsp:nvSpPr>
      <dsp:spPr>
        <a:xfrm>
          <a:off x="3998937" y="2625245"/>
          <a:ext cx="904130" cy="573507"/>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Times New Roman" panose="02020603050405020304" pitchFamily="18" charset="0"/>
              <a:cs typeface="Times New Roman" panose="02020603050405020304" pitchFamily="18" charset="0"/>
            </a:rPr>
            <a:t>Part 4.2</a:t>
          </a:r>
        </a:p>
      </dsp:txBody>
      <dsp:txXfrm>
        <a:off x="4015734" y="2642042"/>
        <a:ext cx="870536" cy="53991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DBE7B4-ED23-45C1-9B9D-1A8029F9AB0F}">
      <dsp:nvSpPr>
        <dsp:cNvPr id="0" name=""/>
        <dsp:cNvSpPr/>
      </dsp:nvSpPr>
      <dsp:spPr>
        <a:xfrm>
          <a:off x="3799867" y="2357256"/>
          <a:ext cx="280864" cy="91440"/>
        </a:xfrm>
        <a:custGeom>
          <a:avLst/>
          <a:gdLst/>
          <a:ahLst/>
          <a:cxnLst/>
          <a:rect l="0" t="0" r="0" b="0"/>
          <a:pathLst>
            <a:path>
              <a:moveTo>
                <a:pt x="0" y="45720"/>
              </a:moveTo>
              <a:lnTo>
                <a:pt x="280864" y="4572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3933278" y="2395954"/>
        <a:ext cx="14043" cy="14043"/>
      </dsp:txXfrm>
    </dsp:sp>
    <dsp:sp modelId="{02A77380-A793-4BD4-B548-84B81DF94972}">
      <dsp:nvSpPr>
        <dsp:cNvPr id="0" name=""/>
        <dsp:cNvSpPr/>
      </dsp:nvSpPr>
      <dsp:spPr>
        <a:xfrm>
          <a:off x="2114679" y="2357256"/>
          <a:ext cx="280864" cy="91440"/>
        </a:xfrm>
        <a:custGeom>
          <a:avLst/>
          <a:gdLst/>
          <a:ahLst/>
          <a:cxnLst/>
          <a:rect l="0" t="0" r="0" b="0"/>
          <a:pathLst>
            <a:path>
              <a:moveTo>
                <a:pt x="0" y="45720"/>
              </a:moveTo>
              <a:lnTo>
                <a:pt x="280864" y="45720"/>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2248090" y="2395954"/>
        <a:ext cx="14043" cy="14043"/>
      </dsp:txXfrm>
    </dsp:sp>
    <dsp:sp modelId="{0A0B1579-E374-4E57-85E4-756949BFEB64}">
      <dsp:nvSpPr>
        <dsp:cNvPr id="0" name=""/>
        <dsp:cNvSpPr/>
      </dsp:nvSpPr>
      <dsp:spPr>
        <a:xfrm>
          <a:off x="429492" y="1600200"/>
          <a:ext cx="280864" cy="802776"/>
        </a:xfrm>
        <a:custGeom>
          <a:avLst/>
          <a:gdLst/>
          <a:ahLst/>
          <a:cxnLst/>
          <a:rect l="0" t="0" r="0" b="0"/>
          <a:pathLst>
            <a:path>
              <a:moveTo>
                <a:pt x="0" y="0"/>
              </a:moveTo>
              <a:lnTo>
                <a:pt x="140432" y="0"/>
              </a:lnTo>
              <a:lnTo>
                <a:pt x="140432" y="802776"/>
              </a:lnTo>
              <a:lnTo>
                <a:pt x="280864" y="80277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548662" y="1980325"/>
        <a:ext cx="42524" cy="42524"/>
      </dsp:txXfrm>
    </dsp:sp>
    <dsp:sp modelId="{C6DA5D4D-93B8-4481-9E07-17DC775CDEFB}">
      <dsp:nvSpPr>
        <dsp:cNvPr id="0" name=""/>
        <dsp:cNvSpPr/>
      </dsp:nvSpPr>
      <dsp:spPr>
        <a:xfrm>
          <a:off x="3799867" y="1822072"/>
          <a:ext cx="280864" cy="91440"/>
        </a:xfrm>
        <a:custGeom>
          <a:avLst/>
          <a:gdLst/>
          <a:ahLst/>
          <a:cxnLst/>
          <a:rect l="0" t="0" r="0" b="0"/>
          <a:pathLst>
            <a:path>
              <a:moveTo>
                <a:pt x="0" y="45720"/>
              </a:moveTo>
              <a:lnTo>
                <a:pt x="280864" y="4572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3933278" y="1860770"/>
        <a:ext cx="14043" cy="14043"/>
      </dsp:txXfrm>
    </dsp:sp>
    <dsp:sp modelId="{8924C590-1177-4AA5-909C-B814E73AB0A4}">
      <dsp:nvSpPr>
        <dsp:cNvPr id="0" name=""/>
        <dsp:cNvSpPr/>
      </dsp:nvSpPr>
      <dsp:spPr>
        <a:xfrm>
          <a:off x="2114679" y="1822072"/>
          <a:ext cx="280864" cy="91440"/>
        </a:xfrm>
        <a:custGeom>
          <a:avLst/>
          <a:gdLst/>
          <a:ahLst/>
          <a:cxnLst/>
          <a:rect l="0" t="0" r="0" b="0"/>
          <a:pathLst>
            <a:path>
              <a:moveTo>
                <a:pt x="0" y="45720"/>
              </a:moveTo>
              <a:lnTo>
                <a:pt x="280864" y="45720"/>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2248090" y="1860770"/>
        <a:ext cx="14043" cy="14043"/>
      </dsp:txXfrm>
    </dsp:sp>
    <dsp:sp modelId="{65D44B19-BD9F-4551-8B47-EE166903D8A1}">
      <dsp:nvSpPr>
        <dsp:cNvPr id="0" name=""/>
        <dsp:cNvSpPr/>
      </dsp:nvSpPr>
      <dsp:spPr>
        <a:xfrm>
          <a:off x="429492" y="1600200"/>
          <a:ext cx="280864" cy="267592"/>
        </a:xfrm>
        <a:custGeom>
          <a:avLst/>
          <a:gdLst/>
          <a:ahLst/>
          <a:cxnLst/>
          <a:rect l="0" t="0" r="0" b="0"/>
          <a:pathLst>
            <a:path>
              <a:moveTo>
                <a:pt x="0" y="0"/>
              </a:moveTo>
              <a:lnTo>
                <a:pt x="140432" y="0"/>
              </a:lnTo>
              <a:lnTo>
                <a:pt x="140432" y="267592"/>
              </a:lnTo>
              <a:lnTo>
                <a:pt x="280864" y="267592"/>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560226" y="1724297"/>
        <a:ext cx="19396" cy="19396"/>
      </dsp:txXfrm>
    </dsp:sp>
    <dsp:sp modelId="{86594695-8E2F-4B3D-951D-6E229E4616A5}">
      <dsp:nvSpPr>
        <dsp:cNvPr id="0" name=""/>
        <dsp:cNvSpPr/>
      </dsp:nvSpPr>
      <dsp:spPr>
        <a:xfrm>
          <a:off x="3799867" y="1286887"/>
          <a:ext cx="280864" cy="91440"/>
        </a:xfrm>
        <a:custGeom>
          <a:avLst/>
          <a:gdLst/>
          <a:ahLst/>
          <a:cxnLst/>
          <a:rect l="0" t="0" r="0" b="0"/>
          <a:pathLst>
            <a:path>
              <a:moveTo>
                <a:pt x="0" y="45720"/>
              </a:moveTo>
              <a:lnTo>
                <a:pt x="280864" y="4572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3933278" y="1325586"/>
        <a:ext cx="14043" cy="14043"/>
      </dsp:txXfrm>
    </dsp:sp>
    <dsp:sp modelId="{4566DA1F-D8EB-4C6A-B36A-4EF3AB272F02}">
      <dsp:nvSpPr>
        <dsp:cNvPr id="0" name=""/>
        <dsp:cNvSpPr/>
      </dsp:nvSpPr>
      <dsp:spPr>
        <a:xfrm>
          <a:off x="2114679" y="1286887"/>
          <a:ext cx="280864" cy="91440"/>
        </a:xfrm>
        <a:custGeom>
          <a:avLst/>
          <a:gdLst/>
          <a:ahLst/>
          <a:cxnLst/>
          <a:rect l="0" t="0" r="0" b="0"/>
          <a:pathLst>
            <a:path>
              <a:moveTo>
                <a:pt x="0" y="45720"/>
              </a:moveTo>
              <a:lnTo>
                <a:pt x="280864" y="45720"/>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2248090" y="1325586"/>
        <a:ext cx="14043" cy="14043"/>
      </dsp:txXfrm>
    </dsp:sp>
    <dsp:sp modelId="{A07D868C-C595-4A16-B8B6-3965E3B0D7BF}">
      <dsp:nvSpPr>
        <dsp:cNvPr id="0" name=""/>
        <dsp:cNvSpPr/>
      </dsp:nvSpPr>
      <dsp:spPr>
        <a:xfrm>
          <a:off x="429492" y="1332607"/>
          <a:ext cx="280864" cy="267592"/>
        </a:xfrm>
        <a:custGeom>
          <a:avLst/>
          <a:gdLst/>
          <a:ahLst/>
          <a:cxnLst/>
          <a:rect l="0" t="0" r="0" b="0"/>
          <a:pathLst>
            <a:path>
              <a:moveTo>
                <a:pt x="0" y="267592"/>
              </a:moveTo>
              <a:lnTo>
                <a:pt x="140432" y="267592"/>
              </a:lnTo>
              <a:lnTo>
                <a:pt x="140432" y="0"/>
              </a:lnTo>
              <a:lnTo>
                <a:pt x="280864" y="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560226" y="1456705"/>
        <a:ext cx="19396" cy="19396"/>
      </dsp:txXfrm>
    </dsp:sp>
    <dsp:sp modelId="{6C6FD396-5C67-434C-A7D6-D0A9C20B2896}">
      <dsp:nvSpPr>
        <dsp:cNvPr id="0" name=""/>
        <dsp:cNvSpPr/>
      </dsp:nvSpPr>
      <dsp:spPr>
        <a:xfrm>
          <a:off x="3799867" y="751703"/>
          <a:ext cx="280864" cy="91440"/>
        </a:xfrm>
        <a:custGeom>
          <a:avLst/>
          <a:gdLst/>
          <a:ahLst/>
          <a:cxnLst/>
          <a:rect l="0" t="0" r="0" b="0"/>
          <a:pathLst>
            <a:path>
              <a:moveTo>
                <a:pt x="0" y="45720"/>
              </a:moveTo>
              <a:lnTo>
                <a:pt x="280864" y="4572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3933278" y="790402"/>
        <a:ext cx="14043" cy="14043"/>
      </dsp:txXfrm>
    </dsp:sp>
    <dsp:sp modelId="{EC4548FE-69E5-4275-9089-409BE92411D6}">
      <dsp:nvSpPr>
        <dsp:cNvPr id="0" name=""/>
        <dsp:cNvSpPr/>
      </dsp:nvSpPr>
      <dsp:spPr>
        <a:xfrm>
          <a:off x="2114679" y="751703"/>
          <a:ext cx="280864" cy="91440"/>
        </a:xfrm>
        <a:custGeom>
          <a:avLst/>
          <a:gdLst/>
          <a:ahLst/>
          <a:cxnLst/>
          <a:rect l="0" t="0" r="0" b="0"/>
          <a:pathLst>
            <a:path>
              <a:moveTo>
                <a:pt x="0" y="45720"/>
              </a:moveTo>
              <a:lnTo>
                <a:pt x="280864" y="45720"/>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2248090" y="790402"/>
        <a:ext cx="14043" cy="14043"/>
      </dsp:txXfrm>
    </dsp:sp>
    <dsp:sp modelId="{BEDBBC23-8100-4C60-A2CB-56EBBB2543B7}">
      <dsp:nvSpPr>
        <dsp:cNvPr id="0" name=""/>
        <dsp:cNvSpPr/>
      </dsp:nvSpPr>
      <dsp:spPr>
        <a:xfrm>
          <a:off x="429492" y="797423"/>
          <a:ext cx="280864" cy="802776"/>
        </a:xfrm>
        <a:custGeom>
          <a:avLst/>
          <a:gdLst/>
          <a:ahLst/>
          <a:cxnLst/>
          <a:rect l="0" t="0" r="0" b="0"/>
          <a:pathLst>
            <a:path>
              <a:moveTo>
                <a:pt x="0" y="802776"/>
              </a:moveTo>
              <a:lnTo>
                <a:pt x="140432" y="802776"/>
              </a:lnTo>
              <a:lnTo>
                <a:pt x="140432" y="0"/>
              </a:lnTo>
              <a:lnTo>
                <a:pt x="280864" y="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latin typeface="Times New Roman" panose="02020603050405020304" pitchFamily="18" charset="0"/>
            <a:cs typeface="Times New Roman" panose="02020603050405020304" pitchFamily="18" charset="0"/>
          </a:endParaRPr>
        </a:p>
      </dsp:txBody>
      <dsp:txXfrm>
        <a:off x="548662" y="1177549"/>
        <a:ext cx="42524" cy="42524"/>
      </dsp:txXfrm>
    </dsp:sp>
    <dsp:sp modelId="{4A3FC3D8-521B-4BF4-AFEA-268E26E53CCF}">
      <dsp:nvSpPr>
        <dsp:cNvPr id="0" name=""/>
        <dsp:cNvSpPr/>
      </dsp:nvSpPr>
      <dsp:spPr>
        <a:xfrm rot="16200000">
          <a:off x="-911284" y="1386126"/>
          <a:ext cx="2253406" cy="428147"/>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1155700">
            <a:lnSpc>
              <a:spcPct val="90000"/>
            </a:lnSpc>
            <a:spcBef>
              <a:spcPct val="0"/>
            </a:spcBef>
            <a:spcAft>
              <a:spcPct val="35000"/>
            </a:spcAft>
          </a:pPr>
          <a:r>
            <a:rPr lang="en-GB" sz="2600" kern="1200">
              <a:latin typeface="Times New Roman" panose="02020603050405020304" pitchFamily="18" charset="0"/>
              <a:cs typeface="Times New Roman" panose="02020603050405020304" pitchFamily="18" charset="0"/>
            </a:rPr>
            <a:t>Project Manager</a:t>
          </a:r>
        </a:p>
      </dsp:txBody>
      <dsp:txXfrm>
        <a:off x="-911284" y="1386126"/>
        <a:ext cx="2253406" cy="428147"/>
      </dsp:txXfrm>
    </dsp:sp>
    <dsp:sp modelId="{0624BACA-5A28-44B3-89B1-99B9F9B3B1A4}">
      <dsp:nvSpPr>
        <dsp:cNvPr id="0" name=""/>
        <dsp:cNvSpPr/>
      </dsp:nvSpPr>
      <dsp:spPr>
        <a:xfrm>
          <a:off x="710356" y="583350"/>
          <a:ext cx="1404323" cy="428147"/>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Chief Tactial Officer </a:t>
          </a:r>
        </a:p>
      </dsp:txBody>
      <dsp:txXfrm>
        <a:off x="710356" y="583350"/>
        <a:ext cx="1404323" cy="428147"/>
      </dsp:txXfrm>
    </dsp:sp>
    <dsp:sp modelId="{929841E6-BEB4-433C-9E25-80A766DB2E0C}">
      <dsp:nvSpPr>
        <dsp:cNvPr id="0" name=""/>
        <dsp:cNvSpPr/>
      </dsp:nvSpPr>
      <dsp:spPr>
        <a:xfrm>
          <a:off x="2395544" y="583350"/>
          <a:ext cx="1404323" cy="428147"/>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Senior Officer</a:t>
          </a:r>
        </a:p>
      </dsp:txBody>
      <dsp:txXfrm>
        <a:off x="2395544" y="583350"/>
        <a:ext cx="1404323" cy="428147"/>
      </dsp:txXfrm>
    </dsp:sp>
    <dsp:sp modelId="{2AB226D0-A6E4-4F18-9D66-D1A11CDEEAB1}">
      <dsp:nvSpPr>
        <dsp:cNvPr id="0" name=""/>
        <dsp:cNvSpPr/>
      </dsp:nvSpPr>
      <dsp:spPr>
        <a:xfrm>
          <a:off x="4080732" y="583350"/>
          <a:ext cx="1404323" cy="428147"/>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Officers</a:t>
          </a:r>
        </a:p>
      </dsp:txBody>
      <dsp:txXfrm>
        <a:off x="4080732" y="583350"/>
        <a:ext cx="1404323" cy="428147"/>
      </dsp:txXfrm>
    </dsp:sp>
    <dsp:sp modelId="{9FEC837A-A25D-4B8D-9661-607CA6EFEE45}">
      <dsp:nvSpPr>
        <dsp:cNvPr id="0" name=""/>
        <dsp:cNvSpPr/>
      </dsp:nvSpPr>
      <dsp:spPr>
        <a:xfrm>
          <a:off x="710356" y="1118534"/>
          <a:ext cx="1404323" cy="428147"/>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Chief of Technological Services </a:t>
          </a:r>
        </a:p>
      </dsp:txBody>
      <dsp:txXfrm>
        <a:off x="710356" y="1118534"/>
        <a:ext cx="1404323" cy="428147"/>
      </dsp:txXfrm>
    </dsp:sp>
    <dsp:sp modelId="{C40BE7CA-591A-430A-BC67-8628AAF113C1}">
      <dsp:nvSpPr>
        <dsp:cNvPr id="0" name=""/>
        <dsp:cNvSpPr/>
      </dsp:nvSpPr>
      <dsp:spPr>
        <a:xfrm>
          <a:off x="2395544" y="1118534"/>
          <a:ext cx="1404323" cy="428147"/>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Senior Officer</a:t>
          </a:r>
        </a:p>
      </dsp:txBody>
      <dsp:txXfrm>
        <a:off x="2395544" y="1118534"/>
        <a:ext cx="1404323" cy="428147"/>
      </dsp:txXfrm>
    </dsp:sp>
    <dsp:sp modelId="{BE829D82-701F-4A5C-84B3-A5EECD0A3CBC}">
      <dsp:nvSpPr>
        <dsp:cNvPr id="0" name=""/>
        <dsp:cNvSpPr/>
      </dsp:nvSpPr>
      <dsp:spPr>
        <a:xfrm>
          <a:off x="4080732" y="1118534"/>
          <a:ext cx="1404323" cy="428147"/>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Officers</a:t>
          </a:r>
        </a:p>
      </dsp:txBody>
      <dsp:txXfrm>
        <a:off x="4080732" y="1118534"/>
        <a:ext cx="1404323" cy="428147"/>
      </dsp:txXfrm>
    </dsp:sp>
    <dsp:sp modelId="{C77AC40E-0EA8-4603-AF79-5255EE0DEAF5}">
      <dsp:nvSpPr>
        <dsp:cNvPr id="0" name=""/>
        <dsp:cNvSpPr/>
      </dsp:nvSpPr>
      <dsp:spPr>
        <a:xfrm>
          <a:off x="710356" y="1653718"/>
          <a:ext cx="1404323" cy="428147"/>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Chief Physical Security Officer</a:t>
          </a:r>
        </a:p>
      </dsp:txBody>
      <dsp:txXfrm>
        <a:off x="710356" y="1653718"/>
        <a:ext cx="1404323" cy="428147"/>
      </dsp:txXfrm>
    </dsp:sp>
    <dsp:sp modelId="{9BFC8EC4-33E5-4691-B1BD-0BD08912F742}">
      <dsp:nvSpPr>
        <dsp:cNvPr id="0" name=""/>
        <dsp:cNvSpPr/>
      </dsp:nvSpPr>
      <dsp:spPr>
        <a:xfrm>
          <a:off x="2395544" y="1653718"/>
          <a:ext cx="1404323" cy="428147"/>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Senior Officer </a:t>
          </a:r>
        </a:p>
      </dsp:txBody>
      <dsp:txXfrm>
        <a:off x="2395544" y="1653718"/>
        <a:ext cx="1404323" cy="428147"/>
      </dsp:txXfrm>
    </dsp:sp>
    <dsp:sp modelId="{AA616D36-5BA5-4CAC-A796-DC45C83A32FA}">
      <dsp:nvSpPr>
        <dsp:cNvPr id="0" name=""/>
        <dsp:cNvSpPr/>
      </dsp:nvSpPr>
      <dsp:spPr>
        <a:xfrm>
          <a:off x="4080732" y="1653718"/>
          <a:ext cx="1404323" cy="428147"/>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Officers</a:t>
          </a:r>
        </a:p>
      </dsp:txBody>
      <dsp:txXfrm>
        <a:off x="4080732" y="1653718"/>
        <a:ext cx="1404323" cy="428147"/>
      </dsp:txXfrm>
    </dsp:sp>
    <dsp:sp modelId="{604522B5-6E63-4550-BDF4-6F32CF88F466}">
      <dsp:nvSpPr>
        <dsp:cNvPr id="0" name=""/>
        <dsp:cNvSpPr/>
      </dsp:nvSpPr>
      <dsp:spPr>
        <a:xfrm>
          <a:off x="710356" y="2188902"/>
          <a:ext cx="1404323" cy="428147"/>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Chief Technical Officer </a:t>
          </a:r>
        </a:p>
      </dsp:txBody>
      <dsp:txXfrm>
        <a:off x="710356" y="2188902"/>
        <a:ext cx="1404323" cy="428147"/>
      </dsp:txXfrm>
    </dsp:sp>
    <dsp:sp modelId="{3833A879-7D97-486B-A640-80738D5ADBD6}">
      <dsp:nvSpPr>
        <dsp:cNvPr id="0" name=""/>
        <dsp:cNvSpPr/>
      </dsp:nvSpPr>
      <dsp:spPr>
        <a:xfrm>
          <a:off x="2395544" y="2188902"/>
          <a:ext cx="1404323" cy="428147"/>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Senior Officer </a:t>
          </a:r>
        </a:p>
      </dsp:txBody>
      <dsp:txXfrm>
        <a:off x="2395544" y="2188902"/>
        <a:ext cx="1404323" cy="428147"/>
      </dsp:txXfrm>
    </dsp:sp>
    <dsp:sp modelId="{68F1039A-493E-44D7-B9C6-1ACFCB0497C5}">
      <dsp:nvSpPr>
        <dsp:cNvPr id="0" name=""/>
        <dsp:cNvSpPr/>
      </dsp:nvSpPr>
      <dsp:spPr>
        <a:xfrm>
          <a:off x="4080732" y="2188902"/>
          <a:ext cx="1404323" cy="428147"/>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Officers </a:t>
          </a:r>
        </a:p>
      </dsp:txBody>
      <dsp:txXfrm>
        <a:off x="4080732" y="2188902"/>
        <a:ext cx="1404323" cy="42814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4"/>
              <dgm:constr type="t" for="ch" forName="background"/>
              <dgm:constr type="l" for="ch" forName="background"/>
              <dgm:constr type="w" for="ch" forName="text" refType="w" fact="0.9"/>
              <dgm:constr type="h" for="ch" forName="text" refType="w" refFor="ch" refForName="text" fact="0.64"/>
              <dgm:constr type="t" for="ch" forName="text" refType="w" fact="0.1"/>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begPts" val="bCtr"/>
                    <dgm:param type="bendPt" val="end"/>
                    <dgm:param type="connRout" val="bend"/>
                    <dgm:param type="dim" val="1D"/>
                    <dgm:param type="dstNode" val="background2"/>
                    <dgm:param type="endPts" val="tCtr"/>
                    <dgm:param type="endSty" val="noArr"/>
                    <dgm:param type="srcNode" val="backgrou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4"/>
                      <dgm:constr type="t" for="ch" forName="background2"/>
                      <dgm:constr type="l" for="ch" forName="background2"/>
                      <dgm:constr type="w" for="ch" forName="text2" refType="w" fact="0.9"/>
                      <dgm:constr type="h" for="ch" forName="text2" refType="w" refFor="ch" refForName="text2" fact="0.64"/>
                      <dgm:constr type="t" for="ch" forName="text2" refType="w" fact="0.1"/>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begPts" val="bCtr"/>
                            <dgm:param type="bendPt" val="end"/>
                            <dgm:param type="connRout" val="bend"/>
                            <dgm:param type="dim" val="1D"/>
                            <dgm:param type="dstNode" val="background3"/>
                            <dgm:param type="endPts" val="tCtr"/>
                            <dgm:param type="endSty" val="noArr"/>
                            <dgm:param type="src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4"/>
                              <dgm:constr type="t" for="ch" forName="background3"/>
                              <dgm:constr type="l" for="ch" forName="background3"/>
                              <dgm:constr type="w" for="ch" forName="text3" refType="w" fact="0.9"/>
                              <dgm:constr type="h" for="ch" forName="text3" refType="w" refFor="ch" refForName="text3" fact="0.64"/>
                              <dgm:constr type="t" for="ch" forName="text3" refType="w" fact="0.1"/>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begPts" val="bCtr"/>
                                        <dgm:param type="bendPt" val="end"/>
                                        <dgm:param type="connRout" val="bend"/>
                                        <dgm:param type="dim" val="1D"/>
                                        <dgm:param type="dstNode" val="background4"/>
                                        <dgm:param type="endPts" val="tCtr"/>
                                        <dgm:param type="endSty" val="noArr"/>
                                        <dgm:param type="srcNode" val="background3"/>
                                      </dgm:alg>
                                    </dgm:if>
                                    <dgm:else name="Name26">
                                      <dgm:alg type="conn">
                                        <dgm:param type="begPts" val="bCtr"/>
                                        <dgm:param type="bendPt" val="end"/>
                                        <dgm:param type="connRout" val="bend"/>
                                        <dgm:param type="dim" val="1D"/>
                                        <dgm:param type="dstNode" val="background4"/>
                                        <dgm:param type="endPts" val="tCtr"/>
                                        <dgm:param type="endSty" val="noArr"/>
                                        <dgm:param type="src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4"/>
                                      <dgm:constr type="t" for="ch" forName="background4"/>
                                      <dgm:constr type="l" for="ch" forName="background4"/>
                                      <dgm:constr type="w" for="ch" forName="text4" refType="w" fact="0.9"/>
                                      <dgm:constr type="h" for="ch" forName="text4" refType="w" refFor="ch" refForName="text4" fact="0.64"/>
                                      <dgm:constr type="t" for="ch" forName="text4" refType="w" fact="0.1"/>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1">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chAlign" val="l"/>
          <dgm:param type="linDir" val="fromT"/>
        </dgm:alg>
      </dgm:if>
      <dgm:else name="Name3">
        <dgm:alg type="hierChild">
          <dgm:param type="chAlign" val="r"/>
          <dgm:param type="linDir" val="fromT"/>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chAlign" val="l"/>
                  <dgm:param type="linDir" val="fromT"/>
                </dgm:alg>
              </dgm:if>
              <dgm:else name="Name14">
                <dgm:alg type="hierChild">
                  <dgm:param type="chAlign" val="r"/>
                  <dgm:param type="linDir" val="fromT"/>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begPts" val="midR"/>
                        <dgm:param type="connRout" val="bend"/>
                        <dgm:param type="dim" val="1D"/>
                        <dgm:param type="endPts" val="midL"/>
                        <dgm:param type="endSty" val="noArr"/>
                      </dgm:alg>
                    </dgm:if>
                    <dgm:else name="Name18">
                      <dgm:alg type="conn">
                        <dgm:param type="begPts" val="midL"/>
                        <dgm:param type="connRout" val="bend"/>
                        <dgm:param type="dim" val="1D"/>
                        <dgm:param type="endPts" val="midR"/>
                        <dgm:param type="endSty" val="noArr"/>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chAlign" val="l"/>
                          <dgm:param type="linDir" val="fromT"/>
                        </dgm:alg>
                      </dgm:if>
                      <dgm:else name="Name25">
                        <dgm:alg type="hierChild">
                          <dgm:param type="chAlign" val="r"/>
                          <dgm:param type="linDir" val="fromT"/>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Lai11</b:Tag>
    <b:SourceType>InternetSite</b:SourceType>
    <b:Guid>{7B5C5ACC-8D03-449E-83ED-5DCCF9748DE5}</b:Guid>
    <b:Title>Pearson Assessment</b:Title>
    <b:Year>2011</b:Year>
    <b:Author>
      <b:Author>
        <b:NameList>
          <b:Person>
            <b:Last>Lai</b:Last>
            <b:First>ER</b:First>
          </b:Person>
        </b:NameList>
      </b:Author>
    </b:Author>
    <b:YearAccessed>2018</b:YearAccessed>
    <b:MonthAccessed>April</b:MonthAccessed>
    <b:DayAccessed>20</b:DayAccessed>
    <b:URL>http://images.pearsonassessments.com</b:URL>
    <b:RefOrder>1</b:RefOrder>
  </b:Source>
  <b:Source>
    <b:Tag>Ber98</b:Tag>
    <b:SourceType>JournalArticle</b:SourceType>
    <b:Guid>{2DAE367A-C65F-4399-B848-DC52F683F5BB}</b:Guid>
    <b:Title>A theoretical mote on the difference between attitude, opinions, and value</b:Title>
    <b:Year>1998</b:Year>
    <b:Author>
      <b:Author>
        <b:NameList>
          <b:Person>
            <b:Last>Bergman</b:Last>
            <b:First>Manfred</b:First>
          </b:Person>
        </b:NameList>
      </b:Author>
    </b:Author>
    <b:JournalName>Swiss Political Science Review</b:JournalName>
    <b:Pages>81-93</b:Pages>
    <b:Volume>4</b:Volume>
    <b:Issue>2</b:Issue>
    <b:RefOrder>2</b:RefOrder>
  </b:Source>
  <b:Source>
    <b:Tag>Sch97</b:Tag>
    <b:SourceType>Book</b:SourceType>
    <b:Guid>{8B7D0053-2796-402F-9F20-D8C3E8965513}</b:Guid>
    <b:Title>Values and Culture</b:Title>
    <b:Year>1997</b:Year>
    <b:Author>
      <b:Author>
        <b:NameList>
          <b:Person>
            <b:Last>Schwartz</b:Last>
            <b:First>shalom</b:First>
          </b:Person>
        </b:NameList>
      </b:Author>
    </b:Author>
    <b:City>New York</b:City>
    <b:Publisher>Routledge</b:Publisher>
    <b:Edition>1st</b:Edition>
    <b:RefOrder>3</b:RefOrder>
  </b:Source>
  <b:Source>
    <b:Tag>Zaj08</b:Tag>
    <b:SourceType>JournalArticle</b:SourceType>
    <b:Guid>{B1680030-E32F-4850-B708-DA43DEC74EF2}</b:Guid>
    <b:Title>Feeling and Thinking: Preferences need no inferences</b:Title>
    <b:Year>2008</b:Year>
    <b:Author>
      <b:Author>
        <b:NameList>
          <b:Person>
            <b:Last>Zajonic</b:Last>
            <b:First>Robert</b:First>
          </b:Person>
        </b:NameList>
      </b:Author>
    </b:Author>
    <b:JournalName>American Psychologist</b:JournalName>
    <b:Pages>151-175</b:Pages>
    <b:Volume>39</b:Volume>
    <b:Issue>3</b:Issue>
    <b:RefOrder>4</b:RefOrder>
  </b:Source>
  <b:Source>
    <b:Tag>Van05</b:Tag>
    <b:SourceType>Book</b:SourceType>
    <b:Guid>{10EC8901-3F0A-4967-AF76-0ECE97999A6A}</b:Guid>
    <b:Title>The impact of values</b:Title>
    <b:Year>2005</b:Year>
    <b:Author>
      <b:Author>
        <b:NameList>
          <b:Person>
            <b:Last>Van Deth</b:Last>
            <b:First>Jan</b:First>
          </b:Person>
          <b:Person>
            <b:Last>Scarbrough</b:Last>
            <b:First>Elinor</b:First>
          </b:Person>
        </b:NameList>
      </b:Author>
    </b:Author>
    <b:City>Oxford</b:City>
    <b:Publisher>University Press</b:Publisher>
    <b:Edition>1st</b:Edition>
    <b:RefOrder>5</b:RefOrder>
  </b:Source>
  <b:Source>
    <b:Tag>Ste99</b:Tag>
    <b:SourceType>JournalArticle</b:SourceType>
    <b:Guid>{3A078EC9-BE98-4A7C-A568-B97DDBFACB02}</b:Guid>
    <b:Title>A value-Belief-Norm theory of support for social movements: The case of environmentalism</b:Title>
    <b:Year>1999</b:Year>
    <b:Author>
      <b:Author>
        <b:NameList>
          <b:Person>
            <b:Last>Stern</b:Last>
            <b:First>C</b:First>
            <b:Middle>Paul</b:Middle>
          </b:Person>
        </b:NameList>
      </b:Author>
    </b:Author>
    <b:JournalName>Human Ecology Review</b:JournalName>
    <b:Pages>1</b:Pages>
    <b:Volume>6</b:Volume>
    <b:Issue>2</b:Issue>
    <b:RefOrder>6</b:RefOrder>
  </b:Source>
  <b:Source>
    <b:Tag>Abr97</b:Tag>
    <b:SourceType>JournalArticle</b:SourceType>
    <b:Guid>{FDDFCF43-6EAA-4A56-B814-C8FE2A27E004}</b:Guid>
    <b:Title>Postmeterialism and environmentalism: A comment on an analysis and a reappraisal</b:Title>
    <b:Year>1997</b:Year>
    <b:Author>
      <b:Author>
        <b:NameList>
          <b:Person>
            <b:Last>Abramson</b:Last>
            <b:First>PR</b:First>
          </b:Person>
        </b:NameList>
      </b:Author>
    </b:Author>
    <b:JournalName>Social Science Quarterly</b:JournalName>
    <b:Pages>21-23</b:Pages>
    <b:Volume>78</b:Volume>
    <b:Issue>1</b:Issue>
    <b:RefOrder>7</b:RefOrder>
  </b:Source>
  <b:Source>
    <b:Tag>Bre04</b:Tag>
    <b:SourceType>JournalArticle</b:SourceType>
    <b:Guid>{0DF5BCC9-4CD5-4036-9F32-5D59587492EC}</b:Guid>
    <b:Author>
      <b:Author>
        <b:NameList>
          <b:Person>
            <b:Last>Brechin</b:Last>
            <b:First>SR</b:First>
          </b:Person>
          <b:Person>
            <b:Last>Kempton</b:Last>
            <b:First>W</b:First>
          </b:Person>
        </b:NameList>
      </b:Author>
    </b:Author>
    <b:Title>Global environmentalism: A challenge to the postmaterialism thesis?</b:Title>
    <b:JournalName>Social Science Quarterly</b:JournalName>
    <b:Year>2004</b:Year>
    <b:Pages>245-269</b:Pages>
    <b:Volume>75</b:Volume>
    <b:Issue>4</b:Issue>
    <b:RefOrder>8</b:RefOrder>
  </b:Source>
  <b:Source>
    <b:Tag>Ajz85</b:Tag>
    <b:SourceType>Book</b:SourceType>
    <b:Guid>{2E2ED120-3CAB-4C59-AFB4-98668AE3F70A}</b:Guid>
    <b:Title>From intention to action: A theory of planned behaviour</b:Title>
    <b:Year>1985</b:Year>
    <b:Author>
      <b:Author>
        <b:NameList>
          <b:Person>
            <b:Last>Ajzen</b:Last>
            <b:First>I</b:First>
          </b:Person>
        </b:NameList>
      </b:Author>
    </b:Author>
    <b:City>New York</b:City>
    <b:Publisher>Springer-Verlag</b:Publisher>
    <b:Edition>1st</b:Edition>
    <b:RefOrder>9</b:RefOrder>
  </b:Source>
  <b:Source>
    <b:Tag>Loc90</b:Tag>
    <b:SourceType>Book</b:SourceType>
    <b:Guid>{301C0098-CEB6-4CB7-9733-511CF2BF454F}</b:Guid>
    <b:Author>
      <b:Author>
        <b:NameList>
          <b:Person>
            <b:Last>Locke</b:Last>
            <b:First>E</b:First>
          </b:Person>
          <b:Person>
            <b:Last>Latham</b:Last>
            <b:First>GP</b:First>
          </b:Person>
        </b:NameList>
      </b:Author>
    </b:Author>
    <b:Title>A theory of goalsetting and task performance</b:Title>
    <b:Year>1990</b:Year>
    <b:City>Psychological Science</b:City>
    <b:Publisher>Prentice-Hall</b:Publisher>
    <b:Edition>1st</b:Edition>
    <b:RefOrder>10</b:RefOrder>
  </b:Source>
  <b:Source>
    <b:Tag>Her93</b:Tag>
    <b:SourceType>Book</b:SourceType>
    <b:Guid>{6F7F565B-3078-4ECD-BBB3-B7CC8B295482}</b:Guid>
    <b:Author>
      <b:Author>
        <b:NameList>
          <b:Person>
            <b:Last>Hersey</b:Last>
            <b:First>Paul</b:First>
          </b:Person>
          <b:Person>
            <b:Last>Blanchard</b:Last>
            <b:First>Kenneth</b:First>
          </b:Person>
        </b:NameList>
      </b:Author>
    </b:Author>
    <b:Title>Management of organisational behaviour: Utilizing Human Resources</b:Title>
    <b:Year>1993</b:Year>
    <b:City>New Jersey</b:City>
    <b:Publisher>Prentice-Hall</b:Publisher>
    <b:Edition>6th</b:Edition>
    <b:RefOrder>11</b:RefOrder>
  </b:Source>
  <b:Source>
    <b:Tag>Hof11</b:Tag>
    <b:SourceType>JournalArticle</b:SourceType>
    <b:Guid>{9F1D4E92-4F32-443A-B34E-8AA58099A725}</b:Guid>
    <b:Title>Dimensionalizing culture: The hofstede modelin context</b:Title>
    <b:Year>2011</b:Year>
    <b:Author>
      <b:Author>
        <b:NameList>
          <b:Person>
            <b:Last>Hofstede</b:Last>
            <b:First>G</b:First>
          </b:Person>
        </b:NameList>
      </b:Author>
    </b:Author>
    <b:JournalName>Online Readings in Psychology and Culture</b:JournalName>
    <b:Volume>2</b:Volume>
    <b:Issue>1</b:Issue>
    <b:RefOrder>12</b:RefOrder>
  </b:Source>
  <b:Source>
    <b:Tag>Rok73</b:Tag>
    <b:SourceType>Book</b:SourceType>
    <b:Guid>{1F24115D-3621-460D-A3A0-AC0617BB5850}</b:Guid>
    <b:Author>
      <b:Author>
        <b:NameList>
          <b:Person>
            <b:Last>Rokeach</b:Last>
            <b:First>M</b:First>
          </b:Person>
        </b:NameList>
      </b:Author>
    </b:Author>
    <b:Title>Beliefs, attitude and Values: A theory of organisation and change</b:Title>
    <b:Year>1973</b:Year>
    <b:City>California</b:City>
    <b:Publisher>Jossey-Bass</b:Publisher>
    <b:Edition>1st</b:Edition>
    <b:RefOrder>13</b:RefOrder>
  </b:Source>
  <b:Source>
    <b:Tag>Smi02</b:Tag>
    <b:SourceType>JournalArticle</b:SourceType>
    <b:Guid>{2A4874CB-39B0-495B-B085-57B94AFDD292}</b:Guid>
    <b:Title>Cultural values, sources of guidance, and their relevance to managerial behaviour: A 47-nation study</b:Title>
    <b:Year>2002</b:Year>
    <b:Author>
      <b:Author>
        <b:NameList>
          <b:Person>
            <b:Last>Smith</b:Last>
            <b:First>PB</b:First>
          </b:Person>
          <b:Person>
            <b:Last>Peterson</b:Last>
            <b:First>MF</b:First>
          </b:Person>
          <b:Person>
            <b:Last>Schwartz</b:Last>
            <b:First>SH</b:First>
          </b:Person>
        </b:NameList>
      </b:Author>
    </b:Author>
    <b:JournalName>Journal of Cross-Cultural Psychology</b:JournalName>
    <b:Pages>188-208</b:Pages>
    <b:Volume>33</b:Volume>
    <b:Issue>3</b:Issue>
    <b:RefOrder>14</b:RefOrder>
  </b:Source>
  <b:Source>
    <b:Tag>Tro93</b:Tag>
    <b:SourceType>Book</b:SourceType>
    <b:Guid>{AD9D2FB9-1958-4686-9D2A-AF94C52D5B13}</b:Guid>
    <b:Author>
      <b:Author>
        <b:NameList>
          <b:Person>
            <b:Last>Trompenaars</b:Last>
            <b:First>F</b:First>
          </b:Person>
        </b:NameList>
      </b:Author>
    </b:Author>
    <b:Title>Riding the waves of culture: understanding cultural diversity in business</b:Title>
    <b:Year>1993</b:Year>
    <b:City>London</b:City>
    <b:Publisher>Economist Books</b:Publisher>
    <b:Edition>1st</b:Edition>
    <b:RefOrder>15</b:RefOrder>
  </b:Source>
  <b:Source>
    <b:Tag>Pet82</b:Tag>
    <b:SourceType>Book</b:SourceType>
    <b:Guid>{13B7E29A-AA8E-427C-98D3-31F027C5834D}</b:Guid>
    <b:Author>
      <b:Author>
        <b:NameList>
          <b:Person>
            <b:Last>Peters</b:Last>
            <b:First>TJ</b:First>
          </b:Person>
          <b:Person>
            <b:Last>Waterman</b:Last>
            <b:First>RH</b:First>
          </b:Person>
        </b:NameList>
      </b:Author>
    </b:Author>
    <b:Title>In Search of excellence: Lessons from America'sbest-run companies</b:Title>
    <b:Year>1982</b:Year>
    <b:City>New York</b:City>
    <b:Publisher>Harper &amp; Row</b:Publisher>
    <b:Edition>1st</b:Edition>
    <b:RefOrder>16</b:RefOrder>
  </b:Source>
  <b:Source>
    <b:Tag>Kuh87</b:Tag>
    <b:SourceType>JournalArticle</b:SourceType>
    <b:Guid>{670EBF4F-2B7E-4ECF-87CE-0C908CB028E2}</b:Guid>
    <b:Title>Transactional and Transformational leadership: A constructive/ Developmental analysis</b:Title>
    <b:Year>1987</b:Year>
    <b:Author>
      <b:Author>
        <b:NameList>
          <b:Person>
            <b:Last>Kuhnert</b:Last>
            <b:First>Karl</b:First>
          </b:Person>
          <b:Person>
            <b:Last>Lewis</b:Last>
            <b:First>Philip</b:First>
          </b:Person>
        </b:NameList>
      </b:Author>
    </b:Author>
    <b:JournalName>Academy of Management Review</b:JournalName>
    <b:Volume>12</b:Volume>
    <b:Issue>4</b:Issue>
    <b:RefOrder>17</b:RefOrder>
  </b:Source>
  <b:Source>
    <b:Tag>Dvi17</b:Tag>
    <b:SourceType>JournalArticle</b:SourceType>
    <b:Guid>{42CC01BF-41D1-422E-8421-DE81F2DDFED8}</b:Guid>
    <b:Author>
      <b:Author>
        <b:NameList>
          <b:Person>
            <b:Last>Dvir</b:Last>
            <b:First>Taly</b:First>
          </b:Person>
          <b:Person>
            <b:Last>Eden</b:Last>
            <b:First>Dov</b:First>
          </b:Person>
          <b:Person>
            <b:Last>Avolio</b:Last>
            <b:First>Bruce</b:First>
          </b:Person>
          <b:Person>
            <b:Last>Shamir</b:Last>
            <b:First>Boas</b:First>
          </b:Person>
        </b:NameList>
      </b:Author>
    </b:Author>
    <b:Title>Impact of Transformational leadership on follower development and performance: A field experiment</b:Title>
    <b:JournalName>Academy of Management Journal</b:JournalName>
    <b:Year>2017</b:Year>
    <b:Volume>45</b:Volume>
    <b:Issue>4</b:Issue>
    <b:RefOrder>18</b:RefOrder>
  </b:Source>
  <b:Source>
    <b:Tag>Ald691</b:Tag>
    <b:SourceType>JournalArticle</b:SourceType>
    <b:Guid>{1A9ABCCA-2D3D-4A64-8C58-9B507461E25A}</b:Guid>
    <b:Author>
      <b:Author>
        <b:NameList>
          <b:Person>
            <b:Last>Alderfer</b:Last>
            <b:First>Clayton</b:First>
          </b:Person>
        </b:NameList>
      </b:Author>
    </b:Author>
    <b:Title>An empirical test of a new theory of human needs</b:Title>
    <b:JournalName>Organisational Behaviour and Human Performance</b:JournalName>
    <b:Year>1969</b:Year>
    <b:Pages>142-175</b:Pages>
    <b:Volume>4</b:Volume>
    <b:Issue>2</b:Issue>
    <b:RefOrder>19</b:RefOrder>
  </b:Source>
  <b:Source>
    <b:Tag>Pay06</b:Tag>
    <b:SourceType>Book</b:SourceType>
    <b:Guid>{BCDFD5D5-5C39-4BD4-B666-9FB0F42F32E0}</b:Guid>
    <b:Title>Handbook of CRM: Achieving excellence in customer management</b:Title>
    <b:Year>2006</b:Year>
    <b:City>OXFORD</b:City>
    <b:Author>
      <b:Author>
        <b:NameList>
          <b:Person>
            <b:Last>Payne</b:Last>
          </b:Person>
        </b:NameList>
      </b:Author>
    </b:Author>
    <b:Publisher>Elsevier</b:Publisher>
    <b:RefOrder>1</b:RefOrder>
  </b:Source>
  <b:Source>
    <b:Tag>Bol14</b:Tag>
    <b:SourceType>JournalArticle</b:SourceType>
    <b:Guid>{F8B6C40E-6BE5-4052-9E50-6FACCBF004FA}</b:Guid>
    <b:Author>
      <b:Author>
        <b:NameList>
          <b:Person>
            <b:Last>Bolton</b:Last>
          </b:Person>
        </b:NameList>
      </b:Author>
    </b:Author>
    <b:Title>customer centric business processing. </b:Title>
    <b:JournalName>International journal of productivity and performance management </b:JournalName>
    <b:Year>2014</b:Year>
    <b:Pages>44-51</b:Pages>
    <b:Volume>53</b:Volume>
    <b:Issue>1</b:Issue>
    <b:RefOrder>2</b:RefOrder>
  </b:Source>
  <b:Source>
    <b:Tag>Ngu17</b:Tag>
    <b:SourceType>JournalArticle</b:SourceType>
    <b:Guid>{42B9E0C6-E147-4A38-B319-F94BBC870717}</b:Guid>
    <b:Author>
      <b:Author>
        <b:NameList>
          <b:Person>
            <b:Last>Nguyen</b:Last>
          </b:Person>
          <b:Person>
            <b:Last>Sherif</b:Last>
            <b:First>Newby</b:First>
          </b:Person>
        </b:NameList>
      </b:Author>
    </b:Author>
    <b:Title>startegies fo succesful CRM implementation. Information management and computer security</b:Title>
    <b:JournalName>information management and computer security </b:JournalName>
    <b:Year>2017</b:Year>
    <b:Pages>102-115</b:Pages>
    <b:Volume>15</b:Volume>
    <b:Issue>2</b:Issue>
    <b:RefOrder>3</b:RefOrder>
  </b:Source>
  <b:Source>
    <b:Tag>Too09</b:Tag>
    <b:SourceType>JournalArticle</b:SourceType>
    <b:Guid>{49535D8C-5B94-40FA-9E56-928040D16E77}</b:Guid>
    <b:Author>
      <b:Author>
        <b:NameList>
          <b:Person>
            <b:Last>Toor</b:Last>
          </b:Person>
        </b:NameList>
      </b:Author>
    </b:Author>
    <b:Title>creating competitive egde through improved customer relationship management </b:Title>
    <b:JournalName>business startegy series</b:JournalName>
    <b:Year>2009</b:Year>
    <b:Pages>10</b:Pages>
    <b:Volume>1</b:Volume>
    <b:Issue>55-60</b:Issue>
    <b:RefOrder>4</b:RefOrder>
  </b:Source>
  <b:Source>
    <b:Tag>SMK14</b:Tag>
    <b:SourceType>JournalArticle</b:SourceType>
    <b:Guid>{585D838E-15C3-4791-B81C-EBE48C4716D7}</b:Guid>
    <b:Title>Customer switching behaviour in service industries: An exploratory study</b:Title>
    <b:JournalName>journal of marketing</b:JournalName>
    <b:Year>2014</b:Year>
    <b:Pages>266-277</b:Pages>
    <b:Volume>6</b:Volume>
    <b:Issue>5</b:Issue>
    <b:Author>
      <b:Author>
        <b:NameList>
          <b:Person>
            <b:Last>Keaveney</b:Last>
            <b:First>S.M</b:First>
          </b:Person>
        </b:NameList>
      </b:Author>
    </b:Author>
    <b:RefOrder>5</b:RefOrder>
  </b:Source>
  <b:Source>
    <b:Tag>Ran14</b:Tag>
    <b:SourceType>JournalArticle</b:SourceType>
    <b:Guid>{8863ADF1-3A80-402E-8C24-9F51BC7343DB}</b:Guid>
    <b:Title>principles for succesful eCRM in organisations.</b:Title>
    <b:Year>2014</b:Year>
    <b:Author>
      <b:Author>
        <b:NameList>
          <b:Person>
            <b:Last>Ranjan</b:Last>
          </b:Person>
          <b:Person>
            <b:Last>Bhatnagar</b:Last>
          </b:Person>
        </b:NameList>
      </b:Author>
    </b:Author>
    <b:JournalName>international jounal of marketing  </b:JournalName>
    <b:Pages>239-247</b:Pages>
    <b:Volume>4</b:Volume>
    <b:Issue>2</b:Issue>
    <b:RefOrder>6</b:RefOrder>
  </b:Source>
  <b:Source>
    <b:Tag>san15</b:Tag>
    <b:SourceType>JournalArticle</b:SourceType>
    <b:Guid>{C0CE90E9-3512-4C51-8DDA-0E596C9B3BF8}</b:Guid>
    <b:Author>
      <b:Author>
        <b:NameList>
          <b:Person>
            <b:Last>sanchez</b:Last>
          </b:Person>
          <b:Person>
            <b:Last>sanchez</b:Last>
          </b:Person>
        </b:NameList>
      </b:Author>
    </b:Author>
    <b:Title>analysis of customer portfolio and relationship management models: bridging managerial dimensions.</b:Title>
    <b:JournalName>journal of business and industrial marketing</b:JournalName>
    <b:Year>2015</b:Year>
    <b:Pages>307-316</b:Pages>
    <b:Volume>20</b:Volume>
    <b:Issue>6</b:Issue>
    <b:RefOrder>7</b:RefOrder>
  </b:Source>
  <b:Source>
    <b:Tag>sur12</b:Tag>
    <b:SourceType>JournalArticle</b:SourceType>
    <b:Guid>{79476640-011D-408F-8E2B-01AFA2F8E2A1}</b:Guid>
    <b:Author>
      <b:Author>
        <b:NameList>
          <b:Person>
            <b:Last>Sureshchandar</b:Last>
          </b:Person>
          <b:Person>
            <b:Last>Rajendran</b:Last>
          </b:Person>
          <b:Person>
            <b:Last>Anantharaman</b:Last>
          </b:Person>
        </b:NameList>
      </b:Author>
    </b:Author>
    <b:Title>customer perception of service qulaity</b:Title>
    <b:JournalName>total qulaity management</b:JournalName>
    <b:Year>2012</b:Year>
    <b:Pages>111-124</b:Pages>
    <b:Volume>12</b:Volume>
    <b:Issue>1</b:Issue>
    <b:RefOrder>8</b:RefOrder>
  </b:Source>
  <b:Source>
    <b:Tag>Eva12</b:Tag>
    <b:SourceType>JournalArticle</b:SourceType>
    <b:Guid>{10F8CFA2-5355-4627-8660-F3C924882E51}</b:Guid>
    <b:Title>measuring and managing customer value</b:Title>
    <b:Year>2012</b:Year>
    <b:Author>
      <b:Author>
        <b:NameList>
          <b:Person>
            <b:Last>Evans</b:Last>
          </b:Person>
        </b:NameList>
      </b:Author>
    </b:Author>
    <b:JournalName>work study</b:JournalName>
    <b:Pages>134-139</b:Pages>
    <b:Volume>51</b:Volume>
    <b:Issue>3</b:Issue>
    <b:RefOrder>9</b:RefOrder>
  </b:Source>
  <b:Source>
    <b:Tag>Kot06</b:Tag>
    <b:SourceType>Book</b:SourceType>
    <b:Guid>{4DE160A5-CE46-4D24-9015-584A58B0A2FA}</b:Guid>
    <b:Title>Marketing management</b:Title>
    <b:Year>2006</b:Year>
    <b:Author>
      <b:Author>
        <b:NameList>
          <b:Person>
            <b:Last>Kotler</b:Last>
          </b:Person>
          <b:Person>
            <b:Last>Keller</b:Last>
          </b:Person>
        </b:NameList>
      </b:Author>
    </b:Author>
    <b:City>New jersey</b:City>
    <b:Publisher>Prentice Hall</b:Publisher>
    <b:Edition>12th</b:Edition>
    <b:RefOrder>10</b:RefOrder>
  </b:Source>
  <b:Source>
    <b:Tag>Gro14</b:Tag>
    <b:SourceType>JournalArticle</b:SourceType>
    <b:Guid>{D8DCF5D6-64A5-433B-9C79-6E9220859C58}</b:Guid>
    <b:Author>
      <b:Author>
        <b:NameList>
          <b:Person>
            <b:Last>Gronroos</b:Last>
          </b:Person>
        </b:NameList>
      </b:Author>
    </b:Author>
    <b:Title>A service quality model and its makreting implications</b:Title>
    <b:JournalName>European journal of marketing</b:JournalName>
    <b:Year>2014</b:Year>
    <b:Pages>36-44</b:Pages>
    <b:Volume>18</b:Volume>
    <b:Issue>4</b:Issue>
    <b:RefOrder>11</b:RefOrder>
  </b:Source>
  <b:Source>
    <b:Tag>cro12</b:Tag>
    <b:SourceType>JournalArticle</b:SourceType>
    <b:Guid>{8E7EB3A9-D8EE-441B-8B01-E9A576B43154}</b:Guid>
    <b:Title>measuring service quality: a reexamination and extension</b:Title>
    <b:JournalName>journal of marketing</b:JournalName>
    <b:Year>2012</b:Year>
    <b:Pages>55-68</b:Pages>
    <b:Volume>56</b:Volume>
    <b:Issue>3</b:Issue>
    <b:Author>
      <b:Author>
        <b:NameList>
          <b:Person>
            <b:Last>Cronin</b:Last>
          </b:Person>
          <b:Person>
            <b:Last>Taylor</b:Last>
          </b:Person>
        </b:NameList>
      </b:Author>
    </b:Author>
    <b:RefOrder>12</b:RefOrder>
  </b:Source>
  <b:Source>
    <b:Tag>Kan04</b:Tag>
    <b:SourceType>JournalArticle</b:SourceType>
    <b:Guid>{C51DF71A-FE99-4804-BEA8-1A4FBBB81345}</b:Guid>
    <b:Author>
      <b:Author>
        <b:NameList>
          <b:Person>
            <b:Last>Kano</b:Last>
          </b:Person>
          <b:Person>
            <b:Last>Seraku</b:Last>
            <b:First>Takahashi</b:First>
          </b:Person>
          <b:Person>
            <b:Last>Tsuji</b:Last>
          </b:Person>
        </b:NameList>
      </b:Author>
    </b:Author>
    <b:Title>attractive quality and must-be quality</b:Title>
    <b:JournalName>the journal of japanese society for quality control</b:JournalName>
    <b:Year>2004</b:Year>
    <b:Pages>266-277</b:Pages>
    <b:Volume>14</b:Volume>
    <b:Issue>4</b:Issue>
    <b:RefOrder>13</b:RefOrder>
  </b:Source>
  <b:Source>
    <b:Tag>Her15</b:Tag>
    <b:SourceType>JournalArticle</b:SourceType>
    <b:Guid>{C1DCCEAE-A516-4F4F-A2F3-AC1C91DC9DD2}</b:Guid>
    <b:Author>
      <b:Author>
        <b:NameList>
          <b:Person>
            <b:Last>Hernon</b:Last>
          </b:Person>
          <b:Person>
            <b:Last>Danuta</b:Last>
          </b:Person>
          <b:Person>
            <b:Last>Altman</b:Last>
          </b:Person>
        </b:NameList>
      </b:Author>
    </b:Author>
    <b:Title>service quality and customer satisfaction: an assessment and future directions</b:Title>
    <b:JournalName>journal of academic librarianship</b:JournalName>
    <b:Year>2015</b:Year>
    <b:Pages>9-17</b:Pages>
    <b:Volume>25</b:Volume>
    <b:Issue>1</b:Issue>
    <b:RefOrder>14</b:RefOrder>
  </b:Source>
  <b:Source>
    <b:Tag>Pay16</b:Tag>
    <b:SourceType>JournalArticle</b:SourceType>
    <b:Guid>{088746AB-2289-400C-9446-DBFEE218E427}</b:Guid>
    <b:Author>
      <b:Author>
        <b:NameList>
          <b:Person>
            <b:Last>Payne</b:Last>
          </b:Person>
          <b:Person>
            <b:Last>Frow</b:Last>
          </b:Person>
        </b:NameList>
      </b:Author>
    </b:Author>
    <b:Title>customer relationship management: from startegy to implementation</b:Title>
    <b:JournalName>journal of marketing management</b:JournalName>
    <b:Year>2016</b:Year>
    <b:Pages>135-168</b:Pages>
    <b:Volume>22</b:Volume>
    <b:Issue>4</b:Issue>
    <b:RefOrder>15</b:RefOrder>
  </b:Source>
  <b:Source>
    <b:Tag>Gro12</b:Tag>
    <b:SourceType>JournalArticle</b:SourceType>
    <b:Guid>{3D586BD5-67F0-4363-A285-C312F41E655D}</b:Guid>
    <b:Author>
      <b:Author>
        <b:NameList>
          <b:Person>
            <b:Last>Grover</b:Last>
          </b:Person>
          <b:Person>
            <b:Last>Kettinger</b:Last>
          </b:Person>
          <b:Person>
            <b:Last>Teng</b:Last>
          </b:Person>
        </b:NameList>
      </b:Author>
    </b:Author>
    <b:Title>business process change in the 21st century</b:Title>
    <b:JournalName>business and economic review</b:JournalName>
    <b:Year>2012</b:Year>
    <b:Pages>14-18</b:Pages>
    <b:Volume>46</b:Volume>
    <b:Issue>2</b:Issue>
    <b:RefOrder>16</b:RefOrder>
  </b:Source>
  <b:Source>
    <b:Tag>sur13</b:Tag>
    <b:SourceType>JournalArticle</b:SourceType>
    <b:Guid>{01D719F9-E565-4176-9D60-108A3E87EA50}</b:Guid>
    <b:Author>
      <b:Author>
        <b:NameList>
          <b:Person>
            <b:Last>Sureshchandar</b:Last>
          </b:Person>
          <b:Person>
            <b:Last>Rajendran</b:Last>
          </b:Person>
          <b:Person>
            <b:Last>Anantharaman</b:Last>
          </b:Person>
        </b:NameList>
      </b:Author>
    </b:Author>
    <b:Title>the relationship between service quality and customer satisfaction- a factor specific approach</b:Title>
    <b:JournalName>jornal of service marketing</b:JournalName>
    <b:Year>2013</b:Year>
    <b:Pages>363-379</b:Pages>
    <b:Volume>16</b:Volume>
    <b:Issue>4</b:Issue>
    <b:RefOrder>17</b:RefOrder>
  </b:Source>
  <b:Source>
    <b:Tag>Las10</b:Tag>
    <b:SourceType>JournalArticle</b:SourceType>
    <b:Guid>{A7D2C6C9-A54E-4247-9FDE-C1427917F74D}</b:Guid>
    <b:Author>
      <b:Author>
        <b:NameList>
          <b:Person>
            <b:Last>Lassar</b:Last>
          </b:Person>
          <b:Person>
            <b:Last>Manolis</b:Last>
          </b:Person>
          <b:Person>
            <b:Last>Winsor</b:Last>
          </b:Person>
        </b:NameList>
      </b:Author>
    </b:Author>
    <b:Title>service quality perpertives and satisfaction in private banking</b:Title>
    <b:JournalName>journal ofservices marketing</b:JournalName>
    <b:Year>2010</b:Year>
    <b:Pages>244-271</b:Pages>
    <b:Volume>14</b:Volume>
    <b:Issue>3</b:Issue>
    <b:RefOrder>18</b:RefOrder>
  </b:Source>
</b:Sources>
</file>

<file path=customXml/itemProps1.xml><?xml version="1.0" encoding="utf-8"?>
<ds:datastoreItem xmlns:ds="http://schemas.openxmlformats.org/officeDocument/2006/customXml" ds:itemID="{DAEFA426-F5EE-4E8A-B7D0-B9518940F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26</Pages>
  <Words>4691</Words>
  <Characters>26742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MANAGING PROJECTS IN G4S COMPANY</dc:subject>
  <dc:creator>Felim Opurum</dc:creator>
  <cp:keywords/>
  <dc:description/>
  <cp:lastModifiedBy>Felim Opurum</cp:lastModifiedBy>
  <cp:revision>7</cp:revision>
  <dcterms:created xsi:type="dcterms:W3CDTF">2018-08-09T16:56:00Z</dcterms:created>
  <dcterms:modified xsi:type="dcterms:W3CDTF">2018-08-09T17:47:00Z</dcterms:modified>
</cp:coreProperties>
</file>