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FDCED" w14:textId="77777777" w:rsidR="00597393" w:rsidRPr="009A4C9A" w:rsidRDefault="00597393" w:rsidP="0082072A">
      <w:r w:rsidRPr="00300E16">
        <w:rPr>
          <w:b/>
        </w:rPr>
        <w:t xml:space="preserve">Module Name: </w:t>
      </w:r>
      <w:r w:rsidRPr="009A4C9A">
        <w:t xml:space="preserve">Developing workplace critical thinking </w:t>
      </w:r>
    </w:p>
    <w:p w14:paraId="5FAB1C14" w14:textId="2B02D8D5" w:rsidR="00597393" w:rsidRPr="009A4C9A" w:rsidRDefault="00597393" w:rsidP="0082072A">
      <w:r w:rsidRPr="00300E16">
        <w:rPr>
          <w:b/>
        </w:rPr>
        <w:t xml:space="preserve">Module Tutor: </w:t>
      </w:r>
      <w:proofErr w:type="spellStart"/>
      <w:r w:rsidR="00ED01B7">
        <w:t>Akinseye</w:t>
      </w:r>
      <w:proofErr w:type="spellEnd"/>
      <w:r w:rsidR="00ED01B7">
        <w:t xml:space="preserve"> Aluko</w:t>
      </w:r>
      <w:r w:rsidRPr="009A4C9A">
        <w:t xml:space="preserve"> </w:t>
      </w:r>
    </w:p>
    <w:p w14:paraId="42611D02" w14:textId="77777777" w:rsidR="00597393" w:rsidRPr="009A4C9A" w:rsidRDefault="00597393" w:rsidP="0082072A">
      <w:r w:rsidRPr="00300E16">
        <w:rPr>
          <w:b/>
        </w:rPr>
        <w:t xml:space="preserve">Assignment Title: </w:t>
      </w:r>
      <w:r w:rsidRPr="009A4C9A">
        <w:t>Part 1- Individual Business Report and Part 2- Reflective Journal</w:t>
      </w:r>
    </w:p>
    <w:p w14:paraId="22A2A53A" w14:textId="77777777" w:rsidR="009B75CB" w:rsidRDefault="00597393" w:rsidP="0082072A">
      <w:r w:rsidRPr="00300E16">
        <w:rPr>
          <w:b/>
        </w:rPr>
        <w:t>Student Name:</w:t>
      </w:r>
      <w:r>
        <w:t xml:space="preserve"> </w:t>
      </w:r>
      <w:r w:rsidR="00ED01B7" w:rsidRPr="00ED01B7">
        <w:t>Silviu Tanasa</w:t>
      </w:r>
    </w:p>
    <w:p w14:paraId="54A97132" w14:textId="27453607" w:rsidR="00597393" w:rsidRDefault="00597393" w:rsidP="0082072A">
      <w:pPr>
        <w:rPr>
          <w:b/>
        </w:rPr>
      </w:pPr>
      <w:r w:rsidRPr="00300E16">
        <w:rPr>
          <w:b/>
        </w:rPr>
        <w:t>Student ID</w:t>
      </w:r>
      <w:r>
        <w:rPr>
          <w:b/>
        </w:rPr>
        <w:t>:</w:t>
      </w:r>
      <w:r w:rsidR="00716F34">
        <w:rPr>
          <w:b/>
        </w:rPr>
        <w:t xml:space="preserve"> 202</w:t>
      </w:r>
      <w:r w:rsidR="00BC5C00">
        <w:rPr>
          <w:b/>
        </w:rPr>
        <w:t>8900</w:t>
      </w:r>
    </w:p>
    <w:p w14:paraId="25366B6F" w14:textId="1D95EC9F" w:rsidR="0082072A" w:rsidRDefault="0082072A" w:rsidP="0082072A">
      <w:pPr>
        <w:rPr>
          <w:b/>
        </w:rPr>
      </w:pPr>
      <w:r>
        <w:rPr>
          <w:b/>
        </w:rPr>
        <w:t>Module Code:</w:t>
      </w:r>
      <w:r w:rsidRPr="0082072A">
        <w:t xml:space="preserve"> </w:t>
      </w:r>
      <w:r w:rsidRPr="0082072A">
        <w:rPr>
          <w:b/>
        </w:rPr>
        <w:t>BMSW 5101</w:t>
      </w:r>
    </w:p>
    <w:p w14:paraId="03685DD0" w14:textId="77777777" w:rsidR="00CA2C97" w:rsidRPr="00300E16" w:rsidRDefault="00CA2C97" w:rsidP="0082072A">
      <w:pPr>
        <w:rPr>
          <w:b/>
        </w:rPr>
      </w:pPr>
      <w:r>
        <w:rPr>
          <w:b/>
        </w:rPr>
        <w:t>Words:</w:t>
      </w:r>
      <w:r w:rsidR="009D64D6">
        <w:rPr>
          <w:b/>
        </w:rPr>
        <w:t xml:space="preserve"> </w:t>
      </w:r>
      <w:r w:rsidR="002B109E">
        <w:rPr>
          <w:b/>
        </w:rPr>
        <w:t>4436</w:t>
      </w:r>
    </w:p>
    <w:p w14:paraId="55E3B573" w14:textId="77777777" w:rsidR="0034638C" w:rsidRDefault="0034638C" w:rsidP="0082072A">
      <w:pPr>
        <w:jc w:val="left"/>
      </w:pPr>
      <w:r>
        <w:br w:type="page"/>
      </w:r>
    </w:p>
    <w:p w14:paraId="1BB4E228" w14:textId="77777777" w:rsidR="0034638C" w:rsidRDefault="0034638C" w:rsidP="0082072A">
      <w:pPr>
        <w:jc w:val="left"/>
        <w:rPr>
          <w:b/>
          <w:sz w:val="28"/>
        </w:rPr>
      </w:pPr>
      <w:r w:rsidRPr="0034638C">
        <w:rPr>
          <w:b/>
          <w:sz w:val="28"/>
        </w:rPr>
        <w:lastRenderedPageBreak/>
        <w:t xml:space="preserve">Executive Summary </w:t>
      </w:r>
    </w:p>
    <w:p w14:paraId="0554E928" w14:textId="77777777" w:rsidR="0034638C" w:rsidRDefault="0034638C" w:rsidP="0082072A">
      <w:r w:rsidRPr="0034638C">
        <w:t xml:space="preserve">This task has two parts. The first one is </w:t>
      </w:r>
      <w:r>
        <w:t xml:space="preserve">an </w:t>
      </w:r>
      <w:r w:rsidRPr="0034638C">
        <w:t>individual report and the second one is about personal reflection.</w:t>
      </w:r>
      <w:r>
        <w:t xml:space="preserve"> </w:t>
      </w:r>
      <w:r w:rsidRPr="005820CC">
        <w:t xml:space="preserve">Due to the company's ability to ensure that its management </w:t>
      </w:r>
      <w:r>
        <w:t>can</w:t>
      </w:r>
      <w:r w:rsidRPr="005820CC">
        <w:t xml:space="preserve"> make wise judgments, Unilever </w:t>
      </w:r>
      <w:r>
        <w:t>can</w:t>
      </w:r>
      <w:r w:rsidRPr="005820CC">
        <w:t xml:space="preserve"> succeed in the market and sustain its competitive advantage. Human relations theory, </w:t>
      </w:r>
      <w:r>
        <w:t xml:space="preserve">scientific management theory, </w:t>
      </w:r>
      <w:r w:rsidRPr="005820CC">
        <w:t>systems management theory, and contingency management theory are some of the management theories that have been employed to address the subject. Based on its beliefs and core values, the company has applied each of the ideas. The application of these theories helped the company deal with COVID-19. To succeed in the market, Unilever must prioritise training on adaptability, remote working options, and employee health and wellbeing.</w:t>
      </w:r>
      <w:r w:rsidRPr="0034638C">
        <w:t xml:space="preserve"> </w:t>
      </w:r>
      <w:r w:rsidRPr="00844550">
        <w:t>I was able to learn a variety of things during the nine weeks. The lesson I have discovered and the information I have gained will enable me to succeed in both my academic and professional endeavours. I can apply all I've learned about change management, the corporate climate, and other topics to both my professional and academic endeavours.</w:t>
      </w:r>
    </w:p>
    <w:p w14:paraId="25816818" w14:textId="77777777" w:rsidR="0034638C" w:rsidRDefault="0034638C" w:rsidP="0082072A"/>
    <w:p w14:paraId="70831BE9" w14:textId="77777777" w:rsidR="0034638C" w:rsidRPr="0034638C" w:rsidRDefault="0034638C" w:rsidP="0082072A">
      <w:r w:rsidRPr="0034638C">
        <w:t xml:space="preserve"> </w:t>
      </w:r>
    </w:p>
    <w:p w14:paraId="70D2A683" w14:textId="77777777" w:rsidR="00597393" w:rsidRDefault="00597393" w:rsidP="0082072A">
      <w:pPr>
        <w:jc w:val="left"/>
      </w:pPr>
      <w:r>
        <w:br w:type="page"/>
      </w:r>
    </w:p>
    <w:sdt>
      <w:sdtPr>
        <w:rPr>
          <w:rFonts w:ascii="Arial" w:eastAsiaTheme="minorHAnsi" w:hAnsi="Arial" w:cstheme="minorBidi"/>
          <w:color w:val="auto"/>
          <w:sz w:val="22"/>
          <w:szCs w:val="22"/>
          <w:lang w:val="en-GB"/>
        </w:rPr>
        <w:id w:val="962623666"/>
        <w:docPartObj>
          <w:docPartGallery w:val="Table of Contents"/>
          <w:docPartUnique/>
        </w:docPartObj>
      </w:sdtPr>
      <w:sdtEndPr>
        <w:rPr>
          <w:b/>
          <w:bCs/>
          <w:noProof/>
        </w:rPr>
      </w:sdtEndPr>
      <w:sdtContent>
        <w:p w14:paraId="5C4AECF2" w14:textId="77777777" w:rsidR="00BC4363" w:rsidRDefault="00BC4363" w:rsidP="0082072A">
          <w:pPr>
            <w:pStyle w:val="TOCHeading"/>
            <w:spacing w:line="360" w:lineRule="auto"/>
          </w:pPr>
          <w:r>
            <w:t>Table of Contents</w:t>
          </w:r>
        </w:p>
        <w:p w14:paraId="4170D568" w14:textId="77777777" w:rsidR="009E6D9E" w:rsidRDefault="00BC4363" w:rsidP="0082072A">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11960284" w:history="1">
            <w:r w:rsidR="009E6D9E" w:rsidRPr="003144A1">
              <w:rPr>
                <w:rStyle w:val="Hyperlink"/>
                <w:noProof/>
              </w:rPr>
              <w:t>Part 1</w:t>
            </w:r>
            <w:r w:rsidR="009E6D9E">
              <w:rPr>
                <w:noProof/>
                <w:webHidden/>
              </w:rPr>
              <w:tab/>
            </w:r>
            <w:r w:rsidR="009E6D9E">
              <w:rPr>
                <w:noProof/>
                <w:webHidden/>
              </w:rPr>
              <w:fldChar w:fldCharType="begin"/>
            </w:r>
            <w:r w:rsidR="009E6D9E">
              <w:rPr>
                <w:noProof/>
                <w:webHidden/>
              </w:rPr>
              <w:instrText xml:space="preserve"> PAGEREF _Toc111960284 \h </w:instrText>
            </w:r>
            <w:r w:rsidR="009E6D9E">
              <w:rPr>
                <w:noProof/>
                <w:webHidden/>
              </w:rPr>
            </w:r>
            <w:r w:rsidR="009E6D9E">
              <w:rPr>
                <w:noProof/>
                <w:webHidden/>
              </w:rPr>
              <w:fldChar w:fldCharType="separate"/>
            </w:r>
            <w:r w:rsidR="009E6D9E">
              <w:rPr>
                <w:noProof/>
                <w:webHidden/>
              </w:rPr>
              <w:t>4</w:t>
            </w:r>
            <w:r w:rsidR="009E6D9E">
              <w:rPr>
                <w:noProof/>
                <w:webHidden/>
              </w:rPr>
              <w:fldChar w:fldCharType="end"/>
            </w:r>
          </w:hyperlink>
        </w:p>
        <w:p w14:paraId="20B7DA4A"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85" w:history="1">
            <w:r w:rsidR="009E6D9E" w:rsidRPr="003144A1">
              <w:rPr>
                <w:rStyle w:val="Hyperlink"/>
                <w:noProof/>
              </w:rPr>
              <w:t>Introduction</w:t>
            </w:r>
            <w:r w:rsidR="009E6D9E">
              <w:rPr>
                <w:noProof/>
                <w:webHidden/>
              </w:rPr>
              <w:tab/>
            </w:r>
            <w:r w:rsidR="009E6D9E">
              <w:rPr>
                <w:noProof/>
                <w:webHidden/>
              </w:rPr>
              <w:fldChar w:fldCharType="begin"/>
            </w:r>
            <w:r w:rsidR="009E6D9E">
              <w:rPr>
                <w:noProof/>
                <w:webHidden/>
              </w:rPr>
              <w:instrText xml:space="preserve"> PAGEREF _Toc111960285 \h </w:instrText>
            </w:r>
            <w:r w:rsidR="009E6D9E">
              <w:rPr>
                <w:noProof/>
                <w:webHidden/>
              </w:rPr>
            </w:r>
            <w:r w:rsidR="009E6D9E">
              <w:rPr>
                <w:noProof/>
                <w:webHidden/>
              </w:rPr>
              <w:fldChar w:fldCharType="separate"/>
            </w:r>
            <w:r w:rsidR="009E6D9E">
              <w:rPr>
                <w:noProof/>
                <w:webHidden/>
              </w:rPr>
              <w:t>4</w:t>
            </w:r>
            <w:r w:rsidR="009E6D9E">
              <w:rPr>
                <w:noProof/>
                <w:webHidden/>
              </w:rPr>
              <w:fldChar w:fldCharType="end"/>
            </w:r>
          </w:hyperlink>
        </w:p>
        <w:p w14:paraId="483E04C0"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86" w:history="1">
            <w:r w:rsidR="009E6D9E" w:rsidRPr="003144A1">
              <w:rPr>
                <w:rStyle w:val="Hyperlink"/>
                <w:noProof/>
              </w:rPr>
              <w:t>The organisation (Unilever)</w:t>
            </w:r>
            <w:r w:rsidR="009E6D9E">
              <w:rPr>
                <w:noProof/>
                <w:webHidden/>
              </w:rPr>
              <w:tab/>
            </w:r>
            <w:r w:rsidR="009E6D9E">
              <w:rPr>
                <w:noProof/>
                <w:webHidden/>
              </w:rPr>
              <w:fldChar w:fldCharType="begin"/>
            </w:r>
            <w:r w:rsidR="009E6D9E">
              <w:rPr>
                <w:noProof/>
                <w:webHidden/>
              </w:rPr>
              <w:instrText xml:space="preserve"> PAGEREF _Toc111960286 \h </w:instrText>
            </w:r>
            <w:r w:rsidR="009E6D9E">
              <w:rPr>
                <w:noProof/>
                <w:webHidden/>
              </w:rPr>
            </w:r>
            <w:r w:rsidR="009E6D9E">
              <w:rPr>
                <w:noProof/>
                <w:webHidden/>
              </w:rPr>
              <w:fldChar w:fldCharType="separate"/>
            </w:r>
            <w:r w:rsidR="009E6D9E">
              <w:rPr>
                <w:noProof/>
                <w:webHidden/>
              </w:rPr>
              <w:t>5</w:t>
            </w:r>
            <w:r w:rsidR="009E6D9E">
              <w:rPr>
                <w:noProof/>
                <w:webHidden/>
              </w:rPr>
              <w:fldChar w:fldCharType="end"/>
            </w:r>
          </w:hyperlink>
        </w:p>
        <w:p w14:paraId="0E49189D"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87" w:history="1">
            <w:r w:rsidR="009E6D9E" w:rsidRPr="003144A1">
              <w:rPr>
                <w:rStyle w:val="Hyperlink"/>
                <w:noProof/>
              </w:rPr>
              <w:t>Key management theories</w:t>
            </w:r>
            <w:r w:rsidR="009E6D9E">
              <w:rPr>
                <w:noProof/>
                <w:webHidden/>
              </w:rPr>
              <w:tab/>
            </w:r>
            <w:r w:rsidR="009E6D9E">
              <w:rPr>
                <w:noProof/>
                <w:webHidden/>
              </w:rPr>
              <w:fldChar w:fldCharType="begin"/>
            </w:r>
            <w:r w:rsidR="009E6D9E">
              <w:rPr>
                <w:noProof/>
                <w:webHidden/>
              </w:rPr>
              <w:instrText xml:space="preserve"> PAGEREF _Toc111960287 \h </w:instrText>
            </w:r>
            <w:r w:rsidR="009E6D9E">
              <w:rPr>
                <w:noProof/>
                <w:webHidden/>
              </w:rPr>
            </w:r>
            <w:r w:rsidR="009E6D9E">
              <w:rPr>
                <w:noProof/>
                <w:webHidden/>
              </w:rPr>
              <w:fldChar w:fldCharType="separate"/>
            </w:r>
            <w:r w:rsidR="009E6D9E">
              <w:rPr>
                <w:noProof/>
                <w:webHidden/>
              </w:rPr>
              <w:t>5</w:t>
            </w:r>
            <w:r w:rsidR="009E6D9E">
              <w:rPr>
                <w:noProof/>
                <w:webHidden/>
              </w:rPr>
              <w:fldChar w:fldCharType="end"/>
            </w:r>
          </w:hyperlink>
        </w:p>
        <w:p w14:paraId="2541F0DD"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88" w:history="1">
            <w:r w:rsidR="009E6D9E" w:rsidRPr="003144A1">
              <w:rPr>
                <w:rStyle w:val="Hyperlink"/>
                <w:noProof/>
              </w:rPr>
              <w:t>Theories application to Unilever</w:t>
            </w:r>
            <w:r w:rsidR="009E6D9E">
              <w:rPr>
                <w:noProof/>
                <w:webHidden/>
              </w:rPr>
              <w:tab/>
            </w:r>
            <w:r w:rsidR="009E6D9E">
              <w:rPr>
                <w:noProof/>
                <w:webHidden/>
              </w:rPr>
              <w:fldChar w:fldCharType="begin"/>
            </w:r>
            <w:r w:rsidR="009E6D9E">
              <w:rPr>
                <w:noProof/>
                <w:webHidden/>
              </w:rPr>
              <w:instrText xml:space="preserve"> PAGEREF _Toc111960288 \h </w:instrText>
            </w:r>
            <w:r w:rsidR="009E6D9E">
              <w:rPr>
                <w:noProof/>
                <w:webHidden/>
              </w:rPr>
            </w:r>
            <w:r w:rsidR="009E6D9E">
              <w:rPr>
                <w:noProof/>
                <w:webHidden/>
              </w:rPr>
              <w:fldChar w:fldCharType="separate"/>
            </w:r>
            <w:r w:rsidR="009E6D9E">
              <w:rPr>
                <w:noProof/>
                <w:webHidden/>
              </w:rPr>
              <w:t>6</w:t>
            </w:r>
            <w:r w:rsidR="009E6D9E">
              <w:rPr>
                <w:noProof/>
                <w:webHidden/>
              </w:rPr>
              <w:fldChar w:fldCharType="end"/>
            </w:r>
          </w:hyperlink>
        </w:p>
        <w:p w14:paraId="6DC2201B"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289" w:history="1">
            <w:r w:rsidR="009E6D9E" w:rsidRPr="003144A1">
              <w:rPr>
                <w:rStyle w:val="Hyperlink"/>
                <w:noProof/>
              </w:rPr>
              <w:t>Human Relation Theory</w:t>
            </w:r>
            <w:r w:rsidR="009E6D9E">
              <w:rPr>
                <w:noProof/>
                <w:webHidden/>
              </w:rPr>
              <w:tab/>
            </w:r>
            <w:r w:rsidR="009E6D9E">
              <w:rPr>
                <w:noProof/>
                <w:webHidden/>
              </w:rPr>
              <w:fldChar w:fldCharType="begin"/>
            </w:r>
            <w:r w:rsidR="009E6D9E">
              <w:rPr>
                <w:noProof/>
                <w:webHidden/>
              </w:rPr>
              <w:instrText xml:space="preserve"> PAGEREF _Toc111960289 \h </w:instrText>
            </w:r>
            <w:r w:rsidR="009E6D9E">
              <w:rPr>
                <w:noProof/>
                <w:webHidden/>
              </w:rPr>
            </w:r>
            <w:r w:rsidR="009E6D9E">
              <w:rPr>
                <w:noProof/>
                <w:webHidden/>
              </w:rPr>
              <w:fldChar w:fldCharType="separate"/>
            </w:r>
            <w:r w:rsidR="009E6D9E">
              <w:rPr>
                <w:noProof/>
                <w:webHidden/>
              </w:rPr>
              <w:t>7</w:t>
            </w:r>
            <w:r w:rsidR="009E6D9E">
              <w:rPr>
                <w:noProof/>
                <w:webHidden/>
              </w:rPr>
              <w:fldChar w:fldCharType="end"/>
            </w:r>
          </w:hyperlink>
        </w:p>
        <w:p w14:paraId="4B569322"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290" w:history="1">
            <w:r w:rsidR="009E6D9E" w:rsidRPr="003144A1">
              <w:rPr>
                <w:rStyle w:val="Hyperlink"/>
                <w:noProof/>
              </w:rPr>
              <w:t>Scientific management theory</w:t>
            </w:r>
            <w:r w:rsidR="009E6D9E">
              <w:rPr>
                <w:noProof/>
                <w:webHidden/>
              </w:rPr>
              <w:tab/>
            </w:r>
            <w:r w:rsidR="009E6D9E">
              <w:rPr>
                <w:noProof/>
                <w:webHidden/>
              </w:rPr>
              <w:fldChar w:fldCharType="begin"/>
            </w:r>
            <w:r w:rsidR="009E6D9E">
              <w:rPr>
                <w:noProof/>
                <w:webHidden/>
              </w:rPr>
              <w:instrText xml:space="preserve"> PAGEREF _Toc111960290 \h </w:instrText>
            </w:r>
            <w:r w:rsidR="009E6D9E">
              <w:rPr>
                <w:noProof/>
                <w:webHidden/>
              </w:rPr>
            </w:r>
            <w:r w:rsidR="009E6D9E">
              <w:rPr>
                <w:noProof/>
                <w:webHidden/>
              </w:rPr>
              <w:fldChar w:fldCharType="separate"/>
            </w:r>
            <w:r w:rsidR="009E6D9E">
              <w:rPr>
                <w:noProof/>
                <w:webHidden/>
              </w:rPr>
              <w:t>7</w:t>
            </w:r>
            <w:r w:rsidR="009E6D9E">
              <w:rPr>
                <w:noProof/>
                <w:webHidden/>
              </w:rPr>
              <w:fldChar w:fldCharType="end"/>
            </w:r>
          </w:hyperlink>
        </w:p>
        <w:p w14:paraId="53576BC6"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291" w:history="1">
            <w:r w:rsidR="009E6D9E" w:rsidRPr="003144A1">
              <w:rPr>
                <w:rStyle w:val="Hyperlink"/>
                <w:noProof/>
              </w:rPr>
              <w:t>Systems management theory</w:t>
            </w:r>
            <w:r w:rsidR="009E6D9E">
              <w:rPr>
                <w:noProof/>
                <w:webHidden/>
              </w:rPr>
              <w:tab/>
            </w:r>
            <w:r w:rsidR="009E6D9E">
              <w:rPr>
                <w:noProof/>
                <w:webHidden/>
              </w:rPr>
              <w:fldChar w:fldCharType="begin"/>
            </w:r>
            <w:r w:rsidR="009E6D9E">
              <w:rPr>
                <w:noProof/>
                <w:webHidden/>
              </w:rPr>
              <w:instrText xml:space="preserve"> PAGEREF _Toc111960291 \h </w:instrText>
            </w:r>
            <w:r w:rsidR="009E6D9E">
              <w:rPr>
                <w:noProof/>
                <w:webHidden/>
              </w:rPr>
            </w:r>
            <w:r w:rsidR="009E6D9E">
              <w:rPr>
                <w:noProof/>
                <w:webHidden/>
              </w:rPr>
              <w:fldChar w:fldCharType="separate"/>
            </w:r>
            <w:r w:rsidR="009E6D9E">
              <w:rPr>
                <w:noProof/>
                <w:webHidden/>
              </w:rPr>
              <w:t>8</w:t>
            </w:r>
            <w:r w:rsidR="009E6D9E">
              <w:rPr>
                <w:noProof/>
                <w:webHidden/>
              </w:rPr>
              <w:fldChar w:fldCharType="end"/>
            </w:r>
          </w:hyperlink>
        </w:p>
        <w:p w14:paraId="5BCE5E66"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292" w:history="1">
            <w:r w:rsidR="009E6D9E" w:rsidRPr="003144A1">
              <w:rPr>
                <w:rStyle w:val="Hyperlink"/>
                <w:noProof/>
              </w:rPr>
              <w:t>Contingency management theory</w:t>
            </w:r>
            <w:r w:rsidR="009E6D9E">
              <w:rPr>
                <w:noProof/>
                <w:webHidden/>
              </w:rPr>
              <w:tab/>
            </w:r>
            <w:r w:rsidR="009E6D9E">
              <w:rPr>
                <w:noProof/>
                <w:webHidden/>
              </w:rPr>
              <w:fldChar w:fldCharType="begin"/>
            </w:r>
            <w:r w:rsidR="009E6D9E">
              <w:rPr>
                <w:noProof/>
                <w:webHidden/>
              </w:rPr>
              <w:instrText xml:space="preserve"> PAGEREF _Toc111960292 \h </w:instrText>
            </w:r>
            <w:r w:rsidR="009E6D9E">
              <w:rPr>
                <w:noProof/>
                <w:webHidden/>
              </w:rPr>
            </w:r>
            <w:r w:rsidR="009E6D9E">
              <w:rPr>
                <w:noProof/>
                <w:webHidden/>
              </w:rPr>
              <w:fldChar w:fldCharType="separate"/>
            </w:r>
            <w:r w:rsidR="009E6D9E">
              <w:rPr>
                <w:noProof/>
                <w:webHidden/>
              </w:rPr>
              <w:t>9</w:t>
            </w:r>
            <w:r w:rsidR="009E6D9E">
              <w:rPr>
                <w:noProof/>
                <w:webHidden/>
              </w:rPr>
              <w:fldChar w:fldCharType="end"/>
            </w:r>
          </w:hyperlink>
        </w:p>
        <w:p w14:paraId="1708563C"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93" w:history="1">
            <w:r w:rsidR="009E6D9E" w:rsidRPr="003144A1">
              <w:rPr>
                <w:rStyle w:val="Hyperlink"/>
                <w:noProof/>
              </w:rPr>
              <w:t>Critical evaluations of the theories</w:t>
            </w:r>
            <w:r w:rsidR="009E6D9E">
              <w:rPr>
                <w:noProof/>
                <w:webHidden/>
              </w:rPr>
              <w:tab/>
            </w:r>
            <w:r w:rsidR="009E6D9E">
              <w:rPr>
                <w:noProof/>
                <w:webHidden/>
              </w:rPr>
              <w:fldChar w:fldCharType="begin"/>
            </w:r>
            <w:r w:rsidR="009E6D9E">
              <w:rPr>
                <w:noProof/>
                <w:webHidden/>
              </w:rPr>
              <w:instrText xml:space="preserve"> PAGEREF _Toc111960293 \h </w:instrText>
            </w:r>
            <w:r w:rsidR="009E6D9E">
              <w:rPr>
                <w:noProof/>
                <w:webHidden/>
              </w:rPr>
            </w:r>
            <w:r w:rsidR="009E6D9E">
              <w:rPr>
                <w:noProof/>
                <w:webHidden/>
              </w:rPr>
              <w:fldChar w:fldCharType="separate"/>
            </w:r>
            <w:r w:rsidR="009E6D9E">
              <w:rPr>
                <w:noProof/>
                <w:webHidden/>
              </w:rPr>
              <w:t>9</w:t>
            </w:r>
            <w:r w:rsidR="009E6D9E">
              <w:rPr>
                <w:noProof/>
                <w:webHidden/>
              </w:rPr>
              <w:fldChar w:fldCharType="end"/>
            </w:r>
          </w:hyperlink>
        </w:p>
        <w:p w14:paraId="35E0F3D8"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94" w:history="1">
            <w:r w:rsidR="009E6D9E" w:rsidRPr="003144A1">
              <w:rPr>
                <w:rStyle w:val="Hyperlink"/>
                <w:noProof/>
              </w:rPr>
              <w:t>Recommendations</w:t>
            </w:r>
            <w:r w:rsidR="009E6D9E">
              <w:rPr>
                <w:noProof/>
                <w:webHidden/>
              </w:rPr>
              <w:tab/>
            </w:r>
            <w:r w:rsidR="009E6D9E">
              <w:rPr>
                <w:noProof/>
                <w:webHidden/>
              </w:rPr>
              <w:fldChar w:fldCharType="begin"/>
            </w:r>
            <w:r w:rsidR="009E6D9E">
              <w:rPr>
                <w:noProof/>
                <w:webHidden/>
              </w:rPr>
              <w:instrText xml:space="preserve"> PAGEREF _Toc111960294 \h </w:instrText>
            </w:r>
            <w:r w:rsidR="009E6D9E">
              <w:rPr>
                <w:noProof/>
                <w:webHidden/>
              </w:rPr>
            </w:r>
            <w:r w:rsidR="009E6D9E">
              <w:rPr>
                <w:noProof/>
                <w:webHidden/>
              </w:rPr>
              <w:fldChar w:fldCharType="separate"/>
            </w:r>
            <w:r w:rsidR="009E6D9E">
              <w:rPr>
                <w:noProof/>
                <w:webHidden/>
              </w:rPr>
              <w:t>10</w:t>
            </w:r>
            <w:r w:rsidR="009E6D9E">
              <w:rPr>
                <w:noProof/>
                <w:webHidden/>
              </w:rPr>
              <w:fldChar w:fldCharType="end"/>
            </w:r>
          </w:hyperlink>
        </w:p>
        <w:p w14:paraId="11F77A37"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95" w:history="1">
            <w:r w:rsidR="009E6D9E" w:rsidRPr="003144A1">
              <w:rPr>
                <w:rStyle w:val="Hyperlink"/>
                <w:noProof/>
              </w:rPr>
              <w:t>Conclusion</w:t>
            </w:r>
            <w:r w:rsidR="009E6D9E">
              <w:rPr>
                <w:noProof/>
                <w:webHidden/>
              </w:rPr>
              <w:tab/>
            </w:r>
            <w:r w:rsidR="009E6D9E">
              <w:rPr>
                <w:noProof/>
                <w:webHidden/>
              </w:rPr>
              <w:fldChar w:fldCharType="begin"/>
            </w:r>
            <w:r w:rsidR="009E6D9E">
              <w:rPr>
                <w:noProof/>
                <w:webHidden/>
              </w:rPr>
              <w:instrText xml:space="preserve"> PAGEREF _Toc111960295 \h </w:instrText>
            </w:r>
            <w:r w:rsidR="009E6D9E">
              <w:rPr>
                <w:noProof/>
                <w:webHidden/>
              </w:rPr>
            </w:r>
            <w:r w:rsidR="009E6D9E">
              <w:rPr>
                <w:noProof/>
                <w:webHidden/>
              </w:rPr>
              <w:fldChar w:fldCharType="separate"/>
            </w:r>
            <w:r w:rsidR="009E6D9E">
              <w:rPr>
                <w:noProof/>
                <w:webHidden/>
              </w:rPr>
              <w:t>12</w:t>
            </w:r>
            <w:r w:rsidR="009E6D9E">
              <w:rPr>
                <w:noProof/>
                <w:webHidden/>
              </w:rPr>
              <w:fldChar w:fldCharType="end"/>
            </w:r>
          </w:hyperlink>
        </w:p>
        <w:p w14:paraId="5E18542A" w14:textId="77777777" w:rsidR="009E6D9E" w:rsidRDefault="00000000" w:rsidP="0082072A">
          <w:pPr>
            <w:pStyle w:val="TOC1"/>
            <w:tabs>
              <w:tab w:val="right" w:leader="dot" w:pos="9350"/>
            </w:tabs>
            <w:rPr>
              <w:rFonts w:asciiTheme="minorHAnsi" w:eastAsiaTheme="minorEastAsia" w:hAnsiTheme="minorHAnsi"/>
              <w:noProof/>
              <w:lang w:val="en-US"/>
            </w:rPr>
          </w:pPr>
          <w:hyperlink w:anchor="_Toc111960296" w:history="1">
            <w:r w:rsidR="009E6D9E" w:rsidRPr="003144A1">
              <w:rPr>
                <w:rStyle w:val="Hyperlink"/>
                <w:noProof/>
              </w:rPr>
              <w:t>Part 2</w:t>
            </w:r>
            <w:r w:rsidR="009E6D9E">
              <w:rPr>
                <w:noProof/>
                <w:webHidden/>
              </w:rPr>
              <w:tab/>
            </w:r>
            <w:r w:rsidR="009E6D9E">
              <w:rPr>
                <w:noProof/>
                <w:webHidden/>
              </w:rPr>
              <w:fldChar w:fldCharType="begin"/>
            </w:r>
            <w:r w:rsidR="009E6D9E">
              <w:rPr>
                <w:noProof/>
                <w:webHidden/>
              </w:rPr>
              <w:instrText xml:space="preserve"> PAGEREF _Toc111960296 \h </w:instrText>
            </w:r>
            <w:r w:rsidR="009E6D9E">
              <w:rPr>
                <w:noProof/>
                <w:webHidden/>
              </w:rPr>
            </w:r>
            <w:r w:rsidR="009E6D9E">
              <w:rPr>
                <w:noProof/>
                <w:webHidden/>
              </w:rPr>
              <w:fldChar w:fldCharType="separate"/>
            </w:r>
            <w:r w:rsidR="009E6D9E">
              <w:rPr>
                <w:noProof/>
                <w:webHidden/>
              </w:rPr>
              <w:t>13</w:t>
            </w:r>
            <w:r w:rsidR="009E6D9E">
              <w:rPr>
                <w:noProof/>
                <w:webHidden/>
              </w:rPr>
              <w:fldChar w:fldCharType="end"/>
            </w:r>
          </w:hyperlink>
        </w:p>
        <w:p w14:paraId="6661B456"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97" w:history="1">
            <w:r w:rsidR="009E6D9E" w:rsidRPr="003144A1">
              <w:rPr>
                <w:rStyle w:val="Hyperlink"/>
                <w:noProof/>
              </w:rPr>
              <w:t>Introduction</w:t>
            </w:r>
            <w:r w:rsidR="009E6D9E">
              <w:rPr>
                <w:noProof/>
                <w:webHidden/>
              </w:rPr>
              <w:tab/>
            </w:r>
            <w:r w:rsidR="009E6D9E">
              <w:rPr>
                <w:noProof/>
                <w:webHidden/>
              </w:rPr>
              <w:fldChar w:fldCharType="begin"/>
            </w:r>
            <w:r w:rsidR="009E6D9E">
              <w:rPr>
                <w:noProof/>
                <w:webHidden/>
              </w:rPr>
              <w:instrText xml:space="preserve"> PAGEREF _Toc111960297 \h </w:instrText>
            </w:r>
            <w:r w:rsidR="009E6D9E">
              <w:rPr>
                <w:noProof/>
                <w:webHidden/>
              </w:rPr>
            </w:r>
            <w:r w:rsidR="009E6D9E">
              <w:rPr>
                <w:noProof/>
                <w:webHidden/>
              </w:rPr>
              <w:fldChar w:fldCharType="separate"/>
            </w:r>
            <w:r w:rsidR="009E6D9E">
              <w:rPr>
                <w:noProof/>
                <w:webHidden/>
              </w:rPr>
              <w:t>13</w:t>
            </w:r>
            <w:r w:rsidR="009E6D9E">
              <w:rPr>
                <w:noProof/>
                <w:webHidden/>
              </w:rPr>
              <w:fldChar w:fldCharType="end"/>
            </w:r>
          </w:hyperlink>
        </w:p>
        <w:p w14:paraId="4D50225B"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298" w:history="1">
            <w:r w:rsidR="009E6D9E" w:rsidRPr="003144A1">
              <w:rPr>
                <w:rStyle w:val="Hyperlink"/>
                <w:noProof/>
              </w:rPr>
              <w:t>Reflection</w:t>
            </w:r>
            <w:r w:rsidR="009E6D9E">
              <w:rPr>
                <w:noProof/>
                <w:webHidden/>
              </w:rPr>
              <w:tab/>
            </w:r>
            <w:r w:rsidR="009E6D9E">
              <w:rPr>
                <w:noProof/>
                <w:webHidden/>
              </w:rPr>
              <w:fldChar w:fldCharType="begin"/>
            </w:r>
            <w:r w:rsidR="009E6D9E">
              <w:rPr>
                <w:noProof/>
                <w:webHidden/>
              </w:rPr>
              <w:instrText xml:space="preserve"> PAGEREF _Toc111960298 \h </w:instrText>
            </w:r>
            <w:r w:rsidR="009E6D9E">
              <w:rPr>
                <w:noProof/>
                <w:webHidden/>
              </w:rPr>
            </w:r>
            <w:r w:rsidR="009E6D9E">
              <w:rPr>
                <w:noProof/>
                <w:webHidden/>
              </w:rPr>
              <w:fldChar w:fldCharType="separate"/>
            </w:r>
            <w:r w:rsidR="009E6D9E">
              <w:rPr>
                <w:noProof/>
                <w:webHidden/>
              </w:rPr>
              <w:t>14</w:t>
            </w:r>
            <w:r w:rsidR="009E6D9E">
              <w:rPr>
                <w:noProof/>
                <w:webHidden/>
              </w:rPr>
              <w:fldChar w:fldCharType="end"/>
            </w:r>
          </w:hyperlink>
        </w:p>
        <w:p w14:paraId="1642D21B"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299" w:history="1">
            <w:r w:rsidR="009E6D9E" w:rsidRPr="003144A1">
              <w:rPr>
                <w:rStyle w:val="Hyperlink"/>
                <w:noProof/>
              </w:rPr>
              <w:t>Week 1</w:t>
            </w:r>
            <w:r w:rsidR="009E6D9E">
              <w:rPr>
                <w:noProof/>
                <w:webHidden/>
              </w:rPr>
              <w:tab/>
            </w:r>
            <w:r w:rsidR="009E6D9E">
              <w:rPr>
                <w:noProof/>
                <w:webHidden/>
              </w:rPr>
              <w:fldChar w:fldCharType="begin"/>
            </w:r>
            <w:r w:rsidR="009E6D9E">
              <w:rPr>
                <w:noProof/>
                <w:webHidden/>
              </w:rPr>
              <w:instrText xml:space="preserve"> PAGEREF _Toc111960299 \h </w:instrText>
            </w:r>
            <w:r w:rsidR="009E6D9E">
              <w:rPr>
                <w:noProof/>
                <w:webHidden/>
              </w:rPr>
            </w:r>
            <w:r w:rsidR="009E6D9E">
              <w:rPr>
                <w:noProof/>
                <w:webHidden/>
              </w:rPr>
              <w:fldChar w:fldCharType="separate"/>
            </w:r>
            <w:r w:rsidR="009E6D9E">
              <w:rPr>
                <w:noProof/>
                <w:webHidden/>
              </w:rPr>
              <w:t>14</w:t>
            </w:r>
            <w:r w:rsidR="009E6D9E">
              <w:rPr>
                <w:noProof/>
                <w:webHidden/>
              </w:rPr>
              <w:fldChar w:fldCharType="end"/>
            </w:r>
          </w:hyperlink>
        </w:p>
        <w:p w14:paraId="1C830F82"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0" w:history="1">
            <w:r w:rsidR="009E6D9E" w:rsidRPr="003144A1">
              <w:rPr>
                <w:rStyle w:val="Hyperlink"/>
                <w:noProof/>
              </w:rPr>
              <w:t>Week 2</w:t>
            </w:r>
            <w:r w:rsidR="009E6D9E">
              <w:rPr>
                <w:noProof/>
                <w:webHidden/>
              </w:rPr>
              <w:tab/>
            </w:r>
            <w:r w:rsidR="009E6D9E">
              <w:rPr>
                <w:noProof/>
                <w:webHidden/>
              </w:rPr>
              <w:fldChar w:fldCharType="begin"/>
            </w:r>
            <w:r w:rsidR="009E6D9E">
              <w:rPr>
                <w:noProof/>
                <w:webHidden/>
              </w:rPr>
              <w:instrText xml:space="preserve"> PAGEREF _Toc111960300 \h </w:instrText>
            </w:r>
            <w:r w:rsidR="009E6D9E">
              <w:rPr>
                <w:noProof/>
                <w:webHidden/>
              </w:rPr>
            </w:r>
            <w:r w:rsidR="009E6D9E">
              <w:rPr>
                <w:noProof/>
                <w:webHidden/>
              </w:rPr>
              <w:fldChar w:fldCharType="separate"/>
            </w:r>
            <w:r w:rsidR="009E6D9E">
              <w:rPr>
                <w:noProof/>
                <w:webHidden/>
              </w:rPr>
              <w:t>14</w:t>
            </w:r>
            <w:r w:rsidR="009E6D9E">
              <w:rPr>
                <w:noProof/>
                <w:webHidden/>
              </w:rPr>
              <w:fldChar w:fldCharType="end"/>
            </w:r>
          </w:hyperlink>
        </w:p>
        <w:p w14:paraId="6AF69C74"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1" w:history="1">
            <w:r w:rsidR="009E6D9E" w:rsidRPr="003144A1">
              <w:rPr>
                <w:rStyle w:val="Hyperlink"/>
                <w:noProof/>
              </w:rPr>
              <w:t>Week 3</w:t>
            </w:r>
            <w:r w:rsidR="009E6D9E">
              <w:rPr>
                <w:noProof/>
                <w:webHidden/>
              </w:rPr>
              <w:tab/>
            </w:r>
            <w:r w:rsidR="009E6D9E">
              <w:rPr>
                <w:noProof/>
                <w:webHidden/>
              </w:rPr>
              <w:fldChar w:fldCharType="begin"/>
            </w:r>
            <w:r w:rsidR="009E6D9E">
              <w:rPr>
                <w:noProof/>
                <w:webHidden/>
              </w:rPr>
              <w:instrText xml:space="preserve"> PAGEREF _Toc111960301 \h </w:instrText>
            </w:r>
            <w:r w:rsidR="009E6D9E">
              <w:rPr>
                <w:noProof/>
                <w:webHidden/>
              </w:rPr>
            </w:r>
            <w:r w:rsidR="009E6D9E">
              <w:rPr>
                <w:noProof/>
                <w:webHidden/>
              </w:rPr>
              <w:fldChar w:fldCharType="separate"/>
            </w:r>
            <w:r w:rsidR="009E6D9E">
              <w:rPr>
                <w:noProof/>
                <w:webHidden/>
              </w:rPr>
              <w:t>15</w:t>
            </w:r>
            <w:r w:rsidR="009E6D9E">
              <w:rPr>
                <w:noProof/>
                <w:webHidden/>
              </w:rPr>
              <w:fldChar w:fldCharType="end"/>
            </w:r>
          </w:hyperlink>
        </w:p>
        <w:p w14:paraId="11DD111E"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2" w:history="1">
            <w:r w:rsidR="009E6D9E" w:rsidRPr="003144A1">
              <w:rPr>
                <w:rStyle w:val="Hyperlink"/>
                <w:noProof/>
              </w:rPr>
              <w:t>Week 4</w:t>
            </w:r>
            <w:r w:rsidR="009E6D9E">
              <w:rPr>
                <w:noProof/>
                <w:webHidden/>
              </w:rPr>
              <w:tab/>
            </w:r>
            <w:r w:rsidR="009E6D9E">
              <w:rPr>
                <w:noProof/>
                <w:webHidden/>
              </w:rPr>
              <w:fldChar w:fldCharType="begin"/>
            </w:r>
            <w:r w:rsidR="009E6D9E">
              <w:rPr>
                <w:noProof/>
                <w:webHidden/>
              </w:rPr>
              <w:instrText xml:space="preserve"> PAGEREF _Toc111960302 \h </w:instrText>
            </w:r>
            <w:r w:rsidR="009E6D9E">
              <w:rPr>
                <w:noProof/>
                <w:webHidden/>
              </w:rPr>
            </w:r>
            <w:r w:rsidR="009E6D9E">
              <w:rPr>
                <w:noProof/>
                <w:webHidden/>
              </w:rPr>
              <w:fldChar w:fldCharType="separate"/>
            </w:r>
            <w:r w:rsidR="009E6D9E">
              <w:rPr>
                <w:noProof/>
                <w:webHidden/>
              </w:rPr>
              <w:t>15</w:t>
            </w:r>
            <w:r w:rsidR="009E6D9E">
              <w:rPr>
                <w:noProof/>
                <w:webHidden/>
              </w:rPr>
              <w:fldChar w:fldCharType="end"/>
            </w:r>
          </w:hyperlink>
        </w:p>
        <w:p w14:paraId="68E672DA"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3" w:history="1">
            <w:r w:rsidR="009E6D9E" w:rsidRPr="003144A1">
              <w:rPr>
                <w:rStyle w:val="Hyperlink"/>
                <w:noProof/>
              </w:rPr>
              <w:t>Week 5</w:t>
            </w:r>
            <w:r w:rsidR="009E6D9E">
              <w:rPr>
                <w:noProof/>
                <w:webHidden/>
              </w:rPr>
              <w:tab/>
            </w:r>
            <w:r w:rsidR="009E6D9E">
              <w:rPr>
                <w:noProof/>
                <w:webHidden/>
              </w:rPr>
              <w:fldChar w:fldCharType="begin"/>
            </w:r>
            <w:r w:rsidR="009E6D9E">
              <w:rPr>
                <w:noProof/>
                <w:webHidden/>
              </w:rPr>
              <w:instrText xml:space="preserve"> PAGEREF _Toc111960303 \h </w:instrText>
            </w:r>
            <w:r w:rsidR="009E6D9E">
              <w:rPr>
                <w:noProof/>
                <w:webHidden/>
              </w:rPr>
            </w:r>
            <w:r w:rsidR="009E6D9E">
              <w:rPr>
                <w:noProof/>
                <w:webHidden/>
              </w:rPr>
              <w:fldChar w:fldCharType="separate"/>
            </w:r>
            <w:r w:rsidR="009E6D9E">
              <w:rPr>
                <w:noProof/>
                <w:webHidden/>
              </w:rPr>
              <w:t>16</w:t>
            </w:r>
            <w:r w:rsidR="009E6D9E">
              <w:rPr>
                <w:noProof/>
                <w:webHidden/>
              </w:rPr>
              <w:fldChar w:fldCharType="end"/>
            </w:r>
          </w:hyperlink>
        </w:p>
        <w:p w14:paraId="6BD115EB"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4" w:history="1">
            <w:r w:rsidR="009E6D9E" w:rsidRPr="003144A1">
              <w:rPr>
                <w:rStyle w:val="Hyperlink"/>
                <w:noProof/>
              </w:rPr>
              <w:t>Week 6</w:t>
            </w:r>
            <w:r w:rsidR="009E6D9E">
              <w:rPr>
                <w:noProof/>
                <w:webHidden/>
              </w:rPr>
              <w:tab/>
            </w:r>
            <w:r w:rsidR="009E6D9E">
              <w:rPr>
                <w:noProof/>
                <w:webHidden/>
              </w:rPr>
              <w:fldChar w:fldCharType="begin"/>
            </w:r>
            <w:r w:rsidR="009E6D9E">
              <w:rPr>
                <w:noProof/>
                <w:webHidden/>
              </w:rPr>
              <w:instrText xml:space="preserve"> PAGEREF _Toc111960304 \h </w:instrText>
            </w:r>
            <w:r w:rsidR="009E6D9E">
              <w:rPr>
                <w:noProof/>
                <w:webHidden/>
              </w:rPr>
            </w:r>
            <w:r w:rsidR="009E6D9E">
              <w:rPr>
                <w:noProof/>
                <w:webHidden/>
              </w:rPr>
              <w:fldChar w:fldCharType="separate"/>
            </w:r>
            <w:r w:rsidR="009E6D9E">
              <w:rPr>
                <w:noProof/>
                <w:webHidden/>
              </w:rPr>
              <w:t>16</w:t>
            </w:r>
            <w:r w:rsidR="009E6D9E">
              <w:rPr>
                <w:noProof/>
                <w:webHidden/>
              </w:rPr>
              <w:fldChar w:fldCharType="end"/>
            </w:r>
          </w:hyperlink>
        </w:p>
        <w:p w14:paraId="4F42DAD2"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5" w:history="1">
            <w:r w:rsidR="009E6D9E" w:rsidRPr="003144A1">
              <w:rPr>
                <w:rStyle w:val="Hyperlink"/>
                <w:noProof/>
              </w:rPr>
              <w:t>Week 7</w:t>
            </w:r>
            <w:r w:rsidR="009E6D9E">
              <w:rPr>
                <w:noProof/>
                <w:webHidden/>
              </w:rPr>
              <w:tab/>
            </w:r>
            <w:r w:rsidR="009E6D9E">
              <w:rPr>
                <w:noProof/>
                <w:webHidden/>
              </w:rPr>
              <w:fldChar w:fldCharType="begin"/>
            </w:r>
            <w:r w:rsidR="009E6D9E">
              <w:rPr>
                <w:noProof/>
                <w:webHidden/>
              </w:rPr>
              <w:instrText xml:space="preserve"> PAGEREF _Toc111960305 \h </w:instrText>
            </w:r>
            <w:r w:rsidR="009E6D9E">
              <w:rPr>
                <w:noProof/>
                <w:webHidden/>
              </w:rPr>
            </w:r>
            <w:r w:rsidR="009E6D9E">
              <w:rPr>
                <w:noProof/>
                <w:webHidden/>
              </w:rPr>
              <w:fldChar w:fldCharType="separate"/>
            </w:r>
            <w:r w:rsidR="009E6D9E">
              <w:rPr>
                <w:noProof/>
                <w:webHidden/>
              </w:rPr>
              <w:t>16</w:t>
            </w:r>
            <w:r w:rsidR="009E6D9E">
              <w:rPr>
                <w:noProof/>
                <w:webHidden/>
              </w:rPr>
              <w:fldChar w:fldCharType="end"/>
            </w:r>
          </w:hyperlink>
        </w:p>
        <w:p w14:paraId="52D18D45"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6" w:history="1">
            <w:r w:rsidR="009E6D9E" w:rsidRPr="003144A1">
              <w:rPr>
                <w:rStyle w:val="Hyperlink"/>
                <w:noProof/>
              </w:rPr>
              <w:t>Week 8</w:t>
            </w:r>
            <w:r w:rsidR="009E6D9E">
              <w:rPr>
                <w:noProof/>
                <w:webHidden/>
              </w:rPr>
              <w:tab/>
            </w:r>
            <w:r w:rsidR="009E6D9E">
              <w:rPr>
                <w:noProof/>
                <w:webHidden/>
              </w:rPr>
              <w:fldChar w:fldCharType="begin"/>
            </w:r>
            <w:r w:rsidR="009E6D9E">
              <w:rPr>
                <w:noProof/>
                <w:webHidden/>
              </w:rPr>
              <w:instrText xml:space="preserve"> PAGEREF _Toc111960306 \h </w:instrText>
            </w:r>
            <w:r w:rsidR="009E6D9E">
              <w:rPr>
                <w:noProof/>
                <w:webHidden/>
              </w:rPr>
            </w:r>
            <w:r w:rsidR="009E6D9E">
              <w:rPr>
                <w:noProof/>
                <w:webHidden/>
              </w:rPr>
              <w:fldChar w:fldCharType="separate"/>
            </w:r>
            <w:r w:rsidR="009E6D9E">
              <w:rPr>
                <w:noProof/>
                <w:webHidden/>
              </w:rPr>
              <w:t>17</w:t>
            </w:r>
            <w:r w:rsidR="009E6D9E">
              <w:rPr>
                <w:noProof/>
                <w:webHidden/>
              </w:rPr>
              <w:fldChar w:fldCharType="end"/>
            </w:r>
          </w:hyperlink>
        </w:p>
        <w:p w14:paraId="4C2567E2" w14:textId="77777777" w:rsidR="009E6D9E" w:rsidRDefault="00000000" w:rsidP="0082072A">
          <w:pPr>
            <w:pStyle w:val="TOC3"/>
            <w:tabs>
              <w:tab w:val="right" w:leader="dot" w:pos="9350"/>
            </w:tabs>
            <w:rPr>
              <w:rFonts w:asciiTheme="minorHAnsi" w:eastAsiaTheme="minorEastAsia" w:hAnsiTheme="minorHAnsi"/>
              <w:noProof/>
              <w:lang w:val="en-US"/>
            </w:rPr>
          </w:pPr>
          <w:hyperlink w:anchor="_Toc111960307" w:history="1">
            <w:r w:rsidR="009E6D9E" w:rsidRPr="003144A1">
              <w:rPr>
                <w:rStyle w:val="Hyperlink"/>
                <w:noProof/>
              </w:rPr>
              <w:t>Week 9</w:t>
            </w:r>
            <w:r w:rsidR="009E6D9E">
              <w:rPr>
                <w:noProof/>
                <w:webHidden/>
              </w:rPr>
              <w:tab/>
            </w:r>
            <w:r w:rsidR="009E6D9E">
              <w:rPr>
                <w:noProof/>
                <w:webHidden/>
              </w:rPr>
              <w:fldChar w:fldCharType="begin"/>
            </w:r>
            <w:r w:rsidR="009E6D9E">
              <w:rPr>
                <w:noProof/>
                <w:webHidden/>
              </w:rPr>
              <w:instrText xml:space="preserve"> PAGEREF _Toc111960307 \h </w:instrText>
            </w:r>
            <w:r w:rsidR="009E6D9E">
              <w:rPr>
                <w:noProof/>
                <w:webHidden/>
              </w:rPr>
            </w:r>
            <w:r w:rsidR="009E6D9E">
              <w:rPr>
                <w:noProof/>
                <w:webHidden/>
              </w:rPr>
              <w:fldChar w:fldCharType="separate"/>
            </w:r>
            <w:r w:rsidR="009E6D9E">
              <w:rPr>
                <w:noProof/>
                <w:webHidden/>
              </w:rPr>
              <w:t>17</w:t>
            </w:r>
            <w:r w:rsidR="009E6D9E">
              <w:rPr>
                <w:noProof/>
                <w:webHidden/>
              </w:rPr>
              <w:fldChar w:fldCharType="end"/>
            </w:r>
          </w:hyperlink>
        </w:p>
        <w:p w14:paraId="520F1E72" w14:textId="77777777" w:rsidR="009E6D9E" w:rsidRDefault="00000000" w:rsidP="0082072A">
          <w:pPr>
            <w:pStyle w:val="TOC2"/>
            <w:tabs>
              <w:tab w:val="right" w:leader="dot" w:pos="9350"/>
            </w:tabs>
            <w:rPr>
              <w:rFonts w:asciiTheme="minorHAnsi" w:eastAsiaTheme="minorEastAsia" w:hAnsiTheme="minorHAnsi"/>
              <w:noProof/>
              <w:lang w:val="en-US"/>
            </w:rPr>
          </w:pPr>
          <w:hyperlink w:anchor="_Toc111960308" w:history="1">
            <w:r w:rsidR="009E6D9E" w:rsidRPr="003144A1">
              <w:rPr>
                <w:rStyle w:val="Hyperlink"/>
                <w:noProof/>
              </w:rPr>
              <w:t>Conclusion</w:t>
            </w:r>
            <w:r w:rsidR="009E6D9E">
              <w:rPr>
                <w:noProof/>
                <w:webHidden/>
              </w:rPr>
              <w:tab/>
            </w:r>
            <w:r w:rsidR="009E6D9E">
              <w:rPr>
                <w:noProof/>
                <w:webHidden/>
              </w:rPr>
              <w:fldChar w:fldCharType="begin"/>
            </w:r>
            <w:r w:rsidR="009E6D9E">
              <w:rPr>
                <w:noProof/>
                <w:webHidden/>
              </w:rPr>
              <w:instrText xml:space="preserve"> PAGEREF _Toc111960308 \h </w:instrText>
            </w:r>
            <w:r w:rsidR="009E6D9E">
              <w:rPr>
                <w:noProof/>
                <w:webHidden/>
              </w:rPr>
            </w:r>
            <w:r w:rsidR="009E6D9E">
              <w:rPr>
                <w:noProof/>
                <w:webHidden/>
              </w:rPr>
              <w:fldChar w:fldCharType="separate"/>
            </w:r>
            <w:r w:rsidR="009E6D9E">
              <w:rPr>
                <w:noProof/>
                <w:webHidden/>
              </w:rPr>
              <w:t>18</w:t>
            </w:r>
            <w:r w:rsidR="009E6D9E">
              <w:rPr>
                <w:noProof/>
                <w:webHidden/>
              </w:rPr>
              <w:fldChar w:fldCharType="end"/>
            </w:r>
          </w:hyperlink>
        </w:p>
        <w:p w14:paraId="290FD0FC" w14:textId="77777777" w:rsidR="009E6D9E" w:rsidRDefault="00000000" w:rsidP="0082072A">
          <w:pPr>
            <w:pStyle w:val="TOC1"/>
            <w:tabs>
              <w:tab w:val="right" w:leader="dot" w:pos="9350"/>
            </w:tabs>
            <w:rPr>
              <w:rFonts w:asciiTheme="minorHAnsi" w:eastAsiaTheme="minorEastAsia" w:hAnsiTheme="minorHAnsi"/>
              <w:noProof/>
              <w:lang w:val="en-US"/>
            </w:rPr>
          </w:pPr>
          <w:hyperlink w:anchor="_Toc111960309" w:history="1">
            <w:r w:rsidR="009E6D9E" w:rsidRPr="003144A1">
              <w:rPr>
                <w:rStyle w:val="Hyperlink"/>
                <w:noProof/>
              </w:rPr>
              <w:t>References</w:t>
            </w:r>
            <w:r w:rsidR="009E6D9E">
              <w:rPr>
                <w:noProof/>
                <w:webHidden/>
              </w:rPr>
              <w:tab/>
            </w:r>
            <w:r w:rsidR="009E6D9E">
              <w:rPr>
                <w:noProof/>
                <w:webHidden/>
              </w:rPr>
              <w:fldChar w:fldCharType="begin"/>
            </w:r>
            <w:r w:rsidR="009E6D9E">
              <w:rPr>
                <w:noProof/>
                <w:webHidden/>
              </w:rPr>
              <w:instrText xml:space="preserve"> PAGEREF _Toc111960309 \h </w:instrText>
            </w:r>
            <w:r w:rsidR="009E6D9E">
              <w:rPr>
                <w:noProof/>
                <w:webHidden/>
              </w:rPr>
            </w:r>
            <w:r w:rsidR="009E6D9E">
              <w:rPr>
                <w:noProof/>
                <w:webHidden/>
              </w:rPr>
              <w:fldChar w:fldCharType="separate"/>
            </w:r>
            <w:r w:rsidR="009E6D9E">
              <w:rPr>
                <w:noProof/>
                <w:webHidden/>
              </w:rPr>
              <w:t>19</w:t>
            </w:r>
            <w:r w:rsidR="009E6D9E">
              <w:rPr>
                <w:noProof/>
                <w:webHidden/>
              </w:rPr>
              <w:fldChar w:fldCharType="end"/>
            </w:r>
          </w:hyperlink>
        </w:p>
        <w:p w14:paraId="5ED117A8" w14:textId="77777777" w:rsidR="00BC4363" w:rsidRDefault="00BC4363" w:rsidP="0082072A">
          <w:r>
            <w:rPr>
              <w:b/>
              <w:bCs/>
              <w:noProof/>
            </w:rPr>
            <w:lastRenderedPageBreak/>
            <w:fldChar w:fldCharType="end"/>
          </w:r>
        </w:p>
      </w:sdtContent>
    </w:sdt>
    <w:p w14:paraId="16856625" w14:textId="77777777" w:rsidR="0083100D" w:rsidRPr="00535580" w:rsidRDefault="0083100D" w:rsidP="0082072A">
      <w:pPr>
        <w:pStyle w:val="Heading1"/>
        <w:jc w:val="center"/>
      </w:pPr>
      <w:bookmarkStart w:id="0" w:name="_Toc111960284"/>
      <w:r w:rsidRPr="00535580">
        <w:t>Part 1</w:t>
      </w:r>
      <w:bookmarkEnd w:id="0"/>
    </w:p>
    <w:p w14:paraId="16AC5251" w14:textId="77777777" w:rsidR="0083100D" w:rsidRPr="00535580" w:rsidRDefault="0083100D" w:rsidP="0082072A">
      <w:pPr>
        <w:pStyle w:val="Heading2"/>
      </w:pPr>
      <w:bookmarkStart w:id="1" w:name="_Toc111960285"/>
      <w:r w:rsidRPr="00535580">
        <w:t>Introduction</w:t>
      </w:r>
      <w:bookmarkEnd w:id="1"/>
    </w:p>
    <w:p w14:paraId="6BDE9BBB" w14:textId="77777777" w:rsidR="009B75CB" w:rsidRDefault="00ED01B7" w:rsidP="0082072A">
      <w:r w:rsidRPr="00ED01B7">
        <w:t xml:space="preserve">Workplace behaviour refers to how an employee acts to further the goals and objectives of a company. </w:t>
      </w:r>
      <w:r w:rsidR="0034638C">
        <w:t>W</w:t>
      </w:r>
      <w:r w:rsidRPr="00ED01B7">
        <w:t>orkplace behaviour might vary depending on the values, attitudes, and ideas that an organisation upholds. COVID-19 brings about mental alterations that will impact an employee's behaviour as well. Here, we shall evaluate how these factors impact workplace behaviour using management theories. Additionally, suggestions will be made based on the analysis. The base organisation has been decided upon as being Unilever.</w:t>
      </w:r>
      <w:r>
        <w:t xml:space="preserve"> All the discussion</w:t>
      </w:r>
      <w:r w:rsidR="0034638C">
        <w:t>s</w:t>
      </w:r>
      <w:r>
        <w:t xml:space="preserve"> which will be made will be on this. </w:t>
      </w:r>
    </w:p>
    <w:p w14:paraId="56093883" w14:textId="77777777" w:rsidR="009B75CB" w:rsidRDefault="009B75CB" w:rsidP="0082072A"/>
    <w:p w14:paraId="3AC9E2DD" w14:textId="77777777" w:rsidR="009B75CB" w:rsidRDefault="009B75CB" w:rsidP="0082072A"/>
    <w:p w14:paraId="6E1119FD" w14:textId="77777777" w:rsidR="009B75CB" w:rsidRDefault="009B75CB" w:rsidP="0082072A"/>
    <w:p w14:paraId="211EF9B8" w14:textId="77777777" w:rsidR="009B75CB" w:rsidRDefault="009B75CB" w:rsidP="0082072A"/>
    <w:p w14:paraId="3C5ED698" w14:textId="77777777" w:rsidR="009B75CB" w:rsidRDefault="009B75CB" w:rsidP="0082072A"/>
    <w:p w14:paraId="1D5B5B64" w14:textId="77777777" w:rsidR="009B75CB" w:rsidRDefault="009B75CB" w:rsidP="0082072A"/>
    <w:p w14:paraId="54CDBA75" w14:textId="77777777" w:rsidR="009B75CB" w:rsidRDefault="009B75CB" w:rsidP="0082072A"/>
    <w:p w14:paraId="7376FE02" w14:textId="77777777" w:rsidR="009B75CB" w:rsidRDefault="009B75CB" w:rsidP="0082072A"/>
    <w:p w14:paraId="36FB74F5" w14:textId="77777777" w:rsidR="009B75CB" w:rsidRDefault="009B75CB" w:rsidP="0082072A"/>
    <w:p w14:paraId="67C2B9F0" w14:textId="77777777" w:rsidR="009B75CB" w:rsidRDefault="009B75CB" w:rsidP="0082072A"/>
    <w:p w14:paraId="34640B59" w14:textId="77777777" w:rsidR="009B75CB" w:rsidRDefault="009B75CB" w:rsidP="0082072A"/>
    <w:p w14:paraId="7D142307" w14:textId="77777777" w:rsidR="009B75CB" w:rsidRDefault="009B75CB" w:rsidP="0082072A"/>
    <w:p w14:paraId="0890D19C" w14:textId="77777777" w:rsidR="009B75CB" w:rsidRDefault="009B75CB" w:rsidP="0082072A"/>
    <w:p w14:paraId="36C61022" w14:textId="77777777" w:rsidR="009B75CB" w:rsidRDefault="009B75CB" w:rsidP="0082072A"/>
    <w:p w14:paraId="6765C69C" w14:textId="77777777" w:rsidR="009B75CB" w:rsidRDefault="009B75CB" w:rsidP="0082072A"/>
    <w:p w14:paraId="46813BD8" w14:textId="77777777" w:rsidR="009B75CB" w:rsidRPr="00535580" w:rsidRDefault="009B75CB" w:rsidP="0082072A"/>
    <w:p w14:paraId="66E199E5" w14:textId="77777777" w:rsidR="0083100D" w:rsidRPr="00535580" w:rsidRDefault="00ED01B7" w:rsidP="0082072A">
      <w:pPr>
        <w:pStyle w:val="Heading2"/>
      </w:pPr>
      <w:bookmarkStart w:id="2" w:name="_Toc111960286"/>
      <w:r>
        <w:lastRenderedPageBreak/>
        <w:t>The organisation (</w:t>
      </w:r>
      <w:r w:rsidR="0083100D" w:rsidRPr="00535580">
        <w:t>Unilever</w:t>
      </w:r>
      <w:r>
        <w:t>)</w:t>
      </w:r>
      <w:bookmarkEnd w:id="2"/>
    </w:p>
    <w:p w14:paraId="77D9CA84" w14:textId="77777777" w:rsidR="0083100D" w:rsidRPr="00535580" w:rsidRDefault="00ED01B7" w:rsidP="0082072A">
      <w:r w:rsidRPr="00ED01B7">
        <w:t xml:space="preserve">The UK-based multinational consumer goods corporation Unilever has been in business since 1929. </w:t>
      </w:r>
      <w:r w:rsidR="0034638C">
        <w:t>(Unilever, 2022)</w:t>
      </w:r>
      <w:r w:rsidRPr="00ED01B7">
        <w:t>. One of the best consumer products industries in the world is this one. The company operates in practically every nation in the world. The company's primary operational hub is in London, England. Unilever has more than 400 brands, which guarantees that the company will be able to provide whatever the customer needs. The company's net income was €6.621 billion in 2021. Over 149000 employers collaborate with companies (Unilever.com, 2021). The choice of this organisation was made possible by its global reach.</w:t>
      </w:r>
      <w:r w:rsidR="0083100D" w:rsidRPr="00535580">
        <w:t xml:space="preserve"> </w:t>
      </w:r>
      <w:r w:rsidRPr="00ED01B7">
        <w:t xml:space="preserve">To ensure that it </w:t>
      </w:r>
      <w:r w:rsidR="0034638C">
        <w:t>can</w:t>
      </w:r>
      <w:r w:rsidRPr="00ED01B7">
        <w:t xml:space="preserve"> operate effectively in the market that the firm is in, the organisation must modify its management process.</w:t>
      </w:r>
    </w:p>
    <w:p w14:paraId="793B3278" w14:textId="77777777" w:rsidR="0083100D" w:rsidRDefault="0083100D" w:rsidP="0082072A">
      <w:pPr>
        <w:pStyle w:val="Heading2"/>
      </w:pPr>
      <w:bookmarkStart w:id="3" w:name="_Toc111960287"/>
      <w:r w:rsidRPr="00535580">
        <w:t>Key management theories</w:t>
      </w:r>
      <w:bookmarkEnd w:id="3"/>
      <w:r w:rsidRPr="00535580">
        <w:t xml:space="preserve"> </w:t>
      </w:r>
    </w:p>
    <w:p w14:paraId="6F0C23FF" w14:textId="77777777" w:rsidR="00ED01B7" w:rsidRPr="00ED01B7" w:rsidRDefault="00ED01B7" w:rsidP="0082072A">
      <w:r w:rsidRPr="00ED01B7">
        <w:t xml:space="preserve">Management is the process of choosing how a company will run its operations (Griffin, 2017). Whether a company will succeed in the market depends on how well its management does. </w:t>
      </w:r>
      <w:r w:rsidR="0034638C">
        <w:t>Some ideas</w:t>
      </w:r>
      <w:r w:rsidRPr="00ED01B7">
        <w:t xml:space="preserve"> can be applied to make sure the management system of a global company like Unilever is functional.</w:t>
      </w:r>
    </w:p>
    <w:p w14:paraId="3FCDD7F6" w14:textId="77777777" w:rsidR="00ED01B7" w:rsidRDefault="0083100D" w:rsidP="0082072A">
      <w:r w:rsidRPr="009B75CB">
        <w:rPr>
          <w:b/>
        </w:rPr>
        <w:t>Human relations theory:</w:t>
      </w:r>
      <w:r w:rsidRPr="00535580">
        <w:t xml:space="preserve"> </w:t>
      </w:r>
      <w:r w:rsidR="00ED01B7" w:rsidRPr="00ED01B7">
        <w:t>This theory is founded on the idea that attention must be paid to the needs and desires of the workforce for a company to succeed in the market. It will be easier to assure that an employee will work hard in pursuit of the organization's goals if they feel appreciated by their employer (Sullivan, 2018). For instance, if an employee sees that the company values the effort the employee has put forth, then the employee will be inspired to work hard for the company. This will help to guarantee that worker productivity has grown and the company will succeed.</w:t>
      </w:r>
      <w:r w:rsidRPr="00535580">
        <w:t xml:space="preserve"> </w:t>
      </w:r>
      <w:r w:rsidR="00ED01B7" w:rsidRPr="00ED01B7">
        <w:t>The importance of focusing on employees has increased for businesses in the modern day. This is the reason management should pay attention to it.</w:t>
      </w:r>
    </w:p>
    <w:p w14:paraId="56E2C89D" w14:textId="77777777" w:rsidR="00844550" w:rsidRDefault="00844550" w:rsidP="0082072A">
      <w:r w:rsidRPr="00844550">
        <w:rPr>
          <w:b/>
        </w:rPr>
        <w:t>Scientific management theory:</w:t>
      </w:r>
      <w:r>
        <w:t xml:space="preserve"> </w:t>
      </w:r>
      <w:r w:rsidRPr="00844550">
        <w:t>The traditional management theory is regarded as Frederick Taylor's scientific management theory. Like Max Weber's approach, Taylor's scientific management theory emphasises efficiency</w:t>
      </w:r>
      <w:r w:rsidR="0034638C">
        <w:t xml:space="preserve"> </w:t>
      </w:r>
      <w:r w:rsidR="0034638C" w:rsidRPr="0034638C">
        <w:t>(Thompson, 2016)</w:t>
      </w:r>
      <w:r w:rsidRPr="00844550">
        <w:t>. However, in Taylor's management approach, workers are rewarded for higher production rather than reprimanded for minor errors. The theory's primary goal is to increase workers' productivity to the highest level. Taylor asserts that "one that is motivated works entirely for money"; similarly, Unilever utilises an employee reward programme that offers financial aid to the employees and finally motivates the employees with the reward methods.</w:t>
      </w:r>
    </w:p>
    <w:p w14:paraId="55371D7A" w14:textId="77777777" w:rsidR="00ED01B7" w:rsidRDefault="0083100D" w:rsidP="0082072A">
      <w:r w:rsidRPr="009B75CB">
        <w:rPr>
          <w:b/>
        </w:rPr>
        <w:t>System management theory:</w:t>
      </w:r>
      <w:r w:rsidRPr="00535580">
        <w:t xml:space="preserve"> </w:t>
      </w:r>
      <w:r w:rsidR="00ED01B7" w:rsidRPr="00ED01B7">
        <w:t xml:space="preserve">This views each component of a corporation as a separate entity, and as a result, if a company's management wishes to guarantee that it will be successful in the </w:t>
      </w:r>
      <w:r w:rsidR="00ED01B7" w:rsidRPr="00ED01B7">
        <w:lastRenderedPageBreak/>
        <w:t xml:space="preserve">marketplace, it must guarantee total efficacy (Kelly and </w:t>
      </w:r>
      <w:proofErr w:type="spellStart"/>
      <w:r w:rsidR="00ED01B7" w:rsidRPr="00ED01B7">
        <w:t>Quesnelle</w:t>
      </w:r>
      <w:proofErr w:type="spellEnd"/>
      <w:r w:rsidR="00ED01B7" w:rsidRPr="00ED01B7">
        <w:t>, 2016). This can be used to create a different strategy so the company can succeed in the market overall. The interconnectedness and relationships between a business's numerous subsystems are essential to its success. In other words, if Unilever's management wants to ensure that the company succeeds in the market, they must make sure that all of the company's components are interconnected.</w:t>
      </w:r>
    </w:p>
    <w:p w14:paraId="3E72C77C" w14:textId="77777777" w:rsidR="00ED01B7" w:rsidRDefault="0083100D" w:rsidP="0082072A">
      <w:r w:rsidRPr="009B75CB">
        <w:rPr>
          <w:b/>
        </w:rPr>
        <w:t>Contingency management theory:</w:t>
      </w:r>
      <w:r w:rsidRPr="00535580">
        <w:t xml:space="preserve"> </w:t>
      </w:r>
      <w:r w:rsidR="00ED01B7" w:rsidRPr="00ED01B7">
        <w:t>The use of this management theory is now more crucial than ever due to the alteration in the business environment for COVID-19. This is predicated on the idea that there is no single, ideal method for managing a company. The management strategy for a company should be chosen based on the current condition (Hall, 2016). For instance, Unilever's management would have less chance of success if it continued to utilise the same tactics it did before the pandemic. The company's ability to make judgments based on the current scenario is what made it successful in the market.</w:t>
      </w:r>
    </w:p>
    <w:p w14:paraId="545BA4AE" w14:textId="77777777" w:rsidR="009B75CB" w:rsidRDefault="009B75CB" w:rsidP="0082072A">
      <w:r>
        <w:rPr>
          <w:noProof/>
          <w:lang w:val="en-US"/>
        </w:rPr>
        <w:drawing>
          <wp:inline distT="0" distB="0" distL="0" distR="0" wp14:anchorId="31AE483C" wp14:editId="0615EB42">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AC98FBC" w14:textId="77777777" w:rsidR="009B75CB" w:rsidRPr="009B75CB" w:rsidRDefault="009B75CB" w:rsidP="0082072A">
      <w:pPr>
        <w:jc w:val="center"/>
      </w:pPr>
      <w:r w:rsidRPr="009B75CB">
        <w:t>Figure</w:t>
      </w:r>
      <w:r w:rsidR="0034638C">
        <w:t xml:space="preserve"> 1</w:t>
      </w:r>
      <w:r w:rsidRPr="009B75CB">
        <w:t>: Key management theories</w:t>
      </w:r>
    </w:p>
    <w:p w14:paraId="019C080D" w14:textId="77777777" w:rsidR="009B75CB" w:rsidRPr="009B75CB" w:rsidRDefault="009B75CB" w:rsidP="0082072A">
      <w:pPr>
        <w:jc w:val="center"/>
      </w:pPr>
      <w:r w:rsidRPr="009B75CB">
        <w:t xml:space="preserve">Source: </w:t>
      </w:r>
      <w:r w:rsidR="0034638C" w:rsidRPr="0034638C">
        <w:t>(Thompson, 2016)</w:t>
      </w:r>
    </w:p>
    <w:p w14:paraId="59ED8BA6" w14:textId="77777777" w:rsidR="0083100D" w:rsidRDefault="00ED01B7" w:rsidP="0082072A">
      <w:pPr>
        <w:pStyle w:val="Heading2"/>
      </w:pPr>
      <w:bookmarkStart w:id="4" w:name="_Toc111960288"/>
      <w:r>
        <w:t>Theories application to Unilever</w:t>
      </w:r>
      <w:bookmarkEnd w:id="4"/>
      <w:r>
        <w:t xml:space="preserve"> </w:t>
      </w:r>
    </w:p>
    <w:p w14:paraId="0913509A" w14:textId="77777777" w:rsidR="00ED01B7" w:rsidRPr="00ED01B7" w:rsidRDefault="0034638C" w:rsidP="0082072A">
      <w:r>
        <w:t>T</w:t>
      </w:r>
      <w:r w:rsidR="00ED01B7" w:rsidRPr="00ED01B7">
        <w:t>o respond to the question, the hypotheses that were examined in the previous section will be in-depth examined here. Here, the response to the question will be dependent on Unilever.</w:t>
      </w:r>
    </w:p>
    <w:p w14:paraId="4507D519" w14:textId="77777777" w:rsidR="0083100D" w:rsidRPr="00535580" w:rsidRDefault="0083100D" w:rsidP="0082072A">
      <w:pPr>
        <w:pStyle w:val="Heading3"/>
      </w:pPr>
      <w:bookmarkStart w:id="5" w:name="_Toc111960289"/>
      <w:r w:rsidRPr="00535580">
        <w:lastRenderedPageBreak/>
        <w:t>Human Relation Theory</w:t>
      </w:r>
      <w:bookmarkEnd w:id="5"/>
      <w:r w:rsidRPr="00535580">
        <w:t xml:space="preserve"> </w:t>
      </w:r>
    </w:p>
    <w:p w14:paraId="5886FFEA" w14:textId="77777777" w:rsidR="00ED01B7" w:rsidRDefault="00ED01B7" w:rsidP="0082072A">
      <w:r w:rsidRPr="00ED01B7">
        <w:t xml:space="preserve">Employees are one of the company's most valuable assets, according to Unilever. The needs and desires of the employees are given precedence in the company's value system (Unilever.com, 2021). For instance, during a pandemic, the company invests a sizable sum of money to guarantee the safety of the staff. The company has taken this action because it has a moral obligation to safeguard the safety of its employees and because those employees also want to be safe. This has resulted in a change in Unilever's working behaviours. The company's management announces perks and rewards to the employees that worked during the epidemic in 2020. </w:t>
      </w:r>
      <w:r>
        <w:t xml:space="preserve">Additionally, the company began utilising 360-degree performance appraisal to ensure that employee performance was evaluated and rewards were given </w:t>
      </w:r>
      <w:r w:rsidR="0034638C">
        <w:t>following</w:t>
      </w:r>
      <w:r>
        <w:t xml:space="preserve"> that (</w:t>
      </w:r>
      <w:proofErr w:type="spellStart"/>
      <w:r>
        <w:t>Chandhana</w:t>
      </w:r>
      <w:proofErr w:type="spellEnd"/>
      <w:r>
        <w:t xml:space="preserve"> and </w:t>
      </w:r>
      <w:proofErr w:type="spellStart"/>
      <w:r>
        <w:t>Easow</w:t>
      </w:r>
      <w:proofErr w:type="spellEnd"/>
      <w:r>
        <w:t>, 2015). The company made this decision based on the belief that it should have a good working connection with its employees, and as a result, it modified how it behaves at work.</w:t>
      </w:r>
    </w:p>
    <w:p w14:paraId="4E149A0F" w14:textId="77777777" w:rsidR="00ED01B7" w:rsidRDefault="00ED01B7" w:rsidP="0082072A">
      <w:r>
        <w:t xml:space="preserve">It will be possible to ensure that a firm is viable thanks to the improvements it made in the wake of the epidemic. One of the most significant modifications made by Unilever after the epidemic is the availability of remote working alternatives for the employees. </w:t>
      </w:r>
      <w:r w:rsidRPr="00ED01B7">
        <w:t>This choice was made by the company in light of its value, which is that it will help to secure its success if it can build relationships with its employees. Over 1200 workers of the company work from home as part of a remote working strategy that has been created in line with this philosophy (Sheehan, Marti and Roberts, 2021). Compared to those who work in offices, these employees are more productive. The company's belief that employees are important has caused a change in behaviour at Unilever. Additionally, it will make the company more adaptable to various changes.</w:t>
      </w:r>
    </w:p>
    <w:p w14:paraId="07671A6D" w14:textId="77777777" w:rsidR="00844550" w:rsidRDefault="00844550" w:rsidP="0082072A">
      <w:pPr>
        <w:pStyle w:val="Heading3"/>
      </w:pPr>
      <w:bookmarkStart w:id="6" w:name="_Toc111960290"/>
      <w:r w:rsidRPr="00844550">
        <w:t>Scientific management theory</w:t>
      </w:r>
      <w:bookmarkEnd w:id="6"/>
    </w:p>
    <w:p w14:paraId="196D8D6F" w14:textId="77777777" w:rsidR="00844550" w:rsidRDefault="00844550" w:rsidP="0082072A">
      <w:r w:rsidRPr="00844550">
        <w:t xml:space="preserve">Unilever goes above Taylor's theory since it not only supports its people monetarily but also takes care of their various interests by giving them substantial benefits. As a result, the staff members do grow to feel devoted to the business and put forth </w:t>
      </w:r>
      <w:r w:rsidR="0034638C">
        <w:t xml:space="preserve">the </w:t>
      </w:r>
      <w:r w:rsidRPr="00844550">
        <w:t xml:space="preserve">effort to enhance all aspects of customer care. To ensure that their employees can find job satisfaction, Unilever takes good care of </w:t>
      </w:r>
      <w:r w:rsidR="0034638C">
        <w:t>its</w:t>
      </w:r>
      <w:r w:rsidRPr="00844550">
        <w:t xml:space="preserve"> staff</w:t>
      </w:r>
      <w:r w:rsidR="0034638C">
        <w:t xml:space="preserve"> </w:t>
      </w:r>
      <w:r w:rsidR="0034638C" w:rsidRPr="0034638C">
        <w:t>(Su, 2017)</w:t>
      </w:r>
      <w:r w:rsidRPr="00844550">
        <w:t>. Unilever strives to create an environment where employees feel valued and recognised as valuable resource</w:t>
      </w:r>
      <w:r w:rsidR="0034638C">
        <w:t>s</w:t>
      </w:r>
      <w:r w:rsidRPr="00844550">
        <w:t xml:space="preserve"> to the company. Unilever feels that it is important to maintain open lines of contact with its workforce and ask them for their frank opinions about the organisation.</w:t>
      </w:r>
    </w:p>
    <w:p w14:paraId="1AD799E4" w14:textId="77777777" w:rsidR="0034638C" w:rsidRDefault="0034638C" w:rsidP="0082072A">
      <w:r>
        <w:rPr>
          <w:noProof/>
          <w:lang w:val="en-US"/>
        </w:rPr>
        <w:lastRenderedPageBreak/>
        <w:drawing>
          <wp:inline distT="0" distB="0" distL="0" distR="0" wp14:anchorId="11EF0511" wp14:editId="19A21899">
            <wp:extent cx="5943469" cy="2628900"/>
            <wp:effectExtent l="0" t="0" r="635" b="0"/>
            <wp:docPr id="3" name="Picture 3" descr="Scientific management theory process (Source: Gerald Kimani,...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ientific management theory process (Source: Gerald Kimani,... | Download  Scientific Diagram"/>
                    <pic:cNvPicPr>
                      <a:picLocks noChangeAspect="1" noChangeArrowheads="1"/>
                    </pic:cNvPicPr>
                  </pic:nvPicPr>
                  <pic:blipFill rotWithShape="1">
                    <a:blip r:embed="rId13">
                      <a:extLst>
                        <a:ext uri="{28A0092B-C50C-407E-A947-70E740481C1C}">
                          <a14:useLocalDpi xmlns:a14="http://schemas.microsoft.com/office/drawing/2010/main" val="0"/>
                        </a:ext>
                      </a:extLst>
                    </a:blip>
                    <a:srcRect b="13371"/>
                    <a:stretch/>
                  </pic:blipFill>
                  <pic:spPr bwMode="auto">
                    <a:xfrm>
                      <a:off x="0" y="0"/>
                      <a:ext cx="5943600" cy="2628958"/>
                    </a:xfrm>
                    <a:prstGeom prst="rect">
                      <a:avLst/>
                    </a:prstGeom>
                    <a:noFill/>
                    <a:ln>
                      <a:noFill/>
                    </a:ln>
                    <a:extLst>
                      <a:ext uri="{53640926-AAD7-44D8-BBD7-CCE9431645EC}">
                        <a14:shadowObscured xmlns:a14="http://schemas.microsoft.com/office/drawing/2010/main"/>
                      </a:ext>
                    </a:extLst>
                  </pic:spPr>
                </pic:pic>
              </a:graphicData>
            </a:graphic>
          </wp:inline>
        </w:drawing>
      </w:r>
    </w:p>
    <w:p w14:paraId="5C378D01" w14:textId="77777777" w:rsidR="0034638C" w:rsidRDefault="0034638C" w:rsidP="0082072A">
      <w:pPr>
        <w:jc w:val="center"/>
      </w:pPr>
      <w:r>
        <w:t>Figure 2: Implementation of the theory</w:t>
      </w:r>
    </w:p>
    <w:p w14:paraId="5A293CA6" w14:textId="77777777" w:rsidR="0034638C" w:rsidRDefault="0034638C" w:rsidP="0082072A">
      <w:pPr>
        <w:jc w:val="center"/>
      </w:pPr>
      <w:r>
        <w:t xml:space="preserve">Source: </w:t>
      </w:r>
      <w:r w:rsidRPr="0034638C">
        <w:t>(Su, 2017)</w:t>
      </w:r>
    </w:p>
    <w:p w14:paraId="7B088B9C" w14:textId="77777777" w:rsidR="00844550" w:rsidRDefault="00844550" w:rsidP="0082072A">
      <w:r w:rsidRPr="00844550">
        <w:t xml:space="preserve">Large company Unilever makes investments in the training and development of its employees. which ultimately enables them to improve team member communication, build their talents, and provide their employees </w:t>
      </w:r>
      <w:r w:rsidR="0034638C">
        <w:t xml:space="preserve">with </w:t>
      </w:r>
      <w:r w:rsidRPr="00844550">
        <w:t>a sense of job satisfaction. Unilever conducts employee surveys that enable workers and employees to express their opinions on the task they are currently performing. With the aid of the survey, Unilever pinpoints the areas that need work to guarantee the highest level of job satisfaction for their staff</w:t>
      </w:r>
      <w:r w:rsidR="0034638C">
        <w:t xml:space="preserve"> </w:t>
      </w:r>
      <w:r w:rsidR="0034638C" w:rsidRPr="0034638C">
        <w:t>(Kenworthy and Sparks, 2016)</w:t>
      </w:r>
      <w:r w:rsidRPr="00844550">
        <w:t>. Unilever provides a variety of benefits to its employees, including around 4 to 12 weeks of vacation time, a promise that they can return to work after their vacation is complete, and even long-term pension plans.</w:t>
      </w:r>
    </w:p>
    <w:p w14:paraId="11E0E1AD" w14:textId="77777777" w:rsidR="00844550" w:rsidRDefault="00844550" w:rsidP="0082072A">
      <w:r w:rsidRPr="00844550">
        <w:t>The way Unilever treats its employees and looks after them is just one of the many ways it gives them job happiness. By doing this, Unilever gives its employees and workers a sense of satisfaction, gives them the impression that their jobs are secure, and encourages them to work effectively and efficiently.</w:t>
      </w:r>
    </w:p>
    <w:p w14:paraId="7B3E6304" w14:textId="77777777" w:rsidR="0083100D" w:rsidRPr="00535580" w:rsidRDefault="0083100D" w:rsidP="0082072A">
      <w:pPr>
        <w:pStyle w:val="Heading3"/>
      </w:pPr>
      <w:bookmarkStart w:id="7" w:name="_Toc111960291"/>
      <w:r w:rsidRPr="00535580">
        <w:t>Systems management theory</w:t>
      </w:r>
      <w:bookmarkEnd w:id="7"/>
      <w:r w:rsidRPr="00535580">
        <w:t xml:space="preserve"> </w:t>
      </w:r>
    </w:p>
    <w:p w14:paraId="236980FF" w14:textId="77777777" w:rsidR="00ED01B7" w:rsidRDefault="00ED01B7" w:rsidP="0082072A">
      <w:r w:rsidRPr="00ED01B7">
        <w:t xml:space="preserve">The Unilever management thinks that each of the company's functions is interconnected and that each choice made by the company serves as the foundation for that relationship </w:t>
      </w:r>
      <w:r w:rsidR="0034638C">
        <w:t>(Unilever, 2022)</w:t>
      </w:r>
      <w:r w:rsidRPr="00ED01B7">
        <w:t xml:space="preserve">. For instance, overall quality management is one of the most useful strategies that the company employs across the board. This choice or plan has been made to guarantee both the business's success and the continued relationship between each system within it. Without understanding how crucial each system in a company is to its performance, the business may not have had the </w:t>
      </w:r>
      <w:r w:rsidRPr="00ED01B7">
        <w:lastRenderedPageBreak/>
        <w:t>opportunity to make this decision or exhibit the behaviour it is currently displaying.</w:t>
      </w:r>
      <w:r>
        <w:t xml:space="preserve"> This suggests that this notion has had an impact on how people behave at work, and this theory is evidence of that.</w:t>
      </w:r>
    </w:p>
    <w:p w14:paraId="218689E2" w14:textId="77777777" w:rsidR="0083100D" w:rsidRPr="00535580" w:rsidRDefault="00ED01B7" w:rsidP="0082072A">
      <w:r>
        <w:t xml:space="preserve">Due to COVID-19, Unilever and other companies in the sector are experiencing difficulties (Mike, 2022). The company makes adjustments to how business is conducted. For instance, Unilever decides to conduct an audit to identify the function that isn't functioning. Following that, the management of the company </w:t>
      </w:r>
      <w:r w:rsidR="0034638C">
        <w:t>can</w:t>
      </w:r>
      <w:r>
        <w:t xml:space="preserve"> recognise that COVID-19 is causing an issue for the HR function of the company. The majority of employees lack adaptation abilities. </w:t>
      </w:r>
      <w:r w:rsidRPr="00ED01B7">
        <w:t>Because of this, the management of the business considers each business function to be crucial (Hall, 2016). Offer possibilities for training and growth in return for that. As a result, the company is better able to adapt to any kind of change. As a result, there is now a chance to gain a competitive advantage.</w:t>
      </w:r>
    </w:p>
    <w:p w14:paraId="41647560" w14:textId="77777777" w:rsidR="0083100D" w:rsidRPr="00535580" w:rsidRDefault="0083100D" w:rsidP="0082072A">
      <w:pPr>
        <w:pStyle w:val="Heading3"/>
      </w:pPr>
      <w:bookmarkStart w:id="8" w:name="_Toc111960292"/>
      <w:r w:rsidRPr="00535580">
        <w:t>Contingency management theory</w:t>
      </w:r>
      <w:bookmarkEnd w:id="8"/>
      <w:r w:rsidRPr="00535580">
        <w:t xml:space="preserve"> </w:t>
      </w:r>
    </w:p>
    <w:p w14:paraId="45F7A849" w14:textId="77777777" w:rsidR="00ED01B7" w:rsidRDefault="00ED01B7" w:rsidP="0082072A">
      <w:r w:rsidRPr="00ED01B7">
        <w:t xml:space="preserve">The productive staff at Unilever is aware of the need for the company to focus on change as it develops its business strategy (Unilever.com, 2021). The company's values and beliefs alter how employees behave at work. As a result of having the ability to choose how they will work and support the company, Unilever's workers now have more freedom than before. In the past, the company has operated under the premise that employees should take the route set forth by the company. But this notion has altered the way that businesspeople think (Kell, </w:t>
      </w:r>
      <w:proofErr w:type="spellStart"/>
      <w:r w:rsidRPr="00ED01B7">
        <w:t>Aymerich</w:t>
      </w:r>
      <w:proofErr w:type="spellEnd"/>
      <w:r w:rsidRPr="00ED01B7">
        <w:t xml:space="preserve"> and Horn, 2021).</w:t>
      </w:r>
      <w:r>
        <w:t xml:space="preserve"> The concept that there is no one optimum method to operate a corporation has changed, which has resulted in this change in workplace behaviour. This made the company's management approachable </w:t>
      </w:r>
      <w:r w:rsidR="0034638C">
        <w:t>to</w:t>
      </w:r>
      <w:r>
        <w:t xml:space="preserve"> its employees. Because of this, the work climate at Unilever has improved.</w:t>
      </w:r>
    </w:p>
    <w:p w14:paraId="48FFCC24" w14:textId="77777777" w:rsidR="0083100D" w:rsidRPr="00535580" w:rsidRDefault="00ED01B7" w:rsidP="0082072A">
      <w:r>
        <w:t>A firm will be required to adopt this idea in the post-COVID age since a pandemic or another issue of this nature may occur. A company will therefore need to ensure that it is equipped to handle any circumstance. By doing this, Unilever affects change. Making sure that every employee of the company must participate in a health assessment programme is one of the most successful adjustments made (</w:t>
      </w:r>
      <w:proofErr w:type="spellStart"/>
      <w:r>
        <w:t>Chandhana</w:t>
      </w:r>
      <w:proofErr w:type="spellEnd"/>
      <w:r>
        <w:t xml:space="preserve"> and </w:t>
      </w:r>
      <w:proofErr w:type="spellStart"/>
      <w:r>
        <w:t>Easow</w:t>
      </w:r>
      <w:proofErr w:type="spellEnd"/>
      <w:r>
        <w:t xml:space="preserve">, 2015). </w:t>
      </w:r>
      <w:r w:rsidRPr="00ED01B7">
        <w:t>The company is still making an effort to do this even after the pandemic's effects have diminished. Unilever's management holds that worker health and happiness are tied to output. This element of the firm will be beneficial to ensur</w:t>
      </w:r>
      <w:r w:rsidR="0034638C">
        <w:t>e</w:t>
      </w:r>
      <w:r w:rsidRPr="00ED01B7">
        <w:t xml:space="preserve"> that it may gain a competitive edge in the market and enhance its capacity for sustainability.</w:t>
      </w:r>
    </w:p>
    <w:p w14:paraId="18474FD5" w14:textId="77777777" w:rsidR="0083100D" w:rsidRPr="00535580" w:rsidRDefault="0083100D" w:rsidP="0082072A">
      <w:pPr>
        <w:pStyle w:val="Heading2"/>
      </w:pPr>
      <w:bookmarkStart w:id="9" w:name="_Toc111960293"/>
      <w:r w:rsidRPr="00535580">
        <w:t>Critical evaluations of the theories</w:t>
      </w:r>
      <w:bookmarkEnd w:id="9"/>
      <w:r w:rsidRPr="00535580">
        <w:t xml:space="preserve"> </w:t>
      </w:r>
    </w:p>
    <w:p w14:paraId="02CE4E30" w14:textId="77777777" w:rsidR="00ED01B7" w:rsidRDefault="00ED01B7" w:rsidP="0082072A">
      <w:r w:rsidRPr="00ED01B7">
        <w:t xml:space="preserve">The management of Unilever bases its management ideas on the company's principles and tenets. However, if another company had different beliefs or ideals, they might have applied the </w:t>
      </w:r>
      <w:r w:rsidRPr="00ED01B7">
        <w:lastRenderedPageBreak/>
        <w:t xml:space="preserve">theory </w:t>
      </w:r>
      <w:r w:rsidR="0034638C">
        <w:t>differentl</w:t>
      </w:r>
      <w:r w:rsidRPr="00ED01B7">
        <w:t>y. The workplace behaviour in that organisation will be different, for instance, if the management of the firm feels that the relationship between the employee and employee should be one in which the employee will abide by all the rules that the employers say an employee should fear (</w:t>
      </w:r>
      <w:proofErr w:type="spellStart"/>
      <w:r w:rsidRPr="00ED01B7">
        <w:t>Cerutti</w:t>
      </w:r>
      <w:proofErr w:type="spellEnd"/>
      <w:r w:rsidRPr="00ED01B7">
        <w:t xml:space="preserve"> and </w:t>
      </w:r>
      <w:proofErr w:type="spellStart"/>
      <w:r w:rsidRPr="00ED01B7">
        <w:t>Grodoski</w:t>
      </w:r>
      <w:proofErr w:type="spellEnd"/>
      <w:r w:rsidRPr="00ED01B7">
        <w:t>, 2020). The success of the company has little significance for the employees, who simply care about making money.</w:t>
      </w:r>
    </w:p>
    <w:p w14:paraId="3F9A3691" w14:textId="77777777" w:rsidR="0083100D" w:rsidRPr="00535580" w:rsidRDefault="00ED01B7" w:rsidP="0082072A">
      <w:r w:rsidRPr="00ED01B7">
        <w:t xml:space="preserve">Firm management may believe that because each function operates independently, </w:t>
      </w:r>
      <w:r w:rsidR="0034638C">
        <w:t>they don't need</w:t>
      </w:r>
      <w:r w:rsidRPr="00ED01B7">
        <w:t xml:space="preserve"> to be dependent on one another for the operation of the business to be successful. The business won't then adhere to the system management idea, and the decisions made will not be the same as those made by Unilever. These businesses permit collaboration between all of their departments, but those who adhere to system management theory forbid that (Griffin, 2017). Businesses </w:t>
      </w:r>
      <w:r w:rsidR="0034638C">
        <w:t>that</w:t>
      </w:r>
      <w:r w:rsidRPr="00ED01B7">
        <w:t xml:space="preserve"> think they know how to run their operations best won't employ contingency management theory.</w:t>
      </w:r>
      <w:r>
        <w:t xml:space="preserve"> </w:t>
      </w:r>
      <w:r w:rsidRPr="00ED01B7">
        <w:t xml:space="preserve">The company will adhere to the same plan in whatever circumstance and wait for things to return to normal before taking action. These companies' chances of success </w:t>
      </w:r>
      <w:r w:rsidR="0034638C">
        <w:t>i</w:t>
      </w:r>
      <w:r w:rsidRPr="00ED01B7">
        <w:t xml:space="preserve">n the market will decline (Sheehan, Marti and Roberts, 2021). However, due to the shift in </w:t>
      </w:r>
      <w:r w:rsidR="0034638C">
        <w:t xml:space="preserve">a </w:t>
      </w:r>
      <w:r w:rsidRPr="00ED01B7">
        <w:t>belief, the business's behaviour will differ from that of a business that employs the contingency hypothesis.</w:t>
      </w:r>
    </w:p>
    <w:p w14:paraId="1A2C3C2F" w14:textId="77777777" w:rsidR="0083100D" w:rsidRPr="00535580" w:rsidRDefault="0083100D" w:rsidP="0082072A">
      <w:pPr>
        <w:pStyle w:val="Heading2"/>
      </w:pPr>
      <w:bookmarkStart w:id="10" w:name="_Toc111960294"/>
      <w:r w:rsidRPr="00535580">
        <w:t>Recommendations</w:t>
      </w:r>
      <w:bookmarkEnd w:id="10"/>
    </w:p>
    <w:p w14:paraId="2E0DA9F2" w14:textId="77777777" w:rsidR="0083100D" w:rsidRPr="00535580" w:rsidRDefault="005820CC" w:rsidP="0082072A">
      <w:pPr>
        <w:pStyle w:val="ListParagraph"/>
        <w:numPr>
          <w:ilvl w:val="0"/>
          <w:numId w:val="1"/>
        </w:numPr>
      </w:pPr>
      <w:r>
        <w:rPr>
          <w:b/>
        </w:rPr>
        <w:t>Offer remote working opportunity</w:t>
      </w:r>
      <w:r w:rsidR="0083100D" w:rsidRPr="009B75CB">
        <w:rPr>
          <w:b/>
        </w:rPr>
        <w:t>:</w:t>
      </w:r>
      <w:r w:rsidR="0083100D" w:rsidRPr="00535580">
        <w:t xml:space="preserve"> </w:t>
      </w:r>
      <w:r w:rsidRPr="005820CC">
        <w:t>Unilever gave its staff the option of working remotely, which helped the company establish its productivity in the market. If more employees have the chance to experience that, it will help the company's level of employee satisfaction (Mike, 2022). Since the company considers good employee relations to be one of the most crucial factors in ensuring a business'</w:t>
      </w:r>
      <w:r w:rsidR="0034638C">
        <w:t>s</w:t>
      </w:r>
      <w:r w:rsidRPr="005820CC">
        <w:t xml:space="preserve"> success, it should provide this chance. The ability to ensure success will be useful even after COVID-19. Through this approach, the company will raise the calibre of its work, the productivity of its employees, and its capacity for long-term success.</w:t>
      </w:r>
    </w:p>
    <w:p w14:paraId="5D3D7EB5" w14:textId="77777777" w:rsidR="005820CC" w:rsidRDefault="005820CC" w:rsidP="0082072A">
      <w:pPr>
        <w:pStyle w:val="ListParagraph"/>
        <w:numPr>
          <w:ilvl w:val="0"/>
          <w:numId w:val="1"/>
        </w:numPr>
      </w:pPr>
      <w:r w:rsidRPr="005820CC">
        <w:rPr>
          <w:b/>
        </w:rPr>
        <w:t>Ensuring health and safety</w:t>
      </w:r>
      <w:r w:rsidR="0083100D" w:rsidRPr="005820CC">
        <w:rPr>
          <w:b/>
        </w:rPr>
        <w:t>:</w:t>
      </w:r>
      <w:r w:rsidR="0083100D" w:rsidRPr="00535580">
        <w:t xml:space="preserve"> </w:t>
      </w:r>
      <w:r w:rsidRPr="005820CC">
        <w:t xml:space="preserve">Regular health assessments for all Unilever employees are recommended as they will aid in lowering absence from work (Kell, </w:t>
      </w:r>
      <w:proofErr w:type="spellStart"/>
      <w:r w:rsidRPr="005820CC">
        <w:t>Aymerich</w:t>
      </w:r>
      <w:proofErr w:type="spellEnd"/>
      <w:r w:rsidRPr="005820CC">
        <w:t xml:space="preserve"> and Horn, 2021). According to Unilever, one of the company's most valuable assets is its workforce, hence </w:t>
      </w:r>
      <w:r w:rsidR="0034638C">
        <w:t>the company must</w:t>
      </w:r>
      <w:r w:rsidRPr="005820CC">
        <w:t xml:space="preserve"> ensure that this asset is kept in good condition. This factor also affects an employee's productivity. The amount of focus a worker will have will be high as long as they are in good physical and mental health. The company will be better able to raise client satisfaction levels. The company ought to concentrate on it because of this.</w:t>
      </w:r>
    </w:p>
    <w:p w14:paraId="1B32BEC5" w14:textId="77777777" w:rsidR="005820CC" w:rsidRDefault="0083100D" w:rsidP="0082072A">
      <w:pPr>
        <w:pStyle w:val="ListParagraph"/>
        <w:numPr>
          <w:ilvl w:val="0"/>
          <w:numId w:val="1"/>
        </w:numPr>
      </w:pPr>
      <w:r w:rsidRPr="005820CC">
        <w:rPr>
          <w:b/>
        </w:rPr>
        <w:lastRenderedPageBreak/>
        <w:t>Adaptability training:</w:t>
      </w:r>
      <w:r w:rsidRPr="00535580">
        <w:t xml:space="preserve"> </w:t>
      </w:r>
      <w:r w:rsidR="005820CC" w:rsidRPr="005820CC">
        <w:t xml:space="preserve">Unilever's management was assisted by COVID-19 in realising that flexibility is one of the most crucial traits an employee should possess to deal with the pandemic. Employees that possess this expertise will profit in the post-COVID-19 age as well. An </w:t>
      </w:r>
      <w:r w:rsidR="0034638C">
        <w:t>adaptable individual</w:t>
      </w:r>
      <w:r w:rsidR="005820CC" w:rsidRPr="005820CC">
        <w:t xml:space="preserve"> will be able to produce high-quality work under any circumstance (</w:t>
      </w:r>
      <w:proofErr w:type="spellStart"/>
      <w:r w:rsidR="005820CC" w:rsidRPr="005820CC">
        <w:t>Chandhana</w:t>
      </w:r>
      <w:proofErr w:type="spellEnd"/>
      <w:r w:rsidR="005820CC" w:rsidRPr="005820CC">
        <w:t xml:space="preserve"> and </w:t>
      </w:r>
      <w:proofErr w:type="spellStart"/>
      <w:r w:rsidR="005820CC" w:rsidRPr="005820CC">
        <w:t>Easow</w:t>
      </w:r>
      <w:proofErr w:type="spellEnd"/>
      <w:r w:rsidR="005820CC" w:rsidRPr="005820CC">
        <w:t>, 2015). This is crucial for a company to do to guarantee the viability of the enterprise in the marketplace.</w:t>
      </w:r>
    </w:p>
    <w:p w14:paraId="04CD5D51" w14:textId="77777777" w:rsidR="009B75CB" w:rsidRDefault="009B75CB" w:rsidP="0082072A">
      <w:pPr>
        <w:ind w:left="360"/>
        <w:jc w:val="center"/>
      </w:pPr>
      <w:r>
        <w:rPr>
          <w:noProof/>
          <w:lang w:val="en-US"/>
        </w:rPr>
        <w:drawing>
          <wp:inline distT="0" distB="0" distL="0" distR="0" wp14:anchorId="7A965AA1" wp14:editId="751FC367">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581A66B" w14:textId="77777777" w:rsidR="009B75CB" w:rsidRDefault="009B75CB" w:rsidP="0082072A">
      <w:pPr>
        <w:jc w:val="center"/>
      </w:pPr>
      <w:r>
        <w:t>Figure</w:t>
      </w:r>
      <w:r w:rsidR="0034638C">
        <w:t xml:space="preserve"> 3</w:t>
      </w:r>
      <w:r>
        <w:t>: Recommendations</w:t>
      </w:r>
    </w:p>
    <w:p w14:paraId="69DA4756" w14:textId="77777777" w:rsidR="009B75CB" w:rsidRDefault="009B75CB" w:rsidP="0082072A">
      <w:pPr>
        <w:jc w:val="center"/>
      </w:pPr>
      <w:r>
        <w:t xml:space="preserve">Source: </w:t>
      </w:r>
      <w:r w:rsidR="0034638C" w:rsidRPr="005820CC">
        <w:t>(Mike, 2022)</w:t>
      </w:r>
    </w:p>
    <w:p w14:paraId="75EFA0BB" w14:textId="77777777" w:rsidR="009B75CB" w:rsidRDefault="009B75CB" w:rsidP="0082072A">
      <w:pPr>
        <w:jc w:val="center"/>
      </w:pPr>
    </w:p>
    <w:p w14:paraId="04F614C2" w14:textId="77777777" w:rsidR="009B75CB" w:rsidRDefault="009B75CB" w:rsidP="0082072A">
      <w:pPr>
        <w:jc w:val="center"/>
      </w:pPr>
    </w:p>
    <w:p w14:paraId="6F86FC76" w14:textId="77777777" w:rsidR="009B75CB" w:rsidRDefault="009B75CB" w:rsidP="0082072A">
      <w:pPr>
        <w:jc w:val="center"/>
      </w:pPr>
    </w:p>
    <w:p w14:paraId="28903E98" w14:textId="77777777" w:rsidR="009B75CB" w:rsidRDefault="009B75CB" w:rsidP="0082072A">
      <w:pPr>
        <w:jc w:val="center"/>
      </w:pPr>
    </w:p>
    <w:p w14:paraId="40BE0D48" w14:textId="77777777" w:rsidR="009B75CB" w:rsidRDefault="009B75CB" w:rsidP="0082072A">
      <w:pPr>
        <w:jc w:val="center"/>
      </w:pPr>
    </w:p>
    <w:p w14:paraId="5610689C" w14:textId="77777777" w:rsidR="005820CC" w:rsidRDefault="005820CC" w:rsidP="0082072A"/>
    <w:p w14:paraId="4E8A0043" w14:textId="77777777" w:rsidR="009B75CB" w:rsidRPr="00535580" w:rsidRDefault="009B75CB" w:rsidP="0082072A">
      <w:pPr>
        <w:jc w:val="center"/>
      </w:pPr>
    </w:p>
    <w:p w14:paraId="1F38F125" w14:textId="77777777" w:rsidR="0083100D" w:rsidRPr="00535580" w:rsidRDefault="0083100D" w:rsidP="0082072A">
      <w:pPr>
        <w:pStyle w:val="Heading2"/>
      </w:pPr>
      <w:bookmarkStart w:id="11" w:name="_Toc111960295"/>
      <w:r w:rsidRPr="00535580">
        <w:lastRenderedPageBreak/>
        <w:t>Conclusion</w:t>
      </w:r>
      <w:bookmarkEnd w:id="11"/>
      <w:r w:rsidRPr="00535580">
        <w:t xml:space="preserve"> </w:t>
      </w:r>
    </w:p>
    <w:p w14:paraId="6687D402" w14:textId="77777777" w:rsidR="009B75CB" w:rsidRDefault="005820CC" w:rsidP="0082072A">
      <w:r w:rsidRPr="005820CC">
        <w:t xml:space="preserve">Due to the company's ability to ensure that its management </w:t>
      </w:r>
      <w:r w:rsidR="0034638C">
        <w:t>can</w:t>
      </w:r>
      <w:r w:rsidRPr="005820CC">
        <w:t xml:space="preserve"> make wise judgments, Unilever </w:t>
      </w:r>
      <w:r w:rsidR="0034638C">
        <w:t>can</w:t>
      </w:r>
      <w:r w:rsidRPr="005820CC">
        <w:t xml:space="preserve"> succeed in the market and sustain its competitive advantage. Human relations theory, </w:t>
      </w:r>
      <w:r w:rsidR="00844550">
        <w:t xml:space="preserve">scientific management theory, </w:t>
      </w:r>
      <w:r w:rsidRPr="005820CC">
        <w:t>systems management theory, and contingency management theory are some of the management theories that have been employed to address the subject. Based on its beliefs and core values, the company has applied each of the ideas. The application of these theories helped the company deal with COVID-19. To succeed in the market, Unilever must prioritise training on adaptability, remote working options, and employee health and wellbeing.</w:t>
      </w:r>
    </w:p>
    <w:p w14:paraId="03DD3A14" w14:textId="77777777" w:rsidR="009B75CB" w:rsidRDefault="009B75CB" w:rsidP="0082072A"/>
    <w:p w14:paraId="5909D393" w14:textId="77777777" w:rsidR="009B75CB" w:rsidRDefault="009B75CB" w:rsidP="0082072A"/>
    <w:p w14:paraId="6906A516" w14:textId="77777777" w:rsidR="009B75CB" w:rsidRDefault="009B75CB" w:rsidP="0082072A"/>
    <w:p w14:paraId="3EF83268" w14:textId="77777777" w:rsidR="009B75CB" w:rsidRDefault="009B75CB" w:rsidP="0082072A"/>
    <w:p w14:paraId="52B28B75" w14:textId="77777777" w:rsidR="009B75CB" w:rsidRDefault="009B75CB" w:rsidP="0082072A"/>
    <w:p w14:paraId="269CF2E1" w14:textId="77777777" w:rsidR="009B75CB" w:rsidRDefault="009B75CB" w:rsidP="0082072A"/>
    <w:p w14:paraId="6E1E6060" w14:textId="77777777" w:rsidR="009B75CB" w:rsidRDefault="009B75CB" w:rsidP="0082072A"/>
    <w:p w14:paraId="1E643D63" w14:textId="77777777" w:rsidR="009B75CB" w:rsidRDefault="009B75CB" w:rsidP="0082072A"/>
    <w:p w14:paraId="0693B1D8" w14:textId="77777777" w:rsidR="009B75CB" w:rsidRDefault="009B75CB" w:rsidP="0082072A"/>
    <w:p w14:paraId="6B1A6BC1" w14:textId="77777777" w:rsidR="009B75CB" w:rsidRDefault="009B75CB" w:rsidP="0082072A"/>
    <w:p w14:paraId="6FA4C578" w14:textId="77777777" w:rsidR="009B75CB" w:rsidRDefault="009B75CB" w:rsidP="0082072A"/>
    <w:p w14:paraId="1F387E43" w14:textId="77777777" w:rsidR="009B75CB" w:rsidRDefault="009B75CB" w:rsidP="0082072A"/>
    <w:p w14:paraId="555098F2" w14:textId="77777777" w:rsidR="009B75CB" w:rsidRDefault="009B75CB" w:rsidP="0082072A"/>
    <w:p w14:paraId="10085622" w14:textId="77777777" w:rsidR="009B75CB" w:rsidRDefault="009B75CB" w:rsidP="0082072A"/>
    <w:p w14:paraId="2ADCFE24" w14:textId="77777777" w:rsidR="009B75CB" w:rsidRDefault="009B75CB" w:rsidP="0082072A"/>
    <w:p w14:paraId="7B0E6FDC" w14:textId="77777777" w:rsidR="009B75CB" w:rsidRPr="00535580" w:rsidRDefault="009B75CB" w:rsidP="0082072A"/>
    <w:p w14:paraId="73E64161" w14:textId="77777777" w:rsidR="0083100D" w:rsidRPr="00535580" w:rsidRDefault="0083100D" w:rsidP="0082072A">
      <w:pPr>
        <w:pStyle w:val="Heading1"/>
        <w:jc w:val="center"/>
      </w:pPr>
      <w:bookmarkStart w:id="12" w:name="_Toc111960296"/>
      <w:r w:rsidRPr="00535580">
        <w:lastRenderedPageBreak/>
        <w:t>Part 2</w:t>
      </w:r>
      <w:bookmarkEnd w:id="12"/>
    </w:p>
    <w:p w14:paraId="63672D2F" w14:textId="77777777" w:rsidR="0083100D" w:rsidRPr="00535580" w:rsidRDefault="0083100D" w:rsidP="0082072A">
      <w:pPr>
        <w:pStyle w:val="Heading2"/>
      </w:pPr>
      <w:bookmarkStart w:id="13" w:name="_Toc111960297"/>
      <w:r w:rsidRPr="00535580">
        <w:t>Introduction</w:t>
      </w:r>
      <w:bookmarkEnd w:id="13"/>
    </w:p>
    <w:p w14:paraId="083D4329" w14:textId="77777777" w:rsidR="009B75CB" w:rsidRDefault="00844550" w:rsidP="0082072A">
      <w:r w:rsidRPr="00844550">
        <w:t>A person can use reflection as a tool to draw lessons fro</w:t>
      </w:r>
      <w:r>
        <w:t>m their experiences. I will concentrate on what I have</w:t>
      </w:r>
      <w:r w:rsidRPr="00844550">
        <w:t xml:space="preserve"> discovered during the past nine weeks. This evaluation will consider both the practi</w:t>
      </w:r>
      <w:r w:rsidR="0034638C">
        <w:t>c</w:t>
      </w:r>
      <w:r w:rsidRPr="00844550">
        <w:t>e I engaged in and the learning I took away from the class.</w:t>
      </w:r>
      <w:r w:rsidR="0003370D">
        <w:t xml:space="preserve"> </w:t>
      </w:r>
      <w:r w:rsidR="0003370D" w:rsidRPr="0003370D">
        <w:t>The ability to think critically is a crucial one that all employers value in candidates. Making wise decisions and investigating issues from a logical standpoint are made possible with the aid of critical thinking. Employers frequently search for individuals that possess three qualities: open-mindedness, reason, and logic.</w:t>
      </w:r>
      <w:r w:rsidRPr="00844550">
        <w:t xml:space="preserve"> This will enable me to gain a thorough understanding of the subjects. Because of this work, I will have the opportunity to review the teachings as well.</w:t>
      </w:r>
    </w:p>
    <w:p w14:paraId="314642A1" w14:textId="77777777" w:rsidR="009B75CB" w:rsidRDefault="009B75CB" w:rsidP="0082072A"/>
    <w:p w14:paraId="6F76DFF2" w14:textId="77777777" w:rsidR="009B75CB" w:rsidRDefault="009B75CB" w:rsidP="0082072A"/>
    <w:p w14:paraId="3E7A2F5D" w14:textId="77777777" w:rsidR="009B75CB" w:rsidRDefault="009B75CB" w:rsidP="0082072A"/>
    <w:p w14:paraId="7077E4B7" w14:textId="77777777" w:rsidR="009B75CB" w:rsidRDefault="009B75CB" w:rsidP="0082072A"/>
    <w:p w14:paraId="428E29D4" w14:textId="77777777" w:rsidR="009B75CB" w:rsidRDefault="009B75CB" w:rsidP="0082072A"/>
    <w:p w14:paraId="62E792D7" w14:textId="77777777" w:rsidR="009B75CB" w:rsidRDefault="009B75CB" w:rsidP="0082072A"/>
    <w:p w14:paraId="68F9205D" w14:textId="77777777" w:rsidR="009B75CB" w:rsidRDefault="009B75CB" w:rsidP="0082072A"/>
    <w:p w14:paraId="385B7CF5" w14:textId="77777777" w:rsidR="009B75CB" w:rsidRDefault="009B75CB" w:rsidP="0082072A"/>
    <w:p w14:paraId="28D58F6F" w14:textId="77777777" w:rsidR="009B75CB" w:rsidRDefault="009B75CB" w:rsidP="0082072A"/>
    <w:p w14:paraId="23EC534B" w14:textId="77777777" w:rsidR="009B75CB" w:rsidRDefault="009B75CB" w:rsidP="0082072A"/>
    <w:p w14:paraId="3C44200A" w14:textId="77777777" w:rsidR="009B75CB" w:rsidRDefault="009B75CB" w:rsidP="0082072A"/>
    <w:p w14:paraId="1C8DF787" w14:textId="77777777" w:rsidR="009B75CB" w:rsidRDefault="009B75CB" w:rsidP="0082072A"/>
    <w:p w14:paraId="0D5DABFF" w14:textId="77777777" w:rsidR="009B75CB" w:rsidRDefault="009B75CB" w:rsidP="0082072A"/>
    <w:p w14:paraId="5D9C00B8" w14:textId="77777777" w:rsidR="009B75CB" w:rsidRDefault="009B75CB" w:rsidP="0082072A"/>
    <w:p w14:paraId="44D47DB1" w14:textId="77777777" w:rsidR="009B75CB" w:rsidRDefault="009B75CB" w:rsidP="0082072A"/>
    <w:p w14:paraId="26E6C9E4" w14:textId="77777777" w:rsidR="009B75CB" w:rsidRPr="00535580" w:rsidRDefault="009B75CB" w:rsidP="0082072A"/>
    <w:p w14:paraId="7EDBFA74" w14:textId="77777777" w:rsidR="00694A2C" w:rsidRDefault="00694A2C" w:rsidP="0082072A">
      <w:pPr>
        <w:pStyle w:val="Heading2"/>
      </w:pPr>
      <w:bookmarkStart w:id="14" w:name="_Toc111960298"/>
      <w:r>
        <w:lastRenderedPageBreak/>
        <w:t>Reflection</w:t>
      </w:r>
      <w:bookmarkEnd w:id="14"/>
      <w:r>
        <w:t xml:space="preserve"> </w:t>
      </w:r>
    </w:p>
    <w:p w14:paraId="5824310C" w14:textId="77777777" w:rsidR="0083100D" w:rsidRPr="00535580" w:rsidRDefault="0083100D" w:rsidP="0082072A">
      <w:pPr>
        <w:pStyle w:val="Heading3"/>
      </w:pPr>
      <w:bookmarkStart w:id="15" w:name="_Toc111960299"/>
      <w:r w:rsidRPr="00535580">
        <w:t>Week 1</w:t>
      </w:r>
      <w:bookmarkEnd w:id="15"/>
    </w:p>
    <w:p w14:paraId="7F7A6B67" w14:textId="77777777" w:rsidR="0083100D" w:rsidRDefault="00844550" w:rsidP="0082072A">
      <w:r>
        <w:t>I have</w:t>
      </w:r>
      <w:r w:rsidRPr="00844550">
        <w:t xml:space="preserve"> learnt about the evolution of the workplace, management ideas, and logic this week. Each of these matters to me, in my opinion. Here, the definition of the workplace is also provided. I discover that a corporation must consider "beliefs, attitudes, values, and emotions" as the four key components to ensuring appropriate workplace behaviour (</w:t>
      </w:r>
      <w:proofErr w:type="spellStart"/>
      <w:r w:rsidRPr="00844550">
        <w:t>Dochy</w:t>
      </w:r>
      <w:proofErr w:type="spellEnd"/>
      <w:r w:rsidRPr="00844550">
        <w:t xml:space="preserve"> et al., 2011). There are various management theories, including "system theory,</w:t>
      </w:r>
      <w:r>
        <w:t xml:space="preserve"> scientific management,</w:t>
      </w:r>
      <w:r w:rsidRPr="00844550">
        <w:t xml:space="preserve"> contingency theory, scientific management, and human relations theory" (Markgraf, 2017). Each of these can be used to analyse the values and beliefs that an organisation holds. This may also affect a company's potential for success in the marketplace.</w:t>
      </w:r>
      <w:r>
        <w:t xml:space="preserve"> </w:t>
      </w:r>
      <w:r w:rsidRPr="00844550">
        <w:t xml:space="preserve">I've learned a lot about the method by which reasoning can be proven. However, I believe that I was unable to comprehend inductive reasoning. I was able to learn deductive reasoning effectively because </w:t>
      </w:r>
      <w:r w:rsidR="0034638C">
        <w:t>of</w:t>
      </w:r>
      <w:r w:rsidRPr="00844550">
        <w:t xml:space="preserve"> the example that was shown in class. Overall, if I hadn't participated in the class, my knowledge of management theories could still be lacking.</w:t>
      </w:r>
    </w:p>
    <w:p w14:paraId="16774AA7" w14:textId="77777777" w:rsidR="0046541E" w:rsidRPr="00535580" w:rsidRDefault="0046541E" w:rsidP="0082072A">
      <w:r w:rsidRPr="0046541E">
        <w:t xml:space="preserve">Additionally, this lecture helped me get deep knowledge about the importance of critical thinking in the corporate environment. First, I discovered that the ability enables people or employees to not only analyse information but also to come to wise decisions and conclusions. These abilities have been put to use in modern operations by </w:t>
      </w:r>
      <w:r>
        <w:t>Unilever</w:t>
      </w:r>
      <w:r w:rsidRPr="0046541E">
        <w:t>, which has seen a discernible improvement in its overall productivity. Its significance in the same light is that it has assisted the organisation in differentiating between workers and leaders</w:t>
      </w:r>
      <w:r w:rsidR="0003370D">
        <w:t xml:space="preserve"> </w:t>
      </w:r>
      <w:r w:rsidR="0003370D" w:rsidRPr="00844550">
        <w:t>(Root, 2017)</w:t>
      </w:r>
      <w:r w:rsidRPr="0046541E">
        <w:t>. Additionally, it has a significant impact on raising the standards of work and perception for people in positions of leadership higher up. There is a need to explicitly comprehend critical thinking in the workplace going forward.</w:t>
      </w:r>
    </w:p>
    <w:p w14:paraId="7977A26F" w14:textId="77777777" w:rsidR="0083100D" w:rsidRPr="00535580" w:rsidRDefault="0083100D" w:rsidP="0082072A">
      <w:pPr>
        <w:pStyle w:val="Heading3"/>
      </w:pPr>
      <w:bookmarkStart w:id="16" w:name="_Toc111960300"/>
      <w:r w:rsidRPr="00535580">
        <w:t>Week 2</w:t>
      </w:r>
      <w:bookmarkEnd w:id="16"/>
    </w:p>
    <w:p w14:paraId="7D9F7E3F" w14:textId="77777777" w:rsidR="0083100D" w:rsidRPr="00535580" w:rsidRDefault="00844550" w:rsidP="0082072A">
      <w:r w:rsidRPr="00844550">
        <w:t>This week, each of the four components of critical thinking in the workplace was defined. Knowing the definitions of each of them helped me to comprehend what they signify for businesses and how they might influence employee behaviour.</w:t>
      </w:r>
      <w:r w:rsidR="0003370D">
        <w:t xml:space="preserve"> For example, recruitment is an important aspect </w:t>
      </w:r>
      <w:r w:rsidR="0034638C">
        <w:t>of</w:t>
      </w:r>
      <w:r w:rsidR="0003370D">
        <w:t xml:space="preserve"> the success of a business and critical thinking can help.</w:t>
      </w:r>
      <w:r w:rsidR="0003370D" w:rsidRPr="0003370D">
        <w:t xml:space="preserve"> Having an objective perspective on particular settings is a crucial component of critical thinking. This is equally important for recruiting. </w:t>
      </w:r>
      <w:r w:rsidR="0034638C">
        <w:t>T</w:t>
      </w:r>
      <w:r w:rsidR="0003370D" w:rsidRPr="0003370D">
        <w:t xml:space="preserve">o find the best applicant, </w:t>
      </w:r>
      <w:r w:rsidR="0003370D">
        <w:t>Unilever’s</w:t>
      </w:r>
      <w:r w:rsidR="0003370D" w:rsidRPr="0003370D">
        <w:t xml:space="preserve"> HR managers and recruiters objectively analyse a variety of. Therefore, to exhibit this capacity, the business uses critical thinking when assessing the applications to identify who is qualified for the open positions.</w:t>
      </w:r>
      <w:r w:rsidRPr="00844550">
        <w:t xml:space="preserve"> I have a question regarding the areas where I have had issues (Anderson and Silva, 2009). They aid in my communication ability </w:t>
      </w:r>
      <w:r w:rsidRPr="00844550">
        <w:lastRenderedPageBreak/>
        <w:t>development as well. For instance, realising that emotions are transient feelings was helpful to me (Clay-Warner and Robinson, 2008).</w:t>
      </w:r>
      <w:r>
        <w:t xml:space="preserve"> </w:t>
      </w:r>
      <w:r w:rsidRPr="00844550">
        <w:t>However, the most significant lesson I took away from this was the value of critical thinking and how to develop it. I can critically think in two different ways. Civically and economically, respectively. The #MeToo exercise I completed this week helped me to hone my critical thinking skills. The lesson I acquired from this will enable me to think critically when doing academic assignments. That will raise the calibre of my work and help me earn a decent grade.</w:t>
      </w:r>
    </w:p>
    <w:p w14:paraId="6ABB35E3" w14:textId="77777777" w:rsidR="0083100D" w:rsidRPr="00535580" w:rsidRDefault="0083100D" w:rsidP="0082072A">
      <w:pPr>
        <w:pStyle w:val="Heading3"/>
      </w:pPr>
      <w:bookmarkStart w:id="17" w:name="_Toc111960301"/>
      <w:r w:rsidRPr="00535580">
        <w:t>Week 3</w:t>
      </w:r>
      <w:bookmarkEnd w:id="17"/>
    </w:p>
    <w:p w14:paraId="2B0F412C" w14:textId="77777777" w:rsidR="0083100D" w:rsidRPr="00535580" w:rsidRDefault="00844550" w:rsidP="0082072A">
      <w:r w:rsidRPr="00844550">
        <w:t xml:space="preserve">For me, this was one of the most significant weeks since I </w:t>
      </w:r>
      <w:r w:rsidR="0034638C">
        <w:t>could</w:t>
      </w:r>
      <w:r w:rsidRPr="00844550">
        <w:t xml:space="preserve"> study the leaders' critical thinking abilities. This is significant to me because I intend to work in the corporate sector. There is a distinction between critical and creative thinking, and various parts of the brain have various functions. Suspending judgement skill, subjective skill, divergent skill, abstract skill, generative skill, associative skill, visual skill, and cooperative skill are some of the abilities a leader should possess to foster critical thinking (Cottrell, 2017). Knowing this, I'll make an effort to ensure that I've concentrated on the development of these skills.</w:t>
      </w:r>
      <w:r>
        <w:t xml:space="preserve"> </w:t>
      </w:r>
      <w:r w:rsidRPr="00844550">
        <w:t xml:space="preserve">It is important to keep in mind that critical thinking differs from </w:t>
      </w:r>
      <w:r w:rsidR="0034638C">
        <w:t xml:space="preserve">the </w:t>
      </w:r>
      <w:r w:rsidRPr="00844550">
        <w:t xml:space="preserve">system and strategic thinking. An individual like myself can make use of certain instruments to guarantee that the thought process is efficient (Root, 2017). </w:t>
      </w:r>
      <w:r w:rsidR="0034638C">
        <w:t>T</w:t>
      </w:r>
      <w:r w:rsidRPr="00844550">
        <w:t>o ensure that the leader is thinking critically, a leader must be focused on a variety of abilities or features, and each of these is crucial for success.</w:t>
      </w:r>
    </w:p>
    <w:p w14:paraId="03440A8E" w14:textId="77777777" w:rsidR="0083100D" w:rsidRPr="00535580" w:rsidRDefault="0083100D" w:rsidP="0082072A">
      <w:pPr>
        <w:pStyle w:val="Heading3"/>
      </w:pPr>
      <w:bookmarkStart w:id="18" w:name="_Toc111960302"/>
      <w:r w:rsidRPr="00535580">
        <w:t>Week 4</w:t>
      </w:r>
      <w:bookmarkEnd w:id="18"/>
    </w:p>
    <w:p w14:paraId="6455ADB2" w14:textId="77777777" w:rsidR="0083100D" w:rsidRPr="00535580" w:rsidRDefault="00844550" w:rsidP="0082072A">
      <w:r w:rsidRPr="00844550">
        <w:t>I am aware that one of the most crucial abilities a person should possess is the ability to solve problems. I was able to learn the skills I will need to possess to guarantee that the problem that has been raised has been remedied as a result of this week. I know how to think critically now that I have this knowledge. But the understanding of how I can use my critical thinking ability to make decisions was the element that meant the most to me (Becker, 2015). I found it useful to evaluate my problem-solving skills at each stage of the problem.</w:t>
      </w:r>
      <w:r>
        <w:t xml:space="preserve"> </w:t>
      </w:r>
      <w:r w:rsidRPr="00844550">
        <w:t>In this study, the efficacy and application of scientific management theory were also evaluated. My participation in the activity helped me analyse the functions of a manager. I can ensure that the function of a manager is carried out effectively going forward thanks to the lesson I've learnt about bureaucratic management. I can use all I've learned about problem-solving to ensure that I'll be able to handle any situation that arises in both my academic and professional lives.</w:t>
      </w:r>
    </w:p>
    <w:p w14:paraId="45F563C7" w14:textId="77777777" w:rsidR="0083100D" w:rsidRPr="00535580" w:rsidRDefault="0083100D" w:rsidP="0082072A">
      <w:pPr>
        <w:pStyle w:val="Heading3"/>
      </w:pPr>
      <w:bookmarkStart w:id="19" w:name="_Toc111960303"/>
      <w:r w:rsidRPr="00535580">
        <w:lastRenderedPageBreak/>
        <w:t>Week 5</w:t>
      </w:r>
      <w:bookmarkEnd w:id="19"/>
    </w:p>
    <w:p w14:paraId="7201992A" w14:textId="77777777" w:rsidR="0083100D" w:rsidRPr="00535580" w:rsidRDefault="00844550" w:rsidP="0082072A">
      <w:r w:rsidRPr="00844550">
        <w:t xml:space="preserve">The focus of this week was primarily on critical thinking summaries. I am now familiar with the steps involved in critical thinking and how </w:t>
      </w:r>
      <w:r w:rsidR="0034638C">
        <w:t>they</w:t>
      </w:r>
      <w:r w:rsidRPr="00844550">
        <w:t xml:space="preserve"> may be used in many contexts. One of the best management theories is system theory (</w:t>
      </w:r>
      <w:proofErr w:type="spellStart"/>
      <w:r w:rsidRPr="00844550">
        <w:t>Beven</w:t>
      </w:r>
      <w:proofErr w:type="spellEnd"/>
      <w:r w:rsidRPr="00844550">
        <w:t>, 2006). The knowledge I gained from this, whether as a lesson or otherwise, helped me to make sure that I could put the theory into practi</w:t>
      </w:r>
      <w:r w:rsidR="0034638C">
        <w:t>c</w:t>
      </w:r>
      <w:r w:rsidRPr="00844550">
        <w:t>e. I successfully utilised the concepts I use in my work in the first section. This helped me evaluate how a firm might apply the different critical thinking poles. This determines how well the critical thinking process turns out.</w:t>
      </w:r>
      <w:r w:rsidR="0083100D" w:rsidRPr="00535580">
        <w:t xml:space="preserve"> </w:t>
      </w:r>
      <w:r w:rsidRPr="00844550">
        <w:t>But I was content since I got to learn about my capacity for making decisions (Doyle, 2018). This week, I gained a lot of knowledge on contingency management, and part 1 of this essay incorporates that knowledge. I was able to accomplish it because I had the opportunity to participate in practi</w:t>
      </w:r>
      <w:r w:rsidR="0034638C">
        <w:t>c</w:t>
      </w:r>
      <w:r w:rsidRPr="00844550">
        <w:t>e.</w:t>
      </w:r>
    </w:p>
    <w:p w14:paraId="425DD239" w14:textId="77777777" w:rsidR="0083100D" w:rsidRPr="00535580" w:rsidRDefault="0083100D" w:rsidP="0082072A">
      <w:pPr>
        <w:pStyle w:val="Heading3"/>
      </w:pPr>
      <w:bookmarkStart w:id="20" w:name="_Toc111960304"/>
      <w:r w:rsidRPr="00535580">
        <w:t>Week 6</w:t>
      </w:r>
      <w:bookmarkEnd w:id="20"/>
    </w:p>
    <w:p w14:paraId="2456B930" w14:textId="77777777" w:rsidR="0083100D" w:rsidRPr="00535580" w:rsidRDefault="00844550" w:rsidP="0082072A">
      <w:r w:rsidRPr="00844550">
        <w:t>The topics that were thoroughly examined in week 5 were also thoroughly examined in week 6. The method through which I can employ the critical thinking poles is one of the most crucial lessons I have learn</w:t>
      </w:r>
      <w:r w:rsidR="0034638C">
        <w:t>ed</w:t>
      </w:r>
      <w:r w:rsidRPr="00844550">
        <w:t>. I believe I will have the opportunity to use this to make sure that during this process, my critical thinking ability will be enhanced and will have an effect on my academic outcomes. I've experienced issues in the past when making judgments. This helped me evaluate the abilities I'll need to make wise decisions (Doyle, 2018).</w:t>
      </w:r>
      <w:r>
        <w:t xml:space="preserve"> </w:t>
      </w:r>
      <w:r w:rsidRPr="00844550">
        <w:t>The steps that have been examined here will guarantee that I am headed in the right direction to make the best choice. The idea that there are no ideal ways to run a business is at the centre of contingency theory. I was able to apply the theory in part 1 thanks to what I learn</w:t>
      </w:r>
      <w:r w:rsidR="0034638C">
        <w:t>ed</w:t>
      </w:r>
      <w:r w:rsidRPr="00844550">
        <w:t xml:space="preserve"> from the practi</w:t>
      </w:r>
      <w:r w:rsidR="0034638C">
        <w:t>c</w:t>
      </w:r>
      <w:r w:rsidRPr="00844550">
        <w:t>e I and the other students in the class carried out. I might not have been able to succeed if I did not have the opportunity.</w:t>
      </w:r>
    </w:p>
    <w:p w14:paraId="2E0B302B" w14:textId="77777777" w:rsidR="0083100D" w:rsidRPr="00535580" w:rsidRDefault="0083100D" w:rsidP="0082072A">
      <w:pPr>
        <w:pStyle w:val="Heading3"/>
      </w:pPr>
      <w:bookmarkStart w:id="21" w:name="_Toc111960305"/>
      <w:r w:rsidRPr="00535580">
        <w:t>Week 7</w:t>
      </w:r>
      <w:bookmarkEnd w:id="21"/>
    </w:p>
    <w:p w14:paraId="7E43B144" w14:textId="77777777" w:rsidR="0083100D" w:rsidRPr="00535580" w:rsidRDefault="00844550" w:rsidP="0082072A">
      <w:r w:rsidRPr="00844550">
        <w:t xml:space="preserve">One of the most crucial factors on which a corporation must base its decisions </w:t>
      </w:r>
      <w:r w:rsidR="0034638C">
        <w:t xml:space="preserve">on </w:t>
      </w:r>
      <w:r w:rsidRPr="00844550">
        <w:t xml:space="preserve">is the business climate. </w:t>
      </w:r>
      <w:r w:rsidR="0034638C">
        <w:t>A</w:t>
      </w:r>
      <w:r w:rsidRPr="00844550">
        <w:t xml:space="preserve"> company that is unable to concentrate on that will not be successful. This week helped me evaluate the variables associated </w:t>
      </w:r>
      <w:r w:rsidR="0034638C">
        <w:t>with</w:t>
      </w:r>
      <w:r w:rsidRPr="00844550">
        <w:t xml:space="preserve"> the business climate (Cottrell, 2017). One of the most crucial aspects of the workplace that can guarantee a company's success is managing innovation and creativity. </w:t>
      </w:r>
      <w:r w:rsidR="0034638C">
        <w:t>T</w:t>
      </w:r>
      <w:r w:rsidRPr="00844550">
        <w:t>o guarantee this, answers to certain questions about managing innovation and effectiveness are required. A</w:t>
      </w:r>
      <w:r w:rsidR="0034638C">
        <w:t>n innovative corporation</w:t>
      </w:r>
      <w:r w:rsidRPr="00844550">
        <w:t xml:space="preserve"> often exhibits risk-taking, staff motivation, and creative action plans.</w:t>
      </w:r>
      <w:r>
        <w:t xml:space="preserve"> </w:t>
      </w:r>
      <w:r w:rsidRPr="00844550">
        <w:t xml:space="preserve">The process of developing a company's strategy and planning, marketing, technology, logistics, quality control, and human resources are some of the key elements that will influence how innovative a company is (Root, 2017). One of the most crucial lessons I took away from this is that innovation is a crucial component that can determine whether </w:t>
      </w:r>
      <w:r w:rsidRPr="00844550">
        <w:lastRenderedPageBreak/>
        <w:t>a firm will succeed or fail. Some of the models that can be utilised to guarantee the company's capacity for innovation have also been examined here.</w:t>
      </w:r>
      <w:r w:rsidR="00264268">
        <w:t xml:space="preserve"> </w:t>
      </w:r>
    </w:p>
    <w:p w14:paraId="05F48122" w14:textId="77777777" w:rsidR="0083100D" w:rsidRDefault="0083100D" w:rsidP="0082072A">
      <w:pPr>
        <w:pStyle w:val="Heading3"/>
      </w:pPr>
      <w:bookmarkStart w:id="22" w:name="_Toc111960306"/>
      <w:r w:rsidRPr="00535580">
        <w:t>Week 8</w:t>
      </w:r>
      <w:bookmarkEnd w:id="22"/>
    </w:p>
    <w:p w14:paraId="100A998C" w14:textId="77777777" w:rsidR="00264268" w:rsidRPr="00535580" w:rsidRDefault="00844550" w:rsidP="0082072A">
      <w:r w:rsidRPr="00844550">
        <w:t>It is impossible to prevent change because it is a natural part of doing business. Businesses that are unable to succeed in this area will not be able to maintain their position in the marketplace (Hall, 2016). There are change management theories that can be applied to managing change. Some of the best models that a corporation may employ to ensure that it will be able to manage change with effectiveness are Lewin's change management, ADKAR change management, and McKinsey's 7S model (</w:t>
      </w:r>
      <w:proofErr w:type="spellStart"/>
      <w:r w:rsidRPr="00844550">
        <w:t>Czichos</w:t>
      </w:r>
      <w:proofErr w:type="spellEnd"/>
      <w:r w:rsidRPr="00844550">
        <w:t>, 2014).</w:t>
      </w:r>
      <w:r>
        <w:t xml:space="preserve"> </w:t>
      </w:r>
      <w:r w:rsidRPr="00844550">
        <w:t>A choice made by a business must be supported by an analysis of how it will impact the business's stakeholders. Stockholders are all the people who will be impacted by the decision that the firm has made. Using this information, I was able to evaluate the procedure for identifying the business's stakeholders and the effects of the business on them.</w:t>
      </w:r>
    </w:p>
    <w:p w14:paraId="01B13913" w14:textId="77777777" w:rsidR="00CD551A" w:rsidRDefault="0083100D" w:rsidP="0082072A">
      <w:pPr>
        <w:pStyle w:val="Heading3"/>
      </w:pPr>
      <w:bookmarkStart w:id="23" w:name="_Toc111960307"/>
      <w:r w:rsidRPr="00535580">
        <w:t>Week 9</w:t>
      </w:r>
      <w:bookmarkEnd w:id="23"/>
      <w:r w:rsidR="00CD551A">
        <w:t xml:space="preserve"> </w:t>
      </w:r>
    </w:p>
    <w:p w14:paraId="06E73DA3" w14:textId="77777777" w:rsidR="00844550" w:rsidRDefault="00844550" w:rsidP="0082072A">
      <w:r w:rsidRPr="00844550">
        <w:t xml:space="preserve">I was able to understand this past week how a firm may develop organisational control and the steps that can be taken to do so. The control process consists of four parts, and each one is crucial to ensuring that the methods by which control has been developed will produce fruitful outcomes for the company. When attempting to regulate an organisation, some output control must be taken into account (Jones and George, 2007). The control that a firm can employ will be evaluated in light of an analysis of the benefits and drawbacks associated with it. The relationship between organisational control and change was one of the most crucial factors for me to evaluate in this situation. </w:t>
      </w:r>
      <w:r w:rsidR="0034638C">
        <w:t>T</w:t>
      </w:r>
      <w:r w:rsidRPr="00844550">
        <w:t>o ensure that organisational control has been developed to assure the efficacy of the change process, I can utilise this in my future profession as well.</w:t>
      </w:r>
    </w:p>
    <w:p w14:paraId="70343E60" w14:textId="77777777" w:rsidR="009B75CB" w:rsidRDefault="009B75CB" w:rsidP="0082072A"/>
    <w:p w14:paraId="1F49E77F" w14:textId="77777777" w:rsidR="009B75CB" w:rsidRDefault="009B75CB" w:rsidP="0082072A"/>
    <w:p w14:paraId="7142BCCA" w14:textId="77777777" w:rsidR="009B75CB" w:rsidRDefault="009B75CB" w:rsidP="0082072A"/>
    <w:p w14:paraId="2851806E" w14:textId="77777777" w:rsidR="009B75CB" w:rsidRDefault="009B75CB" w:rsidP="0082072A"/>
    <w:p w14:paraId="59B8B6EE" w14:textId="77777777" w:rsidR="009B75CB" w:rsidRDefault="009B75CB" w:rsidP="0082072A"/>
    <w:p w14:paraId="1E4EA06E" w14:textId="77777777" w:rsidR="00844550" w:rsidRDefault="00844550" w:rsidP="0082072A"/>
    <w:p w14:paraId="496D58E1" w14:textId="77777777" w:rsidR="00CD551A" w:rsidRDefault="00CD551A" w:rsidP="0082072A">
      <w:pPr>
        <w:pStyle w:val="Heading2"/>
      </w:pPr>
      <w:bookmarkStart w:id="24" w:name="_Toc111960308"/>
      <w:r>
        <w:lastRenderedPageBreak/>
        <w:t>Conclusion</w:t>
      </w:r>
      <w:bookmarkEnd w:id="24"/>
      <w:r>
        <w:t xml:space="preserve"> </w:t>
      </w:r>
    </w:p>
    <w:p w14:paraId="02F77D11" w14:textId="77777777" w:rsidR="009B75CB" w:rsidRDefault="00844550" w:rsidP="0082072A">
      <w:r w:rsidRPr="00844550">
        <w:t>I was able to learn a variety of things during the nine weeks. The lesson I have discovered and the information I have gained will enable me to succeed in both my academic and professional endeavours. I can apply all I've learned about change management, the corporate climate, and other topics to both my professional and academic endeavours.</w:t>
      </w:r>
    </w:p>
    <w:p w14:paraId="6B85BA08" w14:textId="77777777" w:rsidR="009B75CB" w:rsidRDefault="009B75CB" w:rsidP="0082072A"/>
    <w:p w14:paraId="043EC258" w14:textId="77777777" w:rsidR="009B75CB" w:rsidRDefault="009B75CB" w:rsidP="0082072A"/>
    <w:p w14:paraId="76B250B4" w14:textId="77777777" w:rsidR="009B75CB" w:rsidRDefault="009B75CB" w:rsidP="0082072A"/>
    <w:p w14:paraId="31CF0613" w14:textId="77777777" w:rsidR="009B75CB" w:rsidRDefault="009B75CB" w:rsidP="0082072A"/>
    <w:p w14:paraId="6E28C3F7" w14:textId="77777777" w:rsidR="009B75CB" w:rsidRDefault="009B75CB" w:rsidP="0082072A"/>
    <w:p w14:paraId="2CF2DC5C" w14:textId="77777777" w:rsidR="009B75CB" w:rsidRDefault="009B75CB" w:rsidP="0082072A"/>
    <w:p w14:paraId="7BFC722F" w14:textId="77777777" w:rsidR="009B75CB" w:rsidRDefault="009B75CB" w:rsidP="0082072A"/>
    <w:p w14:paraId="1EB58131" w14:textId="77777777" w:rsidR="009B75CB" w:rsidRDefault="009B75CB" w:rsidP="0082072A"/>
    <w:p w14:paraId="342A020E" w14:textId="77777777" w:rsidR="009B75CB" w:rsidRDefault="009B75CB" w:rsidP="0082072A"/>
    <w:p w14:paraId="4A9D90FA" w14:textId="77777777" w:rsidR="009B75CB" w:rsidRDefault="009B75CB" w:rsidP="0082072A"/>
    <w:p w14:paraId="19CFA203" w14:textId="77777777" w:rsidR="009B75CB" w:rsidRDefault="009B75CB" w:rsidP="0082072A"/>
    <w:p w14:paraId="4D8702BD" w14:textId="77777777" w:rsidR="009B75CB" w:rsidRDefault="009B75CB" w:rsidP="0082072A"/>
    <w:p w14:paraId="4F80E899" w14:textId="77777777" w:rsidR="009B75CB" w:rsidRDefault="009B75CB" w:rsidP="0082072A"/>
    <w:p w14:paraId="1F680A8E" w14:textId="77777777" w:rsidR="00844550" w:rsidRDefault="00844550" w:rsidP="0082072A"/>
    <w:p w14:paraId="75699C4F" w14:textId="77777777" w:rsidR="00844550" w:rsidRDefault="00844550" w:rsidP="0082072A"/>
    <w:p w14:paraId="6F9E81C6" w14:textId="77777777" w:rsidR="009B75CB" w:rsidRDefault="009B75CB" w:rsidP="0082072A"/>
    <w:p w14:paraId="2EE58B88" w14:textId="77777777" w:rsidR="009B75CB" w:rsidRDefault="009B75CB" w:rsidP="0082072A"/>
    <w:p w14:paraId="3726AAF6" w14:textId="77777777" w:rsidR="009B75CB" w:rsidRDefault="009B75CB" w:rsidP="0082072A"/>
    <w:p w14:paraId="61796EF0" w14:textId="77777777" w:rsidR="009B75CB" w:rsidRDefault="009B75CB" w:rsidP="0082072A"/>
    <w:p w14:paraId="0AA1E9A6" w14:textId="77777777" w:rsidR="009B75CB" w:rsidRPr="00535580" w:rsidRDefault="009B09FA" w:rsidP="0082072A">
      <w:pPr>
        <w:pStyle w:val="Heading1"/>
      </w:pPr>
      <w:bookmarkStart w:id="25" w:name="_Toc111960309"/>
      <w:r>
        <w:lastRenderedPageBreak/>
        <w:t>Reference</w:t>
      </w:r>
      <w:r w:rsidR="009B75CB">
        <w:t>s</w:t>
      </w:r>
      <w:bookmarkEnd w:id="25"/>
    </w:p>
    <w:p w14:paraId="008D2D78" w14:textId="77777777" w:rsidR="009D7FBC" w:rsidRPr="009341FA" w:rsidRDefault="009D7FBC" w:rsidP="0082072A">
      <w:r w:rsidRPr="009341FA">
        <w:t>Anderson, M., De Silva, S., (2009).  Believes, Values, Attitudes, Me and us Ltd.</w:t>
      </w:r>
    </w:p>
    <w:p w14:paraId="431615DB" w14:textId="77777777" w:rsidR="009D7FBC" w:rsidRPr="009341FA" w:rsidRDefault="009D7FBC" w:rsidP="0082072A">
      <w:r w:rsidRPr="009341FA">
        <w:t xml:space="preserve">Becker, J., (2015) Nursing summit, Critical Thinking and </w:t>
      </w:r>
      <w:proofErr w:type="spellStart"/>
      <w:r w:rsidRPr="009341FA">
        <w:t>its</w:t>
      </w:r>
      <w:proofErr w:type="spellEnd"/>
      <w:r w:rsidRPr="009341FA">
        <w:t xml:space="preserve"> </w:t>
      </w:r>
      <w:proofErr w:type="gramStart"/>
      <w:r w:rsidRPr="009341FA">
        <w:t>no good</w:t>
      </w:r>
      <w:proofErr w:type="gramEnd"/>
      <w:r w:rsidRPr="009341FA">
        <w:t xml:space="preserve"> reputation.</w:t>
      </w:r>
    </w:p>
    <w:p w14:paraId="4151546B" w14:textId="77777777" w:rsidR="009D7FBC" w:rsidRPr="009341FA" w:rsidRDefault="009D7FBC" w:rsidP="0082072A">
      <w:proofErr w:type="spellStart"/>
      <w:r w:rsidRPr="009341FA">
        <w:t>Beven</w:t>
      </w:r>
      <w:proofErr w:type="spellEnd"/>
      <w:r w:rsidRPr="009341FA">
        <w:t>, K. (2006). A manifesto for the equifinality thesis. Journal of hydrology, 320(1), 18-36.</w:t>
      </w:r>
    </w:p>
    <w:p w14:paraId="6820545A" w14:textId="77777777" w:rsidR="009D7FBC" w:rsidRDefault="009D7FBC" w:rsidP="0082072A">
      <w:pPr>
        <w:pStyle w:val="NormalWeb"/>
        <w:spacing w:before="0" w:beforeAutospacing="0" w:after="240" w:afterAutospacing="0" w:line="360" w:lineRule="auto"/>
      </w:pPr>
      <w:proofErr w:type="spellStart"/>
      <w:r>
        <w:t>Cerutti</w:t>
      </w:r>
      <w:proofErr w:type="spellEnd"/>
      <w:r>
        <w:t xml:space="preserve">, K. and </w:t>
      </w:r>
      <w:proofErr w:type="spellStart"/>
      <w:r>
        <w:t>Grodoski</w:t>
      </w:r>
      <w:proofErr w:type="spellEnd"/>
      <w:r>
        <w:t xml:space="preserve">, L. (2020). </w:t>
      </w:r>
      <w:r>
        <w:rPr>
          <w:i/>
          <w:iCs/>
        </w:rPr>
        <w:t>Reshape the Workplace: Five Post-COVID Behaviors and Attitudes</w:t>
      </w:r>
      <w:r>
        <w:t>. [online] Work Design Magazine. Available at: https://www.workdesign.com/2020/06/five-post-covid-behaviors-and-attitudes-that-will-reshape-the-workplace/.</w:t>
      </w:r>
    </w:p>
    <w:p w14:paraId="3B50E579" w14:textId="77777777" w:rsidR="009D7FBC" w:rsidRDefault="009D7FBC" w:rsidP="0082072A">
      <w:pPr>
        <w:pStyle w:val="NormalWeb"/>
        <w:spacing w:before="0" w:beforeAutospacing="0" w:after="240" w:afterAutospacing="0" w:line="360" w:lineRule="auto"/>
      </w:pPr>
      <w:proofErr w:type="spellStart"/>
      <w:r>
        <w:t>Chandhana</w:t>
      </w:r>
      <w:proofErr w:type="spellEnd"/>
      <w:r>
        <w:t xml:space="preserve">, K. and </w:t>
      </w:r>
      <w:proofErr w:type="spellStart"/>
      <w:r>
        <w:t>Easow</w:t>
      </w:r>
      <w:proofErr w:type="spellEnd"/>
      <w:r>
        <w:t xml:space="preserve">, </w:t>
      </w:r>
      <w:proofErr w:type="spellStart"/>
      <w:r>
        <w:t>Dr.D.T</w:t>
      </w:r>
      <w:proofErr w:type="spellEnd"/>
      <w:r>
        <w:t xml:space="preserve">. (2015). Performance Appraisal Method Used in Top 10 IT Companies-360 Degree Feedback &amp; Balanced Score Card: A Review. </w:t>
      </w:r>
      <w:proofErr w:type="spellStart"/>
      <w:r>
        <w:rPr>
          <w:i/>
          <w:iCs/>
        </w:rPr>
        <w:t>Bonfring</w:t>
      </w:r>
      <w:proofErr w:type="spellEnd"/>
      <w:r>
        <w:rPr>
          <w:i/>
          <w:iCs/>
        </w:rPr>
        <w:t xml:space="preserve"> International Journal of Industrial Engineering and Management Science</w:t>
      </w:r>
      <w:r>
        <w:t>, 5(2), pp.73–77.</w:t>
      </w:r>
    </w:p>
    <w:p w14:paraId="29803890" w14:textId="77777777" w:rsidR="009D7FBC" w:rsidRPr="009341FA" w:rsidRDefault="009D7FBC" w:rsidP="0082072A">
      <w:r w:rsidRPr="009341FA">
        <w:t>Clay-Warner, J, Robinson, T., W., (2008). Social Structure and Emotion, Elsevier.</w:t>
      </w:r>
    </w:p>
    <w:p w14:paraId="3706AB7A" w14:textId="77777777" w:rsidR="009D7FBC" w:rsidRPr="009341FA" w:rsidRDefault="009D7FBC" w:rsidP="0082072A">
      <w:r w:rsidRPr="009341FA">
        <w:t xml:space="preserve">Cottrell, S. (2017). Critical thinking </w:t>
      </w:r>
      <w:proofErr w:type="gramStart"/>
      <w:r w:rsidRPr="009341FA">
        <w:t>skills :</w:t>
      </w:r>
      <w:proofErr w:type="gramEnd"/>
      <w:r w:rsidRPr="009341FA">
        <w:t xml:space="preserve"> developing effective analysis and argument. 3rd ed. Basingstoke: Palgrave Macmillan.</w:t>
      </w:r>
    </w:p>
    <w:p w14:paraId="15ED45E2" w14:textId="77777777" w:rsidR="009D7FBC" w:rsidRPr="009341FA" w:rsidRDefault="009D7FBC" w:rsidP="0082072A">
      <w:proofErr w:type="spellStart"/>
      <w:r w:rsidRPr="009341FA">
        <w:t>Czichos</w:t>
      </w:r>
      <w:proofErr w:type="spellEnd"/>
      <w:r w:rsidRPr="009341FA">
        <w:t xml:space="preserve">, R. (2014). Change Management. Freiburg </w:t>
      </w:r>
      <w:proofErr w:type="spellStart"/>
      <w:r w:rsidRPr="009341FA">
        <w:t>Im</w:t>
      </w:r>
      <w:proofErr w:type="spellEnd"/>
      <w:r w:rsidRPr="009341FA">
        <w:t xml:space="preserve"> Breisgau </w:t>
      </w:r>
      <w:proofErr w:type="spellStart"/>
      <w:r w:rsidRPr="009341FA">
        <w:t>Haufe-Lexware</w:t>
      </w:r>
      <w:proofErr w:type="spellEnd"/>
      <w:r w:rsidRPr="009341FA">
        <w:t>.</w:t>
      </w:r>
    </w:p>
    <w:p w14:paraId="4A9EAB6B" w14:textId="77777777" w:rsidR="009D7FBC" w:rsidRPr="009341FA" w:rsidRDefault="009D7FBC" w:rsidP="0082072A">
      <w:proofErr w:type="spellStart"/>
      <w:r w:rsidRPr="009341FA">
        <w:t>Dochy</w:t>
      </w:r>
      <w:proofErr w:type="spellEnd"/>
      <w:r w:rsidRPr="009341FA">
        <w:t xml:space="preserve">, F; </w:t>
      </w:r>
      <w:proofErr w:type="spellStart"/>
      <w:r w:rsidRPr="009341FA">
        <w:t>Gijbels</w:t>
      </w:r>
      <w:proofErr w:type="spellEnd"/>
      <w:r w:rsidRPr="009341FA">
        <w:t xml:space="preserve">, D; </w:t>
      </w:r>
      <w:proofErr w:type="spellStart"/>
      <w:r w:rsidRPr="009341FA">
        <w:t>Segers</w:t>
      </w:r>
      <w:proofErr w:type="spellEnd"/>
      <w:r w:rsidRPr="009341FA">
        <w:t xml:space="preserve">, M; Van den </w:t>
      </w:r>
      <w:proofErr w:type="spellStart"/>
      <w:r w:rsidRPr="009341FA">
        <w:t>Bossche</w:t>
      </w:r>
      <w:proofErr w:type="spellEnd"/>
      <w:r w:rsidRPr="009341FA">
        <w:t xml:space="preserve">, P. (2011) Theories of Learning for the Workplace: Building blocks for training and professional development programs. </w:t>
      </w:r>
    </w:p>
    <w:p w14:paraId="44230A2D" w14:textId="77777777" w:rsidR="009D7FBC" w:rsidRPr="009341FA" w:rsidRDefault="009D7FBC" w:rsidP="0082072A">
      <w:r w:rsidRPr="009341FA">
        <w:t xml:space="preserve">Doyle, A., (2018). Decision making skills with examples, accessed on 25.03.2018 at </w:t>
      </w:r>
      <w:hyperlink r:id="rId19" w:history="1">
        <w:r w:rsidRPr="009341FA">
          <w:rPr>
            <w:rStyle w:val="Hyperlink"/>
          </w:rPr>
          <w:t>https://www.thebalance.com/decision-making-skills-with-examples-2063748</w:t>
        </w:r>
      </w:hyperlink>
    </w:p>
    <w:p w14:paraId="0F4A462E" w14:textId="77777777" w:rsidR="009D7FBC" w:rsidRDefault="009D7FBC" w:rsidP="0082072A">
      <w:pPr>
        <w:pStyle w:val="NormalWeb"/>
        <w:spacing w:before="0" w:beforeAutospacing="0" w:after="240" w:afterAutospacing="0" w:line="360" w:lineRule="auto"/>
      </w:pPr>
      <w:r>
        <w:t xml:space="preserve">Griffin, R.W. (2017). </w:t>
      </w:r>
      <w:r>
        <w:rPr>
          <w:i/>
          <w:iCs/>
        </w:rPr>
        <w:t>Management</w:t>
      </w:r>
      <w:r>
        <w:t>. Boston, Ma: Cengage Learning.</w:t>
      </w:r>
    </w:p>
    <w:p w14:paraId="2F73006B" w14:textId="77777777" w:rsidR="009D7FBC" w:rsidRDefault="009D7FBC" w:rsidP="0082072A">
      <w:pPr>
        <w:pStyle w:val="NormalWeb"/>
        <w:spacing w:before="0" w:beforeAutospacing="0" w:after="240" w:afterAutospacing="0" w:line="360" w:lineRule="auto"/>
      </w:pPr>
      <w:r>
        <w:t xml:space="preserve">Hall, M. (2016). </w:t>
      </w:r>
      <w:proofErr w:type="spellStart"/>
      <w:r>
        <w:t>Realising</w:t>
      </w:r>
      <w:proofErr w:type="spellEnd"/>
      <w:r>
        <w:t xml:space="preserve"> the richness of psychology theory in contingency-based management accounting research. </w:t>
      </w:r>
      <w:r>
        <w:rPr>
          <w:i/>
          <w:iCs/>
        </w:rPr>
        <w:t>Management Accounting Research</w:t>
      </w:r>
      <w:r>
        <w:t>, 31, pp.63–74.</w:t>
      </w:r>
    </w:p>
    <w:p w14:paraId="69E3DB11" w14:textId="77777777" w:rsidR="009D7FBC" w:rsidRPr="009341FA" w:rsidRDefault="009D7FBC" w:rsidP="0082072A">
      <w:r w:rsidRPr="009341FA">
        <w:t>Jones, G. and George, J. (2007).Contemporary management. 5th ed. Boston: McGraw-Hill/Irwin.</w:t>
      </w:r>
    </w:p>
    <w:p w14:paraId="6557FEFA" w14:textId="77777777" w:rsidR="009D7FBC" w:rsidRDefault="009D7FBC" w:rsidP="0082072A">
      <w:pPr>
        <w:pStyle w:val="NormalWeb"/>
        <w:spacing w:before="0" w:beforeAutospacing="0" w:after="240" w:afterAutospacing="0" w:line="360" w:lineRule="auto"/>
      </w:pPr>
      <w:r>
        <w:t xml:space="preserve">Kell, K., </w:t>
      </w:r>
      <w:proofErr w:type="spellStart"/>
      <w:r>
        <w:t>Aymerich</w:t>
      </w:r>
      <w:proofErr w:type="spellEnd"/>
      <w:r>
        <w:t xml:space="preserve">, M.-A. and Horn, V. (2021). FDI-Unilever Brush Day &amp; Night partnership: 12 years of improving </w:t>
      </w:r>
      <w:proofErr w:type="spellStart"/>
      <w:r>
        <w:t>behaviour</w:t>
      </w:r>
      <w:proofErr w:type="spellEnd"/>
      <w:r>
        <w:t xml:space="preserve"> for better oral health. </w:t>
      </w:r>
      <w:r>
        <w:rPr>
          <w:i/>
          <w:iCs/>
        </w:rPr>
        <w:t>International Dental Journal</w:t>
      </w:r>
      <w:r>
        <w:t>, 68, pp.3–6.</w:t>
      </w:r>
    </w:p>
    <w:p w14:paraId="7BDDBAEC" w14:textId="77777777" w:rsidR="009D7FBC" w:rsidRDefault="009D7FBC" w:rsidP="0082072A">
      <w:pPr>
        <w:pStyle w:val="NormalWeb"/>
        <w:spacing w:before="0" w:beforeAutospacing="0" w:after="240" w:afterAutospacing="0" w:line="360" w:lineRule="auto"/>
      </w:pPr>
      <w:r>
        <w:t xml:space="preserve">Kelly, P. and </w:t>
      </w:r>
      <w:proofErr w:type="spellStart"/>
      <w:r>
        <w:t>Quesnelle</w:t>
      </w:r>
      <w:proofErr w:type="spellEnd"/>
      <w:r>
        <w:t xml:space="preserve">, H. (2016). </w:t>
      </w:r>
      <w:r>
        <w:rPr>
          <w:i/>
          <w:iCs/>
        </w:rPr>
        <w:t>Nursing leadership and management</w:t>
      </w:r>
      <w:r>
        <w:t>. Toronto, Ontario: Nelson Education Ltd.</w:t>
      </w:r>
    </w:p>
    <w:p w14:paraId="0458E47A" w14:textId="77777777" w:rsidR="009D7FBC" w:rsidRPr="0034638C" w:rsidRDefault="009D7FBC" w:rsidP="0082072A">
      <w:pPr>
        <w:pStyle w:val="NormalWeb"/>
        <w:shd w:val="clear" w:color="auto" w:fill="FFFFFF"/>
        <w:spacing w:before="0" w:beforeAutospacing="0" w:after="240" w:afterAutospacing="0" w:line="360" w:lineRule="auto"/>
        <w:rPr>
          <w:rFonts w:ascii="Times New Roman" w:hAnsi="Times New Roman"/>
          <w:color w:val="000000"/>
          <w:sz w:val="24"/>
        </w:rPr>
      </w:pPr>
      <w:r w:rsidRPr="0034638C">
        <w:rPr>
          <w:rFonts w:ascii="Times New Roman" w:hAnsi="Times New Roman"/>
          <w:color w:val="000000"/>
          <w:sz w:val="24"/>
        </w:rPr>
        <w:lastRenderedPageBreak/>
        <w:t>Kenworthy, T.P. and Sparks, J.R. (2016). A scientific realism perspective on scientific progress in marketing: An analysis of theory testing in marketing’s major journals. </w:t>
      </w:r>
      <w:r w:rsidRPr="0034638C">
        <w:rPr>
          <w:rFonts w:ascii="Times New Roman" w:hAnsi="Times New Roman"/>
          <w:i/>
          <w:iCs/>
          <w:color w:val="000000"/>
          <w:sz w:val="24"/>
        </w:rPr>
        <w:t>European Management Journal</w:t>
      </w:r>
      <w:r w:rsidRPr="0034638C">
        <w:rPr>
          <w:rFonts w:ascii="Times New Roman" w:hAnsi="Times New Roman"/>
          <w:color w:val="000000"/>
          <w:sz w:val="24"/>
        </w:rPr>
        <w:t>, 34(5), pp.466–474. doi:10.1016/j.emj.2016.06.012.</w:t>
      </w:r>
    </w:p>
    <w:p w14:paraId="6141CFCB" w14:textId="77777777" w:rsidR="009D7FBC" w:rsidRPr="009341FA" w:rsidRDefault="009D7FBC" w:rsidP="0082072A">
      <w:r w:rsidRPr="009341FA">
        <w:t>Markgraf, B., (2017) The Evolution of Management Theories on https://yourbusiness.azcentral.com/evolution</w:t>
      </w:r>
    </w:p>
    <w:p w14:paraId="34CD96C8" w14:textId="77777777" w:rsidR="009D7FBC" w:rsidRDefault="009D7FBC" w:rsidP="0082072A">
      <w:pPr>
        <w:pStyle w:val="NormalWeb"/>
        <w:spacing w:before="0" w:beforeAutospacing="0" w:after="240" w:afterAutospacing="0" w:line="360" w:lineRule="auto"/>
      </w:pPr>
      <w:r>
        <w:t xml:space="preserve">Mike, S.I. (2022). FMCG shares under pressure; Hindustan Unilever, Britannia hit 52-week lows. </w:t>
      </w:r>
      <w:r>
        <w:rPr>
          <w:i/>
          <w:iCs/>
        </w:rPr>
        <w:t>Business Standard India</w:t>
      </w:r>
      <w:r>
        <w:t>. [online] 28 Feb. Available at: https://www.business-standard.com/article/markets/fmcg-shares-under-pressure-hindustan-unilever-britannia-hit-52-week-lows-122022800412_1.html [Accessed 30 Mar. 2022].</w:t>
      </w:r>
    </w:p>
    <w:p w14:paraId="4E1E500C" w14:textId="77777777" w:rsidR="009D7FBC" w:rsidRPr="009341FA" w:rsidRDefault="009D7FBC" w:rsidP="0082072A">
      <w:r w:rsidRPr="009341FA">
        <w:t>Root, G., (2017). Examples of Organization Change on http://smallbusiness.chron.com/examples-organization-change-11694.html</w:t>
      </w:r>
    </w:p>
    <w:p w14:paraId="7BF1AA95" w14:textId="77777777" w:rsidR="009D7FBC" w:rsidRDefault="009D7FBC" w:rsidP="0082072A">
      <w:pPr>
        <w:pStyle w:val="NormalWeb"/>
        <w:spacing w:before="0" w:beforeAutospacing="0" w:after="240" w:afterAutospacing="0" w:line="360" w:lineRule="auto"/>
      </w:pPr>
      <w:r>
        <w:t xml:space="preserve">Sheehan, M., Marti, V. and Roberts, T. (2021). Ethical Review of Research on Human Subjects at Unilever: Reflections on Governance. </w:t>
      </w:r>
      <w:r>
        <w:rPr>
          <w:i/>
          <w:iCs/>
        </w:rPr>
        <w:t>Bioethics</w:t>
      </w:r>
      <w:r>
        <w:t>, 28(6), pp.284–292.</w:t>
      </w:r>
    </w:p>
    <w:p w14:paraId="012A0840" w14:textId="77777777" w:rsidR="009D7FBC" w:rsidRPr="0034638C" w:rsidRDefault="009D7FBC" w:rsidP="0082072A">
      <w:pPr>
        <w:shd w:val="clear" w:color="auto" w:fill="FFFFFF"/>
        <w:spacing w:after="240"/>
        <w:jc w:val="left"/>
        <w:rPr>
          <w:rFonts w:ascii="Times New Roman" w:eastAsia="Times New Roman" w:hAnsi="Times New Roman" w:cs="Times New Roman"/>
          <w:color w:val="000000"/>
          <w:sz w:val="24"/>
          <w:szCs w:val="24"/>
          <w:lang w:val="en-US"/>
        </w:rPr>
      </w:pPr>
      <w:r w:rsidRPr="0034638C">
        <w:rPr>
          <w:rFonts w:ascii="Times New Roman" w:eastAsia="Times New Roman" w:hAnsi="Times New Roman" w:cs="Times New Roman"/>
          <w:color w:val="000000"/>
          <w:sz w:val="24"/>
          <w:szCs w:val="24"/>
          <w:lang w:val="en-US"/>
        </w:rPr>
        <w:t>Su, Y. (2017). Taylor Scientific Management Theory Carding and Significance of Organization Management. </w:t>
      </w:r>
      <w:r w:rsidRPr="0034638C">
        <w:rPr>
          <w:rFonts w:ascii="Times New Roman" w:eastAsia="Times New Roman" w:hAnsi="Times New Roman" w:cs="Times New Roman"/>
          <w:i/>
          <w:iCs/>
          <w:color w:val="000000"/>
          <w:sz w:val="24"/>
          <w:szCs w:val="24"/>
          <w:lang w:val="en-US"/>
        </w:rPr>
        <w:t>Social Sciences</w:t>
      </w:r>
      <w:r w:rsidRPr="0034638C">
        <w:rPr>
          <w:rFonts w:ascii="Times New Roman" w:eastAsia="Times New Roman" w:hAnsi="Times New Roman" w:cs="Times New Roman"/>
          <w:color w:val="000000"/>
          <w:sz w:val="24"/>
          <w:szCs w:val="24"/>
          <w:lang w:val="en-US"/>
        </w:rPr>
        <w:t>, [online] 6(4), p.102. doi:10.11648/j.ss.20170604.12.</w:t>
      </w:r>
    </w:p>
    <w:p w14:paraId="448B24F0" w14:textId="77777777" w:rsidR="009D7FBC" w:rsidRDefault="009D7FBC" w:rsidP="0082072A">
      <w:pPr>
        <w:pStyle w:val="NormalWeb"/>
        <w:spacing w:before="0" w:beforeAutospacing="0" w:after="240" w:afterAutospacing="0" w:line="360" w:lineRule="auto"/>
      </w:pPr>
      <w:r>
        <w:t xml:space="preserve">Sullivan, E.J. (2018). </w:t>
      </w:r>
      <w:r>
        <w:rPr>
          <w:i/>
          <w:iCs/>
        </w:rPr>
        <w:t>Effective Leadership and Management in Nursing</w:t>
      </w:r>
      <w:r>
        <w:t>. 9th ed. New York, Ny: Pearson.</w:t>
      </w:r>
    </w:p>
    <w:p w14:paraId="2914F30A" w14:textId="77777777" w:rsidR="009D7FBC" w:rsidRPr="0034638C" w:rsidRDefault="009D7FBC" w:rsidP="0082072A">
      <w:pPr>
        <w:shd w:val="clear" w:color="auto" w:fill="FFFFFF"/>
        <w:spacing w:after="240"/>
        <w:jc w:val="left"/>
        <w:rPr>
          <w:rFonts w:ascii="Times New Roman" w:eastAsia="Times New Roman" w:hAnsi="Times New Roman" w:cs="Times New Roman"/>
          <w:color w:val="000000"/>
          <w:sz w:val="24"/>
          <w:szCs w:val="24"/>
          <w:lang w:val="en-US"/>
        </w:rPr>
      </w:pPr>
      <w:r w:rsidRPr="0034638C">
        <w:rPr>
          <w:rFonts w:ascii="Times New Roman" w:eastAsia="Times New Roman" w:hAnsi="Times New Roman" w:cs="Times New Roman"/>
          <w:color w:val="000000"/>
          <w:sz w:val="24"/>
          <w:szCs w:val="24"/>
          <w:lang w:val="en-US"/>
        </w:rPr>
        <w:t>Thompson, C.B. (2016). </w:t>
      </w:r>
      <w:r w:rsidRPr="0034638C">
        <w:rPr>
          <w:rFonts w:ascii="Times New Roman" w:eastAsia="Times New Roman" w:hAnsi="Times New Roman" w:cs="Times New Roman"/>
          <w:i/>
          <w:iCs/>
          <w:color w:val="000000"/>
          <w:sz w:val="24"/>
          <w:szCs w:val="24"/>
          <w:lang w:val="en-US"/>
        </w:rPr>
        <w:t>Theory and practice of scientific management (classic reprint).</w:t>
      </w:r>
      <w:r w:rsidRPr="0034638C">
        <w:rPr>
          <w:rFonts w:ascii="Times New Roman" w:eastAsia="Times New Roman" w:hAnsi="Times New Roman" w:cs="Times New Roman"/>
          <w:color w:val="000000"/>
          <w:sz w:val="24"/>
          <w:szCs w:val="24"/>
          <w:lang w:val="en-US"/>
        </w:rPr>
        <w:t> Red Globe Press.</w:t>
      </w:r>
    </w:p>
    <w:p w14:paraId="23BCA27F" w14:textId="77777777" w:rsidR="009D7FBC" w:rsidRDefault="009D7FBC" w:rsidP="0082072A">
      <w:pPr>
        <w:pStyle w:val="NormalWeb"/>
        <w:spacing w:before="0" w:beforeAutospacing="0" w:after="240" w:afterAutospacing="0" w:line="360" w:lineRule="auto"/>
      </w:pPr>
      <w:r>
        <w:t xml:space="preserve">Unilever (2022). </w:t>
      </w:r>
      <w:r>
        <w:rPr>
          <w:i/>
          <w:iCs/>
        </w:rPr>
        <w:t>Unilever global company website | Unilever Global</w:t>
      </w:r>
      <w:r>
        <w:t>. [online] Unilever global company website. Available at: https://www.unilever.com/.</w:t>
      </w:r>
    </w:p>
    <w:p w14:paraId="16B2B024" w14:textId="77777777" w:rsidR="009D7FBC" w:rsidRDefault="009D7FBC" w:rsidP="0082072A">
      <w:pPr>
        <w:pStyle w:val="NormalWeb"/>
        <w:spacing w:before="0" w:beforeAutospacing="0" w:after="240" w:afterAutospacing="0" w:line="360" w:lineRule="auto"/>
      </w:pPr>
      <w:r>
        <w:t xml:space="preserve">Unilever.com (2022). </w:t>
      </w:r>
      <w:r>
        <w:rPr>
          <w:i/>
          <w:iCs/>
        </w:rPr>
        <w:t>Unilever at a glance</w:t>
      </w:r>
      <w:r>
        <w:t xml:space="preserve">. [online] Unilever. Available at: </w:t>
      </w:r>
      <w:hyperlink r:id="rId20" w:history="1">
        <w:r w:rsidRPr="00E036DE">
          <w:rPr>
            <w:rStyle w:val="Hyperlink"/>
          </w:rPr>
          <w:t>https://www.unilever.com/our-company/at-a-glance/</w:t>
        </w:r>
      </w:hyperlink>
      <w:r>
        <w:t>.</w:t>
      </w:r>
    </w:p>
    <w:p w14:paraId="601C0BED" w14:textId="77777777" w:rsidR="0083100D" w:rsidRPr="00535580" w:rsidRDefault="0083100D" w:rsidP="0082072A">
      <w:r w:rsidRPr="00535580">
        <w:t xml:space="preserve">          </w:t>
      </w:r>
    </w:p>
    <w:p w14:paraId="2F025B71" w14:textId="77777777" w:rsidR="0083100D" w:rsidRPr="00535580" w:rsidRDefault="0083100D" w:rsidP="0082072A">
      <w:r w:rsidRPr="00535580">
        <w:t xml:space="preserve">                        </w:t>
      </w:r>
    </w:p>
    <w:p w14:paraId="087AB773" w14:textId="77777777" w:rsidR="0083100D" w:rsidRPr="00535580" w:rsidRDefault="0083100D" w:rsidP="0082072A"/>
    <w:p w14:paraId="66DC6F7F" w14:textId="77777777" w:rsidR="0050177B" w:rsidRDefault="0083100D" w:rsidP="0082072A">
      <w:r w:rsidRPr="00535580">
        <w:lastRenderedPageBreak/>
        <w:t xml:space="preserve">                                     </w:t>
      </w:r>
    </w:p>
    <w:sectPr w:rsidR="0050177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C9DBF" w14:textId="77777777" w:rsidR="007577E0" w:rsidRDefault="007577E0" w:rsidP="009B75CB">
      <w:pPr>
        <w:spacing w:after="0" w:line="240" w:lineRule="auto"/>
      </w:pPr>
      <w:r>
        <w:separator/>
      </w:r>
    </w:p>
  </w:endnote>
  <w:endnote w:type="continuationSeparator" w:id="0">
    <w:p w14:paraId="6FFE31E0" w14:textId="77777777" w:rsidR="007577E0" w:rsidRDefault="007577E0" w:rsidP="009B7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932204"/>
      <w:docPartObj>
        <w:docPartGallery w:val="Page Numbers (Bottom of Page)"/>
        <w:docPartUnique/>
      </w:docPartObj>
    </w:sdtPr>
    <w:sdtEndPr>
      <w:rPr>
        <w:noProof/>
      </w:rPr>
    </w:sdtEndPr>
    <w:sdtContent>
      <w:p w14:paraId="0F61EEEB" w14:textId="77777777" w:rsidR="009B75CB" w:rsidRDefault="009B75CB">
        <w:pPr>
          <w:pStyle w:val="Footer"/>
          <w:jc w:val="center"/>
        </w:pPr>
        <w:r>
          <w:fldChar w:fldCharType="begin"/>
        </w:r>
        <w:r>
          <w:instrText xml:space="preserve"> PAGE   \* MERGEFORMAT </w:instrText>
        </w:r>
        <w:r>
          <w:fldChar w:fldCharType="separate"/>
        </w:r>
        <w:r w:rsidR="009E6D9E">
          <w:rPr>
            <w:noProof/>
          </w:rPr>
          <w:t>20</w:t>
        </w:r>
        <w:r>
          <w:rPr>
            <w:noProof/>
          </w:rPr>
          <w:fldChar w:fldCharType="end"/>
        </w:r>
      </w:p>
    </w:sdtContent>
  </w:sdt>
  <w:p w14:paraId="3B175D67" w14:textId="77777777" w:rsidR="009B75CB" w:rsidRDefault="009B7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2B75" w14:textId="77777777" w:rsidR="007577E0" w:rsidRDefault="007577E0" w:rsidP="009B75CB">
      <w:pPr>
        <w:spacing w:after="0" w:line="240" w:lineRule="auto"/>
      </w:pPr>
      <w:r>
        <w:separator/>
      </w:r>
    </w:p>
  </w:footnote>
  <w:footnote w:type="continuationSeparator" w:id="0">
    <w:p w14:paraId="1FC49ECA" w14:textId="77777777" w:rsidR="007577E0" w:rsidRDefault="007577E0" w:rsidP="009B75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74A91"/>
    <w:multiLevelType w:val="hybridMultilevel"/>
    <w:tmpl w:val="A7C0F7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7759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wMLYwMrAwMTQxNrVQ0lEKTi0uzszPAykwrgUARg7rkywAAAA="/>
  </w:docVars>
  <w:rsids>
    <w:rsidRoot w:val="0083100D"/>
    <w:rsid w:val="0003370D"/>
    <w:rsid w:val="001A54F9"/>
    <w:rsid w:val="00264268"/>
    <w:rsid w:val="002A5FF1"/>
    <w:rsid w:val="002B109E"/>
    <w:rsid w:val="002E2683"/>
    <w:rsid w:val="002E4FBE"/>
    <w:rsid w:val="0034638C"/>
    <w:rsid w:val="0046541E"/>
    <w:rsid w:val="0050177B"/>
    <w:rsid w:val="005820CC"/>
    <w:rsid w:val="00597393"/>
    <w:rsid w:val="00694A2C"/>
    <w:rsid w:val="006D0C16"/>
    <w:rsid w:val="00712690"/>
    <w:rsid w:val="00716F34"/>
    <w:rsid w:val="00732C4E"/>
    <w:rsid w:val="007577E0"/>
    <w:rsid w:val="00774665"/>
    <w:rsid w:val="00797AD5"/>
    <w:rsid w:val="0082072A"/>
    <w:rsid w:val="0083100D"/>
    <w:rsid w:val="00844550"/>
    <w:rsid w:val="00910492"/>
    <w:rsid w:val="009A7EDD"/>
    <w:rsid w:val="009B09FA"/>
    <w:rsid w:val="009B75CB"/>
    <w:rsid w:val="009D64D6"/>
    <w:rsid w:val="009D7FBC"/>
    <w:rsid w:val="009E6D9E"/>
    <w:rsid w:val="00A14070"/>
    <w:rsid w:val="00B37CDA"/>
    <w:rsid w:val="00BB65E7"/>
    <w:rsid w:val="00BC4363"/>
    <w:rsid w:val="00BC5C00"/>
    <w:rsid w:val="00CA2C97"/>
    <w:rsid w:val="00CD551A"/>
    <w:rsid w:val="00D01071"/>
    <w:rsid w:val="00D11E5B"/>
    <w:rsid w:val="00D41F9F"/>
    <w:rsid w:val="00E564AA"/>
    <w:rsid w:val="00EA00FD"/>
    <w:rsid w:val="00ED01B7"/>
    <w:rsid w:val="00F14263"/>
    <w:rsid w:val="00F454B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08BBA"/>
  <w15:chartTrackingRefBased/>
  <w15:docId w15:val="{350C95B3-1345-460E-8381-AD56E93B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5CB"/>
    <w:pPr>
      <w:spacing w:line="360" w:lineRule="auto"/>
      <w:jc w:val="both"/>
    </w:pPr>
    <w:rPr>
      <w:rFonts w:ascii="Arial" w:hAnsi="Arial"/>
      <w:lang w:val="en-GB"/>
    </w:rPr>
  </w:style>
  <w:style w:type="paragraph" w:styleId="Heading1">
    <w:name w:val="heading 1"/>
    <w:basedOn w:val="Normal"/>
    <w:next w:val="Normal"/>
    <w:link w:val="Heading1Char"/>
    <w:uiPriority w:val="9"/>
    <w:qFormat/>
    <w:rsid w:val="00EA00F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83100D"/>
    <w:pPr>
      <w:ind w:left="720"/>
      <w:contextualSpacing/>
    </w:pPr>
  </w:style>
  <w:style w:type="paragraph" w:styleId="NormalWeb">
    <w:name w:val="Normal (Web)"/>
    <w:basedOn w:val="Normal"/>
    <w:uiPriority w:val="99"/>
    <w:unhideWhenUsed/>
    <w:rsid w:val="009B09FA"/>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D11E5B"/>
    <w:rPr>
      <w:color w:val="0563C1" w:themeColor="hyperlink"/>
      <w:u w:val="single"/>
    </w:rPr>
  </w:style>
  <w:style w:type="paragraph" w:styleId="Header">
    <w:name w:val="header"/>
    <w:basedOn w:val="Normal"/>
    <w:link w:val="HeaderChar"/>
    <w:uiPriority w:val="99"/>
    <w:unhideWhenUsed/>
    <w:rsid w:val="009B7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5CB"/>
    <w:rPr>
      <w:rFonts w:ascii="Arial" w:hAnsi="Arial"/>
      <w:lang w:val="en-GB"/>
    </w:rPr>
  </w:style>
  <w:style w:type="paragraph" w:styleId="Footer">
    <w:name w:val="footer"/>
    <w:basedOn w:val="Normal"/>
    <w:link w:val="FooterChar"/>
    <w:uiPriority w:val="99"/>
    <w:unhideWhenUsed/>
    <w:rsid w:val="009B7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5CB"/>
    <w:rPr>
      <w:rFonts w:ascii="Arial" w:hAnsi="Arial"/>
      <w:lang w:val="en-GB"/>
    </w:rPr>
  </w:style>
  <w:style w:type="paragraph" w:styleId="TOCHeading">
    <w:name w:val="TOC Heading"/>
    <w:basedOn w:val="Heading1"/>
    <w:next w:val="Normal"/>
    <w:uiPriority w:val="39"/>
    <w:unhideWhenUsed/>
    <w:qFormat/>
    <w:rsid w:val="00BC436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C4363"/>
    <w:pPr>
      <w:spacing w:after="100"/>
    </w:pPr>
  </w:style>
  <w:style w:type="paragraph" w:styleId="TOC2">
    <w:name w:val="toc 2"/>
    <w:basedOn w:val="Normal"/>
    <w:next w:val="Normal"/>
    <w:autoRedefine/>
    <w:uiPriority w:val="39"/>
    <w:unhideWhenUsed/>
    <w:rsid w:val="00BC4363"/>
    <w:pPr>
      <w:spacing w:after="100"/>
      <w:ind w:left="220"/>
    </w:pPr>
  </w:style>
  <w:style w:type="paragraph" w:styleId="TOC3">
    <w:name w:val="toc 3"/>
    <w:basedOn w:val="Normal"/>
    <w:next w:val="Normal"/>
    <w:autoRedefine/>
    <w:uiPriority w:val="39"/>
    <w:unhideWhenUsed/>
    <w:rsid w:val="00BC43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059190">
      <w:bodyDiv w:val="1"/>
      <w:marLeft w:val="0"/>
      <w:marRight w:val="0"/>
      <w:marTop w:val="0"/>
      <w:marBottom w:val="0"/>
      <w:divBdr>
        <w:top w:val="none" w:sz="0" w:space="0" w:color="auto"/>
        <w:left w:val="none" w:sz="0" w:space="0" w:color="auto"/>
        <w:bottom w:val="none" w:sz="0" w:space="0" w:color="auto"/>
        <w:right w:val="none" w:sz="0" w:space="0" w:color="auto"/>
      </w:divBdr>
    </w:div>
    <w:div w:id="1160654275">
      <w:bodyDiv w:val="1"/>
      <w:marLeft w:val="0"/>
      <w:marRight w:val="0"/>
      <w:marTop w:val="0"/>
      <w:marBottom w:val="0"/>
      <w:divBdr>
        <w:top w:val="none" w:sz="0" w:space="0" w:color="auto"/>
        <w:left w:val="none" w:sz="0" w:space="0" w:color="auto"/>
        <w:bottom w:val="none" w:sz="0" w:space="0" w:color="auto"/>
        <w:right w:val="none" w:sz="0" w:space="0" w:color="auto"/>
      </w:divBdr>
      <w:divsChild>
        <w:div w:id="726487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unilever.com/our-company/at-a-gl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thebalance.com/decision-making-skills-with-examples-2063748"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199D90-EE31-4F05-9A4A-736600643886}" type="doc">
      <dgm:prSet loTypeId="urn:microsoft.com/office/officeart/2005/8/layout/hList6" loCatId="list" qsTypeId="urn:microsoft.com/office/officeart/2005/8/quickstyle/3d7" qsCatId="3D" csTypeId="urn:microsoft.com/office/officeart/2005/8/colors/colorful5" csCatId="colorful" phldr="1"/>
      <dgm:spPr/>
      <dgm:t>
        <a:bodyPr/>
        <a:lstStyle/>
        <a:p>
          <a:endParaRPr lang="en-US"/>
        </a:p>
      </dgm:t>
    </dgm:pt>
    <dgm:pt modelId="{16FE1605-08A3-45D2-A236-9529E0E6AC69}">
      <dgm:prSet phldrT="[Text]" custT="1"/>
      <dgm:spPr/>
      <dgm:t>
        <a:bodyPr/>
        <a:lstStyle/>
        <a:p>
          <a:pPr algn="ctr"/>
          <a:r>
            <a:rPr lang="en-GB" sz="1400" b="1">
              <a:latin typeface="Arial" panose="020B0604020202020204" pitchFamily="34" charset="0"/>
              <a:cs typeface="Arial" panose="020B0604020202020204" pitchFamily="34" charset="0"/>
            </a:rPr>
            <a:t>Human relations theory</a:t>
          </a:r>
          <a:endParaRPr lang="en-US" sz="1400">
            <a:latin typeface="Arial" panose="020B0604020202020204" pitchFamily="34" charset="0"/>
            <a:cs typeface="Arial" panose="020B0604020202020204" pitchFamily="34" charset="0"/>
          </a:endParaRPr>
        </a:p>
      </dgm:t>
    </dgm:pt>
    <dgm:pt modelId="{32728B03-F09D-47EE-8392-B3136CF8574F}" type="parTrans" cxnId="{1077DA15-DA7C-4D5C-89A9-CE788D3D5D6A}">
      <dgm:prSet/>
      <dgm:spPr/>
      <dgm:t>
        <a:bodyPr/>
        <a:lstStyle/>
        <a:p>
          <a:pPr algn="ctr"/>
          <a:endParaRPr lang="en-US"/>
        </a:p>
      </dgm:t>
    </dgm:pt>
    <dgm:pt modelId="{CFB3D799-198E-4145-88AB-9DFB347781E2}" type="sibTrans" cxnId="{1077DA15-DA7C-4D5C-89A9-CE788D3D5D6A}">
      <dgm:prSet/>
      <dgm:spPr/>
      <dgm:t>
        <a:bodyPr/>
        <a:lstStyle/>
        <a:p>
          <a:pPr algn="ctr"/>
          <a:endParaRPr lang="en-US"/>
        </a:p>
      </dgm:t>
    </dgm:pt>
    <dgm:pt modelId="{EB972416-2124-401B-B0A5-F61312823814}">
      <dgm:prSet phldrT="[Text]" custT="1"/>
      <dgm:spPr/>
      <dgm:t>
        <a:bodyPr/>
        <a:lstStyle/>
        <a:p>
          <a:pPr algn="ctr"/>
          <a:r>
            <a:rPr lang="en-GB" sz="1400" b="1">
              <a:latin typeface="Arial" panose="020B0604020202020204" pitchFamily="34" charset="0"/>
              <a:cs typeface="Arial" panose="020B0604020202020204" pitchFamily="34" charset="0"/>
            </a:rPr>
            <a:t>System management theory</a:t>
          </a:r>
          <a:endParaRPr lang="en-US" sz="1400">
            <a:latin typeface="Arial" panose="020B0604020202020204" pitchFamily="34" charset="0"/>
            <a:cs typeface="Arial" panose="020B0604020202020204" pitchFamily="34" charset="0"/>
          </a:endParaRPr>
        </a:p>
      </dgm:t>
    </dgm:pt>
    <dgm:pt modelId="{730559BC-77F1-469F-8DEF-3961774C7172}" type="parTrans" cxnId="{D8BED53C-D04C-4667-9867-3AF25898048D}">
      <dgm:prSet/>
      <dgm:spPr/>
      <dgm:t>
        <a:bodyPr/>
        <a:lstStyle/>
        <a:p>
          <a:pPr algn="ctr"/>
          <a:endParaRPr lang="en-US"/>
        </a:p>
      </dgm:t>
    </dgm:pt>
    <dgm:pt modelId="{0B55CCC3-ED12-41D9-833B-7A48B59F7345}" type="sibTrans" cxnId="{D8BED53C-D04C-4667-9867-3AF25898048D}">
      <dgm:prSet/>
      <dgm:spPr/>
      <dgm:t>
        <a:bodyPr/>
        <a:lstStyle/>
        <a:p>
          <a:pPr algn="ctr"/>
          <a:endParaRPr lang="en-US"/>
        </a:p>
      </dgm:t>
    </dgm:pt>
    <dgm:pt modelId="{0B3EBAD7-4D51-4183-AF8D-ED2F7C81865E}">
      <dgm:prSet phldrT="[Text]" custT="1"/>
      <dgm:spPr/>
      <dgm:t>
        <a:bodyPr/>
        <a:lstStyle/>
        <a:p>
          <a:pPr algn="ctr"/>
          <a:r>
            <a:rPr lang="en-GB" sz="1400" b="1">
              <a:latin typeface="Arial" panose="020B0604020202020204" pitchFamily="34" charset="0"/>
              <a:cs typeface="Arial" panose="020B0604020202020204" pitchFamily="34" charset="0"/>
            </a:rPr>
            <a:t>Contingency management theory</a:t>
          </a:r>
          <a:endParaRPr lang="en-US" sz="1400">
            <a:latin typeface="Arial" panose="020B0604020202020204" pitchFamily="34" charset="0"/>
            <a:cs typeface="Arial" panose="020B0604020202020204" pitchFamily="34" charset="0"/>
          </a:endParaRPr>
        </a:p>
      </dgm:t>
    </dgm:pt>
    <dgm:pt modelId="{A79A6040-FB2D-4BFF-83C8-955CAFD6F028}" type="parTrans" cxnId="{4C2084A9-7B46-47B0-9755-66E63969DCCD}">
      <dgm:prSet/>
      <dgm:spPr/>
      <dgm:t>
        <a:bodyPr/>
        <a:lstStyle/>
        <a:p>
          <a:pPr algn="ctr"/>
          <a:endParaRPr lang="en-US"/>
        </a:p>
      </dgm:t>
    </dgm:pt>
    <dgm:pt modelId="{5E8800CB-4AC8-4451-9DDC-D96C05A61316}" type="sibTrans" cxnId="{4C2084A9-7B46-47B0-9755-66E63969DCCD}">
      <dgm:prSet/>
      <dgm:spPr/>
      <dgm:t>
        <a:bodyPr/>
        <a:lstStyle/>
        <a:p>
          <a:pPr algn="ctr"/>
          <a:endParaRPr lang="en-US"/>
        </a:p>
      </dgm:t>
    </dgm:pt>
    <dgm:pt modelId="{10A53D66-F571-484C-A364-382896058E04}">
      <dgm:prSet custT="1"/>
      <dgm:spPr/>
      <dgm:t>
        <a:bodyPr/>
        <a:lstStyle/>
        <a:p>
          <a:pPr algn="ctr"/>
          <a:r>
            <a:rPr lang="en-GB" sz="1400" b="1">
              <a:latin typeface="Arial" panose="020B0604020202020204" pitchFamily="34" charset="0"/>
              <a:cs typeface="Arial" panose="020B0604020202020204" pitchFamily="34" charset="0"/>
            </a:rPr>
            <a:t>Scientific management theory</a:t>
          </a:r>
          <a:endParaRPr lang="en-US" sz="1400">
            <a:latin typeface="Arial" panose="020B0604020202020204" pitchFamily="34" charset="0"/>
            <a:cs typeface="Arial" panose="020B0604020202020204" pitchFamily="34" charset="0"/>
          </a:endParaRPr>
        </a:p>
      </dgm:t>
    </dgm:pt>
    <dgm:pt modelId="{ACF5AE0A-034F-4EFE-87C6-9B5EFF7D4938}" type="parTrans" cxnId="{88617ED7-3EBE-4021-9235-217124830540}">
      <dgm:prSet/>
      <dgm:spPr/>
      <dgm:t>
        <a:bodyPr/>
        <a:lstStyle/>
        <a:p>
          <a:pPr algn="ctr"/>
          <a:endParaRPr lang="en-US"/>
        </a:p>
      </dgm:t>
    </dgm:pt>
    <dgm:pt modelId="{D45E8889-17B7-4696-B00A-285279511DA3}" type="sibTrans" cxnId="{88617ED7-3EBE-4021-9235-217124830540}">
      <dgm:prSet/>
      <dgm:spPr/>
      <dgm:t>
        <a:bodyPr/>
        <a:lstStyle/>
        <a:p>
          <a:pPr algn="ctr"/>
          <a:endParaRPr lang="en-US"/>
        </a:p>
      </dgm:t>
    </dgm:pt>
    <dgm:pt modelId="{9390674E-4343-4566-8942-AFA6BF88AA18}" type="pres">
      <dgm:prSet presAssocID="{8D199D90-EE31-4F05-9A4A-736600643886}" presName="Name0" presStyleCnt="0">
        <dgm:presLayoutVars>
          <dgm:dir/>
          <dgm:resizeHandles val="exact"/>
        </dgm:presLayoutVars>
      </dgm:prSet>
      <dgm:spPr/>
    </dgm:pt>
    <dgm:pt modelId="{CE746133-FFDF-434A-B3F1-C0CCFFBD0D92}" type="pres">
      <dgm:prSet presAssocID="{16FE1605-08A3-45D2-A236-9529E0E6AC69}" presName="node" presStyleLbl="node1" presStyleIdx="0" presStyleCnt="4">
        <dgm:presLayoutVars>
          <dgm:bulletEnabled val="1"/>
        </dgm:presLayoutVars>
      </dgm:prSet>
      <dgm:spPr/>
    </dgm:pt>
    <dgm:pt modelId="{D9394243-F3C8-47BE-A7C3-5364351218CD}" type="pres">
      <dgm:prSet presAssocID="{CFB3D799-198E-4145-88AB-9DFB347781E2}" presName="sibTrans" presStyleCnt="0"/>
      <dgm:spPr/>
    </dgm:pt>
    <dgm:pt modelId="{6C0F87EC-9285-46E7-A9F5-85ECD177BA22}" type="pres">
      <dgm:prSet presAssocID="{10A53D66-F571-484C-A364-382896058E04}" presName="node" presStyleLbl="node1" presStyleIdx="1" presStyleCnt="4">
        <dgm:presLayoutVars>
          <dgm:bulletEnabled val="1"/>
        </dgm:presLayoutVars>
      </dgm:prSet>
      <dgm:spPr/>
    </dgm:pt>
    <dgm:pt modelId="{58C350AA-8F77-4F81-97D8-91C8BF1BE18C}" type="pres">
      <dgm:prSet presAssocID="{D45E8889-17B7-4696-B00A-285279511DA3}" presName="sibTrans" presStyleCnt="0"/>
      <dgm:spPr/>
    </dgm:pt>
    <dgm:pt modelId="{1AF7F833-D581-44F8-B6AD-8136E8148CDE}" type="pres">
      <dgm:prSet presAssocID="{EB972416-2124-401B-B0A5-F61312823814}" presName="node" presStyleLbl="node1" presStyleIdx="2" presStyleCnt="4">
        <dgm:presLayoutVars>
          <dgm:bulletEnabled val="1"/>
        </dgm:presLayoutVars>
      </dgm:prSet>
      <dgm:spPr/>
    </dgm:pt>
    <dgm:pt modelId="{42C039FF-58AA-4EC1-A1D7-67B6780AF29D}" type="pres">
      <dgm:prSet presAssocID="{0B55CCC3-ED12-41D9-833B-7A48B59F7345}" presName="sibTrans" presStyleCnt="0"/>
      <dgm:spPr/>
    </dgm:pt>
    <dgm:pt modelId="{81571F59-63B0-41F9-8FFD-74E366EF2291}" type="pres">
      <dgm:prSet presAssocID="{0B3EBAD7-4D51-4183-AF8D-ED2F7C81865E}" presName="node" presStyleLbl="node1" presStyleIdx="3" presStyleCnt="4">
        <dgm:presLayoutVars>
          <dgm:bulletEnabled val="1"/>
        </dgm:presLayoutVars>
      </dgm:prSet>
      <dgm:spPr/>
    </dgm:pt>
  </dgm:ptLst>
  <dgm:cxnLst>
    <dgm:cxn modelId="{45FC9101-1FE4-4C30-A809-C1F936597E5E}" type="presOf" srcId="{0B3EBAD7-4D51-4183-AF8D-ED2F7C81865E}" destId="{81571F59-63B0-41F9-8FFD-74E366EF2291}" srcOrd="0" destOrd="0" presId="urn:microsoft.com/office/officeart/2005/8/layout/hList6"/>
    <dgm:cxn modelId="{98101413-E8DB-4093-BFF3-A82FCF447CF8}" type="presOf" srcId="{8D199D90-EE31-4F05-9A4A-736600643886}" destId="{9390674E-4343-4566-8942-AFA6BF88AA18}" srcOrd="0" destOrd="0" presId="urn:microsoft.com/office/officeart/2005/8/layout/hList6"/>
    <dgm:cxn modelId="{1077DA15-DA7C-4D5C-89A9-CE788D3D5D6A}" srcId="{8D199D90-EE31-4F05-9A4A-736600643886}" destId="{16FE1605-08A3-45D2-A236-9529E0E6AC69}" srcOrd="0" destOrd="0" parTransId="{32728B03-F09D-47EE-8392-B3136CF8574F}" sibTransId="{CFB3D799-198E-4145-88AB-9DFB347781E2}"/>
    <dgm:cxn modelId="{D8BED53C-D04C-4667-9867-3AF25898048D}" srcId="{8D199D90-EE31-4F05-9A4A-736600643886}" destId="{EB972416-2124-401B-B0A5-F61312823814}" srcOrd="2" destOrd="0" parTransId="{730559BC-77F1-469F-8DEF-3961774C7172}" sibTransId="{0B55CCC3-ED12-41D9-833B-7A48B59F7345}"/>
    <dgm:cxn modelId="{9DBDA465-BEA0-4212-993B-675C5D0DAEA6}" type="presOf" srcId="{EB972416-2124-401B-B0A5-F61312823814}" destId="{1AF7F833-D581-44F8-B6AD-8136E8148CDE}" srcOrd="0" destOrd="0" presId="urn:microsoft.com/office/officeart/2005/8/layout/hList6"/>
    <dgm:cxn modelId="{F1F6094F-8C39-450D-A817-C278D8F8D82D}" type="presOf" srcId="{10A53D66-F571-484C-A364-382896058E04}" destId="{6C0F87EC-9285-46E7-A9F5-85ECD177BA22}" srcOrd="0" destOrd="0" presId="urn:microsoft.com/office/officeart/2005/8/layout/hList6"/>
    <dgm:cxn modelId="{4BF7FE8A-86D2-40A6-B0E8-AEF640B436B2}" type="presOf" srcId="{16FE1605-08A3-45D2-A236-9529E0E6AC69}" destId="{CE746133-FFDF-434A-B3F1-C0CCFFBD0D92}" srcOrd="0" destOrd="0" presId="urn:microsoft.com/office/officeart/2005/8/layout/hList6"/>
    <dgm:cxn modelId="{4C2084A9-7B46-47B0-9755-66E63969DCCD}" srcId="{8D199D90-EE31-4F05-9A4A-736600643886}" destId="{0B3EBAD7-4D51-4183-AF8D-ED2F7C81865E}" srcOrd="3" destOrd="0" parTransId="{A79A6040-FB2D-4BFF-83C8-955CAFD6F028}" sibTransId="{5E8800CB-4AC8-4451-9DDC-D96C05A61316}"/>
    <dgm:cxn modelId="{88617ED7-3EBE-4021-9235-217124830540}" srcId="{8D199D90-EE31-4F05-9A4A-736600643886}" destId="{10A53D66-F571-484C-A364-382896058E04}" srcOrd="1" destOrd="0" parTransId="{ACF5AE0A-034F-4EFE-87C6-9B5EFF7D4938}" sibTransId="{D45E8889-17B7-4696-B00A-285279511DA3}"/>
    <dgm:cxn modelId="{41315D97-5A3B-43E7-BBCC-6263E68FFF71}" type="presParOf" srcId="{9390674E-4343-4566-8942-AFA6BF88AA18}" destId="{CE746133-FFDF-434A-B3F1-C0CCFFBD0D92}" srcOrd="0" destOrd="0" presId="urn:microsoft.com/office/officeart/2005/8/layout/hList6"/>
    <dgm:cxn modelId="{A6DF4F69-087F-4099-BADA-05971DCF90BF}" type="presParOf" srcId="{9390674E-4343-4566-8942-AFA6BF88AA18}" destId="{D9394243-F3C8-47BE-A7C3-5364351218CD}" srcOrd="1" destOrd="0" presId="urn:microsoft.com/office/officeart/2005/8/layout/hList6"/>
    <dgm:cxn modelId="{D054562C-0EDF-456A-88CD-52CA111B280E}" type="presParOf" srcId="{9390674E-4343-4566-8942-AFA6BF88AA18}" destId="{6C0F87EC-9285-46E7-A9F5-85ECD177BA22}" srcOrd="2" destOrd="0" presId="urn:microsoft.com/office/officeart/2005/8/layout/hList6"/>
    <dgm:cxn modelId="{693FB899-4927-4E24-AC35-6BE0CADE7FAB}" type="presParOf" srcId="{9390674E-4343-4566-8942-AFA6BF88AA18}" destId="{58C350AA-8F77-4F81-97D8-91C8BF1BE18C}" srcOrd="3" destOrd="0" presId="urn:microsoft.com/office/officeart/2005/8/layout/hList6"/>
    <dgm:cxn modelId="{2D65189B-7636-41E5-A5E0-651A3E5F6628}" type="presParOf" srcId="{9390674E-4343-4566-8942-AFA6BF88AA18}" destId="{1AF7F833-D581-44F8-B6AD-8136E8148CDE}" srcOrd="4" destOrd="0" presId="urn:microsoft.com/office/officeart/2005/8/layout/hList6"/>
    <dgm:cxn modelId="{C149120D-4348-4E32-9128-A7B7C1DF23E1}" type="presParOf" srcId="{9390674E-4343-4566-8942-AFA6BF88AA18}" destId="{42C039FF-58AA-4EC1-A1D7-67B6780AF29D}" srcOrd="5" destOrd="0" presId="urn:microsoft.com/office/officeart/2005/8/layout/hList6"/>
    <dgm:cxn modelId="{E37190E8-EBF4-4E5D-A18C-9978C99481D1}" type="presParOf" srcId="{9390674E-4343-4566-8942-AFA6BF88AA18}" destId="{81571F59-63B0-41F9-8FFD-74E366EF2291}" srcOrd="6" destOrd="0" presId="urn:microsoft.com/office/officeart/2005/8/layout/hList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283945-E28F-4704-889E-FE72E199C79F}" type="doc">
      <dgm:prSet loTypeId="urn:microsoft.com/office/officeart/2008/layout/VerticalCurvedList" loCatId="list" qsTypeId="urn:microsoft.com/office/officeart/2005/8/quickstyle/simple5" qsCatId="simple" csTypeId="urn:microsoft.com/office/officeart/2005/8/colors/colorful5" csCatId="colorful" phldr="1"/>
      <dgm:spPr/>
      <dgm:t>
        <a:bodyPr/>
        <a:lstStyle/>
        <a:p>
          <a:endParaRPr lang="en-US"/>
        </a:p>
      </dgm:t>
    </dgm:pt>
    <dgm:pt modelId="{8E65D07F-9598-4BF3-9263-BC55198601E2}">
      <dgm:prSet phldrT="[Text]"/>
      <dgm:spPr/>
      <dgm:t>
        <a:bodyPr/>
        <a:lstStyle/>
        <a:p>
          <a:r>
            <a:rPr lang="en-GB" b="1">
              <a:latin typeface="Arial" panose="020B0604020202020204" pitchFamily="34" charset="0"/>
              <a:cs typeface="Arial" panose="020B0604020202020204" pitchFamily="34" charset="0"/>
            </a:rPr>
            <a:t>Offer remote working opportunity</a:t>
          </a:r>
          <a:endParaRPr lang="en-US">
            <a:latin typeface="Arial" panose="020B0604020202020204" pitchFamily="34" charset="0"/>
            <a:cs typeface="Arial" panose="020B0604020202020204" pitchFamily="34" charset="0"/>
          </a:endParaRPr>
        </a:p>
      </dgm:t>
    </dgm:pt>
    <dgm:pt modelId="{B033FC5C-F52C-4113-A782-1B9CC99E1CFE}" type="parTrans" cxnId="{198029DE-FA77-4E27-9DDB-92F182EDE03D}">
      <dgm:prSet/>
      <dgm:spPr/>
      <dgm:t>
        <a:bodyPr/>
        <a:lstStyle/>
        <a:p>
          <a:endParaRPr lang="en-US"/>
        </a:p>
      </dgm:t>
    </dgm:pt>
    <dgm:pt modelId="{3684D4C6-E977-4297-9430-611CDF62D260}" type="sibTrans" cxnId="{198029DE-FA77-4E27-9DDB-92F182EDE03D}">
      <dgm:prSet/>
      <dgm:spPr/>
      <dgm:t>
        <a:bodyPr/>
        <a:lstStyle/>
        <a:p>
          <a:endParaRPr lang="en-US">
            <a:latin typeface="Arial" panose="020B0604020202020204" pitchFamily="34" charset="0"/>
            <a:cs typeface="Arial" panose="020B0604020202020204" pitchFamily="34" charset="0"/>
          </a:endParaRPr>
        </a:p>
      </dgm:t>
    </dgm:pt>
    <dgm:pt modelId="{FA3D4AC8-85F4-45A5-832C-C7849F02D3D5}">
      <dgm:prSet phldrT="[Text]"/>
      <dgm:spPr/>
      <dgm:t>
        <a:bodyPr/>
        <a:lstStyle/>
        <a:p>
          <a:r>
            <a:rPr lang="en-GB" b="1">
              <a:latin typeface="Arial" panose="020B0604020202020204" pitchFamily="34" charset="0"/>
              <a:cs typeface="Arial" panose="020B0604020202020204" pitchFamily="34" charset="0"/>
            </a:rPr>
            <a:t>Ensuring health and safety</a:t>
          </a:r>
          <a:endParaRPr lang="en-US">
            <a:latin typeface="Arial" panose="020B0604020202020204" pitchFamily="34" charset="0"/>
            <a:cs typeface="Arial" panose="020B0604020202020204" pitchFamily="34" charset="0"/>
          </a:endParaRPr>
        </a:p>
      </dgm:t>
    </dgm:pt>
    <dgm:pt modelId="{C40FDFDC-3CF2-4205-89A3-472CFF6B4AD2}" type="parTrans" cxnId="{A1927838-5AB1-42EB-BCC0-7FCFA2CDE822}">
      <dgm:prSet/>
      <dgm:spPr/>
      <dgm:t>
        <a:bodyPr/>
        <a:lstStyle/>
        <a:p>
          <a:endParaRPr lang="en-US"/>
        </a:p>
      </dgm:t>
    </dgm:pt>
    <dgm:pt modelId="{4BAEF02B-01CA-442D-AE8E-E0ED6E4BCEEB}" type="sibTrans" cxnId="{A1927838-5AB1-42EB-BCC0-7FCFA2CDE822}">
      <dgm:prSet/>
      <dgm:spPr/>
      <dgm:t>
        <a:bodyPr/>
        <a:lstStyle/>
        <a:p>
          <a:endParaRPr lang="en-US"/>
        </a:p>
      </dgm:t>
    </dgm:pt>
    <dgm:pt modelId="{F9FC4634-C38B-435D-AF14-29CF1E9A1406}">
      <dgm:prSet phldrT="[Text]"/>
      <dgm:spPr/>
      <dgm:t>
        <a:bodyPr/>
        <a:lstStyle/>
        <a:p>
          <a:r>
            <a:rPr lang="en-GB" b="1">
              <a:latin typeface="Arial" panose="020B0604020202020204" pitchFamily="34" charset="0"/>
              <a:cs typeface="Arial" panose="020B0604020202020204" pitchFamily="34" charset="0"/>
            </a:rPr>
            <a:t>Adaptability training</a:t>
          </a:r>
          <a:endParaRPr lang="en-US">
            <a:latin typeface="Arial" panose="020B0604020202020204" pitchFamily="34" charset="0"/>
            <a:cs typeface="Arial" panose="020B0604020202020204" pitchFamily="34" charset="0"/>
          </a:endParaRPr>
        </a:p>
      </dgm:t>
    </dgm:pt>
    <dgm:pt modelId="{70AE1DDA-A402-4D02-8C6B-C0740DB16F8E}" type="parTrans" cxnId="{2671B215-3C63-46C4-B8EF-22D67ABA3BE2}">
      <dgm:prSet/>
      <dgm:spPr/>
      <dgm:t>
        <a:bodyPr/>
        <a:lstStyle/>
        <a:p>
          <a:endParaRPr lang="en-US"/>
        </a:p>
      </dgm:t>
    </dgm:pt>
    <dgm:pt modelId="{097DA5E6-F5AD-4D21-8811-2311C3D1FE4A}" type="sibTrans" cxnId="{2671B215-3C63-46C4-B8EF-22D67ABA3BE2}">
      <dgm:prSet/>
      <dgm:spPr/>
      <dgm:t>
        <a:bodyPr/>
        <a:lstStyle/>
        <a:p>
          <a:endParaRPr lang="en-US"/>
        </a:p>
      </dgm:t>
    </dgm:pt>
    <dgm:pt modelId="{AC868DC8-1EA6-457C-93CF-09B5CC7EACDD}" type="pres">
      <dgm:prSet presAssocID="{0F283945-E28F-4704-889E-FE72E199C79F}" presName="Name0" presStyleCnt="0">
        <dgm:presLayoutVars>
          <dgm:chMax val="7"/>
          <dgm:chPref val="7"/>
          <dgm:dir/>
        </dgm:presLayoutVars>
      </dgm:prSet>
      <dgm:spPr/>
    </dgm:pt>
    <dgm:pt modelId="{5AD58578-C769-4B67-9786-962743310198}" type="pres">
      <dgm:prSet presAssocID="{0F283945-E28F-4704-889E-FE72E199C79F}" presName="Name1" presStyleCnt="0"/>
      <dgm:spPr/>
    </dgm:pt>
    <dgm:pt modelId="{751C92C1-A717-4F6A-8DCE-DBE40824D998}" type="pres">
      <dgm:prSet presAssocID="{0F283945-E28F-4704-889E-FE72E199C79F}" presName="cycle" presStyleCnt="0"/>
      <dgm:spPr/>
    </dgm:pt>
    <dgm:pt modelId="{3DD7751D-405B-4E73-8E14-BAAF04DAE82D}" type="pres">
      <dgm:prSet presAssocID="{0F283945-E28F-4704-889E-FE72E199C79F}" presName="srcNode" presStyleLbl="node1" presStyleIdx="0" presStyleCnt="3"/>
      <dgm:spPr/>
    </dgm:pt>
    <dgm:pt modelId="{42297987-BED5-4820-B72D-062AD37078DE}" type="pres">
      <dgm:prSet presAssocID="{0F283945-E28F-4704-889E-FE72E199C79F}" presName="conn" presStyleLbl="parChTrans1D2" presStyleIdx="0" presStyleCnt="1"/>
      <dgm:spPr/>
    </dgm:pt>
    <dgm:pt modelId="{553672DC-F302-4AB8-A4AE-F837AB840885}" type="pres">
      <dgm:prSet presAssocID="{0F283945-E28F-4704-889E-FE72E199C79F}" presName="extraNode" presStyleLbl="node1" presStyleIdx="0" presStyleCnt="3"/>
      <dgm:spPr/>
    </dgm:pt>
    <dgm:pt modelId="{9C05A83A-9681-4FB2-9BB7-C1F027D00B6C}" type="pres">
      <dgm:prSet presAssocID="{0F283945-E28F-4704-889E-FE72E199C79F}" presName="dstNode" presStyleLbl="node1" presStyleIdx="0" presStyleCnt="3"/>
      <dgm:spPr/>
    </dgm:pt>
    <dgm:pt modelId="{965A7344-B3FF-47B8-9FE9-0D32D0ABED17}" type="pres">
      <dgm:prSet presAssocID="{8E65D07F-9598-4BF3-9263-BC55198601E2}" presName="text_1" presStyleLbl="node1" presStyleIdx="0" presStyleCnt="3">
        <dgm:presLayoutVars>
          <dgm:bulletEnabled val="1"/>
        </dgm:presLayoutVars>
      </dgm:prSet>
      <dgm:spPr/>
    </dgm:pt>
    <dgm:pt modelId="{5C548F70-3936-4CE8-9376-10A6CDE27D78}" type="pres">
      <dgm:prSet presAssocID="{8E65D07F-9598-4BF3-9263-BC55198601E2}" presName="accent_1" presStyleCnt="0"/>
      <dgm:spPr/>
    </dgm:pt>
    <dgm:pt modelId="{DCEFAAAC-DE01-475E-8B8A-55DC0B41A14B}" type="pres">
      <dgm:prSet presAssocID="{8E65D07F-9598-4BF3-9263-BC55198601E2}" presName="accentRepeatNode" presStyleLbl="solidFgAcc1" presStyleIdx="0" presStyleCnt="3"/>
      <dgm:spPr/>
    </dgm:pt>
    <dgm:pt modelId="{B33317C1-7C51-4A77-92C3-941740D3A11A}" type="pres">
      <dgm:prSet presAssocID="{FA3D4AC8-85F4-45A5-832C-C7849F02D3D5}" presName="text_2" presStyleLbl="node1" presStyleIdx="1" presStyleCnt="3">
        <dgm:presLayoutVars>
          <dgm:bulletEnabled val="1"/>
        </dgm:presLayoutVars>
      </dgm:prSet>
      <dgm:spPr/>
    </dgm:pt>
    <dgm:pt modelId="{52C52D4D-B373-4646-AC97-ADB1FCAA0264}" type="pres">
      <dgm:prSet presAssocID="{FA3D4AC8-85F4-45A5-832C-C7849F02D3D5}" presName="accent_2" presStyleCnt="0"/>
      <dgm:spPr/>
    </dgm:pt>
    <dgm:pt modelId="{CF3CCC2A-86D9-492B-8801-3118EE378BB2}" type="pres">
      <dgm:prSet presAssocID="{FA3D4AC8-85F4-45A5-832C-C7849F02D3D5}" presName="accentRepeatNode" presStyleLbl="solidFgAcc1" presStyleIdx="1" presStyleCnt="3"/>
      <dgm:spPr/>
    </dgm:pt>
    <dgm:pt modelId="{70547D4E-B588-4E58-925E-313673E8DF1E}" type="pres">
      <dgm:prSet presAssocID="{F9FC4634-C38B-435D-AF14-29CF1E9A1406}" presName="text_3" presStyleLbl="node1" presStyleIdx="2" presStyleCnt="3">
        <dgm:presLayoutVars>
          <dgm:bulletEnabled val="1"/>
        </dgm:presLayoutVars>
      </dgm:prSet>
      <dgm:spPr/>
    </dgm:pt>
    <dgm:pt modelId="{DA7265BF-CE2E-4CFE-B8A0-B98351E83EA9}" type="pres">
      <dgm:prSet presAssocID="{F9FC4634-C38B-435D-AF14-29CF1E9A1406}" presName="accent_3" presStyleCnt="0"/>
      <dgm:spPr/>
    </dgm:pt>
    <dgm:pt modelId="{CEDF00D2-3F13-42E8-AA69-F338ADC0C62F}" type="pres">
      <dgm:prSet presAssocID="{F9FC4634-C38B-435D-AF14-29CF1E9A1406}" presName="accentRepeatNode" presStyleLbl="solidFgAcc1" presStyleIdx="2" presStyleCnt="3"/>
      <dgm:spPr/>
    </dgm:pt>
  </dgm:ptLst>
  <dgm:cxnLst>
    <dgm:cxn modelId="{2671B215-3C63-46C4-B8EF-22D67ABA3BE2}" srcId="{0F283945-E28F-4704-889E-FE72E199C79F}" destId="{F9FC4634-C38B-435D-AF14-29CF1E9A1406}" srcOrd="2" destOrd="0" parTransId="{70AE1DDA-A402-4D02-8C6B-C0740DB16F8E}" sibTransId="{097DA5E6-F5AD-4D21-8811-2311C3D1FE4A}"/>
    <dgm:cxn modelId="{A1927838-5AB1-42EB-BCC0-7FCFA2CDE822}" srcId="{0F283945-E28F-4704-889E-FE72E199C79F}" destId="{FA3D4AC8-85F4-45A5-832C-C7849F02D3D5}" srcOrd="1" destOrd="0" parTransId="{C40FDFDC-3CF2-4205-89A3-472CFF6B4AD2}" sibTransId="{4BAEF02B-01CA-442D-AE8E-E0ED6E4BCEEB}"/>
    <dgm:cxn modelId="{CE9A494C-AF4A-4584-9BA1-9EBDE51F0CC2}" type="presOf" srcId="{F9FC4634-C38B-435D-AF14-29CF1E9A1406}" destId="{70547D4E-B588-4E58-925E-313673E8DF1E}" srcOrd="0" destOrd="0" presId="urn:microsoft.com/office/officeart/2008/layout/VerticalCurvedList"/>
    <dgm:cxn modelId="{436AFD4C-783B-4388-B80A-240CD114BF78}" type="presOf" srcId="{8E65D07F-9598-4BF3-9263-BC55198601E2}" destId="{965A7344-B3FF-47B8-9FE9-0D32D0ABED17}" srcOrd="0" destOrd="0" presId="urn:microsoft.com/office/officeart/2008/layout/VerticalCurvedList"/>
    <dgm:cxn modelId="{A16FEB87-4C8F-41C2-8F9C-F3CC3B635A98}" type="presOf" srcId="{0F283945-E28F-4704-889E-FE72E199C79F}" destId="{AC868DC8-1EA6-457C-93CF-09B5CC7EACDD}" srcOrd="0" destOrd="0" presId="urn:microsoft.com/office/officeart/2008/layout/VerticalCurvedList"/>
    <dgm:cxn modelId="{198029DE-FA77-4E27-9DDB-92F182EDE03D}" srcId="{0F283945-E28F-4704-889E-FE72E199C79F}" destId="{8E65D07F-9598-4BF3-9263-BC55198601E2}" srcOrd="0" destOrd="0" parTransId="{B033FC5C-F52C-4113-A782-1B9CC99E1CFE}" sibTransId="{3684D4C6-E977-4297-9430-611CDF62D260}"/>
    <dgm:cxn modelId="{AF873AE7-28AC-4507-9415-B7E969D3EFFF}" type="presOf" srcId="{FA3D4AC8-85F4-45A5-832C-C7849F02D3D5}" destId="{B33317C1-7C51-4A77-92C3-941740D3A11A}" srcOrd="0" destOrd="0" presId="urn:microsoft.com/office/officeart/2008/layout/VerticalCurvedList"/>
    <dgm:cxn modelId="{AE1A4AFB-D099-4533-B775-610380DF576B}" type="presOf" srcId="{3684D4C6-E977-4297-9430-611CDF62D260}" destId="{42297987-BED5-4820-B72D-062AD37078DE}" srcOrd="0" destOrd="0" presId="urn:microsoft.com/office/officeart/2008/layout/VerticalCurvedList"/>
    <dgm:cxn modelId="{56A7E6B5-DED8-4C7A-8E1A-0EA7EFC06EE5}" type="presParOf" srcId="{AC868DC8-1EA6-457C-93CF-09B5CC7EACDD}" destId="{5AD58578-C769-4B67-9786-962743310198}" srcOrd="0" destOrd="0" presId="urn:microsoft.com/office/officeart/2008/layout/VerticalCurvedList"/>
    <dgm:cxn modelId="{CC1FE56E-4158-4971-9BC5-C17ABE4E135A}" type="presParOf" srcId="{5AD58578-C769-4B67-9786-962743310198}" destId="{751C92C1-A717-4F6A-8DCE-DBE40824D998}" srcOrd="0" destOrd="0" presId="urn:microsoft.com/office/officeart/2008/layout/VerticalCurvedList"/>
    <dgm:cxn modelId="{03FE3CF6-DF98-4231-B327-621A3F90FE5C}" type="presParOf" srcId="{751C92C1-A717-4F6A-8DCE-DBE40824D998}" destId="{3DD7751D-405B-4E73-8E14-BAAF04DAE82D}" srcOrd="0" destOrd="0" presId="urn:microsoft.com/office/officeart/2008/layout/VerticalCurvedList"/>
    <dgm:cxn modelId="{74B4857D-5613-441F-9867-3DB1ADA094A3}" type="presParOf" srcId="{751C92C1-A717-4F6A-8DCE-DBE40824D998}" destId="{42297987-BED5-4820-B72D-062AD37078DE}" srcOrd="1" destOrd="0" presId="urn:microsoft.com/office/officeart/2008/layout/VerticalCurvedList"/>
    <dgm:cxn modelId="{7E93473D-0C10-461C-A781-772DD06DB039}" type="presParOf" srcId="{751C92C1-A717-4F6A-8DCE-DBE40824D998}" destId="{553672DC-F302-4AB8-A4AE-F837AB840885}" srcOrd="2" destOrd="0" presId="urn:microsoft.com/office/officeart/2008/layout/VerticalCurvedList"/>
    <dgm:cxn modelId="{FE0BB15D-03EF-4860-A51D-E9663AECEC66}" type="presParOf" srcId="{751C92C1-A717-4F6A-8DCE-DBE40824D998}" destId="{9C05A83A-9681-4FB2-9BB7-C1F027D00B6C}" srcOrd="3" destOrd="0" presId="urn:microsoft.com/office/officeart/2008/layout/VerticalCurvedList"/>
    <dgm:cxn modelId="{BD9E86FC-8D09-4566-BB12-73413ACB538B}" type="presParOf" srcId="{5AD58578-C769-4B67-9786-962743310198}" destId="{965A7344-B3FF-47B8-9FE9-0D32D0ABED17}" srcOrd="1" destOrd="0" presId="urn:microsoft.com/office/officeart/2008/layout/VerticalCurvedList"/>
    <dgm:cxn modelId="{E6BE8FDD-48D1-4EB1-A9F8-0F6BE13FE4B5}" type="presParOf" srcId="{5AD58578-C769-4B67-9786-962743310198}" destId="{5C548F70-3936-4CE8-9376-10A6CDE27D78}" srcOrd="2" destOrd="0" presId="urn:microsoft.com/office/officeart/2008/layout/VerticalCurvedList"/>
    <dgm:cxn modelId="{3E0FBAA4-90B7-4F26-86F6-9BC77281F676}" type="presParOf" srcId="{5C548F70-3936-4CE8-9376-10A6CDE27D78}" destId="{DCEFAAAC-DE01-475E-8B8A-55DC0B41A14B}" srcOrd="0" destOrd="0" presId="urn:microsoft.com/office/officeart/2008/layout/VerticalCurvedList"/>
    <dgm:cxn modelId="{35BA8272-5709-435C-B2A6-663C65665832}" type="presParOf" srcId="{5AD58578-C769-4B67-9786-962743310198}" destId="{B33317C1-7C51-4A77-92C3-941740D3A11A}" srcOrd="3" destOrd="0" presId="urn:microsoft.com/office/officeart/2008/layout/VerticalCurvedList"/>
    <dgm:cxn modelId="{6CE7D033-313E-4AA5-8DE6-0CB435958C4A}" type="presParOf" srcId="{5AD58578-C769-4B67-9786-962743310198}" destId="{52C52D4D-B373-4646-AC97-ADB1FCAA0264}" srcOrd="4" destOrd="0" presId="urn:microsoft.com/office/officeart/2008/layout/VerticalCurvedList"/>
    <dgm:cxn modelId="{B79BAFAF-3B0F-4460-9F2A-517F32945C48}" type="presParOf" srcId="{52C52D4D-B373-4646-AC97-ADB1FCAA0264}" destId="{CF3CCC2A-86D9-492B-8801-3118EE378BB2}" srcOrd="0" destOrd="0" presId="urn:microsoft.com/office/officeart/2008/layout/VerticalCurvedList"/>
    <dgm:cxn modelId="{A520FEFF-B4B5-4C13-A1B2-3F119C23D5DF}" type="presParOf" srcId="{5AD58578-C769-4B67-9786-962743310198}" destId="{70547D4E-B588-4E58-925E-313673E8DF1E}" srcOrd="5" destOrd="0" presId="urn:microsoft.com/office/officeart/2008/layout/VerticalCurvedList"/>
    <dgm:cxn modelId="{85347586-AE36-4398-950A-D4B8E69FDA43}" type="presParOf" srcId="{5AD58578-C769-4B67-9786-962743310198}" destId="{DA7265BF-CE2E-4CFE-B8A0-B98351E83EA9}" srcOrd="6" destOrd="0" presId="urn:microsoft.com/office/officeart/2008/layout/VerticalCurvedList"/>
    <dgm:cxn modelId="{B659300A-52F5-4788-BECD-BBFB127F73B0}" type="presParOf" srcId="{DA7265BF-CE2E-4CFE-B8A0-B98351E83EA9}" destId="{CEDF00D2-3F13-42E8-AA69-F338ADC0C62F}" srcOrd="0" destOrd="0" presId="urn:microsoft.com/office/officeart/2008/layout/VerticalCurved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746133-FFDF-434A-B3F1-C0CCFFBD0D92}">
      <dsp:nvSpPr>
        <dsp:cNvPr id="0" name=""/>
        <dsp:cNvSpPr/>
      </dsp:nvSpPr>
      <dsp:spPr>
        <a:xfrm rot="16200000">
          <a:off x="-949912" y="951234"/>
          <a:ext cx="3200400" cy="1297930"/>
        </a:xfrm>
        <a:prstGeom prst="flowChartManualOperation">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Human relations theory</a:t>
          </a:r>
          <a:endParaRPr lang="en-US" sz="1400" kern="1200">
            <a:latin typeface="Arial" panose="020B0604020202020204" pitchFamily="34" charset="0"/>
            <a:cs typeface="Arial" panose="020B0604020202020204" pitchFamily="34" charset="0"/>
          </a:endParaRPr>
        </a:p>
      </dsp:txBody>
      <dsp:txXfrm rot="5400000">
        <a:off x="1323" y="640079"/>
        <a:ext cx="1297930" cy="1920240"/>
      </dsp:txXfrm>
    </dsp:sp>
    <dsp:sp modelId="{6C0F87EC-9285-46E7-A9F5-85ECD177BA22}">
      <dsp:nvSpPr>
        <dsp:cNvPr id="0" name=""/>
        <dsp:cNvSpPr/>
      </dsp:nvSpPr>
      <dsp:spPr>
        <a:xfrm rot="16200000">
          <a:off x="445362" y="951234"/>
          <a:ext cx="3200400" cy="1297930"/>
        </a:xfrm>
        <a:prstGeom prst="flowChartManualOperation">
          <a:avLst/>
        </a:prstGeom>
        <a:solidFill>
          <a:schemeClr val="accent5">
            <a:hueOff val="-2451115"/>
            <a:satOff val="-3409"/>
            <a:lumOff val="-1307"/>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Scientific management theory</a:t>
          </a:r>
          <a:endParaRPr lang="en-US" sz="1400" kern="1200">
            <a:latin typeface="Arial" panose="020B0604020202020204" pitchFamily="34" charset="0"/>
            <a:cs typeface="Arial" panose="020B0604020202020204" pitchFamily="34" charset="0"/>
          </a:endParaRPr>
        </a:p>
      </dsp:txBody>
      <dsp:txXfrm rot="5400000">
        <a:off x="1396597" y="640079"/>
        <a:ext cx="1297930" cy="1920240"/>
      </dsp:txXfrm>
    </dsp:sp>
    <dsp:sp modelId="{1AF7F833-D581-44F8-B6AD-8136E8148CDE}">
      <dsp:nvSpPr>
        <dsp:cNvPr id="0" name=""/>
        <dsp:cNvSpPr/>
      </dsp:nvSpPr>
      <dsp:spPr>
        <a:xfrm rot="16200000">
          <a:off x="1840637" y="951234"/>
          <a:ext cx="3200400" cy="1297930"/>
        </a:xfrm>
        <a:prstGeom prst="flowChartManualOperation">
          <a:avLst/>
        </a:prstGeom>
        <a:solidFill>
          <a:schemeClr val="accent5">
            <a:hueOff val="-4902230"/>
            <a:satOff val="-6819"/>
            <a:lumOff val="-261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System management theory</a:t>
          </a:r>
          <a:endParaRPr lang="en-US" sz="1400" kern="1200">
            <a:latin typeface="Arial" panose="020B0604020202020204" pitchFamily="34" charset="0"/>
            <a:cs typeface="Arial" panose="020B0604020202020204" pitchFamily="34" charset="0"/>
          </a:endParaRPr>
        </a:p>
      </dsp:txBody>
      <dsp:txXfrm rot="5400000">
        <a:off x="2791872" y="640079"/>
        <a:ext cx="1297930" cy="1920240"/>
      </dsp:txXfrm>
    </dsp:sp>
    <dsp:sp modelId="{81571F59-63B0-41F9-8FFD-74E366EF2291}">
      <dsp:nvSpPr>
        <dsp:cNvPr id="0" name=""/>
        <dsp:cNvSpPr/>
      </dsp:nvSpPr>
      <dsp:spPr>
        <a:xfrm rot="16200000">
          <a:off x="3235912" y="951234"/>
          <a:ext cx="3200400" cy="1297930"/>
        </a:xfrm>
        <a:prstGeom prst="flowChartManualOperation">
          <a:avLst/>
        </a:prstGeom>
        <a:solidFill>
          <a:schemeClr val="accent5">
            <a:hueOff val="-7353344"/>
            <a:satOff val="-10228"/>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88900" tIns="0" rIns="88900"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Contingency management theory</a:t>
          </a:r>
          <a:endParaRPr lang="en-US" sz="1400" kern="1200">
            <a:latin typeface="Arial" panose="020B0604020202020204" pitchFamily="34" charset="0"/>
            <a:cs typeface="Arial" panose="020B0604020202020204" pitchFamily="34" charset="0"/>
          </a:endParaRPr>
        </a:p>
      </dsp:txBody>
      <dsp:txXfrm rot="5400000">
        <a:off x="4187147" y="640079"/>
        <a:ext cx="1297930" cy="19202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297987-BED5-4820-B72D-062AD37078DE}">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5A7344-B3FF-47B8-9FE9-0D32D0ABED17}">
      <dsp:nvSpPr>
        <dsp:cNvPr id="0" name=""/>
        <dsp:cNvSpPr/>
      </dsp:nvSpPr>
      <dsp:spPr>
        <a:xfrm>
          <a:off x="446834" y="320040"/>
          <a:ext cx="4998018" cy="640080"/>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08064"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Arial" panose="020B0604020202020204" pitchFamily="34" charset="0"/>
              <a:cs typeface="Arial" panose="020B0604020202020204" pitchFamily="34" charset="0"/>
            </a:rPr>
            <a:t>Offer remote working opportunity</a:t>
          </a:r>
          <a:endParaRPr lang="en-US" sz="2100" kern="1200">
            <a:latin typeface="Arial" panose="020B0604020202020204" pitchFamily="34" charset="0"/>
            <a:cs typeface="Arial" panose="020B0604020202020204" pitchFamily="34" charset="0"/>
          </a:endParaRPr>
        </a:p>
      </dsp:txBody>
      <dsp:txXfrm>
        <a:off x="446834" y="320040"/>
        <a:ext cx="4998018" cy="640080"/>
      </dsp:txXfrm>
    </dsp:sp>
    <dsp:sp modelId="{DCEFAAAC-DE01-475E-8B8A-55DC0B41A14B}">
      <dsp:nvSpPr>
        <dsp:cNvPr id="0" name=""/>
        <dsp:cNvSpPr/>
      </dsp:nvSpPr>
      <dsp:spPr>
        <a:xfrm>
          <a:off x="46784" y="240030"/>
          <a:ext cx="800100" cy="800100"/>
        </a:xfrm>
        <a:prstGeom prst="ellipse">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B33317C1-7C51-4A77-92C3-941740D3A11A}">
      <dsp:nvSpPr>
        <dsp:cNvPr id="0" name=""/>
        <dsp:cNvSpPr/>
      </dsp:nvSpPr>
      <dsp:spPr>
        <a:xfrm>
          <a:off x="679503" y="1280160"/>
          <a:ext cx="4765349" cy="640080"/>
        </a:xfrm>
        <a:prstGeom prst="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08064"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Arial" panose="020B0604020202020204" pitchFamily="34" charset="0"/>
              <a:cs typeface="Arial" panose="020B0604020202020204" pitchFamily="34" charset="0"/>
            </a:rPr>
            <a:t>Ensuring health and safety</a:t>
          </a:r>
          <a:endParaRPr lang="en-US" sz="2100" kern="1200">
            <a:latin typeface="Arial" panose="020B0604020202020204" pitchFamily="34" charset="0"/>
            <a:cs typeface="Arial" panose="020B0604020202020204" pitchFamily="34" charset="0"/>
          </a:endParaRPr>
        </a:p>
      </dsp:txBody>
      <dsp:txXfrm>
        <a:off x="679503" y="1280160"/>
        <a:ext cx="4765349" cy="640080"/>
      </dsp:txXfrm>
    </dsp:sp>
    <dsp:sp modelId="{CF3CCC2A-86D9-492B-8801-3118EE378BB2}">
      <dsp:nvSpPr>
        <dsp:cNvPr id="0" name=""/>
        <dsp:cNvSpPr/>
      </dsp:nvSpPr>
      <dsp:spPr>
        <a:xfrm>
          <a:off x="279453" y="1200150"/>
          <a:ext cx="800100" cy="800100"/>
        </a:xfrm>
        <a:prstGeom prst="ellipse">
          <a:avLst/>
        </a:prstGeom>
        <a:solidFill>
          <a:schemeClr val="lt1">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dsp:spPr>
      <dsp:style>
        <a:lnRef idx="1">
          <a:scrgbClr r="0" g="0" b="0"/>
        </a:lnRef>
        <a:fillRef idx="1">
          <a:scrgbClr r="0" g="0" b="0"/>
        </a:fillRef>
        <a:effectRef idx="2">
          <a:scrgbClr r="0" g="0" b="0"/>
        </a:effectRef>
        <a:fontRef idx="minor"/>
      </dsp:style>
    </dsp:sp>
    <dsp:sp modelId="{70547D4E-B588-4E58-925E-313673E8DF1E}">
      <dsp:nvSpPr>
        <dsp:cNvPr id="0" name=""/>
        <dsp:cNvSpPr/>
      </dsp:nvSpPr>
      <dsp:spPr>
        <a:xfrm>
          <a:off x="446834" y="2240280"/>
          <a:ext cx="4998018" cy="640080"/>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08064"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Arial" panose="020B0604020202020204" pitchFamily="34" charset="0"/>
              <a:cs typeface="Arial" panose="020B0604020202020204" pitchFamily="34" charset="0"/>
            </a:rPr>
            <a:t>Adaptability training</a:t>
          </a:r>
          <a:endParaRPr lang="en-US" sz="2100" kern="1200">
            <a:latin typeface="Arial" panose="020B0604020202020204" pitchFamily="34" charset="0"/>
            <a:cs typeface="Arial" panose="020B0604020202020204" pitchFamily="34" charset="0"/>
          </a:endParaRPr>
        </a:p>
      </dsp:txBody>
      <dsp:txXfrm>
        <a:off x="446834" y="2240280"/>
        <a:ext cx="4998018" cy="640080"/>
      </dsp:txXfrm>
    </dsp:sp>
    <dsp:sp modelId="{CEDF00D2-3F13-42E8-AA69-F338ADC0C62F}">
      <dsp:nvSpPr>
        <dsp:cNvPr id="0" name=""/>
        <dsp:cNvSpPr/>
      </dsp:nvSpPr>
      <dsp:spPr>
        <a:xfrm>
          <a:off x="46784" y="2160270"/>
          <a:ext cx="800100" cy="800100"/>
        </a:xfrm>
        <a:prstGeom prst="ellipse">
          <a:avLst/>
        </a:prstGeom>
        <a:solidFill>
          <a:schemeClr val="lt1">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D72FE-1E6E-4209-A7B6-BA8CB0A16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21</Pages>
  <Words>5122</Words>
  <Characters>29200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Silviu Marius Tanasa</cp:lastModifiedBy>
  <cp:revision>29</cp:revision>
  <dcterms:created xsi:type="dcterms:W3CDTF">2022-03-30T02:41:00Z</dcterms:created>
  <dcterms:modified xsi:type="dcterms:W3CDTF">2022-09-05T19:26:00Z</dcterms:modified>
</cp:coreProperties>
</file>