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5E40D6" w14:textId="0095F347" w:rsidR="00E3518B" w:rsidRDefault="00E3518B" w:rsidP="00E3518B">
      <w:pPr>
        <w:spacing w:line="480" w:lineRule="auto"/>
        <w:jc w:val="center"/>
        <w:rPr>
          <w:rFonts w:ascii="Arial" w:hAnsi="Arial" w:cs="Arial"/>
          <w:sz w:val="24"/>
          <w:szCs w:val="24"/>
          <w:u w:val="single"/>
        </w:rPr>
      </w:pPr>
      <w:r w:rsidRPr="00E3518B">
        <w:rPr>
          <w:rFonts w:ascii="Arial" w:hAnsi="Arial" w:cs="Arial"/>
          <w:sz w:val="24"/>
          <w:szCs w:val="24"/>
          <w:u w:val="single"/>
        </w:rPr>
        <w:t>‘Evaluate the success and limitations of the Police and Criminal Evidence Act 1984 in preventing Miscarriages of Justice’</w:t>
      </w:r>
      <w:r>
        <w:rPr>
          <w:rFonts w:ascii="Arial" w:hAnsi="Arial" w:cs="Arial"/>
          <w:sz w:val="24"/>
          <w:szCs w:val="24"/>
          <w:u w:val="single"/>
        </w:rPr>
        <w:t>.</w:t>
      </w:r>
    </w:p>
    <w:p w14:paraId="257B4571" w14:textId="77777777" w:rsidR="00E3518B" w:rsidRDefault="00E3518B" w:rsidP="00E3518B">
      <w:pPr>
        <w:spacing w:line="480" w:lineRule="auto"/>
        <w:jc w:val="center"/>
        <w:rPr>
          <w:rFonts w:ascii="Arial" w:hAnsi="Arial" w:cs="Arial"/>
          <w:sz w:val="24"/>
          <w:szCs w:val="24"/>
          <w:u w:val="single"/>
        </w:rPr>
      </w:pPr>
    </w:p>
    <w:p w14:paraId="39A101EA" w14:textId="77777777" w:rsidR="006A1D3E" w:rsidRDefault="00E3518B" w:rsidP="00E3518B">
      <w:pPr>
        <w:spacing w:line="480" w:lineRule="auto"/>
        <w:jc w:val="center"/>
        <w:rPr>
          <w:rFonts w:ascii="Arial" w:hAnsi="Arial" w:cs="Arial"/>
          <w:sz w:val="24"/>
          <w:szCs w:val="24"/>
        </w:rPr>
      </w:pPr>
      <w:r w:rsidRPr="00E3518B">
        <w:rPr>
          <w:rFonts w:ascii="Arial" w:hAnsi="Arial" w:cs="Arial"/>
          <w:sz w:val="24"/>
          <w:szCs w:val="24"/>
        </w:rPr>
        <w:t>Module: Understanding Policing</w:t>
      </w:r>
    </w:p>
    <w:p w14:paraId="6B2AB581" w14:textId="1E09599E" w:rsidR="00E3518B" w:rsidRDefault="00E3518B" w:rsidP="002A6411">
      <w:pPr>
        <w:spacing w:line="480" w:lineRule="auto"/>
        <w:jc w:val="center"/>
        <w:rPr>
          <w:rFonts w:ascii="Arial" w:hAnsi="Arial" w:cs="Arial"/>
          <w:sz w:val="24"/>
          <w:szCs w:val="24"/>
        </w:rPr>
      </w:pPr>
      <w:r w:rsidRPr="00E3518B">
        <w:rPr>
          <w:rFonts w:ascii="Arial" w:hAnsi="Arial" w:cs="Arial"/>
          <w:sz w:val="24"/>
          <w:szCs w:val="24"/>
        </w:rPr>
        <w:t xml:space="preserve"> </w:t>
      </w:r>
    </w:p>
    <w:p w14:paraId="4DCAE187" w14:textId="4AA03A15" w:rsidR="00E3518B" w:rsidRDefault="00E3518B" w:rsidP="00E3518B">
      <w:pPr>
        <w:spacing w:line="480" w:lineRule="auto"/>
        <w:jc w:val="center"/>
        <w:rPr>
          <w:rFonts w:ascii="Arial" w:hAnsi="Arial" w:cs="Arial"/>
          <w:sz w:val="24"/>
          <w:szCs w:val="24"/>
        </w:rPr>
      </w:pPr>
      <w:r>
        <w:rPr>
          <w:rFonts w:ascii="Arial" w:hAnsi="Arial" w:cs="Arial"/>
          <w:sz w:val="24"/>
          <w:szCs w:val="24"/>
        </w:rPr>
        <w:t>Module code: BMPS5008</w:t>
      </w:r>
    </w:p>
    <w:p w14:paraId="60820967" w14:textId="77777777" w:rsidR="00E3518B" w:rsidRDefault="00E3518B" w:rsidP="00E3518B">
      <w:pPr>
        <w:spacing w:line="480" w:lineRule="auto"/>
        <w:jc w:val="center"/>
        <w:rPr>
          <w:rFonts w:ascii="Arial" w:hAnsi="Arial" w:cs="Arial"/>
          <w:sz w:val="24"/>
          <w:szCs w:val="24"/>
        </w:rPr>
      </w:pPr>
    </w:p>
    <w:p w14:paraId="77AF91DA" w14:textId="0523D39A" w:rsidR="00E3518B" w:rsidRDefault="00E3518B" w:rsidP="00E3518B">
      <w:pPr>
        <w:spacing w:line="480" w:lineRule="auto"/>
        <w:jc w:val="center"/>
        <w:rPr>
          <w:rFonts w:ascii="Arial" w:hAnsi="Arial" w:cs="Arial"/>
          <w:sz w:val="24"/>
          <w:szCs w:val="24"/>
        </w:rPr>
      </w:pPr>
      <w:r>
        <w:rPr>
          <w:rFonts w:ascii="Arial" w:hAnsi="Arial" w:cs="Arial"/>
          <w:sz w:val="24"/>
          <w:szCs w:val="24"/>
        </w:rPr>
        <w:t xml:space="preserve">Student number: 1802813 </w:t>
      </w:r>
    </w:p>
    <w:p w14:paraId="2AF9AB92" w14:textId="77777777" w:rsidR="00E3518B" w:rsidRDefault="00E3518B" w:rsidP="00E3518B">
      <w:pPr>
        <w:spacing w:line="480" w:lineRule="auto"/>
        <w:jc w:val="center"/>
        <w:rPr>
          <w:rFonts w:ascii="Arial" w:hAnsi="Arial" w:cs="Arial"/>
          <w:sz w:val="24"/>
          <w:szCs w:val="24"/>
        </w:rPr>
      </w:pPr>
    </w:p>
    <w:p w14:paraId="134FA63A" w14:textId="37AC61A5" w:rsidR="00E3518B" w:rsidRPr="00E3518B" w:rsidRDefault="00E3518B" w:rsidP="00E3518B">
      <w:pPr>
        <w:spacing w:line="480" w:lineRule="auto"/>
        <w:jc w:val="center"/>
        <w:rPr>
          <w:rFonts w:ascii="Arial" w:hAnsi="Arial" w:cs="Arial"/>
          <w:sz w:val="24"/>
          <w:szCs w:val="24"/>
        </w:rPr>
      </w:pPr>
      <w:r>
        <w:rPr>
          <w:rFonts w:ascii="Arial" w:hAnsi="Arial" w:cs="Arial"/>
          <w:sz w:val="24"/>
          <w:szCs w:val="24"/>
        </w:rPr>
        <w:t xml:space="preserve">Student name: Keira Jade Bowen </w:t>
      </w:r>
    </w:p>
    <w:p w14:paraId="69EA3D69" w14:textId="77777777" w:rsidR="00E3518B" w:rsidRDefault="00E3518B">
      <w:pPr>
        <w:rPr>
          <w:rFonts w:ascii="Arial" w:hAnsi="Arial" w:cs="Arial"/>
          <w:sz w:val="24"/>
          <w:szCs w:val="24"/>
        </w:rPr>
      </w:pPr>
    </w:p>
    <w:p w14:paraId="5A42E618" w14:textId="77777777" w:rsidR="00E3518B" w:rsidRDefault="00E3518B">
      <w:pPr>
        <w:rPr>
          <w:rFonts w:ascii="Arial" w:hAnsi="Arial" w:cs="Arial"/>
          <w:sz w:val="24"/>
          <w:szCs w:val="24"/>
        </w:rPr>
      </w:pPr>
    </w:p>
    <w:p w14:paraId="538217B6" w14:textId="77777777" w:rsidR="00E3518B" w:rsidRDefault="00E3518B">
      <w:pPr>
        <w:rPr>
          <w:rFonts w:ascii="Arial" w:hAnsi="Arial" w:cs="Arial"/>
          <w:sz w:val="24"/>
          <w:szCs w:val="24"/>
        </w:rPr>
      </w:pPr>
    </w:p>
    <w:p w14:paraId="40D477A9" w14:textId="77777777" w:rsidR="00E3518B" w:rsidRDefault="00E3518B">
      <w:pPr>
        <w:rPr>
          <w:rFonts w:ascii="Arial" w:hAnsi="Arial" w:cs="Arial"/>
          <w:sz w:val="24"/>
          <w:szCs w:val="24"/>
        </w:rPr>
      </w:pPr>
    </w:p>
    <w:p w14:paraId="31FF605E" w14:textId="77777777" w:rsidR="00E3518B" w:rsidRDefault="00E3518B">
      <w:pPr>
        <w:rPr>
          <w:rFonts w:ascii="Arial" w:hAnsi="Arial" w:cs="Arial"/>
          <w:sz w:val="24"/>
          <w:szCs w:val="24"/>
        </w:rPr>
      </w:pPr>
    </w:p>
    <w:p w14:paraId="2D20C50D" w14:textId="77777777" w:rsidR="00E3518B" w:rsidRDefault="00E3518B">
      <w:pPr>
        <w:rPr>
          <w:rFonts w:ascii="Arial" w:hAnsi="Arial" w:cs="Arial"/>
          <w:sz w:val="24"/>
          <w:szCs w:val="24"/>
        </w:rPr>
      </w:pPr>
    </w:p>
    <w:p w14:paraId="5D344176" w14:textId="77777777" w:rsidR="00E3518B" w:rsidRDefault="00E3518B">
      <w:pPr>
        <w:rPr>
          <w:rFonts w:ascii="Arial" w:hAnsi="Arial" w:cs="Arial"/>
          <w:sz w:val="24"/>
          <w:szCs w:val="24"/>
        </w:rPr>
      </w:pPr>
    </w:p>
    <w:p w14:paraId="38C03F7B" w14:textId="77777777" w:rsidR="00E3518B" w:rsidRDefault="00E3518B">
      <w:pPr>
        <w:rPr>
          <w:rFonts w:ascii="Arial" w:hAnsi="Arial" w:cs="Arial"/>
          <w:sz w:val="24"/>
          <w:szCs w:val="24"/>
        </w:rPr>
      </w:pPr>
    </w:p>
    <w:p w14:paraId="425035F0" w14:textId="77777777" w:rsidR="00E3518B" w:rsidRDefault="00E3518B">
      <w:pPr>
        <w:rPr>
          <w:rFonts w:ascii="Arial" w:hAnsi="Arial" w:cs="Arial"/>
          <w:sz w:val="24"/>
          <w:szCs w:val="24"/>
        </w:rPr>
      </w:pPr>
    </w:p>
    <w:p w14:paraId="1A321361" w14:textId="77777777" w:rsidR="00E3518B" w:rsidRDefault="00E3518B">
      <w:pPr>
        <w:rPr>
          <w:rFonts w:ascii="Arial" w:hAnsi="Arial" w:cs="Arial"/>
          <w:sz w:val="24"/>
          <w:szCs w:val="24"/>
        </w:rPr>
      </w:pPr>
    </w:p>
    <w:p w14:paraId="0E1E25E4" w14:textId="77777777" w:rsidR="00E3518B" w:rsidRDefault="00E3518B">
      <w:pPr>
        <w:rPr>
          <w:rFonts w:ascii="Arial" w:hAnsi="Arial" w:cs="Arial"/>
          <w:sz w:val="24"/>
          <w:szCs w:val="24"/>
        </w:rPr>
      </w:pPr>
    </w:p>
    <w:p w14:paraId="35A05167" w14:textId="77777777" w:rsidR="00E3518B" w:rsidRDefault="00E3518B">
      <w:pPr>
        <w:rPr>
          <w:rFonts w:ascii="Arial" w:hAnsi="Arial" w:cs="Arial"/>
          <w:sz w:val="24"/>
          <w:szCs w:val="24"/>
        </w:rPr>
      </w:pPr>
    </w:p>
    <w:p w14:paraId="61FCE404" w14:textId="77777777" w:rsidR="00E3518B" w:rsidRDefault="00E3518B">
      <w:pPr>
        <w:rPr>
          <w:rFonts w:ascii="Arial" w:hAnsi="Arial" w:cs="Arial"/>
          <w:sz w:val="24"/>
          <w:szCs w:val="24"/>
        </w:rPr>
      </w:pPr>
    </w:p>
    <w:p w14:paraId="3DC464F7" w14:textId="77777777" w:rsidR="00E3518B" w:rsidRDefault="00E3518B">
      <w:pPr>
        <w:rPr>
          <w:rFonts w:ascii="Arial" w:hAnsi="Arial" w:cs="Arial"/>
          <w:sz w:val="24"/>
          <w:szCs w:val="24"/>
        </w:rPr>
      </w:pPr>
    </w:p>
    <w:p w14:paraId="32623DB6" w14:textId="77777777" w:rsidR="00E3518B" w:rsidRDefault="00E3518B">
      <w:pPr>
        <w:rPr>
          <w:rFonts w:ascii="Arial" w:hAnsi="Arial" w:cs="Arial"/>
          <w:sz w:val="24"/>
          <w:szCs w:val="24"/>
        </w:rPr>
      </w:pPr>
    </w:p>
    <w:p w14:paraId="20553353" w14:textId="77777777" w:rsidR="00501459" w:rsidRDefault="00D11256">
      <w:pPr>
        <w:rPr>
          <w:rFonts w:ascii="Arial" w:hAnsi="Arial" w:cs="Arial"/>
          <w:sz w:val="24"/>
          <w:szCs w:val="24"/>
        </w:rPr>
      </w:pPr>
      <w:r w:rsidRPr="00CC47C4">
        <w:rPr>
          <w:rFonts w:ascii="Arial" w:hAnsi="Arial" w:cs="Arial"/>
          <w:sz w:val="24"/>
          <w:szCs w:val="24"/>
        </w:rPr>
        <w:lastRenderedPageBreak/>
        <w:t>‘Evaluate</w:t>
      </w:r>
      <w:r w:rsidR="006F4549" w:rsidRPr="00CC47C4">
        <w:rPr>
          <w:rFonts w:ascii="Arial" w:hAnsi="Arial" w:cs="Arial"/>
          <w:sz w:val="24"/>
          <w:szCs w:val="24"/>
        </w:rPr>
        <w:t xml:space="preserve"> the success and limitations of the Police and Criminal Evidence Act 1984 in preventing Miscarriages of Justice’</w:t>
      </w:r>
      <w:r w:rsidRPr="00CC47C4">
        <w:rPr>
          <w:rFonts w:ascii="Arial" w:hAnsi="Arial" w:cs="Arial"/>
          <w:sz w:val="24"/>
          <w:szCs w:val="24"/>
        </w:rPr>
        <w:t>.</w:t>
      </w:r>
    </w:p>
    <w:p w14:paraId="2714581C" w14:textId="77777777" w:rsidR="00457E61" w:rsidRDefault="00457E61">
      <w:pPr>
        <w:rPr>
          <w:rFonts w:ascii="Arial" w:hAnsi="Arial" w:cs="Arial"/>
          <w:sz w:val="24"/>
          <w:szCs w:val="24"/>
        </w:rPr>
      </w:pPr>
    </w:p>
    <w:p w14:paraId="5284EC7C" w14:textId="14396CC4" w:rsidR="00457E61" w:rsidRDefault="00457E61" w:rsidP="00457E61">
      <w:pPr>
        <w:spacing w:line="480" w:lineRule="auto"/>
        <w:rPr>
          <w:rFonts w:ascii="Arial" w:hAnsi="Arial" w:cs="Arial"/>
          <w:sz w:val="24"/>
          <w:szCs w:val="24"/>
        </w:rPr>
      </w:pPr>
      <w:r w:rsidRPr="00CC47C4">
        <w:rPr>
          <w:rFonts w:ascii="Arial" w:hAnsi="Arial" w:cs="Arial"/>
          <w:sz w:val="24"/>
          <w:szCs w:val="24"/>
        </w:rPr>
        <w:t>McBarnet (1981) demonstrates that before</w:t>
      </w:r>
      <w:r w:rsidR="00AE099D">
        <w:rPr>
          <w:rFonts w:ascii="Arial" w:hAnsi="Arial" w:cs="Arial"/>
          <w:sz w:val="24"/>
          <w:szCs w:val="24"/>
        </w:rPr>
        <w:t xml:space="preserve"> the</w:t>
      </w:r>
      <w:r w:rsidRPr="00CC47C4">
        <w:rPr>
          <w:rFonts w:ascii="Arial" w:hAnsi="Arial" w:cs="Arial"/>
          <w:sz w:val="24"/>
          <w:szCs w:val="24"/>
        </w:rPr>
        <w:t xml:space="preserve"> </w:t>
      </w:r>
      <w:r w:rsidR="001254EC">
        <w:rPr>
          <w:rFonts w:ascii="Arial" w:hAnsi="Arial" w:cs="Arial"/>
          <w:sz w:val="24"/>
          <w:szCs w:val="24"/>
        </w:rPr>
        <w:t xml:space="preserve">Police and Criminal Evidence Act (PACE) </w:t>
      </w:r>
      <w:r w:rsidRPr="00CC47C4">
        <w:rPr>
          <w:rFonts w:ascii="Arial" w:hAnsi="Arial" w:cs="Arial"/>
          <w:sz w:val="24"/>
          <w:szCs w:val="24"/>
        </w:rPr>
        <w:t xml:space="preserve">came into being in 1984, the Judge’s Rules in 1912 exercised police powers. This was a code of behaviour issued for the guidance of the police in their investigations. </w:t>
      </w:r>
      <w:r w:rsidR="0057229E">
        <w:rPr>
          <w:rFonts w:ascii="Arial" w:hAnsi="Arial" w:cs="Arial"/>
          <w:sz w:val="24"/>
          <w:szCs w:val="24"/>
        </w:rPr>
        <w:t>Judges were required to explain how an investigation should be performed, this was to avoid any evidence being ruled as inadmissible in court</w:t>
      </w:r>
      <w:r w:rsidR="00F8715E">
        <w:rPr>
          <w:rFonts w:ascii="Arial" w:hAnsi="Arial" w:cs="Arial"/>
          <w:sz w:val="24"/>
          <w:szCs w:val="24"/>
        </w:rPr>
        <w:t xml:space="preserve"> and to protect the rights of the public</w:t>
      </w:r>
      <w:r w:rsidR="0057229E">
        <w:rPr>
          <w:rFonts w:ascii="Arial" w:hAnsi="Arial" w:cs="Arial"/>
          <w:sz w:val="24"/>
          <w:szCs w:val="24"/>
        </w:rPr>
        <w:t>. Judge</w:t>
      </w:r>
      <w:r w:rsidR="00F8715E">
        <w:rPr>
          <w:rFonts w:ascii="Arial" w:hAnsi="Arial" w:cs="Arial"/>
          <w:sz w:val="24"/>
          <w:szCs w:val="24"/>
        </w:rPr>
        <w:t>’s R</w:t>
      </w:r>
      <w:r w:rsidR="0057229E">
        <w:rPr>
          <w:rFonts w:ascii="Arial" w:hAnsi="Arial" w:cs="Arial"/>
          <w:sz w:val="24"/>
          <w:szCs w:val="24"/>
        </w:rPr>
        <w:t>ules was not governed by any statute, therefore it was not legally binding.</w:t>
      </w:r>
      <w:r w:rsidR="0057229E" w:rsidRPr="00CC47C4">
        <w:rPr>
          <w:rFonts w:ascii="Arial" w:hAnsi="Arial" w:cs="Arial"/>
          <w:sz w:val="24"/>
          <w:szCs w:val="24"/>
        </w:rPr>
        <w:t xml:space="preserve"> </w:t>
      </w:r>
      <w:r w:rsidR="00F8715E">
        <w:rPr>
          <w:rFonts w:ascii="Arial" w:hAnsi="Arial" w:cs="Arial"/>
          <w:sz w:val="24"/>
          <w:szCs w:val="24"/>
        </w:rPr>
        <w:t>T</w:t>
      </w:r>
      <w:r w:rsidRPr="00CC47C4">
        <w:rPr>
          <w:rFonts w:ascii="Arial" w:hAnsi="Arial" w:cs="Arial"/>
          <w:sz w:val="24"/>
          <w:szCs w:val="24"/>
        </w:rPr>
        <w:t>he police did not have to</w:t>
      </w:r>
      <w:r w:rsidR="00B82B0E">
        <w:rPr>
          <w:rFonts w:ascii="Arial" w:hAnsi="Arial" w:cs="Arial"/>
          <w:sz w:val="24"/>
          <w:szCs w:val="24"/>
        </w:rPr>
        <w:t xml:space="preserve"> follow these guidelines or</w:t>
      </w:r>
      <w:r w:rsidRPr="00CC47C4">
        <w:rPr>
          <w:rFonts w:ascii="Arial" w:hAnsi="Arial" w:cs="Arial"/>
          <w:sz w:val="24"/>
          <w:szCs w:val="24"/>
        </w:rPr>
        <w:t xml:space="preserve"> question suspects in custody</w:t>
      </w:r>
      <w:r>
        <w:rPr>
          <w:rFonts w:ascii="Arial" w:hAnsi="Arial" w:cs="Arial"/>
          <w:sz w:val="24"/>
          <w:szCs w:val="24"/>
        </w:rPr>
        <w:t>.</w:t>
      </w:r>
      <w:r w:rsidRPr="00CC47C4">
        <w:rPr>
          <w:rFonts w:ascii="Arial" w:hAnsi="Arial" w:cs="Arial"/>
          <w:sz w:val="24"/>
          <w:szCs w:val="24"/>
        </w:rPr>
        <w:t xml:space="preserve"> </w:t>
      </w:r>
      <w:r>
        <w:rPr>
          <w:rFonts w:ascii="Arial" w:hAnsi="Arial" w:cs="Arial"/>
          <w:sz w:val="24"/>
          <w:szCs w:val="24"/>
        </w:rPr>
        <w:t>T</w:t>
      </w:r>
      <w:r w:rsidRPr="00CC47C4">
        <w:rPr>
          <w:rFonts w:ascii="Arial" w:hAnsi="Arial" w:cs="Arial"/>
          <w:sz w:val="24"/>
          <w:szCs w:val="24"/>
        </w:rPr>
        <w:t xml:space="preserve">here was </w:t>
      </w:r>
      <w:r>
        <w:rPr>
          <w:rFonts w:ascii="Arial" w:hAnsi="Arial" w:cs="Arial"/>
          <w:sz w:val="24"/>
          <w:szCs w:val="24"/>
        </w:rPr>
        <w:t xml:space="preserve">also </w:t>
      </w:r>
      <w:r w:rsidRPr="00CC47C4">
        <w:rPr>
          <w:rFonts w:ascii="Arial" w:hAnsi="Arial" w:cs="Arial"/>
          <w:sz w:val="24"/>
          <w:szCs w:val="24"/>
        </w:rPr>
        <w:t>no clear set of</w:t>
      </w:r>
      <w:r w:rsidR="003D3139">
        <w:rPr>
          <w:rFonts w:ascii="Arial" w:hAnsi="Arial" w:cs="Arial"/>
          <w:sz w:val="24"/>
          <w:szCs w:val="24"/>
        </w:rPr>
        <w:t xml:space="preserve"> guidelines </w:t>
      </w:r>
      <w:r w:rsidRPr="00CC47C4">
        <w:rPr>
          <w:rFonts w:ascii="Arial" w:hAnsi="Arial" w:cs="Arial"/>
          <w:sz w:val="24"/>
          <w:szCs w:val="24"/>
        </w:rPr>
        <w:t xml:space="preserve">on how police should question suspects, questioning could have been carried out in a </w:t>
      </w:r>
      <w:r>
        <w:rPr>
          <w:rFonts w:ascii="Arial" w:hAnsi="Arial" w:cs="Arial"/>
          <w:sz w:val="24"/>
          <w:szCs w:val="24"/>
        </w:rPr>
        <w:t>dangerous or</w:t>
      </w:r>
      <w:r w:rsidRPr="00CC47C4">
        <w:rPr>
          <w:rFonts w:ascii="Arial" w:hAnsi="Arial" w:cs="Arial"/>
          <w:sz w:val="24"/>
          <w:szCs w:val="24"/>
        </w:rPr>
        <w:t xml:space="preserve"> unlawful manner. It was revised in 1964 and the police recognised their powers to question in custody</w:t>
      </w:r>
      <w:r w:rsidR="0057229E">
        <w:rPr>
          <w:rFonts w:ascii="Arial" w:hAnsi="Arial" w:cs="Arial"/>
          <w:sz w:val="24"/>
          <w:szCs w:val="24"/>
        </w:rPr>
        <w:t>.</w:t>
      </w:r>
      <w:r w:rsidRPr="00CC47C4">
        <w:rPr>
          <w:rFonts w:ascii="Arial" w:hAnsi="Arial" w:cs="Arial"/>
          <w:sz w:val="24"/>
          <w:szCs w:val="24"/>
        </w:rPr>
        <w:t xml:space="preserve"> By the 1970’s the police exercised their powers with little control, restraint or guidelines to follow. There was also no effective limits of detention being followed, therefore police could detain su</w:t>
      </w:r>
      <w:r w:rsidR="00670F50">
        <w:rPr>
          <w:rFonts w:ascii="Arial" w:hAnsi="Arial" w:cs="Arial"/>
          <w:sz w:val="24"/>
          <w:szCs w:val="24"/>
        </w:rPr>
        <w:t>spects f</w:t>
      </w:r>
      <w:r w:rsidR="00F8715E">
        <w:rPr>
          <w:rFonts w:ascii="Arial" w:hAnsi="Arial" w:cs="Arial"/>
          <w:sz w:val="24"/>
          <w:szCs w:val="24"/>
        </w:rPr>
        <w:t xml:space="preserve">or long periods of time and there was </w:t>
      </w:r>
      <w:r>
        <w:rPr>
          <w:rFonts w:ascii="Arial" w:hAnsi="Arial" w:cs="Arial"/>
          <w:sz w:val="24"/>
          <w:szCs w:val="24"/>
        </w:rPr>
        <w:t>no requirement to offer any</w:t>
      </w:r>
      <w:r w:rsidR="005C201E">
        <w:rPr>
          <w:rFonts w:ascii="Arial" w:hAnsi="Arial" w:cs="Arial"/>
          <w:sz w:val="24"/>
          <w:szCs w:val="24"/>
        </w:rPr>
        <w:t xml:space="preserve"> free</w:t>
      </w:r>
      <w:r>
        <w:rPr>
          <w:rFonts w:ascii="Arial" w:hAnsi="Arial" w:cs="Arial"/>
          <w:sz w:val="24"/>
          <w:szCs w:val="24"/>
        </w:rPr>
        <w:t xml:space="preserve"> legal adv</w:t>
      </w:r>
      <w:r w:rsidR="005C201E">
        <w:rPr>
          <w:rFonts w:ascii="Arial" w:hAnsi="Arial" w:cs="Arial"/>
          <w:sz w:val="24"/>
          <w:szCs w:val="24"/>
        </w:rPr>
        <w:t>ice</w:t>
      </w:r>
      <w:r w:rsidR="000755B7">
        <w:rPr>
          <w:rFonts w:ascii="Arial" w:hAnsi="Arial" w:cs="Arial"/>
          <w:sz w:val="24"/>
          <w:szCs w:val="24"/>
        </w:rPr>
        <w:t>. Many miscarriages of justice occurred in the 1970’s.</w:t>
      </w:r>
    </w:p>
    <w:p w14:paraId="7F9EBC4F" w14:textId="7B10C1AB" w:rsidR="00D11256" w:rsidRPr="00CC47C4" w:rsidRDefault="001254EC" w:rsidP="00023933">
      <w:pPr>
        <w:spacing w:line="480" w:lineRule="auto"/>
        <w:rPr>
          <w:rFonts w:ascii="Arial" w:hAnsi="Arial" w:cs="Arial"/>
          <w:sz w:val="24"/>
          <w:szCs w:val="24"/>
        </w:rPr>
      </w:pPr>
      <w:r w:rsidRPr="00CC47C4">
        <w:rPr>
          <w:rFonts w:ascii="Arial" w:hAnsi="Arial" w:cs="Arial"/>
          <w:sz w:val="24"/>
          <w:szCs w:val="24"/>
        </w:rPr>
        <w:t>Bohm (2005) define</w:t>
      </w:r>
      <w:r w:rsidR="00D7249A">
        <w:rPr>
          <w:rFonts w:ascii="Arial" w:hAnsi="Arial" w:cs="Arial"/>
          <w:sz w:val="24"/>
          <w:szCs w:val="24"/>
        </w:rPr>
        <w:t>s a miscarriage of justice as a</w:t>
      </w:r>
      <w:r w:rsidRPr="00CC47C4">
        <w:rPr>
          <w:rFonts w:ascii="Arial" w:hAnsi="Arial" w:cs="Arial"/>
          <w:sz w:val="24"/>
          <w:szCs w:val="24"/>
        </w:rPr>
        <w:t xml:space="preserve"> severely unfair outcome within a judicial proceeding, when a defendant is convicted even though there is a lack of evidence, on an essential element of the crime. This is only one type of miscarriage, there are many others, which include, wrongful convictions, wrongful arrests and also wrongful charges or indictments. It can also include any harassment by a police officer, an attorney that’s failed at filing a timely appeal and failing to release a defendant</w:t>
      </w:r>
      <w:r w:rsidR="00AE099D">
        <w:rPr>
          <w:rFonts w:ascii="Arial" w:hAnsi="Arial" w:cs="Arial"/>
          <w:sz w:val="24"/>
          <w:szCs w:val="24"/>
        </w:rPr>
        <w:t>,</w:t>
      </w:r>
      <w:r w:rsidRPr="00CC47C4">
        <w:rPr>
          <w:rFonts w:ascii="Arial" w:hAnsi="Arial" w:cs="Arial"/>
          <w:sz w:val="24"/>
          <w:szCs w:val="24"/>
        </w:rPr>
        <w:t xml:space="preserve"> when their sentence has expired. A miscarriage of justice can be accidental or unintentional, by law enforcement trying to do their jobs the best they </w:t>
      </w:r>
      <w:r w:rsidRPr="00CC47C4">
        <w:rPr>
          <w:rFonts w:ascii="Arial" w:hAnsi="Arial" w:cs="Arial"/>
          <w:sz w:val="24"/>
          <w:szCs w:val="24"/>
        </w:rPr>
        <w:lastRenderedPageBreak/>
        <w:t>can and sometimes they make mistakes, or false judgements. Walker</w:t>
      </w:r>
      <w:r>
        <w:rPr>
          <w:rFonts w:ascii="Arial" w:hAnsi="Arial" w:cs="Arial"/>
          <w:sz w:val="24"/>
          <w:szCs w:val="24"/>
        </w:rPr>
        <w:t xml:space="preserve"> (</w:t>
      </w:r>
      <w:r w:rsidRPr="00CC47C4">
        <w:rPr>
          <w:rFonts w:ascii="Arial" w:hAnsi="Arial" w:cs="Arial"/>
          <w:sz w:val="24"/>
          <w:szCs w:val="24"/>
        </w:rPr>
        <w:t>2002</w:t>
      </w:r>
      <w:r w:rsidR="00341675">
        <w:rPr>
          <w:rFonts w:ascii="Arial" w:hAnsi="Arial" w:cs="Arial"/>
          <w:sz w:val="24"/>
          <w:szCs w:val="24"/>
        </w:rPr>
        <w:t xml:space="preserve">, </w:t>
      </w:r>
      <w:r>
        <w:rPr>
          <w:rFonts w:ascii="Arial" w:hAnsi="Arial" w:cs="Arial"/>
          <w:sz w:val="24"/>
          <w:szCs w:val="24"/>
        </w:rPr>
        <w:t>as quoted in McConville and Wilson</w:t>
      </w:r>
      <w:r w:rsidRPr="00CC47C4">
        <w:rPr>
          <w:rFonts w:ascii="Arial" w:hAnsi="Arial" w:cs="Arial"/>
          <w:sz w:val="24"/>
          <w:szCs w:val="24"/>
        </w:rPr>
        <w:t>) states that a miscarriage of justice can happen to a suspect, defendant or a convict, if it breaches their rights. Their rights could be breached due to</w:t>
      </w:r>
      <w:r w:rsidR="003E4178">
        <w:rPr>
          <w:rFonts w:ascii="Arial" w:hAnsi="Arial" w:cs="Arial"/>
          <w:sz w:val="24"/>
          <w:szCs w:val="24"/>
        </w:rPr>
        <w:t>, deficient processes, these</w:t>
      </w:r>
      <w:r w:rsidRPr="00CC47C4">
        <w:rPr>
          <w:rFonts w:ascii="Arial" w:hAnsi="Arial" w:cs="Arial"/>
          <w:sz w:val="24"/>
          <w:szCs w:val="24"/>
        </w:rPr>
        <w:t xml:space="preserve"> processes include, a suspect being arrested or detained without good reason and using unfair treatment to obtain a confession. At the trial stage, they could have biased judges, perverse juries or incompetent legal representation, which could lead to an unsafe conviction. It can also be seen as a </w:t>
      </w:r>
      <w:r>
        <w:rPr>
          <w:rFonts w:ascii="Arial" w:hAnsi="Arial" w:cs="Arial"/>
          <w:sz w:val="24"/>
          <w:szCs w:val="24"/>
        </w:rPr>
        <w:t>miscarriage of justice if, t</w:t>
      </w:r>
      <w:r w:rsidRPr="00CC47C4">
        <w:rPr>
          <w:rFonts w:ascii="Arial" w:hAnsi="Arial" w:cs="Arial"/>
          <w:sz w:val="24"/>
          <w:szCs w:val="24"/>
        </w:rPr>
        <w:t xml:space="preserve">he laws which have been applied to them are unfair or unjust and there is no factual justification for the treatment or punishment. </w:t>
      </w:r>
      <w:r>
        <w:rPr>
          <w:rFonts w:ascii="Arial" w:hAnsi="Arial" w:cs="Arial"/>
          <w:sz w:val="24"/>
          <w:szCs w:val="24"/>
        </w:rPr>
        <w:t>If it fails</w:t>
      </w:r>
      <w:r w:rsidRPr="00CC47C4">
        <w:rPr>
          <w:rFonts w:ascii="Arial" w:hAnsi="Arial" w:cs="Arial"/>
          <w:sz w:val="24"/>
          <w:szCs w:val="24"/>
        </w:rPr>
        <w:t xml:space="preserve"> to protect the rights of a victim or a potential victim, this could be done by intimidation or bias. Miscarriages can also arise from convictions that are formed on illegality or deceit.</w:t>
      </w:r>
      <w:r>
        <w:rPr>
          <w:rFonts w:ascii="Arial" w:hAnsi="Arial" w:cs="Arial"/>
          <w:sz w:val="24"/>
          <w:szCs w:val="24"/>
        </w:rPr>
        <w:t xml:space="preserve"> </w:t>
      </w:r>
    </w:p>
    <w:p w14:paraId="07AB15A5" w14:textId="2EF68863" w:rsidR="006F4549" w:rsidRPr="00CC47C4" w:rsidRDefault="000755B7" w:rsidP="006F4549">
      <w:pPr>
        <w:spacing w:line="480" w:lineRule="auto"/>
        <w:rPr>
          <w:rFonts w:ascii="Arial" w:hAnsi="Arial" w:cs="Arial"/>
          <w:sz w:val="24"/>
          <w:szCs w:val="24"/>
        </w:rPr>
      </w:pPr>
      <w:r>
        <w:rPr>
          <w:rFonts w:ascii="Arial" w:hAnsi="Arial" w:cs="Arial"/>
          <w:sz w:val="24"/>
          <w:szCs w:val="24"/>
        </w:rPr>
        <w:t>Due to the lack of structure and consistency of Judge’s Rules</w:t>
      </w:r>
      <w:r w:rsidR="001254EC">
        <w:rPr>
          <w:rFonts w:ascii="Arial" w:hAnsi="Arial" w:cs="Arial"/>
          <w:sz w:val="24"/>
          <w:szCs w:val="24"/>
        </w:rPr>
        <w:t xml:space="preserve"> and the amount of miscarriages that occurred</w:t>
      </w:r>
      <w:r>
        <w:rPr>
          <w:rFonts w:ascii="Arial" w:hAnsi="Arial" w:cs="Arial"/>
          <w:sz w:val="24"/>
          <w:szCs w:val="24"/>
        </w:rPr>
        <w:t xml:space="preserve">. </w:t>
      </w:r>
      <w:r w:rsidR="00311554" w:rsidRPr="00CC47C4">
        <w:rPr>
          <w:rFonts w:ascii="Arial" w:hAnsi="Arial" w:cs="Arial"/>
          <w:sz w:val="24"/>
          <w:szCs w:val="24"/>
        </w:rPr>
        <w:t>Ozin and Norton (1984)</w:t>
      </w:r>
      <w:r w:rsidR="00341675">
        <w:rPr>
          <w:rFonts w:ascii="Arial" w:hAnsi="Arial" w:cs="Arial"/>
          <w:sz w:val="24"/>
          <w:szCs w:val="24"/>
        </w:rPr>
        <w:t xml:space="preserve"> states</w:t>
      </w:r>
      <w:r w:rsidR="00BE1920">
        <w:rPr>
          <w:rFonts w:ascii="Arial" w:hAnsi="Arial" w:cs="Arial"/>
          <w:sz w:val="24"/>
          <w:szCs w:val="24"/>
        </w:rPr>
        <w:t xml:space="preserve"> </w:t>
      </w:r>
      <w:r w:rsidR="00BE1920" w:rsidRPr="00CC47C4">
        <w:rPr>
          <w:rFonts w:ascii="Arial" w:hAnsi="Arial" w:cs="Arial"/>
          <w:sz w:val="24"/>
          <w:szCs w:val="24"/>
        </w:rPr>
        <w:t>t</w:t>
      </w:r>
      <w:r w:rsidR="00BE1920">
        <w:rPr>
          <w:rFonts w:ascii="Arial" w:hAnsi="Arial" w:cs="Arial"/>
          <w:sz w:val="24"/>
          <w:szCs w:val="24"/>
        </w:rPr>
        <w:t>hat t</w:t>
      </w:r>
      <w:r w:rsidR="00BE1920" w:rsidRPr="00CC47C4">
        <w:rPr>
          <w:rFonts w:ascii="Arial" w:hAnsi="Arial" w:cs="Arial"/>
          <w:sz w:val="24"/>
          <w:szCs w:val="24"/>
        </w:rPr>
        <w:t>he</w:t>
      </w:r>
      <w:r w:rsidR="006F4549" w:rsidRPr="00CC47C4">
        <w:rPr>
          <w:rFonts w:ascii="Arial" w:hAnsi="Arial" w:cs="Arial"/>
          <w:sz w:val="24"/>
          <w:szCs w:val="24"/>
        </w:rPr>
        <w:t xml:space="preserve"> Polic</w:t>
      </w:r>
      <w:r w:rsidR="00457E61">
        <w:rPr>
          <w:rFonts w:ascii="Arial" w:hAnsi="Arial" w:cs="Arial"/>
          <w:sz w:val="24"/>
          <w:szCs w:val="24"/>
        </w:rPr>
        <w:t>e and Criminal Evidence Act</w:t>
      </w:r>
      <w:r w:rsidR="00942A10">
        <w:rPr>
          <w:rFonts w:ascii="Arial" w:hAnsi="Arial" w:cs="Arial"/>
          <w:sz w:val="24"/>
          <w:szCs w:val="24"/>
        </w:rPr>
        <w:t xml:space="preserve"> 1984</w:t>
      </w:r>
      <w:r>
        <w:rPr>
          <w:rFonts w:ascii="Arial" w:hAnsi="Arial" w:cs="Arial"/>
          <w:sz w:val="24"/>
          <w:szCs w:val="24"/>
        </w:rPr>
        <w:t xml:space="preserve"> </w:t>
      </w:r>
      <w:r w:rsidRPr="00CC47C4">
        <w:rPr>
          <w:rFonts w:ascii="Arial" w:hAnsi="Arial" w:cs="Arial"/>
          <w:sz w:val="24"/>
          <w:szCs w:val="24"/>
        </w:rPr>
        <w:t xml:space="preserve">(PACE) </w:t>
      </w:r>
      <w:r>
        <w:rPr>
          <w:rFonts w:ascii="Arial" w:hAnsi="Arial" w:cs="Arial"/>
          <w:sz w:val="24"/>
          <w:szCs w:val="24"/>
        </w:rPr>
        <w:t xml:space="preserve">was created as a legally binding statute, alongside with the codes of practice </w:t>
      </w:r>
      <w:r w:rsidR="006F4549" w:rsidRPr="00CC47C4">
        <w:rPr>
          <w:rFonts w:ascii="Arial" w:hAnsi="Arial" w:cs="Arial"/>
          <w:sz w:val="24"/>
          <w:szCs w:val="24"/>
        </w:rPr>
        <w:t xml:space="preserve">to </w:t>
      </w:r>
      <w:r w:rsidR="00913129" w:rsidRPr="00CC47C4">
        <w:rPr>
          <w:rFonts w:ascii="Arial" w:hAnsi="Arial" w:cs="Arial"/>
          <w:sz w:val="24"/>
          <w:szCs w:val="24"/>
        </w:rPr>
        <w:t>control</w:t>
      </w:r>
      <w:r w:rsidR="006F4549" w:rsidRPr="00CC47C4">
        <w:rPr>
          <w:rFonts w:ascii="Arial" w:hAnsi="Arial" w:cs="Arial"/>
          <w:sz w:val="24"/>
          <w:szCs w:val="24"/>
        </w:rPr>
        <w:t xml:space="preserve"> police powers and also to protect the public’s rights. The act shows the powers the police have when dealing with crime, it also contains the rights the public </w:t>
      </w:r>
      <w:r w:rsidR="00913129" w:rsidRPr="00CC47C4">
        <w:rPr>
          <w:rFonts w:ascii="Arial" w:hAnsi="Arial" w:cs="Arial"/>
          <w:sz w:val="24"/>
          <w:szCs w:val="24"/>
        </w:rPr>
        <w:t>have, which</w:t>
      </w:r>
      <w:r w:rsidR="006F4549" w:rsidRPr="00CC47C4">
        <w:rPr>
          <w:rFonts w:ascii="Arial" w:hAnsi="Arial" w:cs="Arial"/>
          <w:sz w:val="24"/>
          <w:szCs w:val="24"/>
        </w:rPr>
        <w:t xml:space="preserve"> should not be breached.</w:t>
      </w:r>
      <w:r w:rsidR="00902544" w:rsidRPr="00CC47C4">
        <w:rPr>
          <w:rFonts w:ascii="Arial" w:hAnsi="Arial" w:cs="Arial"/>
          <w:sz w:val="24"/>
          <w:szCs w:val="24"/>
        </w:rPr>
        <w:t xml:space="preserve"> The main reason why PACE was created was to maintain a moral ba</w:t>
      </w:r>
      <w:r w:rsidR="00086FFC" w:rsidRPr="00CC47C4">
        <w:rPr>
          <w:rFonts w:ascii="Arial" w:hAnsi="Arial" w:cs="Arial"/>
          <w:sz w:val="24"/>
          <w:szCs w:val="24"/>
        </w:rPr>
        <w:t xml:space="preserve">lance between them. PACE includes key </w:t>
      </w:r>
      <w:r w:rsidR="00902544" w:rsidRPr="00CC47C4">
        <w:rPr>
          <w:rFonts w:ascii="Arial" w:hAnsi="Arial" w:cs="Arial"/>
          <w:sz w:val="24"/>
          <w:szCs w:val="24"/>
        </w:rPr>
        <w:t>elements of stop and search, arrest, detention, invest</w:t>
      </w:r>
      <w:r w:rsidR="001C4EC2" w:rsidRPr="00CC47C4">
        <w:rPr>
          <w:rFonts w:ascii="Arial" w:hAnsi="Arial" w:cs="Arial"/>
          <w:sz w:val="24"/>
          <w:szCs w:val="24"/>
        </w:rPr>
        <w:t>igation, identification</w:t>
      </w:r>
      <w:r w:rsidR="003139D3" w:rsidRPr="00CC47C4">
        <w:rPr>
          <w:rFonts w:ascii="Arial" w:hAnsi="Arial" w:cs="Arial"/>
          <w:sz w:val="24"/>
          <w:szCs w:val="24"/>
        </w:rPr>
        <w:t>,</w:t>
      </w:r>
      <w:r w:rsidR="00902544" w:rsidRPr="00CC47C4">
        <w:rPr>
          <w:rFonts w:ascii="Arial" w:hAnsi="Arial" w:cs="Arial"/>
          <w:sz w:val="24"/>
          <w:szCs w:val="24"/>
        </w:rPr>
        <w:t xml:space="preserve"> interviewing detainees</w:t>
      </w:r>
      <w:r w:rsidR="001C4EC2" w:rsidRPr="00CC47C4">
        <w:rPr>
          <w:rFonts w:ascii="Arial" w:hAnsi="Arial" w:cs="Arial"/>
          <w:sz w:val="24"/>
          <w:szCs w:val="24"/>
        </w:rPr>
        <w:t xml:space="preserve"> and admissibility of evidence</w:t>
      </w:r>
      <w:r w:rsidR="00902544" w:rsidRPr="00CC47C4">
        <w:rPr>
          <w:rFonts w:ascii="Arial" w:hAnsi="Arial" w:cs="Arial"/>
          <w:sz w:val="24"/>
          <w:szCs w:val="24"/>
        </w:rPr>
        <w:t>.</w:t>
      </w:r>
    </w:p>
    <w:p w14:paraId="1E031441" w14:textId="1C21D6D7" w:rsidR="009E3D38" w:rsidRPr="00CC47C4" w:rsidRDefault="00311554" w:rsidP="006F4549">
      <w:pPr>
        <w:spacing w:line="480" w:lineRule="auto"/>
        <w:rPr>
          <w:rFonts w:ascii="Arial" w:hAnsi="Arial" w:cs="Arial"/>
          <w:sz w:val="24"/>
          <w:szCs w:val="24"/>
        </w:rPr>
      </w:pPr>
      <w:r w:rsidRPr="00CC47C4">
        <w:rPr>
          <w:rFonts w:ascii="Arial" w:hAnsi="Arial" w:cs="Arial"/>
          <w:sz w:val="24"/>
          <w:szCs w:val="24"/>
        </w:rPr>
        <w:t>Ozin, Norton and Spivey</w:t>
      </w:r>
      <w:r w:rsidR="00987E6F" w:rsidRPr="00CC47C4">
        <w:rPr>
          <w:rFonts w:ascii="Arial" w:hAnsi="Arial" w:cs="Arial"/>
          <w:sz w:val="24"/>
          <w:szCs w:val="24"/>
        </w:rPr>
        <w:t xml:space="preserve"> </w:t>
      </w:r>
      <w:r w:rsidRPr="00CC47C4">
        <w:rPr>
          <w:rFonts w:ascii="Arial" w:hAnsi="Arial" w:cs="Arial"/>
          <w:sz w:val="24"/>
          <w:szCs w:val="24"/>
        </w:rPr>
        <w:t>(2006) outlines the codes of practice that need to be implemented by the police</w:t>
      </w:r>
      <w:r w:rsidR="00776EFB" w:rsidRPr="00CC47C4">
        <w:rPr>
          <w:rFonts w:ascii="Arial" w:hAnsi="Arial" w:cs="Arial"/>
          <w:sz w:val="24"/>
          <w:szCs w:val="24"/>
        </w:rPr>
        <w:t xml:space="preserve"> under PACE</w:t>
      </w:r>
      <w:r w:rsidRPr="00CC47C4">
        <w:rPr>
          <w:rFonts w:ascii="Arial" w:hAnsi="Arial" w:cs="Arial"/>
          <w:sz w:val="24"/>
          <w:szCs w:val="24"/>
        </w:rPr>
        <w:t>.</w:t>
      </w:r>
      <w:r w:rsidR="00E71D76" w:rsidRPr="00CC47C4">
        <w:rPr>
          <w:rFonts w:ascii="Arial" w:hAnsi="Arial" w:cs="Arial"/>
          <w:sz w:val="24"/>
          <w:szCs w:val="24"/>
        </w:rPr>
        <w:t xml:space="preserve"> Code A demonstrates, police have the power to stop and search an individual or any vehicle, without first arresting them, they will </w:t>
      </w:r>
      <w:r w:rsidR="00636DB2" w:rsidRPr="00CC47C4">
        <w:rPr>
          <w:rFonts w:ascii="Arial" w:hAnsi="Arial" w:cs="Arial"/>
          <w:sz w:val="24"/>
          <w:szCs w:val="24"/>
        </w:rPr>
        <w:t xml:space="preserve">be obliged </w:t>
      </w:r>
      <w:r w:rsidR="00FE0A05">
        <w:rPr>
          <w:rFonts w:ascii="Arial" w:hAnsi="Arial" w:cs="Arial"/>
          <w:sz w:val="24"/>
          <w:szCs w:val="24"/>
        </w:rPr>
        <w:t>to make a record of the</w:t>
      </w:r>
      <w:r w:rsidR="003D4AD1">
        <w:rPr>
          <w:rFonts w:ascii="Arial" w:hAnsi="Arial" w:cs="Arial"/>
          <w:sz w:val="24"/>
          <w:szCs w:val="24"/>
        </w:rPr>
        <w:t xml:space="preserve"> stop</w:t>
      </w:r>
      <w:r w:rsidR="00E71D76" w:rsidRPr="00CC47C4">
        <w:rPr>
          <w:rFonts w:ascii="Arial" w:hAnsi="Arial" w:cs="Arial"/>
          <w:sz w:val="24"/>
          <w:szCs w:val="24"/>
        </w:rPr>
        <w:t xml:space="preserve">. </w:t>
      </w:r>
      <w:r w:rsidR="00636DB2" w:rsidRPr="00CC47C4">
        <w:rPr>
          <w:rFonts w:ascii="Arial" w:hAnsi="Arial" w:cs="Arial"/>
          <w:sz w:val="24"/>
          <w:szCs w:val="24"/>
        </w:rPr>
        <w:t>Code B states, p</w:t>
      </w:r>
      <w:r w:rsidR="002134AD" w:rsidRPr="00CC47C4">
        <w:rPr>
          <w:rFonts w:ascii="Arial" w:hAnsi="Arial" w:cs="Arial"/>
          <w:sz w:val="24"/>
          <w:szCs w:val="24"/>
        </w:rPr>
        <w:t>olice have</w:t>
      </w:r>
      <w:r w:rsidR="007D6A87" w:rsidRPr="00CC47C4">
        <w:rPr>
          <w:rFonts w:ascii="Arial" w:hAnsi="Arial" w:cs="Arial"/>
          <w:sz w:val="24"/>
          <w:szCs w:val="24"/>
        </w:rPr>
        <w:t xml:space="preserve"> the </w:t>
      </w:r>
      <w:r w:rsidR="007D6A87" w:rsidRPr="00CC47C4">
        <w:rPr>
          <w:rFonts w:ascii="Arial" w:hAnsi="Arial" w:cs="Arial"/>
          <w:sz w:val="24"/>
          <w:szCs w:val="24"/>
        </w:rPr>
        <w:lastRenderedPageBreak/>
        <w:t xml:space="preserve">power to search any </w:t>
      </w:r>
      <w:r w:rsidR="009017DF" w:rsidRPr="00CC47C4">
        <w:rPr>
          <w:rFonts w:ascii="Arial" w:hAnsi="Arial" w:cs="Arial"/>
          <w:sz w:val="24"/>
          <w:szCs w:val="24"/>
        </w:rPr>
        <w:t>grounds</w:t>
      </w:r>
      <w:r w:rsidR="00F008FF">
        <w:rPr>
          <w:rFonts w:ascii="Arial" w:hAnsi="Arial" w:cs="Arial"/>
          <w:sz w:val="24"/>
          <w:szCs w:val="24"/>
        </w:rPr>
        <w:t xml:space="preserve"> and to take</w:t>
      </w:r>
      <w:r w:rsidR="009017DF" w:rsidRPr="00CC47C4">
        <w:rPr>
          <w:rFonts w:ascii="Arial" w:hAnsi="Arial" w:cs="Arial"/>
          <w:sz w:val="24"/>
          <w:szCs w:val="24"/>
        </w:rPr>
        <w:t xml:space="preserve"> and</w:t>
      </w:r>
      <w:r w:rsidR="00F008FF">
        <w:rPr>
          <w:rFonts w:ascii="Arial" w:hAnsi="Arial" w:cs="Arial"/>
          <w:sz w:val="24"/>
          <w:szCs w:val="24"/>
        </w:rPr>
        <w:t xml:space="preserve"> keep</w:t>
      </w:r>
      <w:r w:rsidR="002134AD" w:rsidRPr="00CC47C4">
        <w:rPr>
          <w:rFonts w:ascii="Arial" w:hAnsi="Arial" w:cs="Arial"/>
          <w:sz w:val="24"/>
          <w:szCs w:val="24"/>
        </w:rPr>
        <w:t xml:space="preserve"> any </w:t>
      </w:r>
      <w:r w:rsidR="00F77EB2" w:rsidRPr="00CC47C4">
        <w:rPr>
          <w:rFonts w:ascii="Arial" w:hAnsi="Arial" w:cs="Arial"/>
          <w:sz w:val="24"/>
          <w:szCs w:val="24"/>
        </w:rPr>
        <w:t>belongings</w:t>
      </w:r>
      <w:r w:rsidR="002134AD" w:rsidRPr="00CC47C4">
        <w:rPr>
          <w:rFonts w:ascii="Arial" w:hAnsi="Arial" w:cs="Arial"/>
          <w:sz w:val="24"/>
          <w:szCs w:val="24"/>
        </w:rPr>
        <w:t xml:space="preserve">, </w:t>
      </w:r>
      <w:r w:rsidR="00636DB2" w:rsidRPr="00CC47C4">
        <w:rPr>
          <w:rFonts w:ascii="Arial" w:hAnsi="Arial" w:cs="Arial"/>
          <w:sz w:val="24"/>
          <w:szCs w:val="24"/>
        </w:rPr>
        <w:t xml:space="preserve">which is </w:t>
      </w:r>
      <w:r w:rsidR="0096692C" w:rsidRPr="00CC47C4">
        <w:rPr>
          <w:rFonts w:ascii="Arial" w:hAnsi="Arial" w:cs="Arial"/>
          <w:sz w:val="24"/>
          <w:szCs w:val="24"/>
        </w:rPr>
        <w:t xml:space="preserve">found on the </w:t>
      </w:r>
      <w:r w:rsidR="009017DF" w:rsidRPr="00CC47C4">
        <w:rPr>
          <w:rFonts w:ascii="Arial" w:hAnsi="Arial" w:cs="Arial"/>
          <w:sz w:val="24"/>
          <w:szCs w:val="24"/>
        </w:rPr>
        <w:t>grounds</w:t>
      </w:r>
      <w:r w:rsidR="0096692C" w:rsidRPr="00CC47C4">
        <w:rPr>
          <w:rFonts w:ascii="Arial" w:hAnsi="Arial" w:cs="Arial"/>
          <w:sz w:val="24"/>
          <w:szCs w:val="24"/>
        </w:rPr>
        <w:t xml:space="preserve"> and individuals</w:t>
      </w:r>
      <w:r w:rsidR="002134AD" w:rsidRPr="00CC47C4">
        <w:rPr>
          <w:rFonts w:ascii="Arial" w:hAnsi="Arial" w:cs="Arial"/>
          <w:sz w:val="24"/>
          <w:szCs w:val="24"/>
        </w:rPr>
        <w:t>.</w:t>
      </w:r>
      <w:r w:rsidR="00961433" w:rsidRPr="00CC47C4">
        <w:rPr>
          <w:rFonts w:ascii="Arial" w:hAnsi="Arial" w:cs="Arial"/>
          <w:sz w:val="24"/>
          <w:szCs w:val="24"/>
        </w:rPr>
        <w:t xml:space="preserve"> Code C outlines</w:t>
      </w:r>
      <w:r w:rsidR="00490C92" w:rsidRPr="00CC47C4">
        <w:rPr>
          <w:rFonts w:ascii="Arial" w:hAnsi="Arial" w:cs="Arial"/>
          <w:sz w:val="24"/>
          <w:szCs w:val="24"/>
        </w:rPr>
        <w:t xml:space="preserve"> </w:t>
      </w:r>
      <w:r w:rsidR="00F77EB2">
        <w:rPr>
          <w:rFonts w:ascii="Arial" w:hAnsi="Arial" w:cs="Arial"/>
          <w:sz w:val="24"/>
          <w:szCs w:val="24"/>
        </w:rPr>
        <w:t xml:space="preserve">any </w:t>
      </w:r>
      <w:r w:rsidR="00F77EB2" w:rsidRPr="00CC47C4">
        <w:rPr>
          <w:rFonts w:ascii="Arial" w:hAnsi="Arial" w:cs="Arial"/>
          <w:sz w:val="24"/>
          <w:szCs w:val="24"/>
        </w:rPr>
        <w:t>necessities</w:t>
      </w:r>
      <w:r w:rsidR="00961433" w:rsidRPr="00CC47C4">
        <w:rPr>
          <w:rFonts w:ascii="Arial" w:hAnsi="Arial" w:cs="Arial"/>
          <w:sz w:val="24"/>
          <w:szCs w:val="24"/>
        </w:rPr>
        <w:t xml:space="preserve"> for the detention, </w:t>
      </w:r>
      <w:r w:rsidR="00490C92" w:rsidRPr="00CC47C4">
        <w:rPr>
          <w:rFonts w:ascii="Arial" w:hAnsi="Arial" w:cs="Arial"/>
          <w:sz w:val="24"/>
          <w:szCs w:val="24"/>
        </w:rPr>
        <w:t>treatme</w:t>
      </w:r>
      <w:r w:rsidR="00961433" w:rsidRPr="00CC47C4">
        <w:rPr>
          <w:rFonts w:ascii="Arial" w:hAnsi="Arial" w:cs="Arial"/>
          <w:sz w:val="24"/>
          <w:szCs w:val="24"/>
        </w:rPr>
        <w:t>nt and questioning of suspects, which is n</w:t>
      </w:r>
      <w:r w:rsidR="00490C92" w:rsidRPr="00CC47C4">
        <w:rPr>
          <w:rFonts w:ascii="Arial" w:hAnsi="Arial" w:cs="Arial"/>
          <w:sz w:val="24"/>
          <w:szCs w:val="24"/>
        </w:rPr>
        <w:t xml:space="preserve">ot </w:t>
      </w:r>
      <w:r w:rsidR="00FE0A05">
        <w:rPr>
          <w:rFonts w:ascii="Arial" w:hAnsi="Arial" w:cs="Arial"/>
          <w:sz w:val="24"/>
          <w:szCs w:val="24"/>
        </w:rPr>
        <w:t>associated</w:t>
      </w:r>
      <w:r w:rsidR="002F4C54" w:rsidRPr="00CC47C4">
        <w:rPr>
          <w:rFonts w:ascii="Arial" w:hAnsi="Arial" w:cs="Arial"/>
          <w:sz w:val="24"/>
          <w:szCs w:val="24"/>
        </w:rPr>
        <w:t xml:space="preserve"> </w:t>
      </w:r>
      <w:r w:rsidR="00FE0A05">
        <w:rPr>
          <w:rFonts w:ascii="Arial" w:hAnsi="Arial" w:cs="Arial"/>
          <w:sz w:val="24"/>
          <w:szCs w:val="24"/>
        </w:rPr>
        <w:t>with</w:t>
      </w:r>
      <w:r w:rsidR="00490C92" w:rsidRPr="00CC47C4">
        <w:rPr>
          <w:rFonts w:ascii="Arial" w:hAnsi="Arial" w:cs="Arial"/>
          <w:sz w:val="24"/>
          <w:szCs w:val="24"/>
        </w:rPr>
        <w:t xml:space="preserve"> terrorism.  It also includ</w:t>
      </w:r>
      <w:r w:rsidR="00961433" w:rsidRPr="00CC47C4">
        <w:rPr>
          <w:rFonts w:ascii="Arial" w:hAnsi="Arial" w:cs="Arial"/>
          <w:sz w:val="24"/>
          <w:szCs w:val="24"/>
        </w:rPr>
        <w:t>es any requirement to explain an individual’s</w:t>
      </w:r>
      <w:r w:rsidR="00490C92" w:rsidRPr="00CC47C4">
        <w:rPr>
          <w:rFonts w:ascii="Arial" w:hAnsi="Arial" w:cs="Arial"/>
          <w:sz w:val="24"/>
          <w:szCs w:val="24"/>
        </w:rPr>
        <w:t xml:space="preserve"> rights while they are detained</w:t>
      </w:r>
      <w:r w:rsidR="003C0EEF" w:rsidRPr="00CC47C4">
        <w:rPr>
          <w:rFonts w:ascii="Arial" w:hAnsi="Arial" w:cs="Arial"/>
          <w:sz w:val="24"/>
          <w:szCs w:val="24"/>
        </w:rPr>
        <w:t xml:space="preserve">. </w:t>
      </w:r>
      <w:r w:rsidR="002F4C54" w:rsidRPr="00CC47C4">
        <w:rPr>
          <w:rFonts w:ascii="Arial" w:hAnsi="Arial" w:cs="Arial"/>
          <w:sz w:val="24"/>
          <w:szCs w:val="24"/>
        </w:rPr>
        <w:t xml:space="preserve">Code D demonstrates </w:t>
      </w:r>
      <w:r w:rsidR="00F77EB2" w:rsidRPr="00CC47C4">
        <w:rPr>
          <w:rFonts w:ascii="Arial" w:hAnsi="Arial" w:cs="Arial"/>
          <w:sz w:val="24"/>
          <w:szCs w:val="24"/>
        </w:rPr>
        <w:t>procedures</w:t>
      </w:r>
      <w:r w:rsidR="002F4C54" w:rsidRPr="00CC47C4">
        <w:rPr>
          <w:rFonts w:ascii="Arial" w:hAnsi="Arial" w:cs="Arial"/>
          <w:sz w:val="24"/>
          <w:szCs w:val="24"/>
        </w:rPr>
        <w:t xml:space="preserve"> </w:t>
      </w:r>
      <w:r w:rsidR="00F77EB2">
        <w:rPr>
          <w:rFonts w:ascii="Arial" w:hAnsi="Arial" w:cs="Arial"/>
          <w:sz w:val="24"/>
          <w:szCs w:val="24"/>
        </w:rPr>
        <w:t xml:space="preserve">that the </w:t>
      </w:r>
      <w:r w:rsidR="002F4C54" w:rsidRPr="00CC47C4">
        <w:rPr>
          <w:rFonts w:ascii="Arial" w:hAnsi="Arial" w:cs="Arial"/>
          <w:sz w:val="24"/>
          <w:szCs w:val="24"/>
        </w:rPr>
        <w:t>police use</w:t>
      </w:r>
      <w:r w:rsidR="00F77EB2">
        <w:rPr>
          <w:rFonts w:ascii="Arial" w:hAnsi="Arial" w:cs="Arial"/>
          <w:sz w:val="24"/>
          <w:szCs w:val="24"/>
        </w:rPr>
        <w:t>,</w:t>
      </w:r>
      <w:r w:rsidR="002F4C54" w:rsidRPr="00CC47C4">
        <w:rPr>
          <w:rFonts w:ascii="Arial" w:hAnsi="Arial" w:cs="Arial"/>
          <w:sz w:val="24"/>
          <w:szCs w:val="24"/>
        </w:rPr>
        <w:t xml:space="preserve"> to identify individuals in connection with t</w:t>
      </w:r>
      <w:r w:rsidR="00670F50">
        <w:rPr>
          <w:rFonts w:ascii="Arial" w:hAnsi="Arial" w:cs="Arial"/>
          <w:sz w:val="24"/>
          <w:szCs w:val="24"/>
        </w:rPr>
        <w:t>he investigation of offences,</w:t>
      </w:r>
      <w:r w:rsidR="002F4C54" w:rsidRPr="00CC47C4">
        <w:rPr>
          <w:rFonts w:ascii="Arial" w:hAnsi="Arial" w:cs="Arial"/>
          <w:sz w:val="24"/>
          <w:szCs w:val="24"/>
        </w:rPr>
        <w:t xml:space="preserve"> it also holds accurate and reliable criminal records. </w:t>
      </w:r>
      <w:r w:rsidR="003C0EEF" w:rsidRPr="00CC47C4">
        <w:rPr>
          <w:rFonts w:ascii="Arial" w:hAnsi="Arial" w:cs="Arial"/>
          <w:sz w:val="24"/>
          <w:szCs w:val="24"/>
        </w:rPr>
        <w:t>Code E is a voice</w:t>
      </w:r>
      <w:r w:rsidR="00490C92" w:rsidRPr="00CC47C4">
        <w:rPr>
          <w:rFonts w:ascii="Arial" w:hAnsi="Arial" w:cs="Arial"/>
          <w:sz w:val="24"/>
          <w:szCs w:val="24"/>
        </w:rPr>
        <w:t xml:space="preserve"> re</w:t>
      </w:r>
      <w:r w:rsidR="00086FFC" w:rsidRPr="00CC47C4">
        <w:rPr>
          <w:rFonts w:ascii="Arial" w:hAnsi="Arial" w:cs="Arial"/>
          <w:sz w:val="24"/>
          <w:szCs w:val="24"/>
        </w:rPr>
        <w:t>cording of t</w:t>
      </w:r>
      <w:r w:rsidR="007E6014">
        <w:rPr>
          <w:rFonts w:ascii="Arial" w:hAnsi="Arial" w:cs="Arial"/>
          <w:sz w:val="24"/>
          <w:szCs w:val="24"/>
        </w:rPr>
        <w:t>he interviews with the suspects</w:t>
      </w:r>
      <w:r w:rsidR="00490C92" w:rsidRPr="00CC47C4">
        <w:rPr>
          <w:rFonts w:ascii="Arial" w:hAnsi="Arial" w:cs="Arial"/>
          <w:sz w:val="24"/>
          <w:szCs w:val="24"/>
        </w:rPr>
        <w:t xml:space="preserve">. Code F demonstrates </w:t>
      </w:r>
      <w:r w:rsidR="00905DC6" w:rsidRPr="00CC47C4">
        <w:rPr>
          <w:rFonts w:ascii="Arial" w:hAnsi="Arial" w:cs="Arial"/>
          <w:sz w:val="24"/>
          <w:szCs w:val="24"/>
        </w:rPr>
        <w:t xml:space="preserve">a </w:t>
      </w:r>
      <w:r w:rsidR="00BC201A" w:rsidRPr="00CC47C4">
        <w:rPr>
          <w:rFonts w:ascii="Arial" w:hAnsi="Arial" w:cs="Arial"/>
          <w:sz w:val="24"/>
          <w:szCs w:val="24"/>
        </w:rPr>
        <w:t>graphic</w:t>
      </w:r>
      <w:r w:rsidR="00905DC6" w:rsidRPr="00CC47C4">
        <w:rPr>
          <w:rFonts w:ascii="Arial" w:hAnsi="Arial" w:cs="Arial"/>
          <w:sz w:val="24"/>
          <w:szCs w:val="24"/>
        </w:rPr>
        <w:t xml:space="preserve"> </w:t>
      </w:r>
      <w:r w:rsidR="00670F50">
        <w:rPr>
          <w:rFonts w:ascii="Arial" w:hAnsi="Arial" w:cs="Arial"/>
          <w:sz w:val="24"/>
          <w:szCs w:val="24"/>
        </w:rPr>
        <w:t>recording of interviews, which includes</w:t>
      </w:r>
      <w:r w:rsidR="0042265A" w:rsidRPr="00CC47C4">
        <w:rPr>
          <w:rFonts w:ascii="Arial" w:hAnsi="Arial" w:cs="Arial"/>
          <w:sz w:val="24"/>
          <w:szCs w:val="24"/>
        </w:rPr>
        <w:t xml:space="preserve"> sound</w:t>
      </w:r>
      <w:r w:rsidR="00905DC6" w:rsidRPr="00CC47C4">
        <w:rPr>
          <w:rFonts w:ascii="Arial" w:hAnsi="Arial" w:cs="Arial"/>
          <w:sz w:val="24"/>
          <w:szCs w:val="24"/>
        </w:rPr>
        <w:t xml:space="preserve">. Code G states </w:t>
      </w:r>
      <w:r w:rsidR="00405174">
        <w:rPr>
          <w:rFonts w:ascii="Arial" w:hAnsi="Arial" w:cs="Arial"/>
          <w:sz w:val="24"/>
          <w:szCs w:val="24"/>
        </w:rPr>
        <w:t xml:space="preserve">the powers the </w:t>
      </w:r>
      <w:r w:rsidR="00BA0BEA" w:rsidRPr="00CC47C4">
        <w:rPr>
          <w:rFonts w:ascii="Arial" w:hAnsi="Arial" w:cs="Arial"/>
          <w:sz w:val="24"/>
          <w:szCs w:val="24"/>
        </w:rPr>
        <w:t xml:space="preserve">police </w:t>
      </w:r>
      <w:r w:rsidR="00405174">
        <w:rPr>
          <w:rFonts w:ascii="Arial" w:hAnsi="Arial" w:cs="Arial"/>
          <w:sz w:val="24"/>
          <w:szCs w:val="24"/>
        </w:rPr>
        <w:t>have to</w:t>
      </w:r>
      <w:r w:rsidR="00905DC6" w:rsidRPr="00CC47C4">
        <w:rPr>
          <w:rFonts w:ascii="Arial" w:hAnsi="Arial" w:cs="Arial"/>
          <w:sz w:val="24"/>
          <w:szCs w:val="24"/>
        </w:rPr>
        <w:t xml:space="preserve"> arrest under section 24 of PACE, as amended by 110 of the Serious Organised Crime and Police Act 2005.</w:t>
      </w:r>
      <w:r w:rsidR="00BA0BEA" w:rsidRPr="00CC47C4">
        <w:rPr>
          <w:rFonts w:ascii="Arial" w:hAnsi="Arial" w:cs="Arial"/>
          <w:sz w:val="24"/>
          <w:szCs w:val="24"/>
        </w:rPr>
        <w:t xml:space="preserve"> Code H </w:t>
      </w:r>
      <w:r w:rsidR="0042265A" w:rsidRPr="00CC47C4">
        <w:rPr>
          <w:rFonts w:ascii="Arial" w:hAnsi="Arial" w:cs="Arial"/>
          <w:sz w:val="24"/>
          <w:szCs w:val="24"/>
        </w:rPr>
        <w:t xml:space="preserve">is </w:t>
      </w:r>
      <w:r w:rsidR="00C5080A" w:rsidRPr="00CC47C4">
        <w:rPr>
          <w:rFonts w:ascii="Arial" w:hAnsi="Arial" w:cs="Arial"/>
          <w:sz w:val="24"/>
          <w:szCs w:val="24"/>
        </w:rPr>
        <w:t>in relation to terrorism and includes any</w:t>
      </w:r>
      <w:r w:rsidR="0042265A" w:rsidRPr="00CC47C4">
        <w:rPr>
          <w:rFonts w:ascii="Arial" w:hAnsi="Arial" w:cs="Arial"/>
          <w:sz w:val="24"/>
          <w:szCs w:val="24"/>
        </w:rPr>
        <w:t xml:space="preserve"> </w:t>
      </w:r>
      <w:r w:rsidR="00874725" w:rsidRPr="00CC47C4">
        <w:rPr>
          <w:rFonts w:ascii="Arial" w:hAnsi="Arial" w:cs="Arial"/>
          <w:sz w:val="24"/>
          <w:szCs w:val="24"/>
        </w:rPr>
        <w:t>necessities</w:t>
      </w:r>
      <w:r w:rsidR="0042265A" w:rsidRPr="00CC47C4">
        <w:rPr>
          <w:rFonts w:ascii="Arial" w:hAnsi="Arial" w:cs="Arial"/>
          <w:sz w:val="24"/>
          <w:szCs w:val="24"/>
        </w:rPr>
        <w:t xml:space="preserve"> </w:t>
      </w:r>
      <w:r w:rsidR="00874725" w:rsidRPr="00CC47C4">
        <w:rPr>
          <w:rFonts w:ascii="Arial" w:hAnsi="Arial" w:cs="Arial"/>
          <w:sz w:val="24"/>
          <w:szCs w:val="24"/>
        </w:rPr>
        <w:t xml:space="preserve">for </w:t>
      </w:r>
      <w:r w:rsidR="0042265A" w:rsidRPr="00CC47C4">
        <w:rPr>
          <w:rFonts w:ascii="Arial" w:hAnsi="Arial" w:cs="Arial"/>
          <w:sz w:val="24"/>
          <w:szCs w:val="24"/>
        </w:rPr>
        <w:t xml:space="preserve">a </w:t>
      </w:r>
      <w:r w:rsidR="009774CA" w:rsidRPr="00CC47C4">
        <w:rPr>
          <w:rFonts w:ascii="Arial" w:hAnsi="Arial" w:cs="Arial"/>
          <w:sz w:val="24"/>
          <w:szCs w:val="24"/>
        </w:rPr>
        <w:t>suspect’s</w:t>
      </w:r>
      <w:r w:rsidR="00BA0BEA" w:rsidRPr="00CC47C4">
        <w:rPr>
          <w:rFonts w:ascii="Arial" w:hAnsi="Arial" w:cs="Arial"/>
          <w:sz w:val="24"/>
          <w:szCs w:val="24"/>
        </w:rPr>
        <w:t xml:space="preserve"> detention, treatment and questioni</w:t>
      </w:r>
      <w:r w:rsidR="003C0EEF" w:rsidRPr="00CC47C4">
        <w:rPr>
          <w:rFonts w:ascii="Arial" w:hAnsi="Arial" w:cs="Arial"/>
          <w:sz w:val="24"/>
          <w:szCs w:val="24"/>
        </w:rPr>
        <w:t>ng</w:t>
      </w:r>
      <w:r w:rsidR="009E3D38">
        <w:rPr>
          <w:rFonts w:ascii="Arial" w:hAnsi="Arial" w:cs="Arial"/>
          <w:sz w:val="24"/>
          <w:szCs w:val="24"/>
        </w:rPr>
        <w:t xml:space="preserve">. </w:t>
      </w:r>
      <w:r w:rsidR="008E00A8" w:rsidRPr="00CC47C4">
        <w:rPr>
          <w:rFonts w:ascii="Arial" w:hAnsi="Arial" w:cs="Arial"/>
          <w:sz w:val="24"/>
          <w:szCs w:val="24"/>
        </w:rPr>
        <w:t>This statute is extremely important</w:t>
      </w:r>
      <w:r w:rsidR="00262024" w:rsidRPr="00CC47C4">
        <w:rPr>
          <w:rFonts w:ascii="Arial" w:hAnsi="Arial" w:cs="Arial"/>
          <w:sz w:val="24"/>
          <w:szCs w:val="24"/>
        </w:rPr>
        <w:t xml:space="preserve"> because it defines the powers of t</w:t>
      </w:r>
      <w:r w:rsidR="00555F61">
        <w:rPr>
          <w:rFonts w:ascii="Arial" w:hAnsi="Arial" w:cs="Arial"/>
          <w:sz w:val="24"/>
          <w:szCs w:val="24"/>
        </w:rPr>
        <w:t>he police,</w:t>
      </w:r>
      <w:r w:rsidR="008E00A8" w:rsidRPr="00CC47C4">
        <w:rPr>
          <w:rFonts w:ascii="Arial" w:hAnsi="Arial" w:cs="Arial"/>
          <w:sz w:val="24"/>
          <w:szCs w:val="24"/>
        </w:rPr>
        <w:t xml:space="preserve"> </w:t>
      </w:r>
      <w:r w:rsidR="00262024" w:rsidRPr="00CC47C4">
        <w:rPr>
          <w:rFonts w:ascii="Arial" w:hAnsi="Arial" w:cs="Arial"/>
          <w:sz w:val="24"/>
          <w:szCs w:val="24"/>
        </w:rPr>
        <w:t>along</w:t>
      </w:r>
      <w:r w:rsidR="00AF45ED" w:rsidRPr="00CC47C4">
        <w:rPr>
          <w:rFonts w:ascii="Arial" w:hAnsi="Arial" w:cs="Arial"/>
          <w:sz w:val="24"/>
          <w:szCs w:val="24"/>
        </w:rPr>
        <w:t>side</w:t>
      </w:r>
      <w:r w:rsidR="00262024" w:rsidRPr="00CC47C4">
        <w:rPr>
          <w:rFonts w:ascii="Arial" w:hAnsi="Arial" w:cs="Arial"/>
          <w:sz w:val="24"/>
          <w:szCs w:val="24"/>
        </w:rPr>
        <w:t xml:space="preserve"> with the codes of practice w</w:t>
      </w:r>
      <w:r w:rsidR="00BC201A" w:rsidRPr="00CC47C4">
        <w:rPr>
          <w:rFonts w:ascii="Arial" w:hAnsi="Arial" w:cs="Arial"/>
          <w:sz w:val="24"/>
          <w:szCs w:val="24"/>
        </w:rPr>
        <w:t>hich were created under the act. It</w:t>
      </w:r>
      <w:r w:rsidR="00262024" w:rsidRPr="00CC47C4">
        <w:rPr>
          <w:rFonts w:ascii="Arial" w:hAnsi="Arial" w:cs="Arial"/>
          <w:sz w:val="24"/>
          <w:szCs w:val="24"/>
        </w:rPr>
        <w:t xml:space="preserve"> is the first piece of legislation to look at</w:t>
      </w:r>
      <w:r w:rsidR="004352C6" w:rsidRPr="00CC47C4">
        <w:rPr>
          <w:rFonts w:ascii="Arial" w:hAnsi="Arial" w:cs="Arial"/>
          <w:sz w:val="24"/>
          <w:szCs w:val="24"/>
        </w:rPr>
        <w:t>,</w:t>
      </w:r>
      <w:r w:rsidR="00262024" w:rsidRPr="00CC47C4">
        <w:rPr>
          <w:rFonts w:ascii="Arial" w:hAnsi="Arial" w:cs="Arial"/>
          <w:sz w:val="24"/>
          <w:szCs w:val="24"/>
        </w:rPr>
        <w:t xml:space="preserve"> to determine the lawfulness of police conduct.</w:t>
      </w:r>
      <w:r w:rsidR="0042265A" w:rsidRPr="00CC47C4">
        <w:rPr>
          <w:rFonts w:ascii="Arial" w:hAnsi="Arial" w:cs="Arial"/>
          <w:sz w:val="24"/>
          <w:szCs w:val="24"/>
        </w:rPr>
        <w:t xml:space="preserve"> Also any evidence that is obtained by the police that fails to comply with PACE, will be inadmissible in court.</w:t>
      </w:r>
    </w:p>
    <w:p w14:paraId="772CC3B2" w14:textId="052C9C32" w:rsidR="009E3D38" w:rsidRPr="00CC47C4" w:rsidRDefault="00A6087C" w:rsidP="0036591F">
      <w:pPr>
        <w:spacing w:line="480" w:lineRule="auto"/>
        <w:rPr>
          <w:rFonts w:ascii="Arial" w:hAnsi="Arial" w:cs="Arial"/>
          <w:sz w:val="24"/>
          <w:szCs w:val="24"/>
        </w:rPr>
      </w:pPr>
      <w:r w:rsidRPr="00CC47C4">
        <w:rPr>
          <w:rFonts w:ascii="Arial" w:hAnsi="Arial" w:cs="Arial"/>
          <w:sz w:val="24"/>
          <w:szCs w:val="24"/>
        </w:rPr>
        <w:t>Evans (1993) outlines that t</w:t>
      </w:r>
      <w:r w:rsidR="00B217B8" w:rsidRPr="00CC47C4">
        <w:rPr>
          <w:rFonts w:ascii="Arial" w:hAnsi="Arial" w:cs="Arial"/>
          <w:sz w:val="24"/>
          <w:szCs w:val="24"/>
        </w:rPr>
        <w:t>here were many cases of miscarriages</w:t>
      </w:r>
      <w:r w:rsidR="00821338" w:rsidRPr="00CC47C4">
        <w:rPr>
          <w:rFonts w:ascii="Arial" w:hAnsi="Arial" w:cs="Arial"/>
          <w:sz w:val="24"/>
          <w:szCs w:val="24"/>
        </w:rPr>
        <w:t xml:space="preserve"> during </w:t>
      </w:r>
      <w:r w:rsidR="005D6360" w:rsidRPr="00CC47C4">
        <w:rPr>
          <w:rFonts w:ascii="Arial" w:hAnsi="Arial" w:cs="Arial"/>
          <w:sz w:val="24"/>
          <w:szCs w:val="24"/>
        </w:rPr>
        <w:t xml:space="preserve">the period </w:t>
      </w:r>
      <w:r w:rsidR="00821338" w:rsidRPr="00CC47C4">
        <w:rPr>
          <w:rFonts w:ascii="Arial" w:hAnsi="Arial" w:cs="Arial"/>
          <w:sz w:val="24"/>
          <w:szCs w:val="24"/>
        </w:rPr>
        <w:t xml:space="preserve">before PACE was created in 1984. </w:t>
      </w:r>
      <w:r w:rsidR="00B217B8" w:rsidRPr="00CC47C4">
        <w:rPr>
          <w:rFonts w:ascii="Arial" w:hAnsi="Arial" w:cs="Arial"/>
          <w:sz w:val="24"/>
          <w:szCs w:val="24"/>
        </w:rPr>
        <w:t xml:space="preserve">Many cases </w:t>
      </w:r>
      <w:r w:rsidR="005F3D4D" w:rsidRPr="00CC47C4">
        <w:rPr>
          <w:rFonts w:ascii="Arial" w:hAnsi="Arial" w:cs="Arial"/>
          <w:sz w:val="24"/>
          <w:szCs w:val="24"/>
        </w:rPr>
        <w:t xml:space="preserve">were </w:t>
      </w:r>
      <w:r w:rsidR="00B217B8" w:rsidRPr="00CC47C4">
        <w:rPr>
          <w:rFonts w:ascii="Arial" w:hAnsi="Arial" w:cs="Arial"/>
          <w:sz w:val="24"/>
          <w:szCs w:val="24"/>
        </w:rPr>
        <w:t>discontinued or collapsed</w:t>
      </w:r>
      <w:r w:rsidR="005F3D4D" w:rsidRPr="00CC47C4">
        <w:rPr>
          <w:rFonts w:ascii="Arial" w:hAnsi="Arial" w:cs="Arial"/>
          <w:sz w:val="24"/>
          <w:szCs w:val="24"/>
        </w:rPr>
        <w:t>, due to the fact police</w:t>
      </w:r>
      <w:r w:rsidR="00362541" w:rsidRPr="00CC47C4">
        <w:rPr>
          <w:rFonts w:ascii="Arial" w:hAnsi="Arial" w:cs="Arial"/>
          <w:sz w:val="24"/>
          <w:szCs w:val="24"/>
        </w:rPr>
        <w:t xml:space="preserve"> were</w:t>
      </w:r>
      <w:r w:rsidR="00B217B8" w:rsidRPr="00CC47C4">
        <w:rPr>
          <w:rFonts w:ascii="Arial" w:hAnsi="Arial" w:cs="Arial"/>
          <w:sz w:val="24"/>
          <w:szCs w:val="24"/>
        </w:rPr>
        <w:t xml:space="preserve"> </w:t>
      </w:r>
      <w:r w:rsidR="00743631" w:rsidRPr="00CC47C4">
        <w:rPr>
          <w:rFonts w:ascii="Arial" w:hAnsi="Arial" w:cs="Arial"/>
          <w:sz w:val="24"/>
          <w:szCs w:val="24"/>
        </w:rPr>
        <w:t xml:space="preserve">under </w:t>
      </w:r>
      <w:r w:rsidR="00313B17" w:rsidRPr="00CC47C4">
        <w:rPr>
          <w:rFonts w:ascii="Arial" w:hAnsi="Arial" w:cs="Arial"/>
          <w:sz w:val="24"/>
          <w:szCs w:val="24"/>
        </w:rPr>
        <w:t>immense</w:t>
      </w:r>
      <w:r w:rsidR="00BC201A" w:rsidRPr="00CC47C4">
        <w:rPr>
          <w:rFonts w:ascii="Arial" w:hAnsi="Arial" w:cs="Arial"/>
          <w:sz w:val="24"/>
          <w:szCs w:val="24"/>
        </w:rPr>
        <w:t xml:space="preserve"> pressure. T</w:t>
      </w:r>
      <w:r w:rsidR="00821338" w:rsidRPr="00CC47C4">
        <w:rPr>
          <w:rFonts w:ascii="Arial" w:hAnsi="Arial" w:cs="Arial"/>
          <w:sz w:val="24"/>
          <w:szCs w:val="24"/>
        </w:rPr>
        <w:t xml:space="preserve">his was </w:t>
      </w:r>
      <w:r w:rsidR="00743631" w:rsidRPr="00CC47C4">
        <w:rPr>
          <w:rFonts w:ascii="Arial" w:hAnsi="Arial" w:cs="Arial"/>
          <w:sz w:val="24"/>
          <w:szCs w:val="24"/>
        </w:rPr>
        <w:t>brought to attention that police practices are not what they should be</w:t>
      </w:r>
      <w:r w:rsidR="005F3D4D" w:rsidRPr="00CC47C4">
        <w:rPr>
          <w:rFonts w:ascii="Arial" w:hAnsi="Arial" w:cs="Arial"/>
          <w:sz w:val="24"/>
          <w:szCs w:val="24"/>
        </w:rPr>
        <w:t>,</w:t>
      </w:r>
      <w:r w:rsidR="00313B17" w:rsidRPr="00CC47C4">
        <w:rPr>
          <w:rFonts w:ascii="Arial" w:hAnsi="Arial" w:cs="Arial"/>
          <w:sz w:val="24"/>
          <w:szCs w:val="24"/>
        </w:rPr>
        <w:t xml:space="preserve"> there were</w:t>
      </w:r>
      <w:r w:rsidR="00743631" w:rsidRPr="00CC47C4">
        <w:rPr>
          <w:rFonts w:ascii="Arial" w:hAnsi="Arial" w:cs="Arial"/>
          <w:sz w:val="24"/>
          <w:szCs w:val="24"/>
        </w:rPr>
        <w:t xml:space="preserve"> too many mistakes being made.</w:t>
      </w:r>
      <w:r w:rsidR="00821859" w:rsidRPr="00CC47C4">
        <w:rPr>
          <w:rFonts w:ascii="Arial" w:hAnsi="Arial" w:cs="Arial"/>
          <w:sz w:val="24"/>
          <w:szCs w:val="24"/>
        </w:rPr>
        <w:t xml:space="preserve"> In pre-PACE </w:t>
      </w:r>
      <w:r w:rsidRPr="00CC47C4">
        <w:rPr>
          <w:rFonts w:ascii="Arial" w:hAnsi="Arial" w:cs="Arial"/>
          <w:sz w:val="24"/>
          <w:szCs w:val="24"/>
        </w:rPr>
        <w:t>cases, there were</w:t>
      </w:r>
      <w:r w:rsidR="00313B17" w:rsidRPr="00CC47C4">
        <w:rPr>
          <w:rFonts w:ascii="Arial" w:hAnsi="Arial" w:cs="Arial"/>
          <w:sz w:val="24"/>
          <w:szCs w:val="24"/>
        </w:rPr>
        <w:t xml:space="preserve"> no set of rules of procedures</w:t>
      </w:r>
      <w:r w:rsidR="00544A9D">
        <w:rPr>
          <w:rFonts w:ascii="Arial" w:hAnsi="Arial" w:cs="Arial"/>
          <w:sz w:val="24"/>
          <w:szCs w:val="24"/>
        </w:rPr>
        <w:t xml:space="preserve"> and no consisten</w:t>
      </w:r>
      <w:r w:rsidR="00F8715E">
        <w:rPr>
          <w:rFonts w:ascii="Arial" w:hAnsi="Arial" w:cs="Arial"/>
          <w:sz w:val="24"/>
          <w:szCs w:val="24"/>
        </w:rPr>
        <w:t>cy.</w:t>
      </w:r>
      <w:r w:rsidR="00544A9D">
        <w:rPr>
          <w:rFonts w:ascii="Arial" w:hAnsi="Arial" w:cs="Arial"/>
          <w:sz w:val="24"/>
          <w:szCs w:val="24"/>
        </w:rPr>
        <w:t xml:space="preserve"> </w:t>
      </w:r>
      <w:r w:rsidR="001B65FF" w:rsidRPr="00CC47C4">
        <w:rPr>
          <w:rFonts w:ascii="Arial" w:hAnsi="Arial" w:cs="Arial"/>
          <w:sz w:val="24"/>
          <w:szCs w:val="24"/>
        </w:rPr>
        <w:t>It was easy</w:t>
      </w:r>
      <w:r w:rsidR="00362541" w:rsidRPr="00CC47C4">
        <w:rPr>
          <w:rFonts w:ascii="Arial" w:hAnsi="Arial" w:cs="Arial"/>
          <w:sz w:val="24"/>
          <w:szCs w:val="24"/>
        </w:rPr>
        <w:t xml:space="preserve"> for the police to commit offences when they were investigating</w:t>
      </w:r>
      <w:r w:rsidR="000E3AEE" w:rsidRPr="00CC47C4">
        <w:rPr>
          <w:rFonts w:ascii="Arial" w:hAnsi="Arial" w:cs="Arial"/>
          <w:sz w:val="24"/>
          <w:szCs w:val="24"/>
        </w:rPr>
        <w:t xml:space="preserve"> numerous</w:t>
      </w:r>
      <w:r w:rsidR="00362541" w:rsidRPr="00CC47C4">
        <w:rPr>
          <w:rFonts w:ascii="Arial" w:hAnsi="Arial" w:cs="Arial"/>
          <w:sz w:val="24"/>
          <w:szCs w:val="24"/>
        </w:rPr>
        <w:t xml:space="preserve"> case</w:t>
      </w:r>
      <w:r w:rsidR="000E3AEE" w:rsidRPr="00CC47C4">
        <w:rPr>
          <w:rFonts w:ascii="Arial" w:hAnsi="Arial" w:cs="Arial"/>
          <w:sz w:val="24"/>
          <w:szCs w:val="24"/>
        </w:rPr>
        <w:t>s</w:t>
      </w:r>
      <w:r w:rsidR="00362541" w:rsidRPr="00CC47C4">
        <w:rPr>
          <w:rFonts w:ascii="Arial" w:hAnsi="Arial" w:cs="Arial"/>
          <w:sz w:val="24"/>
          <w:szCs w:val="24"/>
        </w:rPr>
        <w:t xml:space="preserve"> and they were able to get away with i</w:t>
      </w:r>
      <w:r w:rsidR="00821338" w:rsidRPr="00CC47C4">
        <w:rPr>
          <w:rFonts w:ascii="Arial" w:hAnsi="Arial" w:cs="Arial"/>
          <w:sz w:val="24"/>
          <w:szCs w:val="24"/>
        </w:rPr>
        <w:t>t</w:t>
      </w:r>
      <w:r w:rsidR="00945810">
        <w:rPr>
          <w:rFonts w:ascii="Arial" w:hAnsi="Arial" w:cs="Arial"/>
          <w:sz w:val="24"/>
          <w:szCs w:val="24"/>
        </w:rPr>
        <w:t xml:space="preserve">, for example, </w:t>
      </w:r>
      <w:r w:rsidR="00B8676F">
        <w:rPr>
          <w:rFonts w:ascii="Arial" w:hAnsi="Arial" w:cs="Arial"/>
          <w:sz w:val="24"/>
          <w:szCs w:val="24"/>
        </w:rPr>
        <w:t>using violent or</w:t>
      </w:r>
      <w:r w:rsidR="00945810">
        <w:rPr>
          <w:rFonts w:ascii="Arial" w:hAnsi="Arial" w:cs="Arial"/>
          <w:sz w:val="24"/>
          <w:szCs w:val="24"/>
        </w:rPr>
        <w:t xml:space="preserve"> threatening behaviour, depriving suspects of sleep</w:t>
      </w:r>
      <w:r w:rsidR="001E5FD3">
        <w:rPr>
          <w:rFonts w:ascii="Arial" w:hAnsi="Arial" w:cs="Arial"/>
          <w:sz w:val="24"/>
          <w:szCs w:val="24"/>
        </w:rPr>
        <w:t xml:space="preserve"> and </w:t>
      </w:r>
      <w:r w:rsidR="00945810">
        <w:rPr>
          <w:rFonts w:ascii="Arial" w:hAnsi="Arial" w:cs="Arial"/>
          <w:sz w:val="24"/>
          <w:szCs w:val="24"/>
        </w:rPr>
        <w:t>verballing</w:t>
      </w:r>
      <w:r w:rsidR="004D26A1" w:rsidRPr="00CC47C4">
        <w:rPr>
          <w:rFonts w:ascii="Arial" w:hAnsi="Arial" w:cs="Arial"/>
          <w:sz w:val="24"/>
          <w:szCs w:val="24"/>
        </w:rPr>
        <w:t xml:space="preserve">, </w:t>
      </w:r>
      <w:r w:rsidR="004352C6" w:rsidRPr="00CC47C4">
        <w:rPr>
          <w:rFonts w:ascii="Arial" w:hAnsi="Arial" w:cs="Arial"/>
          <w:sz w:val="24"/>
          <w:szCs w:val="24"/>
        </w:rPr>
        <w:t xml:space="preserve">verballing is </w:t>
      </w:r>
      <w:r w:rsidR="004D26A1" w:rsidRPr="00CC47C4">
        <w:rPr>
          <w:rFonts w:ascii="Arial" w:hAnsi="Arial" w:cs="Arial"/>
          <w:sz w:val="24"/>
          <w:szCs w:val="24"/>
        </w:rPr>
        <w:t>creating confessions or statements that</w:t>
      </w:r>
      <w:r w:rsidR="005416B6" w:rsidRPr="00CC47C4">
        <w:rPr>
          <w:rFonts w:ascii="Arial" w:hAnsi="Arial" w:cs="Arial"/>
          <w:sz w:val="24"/>
          <w:szCs w:val="24"/>
        </w:rPr>
        <w:t xml:space="preserve"> are not genuine</w:t>
      </w:r>
      <w:r w:rsidR="002B73A4" w:rsidRPr="00CC47C4">
        <w:rPr>
          <w:rFonts w:ascii="Arial" w:hAnsi="Arial" w:cs="Arial"/>
          <w:sz w:val="24"/>
          <w:szCs w:val="24"/>
        </w:rPr>
        <w:t>.</w:t>
      </w:r>
      <w:r w:rsidR="00987E6F" w:rsidRPr="00CC47C4">
        <w:rPr>
          <w:rFonts w:ascii="Arial" w:hAnsi="Arial" w:cs="Arial"/>
          <w:sz w:val="24"/>
          <w:szCs w:val="24"/>
        </w:rPr>
        <w:t xml:space="preserve"> </w:t>
      </w:r>
      <w:r w:rsidR="009E3D38">
        <w:rPr>
          <w:rFonts w:ascii="Arial" w:hAnsi="Arial" w:cs="Arial"/>
          <w:sz w:val="24"/>
          <w:szCs w:val="24"/>
        </w:rPr>
        <w:t xml:space="preserve">  </w:t>
      </w:r>
    </w:p>
    <w:p w14:paraId="0B5C8BD0" w14:textId="7B4F4618" w:rsidR="009E3D38" w:rsidRPr="00CC47C4" w:rsidRDefault="005B5FAB" w:rsidP="0036591F">
      <w:pPr>
        <w:spacing w:line="480" w:lineRule="auto"/>
        <w:rPr>
          <w:rFonts w:ascii="Arial" w:hAnsi="Arial" w:cs="Arial"/>
          <w:sz w:val="24"/>
          <w:szCs w:val="24"/>
        </w:rPr>
      </w:pPr>
      <w:r w:rsidRPr="00CC47C4">
        <w:rPr>
          <w:rFonts w:ascii="Arial" w:hAnsi="Arial" w:cs="Arial"/>
          <w:sz w:val="24"/>
          <w:szCs w:val="24"/>
        </w:rPr>
        <w:lastRenderedPageBreak/>
        <w:t>Jones (2009) highlights o</w:t>
      </w:r>
      <w:r w:rsidR="00CE2ED7" w:rsidRPr="00CC47C4">
        <w:rPr>
          <w:rFonts w:ascii="Arial" w:hAnsi="Arial" w:cs="Arial"/>
          <w:sz w:val="24"/>
          <w:szCs w:val="24"/>
        </w:rPr>
        <w:t xml:space="preserve">ne long-standing miscarriage of justice </w:t>
      </w:r>
      <w:r w:rsidR="00416AE0" w:rsidRPr="00CC47C4">
        <w:rPr>
          <w:rFonts w:ascii="Arial" w:hAnsi="Arial" w:cs="Arial"/>
          <w:sz w:val="24"/>
          <w:szCs w:val="24"/>
        </w:rPr>
        <w:t xml:space="preserve">before PACE </w:t>
      </w:r>
      <w:r w:rsidR="00CE2ED7" w:rsidRPr="00CC47C4">
        <w:rPr>
          <w:rFonts w:ascii="Arial" w:hAnsi="Arial" w:cs="Arial"/>
          <w:sz w:val="24"/>
          <w:szCs w:val="24"/>
        </w:rPr>
        <w:t>was the Stefan Kis</w:t>
      </w:r>
      <w:r w:rsidR="003E162F">
        <w:rPr>
          <w:rFonts w:ascii="Arial" w:hAnsi="Arial" w:cs="Arial"/>
          <w:sz w:val="24"/>
          <w:szCs w:val="24"/>
        </w:rPr>
        <w:t>z</w:t>
      </w:r>
      <w:r w:rsidR="00CE2ED7" w:rsidRPr="00CC47C4">
        <w:rPr>
          <w:rFonts w:ascii="Arial" w:hAnsi="Arial" w:cs="Arial"/>
          <w:sz w:val="24"/>
          <w:szCs w:val="24"/>
        </w:rPr>
        <w:t>ko case</w:t>
      </w:r>
      <w:r w:rsidR="00C87491">
        <w:rPr>
          <w:rFonts w:ascii="Arial" w:hAnsi="Arial" w:cs="Arial"/>
          <w:sz w:val="24"/>
          <w:szCs w:val="24"/>
        </w:rPr>
        <w:t xml:space="preserve"> in 1975</w:t>
      </w:r>
      <w:r w:rsidR="00CE2ED7" w:rsidRPr="00CC47C4">
        <w:rPr>
          <w:rFonts w:ascii="Arial" w:hAnsi="Arial" w:cs="Arial"/>
          <w:sz w:val="24"/>
          <w:szCs w:val="24"/>
        </w:rPr>
        <w:t xml:space="preserve">. He served 16 years in prison, due to the fact he was wrongly convicted of murdering a young schoolgirl named Lesley Molseed. He was eventually freed on appeal </w:t>
      </w:r>
      <w:r w:rsidR="002F56BD" w:rsidRPr="00CC47C4">
        <w:rPr>
          <w:rFonts w:ascii="Arial" w:hAnsi="Arial" w:cs="Arial"/>
          <w:sz w:val="24"/>
          <w:szCs w:val="24"/>
        </w:rPr>
        <w:t>in 1992, he died a</w:t>
      </w:r>
      <w:r w:rsidR="00977C80" w:rsidRPr="00CC47C4">
        <w:rPr>
          <w:rFonts w:ascii="Arial" w:hAnsi="Arial" w:cs="Arial"/>
          <w:sz w:val="24"/>
          <w:szCs w:val="24"/>
        </w:rPr>
        <w:t xml:space="preserve"> year later.</w:t>
      </w:r>
      <w:r w:rsidR="00267F1F" w:rsidRPr="00CC47C4">
        <w:rPr>
          <w:rFonts w:ascii="Arial" w:hAnsi="Arial" w:cs="Arial"/>
          <w:sz w:val="24"/>
          <w:szCs w:val="24"/>
        </w:rPr>
        <w:t xml:space="preserve"> He claimed that he was terrorised, intimidated and his conviction was bullied out of him.</w:t>
      </w:r>
      <w:r w:rsidR="00CE2ED7" w:rsidRPr="00CC47C4">
        <w:rPr>
          <w:rFonts w:ascii="Arial" w:hAnsi="Arial" w:cs="Arial"/>
          <w:sz w:val="24"/>
          <w:szCs w:val="24"/>
        </w:rPr>
        <w:t xml:space="preserve"> New evidence </w:t>
      </w:r>
      <w:r w:rsidR="00977C80" w:rsidRPr="00CC47C4">
        <w:rPr>
          <w:rFonts w:ascii="Arial" w:hAnsi="Arial" w:cs="Arial"/>
          <w:sz w:val="24"/>
          <w:szCs w:val="24"/>
        </w:rPr>
        <w:t>was found</w:t>
      </w:r>
      <w:r w:rsidR="00075E11" w:rsidRPr="00CC47C4">
        <w:rPr>
          <w:rFonts w:ascii="Arial" w:hAnsi="Arial" w:cs="Arial"/>
          <w:sz w:val="24"/>
          <w:szCs w:val="24"/>
        </w:rPr>
        <w:t xml:space="preserve"> and </w:t>
      </w:r>
      <w:r w:rsidR="00CE2ED7" w:rsidRPr="00CC47C4">
        <w:rPr>
          <w:rFonts w:ascii="Arial" w:hAnsi="Arial" w:cs="Arial"/>
          <w:sz w:val="24"/>
          <w:szCs w:val="24"/>
        </w:rPr>
        <w:t xml:space="preserve">Ronald Castree’s DNA was found to match samples taken from the semen of the young </w:t>
      </w:r>
      <w:r w:rsidR="00977C80" w:rsidRPr="00CC47C4">
        <w:rPr>
          <w:rFonts w:ascii="Arial" w:hAnsi="Arial" w:cs="Arial"/>
          <w:sz w:val="24"/>
          <w:szCs w:val="24"/>
        </w:rPr>
        <w:t>girl’s</w:t>
      </w:r>
      <w:r w:rsidR="00CE2ED7" w:rsidRPr="00CC47C4">
        <w:rPr>
          <w:rFonts w:ascii="Arial" w:hAnsi="Arial" w:cs="Arial"/>
          <w:sz w:val="24"/>
          <w:szCs w:val="24"/>
        </w:rPr>
        <w:t xml:space="preserve"> clothes. He was convicted and served a lift sentence in 2007. </w:t>
      </w:r>
      <w:r w:rsidR="003E162F">
        <w:rPr>
          <w:rFonts w:ascii="Arial" w:hAnsi="Arial" w:cs="Arial"/>
          <w:sz w:val="24"/>
          <w:szCs w:val="24"/>
        </w:rPr>
        <w:t xml:space="preserve"> This showed the incompetence of the police, an innocent man served years in prison on an unsafe conviction. This is one of the biggest miscarriages </w:t>
      </w:r>
      <w:r w:rsidR="00AE099D">
        <w:rPr>
          <w:rFonts w:ascii="Arial" w:hAnsi="Arial" w:cs="Arial"/>
          <w:sz w:val="24"/>
          <w:szCs w:val="24"/>
        </w:rPr>
        <w:t>of justice that’s ever occurred</w:t>
      </w:r>
      <w:r w:rsidR="00042035">
        <w:rPr>
          <w:rFonts w:ascii="Arial" w:hAnsi="Arial" w:cs="Arial"/>
          <w:sz w:val="24"/>
          <w:szCs w:val="24"/>
        </w:rPr>
        <w:t>.</w:t>
      </w:r>
      <w:r w:rsidR="008330E1">
        <w:rPr>
          <w:rFonts w:ascii="Arial" w:hAnsi="Arial" w:cs="Arial"/>
          <w:sz w:val="24"/>
          <w:szCs w:val="24"/>
        </w:rPr>
        <w:t xml:space="preserve"> Stefan Kiszk</w:t>
      </w:r>
      <w:r w:rsidR="000C6C2D">
        <w:rPr>
          <w:rFonts w:ascii="Arial" w:hAnsi="Arial" w:cs="Arial"/>
          <w:sz w:val="24"/>
          <w:szCs w:val="24"/>
        </w:rPr>
        <w:t xml:space="preserve">o was interviewed without a lawyer and he was also told that if he confessed, he would </w:t>
      </w:r>
      <w:r w:rsidR="000E502D">
        <w:rPr>
          <w:rFonts w:ascii="Arial" w:hAnsi="Arial" w:cs="Arial"/>
          <w:sz w:val="24"/>
          <w:szCs w:val="24"/>
        </w:rPr>
        <w:t xml:space="preserve">be </w:t>
      </w:r>
      <w:r w:rsidR="00622201">
        <w:rPr>
          <w:rFonts w:ascii="Arial" w:hAnsi="Arial" w:cs="Arial"/>
          <w:sz w:val="24"/>
          <w:szCs w:val="24"/>
        </w:rPr>
        <w:t>allowed</w:t>
      </w:r>
      <w:r w:rsidR="000C6C2D">
        <w:rPr>
          <w:rFonts w:ascii="Arial" w:hAnsi="Arial" w:cs="Arial"/>
          <w:sz w:val="24"/>
          <w:szCs w:val="24"/>
        </w:rPr>
        <w:t xml:space="preserve"> to go home. He suffered from behaviour abnormalities and growth disabilities, due to the fact he had one extra chromosome. The police took advantage of this and obtained a false</w:t>
      </w:r>
      <w:r w:rsidR="00042035">
        <w:rPr>
          <w:rFonts w:ascii="Arial" w:hAnsi="Arial" w:cs="Arial"/>
          <w:sz w:val="24"/>
          <w:szCs w:val="24"/>
        </w:rPr>
        <w:t xml:space="preserve"> confession. Under PACE the acts of the police would have been seen as unlawful</w:t>
      </w:r>
      <w:r w:rsidR="00F8715E">
        <w:rPr>
          <w:rFonts w:ascii="Arial" w:hAnsi="Arial" w:cs="Arial"/>
          <w:sz w:val="24"/>
          <w:szCs w:val="24"/>
        </w:rPr>
        <w:t>.</w:t>
      </w:r>
      <w:r w:rsidR="00AE099D">
        <w:rPr>
          <w:rFonts w:ascii="Arial" w:hAnsi="Arial" w:cs="Arial"/>
          <w:sz w:val="24"/>
          <w:szCs w:val="24"/>
        </w:rPr>
        <w:t xml:space="preserve"> The</w:t>
      </w:r>
      <w:r w:rsidR="003E4178">
        <w:rPr>
          <w:rFonts w:ascii="Arial" w:hAnsi="Arial" w:cs="Arial"/>
          <w:sz w:val="24"/>
          <w:szCs w:val="24"/>
        </w:rPr>
        <w:t xml:space="preserve"> changes in law through PACE have</w:t>
      </w:r>
      <w:r w:rsidR="00AE099D">
        <w:rPr>
          <w:rFonts w:ascii="Arial" w:hAnsi="Arial" w:cs="Arial"/>
          <w:sz w:val="24"/>
          <w:szCs w:val="24"/>
        </w:rPr>
        <w:t xml:space="preserve"> shown some success and removed some of the dangers, Kiszco would have never been convicted if PACE existed, due to the lack of forensic evidence and unfair confession that was obtained.</w:t>
      </w:r>
    </w:p>
    <w:p w14:paraId="43F82491" w14:textId="315723DD" w:rsidR="00945810" w:rsidRDefault="00D42DF0" w:rsidP="00550CE4">
      <w:pPr>
        <w:spacing w:line="480" w:lineRule="auto"/>
        <w:rPr>
          <w:rFonts w:ascii="Arial" w:hAnsi="Arial" w:cs="Arial"/>
          <w:sz w:val="24"/>
          <w:szCs w:val="24"/>
        </w:rPr>
      </w:pPr>
      <w:r w:rsidRPr="00CC47C4">
        <w:rPr>
          <w:rFonts w:ascii="Arial" w:hAnsi="Arial" w:cs="Arial"/>
          <w:sz w:val="24"/>
          <w:szCs w:val="24"/>
        </w:rPr>
        <w:t>Usher (1990) demonstrates</w:t>
      </w:r>
      <w:r w:rsidR="005A6A01" w:rsidRPr="00CC47C4">
        <w:rPr>
          <w:rFonts w:ascii="Arial" w:hAnsi="Arial" w:cs="Arial"/>
          <w:sz w:val="24"/>
          <w:szCs w:val="24"/>
        </w:rPr>
        <w:t xml:space="preserve"> a</w:t>
      </w:r>
      <w:r w:rsidR="00BB6C22" w:rsidRPr="00CC47C4">
        <w:rPr>
          <w:rFonts w:ascii="Arial" w:hAnsi="Arial" w:cs="Arial"/>
          <w:sz w:val="24"/>
          <w:szCs w:val="24"/>
        </w:rPr>
        <w:t xml:space="preserve">nother </w:t>
      </w:r>
      <w:r w:rsidR="003E162F">
        <w:rPr>
          <w:rFonts w:ascii="Arial" w:hAnsi="Arial" w:cs="Arial"/>
          <w:sz w:val="24"/>
          <w:szCs w:val="24"/>
        </w:rPr>
        <w:t xml:space="preserve">major </w:t>
      </w:r>
      <w:r w:rsidR="00BB6C22" w:rsidRPr="00CC47C4">
        <w:rPr>
          <w:rFonts w:ascii="Arial" w:hAnsi="Arial" w:cs="Arial"/>
          <w:sz w:val="24"/>
          <w:szCs w:val="24"/>
        </w:rPr>
        <w:t>miscarriage of justice that occurred before PACE was the Guilford Four. They were wrongly convicted of bombing the Guilford pub in London, which caused the death of 5 people. In 1989, after spending 15 years in prison, they were finally released</w:t>
      </w:r>
      <w:r w:rsidR="00190078" w:rsidRPr="00CC47C4">
        <w:rPr>
          <w:rFonts w:ascii="Arial" w:hAnsi="Arial" w:cs="Arial"/>
          <w:sz w:val="24"/>
          <w:szCs w:val="24"/>
        </w:rPr>
        <w:t xml:space="preserve">. One of the four died in prison, due to poor health, therefore he was never alive to see his innocence being proved. </w:t>
      </w:r>
      <w:r w:rsidR="00BB6C22" w:rsidRPr="00CC47C4">
        <w:rPr>
          <w:rFonts w:ascii="Arial" w:hAnsi="Arial" w:cs="Arial"/>
          <w:sz w:val="24"/>
          <w:szCs w:val="24"/>
        </w:rPr>
        <w:t>T</w:t>
      </w:r>
      <w:r w:rsidR="00F44D3B" w:rsidRPr="00CC47C4">
        <w:rPr>
          <w:rFonts w:ascii="Arial" w:hAnsi="Arial" w:cs="Arial"/>
          <w:sz w:val="24"/>
          <w:szCs w:val="24"/>
        </w:rPr>
        <w:t xml:space="preserve">hey </w:t>
      </w:r>
      <w:r w:rsidR="005A6A01" w:rsidRPr="00CC47C4">
        <w:rPr>
          <w:rFonts w:ascii="Arial" w:hAnsi="Arial" w:cs="Arial"/>
          <w:sz w:val="24"/>
          <w:szCs w:val="24"/>
        </w:rPr>
        <w:t xml:space="preserve">were </w:t>
      </w:r>
      <w:r w:rsidR="00F44D3B" w:rsidRPr="00CC47C4">
        <w:rPr>
          <w:rFonts w:ascii="Arial" w:hAnsi="Arial" w:cs="Arial"/>
          <w:sz w:val="24"/>
          <w:szCs w:val="24"/>
        </w:rPr>
        <w:t>torture</w:t>
      </w:r>
      <w:r w:rsidR="005A6A01" w:rsidRPr="00CC47C4">
        <w:rPr>
          <w:rFonts w:ascii="Arial" w:hAnsi="Arial" w:cs="Arial"/>
          <w:sz w:val="24"/>
          <w:szCs w:val="24"/>
        </w:rPr>
        <w:t>d</w:t>
      </w:r>
      <w:r w:rsidR="00BB6C22" w:rsidRPr="00CC47C4">
        <w:rPr>
          <w:rFonts w:ascii="Arial" w:hAnsi="Arial" w:cs="Arial"/>
          <w:sz w:val="24"/>
          <w:szCs w:val="24"/>
        </w:rPr>
        <w:t xml:space="preserve">, </w:t>
      </w:r>
      <w:r w:rsidR="00F44D3B" w:rsidRPr="00CC47C4">
        <w:rPr>
          <w:rFonts w:ascii="Arial" w:hAnsi="Arial" w:cs="Arial"/>
          <w:sz w:val="24"/>
          <w:szCs w:val="24"/>
        </w:rPr>
        <w:t>intimidat</w:t>
      </w:r>
      <w:r w:rsidR="005A6A01" w:rsidRPr="00CC47C4">
        <w:rPr>
          <w:rFonts w:ascii="Arial" w:hAnsi="Arial" w:cs="Arial"/>
          <w:sz w:val="24"/>
          <w:szCs w:val="24"/>
        </w:rPr>
        <w:t>ed and</w:t>
      </w:r>
      <w:r w:rsidR="00F44D3B" w:rsidRPr="00CC47C4">
        <w:rPr>
          <w:rFonts w:ascii="Arial" w:hAnsi="Arial" w:cs="Arial"/>
          <w:sz w:val="24"/>
          <w:szCs w:val="24"/>
        </w:rPr>
        <w:t xml:space="preserve"> </w:t>
      </w:r>
      <w:r w:rsidR="00BB6C22" w:rsidRPr="00CC47C4">
        <w:rPr>
          <w:rFonts w:ascii="Arial" w:hAnsi="Arial" w:cs="Arial"/>
          <w:sz w:val="24"/>
          <w:szCs w:val="24"/>
        </w:rPr>
        <w:t>forced to sign confessions</w:t>
      </w:r>
      <w:r w:rsidR="005612AD" w:rsidRPr="00CC47C4">
        <w:rPr>
          <w:rFonts w:ascii="Arial" w:hAnsi="Arial" w:cs="Arial"/>
          <w:sz w:val="24"/>
          <w:szCs w:val="24"/>
        </w:rPr>
        <w:t xml:space="preserve"> by the police</w:t>
      </w:r>
      <w:r w:rsidR="00BB6C22" w:rsidRPr="00CC47C4">
        <w:rPr>
          <w:rFonts w:ascii="Arial" w:hAnsi="Arial" w:cs="Arial"/>
          <w:sz w:val="24"/>
          <w:szCs w:val="24"/>
        </w:rPr>
        <w:t>.</w:t>
      </w:r>
      <w:r w:rsidR="005A6A01" w:rsidRPr="00CC47C4">
        <w:rPr>
          <w:rFonts w:ascii="Arial" w:hAnsi="Arial" w:cs="Arial"/>
          <w:sz w:val="24"/>
          <w:szCs w:val="24"/>
        </w:rPr>
        <w:t xml:space="preserve"> These miscarriages of justice show the unprofessionalism of the police, they did not respect suspects and were prepared to use threatening behaviour towards them. They were </w:t>
      </w:r>
      <w:r w:rsidR="005A6A01" w:rsidRPr="00CC47C4">
        <w:rPr>
          <w:rFonts w:ascii="Arial" w:hAnsi="Arial" w:cs="Arial"/>
          <w:sz w:val="24"/>
          <w:szCs w:val="24"/>
        </w:rPr>
        <w:lastRenderedPageBreak/>
        <w:t xml:space="preserve">prepared to wrongly convict people, in order to get a conviction, even if </w:t>
      </w:r>
      <w:r w:rsidR="004352C6" w:rsidRPr="00CC47C4">
        <w:rPr>
          <w:rFonts w:ascii="Arial" w:hAnsi="Arial" w:cs="Arial"/>
          <w:sz w:val="24"/>
          <w:szCs w:val="24"/>
        </w:rPr>
        <w:t>it was not a genuine one</w:t>
      </w:r>
      <w:r w:rsidR="005A6A01" w:rsidRPr="00CC47C4">
        <w:rPr>
          <w:rFonts w:ascii="Arial" w:hAnsi="Arial" w:cs="Arial"/>
          <w:sz w:val="24"/>
          <w:szCs w:val="24"/>
        </w:rPr>
        <w:t>. They tampered with evidence and notes</w:t>
      </w:r>
      <w:r w:rsidR="002916E0">
        <w:rPr>
          <w:rFonts w:ascii="Arial" w:hAnsi="Arial" w:cs="Arial"/>
          <w:sz w:val="24"/>
          <w:szCs w:val="24"/>
        </w:rPr>
        <w:t xml:space="preserve"> and faced</w:t>
      </w:r>
      <w:r w:rsidR="004352C6" w:rsidRPr="00CC47C4">
        <w:rPr>
          <w:rFonts w:ascii="Arial" w:hAnsi="Arial" w:cs="Arial"/>
          <w:sz w:val="24"/>
          <w:szCs w:val="24"/>
        </w:rPr>
        <w:t xml:space="preserve"> </w:t>
      </w:r>
      <w:r w:rsidR="005A6A01" w:rsidRPr="00CC47C4">
        <w:rPr>
          <w:rFonts w:ascii="Arial" w:hAnsi="Arial" w:cs="Arial"/>
          <w:sz w:val="24"/>
          <w:szCs w:val="24"/>
        </w:rPr>
        <w:t>no consequences, due to the absence of PACE.</w:t>
      </w:r>
      <w:r w:rsidR="001D0ED4" w:rsidRPr="00CC47C4">
        <w:rPr>
          <w:rFonts w:ascii="Arial" w:hAnsi="Arial" w:cs="Arial"/>
          <w:sz w:val="24"/>
          <w:szCs w:val="24"/>
        </w:rPr>
        <w:t xml:space="preserve"> </w:t>
      </w:r>
      <w:r w:rsidR="003E162F">
        <w:rPr>
          <w:rFonts w:ascii="Arial" w:hAnsi="Arial" w:cs="Arial"/>
          <w:sz w:val="24"/>
          <w:szCs w:val="24"/>
        </w:rPr>
        <w:t>These four men spent years appealing and trying to prove their innocen</w:t>
      </w:r>
      <w:r w:rsidR="00CC671B">
        <w:rPr>
          <w:rFonts w:ascii="Arial" w:hAnsi="Arial" w:cs="Arial"/>
          <w:sz w:val="24"/>
          <w:szCs w:val="24"/>
        </w:rPr>
        <w:t>ce</w:t>
      </w:r>
      <w:r w:rsidR="003E162F">
        <w:rPr>
          <w:rFonts w:ascii="Arial" w:hAnsi="Arial" w:cs="Arial"/>
          <w:sz w:val="24"/>
          <w:szCs w:val="24"/>
        </w:rPr>
        <w:t xml:space="preserve">, they were </w:t>
      </w:r>
      <w:r w:rsidR="00CC671B">
        <w:rPr>
          <w:rFonts w:ascii="Arial" w:hAnsi="Arial" w:cs="Arial"/>
          <w:sz w:val="24"/>
          <w:szCs w:val="24"/>
        </w:rPr>
        <w:t>wronged</w:t>
      </w:r>
      <w:r w:rsidR="003E162F">
        <w:rPr>
          <w:rFonts w:ascii="Arial" w:hAnsi="Arial" w:cs="Arial"/>
          <w:sz w:val="24"/>
          <w:szCs w:val="24"/>
        </w:rPr>
        <w:t xml:space="preserve"> by the police and the criminal justice system</w:t>
      </w:r>
      <w:r w:rsidR="00C86A18">
        <w:rPr>
          <w:rFonts w:ascii="Arial" w:hAnsi="Arial" w:cs="Arial"/>
          <w:sz w:val="24"/>
          <w:szCs w:val="24"/>
        </w:rPr>
        <w:t xml:space="preserve">. </w:t>
      </w:r>
      <w:r w:rsidR="001D0ED4" w:rsidRPr="00CC47C4">
        <w:rPr>
          <w:rFonts w:ascii="Arial" w:hAnsi="Arial" w:cs="Arial"/>
          <w:sz w:val="24"/>
          <w:szCs w:val="24"/>
        </w:rPr>
        <w:t>If PACE was created, the police would have been breaching their rights, by using torture and intimidat</w:t>
      </w:r>
      <w:r w:rsidR="00945810">
        <w:rPr>
          <w:rFonts w:ascii="Arial" w:hAnsi="Arial" w:cs="Arial"/>
          <w:sz w:val="24"/>
          <w:szCs w:val="24"/>
        </w:rPr>
        <w:t>ion to receive false confessions</w:t>
      </w:r>
    </w:p>
    <w:p w14:paraId="6F55F996" w14:textId="51376E15" w:rsidR="00791AD5" w:rsidRDefault="001D0ED4" w:rsidP="00550CE4">
      <w:pPr>
        <w:spacing w:line="480" w:lineRule="auto"/>
        <w:rPr>
          <w:rFonts w:ascii="Arial" w:hAnsi="Arial" w:cs="Arial"/>
          <w:sz w:val="24"/>
          <w:szCs w:val="24"/>
        </w:rPr>
      </w:pPr>
      <w:r w:rsidRPr="00CC47C4">
        <w:rPr>
          <w:rFonts w:ascii="Arial" w:hAnsi="Arial" w:cs="Arial"/>
          <w:sz w:val="24"/>
          <w:szCs w:val="24"/>
        </w:rPr>
        <w:t xml:space="preserve"> </w:t>
      </w:r>
      <w:r w:rsidR="005D6360" w:rsidRPr="00CC47C4">
        <w:rPr>
          <w:rFonts w:ascii="Arial" w:hAnsi="Arial" w:cs="Arial"/>
          <w:sz w:val="24"/>
          <w:szCs w:val="24"/>
        </w:rPr>
        <w:t xml:space="preserve">Bottomley </w:t>
      </w:r>
      <w:r w:rsidR="00BD4ADD" w:rsidRPr="00BD4ADD">
        <w:rPr>
          <w:rFonts w:ascii="Arial" w:hAnsi="Arial" w:cs="Arial"/>
          <w:i/>
          <w:sz w:val="24"/>
          <w:szCs w:val="24"/>
        </w:rPr>
        <w:t>et al</w:t>
      </w:r>
      <w:r w:rsidR="00BD4ADD">
        <w:rPr>
          <w:rFonts w:ascii="Arial" w:hAnsi="Arial" w:cs="Arial"/>
          <w:i/>
          <w:sz w:val="24"/>
          <w:szCs w:val="24"/>
        </w:rPr>
        <w:t xml:space="preserve"> </w:t>
      </w:r>
      <w:r w:rsidR="005D6360" w:rsidRPr="00CC47C4">
        <w:rPr>
          <w:rFonts w:ascii="Arial" w:hAnsi="Arial" w:cs="Arial"/>
          <w:sz w:val="24"/>
          <w:szCs w:val="24"/>
        </w:rPr>
        <w:t xml:space="preserve">(1991) illustrates </w:t>
      </w:r>
      <w:r w:rsidR="00DD7465">
        <w:rPr>
          <w:rFonts w:ascii="Arial" w:hAnsi="Arial" w:cs="Arial"/>
          <w:sz w:val="24"/>
          <w:szCs w:val="24"/>
        </w:rPr>
        <w:t>the</w:t>
      </w:r>
      <w:r w:rsidR="00726387">
        <w:rPr>
          <w:rFonts w:ascii="Arial" w:hAnsi="Arial" w:cs="Arial"/>
          <w:sz w:val="24"/>
          <w:szCs w:val="24"/>
        </w:rPr>
        <w:t xml:space="preserve"> </w:t>
      </w:r>
      <w:r w:rsidR="00DD7465">
        <w:rPr>
          <w:rFonts w:ascii="Arial" w:hAnsi="Arial" w:cs="Arial"/>
          <w:sz w:val="24"/>
          <w:szCs w:val="24"/>
        </w:rPr>
        <w:t>successes</w:t>
      </w:r>
      <w:r w:rsidR="00726387">
        <w:rPr>
          <w:rFonts w:ascii="Arial" w:hAnsi="Arial" w:cs="Arial"/>
          <w:sz w:val="24"/>
          <w:szCs w:val="24"/>
        </w:rPr>
        <w:t xml:space="preserve"> of </w:t>
      </w:r>
      <w:r w:rsidRPr="00CC47C4">
        <w:rPr>
          <w:rFonts w:ascii="Arial" w:hAnsi="Arial" w:cs="Arial"/>
          <w:sz w:val="24"/>
          <w:szCs w:val="24"/>
        </w:rPr>
        <w:t>PACE</w:t>
      </w:r>
      <w:r w:rsidR="00DD7465">
        <w:rPr>
          <w:rFonts w:ascii="Arial" w:hAnsi="Arial" w:cs="Arial"/>
          <w:sz w:val="24"/>
          <w:szCs w:val="24"/>
        </w:rPr>
        <w:t>,</w:t>
      </w:r>
      <w:r w:rsidRPr="00CC47C4">
        <w:rPr>
          <w:rFonts w:ascii="Arial" w:hAnsi="Arial" w:cs="Arial"/>
          <w:sz w:val="24"/>
          <w:szCs w:val="24"/>
        </w:rPr>
        <w:t xml:space="preserve"> </w:t>
      </w:r>
      <w:r w:rsidR="00CE7A3D">
        <w:rPr>
          <w:rFonts w:ascii="Arial" w:hAnsi="Arial" w:cs="Arial"/>
          <w:sz w:val="24"/>
          <w:szCs w:val="24"/>
        </w:rPr>
        <w:t>which include</w:t>
      </w:r>
      <w:r w:rsidR="00726387">
        <w:rPr>
          <w:rFonts w:ascii="Arial" w:hAnsi="Arial" w:cs="Arial"/>
          <w:sz w:val="24"/>
          <w:szCs w:val="24"/>
        </w:rPr>
        <w:t xml:space="preserve">, it </w:t>
      </w:r>
      <w:r w:rsidRPr="00CC47C4">
        <w:rPr>
          <w:rFonts w:ascii="Arial" w:hAnsi="Arial" w:cs="Arial"/>
          <w:sz w:val="24"/>
          <w:szCs w:val="24"/>
        </w:rPr>
        <w:t>protects</w:t>
      </w:r>
      <w:r w:rsidR="00BC201A" w:rsidRPr="00CC47C4">
        <w:rPr>
          <w:rFonts w:ascii="Arial" w:hAnsi="Arial" w:cs="Arial"/>
          <w:sz w:val="24"/>
          <w:szCs w:val="24"/>
        </w:rPr>
        <w:t xml:space="preserve"> suspects, defendants and convicts</w:t>
      </w:r>
      <w:r w:rsidRPr="00CC47C4">
        <w:rPr>
          <w:rFonts w:ascii="Arial" w:hAnsi="Arial" w:cs="Arial"/>
          <w:sz w:val="24"/>
          <w:szCs w:val="24"/>
        </w:rPr>
        <w:t xml:space="preserve"> rights and prevents false imprisonments.</w:t>
      </w:r>
      <w:r w:rsidR="0080335A">
        <w:rPr>
          <w:rFonts w:ascii="Arial" w:hAnsi="Arial" w:cs="Arial"/>
          <w:sz w:val="24"/>
          <w:szCs w:val="24"/>
        </w:rPr>
        <w:t xml:space="preserve"> These individuals </w:t>
      </w:r>
      <w:r w:rsidR="00552836" w:rsidRPr="00CC47C4">
        <w:rPr>
          <w:rFonts w:ascii="Arial" w:hAnsi="Arial" w:cs="Arial"/>
          <w:sz w:val="24"/>
          <w:szCs w:val="24"/>
        </w:rPr>
        <w:t>would have never been co</w:t>
      </w:r>
      <w:r w:rsidR="00CE7A3D">
        <w:rPr>
          <w:rFonts w:ascii="Arial" w:hAnsi="Arial" w:cs="Arial"/>
          <w:sz w:val="24"/>
          <w:szCs w:val="24"/>
        </w:rPr>
        <w:t xml:space="preserve">nvicted or imprisoned under PACE, </w:t>
      </w:r>
      <w:r w:rsidR="00552836" w:rsidRPr="00CC47C4">
        <w:rPr>
          <w:rFonts w:ascii="Arial" w:hAnsi="Arial" w:cs="Arial"/>
          <w:sz w:val="24"/>
          <w:szCs w:val="24"/>
        </w:rPr>
        <w:t xml:space="preserve">due to lack of forensic evidence and the </w:t>
      </w:r>
      <w:r w:rsidR="00791AD5" w:rsidRPr="00CC47C4">
        <w:rPr>
          <w:rFonts w:ascii="Arial" w:hAnsi="Arial" w:cs="Arial"/>
          <w:sz w:val="24"/>
          <w:szCs w:val="24"/>
        </w:rPr>
        <w:t xml:space="preserve">appalling </w:t>
      </w:r>
      <w:r w:rsidR="00552836" w:rsidRPr="00CC47C4">
        <w:rPr>
          <w:rFonts w:ascii="Arial" w:hAnsi="Arial" w:cs="Arial"/>
          <w:sz w:val="24"/>
          <w:szCs w:val="24"/>
        </w:rPr>
        <w:t>interviewi</w:t>
      </w:r>
      <w:r w:rsidR="00791AD5" w:rsidRPr="00CC47C4">
        <w:rPr>
          <w:rFonts w:ascii="Arial" w:hAnsi="Arial" w:cs="Arial"/>
          <w:sz w:val="24"/>
          <w:szCs w:val="24"/>
        </w:rPr>
        <w:t>ng conditions</w:t>
      </w:r>
      <w:r w:rsidR="00BC201A" w:rsidRPr="00CC47C4">
        <w:rPr>
          <w:rFonts w:ascii="Arial" w:hAnsi="Arial" w:cs="Arial"/>
          <w:sz w:val="24"/>
          <w:szCs w:val="24"/>
        </w:rPr>
        <w:t xml:space="preserve"> that were used,</w:t>
      </w:r>
      <w:r w:rsidR="00791AD5" w:rsidRPr="00CC47C4">
        <w:rPr>
          <w:rFonts w:ascii="Arial" w:hAnsi="Arial" w:cs="Arial"/>
          <w:sz w:val="24"/>
          <w:szCs w:val="24"/>
        </w:rPr>
        <w:t xml:space="preserve"> to obtain false confessions</w:t>
      </w:r>
      <w:r w:rsidR="00CE7A3D">
        <w:rPr>
          <w:rFonts w:ascii="Arial" w:hAnsi="Arial" w:cs="Arial"/>
          <w:sz w:val="24"/>
          <w:szCs w:val="24"/>
        </w:rPr>
        <w:t>. T</w:t>
      </w:r>
      <w:r w:rsidR="00A9582C">
        <w:rPr>
          <w:rFonts w:ascii="Arial" w:hAnsi="Arial" w:cs="Arial"/>
          <w:sz w:val="24"/>
          <w:szCs w:val="24"/>
        </w:rPr>
        <w:t xml:space="preserve">hey would have been breaching the </w:t>
      </w:r>
      <w:r w:rsidR="0080335A">
        <w:rPr>
          <w:rFonts w:ascii="Arial" w:hAnsi="Arial" w:cs="Arial"/>
          <w:sz w:val="24"/>
          <w:szCs w:val="24"/>
        </w:rPr>
        <w:t>suspect’s</w:t>
      </w:r>
      <w:r w:rsidR="00A9582C">
        <w:rPr>
          <w:rFonts w:ascii="Arial" w:hAnsi="Arial" w:cs="Arial"/>
          <w:sz w:val="24"/>
          <w:szCs w:val="24"/>
        </w:rPr>
        <w:t xml:space="preserve"> rights</w:t>
      </w:r>
      <w:r w:rsidR="0080335A">
        <w:rPr>
          <w:rFonts w:ascii="Arial" w:hAnsi="Arial" w:cs="Arial"/>
          <w:sz w:val="24"/>
          <w:szCs w:val="24"/>
        </w:rPr>
        <w:t>, which in turn</w:t>
      </w:r>
      <w:r w:rsidR="00CE7A3D">
        <w:rPr>
          <w:rFonts w:ascii="Arial" w:hAnsi="Arial" w:cs="Arial"/>
          <w:sz w:val="24"/>
          <w:szCs w:val="24"/>
        </w:rPr>
        <w:t>,</w:t>
      </w:r>
      <w:r w:rsidR="0080335A">
        <w:rPr>
          <w:rFonts w:ascii="Arial" w:hAnsi="Arial" w:cs="Arial"/>
          <w:sz w:val="24"/>
          <w:szCs w:val="24"/>
        </w:rPr>
        <w:t xml:space="preserve"> would make </w:t>
      </w:r>
      <w:r w:rsidR="00CE7A3D">
        <w:rPr>
          <w:rFonts w:ascii="Arial" w:hAnsi="Arial" w:cs="Arial"/>
          <w:sz w:val="24"/>
          <w:szCs w:val="24"/>
        </w:rPr>
        <w:t xml:space="preserve">the </w:t>
      </w:r>
      <w:r w:rsidR="0080335A">
        <w:rPr>
          <w:rFonts w:ascii="Arial" w:hAnsi="Arial" w:cs="Arial"/>
          <w:sz w:val="24"/>
          <w:szCs w:val="24"/>
        </w:rPr>
        <w:t xml:space="preserve">evidence </w:t>
      </w:r>
      <w:r w:rsidR="00CE7A3D">
        <w:rPr>
          <w:rFonts w:ascii="Arial" w:hAnsi="Arial" w:cs="Arial"/>
          <w:sz w:val="24"/>
          <w:szCs w:val="24"/>
        </w:rPr>
        <w:t>inadmissible in court</w:t>
      </w:r>
      <w:r w:rsidR="00A9582C">
        <w:rPr>
          <w:rFonts w:ascii="Arial" w:hAnsi="Arial" w:cs="Arial"/>
          <w:sz w:val="24"/>
          <w:szCs w:val="24"/>
        </w:rPr>
        <w:t>.</w:t>
      </w:r>
      <w:r w:rsidR="005D6360" w:rsidRPr="00CC47C4">
        <w:rPr>
          <w:rFonts w:ascii="Arial" w:hAnsi="Arial" w:cs="Arial"/>
          <w:sz w:val="24"/>
          <w:szCs w:val="24"/>
        </w:rPr>
        <w:t xml:space="preserve"> PACE was introduced in order to saf</w:t>
      </w:r>
      <w:r w:rsidR="00FE6212">
        <w:rPr>
          <w:rFonts w:ascii="Arial" w:hAnsi="Arial" w:cs="Arial"/>
          <w:sz w:val="24"/>
          <w:szCs w:val="24"/>
        </w:rPr>
        <w:t xml:space="preserve">eguard the rights of the public. </w:t>
      </w:r>
      <w:r w:rsidR="008F5C24">
        <w:rPr>
          <w:rFonts w:ascii="Arial" w:hAnsi="Arial" w:cs="Arial"/>
          <w:sz w:val="24"/>
          <w:szCs w:val="24"/>
        </w:rPr>
        <w:t>PACE played a</w:t>
      </w:r>
      <w:r w:rsidR="005D6360" w:rsidRPr="00CC47C4">
        <w:rPr>
          <w:rFonts w:ascii="Arial" w:hAnsi="Arial" w:cs="Arial"/>
          <w:sz w:val="24"/>
          <w:szCs w:val="24"/>
        </w:rPr>
        <w:t xml:space="preserve"> vital </w:t>
      </w:r>
      <w:r w:rsidR="008F5C24">
        <w:rPr>
          <w:rFonts w:ascii="Arial" w:hAnsi="Arial" w:cs="Arial"/>
          <w:sz w:val="24"/>
          <w:szCs w:val="24"/>
        </w:rPr>
        <w:t xml:space="preserve">role </w:t>
      </w:r>
      <w:r w:rsidR="005D6360" w:rsidRPr="00CC47C4">
        <w:rPr>
          <w:rFonts w:ascii="Arial" w:hAnsi="Arial" w:cs="Arial"/>
          <w:sz w:val="24"/>
          <w:szCs w:val="24"/>
        </w:rPr>
        <w:t xml:space="preserve">in </w:t>
      </w:r>
      <w:r w:rsidR="004B6CD9" w:rsidRPr="00CC47C4">
        <w:rPr>
          <w:rFonts w:ascii="Arial" w:hAnsi="Arial" w:cs="Arial"/>
          <w:sz w:val="24"/>
          <w:szCs w:val="24"/>
        </w:rPr>
        <w:t>attempting to decrease or prevent</w:t>
      </w:r>
      <w:r w:rsidR="008025AB" w:rsidRPr="00CC47C4">
        <w:rPr>
          <w:rFonts w:ascii="Arial" w:hAnsi="Arial" w:cs="Arial"/>
          <w:sz w:val="24"/>
          <w:szCs w:val="24"/>
        </w:rPr>
        <w:t xml:space="preserve"> any </w:t>
      </w:r>
      <w:r w:rsidR="004B6CD9" w:rsidRPr="00CC47C4">
        <w:rPr>
          <w:rFonts w:ascii="Arial" w:hAnsi="Arial" w:cs="Arial"/>
          <w:sz w:val="24"/>
          <w:szCs w:val="24"/>
        </w:rPr>
        <w:t>miscarriages</w:t>
      </w:r>
      <w:r w:rsidR="005D6360" w:rsidRPr="00CC47C4">
        <w:rPr>
          <w:rFonts w:ascii="Arial" w:hAnsi="Arial" w:cs="Arial"/>
          <w:sz w:val="24"/>
          <w:szCs w:val="24"/>
        </w:rPr>
        <w:t xml:space="preserve"> </w:t>
      </w:r>
      <w:r w:rsidR="004B6CD9" w:rsidRPr="00CC47C4">
        <w:rPr>
          <w:rFonts w:ascii="Arial" w:hAnsi="Arial" w:cs="Arial"/>
          <w:sz w:val="24"/>
          <w:szCs w:val="24"/>
        </w:rPr>
        <w:t>of justice.</w:t>
      </w:r>
      <w:r w:rsidR="000C6C2D">
        <w:rPr>
          <w:rFonts w:ascii="Arial" w:hAnsi="Arial" w:cs="Arial"/>
          <w:sz w:val="24"/>
          <w:szCs w:val="24"/>
        </w:rPr>
        <w:t xml:space="preserve"> </w:t>
      </w:r>
    </w:p>
    <w:p w14:paraId="40492DE6" w14:textId="6119AAF0" w:rsidR="00614402" w:rsidRDefault="009F5FB7" w:rsidP="00550CE4">
      <w:pPr>
        <w:spacing w:line="480" w:lineRule="auto"/>
        <w:rPr>
          <w:rFonts w:ascii="Arial" w:hAnsi="Arial" w:cs="Arial"/>
          <w:sz w:val="24"/>
          <w:szCs w:val="24"/>
        </w:rPr>
      </w:pPr>
      <w:r>
        <w:rPr>
          <w:rFonts w:ascii="Arial" w:hAnsi="Arial" w:cs="Arial"/>
          <w:sz w:val="24"/>
          <w:szCs w:val="24"/>
        </w:rPr>
        <w:t>The Stationery O</w:t>
      </w:r>
      <w:r w:rsidR="00614402">
        <w:rPr>
          <w:rFonts w:ascii="Arial" w:hAnsi="Arial" w:cs="Arial"/>
          <w:sz w:val="24"/>
          <w:szCs w:val="24"/>
        </w:rPr>
        <w:t>ffice (TSO) (2018) emphasises another major success of PACE is that it’s constantly changing and adapting , many amendments are made to protect the rights of defendants, suspects, victims and the general public. A major change since PACE, is the detention of suspects and the way they are treated in custody. In pre-PACE cases, suspects would be detained for long periods of time and threatened with violent behaviour. PACE has set out rules and procedures for the police to follow, when questioning and deciding whether to charge the suspect or not. A suspect must be charged or released after 24 hours if the case is not an indictable offence. If it is an indictable offence, a further 12 hours can be authorised by a senior officer, superintendent or higher. Before PACE, there was no procedures regarding detention, therefore pol</w:t>
      </w:r>
      <w:r w:rsidR="002B089B">
        <w:rPr>
          <w:rFonts w:ascii="Arial" w:hAnsi="Arial" w:cs="Arial"/>
          <w:sz w:val="24"/>
          <w:szCs w:val="24"/>
        </w:rPr>
        <w:t>ice would pressure and antagonis</w:t>
      </w:r>
      <w:r w:rsidR="00614402">
        <w:rPr>
          <w:rFonts w:ascii="Arial" w:hAnsi="Arial" w:cs="Arial"/>
          <w:sz w:val="24"/>
          <w:szCs w:val="24"/>
        </w:rPr>
        <w:t xml:space="preserve">e suspects for </w:t>
      </w:r>
      <w:r w:rsidR="00614402">
        <w:rPr>
          <w:rFonts w:ascii="Arial" w:hAnsi="Arial" w:cs="Arial"/>
          <w:sz w:val="24"/>
          <w:szCs w:val="24"/>
        </w:rPr>
        <w:lastRenderedPageBreak/>
        <w:t>hours, which in turn</w:t>
      </w:r>
      <w:r w:rsidR="00CF2C3E">
        <w:rPr>
          <w:rFonts w:ascii="Arial" w:hAnsi="Arial" w:cs="Arial"/>
          <w:sz w:val="24"/>
          <w:szCs w:val="24"/>
        </w:rPr>
        <w:t xml:space="preserve"> would create false confessions. T</w:t>
      </w:r>
      <w:r w:rsidR="00614402">
        <w:rPr>
          <w:rFonts w:ascii="Arial" w:hAnsi="Arial" w:cs="Arial"/>
          <w:sz w:val="24"/>
          <w:szCs w:val="24"/>
        </w:rPr>
        <w:t>his was also not good for the health and well-being of suspects. Also every interview has to be tape recorded under PACE, this is a major benefit as it will be evidence if there is any unlawful words or threats said by the police. It will also secure a genuine conviction, if the suspect admits his liability freely, without oppression.</w:t>
      </w:r>
    </w:p>
    <w:p w14:paraId="69E99014" w14:textId="2BF0CA29" w:rsidR="00614402" w:rsidRDefault="00990F7A" w:rsidP="00990F7A">
      <w:pPr>
        <w:spacing w:line="480" w:lineRule="auto"/>
        <w:rPr>
          <w:rFonts w:ascii="Arial" w:hAnsi="Arial" w:cs="Arial"/>
          <w:sz w:val="24"/>
          <w:szCs w:val="24"/>
        </w:rPr>
      </w:pPr>
      <w:r>
        <w:rPr>
          <w:rFonts w:ascii="Arial" w:hAnsi="Arial" w:cs="Arial"/>
          <w:sz w:val="24"/>
          <w:szCs w:val="24"/>
        </w:rPr>
        <w:t xml:space="preserve">Cape and Young (2008) highlights one of the major successes of PACE is </w:t>
      </w:r>
      <w:r w:rsidR="00882DC5">
        <w:rPr>
          <w:rFonts w:ascii="Arial" w:hAnsi="Arial" w:cs="Arial"/>
          <w:sz w:val="24"/>
          <w:szCs w:val="24"/>
        </w:rPr>
        <w:t xml:space="preserve">that </w:t>
      </w:r>
      <w:r>
        <w:rPr>
          <w:rFonts w:ascii="Arial" w:hAnsi="Arial" w:cs="Arial"/>
          <w:sz w:val="24"/>
          <w:szCs w:val="24"/>
        </w:rPr>
        <w:t>police are not as biased anymore, the term innocent until proven guilty is being used more frequently for detainees. The interviewer would treat the detainee in a fair and non-biased manner, because of the new regulations under PACE. Whereas before PACE, they would be treated like criminals, the p</w:t>
      </w:r>
      <w:r w:rsidR="00CE6EA2">
        <w:rPr>
          <w:rFonts w:ascii="Arial" w:hAnsi="Arial" w:cs="Arial"/>
          <w:sz w:val="24"/>
          <w:szCs w:val="24"/>
        </w:rPr>
        <w:t>olice would be biased and ill-mannered</w:t>
      </w:r>
      <w:r>
        <w:rPr>
          <w:rFonts w:ascii="Arial" w:hAnsi="Arial" w:cs="Arial"/>
          <w:sz w:val="24"/>
          <w:szCs w:val="24"/>
        </w:rPr>
        <w:t xml:space="preserve"> to</w:t>
      </w:r>
      <w:r w:rsidR="00CE6EA2">
        <w:rPr>
          <w:rFonts w:ascii="Arial" w:hAnsi="Arial" w:cs="Arial"/>
          <w:sz w:val="24"/>
          <w:szCs w:val="24"/>
        </w:rPr>
        <w:t>wards</w:t>
      </w:r>
      <w:r>
        <w:rPr>
          <w:rFonts w:ascii="Arial" w:hAnsi="Arial" w:cs="Arial"/>
          <w:sz w:val="24"/>
          <w:szCs w:val="24"/>
        </w:rPr>
        <w:t xml:space="preserve"> the detainees. This would prevent miscarriages of justice, because the police will no longer charge someone unless</w:t>
      </w:r>
      <w:r w:rsidR="00CE6EA2">
        <w:rPr>
          <w:rFonts w:ascii="Arial" w:hAnsi="Arial" w:cs="Arial"/>
          <w:sz w:val="24"/>
          <w:szCs w:val="24"/>
        </w:rPr>
        <w:t xml:space="preserve"> there’s strong evidence or an honest confession.</w:t>
      </w:r>
    </w:p>
    <w:p w14:paraId="654C7F37" w14:textId="1157F22B" w:rsidR="00E453C2" w:rsidRDefault="00974B01" w:rsidP="00B45703">
      <w:pPr>
        <w:spacing w:line="480" w:lineRule="auto"/>
        <w:rPr>
          <w:rFonts w:ascii="Arial" w:hAnsi="Arial" w:cs="Arial"/>
          <w:sz w:val="24"/>
          <w:szCs w:val="24"/>
        </w:rPr>
      </w:pPr>
      <w:r>
        <w:rPr>
          <w:rFonts w:ascii="Arial" w:hAnsi="Arial" w:cs="Arial"/>
          <w:sz w:val="24"/>
          <w:szCs w:val="24"/>
        </w:rPr>
        <w:t xml:space="preserve"> </w:t>
      </w:r>
      <w:r w:rsidR="00AA1616">
        <w:rPr>
          <w:rFonts w:ascii="Arial" w:hAnsi="Arial" w:cs="Arial"/>
          <w:sz w:val="24"/>
          <w:szCs w:val="24"/>
        </w:rPr>
        <w:t xml:space="preserve">Although saying this, </w:t>
      </w:r>
      <w:r w:rsidR="005D7DC9">
        <w:rPr>
          <w:rFonts w:ascii="Arial" w:hAnsi="Arial" w:cs="Arial"/>
          <w:sz w:val="24"/>
          <w:szCs w:val="24"/>
        </w:rPr>
        <w:t xml:space="preserve">a limitation to PACE is, </w:t>
      </w:r>
      <w:r w:rsidR="00AA1616">
        <w:rPr>
          <w:rFonts w:ascii="Arial" w:hAnsi="Arial" w:cs="Arial"/>
          <w:sz w:val="24"/>
          <w:szCs w:val="24"/>
        </w:rPr>
        <w:t xml:space="preserve">some police officers are using their powers to their advantage. </w:t>
      </w:r>
      <w:r>
        <w:rPr>
          <w:rFonts w:ascii="Arial" w:hAnsi="Arial" w:cs="Arial"/>
          <w:sz w:val="24"/>
          <w:szCs w:val="24"/>
        </w:rPr>
        <w:t xml:space="preserve">Equity and Human Rights </w:t>
      </w:r>
      <w:r w:rsidR="00CC312A">
        <w:rPr>
          <w:rFonts w:ascii="Arial" w:hAnsi="Arial" w:cs="Arial"/>
          <w:sz w:val="24"/>
          <w:szCs w:val="24"/>
        </w:rPr>
        <w:t>Commission</w:t>
      </w:r>
      <w:r>
        <w:rPr>
          <w:rFonts w:ascii="Arial" w:hAnsi="Arial" w:cs="Arial"/>
          <w:sz w:val="24"/>
          <w:szCs w:val="24"/>
        </w:rPr>
        <w:t xml:space="preserve"> (2010) explains code A, which is </w:t>
      </w:r>
      <w:r w:rsidR="00AA1616">
        <w:rPr>
          <w:rFonts w:ascii="Arial" w:hAnsi="Arial" w:cs="Arial"/>
          <w:sz w:val="24"/>
          <w:szCs w:val="24"/>
        </w:rPr>
        <w:t xml:space="preserve">the </w:t>
      </w:r>
      <w:r>
        <w:rPr>
          <w:rFonts w:ascii="Arial" w:hAnsi="Arial" w:cs="Arial"/>
          <w:sz w:val="24"/>
          <w:szCs w:val="24"/>
        </w:rPr>
        <w:t xml:space="preserve">right for </w:t>
      </w:r>
      <w:r w:rsidR="00AA1616">
        <w:rPr>
          <w:rFonts w:ascii="Arial" w:hAnsi="Arial" w:cs="Arial"/>
          <w:sz w:val="24"/>
          <w:szCs w:val="24"/>
        </w:rPr>
        <w:t xml:space="preserve">police to stop and search, if </w:t>
      </w:r>
      <w:r w:rsidR="00011044">
        <w:rPr>
          <w:rFonts w:ascii="Arial" w:hAnsi="Arial" w:cs="Arial"/>
          <w:sz w:val="24"/>
          <w:szCs w:val="24"/>
        </w:rPr>
        <w:t xml:space="preserve">the </w:t>
      </w:r>
      <w:r w:rsidR="00453077">
        <w:rPr>
          <w:rFonts w:ascii="Arial" w:hAnsi="Arial" w:cs="Arial"/>
          <w:sz w:val="24"/>
          <w:szCs w:val="24"/>
        </w:rPr>
        <w:t xml:space="preserve">reason for the </w:t>
      </w:r>
      <w:r w:rsidR="00011044">
        <w:rPr>
          <w:rFonts w:ascii="Arial" w:hAnsi="Arial" w:cs="Arial"/>
          <w:sz w:val="24"/>
          <w:szCs w:val="24"/>
        </w:rPr>
        <w:t xml:space="preserve">search </w:t>
      </w:r>
      <w:r w:rsidR="00AA1616">
        <w:rPr>
          <w:rFonts w:ascii="Arial" w:hAnsi="Arial" w:cs="Arial"/>
          <w:sz w:val="24"/>
          <w:szCs w:val="24"/>
        </w:rPr>
        <w:t xml:space="preserve">is rational, proportionate and lawful. Evidence shows that police used their </w:t>
      </w:r>
      <w:r w:rsidR="009D71DC">
        <w:rPr>
          <w:rFonts w:ascii="Arial" w:hAnsi="Arial" w:cs="Arial"/>
          <w:sz w:val="24"/>
          <w:szCs w:val="24"/>
        </w:rPr>
        <w:t>powers disproportionately, this suggests that they have been stopping and searching people, in a way that is stereotyping, discriminating or inefficient. This is a major limitation to PACE as the police are intruding on peoples personal lives and their freedom, for no appropriate reason. This could lead to wrongful arrests, wrongf</w:t>
      </w:r>
      <w:r w:rsidR="00673624">
        <w:rPr>
          <w:rFonts w:ascii="Arial" w:hAnsi="Arial" w:cs="Arial"/>
          <w:sz w:val="24"/>
          <w:szCs w:val="24"/>
        </w:rPr>
        <w:t>ul charges</w:t>
      </w:r>
      <w:r w:rsidR="009D71DC">
        <w:rPr>
          <w:rFonts w:ascii="Arial" w:hAnsi="Arial" w:cs="Arial"/>
          <w:sz w:val="24"/>
          <w:szCs w:val="24"/>
        </w:rPr>
        <w:t xml:space="preserve"> and indictments and miscarriages of justice could occur</w:t>
      </w:r>
      <w:r w:rsidR="00673624">
        <w:rPr>
          <w:rFonts w:ascii="Arial" w:hAnsi="Arial" w:cs="Arial"/>
          <w:sz w:val="24"/>
          <w:szCs w:val="24"/>
        </w:rPr>
        <w:t xml:space="preserve">, due to lack of police professionalism. Some police are making too many stop and searches and exercising their powers too much, this is contrary to what PACE was created for, which was to protect </w:t>
      </w:r>
      <w:r w:rsidR="008B0769">
        <w:rPr>
          <w:rFonts w:ascii="Arial" w:hAnsi="Arial" w:cs="Arial"/>
          <w:sz w:val="24"/>
          <w:szCs w:val="24"/>
        </w:rPr>
        <w:t>individual’s</w:t>
      </w:r>
      <w:r w:rsidR="00673624">
        <w:rPr>
          <w:rFonts w:ascii="Arial" w:hAnsi="Arial" w:cs="Arial"/>
          <w:sz w:val="24"/>
          <w:szCs w:val="24"/>
        </w:rPr>
        <w:t xml:space="preserve"> rights</w:t>
      </w:r>
      <w:r w:rsidR="009D71DC">
        <w:rPr>
          <w:rFonts w:ascii="Arial" w:hAnsi="Arial" w:cs="Arial"/>
          <w:sz w:val="24"/>
          <w:szCs w:val="24"/>
        </w:rPr>
        <w:t>.</w:t>
      </w:r>
    </w:p>
    <w:p w14:paraId="210FA6D9" w14:textId="0F1E3CCC" w:rsidR="00F35E10" w:rsidRDefault="00AA0612" w:rsidP="00B45703">
      <w:pPr>
        <w:spacing w:line="480" w:lineRule="auto"/>
        <w:rPr>
          <w:rFonts w:ascii="Arial" w:hAnsi="Arial" w:cs="Arial"/>
          <w:sz w:val="24"/>
          <w:szCs w:val="24"/>
        </w:rPr>
      </w:pPr>
      <w:r>
        <w:rPr>
          <w:rFonts w:ascii="Arial" w:hAnsi="Arial" w:cs="Arial"/>
          <w:sz w:val="24"/>
          <w:szCs w:val="24"/>
        </w:rPr>
        <w:lastRenderedPageBreak/>
        <w:t>Cape and Young (</w:t>
      </w:r>
      <w:r w:rsidR="00E55252">
        <w:rPr>
          <w:rFonts w:ascii="Arial" w:hAnsi="Arial" w:cs="Arial"/>
          <w:sz w:val="24"/>
          <w:szCs w:val="24"/>
        </w:rPr>
        <w:t>2008) Demonstrates a</w:t>
      </w:r>
      <w:r w:rsidR="00F35E10">
        <w:rPr>
          <w:rFonts w:ascii="Arial" w:hAnsi="Arial" w:cs="Arial"/>
          <w:sz w:val="24"/>
          <w:szCs w:val="24"/>
        </w:rPr>
        <w:t xml:space="preserve">nother limitation of PACE is the CPS, police now have to hand over </w:t>
      </w:r>
      <w:r w:rsidR="005D7DC9">
        <w:rPr>
          <w:rFonts w:ascii="Arial" w:hAnsi="Arial" w:cs="Arial"/>
          <w:sz w:val="24"/>
          <w:szCs w:val="24"/>
        </w:rPr>
        <w:t xml:space="preserve">any </w:t>
      </w:r>
      <w:r w:rsidR="00F35E10">
        <w:rPr>
          <w:rFonts w:ascii="Arial" w:hAnsi="Arial" w:cs="Arial"/>
          <w:sz w:val="24"/>
          <w:szCs w:val="24"/>
        </w:rPr>
        <w:t>evidence to the CPS</w:t>
      </w:r>
      <w:r w:rsidR="00277D8B">
        <w:rPr>
          <w:rFonts w:ascii="Arial" w:hAnsi="Arial" w:cs="Arial"/>
          <w:sz w:val="24"/>
          <w:szCs w:val="24"/>
        </w:rPr>
        <w:t xml:space="preserve"> to</w:t>
      </w:r>
      <w:r w:rsidR="005D7DC9">
        <w:rPr>
          <w:rFonts w:ascii="Arial" w:hAnsi="Arial" w:cs="Arial"/>
          <w:sz w:val="24"/>
          <w:szCs w:val="24"/>
        </w:rPr>
        <w:t xml:space="preserve"> obtain their advice and </w:t>
      </w:r>
      <w:r w:rsidR="009D1966">
        <w:rPr>
          <w:rFonts w:ascii="Arial" w:hAnsi="Arial" w:cs="Arial"/>
          <w:sz w:val="24"/>
          <w:szCs w:val="24"/>
        </w:rPr>
        <w:t>decisions,</w:t>
      </w:r>
      <w:r w:rsidR="005D7DC9">
        <w:rPr>
          <w:rFonts w:ascii="Arial" w:hAnsi="Arial" w:cs="Arial"/>
          <w:sz w:val="24"/>
          <w:szCs w:val="24"/>
        </w:rPr>
        <w:t xml:space="preserve"> before th</w:t>
      </w:r>
      <w:r w:rsidR="009D1966">
        <w:rPr>
          <w:rFonts w:ascii="Arial" w:hAnsi="Arial" w:cs="Arial"/>
          <w:sz w:val="24"/>
          <w:szCs w:val="24"/>
        </w:rPr>
        <w:t>ey can</w:t>
      </w:r>
      <w:r w:rsidR="00F35E10">
        <w:rPr>
          <w:rFonts w:ascii="Arial" w:hAnsi="Arial" w:cs="Arial"/>
          <w:sz w:val="24"/>
          <w:szCs w:val="24"/>
        </w:rPr>
        <w:t xml:space="preserve"> begin </w:t>
      </w:r>
      <w:r w:rsidR="005D7DC9">
        <w:rPr>
          <w:rFonts w:ascii="Arial" w:hAnsi="Arial" w:cs="Arial"/>
          <w:sz w:val="24"/>
          <w:szCs w:val="24"/>
        </w:rPr>
        <w:t xml:space="preserve">any </w:t>
      </w:r>
      <w:r w:rsidR="00DD7465">
        <w:rPr>
          <w:rFonts w:ascii="Arial" w:hAnsi="Arial" w:cs="Arial"/>
          <w:sz w:val="24"/>
          <w:szCs w:val="24"/>
        </w:rPr>
        <w:t>prosecutions</w:t>
      </w:r>
      <w:r w:rsidR="009B4F46">
        <w:rPr>
          <w:rFonts w:ascii="Arial" w:hAnsi="Arial" w:cs="Arial"/>
          <w:sz w:val="24"/>
          <w:szCs w:val="24"/>
        </w:rPr>
        <w:t>. T</w:t>
      </w:r>
      <w:r w:rsidR="00F35E10">
        <w:rPr>
          <w:rFonts w:ascii="Arial" w:hAnsi="Arial" w:cs="Arial"/>
          <w:sz w:val="24"/>
          <w:szCs w:val="24"/>
        </w:rPr>
        <w:t xml:space="preserve">his process is extremely slow and delays prosecutions, due </w:t>
      </w:r>
      <w:r w:rsidR="009D1966">
        <w:rPr>
          <w:rFonts w:ascii="Arial" w:hAnsi="Arial" w:cs="Arial"/>
          <w:sz w:val="24"/>
          <w:szCs w:val="24"/>
        </w:rPr>
        <w:t>to the fact the CPS do not have the resources to work</w:t>
      </w:r>
      <w:r w:rsidR="00F35E10">
        <w:rPr>
          <w:rFonts w:ascii="Arial" w:hAnsi="Arial" w:cs="Arial"/>
          <w:sz w:val="24"/>
          <w:szCs w:val="24"/>
        </w:rPr>
        <w:t xml:space="preserve"> on a 24/7 basis like the police do.</w:t>
      </w:r>
      <w:r w:rsidR="009D1966">
        <w:rPr>
          <w:rFonts w:ascii="Arial" w:hAnsi="Arial" w:cs="Arial"/>
          <w:sz w:val="24"/>
          <w:szCs w:val="24"/>
        </w:rPr>
        <w:t xml:space="preserve"> There is also many delays </w:t>
      </w:r>
      <w:r w:rsidR="009B4F46">
        <w:rPr>
          <w:rFonts w:ascii="Arial" w:hAnsi="Arial" w:cs="Arial"/>
          <w:sz w:val="24"/>
          <w:szCs w:val="24"/>
        </w:rPr>
        <w:t xml:space="preserve">in waiting for defence lawyers and </w:t>
      </w:r>
      <w:r w:rsidR="009D1966">
        <w:rPr>
          <w:rFonts w:ascii="Arial" w:hAnsi="Arial" w:cs="Arial"/>
          <w:sz w:val="24"/>
          <w:szCs w:val="24"/>
        </w:rPr>
        <w:t>medical practitioners to arrive in custody.</w:t>
      </w:r>
      <w:r w:rsidR="00C721B3">
        <w:rPr>
          <w:rFonts w:ascii="Arial" w:hAnsi="Arial" w:cs="Arial"/>
          <w:sz w:val="24"/>
          <w:szCs w:val="24"/>
        </w:rPr>
        <w:t xml:space="preserve"> The CPS are also understaffed, therefore it may </w:t>
      </w:r>
      <w:r w:rsidR="00882DC5">
        <w:rPr>
          <w:rFonts w:ascii="Arial" w:hAnsi="Arial" w:cs="Arial"/>
          <w:sz w:val="24"/>
          <w:szCs w:val="24"/>
        </w:rPr>
        <w:t xml:space="preserve">be </w:t>
      </w:r>
      <w:r w:rsidR="00C721B3">
        <w:rPr>
          <w:rFonts w:ascii="Arial" w:hAnsi="Arial" w:cs="Arial"/>
          <w:sz w:val="24"/>
          <w:szCs w:val="24"/>
        </w:rPr>
        <w:t>a quicker process if the police dealt with prosecutions</w:t>
      </w:r>
      <w:r w:rsidR="006E766A">
        <w:rPr>
          <w:rFonts w:ascii="Arial" w:hAnsi="Arial" w:cs="Arial"/>
          <w:sz w:val="24"/>
          <w:szCs w:val="24"/>
        </w:rPr>
        <w:t xml:space="preserve"> and charges on complex cases</w:t>
      </w:r>
      <w:r w:rsidR="00C721B3">
        <w:rPr>
          <w:rFonts w:ascii="Arial" w:hAnsi="Arial" w:cs="Arial"/>
          <w:sz w:val="24"/>
          <w:szCs w:val="24"/>
        </w:rPr>
        <w:t xml:space="preserve">, </w:t>
      </w:r>
      <w:r w:rsidR="00D37EF5">
        <w:rPr>
          <w:rFonts w:ascii="Arial" w:hAnsi="Arial" w:cs="Arial"/>
          <w:sz w:val="24"/>
          <w:szCs w:val="24"/>
        </w:rPr>
        <w:t xml:space="preserve">as well as the CPS, </w:t>
      </w:r>
      <w:r w:rsidR="00C721B3">
        <w:rPr>
          <w:rFonts w:ascii="Arial" w:hAnsi="Arial" w:cs="Arial"/>
          <w:sz w:val="24"/>
          <w:szCs w:val="24"/>
        </w:rPr>
        <w:t>as there are a lot more police than CPS staff.</w:t>
      </w:r>
      <w:r w:rsidR="00DD7465">
        <w:rPr>
          <w:rFonts w:ascii="Arial" w:hAnsi="Arial" w:cs="Arial"/>
          <w:sz w:val="24"/>
          <w:szCs w:val="24"/>
        </w:rPr>
        <w:t xml:space="preserve"> These delays could cause mistakes and miscarriages of justice</w:t>
      </w:r>
      <w:r w:rsidR="00D37EF5">
        <w:rPr>
          <w:rFonts w:ascii="Arial" w:hAnsi="Arial" w:cs="Arial"/>
          <w:sz w:val="24"/>
          <w:szCs w:val="24"/>
        </w:rPr>
        <w:t>,</w:t>
      </w:r>
      <w:r w:rsidR="00DD7465">
        <w:rPr>
          <w:rFonts w:ascii="Arial" w:hAnsi="Arial" w:cs="Arial"/>
          <w:sz w:val="24"/>
          <w:szCs w:val="24"/>
        </w:rPr>
        <w:t xml:space="preserve"> if the police and CPS ar</w:t>
      </w:r>
      <w:r w:rsidR="00645F95">
        <w:rPr>
          <w:rFonts w:ascii="Arial" w:hAnsi="Arial" w:cs="Arial"/>
          <w:sz w:val="24"/>
          <w:szCs w:val="24"/>
        </w:rPr>
        <w:t>e not communicating effectively</w:t>
      </w:r>
      <w:r w:rsidR="00DD7465">
        <w:rPr>
          <w:rFonts w:ascii="Arial" w:hAnsi="Arial" w:cs="Arial"/>
          <w:sz w:val="24"/>
          <w:szCs w:val="24"/>
        </w:rPr>
        <w:t xml:space="preserve"> or evidence is </w:t>
      </w:r>
      <w:r w:rsidR="00D37EF5">
        <w:rPr>
          <w:rFonts w:ascii="Arial" w:hAnsi="Arial" w:cs="Arial"/>
          <w:sz w:val="24"/>
          <w:szCs w:val="24"/>
        </w:rPr>
        <w:t>misplaced</w:t>
      </w:r>
      <w:r w:rsidR="00DD7465">
        <w:rPr>
          <w:rFonts w:ascii="Arial" w:hAnsi="Arial" w:cs="Arial"/>
          <w:sz w:val="24"/>
          <w:szCs w:val="24"/>
        </w:rPr>
        <w:t>.</w:t>
      </w:r>
    </w:p>
    <w:p w14:paraId="22E3F67D" w14:textId="4B01822E" w:rsidR="00AA0612" w:rsidRDefault="00960B8D" w:rsidP="009B4F46">
      <w:pPr>
        <w:spacing w:line="480" w:lineRule="auto"/>
        <w:rPr>
          <w:rFonts w:ascii="Arial" w:hAnsi="Arial" w:cs="Arial"/>
          <w:sz w:val="24"/>
          <w:szCs w:val="24"/>
        </w:rPr>
      </w:pPr>
      <w:r>
        <w:rPr>
          <w:rFonts w:ascii="Arial" w:hAnsi="Arial" w:cs="Arial"/>
          <w:sz w:val="24"/>
          <w:szCs w:val="24"/>
        </w:rPr>
        <w:t>Booth (2019) demonstrates o</w:t>
      </w:r>
      <w:r w:rsidR="00AA0612">
        <w:rPr>
          <w:rFonts w:ascii="Arial" w:hAnsi="Arial" w:cs="Arial"/>
          <w:sz w:val="24"/>
          <w:szCs w:val="24"/>
        </w:rPr>
        <w:t xml:space="preserve">ne post-PACE case that showed an emphasis on diversity issues within the </w:t>
      </w:r>
      <w:r w:rsidR="00CC671B">
        <w:rPr>
          <w:rFonts w:ascii="Arial" w:hAnsi="Arial" w:cs="Arial"/>
          <w:sz w:val="24"/>
          <w:szCs w:val="24"/>
        </w:rPr>
        <w:t>police is,</w:t>
      </w:r>
      <w:r w:rsidR="009B4F46">
        <w:rPr>
          <w:rFonts w:ascii="Arial" w:hAnsi="Arial" w:cs="Arial"/>
          <w:sz w:val="24"/>
          <w:szCs w:val="24"/>
        </w:rPr>
        <w:t xml:space="preserve"> the Stephen Lawrence case.</w:t>
      </w:r>
      <w:r w:rsidR="009B4F46" w:rsidRPr="009B4F46">
        <w:rPr>
          <w:rFonts w:ascii="Arial" w:hAnsi="Arial" w:cs="Arial"/>
          <w:sz w:val="24"/>
          <w:szCs w:val="24"/>
        </w:rPr>
        <w:t xml:space="preserve"> </w:t>
      </w:r>
      <w:r w:rsidR="009B4F46">
        <w:rPr>
          <w:rFonts w:ascii="Arial" w:hAnsi="Arial" w:cs="Arial"/>
          <w:sz w:val="24"/>
          <w:szCs w:val="24"/>
        </w:rPr>
        <w:t>Stephen was brutally murdered at the bus stop by 6 men, due</w:t>
      </w:r>
      <w:r w:rsidR="00D31CC9">
        <w:rPr>
          <w:rFonts w:ascii="Arial" w:hAnsi="Arial" w:cs="Arial"/>
          <w:sz w:val="24"/>
          <w:szCs w:val="24"/>
        </w:rPr>
        <w:t xml:space="preserve"> to his ethnicity</w:t>
      </w:r>
      <w:r w:rsidR="009B4F46">
        <w:rPr>
          <w:rFonts w:ascii="Arial" w:hAnsi="Arial" w:cs="Arial"/>
          <w:sz w:val="24"/>
          <w:szCs w:val="24"/>
        </w:rPr>
        <w:t>.</w:t>
      </w:r>
      <w:r w:rsidR="00C721B3">
        <w:rPr>
          <w:rFonts w:ascii="Arial" w:hAnsi="Arial" w:cs="Arial"/>
          <w:sz w:val="24"/>
          <w:szCs w:val="24"/>
        </w:rPr>
        <w:t xml:space="preserve"> </w:t>
      </w:r>
      <w:r w:rsidR="009B4F46">
        <w:rPr>
          <w:rFonts w:ascii="Arial" w:hAnsi="Arial" w:cs="Arial"/>
          <w:sz w:val="24"/>
          <w:szCs w:val="24"/>
        </w:rPr>
        <w:t>This</w:t>
      </w:r>
      <w:r w:rsidR="00AA0612">
        <w:rPr>
          <w:rFonts w:ascii="Arial" w:hAnsi="Arial" w:cs="Arial"/>
          <w:sz w:val="24"/>
          <w:szCs w:val="24"/>
        </w:rPr>
        <w:t xml:space="preserve"> arose the wake of the </w:t>
      </w:r>
      <w:r w:rsidR="004F7200">
        <w:rPr>
          <w:rFonts w:ascii="Arial" w:hAnsi="Arial" w:cs="Arial"/>
          <w:sz w:val="24"/>
          <w:szCs w:val="24"/>
        </w:rPr>
        <w:t xml:space="preserve">Sir William </w:t>
      </w:r>
      <w:r w:rsidR="00AA0612">
        <w:rPr>
          <w:rFonts w:ascii="Arial" w:hAnsi="Arial" w:cs="Arial"/>
          <w:sz w:val="24"/>
          <w:szCs w:val="24"/>
        </w:rPr>
        <w:t>Macpherson Inquiry</w:t>
      </w:r>
      <w:r w:rsidR="009B4F46">
        <w:rPr>
          <w:rFonts w:ascii="Arial" w:hAnsi="Arial" w:cs="Arial"/>
          <w:sz w:val="24"/>
          <w:szCs w:val="24"/>
        </w:rPr>
        <w:t xml:space="preserve"> </w:t>
      </w:r>
      <w:r w:rsidR="00546EF0">
        <w:rPr>
          <w:rFonts w:ascii="Arial" w:hAnsi="Arial" w:cs="Arial"/>
          <w:sz w:val="24"/>
          <w:szCs w:val="24"/>
        </w:rPr>
        <w:t>and the allegedly corrupt police investigation that followed</w:t>
      </w:r>
      <w:r w:rsidR="009B4F46">
        <w:rPr>
          <w:rFonts w:ascii="Arial" w:hAnsi="Arial" w:cs="Arial"/>
          <w:sz w:val="24"/>
          <w:szCs w:val="24"/>
        </w:rPr>
        <w:t>. Macpherson</w:t>
      </w:r>
      <w:r w:rsidR="00546EF0">
        <w:rPr>
          <w:rFonts w:ascii="Arial" w:hAnsi="Arial" w:cs="Arial"/>
          <w:sz w:val="24"/>
          <w:szCs w:val="24"/>
        </w:rPr>
        <w:t xml:space="preserve"> made inquiries and made a report stating that the police were institutionally racist. </w:t>
      </w:r>
      <w:r w:rsidR="00745D7A">
        <w:rPr>
          <w:rFonts w:ascii="Arial" w:hAnsi="Arial" w:cs="Arial"/>
          <w:sz w:val="24"/>
          <w:szCs w:val="24"/>
        </w:rPr>
        <w:t>Stephens’s</w:t>
      </w:r>
      <w:r w:rsidR="009B4F46">
        <w:rPr>
          <w:rFonts w:ascii="Arial" w:hAnsi="Arial" w:cs="Arial"/>
          <w:sz w:val="24"/>
          <w:szCs w:val="24"/>
        </w:rPr>
        <w:t xml:space="preserve"> family felt let down by the justice system and the police, it took them y</w:t>
      </w:r>
      <w:r w:rsidR="00882DC5">
        <w:rPr>
          <w:rFonts w:ascii="Arial" w:hAnsi="Arial" w:cs="Arial"/>
          <w:sz w:val="24"/>
          <w:szCs w:val="24"/>
        </w:rPr>
        <w:t>ears to get justice for their s</w:t>
      </w:r>
      <w:r w:rsidR="009B4F46">
        <w:rPr>
          <w:rFonts w:ascii="Arial" w:hAnsi="Arial" w:cs="Arial"/>
          <w:sz w:val="24"/>
          <w:szCs w:val="24"/>
        </w:rPr>
        <w:t>on. They believed the police did not take much interest in finding the people who murdered their son, due to</w:t>
      </w:r>
      <w:r w:rsidR="00475999">
        <w:rPr>
          <w:rFonts w:ascii="Arial" w:hAnsi="Arial" w:cs="Arial"/>
          <w:sz w:val="24"/>
          <w:szCs w:val="24"/>
        </w:rPr>
        <w:t xml:space="preserve"> the fact racism was still high within the police</w:t>
      </w:r>
      <w:r w:rsidR="00882DC5">
        <w:rPr>
          <w:rFonts w:ascii="Arial" w:hAnsi="Arial" w:cs="Arial"/>
          <w:sz w:val="24"/>
          <w:szCs w:val="24"/>
        </w:rPr>
        <w:t xml:space="preserve"> and racial</w:t>
      </w:r>
      <w:r w:rsidR="00D31CC9">
        <w:rPr>
          <w:rFonts w:ascii="Arial" w:hAnsi="Arial" w:cs="Arial"/>
          <w:sz w:val="24"/>
          <w:szCs w:val="24"/>
        </w:rPr>
        <w:t xml:space="preserve"> discriminat</w:t>
      </w:r>
      <w:r w:rsidR="00442484">
        <w:rPr>
          <w:rFonts w:ascii="Arial" w:hAnsi="Arial" w:cs="Arial"/>
          <w:sz w:val="24"/>
          <w:szCs w:val="24"/>
        </w:rPr>
        <w:t>ion is a violation of a person’s</w:t>
      </w:r>
      <w:r w:rsidR="00D31CC9">
        <w:rPr>
          <w:rFonts w:ascii="Arial" w:hAnsi="Arial" w:cs="Arial"/>
          <w:sz w:val="24"/>
          <w:szCs w:val="24"/>
        </w:rPr>
        <w:t xml:space="preserve"> human rights.</w:t>
      </w:r>
      <w:r w:rsidR="009B4F46">
        <w:rPr>
          <w:rFonts w:ascii="Arial" w:hAnsi="Arial" w:cs="Arial"/>
          <w:sz w:val="24"/>
          <w:szCs w:val="24"/>
        </w:rPr>
        <w:t xml:space="preserve"> </w:t>
      </w:r>
      <w:r w:rsidR="00882DC5">
        <w:rPr>
          <w:rFonts w:ascii="Arial" w:hAnsi="Arial" w:cs="Arial"/>
          <w:sz w:val="24"/>
          <w:szCs w:val="24"/>
        </w:rPr>
        <w:t>His case was of great importa</w:t>
      </w:r>
      <w:r w:rsidR="00CE6EA2">
        <w:rPr>
          <w:rFonts w:ascii="Arial" w:hAnsi="Arial" w:cs="Arial"/>
          <w:sz w:val="24"/>
          <w:szCs w:val="24"/>
        </w:rPr>
        <w:t>nce</w:t>
      </w:r>
      <w:r w:rsidR="00546EF0">
        <w:rPr>
          <w:rFonts w:ascii="Arial" w:hAnsi="Arial" w:cs="Arial"/>
          <w:sz w:val="24"/>
          <w:szCs w:val="24"/>
        </w:rPr>
        <w:t xml:space="preserve">, as new reforms </w:t>
      </w:r>
      <w:r w:rsidR="009B4F46">
        <w:rPr>
          <w:rFonts w:ascii="Arial" w:hAnsi="Arial" w:cs="Arial"/>
          <w:sz w:val="24"/>
          <w:szCs w:val="24"/>
        </w:rPr>
        <w:t>and changes were</w:t>
      </w:r>
      <w:r>
        <w:rPr>
          <w:rFonts w:ascii="Arial" w:hAnsi="Arial" w:cs="Arial"/>
          <w:sz w:val="24"/>
          <w:szCs w:val="24"/>
        </w:rPr>
        <w:t xml:space="preserve"> made, to </w:t>
      </w:r>
      <w:r w:rsidR="00546EF0">
        <w:rPr>
          <w:rFonts w:ascii="Arial" w:hAnsi="Arial" w:cs="Arial"/>
          <w:sz w:val="24"/>
          <w:szCs w:val="24"/>
        </w:rPr>
        <w:t xml:space="preserve">move the country on from racist </w:t>
      </w:r>
      <w:r w:rsidR="00CE6EA2">
        <w:rPr>
          <w:rFonts w:ascii="Arial" w:hAnsi="Arial" w:cs="Arial"/>
          <w:sz w:val="24"/>
          <w:szCs w:val="24"/>
        </w:rPr>
        <w:t>violence and everyday prejudice, i</w:t>
      </w:r>
      <w:r w:rsidR="003D37B6">
        <w:rPr>
          <w:rFonts w:ascii="Arial" w:hAnsi="Arial" w:cs="Arial"/>
          <w:sz w:val="24"/>
          <w:szCs w:val="24"/>
        </w:rPr>
        <w:t xml:space="preserve">nstitutions were no longer seen as racist, but diverse. </w:t>
      </w:r>
    </w:p>
    <w:p w14:paraId="463229E8" w14:textId="6FB2F157" w:rsidR="00C8214E" w:rsidRDefault="00353FAB" w:rsidP="00C87491">
      <w:pPr>
        <w:spacing w:line="480" w:lineRule="auto"/>
        <w:rPr>
          <w:rFonts w:ascii="Arial" w:hAnsi="Arial" w:cs="Arial"/>
          <w:sz w:val="24"/>
          <w:szCs w:val="24"/>
        </w:rPr>
      </w:pPr>
      <w:r>
        <w:rPr>
          <w:rFonts w:ascii="Arial" w:hAnsi="Arial" w:cs="Arial"/>
          <w:sz w:val="24"/>
          <w:szCs w:val="24"/>
        </w:rPr>
        <w:t>Campbell (2009) highlights a</w:t>
      </w:r>
      <w:r w:rsidR="00A01B1C">
        <w:rPr>
          <w:rFonts w:ascii="Arial" w:hAnsi="Arial" w:cs="Arial"/>
          <w:sz w:val="24"/>
          <w:szCs w:val="24"/>
        </w:rPr>
        <w:t>nother limitation of PACE is</w:t>
      </w:r>
      <w:r>
        <w:rPr>
          <w:rFonts w:ascii="Arial" w:hAnsi="Arial" w:cs="Arial"/>
          <w:sz w:val="24"/>
          <w:szCs w:val="24"/>
        </w:rPr>
        <w:t xml:space="preserve">, </w:t>
      </w:r>
      <w:r w:rsidR="00F02CAB">
        <w:rPr>
          <w:rFonts w:ascii="Arial" w:hAnsi="Arial" w:cs="Arial"/>
          <w:sz w:val="24"/>
          <w:szCs w:val="24"/>
        </w:rPr>
        <w:t>there are still misc</w:t>
      </w:r>
      <w:r w:rsidR="002D63D9">
        <w:rPr>
          <w:rFonts w:ascii="Arial" w:hAnsi="Arial" w:cs="Arial"/>
          <w:sz w:val="24"/>
          <w:szCs w:val="24"/>
        </w:rPr>
        <w:t>a</w:t>
      </w:r>
      <w:r w:rsidR="00F02CAB">
        <w:rPr>
          <w:rFonts w:ascii="Arial" w:hAnsi="Arial" w:cs="Arial"/>
          <w:sz w:val="24"/>
          <w:szCs w:val="24"/>
        </w:rPr>
        <w:t>rriages of justice occurring, the case of the Cardiff newsagent three</w:t>
      </w:r>
      <w:r w:rsidR="00A01B1C">
        <w:rPr>
          <w:rFonts w:ascii="Arial" w:hAnsi="Arial" w:cs="Arial"/>
          <w:sz w:val="24"/>
          <w:szCs w:val="24"/>
        </w:rPr>
        <w:t xml:space="preserve"> 1987</w:t>
      </w:r>
      <w:r>
        <w:rPr>
          <w:rFonts w:ascii="Arial" w:hAnsi="Arial" w:cs="Arial"/>
          <w:sz w:val="24"/>
          <w:szCs w:val="24"/>
        </w:rPr>
        <w:t xml:space="preserve"> illustrates this</w:t>
      </w:r>
      <w:r w:rsidR="00F02CAB">
        <w:rPr>
          <w:rFonts w:ascii="Arial" w:hAnsi="Arial" w:cs="Arial"/>
          <w:sz w:val="24"/>
          <w:szCs w:val="24"/>
        </w:rPr>
        <w:t>. Michael O’Brien, Darren Hall and El</w:t>
      </w:r>
      <w:r w:rsidR="00882DC5">
        <w:rPr>
          <w:rFonts w:ascii="Arial" w:hAnsi="Arial" w:cs="Arial"/>
          <w:sz w:val="24"/>
          <w:szCs w:val="24"/>
        </w:rPr>
        <w:t>lis Sherwood all received life</w:t>
      </w:r>
      <w:r w:rsidR="00F02CAB">
        <w:rPr>
          <w:rFonts w:ascii="Arial" w:hAnsi="Arial" w:cs="Arial"/>
          <w:sz w:val="24"/>
          <w:szCs w:val="24"/>
        </w:rPr>
        <w:t xml:space="preserve"> sentence</w:t>
      </w:r>
      <w:r w:rsidR="002D63D9">
        <w:rPr>
          <w:rFonts w:ascii="Arial" w:hAnsi="Arial" w:cs="Arial"/>
          <w:sz w:val="24"/>
          <w:szCs w:val="24"/>
        </w:rPr>
        <w:t>s,</w:t>
      </w:r>
      <w:r w:rsidR="00F02CAB">
        <w:rPr>
          <w:rFonts w:ascii="Arial" w:hAnsi="Arial" w:cs="Arial"/>
          <w:sz w:val="24"/>
          <w:szCs w:val="24"/>
        </w:rPr>
        <w:t xml:space="preserve"> for the </w:t>
      </w:r>
      <w:r w:rsidR="00F02CAB">
        <w:rPr>
          <w:rFonts w:ascii="Arial" w:hAnsi="Arial" w:cs="Arial"/>
          <w:sz w:val="24"/>
          <w:szCs w:val="24"/>
        </w:rPr>
        <w:lastRenderedPageBreak/>
        <w:t xml:space="preserve">murder of Phillip </w:t>
      </w:r>
      <w:r w:rsidR="00A01B1C">
        <w:rPr>
          <w:rFonts w:ascii="Arial" w:hAnsi="Arial" w:cs="Arial"/>
          <w:sz w:val="24"/>
          <w:szCs w:val="24"/>
        </w:rPr>
        <w:t xml:space="preserve">Saunders, he was battered </w:t>
      </w:r>
      <w:r w:rsidR="002D63D9">
        <w:rPr>
          <w:rFonts w:ascii="Arial" w:hAnsi="Arial" w:cs="Arial"/>
          <w:sz w:val="24"/>
          <w:szCs w:val="24"/>
        </w:rPr>
        <w:t>to death in a violent robbery. They did not commit this murder, they were held in terrible conditions and convicted on a basis of flawed testimony. The South Wales Police failed to follow procedures correctly, so they could secure a conviction.</w:t>
      </w:r>
      <w:r w:rsidR="00A01B1C">
        <w:rPr>
          <w:rFonts w:ascii="Arial" w:hAnsi="Arial" w:cs="Arial"/>
          <w:sz w:val="24"/>
          <w:szCs w:val="24"/>
        </w:rPr>
        <w:t xml:space="preserve"> </w:t>
      </w:r>
      <w:r w:rsidR="002D63D9">
        <w:rPr>
          <w:rFonts w:ascii="Arial" w:hAnsi="Arial" w:cs="Arial"/>
          <w:sz w:val="24"/>
          <w:szCs w:val="24"/>
        </w:rPr>
        <w:t>They were treated and spoken to in an unlawful manner, they appealed and within 3 minutes, the court appeal judges quashed the conviction. This was one of the biggest miscarriages of justice that occurred post-PACE. This shows that police still breach rules and the corruption</w:t>
      </w:r>
      <w:r w:rsidR="002925BE">
        <w:rPr>
          <w:rFonts w:ascii="Arial" w:hAnsi="Arial" w:cs="Arial"/>
          <w:sz w:val="24"/>
          <w:szCs w:val="24"/>
        </w:rPr>
        <w:t xml:space="preserve"> that’s still </w:t>
      </w:r>
      <w:r w:rsidR="00071525">
        <w:rPr>
          <w:rFonts w:ascii="Arial" w:hAnsi="Arial" w:cs="Arial"/>
          <w:sz w:val="24"/>
          <w:szCs w:val="24"/>
        </w:rPr>
        <w:t>occurring</w:t>
      </w:r>
      <w:r w:rsidR="002D63D9">
        <w:rPr>
          <w:rFonts w:ascii="Arial" w:hAnsi="Arial" w:cs="Arial"/>
          <w:sz w:val="24"/>
          <w:szCs w:val="24"/>
        </w:rPr>
        <w:t xml:space="preserve"> within police forces. They use their powers to their own advantage and are prepared to convict and destroy innocent pe</w:t>
      </w:r>
      <w:r w:rsidR="00A14191">
        <w:rPr>
          <w:rFonts w:ascii="Arial" w:hAnsi="Arial" w:cs="Arial"/>
          <w:sz w:val="24"/>
          <w:szCs w:val="24"/>
        </w:rPr>
        <w:t xml:space="preserve">ople’s lives, over </w:t>
      </w:r>
      <w:r w:rsidR="00882DC5">
        <w:rPr>
          <w:rFonts w:ascii="Arial" w:hAnsi="Arial" w:cs="Arial"/>
          <w:sz w:val="24"/>
          <w:szCs w:val="24"/>
        </w:rPr>
        <w:t>a false</w:t>
      </w:r>
      <w:r w:rsidR="002D63D9">
        <w:rPr>
          <w:rFonts w:ascii="Arial" w:hAnsi="Arial" w:cs="Arial"/>
          <w:sz w:val="24"/>
          <w:szCs w:val="24"/>
        </w:rPr>
        <w:t xml:space="preserve"> conviction.</w:t>
      </w:r>
    </w:p>
    <w:p w14:paraId="0E67832E" w14:textId="0397708F" w:rsidR="0004490D" w:rsidRDefault="00696F2F" w:rsidP="0092318A">
      <w:pPr>
        <w:spacing w:line="480" w:lineRule="auto"/>
        <w:rPr>
          <w:rFonts w:ascii="Arial" w:hAnsi="Arial" w:cs="Arial"/>
          <w:sz w:val="24"/>
          <w:szCs w:val="24"/>
        </w:rPr>
      </w:pPr>
      <w:r>
        <w:rPr>
          <w:rFonts w:ascii="Arial" w:hAnsi="Arial" w:cs="Arial"/>
          <w:sz w:val="24"/>
          <w:szCs w:val="24"/>
        </w:rPr>
        <w:t>It is clear that PACE has made great changes and improvements to the criminal justice system and has provided key rules and procedures to follow. PACE has prevented many miscarriages of justice and protected the rights of suspects, defendants, vic</w:t>
      </w:r>
      <w:r w:rsidR="00131288">
        <w:rPr>
          <w:rFonts w:ascii="Arial" w:hAnsi="Arial" w:cs="Arial"/>
          <w:sz w:val="24"/>
          <w:szCs w:val="24"/>
        </w:rPr>
        <w:t>tims and the public. It is evident</w:t>
      </w:r>
      <w:r>
        <w:rPr>
          <w:rFonts w:ascii="Arial" w:hAnsi="Arial" w:cs="Arial"/>
          <w:sz w:val="24"/>
          <w:szCs w:val="24"/>
        </w:rPr>
        <w:t xml:space="preserve"> that the act is not </w:t>
      </w:r>
      <w:r w:rsidR="000777C8">
        <w:rPr>
          <w:rFonts w:ascii="Arial" w:hAnsi="Arial" w:cs="Arial"/>
          <w:sz w:val="24"/>
          <w:szCs w:val="24"/>
        </w:rPr>
        <w:t>faultless</w:t>
      </w:r>
      <w:r>
        <w:rPr>
          <w:rFonts w:ascii="Arial" w:hAnsi="Arial" w:cs="Arial"/>
          <w:sz w:val="24"/>
          <w:szCs w:val="24"/>
        </w:rPr>
        <w:t xml:space="preserve"> and is in need of a few amendments and changes, as there are still miscarriages of justice occurring</w:t>
      </w:r>
      <w:r w:rsidR="000777C8">
        <w:rPr>
          <w:rFonts w:ascii="Arial" w:hAnsi="Arial" w:cs="Arial"/>
          <w:sz w:val="24"/>
          <w:szCs w:val="24"/>
        </w:rPr>
        <w:t xml:space="preserve">. This is </w:t>
      </w:r>
      <w:r w:rsidR="00A10067">
        <w:rPr>
          <w:rFonts w:ascii="Arial" w:hAnsi="Arial" w:cs="Arial"/>
          <w:sz w:val="24"/>
          <w:szCs w:val="24"/>
        </w:rPr>
        <w:t xml:space="preserve">due to police exercising their powers too much or unintentional or accidental </w:t>
      </w:r>
      <w:r w:rsidR="000777C8">
        <w:rPr>
          <w:rFonts w:ascii="Arial" w:hAnsi="Arial" w:cs="Arial"/>
          <w:sz w:val="24"/>
          <w:szCs w:val="24"/>
        </w:rPr>
        <w:t>errors</w:t>
      </w:r>
      <w:r w:rsidR="00495D3D">
        <w:rPr>
          <w:rFonts w:ascii="Arial" w:hAnsi="Arial" w:cs="Arial"/>
          <w:sz w:val="24"/>
          <w:szCs w:val="24"/>
        </w:rPr>
        <w:t xml:space="preserve"> being made,</w:t>
      </w:r>
      <w:r w:rsidR="00C51700">
        <w:rPr>
          <w:rFonts w:ascii="Arial" w:hAnsi="Arial" w:cs="Arial"/>
          <w:sz w:val="24"/>
          <w:szCs w:val="24"/>
        </w:rPr>
        <w:t xml:space="preserve"> resulting in individuals</w:t>
      </w:r>
      <w:r w:rsidR="00495D3D">
        <w:rPr>
          <w:rFonts w:ascii="Arial" w:hAnsi="Arial" w:cs="Arial"/>
          <w:sz w:val="24"/>
          <w:szCs w:val="24"/>
        </w:rPr>
        <w:t xml:space="preserve"> being treated unfairly against their rights.</w:t>
      </w:r>
      <w:r w:rsidR="002F4C51">
        <w:rPr>
          <w:rFonts w:ascii="Arial" w:hAnsi="Arial" w:cs="Arial"/>
          <w:sz w:val="24"/>
          <w:szCs w:val="24"/>
        </w:rPr>
        <w:t xml:space="preserve"> Ove</w:t>
      </w:r>
      <w:r w:rsidR="00987A02">
        <w:rPr>
          <w:rFonts w:ascii="Arial" w:hAnsi="Arial" w:cs="Arial"/>
          <w:sz w:val="24"/>
          <w:szCs w:val="24"/>
        </w:rPr>
        <w:t>rall PACE has brought structure, assurance and justice to individuals and the police. It has had a greater impact on cases, the criminal</w:t>
      </w:r>
      <w:bookmarkStart w:id="0" w:name="_GoBack"/>
      <w:bookmarkEnd w:id="0"/>
      <w:r w:rsidR="00987A02">
        <w:rPr>
          <w:rFonts w:ascii="Arial" w:hAnsi="Arial" w:cs="Arial"/>
          <w:sz w:val="24"/>
          <w:szCs w:val="24"/>
        </w:rPr>
        <w:t xml:space="preserve"> justice sys</w:t>
      </w:r>
      <w:r w:rsidR="00453077">
        <w:rPr>
          <w:rFonts w:ascii="Arial" w:hAnsi="Arial" w:cs="Arial"/>
          <w:sz w:val="24"/>
          <w:szCs w:val="24"/>
        </w:rPr>
        <w:t xml:space="preserve">tem </w:t>
      </w:r>
      <w:r w:rsidR="00987A02">
        <w:rPr>
          <w:rFonts w:ascii="Arial" w:hAnsi="Arial" w:cs="Arial"/>
          <w:sz w:val="24"/>
          <w:szCs w:val="24"/>
        </w:rPr>
        <w:t>fairer</w:t>
      </w:r>
      <w:r w:rsidR="0004490D">
        <w:rPr>
          <w:rFonts w:ascii="Arial" w:hAnsi="Arial" w:cs="Arial"/>
          <w:sz w:val="24"/>
          <w:szCs w:val="24"/>
        </w:rPr>
        <w:t xml:space="preserve"> and PACE has restored</w:t>
      </w:r>
      <w:r w:rsidR="00F77EB2">
        <w:rPr>
          <w:rFonts w:ascii="Arial" w:hAnsi="Arial" w:cs="Arial"/>
          <w:sz w:val="24"/>
          <w:szCs w:val="24"/>
        </w:rPr>
        <w:t xml:space="preserve"> the public’s</w:t>
      </w:r>
      <w:r w:rsidR="0004490D">
        <w:rPr>
          <w:rFonts w:ascii="Arial" w:hAnsi="Arial" w:cs="Arial"/>
          <w:sz w:val="24"/>
          <w:szCs w:val="24"/>
        </w:rPr>
        <w:t xml:space="preserve"> faith </w:t>
      </w:r>
      <w:r w:rsidR="00AD7D83">
        <w:rPr>
          <w:rFonts w:ascii="Arial" w:hAnsi="Arial" w:cs="Arial"/>
          <w:sz w:val="24"/>
          <w:szCs w:val="24"/>
        </w:rPr>
        <w:t xml:space="preserve">in the </w:t>
      </w:r>
      <w:r w:rsidR="0004490D">
        <w:rPr>
          <w:rFonts w:ascii="Arial" w:hAnsi="Arial" w:cs="Arial"/>
          <w:sz w:val="24"/>
          <w:szCs w:val="24"/>
        </w:rPr>
        <w:t>police,</w:t>
      </w:r>
      <w:r w:rsidR="00AD7D83">
        <w:rPr>
          <w:rFonts w:ascii="Arial" w:hAnsi="Arial" w:cs="Arial"/>
          <w:sz w:val="24"/>
          <w:szCs w:val="24"/>
        </w:rPr>
        <w:t xml:space="preserve"> </w:t>
      </w:r>
      <w:r w:rsidR="00F77EB2">
        <w:rPr>
          <w:rFonts w:ascii="Arial" w:hAnsi="Arial" w:cs="Arial"/>
          <w:sz w:val="24"/>
          <w:szCs w:val="24"/>
        </w:rPr>
        <w:t>they have a closer</w:t>
      </w:r>
      <w:r w:rsidR="00AD7D83">
        <w:rPr>
          <w:rFonts w:ascii="Arial" w:hAnsi="Arial" w:cs="Arial"/>
          <w:sz w:val="24"/>
          <w:szCs w:val="24"/>
        </w:rPr>
        <w:t xml:space="preserve"> relationship</w:t>
      </w:r>
      <w:r w:rsidR="00F77EB2">
        <w:rPr>
          <w:rFonts w:ascii="Arial" w:hAnsi="Arial" w:cs="Arial"/>
          <w:sz w:val="24"/>
          <w:szCs w:val="24"/>
        </w:rPr>
        <w:t xml:space="preserve"> now than ever before</w:t>
      </w:r>
      <w:r w:rsidR="00AD7D83">
        <w:rPr>
          <w:rFonts w:ascii="Arial" w:hAnsi="Arial" w:cs="Arial"/>
          <w:sz w:val="24"/>
          <w:szCs w:val="24"/>
        </w:rPr>
        <w:t>.</w:t>
      </w:r>
    </w:p>
    <w:p w14:paraId="521B11F8" w14:textId="77777777" w:rsidR="0004490D" w:rsidRDefault="0004490D" w:rsidP="0092318A">
      <w:pPr>
        <w:spacing w:line="480" w:lineRule="auto"/>
        <w:rPr>
          <w:rFonts w:ascii="Arial" w:hAnsi="Arial" w:cs="Arial"/>
          <w:sz w:val="24"/>
          <w:szCs w:val="24"/>
        </w:rPr>
      </w:pPr>
    </w:p>
    <w:p w14:paraId="777955A7" w14:textId="77777777" w:rsidR="00D84136" w:rsidRDefault="00D84136" w:rsidP="0092318A">
      <w:pPr>
        <w:spacing w:line="480" w:lineRule="auto"/>
        <w:rPr>
          <w:rFonts w:ascii="Arial" w:hAnsi="Arial" w:cs="Arial"/>
          <w:sz w:val="24"/>
          <w:szCs w:val="24"/>
        </w:rPr>
      </w:pPr>
    </w:p>
    <w:p w14:paraId="04D7E4A7" w14:textId="77777777" w:rsidR="00D84136" w:rsidRPr="00CC47C4" w:rsidRDefault="00D84136" w:rsidP="0092318A">
      <w:pPr>
        <w:spacing w:line="480" w:lineRule="auto"/>
        <w:rPr>
          <w:rFonts w:ascii="Arial" w:hAnsi="Arial" w:cs="Arial"/>
          <w:sz w:val="24"/>
          <w:szCs w:val="24"/>
        </w:rPr>
      </w:pPr>
    </w:p>
    <w:p w14:paraId="11AA3FC7" w14:textId="62D9F7C5" w:rsidR="003E7C9E" w:rsidRDefault="008E00A8" w:rsidP="003E7C9E">
      <w:pPr>
        <w:rPr>
          <w:rFonts w:ascii="Arial" w:hAnsi="Arial" w:cs="Arial"/>
          <w:sz w:val="24"/>
          <w:szCs w:val="24"/>
        </w:rPr>
      </w:pPr>
      <w:r w:rsidRPr="00CC47C4">
        <w:rPr>
          <w:rFonts w:ascii="Arial" w:hAnsi="Arial" w:cs="Arial"/>
          <w:sz w:val="24"/>
          <w:szCs w:val="24"/>
        </w:rPr>
        <w:lastRenderedPageBreak/>
        <w:t>References:</w:t>
      </w:r>
    </w:p>
    <w:p w14:paraId="4D9DA7C1" w14:textId="77777777" w:rsidR="003E7C9E" w:rsidRDefault="003E7C9E" w:rsidP="003E7C9E">
      <w:pPr>
        <w:rPr>
          <w:rFonts w:ascii="Arial" w:hAnsi="Arial" w:cs="Arial"/>
          <w:sz w:val="24"/>
          <w:szCs w:val="24"/>
        </w:rPr>
      </w:pPr>
    </w:p>
    <w:p w14:paraId="2D1015AB" w14:textId="64263602" w:rsidR="00E27BB2" w:rsidRDefault="00E27BB2" w:rsidP="00E27BB2">
      <w:pPr>
        <w:spacing w:line="480" w:lineRule="auto"/>
        <w:rPr>
          <w:rFonts w:ascii="Arial" w:hAnsi="Arial" w:cs="Arial"/>
          <w:sz w:val="24"/>
          <w:szCs w:val="24"/>
        </w:rPr>
      </w:pPr>
      <w:r>
        <w:rPr>
          <w:rFonts w:ascii="Arial" w:hAnsi="Arial" w:cs="Arial"/>
          <w:sz w:val="24"/>
          <w:szCs w:val="24"/>
        </w:rPr>
        <w:t>Booth, R. (2019) ‘</w:t>
      </w:r>
      <w:r w:rsidRPr="00D96AFE">
        <w:rPr>
          <w:rFonts w:ascii="Arial" w:hAnsi="Arial" w:cs="Arial"/>
          <w:sz w:val="24"/>
          <w:szCs w:val="24"/>
        </w:rPr>
        <w:t>Institutional racism: 20 years since Stephen Lawrence inquiry’</w:t>
      </w:r>
      <w:r>
        <w:rPr>
          <w:rFonts w:ascii="Arial" w:hAnsi="Arial" w:cs="Arial"/>
          <w:sz w:val="24"/>
          <w:szCs w:val="24"/>
        </w:rPr>
        <w:t xml:space="preserve"> </w:t>
      </w:r>
      <w:r w:rsidRPr="00D96AFE">
        <w:rPr>
          <w:rFonts w:ascii="Arial" w:hAnsi="Arial" w:cs="Arial"/>
          <w:i/>
          <w:sz w:val="24"/>
          <w:szCs w:val="24"/>
        </w:rPr>
        <w:t>The Guardian</w:t>
      </w:r>
      <w:r w:rsidR="00D96AFE">
        <w:rPr>
          <w:rFonts w:ascii="Arial" w:hAnsi="Arial" w:cs="Arial"/>
          <w:i/>
          <w:sz w:val="24"/>
          <w:szCs w:val="24"/>
        </w:rPr>
        <w:t>,</w:t>
      </w:r>
      <w:r>
        <w:rPr>
          <w:rFonts w:ascii="Arial" w:hAnsi="Arial" w:cs="Arial"/>
          <w:sz w:val="24"/>
          <w:szCs w:val="24"/>
        </w:rPr>
        <w:t xml:space="preserve"> 22</w:t>
      </w:r>
      <w:r w:rsidRPr="00E27BB2">
        <w:rPr>
          <w:rFonts w:ascii="Arial" w:hAnsi="Arial" w:cs="Arial"/>
          <w:sz w:val="24"/>
          <w:szCs w:val="24"/>
          <w:vertAlign w:val="superscript"/>
        </w:rPr>
        <w:t>nd</w:t>
      </w:r>
      <w:r>
        <w:rPr>
          <w:rFonts w:ascii="Arial" w:hAnsi="Arial" w:cs="Arial"/>
          <w:sz w:val="24"/>
          <w:szCs w:val="24"/>
        </w:rPr>
        <w:t xml:space="preserve"> February. Available at: </w:t>
      </w:r>
      <w:r w:rsidRPr="00E27BB2">
        <w:rPr>
          <w:rFonts w:ascii="Arial" w:hAnsi="Arial" w:cs="Arial"/>
          <w:sz w:val="24"/>
          <w:szCs w:val="24"/>
        </w:rPr>
        <w:t>https://www.theguardian.com/uk-news/2019/feb/22/institutional-racism-britain-stephen-lawrence-inquiry-20-years</w:t>
      </w:r>
      <w:r>
        <w:rPr>
          <w:rFonts w:ascii="Arial" w:hAnsi="Arial" w:cs="Arial"/>
          <w:sz w:val="24"/>
          <w:szCs w:val="24"/>
        </w:rPr>
        <w:t xml:space="preserve"> (Accessed 26 October 2019).</w:t>
      </w:r>
    </w:p>
    <w:p w14:paraId="1865F683" w14:textId="77777777" w:rsidR="00E27BB2" w:rsidRPr="003E7C9E" w:rsidRDefault="00E27BB2" w:rsidP="003E7C9E">
      <w:pPr>
        <w:rPr>
          <w:rFonts w:ascii="Arial" w:hAnsi="Arial" w:cs="Arial"/>
          <w:sz w:val="24"/>
          <w:szCs w:val="24"/>
        </w:rPr>
      </w:pPr>
    </w:p>
    <w:p w14:paraId="287AEE93" w14:textId="0B123048" w:rsidR="0092318A" w:rsidRDefault="003E7C9E" w:rsidP="00E27BB2">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Bottomley, K. Coleman, C. Dixon, D. Gill,M. and Wall, D. (1991)</w:t>
      </w:r>
      <w:r w:rsidR="00CE7A3D" w:rsidRPr="00CE7A3D">
        <w:t xml:space="preserve"> </w:t>
      </w:r>
      <w:r w:rsidR="00CE7A3D" w:rsidRPr="00CE7A3D">
        <w:rPr>
          <w:rFonts w:ascii="Arial" w:hAnsi="Arial" w:cs="Arial"/>
          <w:sz w:val="24"/>
          <w:szCs w:val="24"/>
        </w:rPr>
        <w:t>‘The Detention Of Suspects In Police Custody</w:t>
      </w:r>
      <w:hyperlink r:id="rId6" w:history="1">
        <w:r w:rsidR="00CE7A3D" w:rsidRPr="00CE7A3D">
          <w:rPr>
            <w:rFonts w:ascii="Arial" w:hAnsi="Arial" w:cs="Arial"/>
            <w:sz w:val="24"/>
            <w:szCs w:val="24"/>
            <w:bdr w:val="none" w:sz="0" w:space="0" w:color="auto" w:frame="1"/>
          </w:rPr>
          <w:t>: The Impact of the Police and Criminal Evidence Act 1984</w:t>
        </w:r>
      </w:hyperlink>
      <w:r w:rsidR="00CE7A3D">
        <w:rPr>
          <w:rFonts w:ascii="Arial" w:hAnsi="Arial" w:cs="Arial"/>
          <w:sz w:val="24"/>
          <w:szCs w:val="24"/>
        </w:rPr>
        <w:t>’</w:t>
      </w:r>
      <w:r w:rsidR="00CE7A3D" w:rsidRPr="00CE7A3D">
        <w:rPr>
          <w:color w:val="2A2A2A"/>
          <w:shd w:val="clear" w:color="auto" w:fill="FFFFFF"/>
        </w:rPr>
        <w:t xml:space="preserve"> </w:t>
      </w:r>
      <w:r w:rsidRPr="00491D01">
        <w:rPr>
          <w:rFonts w:ascii="Arial" w:hAnsi="Arial" w:cs="Arial"/>
          <w:i/>
          <w:iCs/>
          <w:color w:val="000000"/>
          <w:sz w:val="24"/>
          <w:szCs w:val="24"/>
        </w:rPr>
        <w:t>The British Journal of Criminology</w:t>
      </w:r>
      <w:r w:rsidRPr="00491D01">
        <w:rPr>
          <w:rFonts w:ascii="Arial" w:hAnsi="Arial" w:cs="Arial"/>
          <w:color w:val="000000"/>
          <w:sz w:val="24"/>
          <w:szCs w:val="24"/>
          <w:shd w:val="clear" w:color="auto" w:fill="FFFFFF"/>
        </w:rPr>
        <w:t>, 31(4), pp.347-364</w:t>
      </w:r>
      <w:r>
        <w:rPr>
          <w:rFonts w:ascii="Arial" w:hAnsi="Arial" w:cs="Arial"/>
          <w:color w:val="000000"/>
          <w:sz w:val="24"/>
          <w:szCs w:val="24"/>
          <w:shd w:val="clear" w:color="auto" w:fill="FFFFFF"/>
        </w:rPr>
        <w:t>. Doi:</w:t>
      </w:r>
      <w:r w:rsidRPr="00491D01">
        <w:t xml:space="preserve"> </w:t>
      </w:r>
      <w:r w:rsidRPr="00491D01">
        <w:rPr>
          <w:rFonts w:ascii="Arial" w:hAnsi="Arial" w:cs="Arial"/>
          <w:color w:val="000000"/>
          <w:sz w:val="24"/>
          <w:szCs w:val="24"/>
          <w:shd w:val="clear" w:color="auto" w:fill="FFFFFF"/>
        </w:rPr>
        <w:t>https://doi.org/10.1093/oxfordjournals.bjc.a048134</w:t>
      </w:r>
      <w:r>
        <w:rPr>
          <w:rFonts w:ascii="Arial" w:hAnsi="Arial" w:cs="Arial"/>
          <w:color w:val="000000"/>
          <w:sz w:val="24"/>
          <w:szCs w:val="24"/>
          <w:shd w:val="clear" w:color="auto" w:fill="FFFFFF"/>
        </w:rPr>
        <w:t>.</w:t>
      </w:r>
    </w:p>
    <w:p w14:paraId="53D2F0A1" w14:textId="77777777" w:rsidR="00E27BB2" w:rsidRDefault="00E27BB2" w:rsidP="00E27BB2">
      <w:pPr>
        <w:spacing w:line="480" w:lineRule="auto"/>
        <w:rPr>
          <w:rFonts w:ascii="Arial" w:hAnsi="Arial" w:cs="Arial"/>
          <w:color w:val="000000"/>
          <w:sz w:val="24"/>
          <w:szCs w:val="24"/>
          <w:shd w:val="clear" w:color="auto" w:fill="FFFFFF"/>
        </w:rPr>
      </w:pPr>
    </w:p>
    <w:p w14:paraId="438D8D85" w14:textId="28F2E7A2" w:rsidR="0092318A" w:rsidRDefault="0092318A" w:rsidP="0092318A">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Campbell, D (2009) ‘</w:t>
      </w:r>
      <w:r w:rsidRPr="00D96AFE">
        <w:rPr>
          <w:rFonts w:ascii="Arial" w:hAnsi="Arial" w:cs="Arial"/>
          <w:color w:val="000000"/>
          <w:sz w:val="24"/>
          <w:szCs w:val="24"/>
          <w:shd w:val="clear" w:color="auto" w:fill="FFFFFF"/>
        </w:rPr>
        <w:t>Michael O’Brien: The real killer is still out there’</w:t>
      </w:r>
      <w:r>
        <w:rPr>
          <w:rFonts w:ascii="Arial" w:hAnsi="Arial" w:cs="Arial"/>
          <w:color w:val="000000"/>
          <w:sz w:val="24"/>
          <w:szCs w:val="24"/>
          <w:shd w:val="clear" w:color="auto" w:fill="FFFFFF"/>
        </w:rPr>
        <w:t xml:space="preserve"> </w:t>
      </w:r>
      <w:r w:rsidRPr="00D96AFE">
        <w:rPr>
          <w:rFonts w:ascii="Arial" w:hAnsi="Arial" w:cs="Arial"/>
          <w:i/>
          <w:color w:val="000000"/>
          <w:sz w:val="24"/>
          <w:szCs w:val="24"/>
          <w:shd w:val="clear" w:color="auto" w:fill="FFFFFF"/>
        </w:rPr>
        <w:t>The Guardian</w:t>
      </w:r>
      <w:r w:rsidR="00D96AFE">
        <w:rPr>
          <w:rFonts w:ascii="Arial" w:hAnsi="Arial" w:cs="Arial"/>
          <w:i/>
          <w:color w:val="000000"/>
          <w:sz w:val="24"/>
          <w:szCs w:val="24"/>
          <w:shd w:val="clear" w:color="auto" w:fill="FFFFFF"/>
        </w:rPr>
        <w:t>,</w:t>
      </w:r>
      <w:r>
        <w:rPr>
          <w:rFonts w:ascii="Arial" w:hAnsi="Arial" w:cs="Arial"/>
          <w:color w:val="000000"/>
          <w:sz w:val="24"/>
          <w:szCs w:val="24"/>
          <w:shd w:val="clear" w:color="auto" w:fill="FFFFFF"/>
        </w:rPr>
        <w:t xml:space="preserve"> 28</w:t>
      </w:r>
      <w:r w:rsidRPr="00071525">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May. Available at:</w:t>
      </w:r>
      <w:r w:rsidRPr="0092318A">
        <w:t xml:space="preserve"> </w:t>
      </w:r>
      <w:r w:rsidRPr="0092318A">
        <w:rPr>
          <w:rFonts w:ascii="Arial" w:hAnsi="Arial" w:cs="Arial"/>
          <w:color w:val="000000"/>
          <w:sz w:val="24"/>
          <w:szCs w:val="24"/>
          <w:shd w:val="clear" w:color="auto" w:fill="FFFFFF"/>
        </w:rPr>
        <w:t>https://www.theguardian.com/uk/2009/may/28/michael-obrien-philip-saunders-cardiff-newsagent-three</w:t>
      </w:r>
      <w:r>
        <w:rPr>
          <w:rFonts w:ascii="Arial" w:hAnsi="Arial" w:cs="Arial"/>
          <w:color w:val="000000"/>
          <w:sz w:val="24"/>
          <w:szCs w:val="24"/>
          <w:shd w:val="clear" w:color="auto" w:fill="FFFFFF"/>
        </w:rPr>
        <w:t xml:space="preserve"> (Accessed 27 October 2019).</w:t>
      </w:r>
    </w:p>
    <w:p w14:paraId="6A03B9BF" w14:textId="77777777" w:rsidR="003E7C9E" w:rsidRDefault="003E7C9E" w:rsidP="008E00A8">
      <w:pPr>
        <w:spacing w:line="480" w:lineRule="auto"/>
        <w:rPr>
          <w:rFonts w:ascii="Arial" w:hAnsi="Arial" w:cs="Arial"/>
          <w:color w:val="000000"/>
          <w:sz w:val="24"/>
          <w:szCs w:val="24"/>
          <w:shd w:val="clear" w:color="auto" w:fill="FFFFFF"/>
        </w:rPr>
      </w:pPr>
    </w:p>
    <w:p w14:paraId="5AF62ED0" w14:textId="77777777" w:rsidR="003E7C9E" w:rsidRDefault="003E7C9E" w:rsidP="008E00A8">
      <w:pPr>
        <w:spacing w:line="480" w:lineRule="auto"/>
        <w:rPr>
          <w:rFonts w:ascii="Arial" w:hAnsi="Arial" w:cs="Arial"/>
          <w:sz w:val="24"/>
          <w:szCs w:val="24"/>
        </w:rPr>
      </w:pPr>
      <w:r>
        <w:rPr>
          <w:rFonts w:ascii="Arial" w:hAnsi="Arial" w:cs="Arial"/>
          <w:sz w:val="24"/>
          <w:szCs w:val="24"/>
        </w:rPr>
        <w:t xml:space="preserve">Cape, E. Young, R. (2008) </w:t>
      </w:r>
      <w:r w:rsidRPr="00302190">
        <w:rPr>
          <w:rFonts w:ascii="Arial" w:hAnsi="Arial" w:cs="Arial"/>
          <w:i/>
          <w:sz w:val="24"/>
          <w:szCs w:val="24"/>
        </w:rPr>
        <w:t>Regulating Policing: The Police and Criminal Evidence Act 1984 Past, Present and Future</w:t>
      </w:r>
      <w:r>
        <w:rPr>
          <w:rFonts w:ascii="Arial" w:hAnsi="Arial" w:cs="Arial"/>
          <w:sz w:val="24"/>
          <w:szCs w:val="24"/>
        </w:rPr>
        <w:t xml:space="preserve">. </w:t>
      </w:r>
      <w:r w:rsidRPr="0004490D">
        <w:rPr>
          <w:rFonts w:ascii="Arial" w:hAnsi="Arial" w:cs="Arial"/>
          <w:sz w:val="24"/>
          <w:szCs w:val="24"/>
        </w:rPr>
        <w:t>Portland: Hart publishing.</w:t>
      </w:r>
    </w:p>
    <w:p w14:paraId="17CB3AB6" w14:textId="77777777" w:rsidR="003E7C9E" w:rsidRDefault="003E7C9E" w:rsidP="008E00A8">
      <w:pPr>
        <w:spacing w:line="480" w:lineRule="auto"/>
        <w:rPr>
          <w:rFonts w:ascii="Arial" w:hAnsi="Arial" w:cs="Arial"/>
          <w:sz w:val="24"/>
          <w:szCs w:val="24"/>
        </w:rPr>
      </w:pPr>
    </w:p>
    <w:p w14:paraId="316EC8AA" w14:textId="77777777" w:rsidR="003E7C9E" w:rsidRDefault="003E7C9E" w:rsidP="008E00A8">
      <w:pPr>
        <w:spacing w:line="480" w:lineRule="auto"/>
        <w:rPr>
          <w:rFonts w:ascii="Arial" w:hAnsi="Arial" w:cs="Arial"/>
          <w:sz w:val="24"/>
          <w:szCs w:val="24"/>
        </w:rPr>
      </w:pPr>
      <w:r>
        <w:rPr>
          <w:rFonts w:ascii="Arial" w:hAnsi="Arial" w:cs="Arial"/>
          <w:sz w:val="24"/>
          <w:szCs w:val="24"/>
        </w:rPr>
        <w:t xml:space="preserve">Equity and Human Rights Commission (2010) </w:t>
      </w:r>
      <w:r w:rsidRPr="008B0769">
        <w:rPr>
          <w:rFonts w:ascii="Arial" w:hAnsi="Arial" w:cs="Arial"/>
          <w:i/>
          <w:sz w:val="24"/>
          <w:szCs w:val="24"/>
        </w:rPr>
        <w:t>Stop and think. A critical review of the use of stop and search powers in England and Wales</w:t>
      </w:r>
      <w:r>
        <w:rPr>
          <w:rFonts w:ascii="Arial" w:hAnsi="Arial" w:cs="Arial"/>
          <w:sz w:val="24"/>
          <w:szCs w:val="24"/>
        </w:rPr>
        <w:t xml:space="preserve">. Available at: </w:t>
      </w:r>
      <w:r w:rsidRPr="008B0769">
        <w:rPr>
          <w:rFonts w:ascii="Arial" w:hAnsi="Arial" w:cs="Arial"/>
          <w:sz w:val="24"/>
          <w:szCs w:val="24"/>
        </w:rPr>
        <w:t>https://www.equalityhumanrights.com/sites/default/files/ehrc_stop_and_search_report.pdf</w:t>
      </w:r>
      <w:r>
        <w:rPr>
          <w:rFonts w:ascii="Arial" w:hAnsi="Arial" w:cs="Arial"/>
          <w:sz w:val="24"/>
          <w:szCs w:val="24"/>
        </w:rPr>
        <w:t xml:space="preserve"> (Accessed 24 October 2019).</w:t>
      </w:r>
    </w:p>
    <w:p w14:paraId="6A9825AA" w14:textId="77777777" w:rsidR="003E7C9E" w:rsidRDefault="003E7C9E" w:rsidP="008E00A8">
      <w:pPr>
        <w:spacing w:line="480" w:lineRule="auto"/>
        <w:rPr>
          <w:rFonts w:ascii="Arial" w:hAnsi="Arial" w:cs="Arial"/>
          <w:sz w:val="24"/>
          <w:szCs w:val="24"/>
        </w:rPr>
      </w:pPr>
    </w:p>
    <w:p w14:paraId="0214F934" w14:textId="77777777" w:rsidR="003E7C9E" w:rsidRDefault="003E7C9E" w:rsidP="005F3D4D">
      <w:pPr>
        <w:spacing w:line="480" w:lineRule="auto"/>
        <w:rPr>
          <w:rStyle w:val="selectable"/>
          <w:rFonts w:ascii="Arial" w:hAnsi="Arial" w:cs="Arial"/>
          <w:color w:val="000000"/>
          <w:sz w:val="24"/>
          <w:szCs w:val="24"/>
        </w:rPr>
      </w:pPr>
      <w:r>
        <w:rPr>
          <w:rStyle w:val="selectable"/>
          <w:rFonts w:ascii="Arial" w:hAnsi="Arial" w:cs="Arial"/>
          <w:color w:val="000000"/>
          <w:sz w:val="24"/>
          <w:szCs w:val="24"/>
        </w:rPr>
        <w:t>Evans, J. (1993)</w:t>
      </w:r>
      <w:r w:rsidRPr="00CC47C4">
        <w:rPr>
          <w:rStyle w:val="selectable"/>
          <w:rFonts w:ascii="Arial" w:hAnsi="Arial" w:cs="Arial"/>
          <w:color w:val="000000"/>
          <w:sz w:val="24"/>
          <w:szCs w:val="24"/>
        </w:rPr>
        <w:t xml:space="preserve"> ‘Miscarriages of Justice- A police Perspective’. </w:t>
      </w:r>
      <w:r w:rsidRPr="004614D4">
        <w:rPr>
          <w:rStyle w:val="selectable"/>
          <w:rFonts w:ascii="Arial" w:hAnsi="Arial" w:cs="Arial"/>
          <w:i/>
          <w:iCs/>
          <w:color w:val="000000"/>
          <w:sz w:val="24"/>
          <w:szCs w:val="24"/>
        </w:rPr>
        <w:t>The Police Journal: Theory, Practice</w:t>
      </w:r>
      <w:r w:rsidRPr="00CC47C4">
        <w:rPr>
          <w:rStyle w:val="selectable"/>
          <w:rFonts w:ascii="Arial" w:hAnsi="Arial" w:cs="Arial"/>
          <w:color w:val="000000"/>
          <w:sz w:val="24"/>
          <w:szCs w:val="24"/>
        </w:rPr>
        <w:t>, 66(1), pp.4-12. Doi:</w:t>
      </w:r>
      <w:r w:rsidRPr="00CC47C4">
        <w:rPr>
          <w:rStyle w:val="selectable"/>
          <w:rFonts w:ascii="Arial" w:hAnsi="Arial" w:cs="Arial"/>
          <w:color w:val="000000"/>
          <w:sz w:val="20"/>
          <w:szCs w:val="20"/>
        </w:rPr>
        <w:t>.</w:t>
      </w:r>
      <w:r w:rsidRPr="00CC47C4">
        <w:rPr>
          <w:rFonts w:ascii="Arial" w:hAnsi="Arial" w:cs="Arial"/>
        </w:rPr>
        <w:t xml:space="preserve"> </w:t>
      </w:r>
      <w:r w:rsidRPr="00CC47C4">
        <w:rPr>
          <w:rStyle w:val="selectable"/>
          <w:rFonts w:ascii="Arial" w:hAnsi="Arial" w:cs="Arial"/>
          <w:color w:val="000000"/>
          <w:sz w:val="24"/>
          <w:szCs w:val="24"/>
        </w:rPr>
        <w:t>https://doi.org/10.1177%2F0032258X9306600102.</w:t>
      </w:r>
    </w:p>
    <w:p w14:paraId="69E9EAE2" w14:textId="77777777" w:rsidR="003E7C9E" w:rsidRDefault="003E7C9E" w:rsidP="005F3D4D">
      <w:pPr>
        <w:spacing w:line="480" w:lineRule="auto"/>
        <w:rPr>
          <w:rStyle w:val="selectable"/>
          <w:rFonts w:ascii="Arial" w:hAnsi="Arial" w:cs="Arial"/>
          <w:color w:val="000000"/>
          <w:sz w:val="24"/>
          <w:szCs w:val="24"/>
        </w:rPr>
      </w:pPr>
    </w:p>
    <w:p w14:paraId="79A8F264" w14:textId="77777777" w:rsidR="003E7C9E" w:rsidRDefault="003E7C9E" w:rsidP="008E00A8">
      <w:pPr>
        <w:spacing w:line="480" w:lineRule="auto"/>
        <w:rPr>
          <w:rFonts w:ascii="Arial" w:hAnsi="Arial" w:cs="Arial"/>
          <w:sz w:val="24"/>
          <w:szCs w:val="24"/>
        </w:rPr>
      </w:pPr>
      <w:r w:rsidRPr="00CC47C4">
        <w:rPr>
          <w:rFonts w:ascii="Arial" w:hAnsi="Arial" w:cs="Arial"/>
          <w:sz w:val="24"/>
          <w:szCs w:val="24"/>
        </w:rPr>
        <w:t xml:space="preserve">Jones, S. (2009) </w:t>
      </w:r>
      <w:r w:rsidRPr="0006235B">
        <w:rPr>
          <w:rFonts w:ascii="Arial" w:hAnsi="Arial" w:cs="Arial"/>
          <w:i/>
          <w:sz w:val="24"/>
          <w:szCs w:val="24"/>
        </w:rPr>
        <w:t>‘Long Standing miscarriages of justice in the UK’</w:t>
      </w:r>
      <w:r w:rsidRPr="00CC47C4">
        <w:rPr>
          <w:rFonts w:ascii="Arial" w:hAnsi="Arial" w:cs="Arial"/>
          <w:sz w:val="24"/>
          <w:szCs w:val="24"/>
        </w:rPr>
        <w:t xml:space="preserve">, </w:t>
      </w:r>
      <w:r w:rsidRPr="0006235B">
        <w:rPr>
          <w:rFonts w:ascii="Arial" w:hAnsi="Arial" w:cs="Arial"/>
          <w:i/>
          <w:sz w:val="24"/>
          <w:szCs w:val="24"/>
        </w:rPr>
        <w:t>The Guardian</w:t>
      </w:r>
      <w:r w:rsidRPr="00CC47C4">
        <w:rPr>
          <w:rFonts w:ascii="Arial" w:hAnsi="Arial" w:cs="Arial"/>
          <w:sz w:val="24"/>
          <w:szCs w:val="24"/>
        </w:rPr>
        <w:t>, 18</w:t>
      </w:r>
      <w:r w:rsidRPr="00CC47C4">
        <w:rPr>
          <w:rFonts w:ascii="Arial" w:hAnsi="Arial" w:cs="Arial"/>
          <w:sz w:val="24"/>
          <w:szCs w:val="24"/>
          <w:vertAlign w:val="superscript"/>
        </w:rPr>
        <w:t>th</w:t>
      </w:r>
      <w:r w:rsidRPr="00CC47C4">
        <w:rPr>
          <w:rFonts w:ascii="Arial" w:hAnsi="Arial" w:cs="Arial"/>
          <w:sz w:val="24"/>
          <w:szCs w:val="24"/>
        </w:rPr>
        <w:t xml:space="preserve"> March. Available at:</w:t>
      </w:r>
      <w:r w:rsidRPr="00CC47C4">
        <w:rPr>
          <w:rFonts w:ascii="Arial" w:hAnsi="Arial" w:cs="Arial"/>
        </w:rPr>
        <w:t xml:space="preserve"> </w:t>
      </w:r>
      <w:r w:rsidRPr="00CC47C4">
        <w:rPr>
          <w:rFonts w:ascii="Arial" w:hAnsi="Arial" w:cs="Arial"/>
          <w:sz w:val="24"/>
          <w:szCs w:val="24"/>
        </w:rPr>
        <w:t>https://www.theguardian.com/uk/2009/mar/18/miscarriages-justice-history (Accessed 30 October 2019).</w:t>
      </w:r>
    </w:p>
    <w:p w14:paraId="10B1359F" w14:textId="77777777" w:rsidR="003E7C9E" w:rsidRDefault="003E7C9E" w:rsidP="008E00A8">
      <w:pPr>
        <w:spacing w:line="480" w:lineRule="auto"/>
        <w:rPr>
          <w:rFonts w:ascii="Arial" w:hAnsi="Arial" w:cs="Arial"/>
          <w:sz w:val="24"/>
          <w:szCs w:val="24"/>
        </w:rPr>
      </w:pPr>
    </w:p>
    <w:p w14:paraId="6167D081" w14:textId="77777777" w:rsidR="003E7C9E" w:rsidRDefault="003E7C9E" w:rsidP="00BA44EB">
      <w:pPr>
        <w:spacing w:line="480" w:lineRule="auto"/>
        <w:rPr>
          <w:rFonts w:ascii="Arial" w:hAnsi="Arial" w:cs="Arial"/>
          <w:color w:val="333333"/>
          <w:sz w:val="24"/>
          <w:szCs w:val="24"/>
          <w:shd w:val="clear" w:color="auto" w:fill="FFFFFF"/>
        </w:rPr>
      </w:pPr>
      <w:r>
        <w:rPr>
          <w:rFonts w:ascii="Arial" w:hAnsi="Arial" w:cs="Arial"/>
          <w:color w:val="000000"/>
          <w:sz w:val="24"/>
          <w:szCs w:val="24"/>
          <w:shd w:val="clear" w:color="auto" w:fill="FFFFFF"/>
        </w:rPr>
        <w:t xml:space="preserve">McBarnet, D. (1981) </w:t>
      </w:r>
      <w:r w:rsidRPr="00CC47C4">
        <w:rPr>
          <w:rFonts w:ascii="Arial" w:hAnsi="Arial" w:cs="Arial"/>
          <w:color w:val="000000"/>
          <w:sz w:val="24"/>
          <w:szCs w:val="24"/>
          <w:shd w:val="clear" w:color="auto" w:fill="FFFFFF"/>
        </w:rPr>
        <w:t>‘The Royal Com</w:t>
      </w:r>
      <w:r>
        <w:rPr>
          <w:rFonts w:ascii="Arial" w:hAnsi="Arial" w:cs="Arial"/>
          <w:color w:val="000000"/>
          <w:sz w:val="24"/>
          <w:szCs w:val="24"/>
          <w:shd w:val="clear" w:color="auto" w:fill="FFFFFF"/>
        </w:rPr>
        <w:t>m</w:t>
      </w:r>
      <w:r w:rsidRPr="00CC47C4">
        <w:rPr>
          <w:rFonts w:ascii="Arial" w:hAnsi="Arial" w:cs="Arial"/>
          <w:color w:val="000000"/>
          <w:sz w:val="24"/>
          <w:szCs w:val="24"/>
          <w:shd w:val="clear" w:color="auto" w:fill="FFFFFF"/>
        </w:rPr>
        <w:t xml:space="preserve">ission and the Judge's Rules’. </w:t>
      </w:r>
      <w:r w:rsidRPr="004614D4">
        <w:rPr>
          <w:rFonts w:ascii="Arial" w:hAnsi="Arial" w:cs="Arial"/>
          <w:i/>
          <w:iCs/>
          <w:color w:val="000000"/>
          <w:sz w:val="24"/>
          <w:szCs w:val="24"/>
        </w:rPr>
        <w:t>British Journal of Law and Society</w:t>
      </w:r>
      <w:r w:rsidRPr="00CC47C4">
        <w:rPr>
          <w:rFonts w:ascii="Arial" w:hAnsi="Arial" w:cs="Arial"/>
          <w:color w:val="000000"/>
          <w:sz w:val="24"/>
          <w:szCs w:val="24"/>
          <w:shd w:val="clear" w:color="auto" w:fill="FFFFFF"/>
        </w:rPr>
        <w:t>, 8(1), pp.109-117. Doi:</w:t>
      </w:r>
      <w:r w:rsidRPr="00CC47C4">
        <w:rPr>
          <w:rFonts w:ascii="Arial" w:hAnsi="Arial" w:cs="Arial"/>
          <w:color w:val="333333"/>
          <w:sz w:val="21"/>
          <w:szCs w:val="21"/>
          <w:shd w:val="clear" w:color="auto" w:fill="FFFFFF"/>
        </w:rPr>
        <w:t xml:space="preserve"> </w:t>
      </w:r>
      <w:r w:rsidRPr="00CC47C4">
        <w:rPr>
          <w:rFonts w:ascii="Arial" w:hAnsi="Arial" w:cs="Arial"/>
          <w:sz w:val="24"/>
          <w:szCs w:val="24"/>
          <w:shd w:val="clear" w:color="auto" w:fill="FFFFFF"/>
        </w:rPr>
        <w:t>10.2307/1409837</w:t>
      </w:r>
      <w:r w:rsidRPr="00CC47C4">
        <w:rPr>
          <w:rFonts w:ascii="Arial" w:hAnsi="Arial" w:cs="Arial"/>
          <w:color w:val="333333"/>
          <w:sz w:val="24"/>
          <w:szCs w:val="24"/>
          <w:shd w:val="clear" w:color="auto" w:fill="FFFFFF"/>
        </w:rPr>
        <w:t>.</w:t>
      </w:r>
    </w:p>
    <w:p w14:paraId="7962C3AA" w14:textId="77777777" w:rsidR="003E7C9E" w:rsidRDefault="003E7C9E" w:rsidP="00BA44EB">
      <w:pPr>
        <w:spacing w:line="480" w:lineRule="auto"/>
        <w:rPr>
          <w:rFonts w:ascii="Arial" w:hAnsi="Arial" w:cs="Arial"/>
          <w:color w:val="333333"/>
          <w:sz w:val="24"/>
          <w:szCs w:val="24"/>
          <w:shd w:val="clear" w:color="auto" w:fill="FFFFFF"/>
        </w:rPr>
      </w:pPr>
    </w:p>
    <w:p w14:paraId="66B6BE1A" w14:textId="466210FD" w:rsidR="003E7C9E" w:rsidRDefault="003E7C9E" w:rsidP="008E00A8">
      <w:pPr>
        <w:spacing w:line="480" w:lineRule="auto"/>
        <w:rPr>
          <w:rFonts w:ascii="Arial" w:hAnsi="Arial" w:cs="Arial"/>
          <w:sz w:val="24"/>
          <w:szCs w:val="24"/>
        </w:rPr>
      </w:pPr>
      <w:r w:rsidRPr="00CC47C4">
        <w:rPr>
          <w:rFonts w:ascii="Arial" w:hAnsi="Arial" w:cs="Arial"/>
          <w:sz w:val="24"/>
          <w:szCs w:val="24"/>
        </w:rPr>
        <w:t xml:space="preserve">McConville, M. </w:t>
      </w:r>
      <w:r w:rsidR="00294156">
        <w:rPr>
          <w:rFonts w:ascii="Arial" w:hAnsi="Arial" w:cs="Arial"/>
          <w:sz w:val="24"/>
          <w:szCs w:val="24"/>
        </w:rPr>
        <w:t xml:space="preserve">and </w:t>
      </w:r>
      <w:r w:rsidRPr="00CC47C4">
        <w:rPr>
          <w:rFonts w:ascii="Arial" w:hAnsi="Arial" w:cs="Arial"/>
          <w:sz w:val="24"/>
          <w:szCs w:val="24"/>
        </w:rPr>
        <w:t>Wilson, G</w:t>
      </w:r>
      <w:r>
        <w:rPr>
          <w:rFonts w:ascii="Arial" w:hAnsi="Arial" w:cs="Arial"/>
          <w:sz w:val="24"/>
          <w:szCs w:val="24"/>
        </w:rPr>
        <w:t>.</w:t>
      </w:r>
      <w:r w:rsidRPr="00CC47C4">
        <w:rPr>
          <w:rFonts w:ascii="Arial" w:hAnsi="Arial" w:cs="Arial"/>
          <w:sz w:val="24"/>
          <w:szCs w:val="24"/>
        </w:rPr>
        <w:t xml:space="preserve"> (2002) </w:t>
      </w:r>
      <w:r w:rsidRPr="004614D4">
        <w:rPr>
          <w:rFonts w:ascii="Arial" w:hAnsi="Arial" w:cs="Arial"/>
          <w:i/>
          <w:sz w:val="24"/>
          <w:szCs w:val="24"/>
        </w:rPr>
        <w:t>The Handbook of the Criminal Justice Process</w:t>
      </w:r>
      <w:r w:rsidRPr="00CC47C4">
        <w:rPr>
          <w:rFonts w:ascii="Arial" w:hAnsi="Arial" w:cs="Arial"/>
          <w:sz w:val="24"/>
          <w:szCs w:val="24"/>
        </w:rPr>
        <w:t>.1</w:t>
      </w:r>
      <w:r w:rsidRPr="00CC47C4">
        <w:rPr>
          <w:rFonts w:ascii="Arial" w:hAnsi="Arial" w:cs="Arial"/>
          <w:sz w:val="24"/>
          <w:szCs w:val="24"/>
          <w:vertAlign w:val="superscript"/>
        </w:rPr>
        <w:t>st</w:t>
      </w:r>
      <w:r>
        <w:rPr>
          <w:rFonts w:ascii="Arial" w:hAnsi="Arial" w:cs="Arial"/>
          <w:sz w:val="24"/>
          <w:szCs w:val="24"/>
        </w:rPr>
        <w:t xml:space="preserve"> ed. New York: Oxf</w:t>
      </w:r>
      <w:r w:rsidRPr="00CC47C4">
        <w:rPr>
          <w:rFonts w:ascii="Arial" w:hAnsi="Arial" w:cs="Arial"/>
          <w:sz w:val="24"/>
          <w:szCs w:val="24"/>
        </w:rPr>
        <w:t>ord University Press.</w:t>
      </w:r>
    </w:p>
    <w:p w14:paraId="5CF945B8" w14:textId="77777777" w:rsidR="003E7C9E" w:rsidRDefault="003E7C9E" w:rsidP="008E00A8">
      <w:pPr>
        <w:spacing w:line="480" w:lineRule="auto"/>
        <w:rPr>
          <w:rFonts w:ascii="Arial" w:hAnsi="Arial" w:cs="Arial"/>
          <w:sz w:val="24"/>
          <w:szCs w:val="24"/>
        </w:rPr>
      </w:pPr>
    </w:p>
    <w:p w14:paraId="0BA7D21A" w14:textId="3DB62C2B" w:rsidR="003E7C9E" w:rsidRDefault="004D4AF8" w:rsidP="008E00A8">
      <w:pPr>
        <w:spacing w:line="480" w:lineRule="auto"/>
        <w:rPr>
          <w:rFonts w:ascii="Arial" w:hAnsi="Arial" w:cs="Arial"/>
          <w:sz w:val="24"/>
          <w:szCs w:val="24"/>
        </w:rPr>
      </w:pPr>
      <w:r>
        <w:rPr>
          <w:rFonts w:ascii="Arial" w:hAnsi="Arial" w:cs="Arial"/>
          <w:sz w:val="24"/>
          <w:szCs w:val="24"/>
        </w:rPr>
        <w:t>Ozin, P</w:t>
      </w:r>
      <w:r w:rsidR="003E7C9E" w:rsidRPr="00CC47C4">
        <w:rPr>
          <w:rFonts w:ascii="Arial" w:hAnsi="Arial" w:cs="Arial"/>
          <w:sz w:val="24"/>
          <w:szCs w:val="24"/>
        </w:rPr>
        <w:t>.</w:t>
      </w:r>
      <w:r w:rsidR="003E7C9E">
        <w:rPr>
          <w:rFonts w:ascii="Arial" w:hAnsi="Arial" w:cs="Arial"/>
          <w:sz w:val="24"/>
          <w:szCs w:val="24"/>
        </w:rPr>
        <w:t xml:space="preserve"> and</w:t>
      </w:r>
      <w:r w:rsidR="003E7C9E" w:rsidRPr="00CC47C4">
        <w:rPr>
          <w:rFonts w:ascii="Arial" w:hAnsi="Arial" w:cs="Arial"/>
          <w:sz w:val="24"/>
          <w:szCs w:val="24"/>
        </w:rPr>
        <w:t xml:space="preserve"> Norton,</w:t>
      </w:r>
      <w:r w:rsidR="003E7C9E">
        <w:rPr>
          <w:rFonts w:ascii="Arial" w:hAnsi="Arial" w:cs="Arial"/>
          <w:sz w:val="24"/>
          <w:szCs w:val="24"/>
        </w:rPr>
        <w:t xml:space="preserve"> </w:t>
      </w:r>
      <w:r w:rsidR="003E7C9E" w:rsidRPr="00CC47C4">
        <w:rPr>
          <w:rFonts w:ascii="Arial" w:hAnsi="Arial" w:cs="Arial"/>
          <w:sz w:val="24"/>
          <w:szCs w:val="24"/>
        </w:rPr>
        <w:t>H</w:t>
      </w:r>
      <w:r w:rsidR="003E7C9E">
        <w:rPr>
          <w:rFonts w:ascii="Arial" w:hAnsi="Arial" w:cs="Arial"/>
          <w:sz w:val="24"/>
          <w:szCs w:val="24"/>
        </w:rPr>
        <w:t>.</w:t>
      </w:r>
      <w:r w:rsidR="003E7C9E" w:rsidRPr="00CC47C4">
        <w:rPr>
          <w:rFonts w:ascii="Arial" w:hAnsi="Arial" w:cs="Arial"/>
          <w:sz w:val="24"/>
          <w:szCs w:val="24"/>
        </w:rPr>
        <w:t xml:space="preserve"> (2019) </w:t>
      </w:r>
      <w:r w:rsidR="003E7C9E" w:rsidRPr="001254EC">
        <w:rPr>
          <w:rFonts w:ascii="Arial" w:hAnsi="Arial" w:cs="Arial"/>
          <w:i/>
          <w:sz w:val="24"/>
          <w:szCs w:val="24"/>
        </w:rPr>
        <w:t>PACE</w:t>
      </w:r>
      <w:r w:rsidR="003E7C9E" w:rsidRPr="00CC47C4">
        <w:rPr>
          <w:rFonts w:ascii="Arial" w:hAnsi="Arial" w:cs="Arial"/>
          <w:sz w:val="24"/>
          <w:szCs w:val="24"/>
        </w:rPr>
        <w:t xml:space="preserve">: </w:t>
      </w:r>
      <w:r w:rsidR="003E7C9E" w:rsidRPr="004614D4">
        <w:rPr>
          <w:rFonts w:ascii="Arial" w:hAnsi="Arial" w:cs="Arial"/>
          <w:i/>
          <w:sz w:val="24"/>
          <w:szCs w:val="24"/>
        </w:rPr>
        <w:t>A Practical Guide to the Police and Criminal Evidence Act 1984</w:t>
      </w:r>
      <w:r w:rsidR="003E7C9E" w:rsidRPr="00CC47C4">
        <w:rPr>
          <w:rFonts w:ascii="Arial" w:hAnsi="Arial" w:cs="Arial"/>
          <w:sz w:val="24"/>
          <w:szCs w:val="24"/>
        </w:rPr>
        <w:t>.</w:t>
      </w:r>
      <w:r w:rsidR="003E7C9E">
        <w:rPr>
          <w:rFonts w:ascii="Arial" w:hAnsi="Arial" w:cs="Arial"/>
          <w:sz w:val="24"/>
          <w:szCs w:val="24"/>
        </w:rPr>
        <w:t xml:space="preserve"> 5</w:t>
      </w:r>
      <w:r w:rsidR="003E7C9E" w:rsidRPr="00682FDC">
        <w:rPr>
          <w:rFonts w:ascii="Arial" w:hAnsi="Arial" w:cs="Arial"/>
          <w:sz w:val="24"/>
          <w:szCs w:val="24"/>
          <w:vertAlign w:val="superscript"/>
        </w:rPr>
        <w:t>th</w:t>
      </w:r>
      <w:r w:rsidR="003E7C9E">
        <w:rPr>
          <w:rFonts w:ascii="Arial" w:hAnsi="Arial" w:cs="Arial"/>
          <w:sz w:val="24"/>
          <w:szCs w:val="24"/>
        </w:rPr>
        <w:t xml:space="preserve">ed. </w:t>
      </w:r>
      <w:r w:rsidR="003E7C9E" w:rsidRPr="0004490D">
        <w:rPr>
          <w:rFonts w:ascii="Arial" w:hAnsi="Arial" w:cs="Arial"/>
          <w:sz w:val="24"/>
          <w:szCs w:val="24"/>
        </w:rPr>
        <w:t>New York: Oxford University Press.</w:t>
      </w:r>
    </w:p>
    <w:p w14:paraId="61F49283" w14:textId="77777777" w:rsidR="003E7C9E" w:rsidRDefault="003E7C9E" w:rsidP="008E00A8">
      <w:pPr>
        <w:spacing w:line="480" w:lineRule="auto"/>
        <w:rPr>
          <w:rFonts w:ascii="Arial" w:hAnsi="Arial" w:cs="Arial"/>
          <w:sz w:val="24"/>
          <w:szCs w:val="24"/>
        </w:rPr>
      </w:pPr>
    </w:p>
    <w:p w14:paraId="4033DD14" w14:textId="10C9309C" w:rsidR="003E7C9E" w:rsidRDefault="003E7C9E" w:rsidP="008E00A8">
      <w:pPr>
        <w:spacing w:line="480" w:lineRule="auto"/>
        <w:rPr>
          <w:rFonts w:ascii="Arial" w:hAnsi="Arial" w:cs="Arial"/>
          <w:sz w:val="24"/>
          <w:szCs w:val="24"/>
        </w:rPr>
      </w:pPr>
      <w:r>
        <w:rPr>
          <w:rFonts w:ascii="Arial" w:hAnsi="Arial" w:cs="Arial"/>
          <w:sz w:val="24"/>
          <w:szCs w:val="24"/>
        </w:rPr>
        <w:t>Ozin,</w:t>
      </w:r>
      <w:r w:rsidR="004D4AF8">
        <w:rPr>
          <w:rFonts w:ascii="Arial" w:hAnsi="Arial" w:cs="Arial"/>
          <w:sz w:val="24"/>
          <w:szCs w:val="24"/>
        </w:rPr>
        <w:t xml:space="preserve"> </w:t>
      </w:r>
      <w:r>
        <w:rPr>
          <w:rFonts w:ascii="Arial" w:hAnsi="Arial" w:cs="Arial"/>
          <w:sz w:val="24"/>
          <w:szCs w:val="24"/>
        </w:rPr>
        <w:t xml:space="preserve">P. Norton, H. and Spivey, P. </w:t>
      </w:r>
      <w:r w:rsidRPr="00CC47C4">
        <w:rPr>
          <w:rFonts w:ascii="Arial" w:hAnsi="Arial" w:cs="Arial"/>
          <w:sz w:val="24"/>
          <w:szCs w:val="24"/>
        </w:rPr>
        <w:t xml:space="preserve">(2006) </w:t>
      </w:r>
      <w:r w:rsidRPr="004614D4">
        <w:rPr>
          <w:rFonts w:ascii="Arial" w:hAnsi="Arial" w:cs="Arial"/>
          <w:i/>
          <w:sz w:val="24"/>
          <w:szCs w:val="24"/>
        </w:rPr>
        <w:t>PACE: A Practical Guide to the Police and Criminal Evidence Act 1984</w:t>
      </w:r>
      <w:r w:rsidRPr="00CC47C4">
        <w:rPr>
          <w:rFonts w:ascii="Arial" w:hAnsi="Arial" w:cs="Arial"/>
          <w:sz w:val="24"/>
          <w:szCs w:val="24"/>
        </w:rPr>
        <w:t>. 1</w:t>
      </w:r>
      <w:r w:rsidRPr="00CC47C4">
        <w:rPr>
          <w:rFonts w:ascii="Arial" w:hAnsi="Arial" w:cs="Arial"/>
          <w:sz w:val="24"/>
          <w:szCs w:val="24"/>
          <w:vertAlign w:val="superscript"/>
        </w:rPr>
        <w:t>st</w:t>
      </w:r>
      <w:r w:rsidRPr="00CC47C4">
        <w:rPr>
          <w:rFonts w:ascii="Arial" w:hAnsi="Arial" w:cs="Arial"/>
          <w:sz w:val="24"/>
          <w:szCs w:val="24"/>
        </w:rPr>
        <w:t xml:space="preserve"> ed.</w:t>
      </w:r>
      <w:r>
        <w:rPr>
          <w:rFonts w:ascii="Arial" w:hAnsi="Arial" w:cs="Arial"/>
          <w:sz w:val="24"/>
          <w:szCs w:val="24"/>
        </w:rPr>
        <w:t xml:space="preserve"> New York</w:t>
      </w:r>
      <w:r w:rsidRPr="004614D4">
        <w:rPr>
          <w:rFonts w:ascii="Arial" w:hAnsi="Arial" w:cs="Arial"/>
          <w:sz w:val="24"/>
          <w:szCs w:val="24"/>
        </w:rPr>
        <w:t>: Oxford University Press</w:t>
      </w:r>
      <w:r w:rsidRPr="00CC47C4">
        <w:rPr>
          <w:rFonts w:ascii="Arial" w:hAnsi="Arial" w:cs="Arial"/>
          <w:sz w:val="24"/>
          <w:szCs w:val="24"/>
        </w:rPr>
        <w:t>.</w:t>
      </w:r>
    </w:p>
    <w:p w14:paraId="7EA5904A" w14:textId="77777777" w:rsidR="003E7C9E" w:rsidRDefault="003E7C9E" w:rsidP="008E00A8">
      <w:pPr>
        <w:spacing w:line="480" w:lineRule="auto"/>
        <w:rPr>
          <w:rFonts w:ascii="Arial" w:hAnsi="Arial" w:cs="Arial"/>
          <w:sz w:val="24"/>
          <w:szCs w:val="24"/>
        </w:rPr>
      </w:pPr>
    </w:p>
    <w:p w14:paraId="20B5137F" w14:textId="0245E5E7" w:rsidR="003E7C9E" w:rsidRDefault="003E7C9E" w:rsidP="00BA44EB">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 Stationery Office (2018) </w:t>
      </w:r>
      <w:r w:rsidRPr="000F1924">
        <w:rPr>
          <w:rFonts w:ascii="Arial" w:hAnsi="Arial" w:cs="Arial"/>
          <w:i/>
          <w:color w:val="000000"/>
          <w:sz w:val="24"/>
          <w:szCs w:val="24"/>
          <w:shd w:val="clear" w:color="auto" w:fill="FFFFFF"/>
        </w:rPr>
        <w:t>Police and Criminal Evidence Act 1984 (PACE) Code C</w:t>
      </w:r>
      <w:r>
        <w:rPr>
          <w:rFonts w:ascii="Arial" w:hAnsi="Arial" w:cs="Arial"/>
          <w:color w:val="000000"/>
          <w:sz w:val="24"/>
          <w:szCs w:val="24"/>
          <w:shd w:val="clear" w:color="auto" w:fill="FFFFFF"/>
        </w:rPr>
        <w:t xml:space="preserve">. Available at: </w:t>
      </w:r>
      <w:r w:rsidRPr="000F1924">
        <w:rPr>
          <w:rFonts w:ascii="Arial" w:hAnsi="Arial" w:cs="Arial"/>
          <w:color w:val="000000"/>
          <w:sz w:val="24"/>
          <w:szCs w:val="24"/>
          <w:shd w:val="clear" w:color="auto" w:fill="FFFFFF"/>
        </w:rPr>
        <w:t>https://assets.publishing.service.gov.uk/government/uploads/system/uploads/attachment_data/file/729842/pace-code-c-2018.pdf</w:t>
      </w:r>
      <w:r>
        <w:rPr>
          <w:rFonts w:ascii="Arial" w:hAnsi="Arial" w:cs="Arial"/>
          <w:color w:val="000000"/>
          <w:sz w:val="24"/>
          <w:szCs w:val="24"/>
          <w:shd w:val="clear" w:color="auto" w:fill="FFFFFF"/>
        </w:rPr>
        <w:t xml:space="preserve"> (Accessed 25 October 2019).</w:t>
      </w:r>
    </w:p>
    <w:p w14:paraId="309D6BE2" w14:textId="77777777" w:rsidR="003E7C9E" w:rsidRPr="00CC47C4" w:rsidRDefault="003E7C9E" w:rsidP="00BA44EB">
      <w:pPr>
        <w:spacing w:line="480" w:lineRule="auto"/>
        <w:rPr>
          <w:rFonts w:ascii="Arial" w:hAnsi="Arial" w:cs="Arial"/>
          <w:color w:val="000000"/>
          <w:sz w:val="24"/>
          <w:szCs w:val="24"/>
          <w:shd w:val="clear" w:color="auto" w:fill="FFFFFF"/>
        </w:rPr>
      </w:pPr>
    </w:p>
    <w:p w14:paraId="5DB9B0B3" w14:textId="2253AA5D" w:rsidR="003E7C9E" w:rsidRDefault="003E7C9E" w:rsidP="00BA44EB">
      <w:pPr>
        <w:spacing w:line="480" w:lineRule="auto"/>
        <w:rPr>
          <w:rFonts w:ascii="Arial" w:hAnsi="Arial" w:cs="Arial"/>
          <w:color w:val="000000"/>
          <w:sz w:val="24"/>
          <w:szCs w:val="24"/>
          <w:shd w:val="clear" w:color="auto" w:fill="FFFFFF"/>
        </w:rPr>
      </w:pPr>
      <w:r w:rsidRPr="00CC47C4">
        <w:rPr>
          <w:rFonts w:ascii="Arial" w:hAnsi="Arial" w:cs="Arial"/>
          <w:sz w:val="24"/>
          <w:szCs w:val="24"/>
        </w:rPr>
        <w:t>Usher, G (1990) ‘UK commentary: The Guildford Four: English Justice and the Irish community’.</w:t>
      </w:r>
      <w:r w:rsidRPr="00CC47C4">
        <w:rPr>
          <w:rFonts w:ascii="Arial" w:hAnsi="Arial" w:cs="Arial"/>
          <w:iCs/>
          <w:color w:val="000000"/>
          <w:sz w:val="24"/>
          <w:szCs w:val="24"/>
        </w:rPr>
        <w:t xml:space="preserve"> </w:t>
      </w:r>
      <w:r w:rsidRPr="001254EC">
        <w:rPr>
          <w:rFonts w:ascii="Arial" w:hAnsi="Arial" w:cs="Arial"/>
          <w:i/>
          <w:iCs/>
          <w:color w:val="000000"/>
          <w:sz w:val="24"/>
          <w:szCs w:val="24"/>
        </w:rPr>
        <w:t>Race and Class</w:t>
      </w:r>
      <w:r w:rsidRPr="00CC47C4">
        <w:rPr>
          <w:rFonts w:ascii="Arial" w:hAnsi="Arial" w:cs="Arial"/>
          <w:color w:val="000000"/>
          <w:sz w:val="20"/>
          <w:szCs w:val="20"/>
          <w:shd w:val="clear" w:color="auto" w:fill="FFFFFF"/>
        </w:rPr>
        <w:t xml:space="preserve">, </w:t>
      </w:r>
      <w:r w:rsidRPr="00CC47C4">
        <w:rPr>
          <w:rFonts w:ascii="Arial" w:hAnsi="Arial" w:cs="Arial"/>
          <w:color w:val="000000"/>
          <w:sz w:val="24"/>
          <w:szCs w:val="24"/>
          <w:shd w:val="clear" w:color="auto" w:fill="FFFFFF"/>
        </w:rPr>
        <w:t xml:space="preserve">31(3), pp.81-89. </w:t>
      </w:r>
      <w:r w:rsidR="007030BD">
        <w:rPr>
          <w:rFonts w:ascii="Arial" w:hAnsi="Arial" w:cs="Arial"/>
          <w:color w:val="000000"/>
          <w:sz w:val="24"/>
          <w:szCs w:val="24"/>
          <w:shd w:val="clear" w:color="auto" w:fill="FFFFFF"/>
        </w:rPr>
        <w:t>Doi:10</w:t>
      </w:r>
      <w:r w:rsidRPr="00CC47C4">
        <w:rPr>
          <w:rFonts w:ascii="Arial" w:hAnsi="Arial" w:cs="Arial"/>
          <w:color w:val="000000"/>
          <w:sz w:val="24"/>
          <w:szCs w:val="24"/>
          <w:shd w:val="clear" w:color="auto" w:fill="FFFFFF"/>
        </w:rPr>
        <w:t>1177%2F030639689003100305.</w:t>
      </w:r>
    </w:p>
    <w:p w14:paraId="46F1EBE3" w14:textId="77777777" w:rsidR="0092318A" w:rsidRDefault="0092318A" w:rsidP="00BA44EB">
      <w:pPr>
        <w:spacing w:line="480" w:lineRule="auto"/>
        <w:rPr>
          <w:rFonts w:ascii="Arial" w:hAnsi="Arial" w:cs="Arial"/>
          <w:color w:val="000000"/>
          <w:sz w:val="24"/>
          <w:szCs w:val="24"/>
          <w:shd w:val="clear" w:color="auto" w:fill="FFFFFF"/>
        </w:rPr>
      </w:pPr>
    </w:p>
    <w:p w14:paraId="240AE660" w14:textId="15CE1C18" w:rsidR="00071525" w:rsidRDefault="00071525" w:rsidP="00BA44EB">
      <w:pPr>
        <w:spacing w:line="480" w:lineRule="auto"/>
        <w:rPr>
          <w:rFonts w:ascii="Arial" w:hAnsi="Arial" w:cs="Arial"/>
          <w:color w:val="000000"/>
          <w:sz w:val="24"/>
          <w:szCs w:val="24"/>
          <w:shd w:val="clear" w:color="auto" w:fill="FFFFFF"/>
        </w:rPr>
      </w:pPr>
    </w:p>
    <w:sectPr w:rsidR="000715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BFFE1E" w14:textId="77777777" w:rsidR="007369B3" w:rsidRDefault="007369B3" w:rsidP="00882DC5">
      <w:pPr>
        <w:spacing w:after="0" w:line="240" w:lineRule="auto"/>
      </w:pPr>
      <w:r>
        <w:separator/>
      </w:r>
    </w:p>
  </w:endnote>
  <w:endnote w:type="continuationSeparator" w:id="0">
    <w:p w14:paraId="4000D0DB" w14:textId="77777777" w:rsidR="007369B3" w:rsidRDefault="007369B3" w:rsidP="00882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1FE80E" w14:textId="77777777" w:rsidR="007369B3" w:rsidRDefault="007369B3" w:rsidP="00882DC5">
      <w:pPr>
        <w:spacing w:after="0" w:line="240" w:lineRule="auto"/>
      </w:pPr>
      <w:r>
        <w:separator/>
      </w:r>
    </w:p>
  </w:footnote>
  <w:footnote w:type="continuationSeparator" w:id="0">
    <w:p w14:paraId="03DC30E2" w14:textId="77777777" w:rsidR="007369B3" w:rsidRDefault="007369B3" w:rsidP="00882D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256"/>
    <w:rsid w:val="00002CA9"/>
    <w:rsid w:val="00011044"/>
    <w:rsid w:val="000229A5"/>
    <w:rsid w:val="00023933"/>
    <w:rsid w:val="00042035"/>
    <w:rsid w:val="0004490D"/>
    <w:rsid w:val="00054F95"/>
    <w:rsid w:val="00060446"/>
    <w:rsid w:val="0006235B"/>
    <w:rsid w:val="00062818"/>
    <w:rsid w:val="00071525"/>
    <w:rsid w:val="00072646"/>
    <w:rsid w:val="000755B7"/>
    <w:rsid w:val="00075E11"/>
    <w:rsid w:val="0007667E"/>
    <w:rsid w:val="000777C8"/>
    <w:rsid w:val="00082F72"/>
    <w:rsid w:val="00083404"/>
    <w:rsid w:val="00086FFC"/>
    <w:rsid w:val="000945BA"/>
    <w:rsid w:val="000C6C2D"/>
    <w:rsid w:val="000D27E0"/>
    <w:rsid w:val="000E3AEE"/>
    <w:rsid w:val="000E502D"/>
    <w:rsid w:val="000F1924"/>
    <w:rsid w:val="000F6431"/>
    <w:rsid w:val="001254EC"/>
    <w:rsid w:val="00131288"/>
    <w:rsid w:val="00190078"/>
    <w:rsid w:val="001A37D5"/>
    <w:rsid w:val="001B65FF"/>
    <w:rsid w:val="001C4EC2"/>
    <w:rsid w:val="001D0ED4"/>
    <w:rsid w:val="001E5FD3"/>
    <w:rsid w:val="001F6717"/>
    <w:rsid w:val="002134AD"/>
    <w:rsid w:val="00234BDC"/>
    <w:rsid w:val="00235FA2"/>
    <w:rsid w:val="00262024"/>
    <w:rsid w:val="00267F1F"/>
    <w:rsid w:val="00277D8B"/>
    <w:rsid w:val="002916E0"/>
    <w:rsid w:val="002925BE"/>
    <w:rsid w:val="00294156"/>
    <w:rsid w:val="002A6411"/>
    <w:rsid w:val="002B089B"/>
    <w:rsid w:val="002B1B4D"/>
    <w:rsid w:val="002B73A4"/>
    <w:rsid w:val="002C6C7D"/>
    <w:rsid w:val="002D4A93"/>
    <w:rsid w:val="002D63D9"/>
    <w:rsid w:val="002E7EAB"/>
    <w:rsid w:val="002F4C51"/>
    <w:rsid w:val="002F4C54"/>
    <w:rsid w:val="002F56BD"/>
    <w:rsid w:val="002F6C74"/>
    <w:rsid w:val="00302190"/>
    <w:rsid w:val="00311554"/>
    <w:rsid w:val="003139D3"/>
    <w:rsid w:val="00313B17"/>
    <w:rsid w:val="00341675"/>
    <w:rsid w:val="0034553C"/>
    <w:rsid w:val="00353FAB"/>
    <w:rsid w:val="00357EBE"/>
    <w:rsid w:val="00362541"/>
    <w:rsid w:val="0036591F"/>
    <w:rsid w:val="003B6D37"/>
    <w:rsid w:val="003B723F"/>
    <w:rsid w:val="003C0EEF"/>
    <w:rsid w:val="003D3139"/>
    <w:rsid w:val="003D37B6"/>
    <w:rsid w:val="003D4AD1"/>
    <w:rsid w:val="003E162F"/>
    <w:rsid w:val="003E4178"/>
    <w:rsid w:val="003E7C9E"/>
    <w:rsid w:val="00404B71"/>
    <w:rsid w:val="00405174"/>
    <w:rsid w:val="00416AE0"/>
    <w:rsid w:val="00421104"/>
    <w:rsid w:val="0042265A"/>
    <w:rsid w:val="004352C6"/>
    <w:rsid w:val="00442484"/>
    <w:rsid w:val="00453077"/>
    <w:rsid w:val="00455208"/>
    <w:rsid w:val="00456751"/>
    <w:rsid w:val="00457E61"/>
    <w:rsid w:val="004614D4"/>
    <w:rsid w:val="00475999"/>
    <w:rsid w:val="00490C92"/>
    <w:rsid w:val="00491D01"/>
    <w:rsid w:val="00495D3D"/>
    <w:rsid w:val="004B6CD9"/>
    <w:rsid w:val="004B730C"/>
    <w:rsid w:val="004C2F5C"/>
    <w:rsid w:val="004D26A1"/>
    <w:rsid w:val="004D4AF8"/>
    <w:rsid w:val="004D6008"/>
    <w:rsid w:val="004F4FBC"/>
    <w:rsid w:val="004F7200"/>
    <w:rsid w:val="00501459"/>
    <w:rsid w:val="00512ACE"/>
    <w:rsid w:val="00540280"/>
    <w:rsid w:val="00541625"/>
    <w:rsid w:val="005416B6"/>
    <w:rsid w:val="00544A9D"/>
    <w:rsid w:val="00546EF0"/>
    <w:rsid w:val="00550CE4"/>
    <w:rsid w:val="00552836"/>
    <w:rsid w:val="005557D3"/>
    <w:rsid w:val="00555F61"/>
    <w:rsid w:val="005612AD"/>
    <w:rsid w:val="00566F58"/>
    <w:rsid w:val="0057229E"/>
    <w:rsid w:val="00580BD5"/>
    <w:rsid w:val="00587830"/>
    <w:rsid w:val="005A6A01"/>
    <w:rsid w:val="005B5FAB"/>
    <w:rsid w:val="005C201E"/>
    <w:rsid w:val="005C4E2A"/>
    <w:rsid w:val="005D6360"/>
    <w:rsid w:val="005D7DC9"/>
    <w:rsid w:val="005E6F3A"/>
    <w:rsid w:val="005F309E"/>
    <w:rsid w:val="005F3D4D"/>
    <w:rsid w:val="006073EE"/>
    <w:rsid w:val="00614402"/>
    <w:rsid w:val="00622201"/>
    <w:rsid w:val="00636DB2"/>
    <w:rsid w:val="00645F95"/>
    <w:rsid w:val="0065483D"/>
    <w:rsid w:val="00670F50"/>
    <w:rsid w:val="00673624"/>
    <w:rsid w:val="00682FDC"/>
    <w:rsid w:val="00696F2F"/>
    <w:rsid w:val="006A1D3E"/>
    <w:rsid w:val="006E3ADF"/>
    <w:rsid w:val="006E766A"/>
    <w:rsid w:val="006F4549"/>
    <w:rsid w:val="00700263"/>
    <w:rsid w:val="007030BD"/>
    <w:rsid w:val="00726387"/>
    <w:rsid w:val="007369B3"/>
    <w:rsid w:val="00743631"/>
    <w:rsid w:val="00745D7A"/>
    <w:rsid w:val="00750118"/>
    <w:rsid w:val="00752A13"/>
    <w:rsid w:val="00760A13"/>
    <w:rsid w:val="007701CE"/>
    <w:rsid w:val="00776EFB"/>
    <w:rsid w:val="00781669"/>
    <w:rsid w:val="00790B57"/>
    <w:rsid w:val="00791AD5"/>
    <w:rsid w:val="0079447A"/>
    <w:rsid w:val="007D1D94"/>
    <w:rsid w:val="007D6A87"/>
    <w:rsid w:val="007D7F11"/>
    <w:rsid w:val="007E1908"/>
    <w:rsid w:val="007E6014"/>
    <w:rsid w:val="008025AB"/>
    <w:rsid w:val="0080335A"/>
    <w:rsid w:val="00821338"/>
    <w:rsid w:val="00821859"/>
    <w:rsid w:val="008329AB"/>
    <w:rsid w:val="008330E1"/>
    <w:rsid w:val="00844C13"/>
    <w:rsid w:val="00860115"/>
    <w:rsid w:val="00874725"/>
    <w:rsid w:val="00882DC5"/>
    <w:rsid w:val="008B0769"/>
    <w:rsid w:val="008E00A8"/>
    <w:rsid w:val="008E4684"/>
    <w:rsid w:val="008F5182"/>
    <w:rsid w:val="008F5C24"/>
    <w:rsid w:val="009017DF"/>
    <w:rsid w:val="00902544"/>
    <w:rsid w:val="00905DC6"/>
    <w:rsid w:val="00913129"/>
    <w:rsid w:val="0092318A"/>
    <w:rsid w:val="00931F80"/>
    <w:rsid w:val="00942A10"/>
    <w:rsid w:val="00945810"/>
    <w:rsid w:val="00960B8D"/>
    <w:rsid w:val="00961433"/>
    <w:rsid w:val="0096692C"/>
    <w:rsid w:val="00974B01"/>
    <w:rsid w:val="009774CA"/>
    <w:rsid w:val="00977C80"/>
    <w:rsid w:val="00981CB8"/>
    <w:rsid w:val="00987A02"/>
    <w:rsid w:val="00987E6F"/>
    <w:rsid w:val="00990F7A"/>
    <w:rsid w:val="009B22B6"/>
    <w:rsid w:val="009B4F46"/>
    <w:rsid w:val="009C25FA"/>
    <w:rsid w:val="009D1966"/>
    <w:rsid w:val="009D71DC"/>
    <w:rsid w:val="009E3D38"/>
    <w:rsid w:val="009F5FB7"/>
    <w:rsid w:val="00A01B1C"/>
    <w:rsid w:val="00A020CF"/>
    <w:rsid w:val="00A10067"/>
    <w:rsid w:val="00A14191"/>
    <w:rsid w:val="00A44E61"/>
    <w:rsid w:val="00A53CB7"/>
    <w:rsid w:val="00A6087C"/>
    <w:rsid w:val="00A9582C"/>
    <w:rsid w:val="00AA0612"/>
    <w:rsid w:val="00AA1616"/>
    <w:rsid w:val="00AC1E01"/>
    <w:rsid w:val="00AC5024"/>
    <w:rsid w:val="00AD0031"/>
    <w:rsid w:val="00AD0AC9"/>
    <w:rsid w:val="00AD7D83"/>
    <w:rsid w:val="00AE099D"/>
    <w:rsid w:val="00AE55D7"/>
    <w:rsid w:val="00AE6F87"/>
    <w:rsid w:val="00AF1024"/>
    <w:rsid w:val="00AF45ED"/>
    <w:rsid w:val="00B2027C"/>
    <w:rsid w:val="00B217B8"/>
    <w:rsid w:val="00B33F9C"/>
    <w:rsid w:val="00B45703"/>
    <w:rsid w:val="00B82928"/>
    <w:rsid w:val="00B82B0E"/>
    <w:rsid w:val="00B8676F"/>
    <w:rsid w:val="00BA0BEA"/>
    <w:rsid w:val="00BA31C1"/>
    <w:rsid w:val="00BA44EB"/>
    <w:rsid w:val="00BB6C22"/>
    <w:rsid w:val="00BC201A"/>
    <w:rsid w:val="00BD02CB"/>
    <w:rsid w:val="00BD4ADD"/>
    <w:rsid w:val="00BE1920"/>
    <w:rsid w:val="00C30568"/>
    <w:rsid w:val="00C5080A"/>
    <w:rsid w:val="00C51700"/>
    <w:rsid w:val="00C721B3"/>
    <w:rsid w:val="00C8214E"/>
    <w:rsid w:val="00C8529F"/>
    <w:rsid w:val="00C86A18"/>
    <w:rsid w:val="00C87491"/>
    <w:rsid w:val="00C87897"/>
    <w:rsid w:val="00CB412B"/>
    <w:rsid w:val="00CC312A"/>
    <w:rsid w:val="00CC46F7"/>
    <w:rsid w:val="00CC47C4"/>
    <w:rsid w:val="00CC671B"/>
    <w:rsid w:val="00CE2ED7"/>
    <w:rsid w:val="00CE6EA2"/>
    <w:rsid w:val="00CE7A3D"/>
    <w:rsid w:val="00CF2C3E"/>
    <w:rsid w:val="00D05C8D"/>
    <w:rsid w:val="00D11256"/>
    <w:rsid w:val="00D31CC9"/>
    <w:rsid w:val="00D37EF5"/>
    <w:rsid w:val="00D42DF0"/>
    <w:rsid w:val="00D53CF1"/>
    <w:rsid w:val="00D7249A"/>
    <w:rsid w:val="00D821C3"/>
    <w:rsid w:val="00D84136"/>
    <w:rsid w:val="00D96AFE"/>
    <w:rsid w:val="00DB735E"/>
    <w:rsid w:val="00DC1763"/>
    <w:rsid w:val="00DC1C86"/>
    <w:rsid w:val="00DC6F5F"/>
    <w:rsid w:val="00DD7465"/>
    <w:rsid w:val="00E26F1D"/>
    <w:rsid w:val="00E27BB2"/>
    <w:rsid w:val="00E3518B"/>
    <w:rsid w:val="00E453C2"/>
    <w:rsid w:val="00E521A5"/>
    <w:rsid w:val="00E54211"/>
    <w:rsid w:val="00E55252"/>
    <w:rsid w:val="00E71D76"/>
    <w:rsid w:val="00E73253"/>
    <w:rsid w:val="00EB6815"/>
    <w:rsid w:val="00EB7B4F"/>
    <w:rsid w:val="00EE3CC4"/>
    <w:rsid w:val="00EF5ED8"/>
    <w:rsid w:val="00F008FF"/>
    <w:rsid w:val="00F02CAB"/>
    <w:rsid w:val="00F0668F"/>
    <w:rsid w:val="00F2418E"/>
    <w:rsid w:val="00F32023"/>
    <w:rsid w:val="00F35E10"/>
    <w:rsid w:val="00F438D1"/>
    <w:rsid w:val="00F44D3B"/>
    <w:rsid w:val="00F51384"/>
    <w:rsid w:val="00F77EB2"/>
    <w:rsid w:val="00F8715E"/>
    <w:rsid w:val="00FA3D5D"/>
    <w:rsid w:val="00FC58AF"/>
    <w:rsid w:val="00FD602E"/>
    <w:rsid w:val="00FE0A05"/>
    <w:rsid w:val="00FE46E0"/>
    <w:rsid w:val="00FE6212"/>
    <w:rsid w:val="00FE7228"/>
    <w:rsid w:val="00FF2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608E"/>
  <w15:chartTrackingRefBased/>
  <w15:docId w15:val="{333A5769-84C1-4461-884D-514C70CBC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5F3D4D"/>
  </w:style>
  <w:style w:type="character" w:styleId="Hyperlink">
    <w:name w:val="Hyperlink"/>
    <w:basedOn w:val="DefaultParagraphFont"/>
    <w:uiPriority w:val="99"/>
    <w:unhideWhenUsed/>
    <w:rsid w:val="008329AB"/>
    <w:rPr>
      <w:color w:val="0563C1" w:themeColor="hyperlink"/>
      <w:u w:val="single"/>
    </w:rPr>
  </w:style>
  <w:style w:type="character" w:customStyle="1" w:styleId="hvr">
    <w:name w:val="hvr"/>
    <w:basedOn w:val="DefaultParagraphFont"/>
    <w:rsid w:val="0065483D"/>
  </w:style>
  <w:style w:type="paragraph" w:styleId="Header">
    <w:name w:val="header"/>
    <w:basedOn w:val="Normal"/>
    <w:link w:val="HeaderChar"/>
    <w:uiPriority w:val="99"/>
    <w:unhideWhenUsed/>
    <w:rsid w:val="00882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DC5"/>
  </w:style>
  <w:style w:type="paragraph" w:styleId="Footer">
    <w:name w:val="footer"/>
    <w:basedOn w:val="Normal"/>
    <w:link w:val="FooterChar"/>
    <w:uiPriority w:val="99"/>
    <w:unhideWhenUsed/>
    <w:rsid w:val="00882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ademic.oup.com/bjc/article/31/4/347/498642?searchresult=1"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12</Pages>
  <Words>2749</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42</cp:revision>
  <dcterms:created xsi:type="dcterms:W3CDTF">2019-11-05T17:33:00Z</dcterms:created>
  <dcterms:modified xsi:type="dcterms:W3CDTF">2019-11-06T23:11:00Z</dcterms:modified>
</cp:coreProperties>
</file>