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FF0FD8" w14:textId="77777777" w:rsidR="00606257" w:rsidRPr="00C11876" w:rsidRDefault="00606257" w:rsidP="00606257">
      <w:pPr>
        <w:jc w:val="center"/>
        <w:rPr>
          <w:color w:val="000000" w:themeColor="text1"/>
        </w:rPr>
      </w:pPr>
      <w:r w:rsidRPr="00C11876">
        <w:rPr>
          <w:noProof/>
          <w:color w:val="000000" w:themeColor="text1"/>
        </w:rPr>
        <w:drawing>
          <wp:inline distT="0" distB="0" distL="0" distR="0" wp14:anchorId="155D3FB6" wp14:editId="3561E7FC">
            <wp:extent cx="2060154" cy="1146483"/>
            <wp:effectExtent l="0" t="0" r="0" b="0"/>
            <wp:docPr id="11610422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3746" cy="1176307"/>
                    </a:xfrm>
                    <a:prstGeom prst="rect">
                      <a:avLst/>
                    </a:prstGeom>
                    <a:noFill/>
                    <a:ln>
                      <a:noFill/>
                    </a:ln>
                  </pic:spPr>
                </pic:pic>
              </a:graphicData>
            </a:graphic>
          </wp:inline>
        </w:drawing>
      </w:r>
    </w:p>
    <w:p w14:paraId="4A0FC7EE" w14:textId="77777777" w:rsidR="00606257" w:rsidRPr="00467D03" w:rsidRDefault="00606257" w:rsidP="00606257">
      <w:pPr>
        <w:spacing w:after="60"/>
        <w:jc w:val="center"/>
        <w:rPr>
          <w:rFonts w:ascii="Arial" w:hAnsi="Arial" w:cs="Arial"/>
          <w:color w:val="000000" w:themeColor="text1"/>
        </w:rPr>
      </w:pPr>
      <w:r w:rsidRPr="00467D03">
        <w:rPr>
          <w:rFonts w:ascii="Arial" w:hAnsi="Arial" w:cs="Arial"/>
          <w:b/>
          <w:bCs/>
          <w:color w:val="000000" w:themeColor="text1"/>
        </w:rPr>
        <w:t>UNIVERSITY OF WALES TRINITY SAINT DAVID</w:t>
      </w:r>
    </w:p>
    <w:p w14:paraId="5A75D60B" w14:textId="77777777" w:rsidR="00606257" w:rsidRPr="00467D03" w:rsidRDefault="00606257" w:rsidP="00606257">
      <w:pPr>
        <w:spacing w:after="360"/>
        <w:jc w:val="center"/>
        <w:rPr>
          <w:rFonts w:ascii="Arial" w:hAnsi="Arial" w:cs="Arial"/>
          <w:i/>
          <w:iCs/>
          <w:color w:val="000000" w:themeColor="text1"/>
        </w:rPr>
      </w:pPr>
      <w:r w:rsidRPr="00467D03">
        <w:rPr>
          <w:rFonts w:ascii="Arial" w:hAnsi="Arial" w:cs="Arial"/>
          <w:i/>
          <w:iCs/>
          <w:color w:val="000000" w:themeColor="text1"/>
        </w:rPr>
        <w:t>Swansea Business School</w:t>
      </w:r>
    </w:p>
    <w:p w14:paraId="75A14301" w14:textId="77777777" w:rsidR="00606257" w:rsidRPr="00467D03" w:rsidRDefault="00606257" w:rsidP="00606257">
      <w:pPr>
        <w:spacing w:after="360"/>
        <w:jc w:val="center"/>
        <w:rPr>
          <w:rFonts w:ascii="Arial" w:hAnsi="Arial" w:cs="Arial"/>
          <w:color w:val="000000" w:themeColor="text1"/>
        </w:rPr>
      </w:pPr>
    </w:p>
    <w:p w14:paraId="00714DC3" w14:textId="77777777" w:rsidR="00606257" w:rsidRDefault="00606257" w:rsidP="00606257">
      <w:pPr>
        <w:spacing w:after="360"/>
        <w:jc w:val="center"/>
        <w:rPr>
          <w:rFonts w:ascii="Arial" w:hAnsi="Arial" w:cs="Arial"/>
          <w:b/>
          <w:bCs/>
          <w:color w:val="000000" w:themeColor="text1"/>
        </w:rPr>
      </w:pPr>
      <w:r w:rsidRPr="00606257">
        <w:rPr>
          <w:rFonts w:ascii="Arial" w:hAnsi="Arial" w:cs="Arial"/>
          <w:b/>
          <w:bCs/>
          <w:color w:val="000000" w:themeColor="text1"/>
        </w:rPr>
        <w:t>The Influence of Nike Social Media Marketing on Consumer Buying Behaviour: A Case Study on Nike</w:t>
      </w:r>
    </w:p>
    <w:p w14:paraId="45B9A26E" w14:textId="4B40650C" w:rsidR="00606257" w:rsidRPr="00467D03" w:rsidRDefault="00606257" w:rsidP="00606257">
      <w:pPr>
        <w:spacing w:after="360"/>
        <w:jc w:val="center"/>
        <w:rPr>
          <w:rFonts w:ascii="Arial" w:hAnsi="Arial" w:cs="Arial"/>
          <w:i/>
          <w:iCs/>
          <w:color w:val="000000" w:themeColor="text1"/>
        </w:rPr>
      </w:pPr>
      <w:r w:rsidRPr="00467D03">
        <w:rPr>
          <w:rFonts w:ascii="Arial" w:hAnsi="Arial" w:cs="Arial"/>
          <w:i/>
          <w:iCs/>
          <w:color w:val="000000" w:themeColor="text1"/>
        </w:rPr>
        <w:t>A dissertation submitted in partial fulfilment of the requirements for the degree of Master of Business Administration (MBA)</w:t>
      </w:r>
    </w:p>
    <w:p w14:paraId="7D991EA3" w14:textId="77777777" w:rsidR="00606257" w:rsidRPr="00467D03" w:rsidRDefault="00606257" w:rsidP="00606257">
      <w:pPr>
        <w:spacing w:after="360"/>
        <w:jc w:val="center"/>
        <w:rPr>
          <w:rFonts w:ascii="Arial" w:hAnsi="Arial" w:cs="Arial"/>
          <w:color w:val="000000" w:themeColor="text1"/>
        </w:rPr>
      </w:pPr>
    </w:p>
    <w:p w14:paraId="76395AC2" w14:textId="0C930FF8" w:rsidR="00606257" w:rsidRPr="00467D03" w:rsidRDefault="00606257" w:rsidP="00606257">
      <w:pPr>
        <w:jc w:val="center"/>
        <w:rPr>
          <w:rFonts w:ascii="Arial" w:hAnsi="Arial" w:cs="Arial"/>
          <w:b/>
          <w:bCs/>
          <w:color w:val="000000" w:themeColor="text1"/>
        </w:rPr>
      </w:pPr>
      <w:r>
        <w:rPr>
          <w:rFonts w:ascii="Arial" w:hAnsi="Arial" w:cs="Arial"/>
          <w:b/>
          <w:bCs/>
          <w:color w:val="000000" w:themeColor="text1"/>
        </w:rPr>
        <w:t xml:space="preserve">Name: </w:t>
      </w:r>
      <w:r w:rsidR="002D2215" w:rsidRPr="002D2215">
        <w:rPr>
          <w:rFonts w:ascii="Arial" w:hAnsi="Arial" w:cs="Arial"/>
          <w:b/>
          <w:bCs/>
          <w:color w:val="000000" w:themeColor="text1"/>
        </w:rPr>
        <w:t>Sk Md Shoib Hasan</w:t>
      </w:r>
    </w:p>
    <w:p w14:paraId="115BB4F2" w14:textId="4228317A" w:rsidR="00606257" w:rsidRPr="00467D03" w:rsidRDefault="00606257" w:rsidP="00606257">
      <w:pPr>
        <w:jc w:val="center"/>
        <w:rPr>
          <w:rFonts w:ascii="Arial" w:hAnsi="Arial" w:cs="Arial"/>
          <w:b/>
          <w:bCs/>
          <w:color w:val="000000" w:themeColor="text1"/>
        </w:rPr>
      </w:pPr>
      <w:r w:rsidRPr="00467D03">
        <w:rPr>
          <w:rFonts w:ascii="Arial" w:hAnsi="Arial" w:cs="Arial"/>
          <w:b/>
          <w:bCs/>
          <w:color w:val="000000" w:themeColor="text1"/>
        </w:rPr>
        <w:t xml:space="preserve">Student ID: </w:t>
      </w:r>
      <w:r w:rsidR="002D2215" w:rsidRPr="002D2215">
        <w:rPr>
          <w:rFonts w:ascii="Arial" w:hAnsi="Arial" w:cs="Arial"/>
          <w:b/>
          <w:bCs/>
          <w:color w:val="000000" w:themeColor="text1"/>
        </w:rPr>
        <w:t>2505891</w:t>
      </w:r>
    </w:p>
    <w:p w14:paraId="0639741F" w14:textId="77777777" w:rsidR="00606257" w:rsidRPr="00467D03" w:rsidRDefault="00606257" w:rsidP="00606257">
      <w:pPr>
        <w:spacing w:after="60"/>
        <w:jc w:val="center"/>
        <w:rPr>
          <w:rFonts w:ascii="Arial" w:hAnsi="Arial" w:cs="Arial"/>
          <w:color w:val="000000" w:themeColor="text1"/>
        </w:rPr>
      </w:pPr>
    </w:p>
    <w:p w14:paraId="65287252" w14:textId="77777777" w:rsidR="00606257" w:rsidRPr="00467D03" w:rsidRDefault="00606257" w:rsidP="00606257">
      <w:pPr>
        <w:spacing w:after="60"/>
        <w:jc w:val="center"/>
        <w:rPr>
          <w:rFonts w:ascii="Arial" w:hAnsi="Arial" w:cs="Arial"/>
          <w:color w:val="000000" w:themeColor="text1"/>
        </w:rPr>
      </w:pPr>
    </w:p>
    <w:p w14:paraId="5BB6A24F" w14:textId="77777777" w:rsidR="00606257" w:rsidRPr="00467D03" w:rsidRDefault="00606257" w:rsidP="00606257">
      <w:pPr>
        <w:spacing w:after="60"/>
        <w:jc w:val="center"/>
        <w:rPr>
          <w:rFonts w:ascii="Arial" w:hAnsi="Arial" w:cs="Arial"/>
          <w:color w:val="000000" w:themeColor="text1"/>
        </w:rPr>
      </w:pPr>
      <w:r w:rsidRPr="00467D03">
        <w:rPr>
          <w:rFonts w:ascii="Arial" w:hAnsi="Arial" w:cs="Arial"/>
          <w:color w:val="000000" w:themeColor="text1"/>
        </w:rPr>
        <w:t>Module: BMMB7003 Dissertation</w:t>
      </w:r>
    </w:p>
    <w:p w14:paraId="087D8778" w14:textId="11E08940" w:rsidR="00606257" w:rsidRPr="00467D03" w:rsidRDefault="00606257" w:rsidP="00606257">
      <w:pPr>
        <w:spacing w:after="60"/>
        <w:jc w:val="center"/>
        <w:rPr>
          <w:rFonts w:ascii="Arial" w:hAnsi="Arial" w:cs="Arial"/>
          <w:color w:val="000000" w:themeColor="text1"/>
        </w:rPr>
      </w:pPr>
      <w:r w:rsidRPr="00467D03">
        <w:rPr>
          <w:rFonts w:ascii="Arial" w:hAnsi="Arial" w:cs="Arial"/>
          <w:color w:val="000000" w:themeColor="text1"/>
        </w:rPr>
        <w:t xml:space="preserve">Supervisor: </w:t>
      </w:r>
      <w:r w:rsidRPr="00606257">
        <w:rPr>
          <w:rFonts w:ascii="Arial" w:hAnsi="Arial" w:cs="Arial"/>
          <w:color w:val="000000" w:themeColor="text1"/>
        </w:rPr>
        <w:t>Philippa Fitzgerald</w:t>
      </w:r>
    </w:p>
    <w:p w14:paraId="52C2C71B" w14:textId="77777777" w:rsidR="00606257" w:rsidRPr="00467D03" w:rsidRDefault="00606257" w:rsidP="00606257">
      <w:pPr>
        <w:spacing w:after="60"/>
        <w:jc w:val="center"/>
        <w:rPr>
          <w:rFonts w:ascii="Arial" w:hAnsi="Arial" w:cs="Arial"/>
          <w:color w:val="000000" w:themeColor="text1"/>
        </w:rPr>
      </w:pPr>
      <w:r w:rsidRPr="00467D03">
        <w:rPr>
          <w:rFonts w:ascii="Arial" w:hAnsi="Arial" w:cs="Arial"/>
          <w:color w:val="000000" w:themeColor="text1"/>
        </w:rPr>
        <w:t>2025–26</w:t>
      </w:r>
    </w:p>
    <w:p w14:paraId="1679A5BF" w14:textId="77777777" w:rsidR="007B5503" w:rsidRPr="00606257" w:rsidRDefault="007B5503">
      <w:pPr>
        <w:spacing w:after="280"/>
        <w:jc w:val="center"/>
        <w:rPr>
          <w:b/>
          <w:bCs/>
          <w:iCs/>
          <w:color w:val="000000" w:themeColor="text1"/>
          <w:sz w:val="32"/>
          <w:szCs w:val="28"/>
        </w:rPr>
      </w:pPr>
    </w:p>
    <w:p w14:paraId="5CD314FC" w14:textId="77777777" w:rsidR="00342DBE" w:rsidRPr="00606257" w:rsidRDefault="00342DBE">
      <w:pPr>
        <w:spacing w:after="200" w:line="276" w:lineRule="auto"/>
        <w:jc w:val="left"/>
        <w:rPr>
          <w:b/>
          <w:bCs/>
          <w:iCs/>
          <w:color w:val="000000" w:themeColor="text1"/>
          <w:sz w:val="32"/>
          <w:szCs w:val="28"/>
        </w:rPr>
      </w:pPr>
      <w:r w:rsidRPr="00606257">
        <w:rPr>
          <w:b/>
          <w:bCs/>
          <w:iCs/>
          <w:color w:val="000000" w:themeColor="text1"/>
          <w:sz w:val="32"/>
          <w:szCs w:val="28"/>
        </w:rPr>
        <w:br w:type="page"/>
      </w:r>
    </w:p>
    <w:p w14:paraId="28D900C8" w14:textId="0C331510" w:rsidR="00342DBE" w:rsidRPr="00606257" w:rsidRDefault="0018161B" w:rsidP="00342DBE">
      <w:pPr>
        <w:pStyle w:val="Heading1"/>
        <w:rPr>
          <w:color w:val="000000" w:themeColor="text1"/>
        </w:rPr>
      </w:pPr>
      <w:bookmarkStart w:id="0" w:name="_Toc241145850"/>
      <w:r w:rsidRPr="00606257">
        <w:rPr>
          <w:color w:val="000000" w:themeColor="text1"/>
        </w:rPr>
        <w:lastRenderedPageBreak/>
        <w:t>ABSTRACT</w:t>
      </w:r>
      <w:bookmarkEnd w:id="0"/>
    </w:p>
    <w:p w14:paraId="27FFCE73" w14:textId="77777777" w:rsidR="00342DBE" w:rsidRPr="00606257" w:rsidRDefault="00342DBE" w:rsidP="00342DBE">
      <w:pPr>
        <w:rPr>
          <w:color w:val="000000" w:themeColor="text1"/>
        </w:rPr>
      </w:pPr>
      <w:r w:rsidRPr="00606257">
        <w:rPr>
          <w:color w:val="000000" w:themeColor="text1"/>
        </w:rPr>
        <w:t>This dissertation examines how Nike’s social media marketing is associated with consumer responses, purchase intention and reported buying behaviour among UK adult consumers. A pragmatic mixed-method design combined survey data from 129 respondents with seven semi-structured interviews. Quantitative analysis included descriptive statistics, reliability testing, Pearson correlation, regression and one-way ANOVA, while interview data were analysed thematically. The findings show that Nike’s social media marketing was positively associated with brand attitude, but did not significantly predict purchase intention. In the multiple regression model, social media marketing was significantly associated with lower reported buying behaviour, an unexpected result that should be interpreted cautiously, while influencer marketing, engagement, brand attitude and perceived behavioural control were not significant individual predictors. Qualitative findings showed that Instagram and TikTok supported awareness, authenticity shaped influencer credibility, user-generated content strengthened evaluation, and price, quality, availability and advertising fatigue affected purchase decisions. Overall, the findings indicate associations rather than causation and suggest that social media was more strongly related to awareness and brand perception than to purchase conversion.</w:t>
      </w:r>
    </w:p>
    <w:p w14:paraId="1B9FEACB" w14:textId="77777777" w:rsidR="00342DBE" w:rsidRPr="00606257" w:rsidRDefault="00342DBE" w:rsidP="00342DBE">
      <w:pPr>
        <w:rPr>
          <w:color w:val="000000" w:themeColor="text1"/>
        </w:rPr>
      </w:pPr>
    </w:p>
    <w:p w14:paraId="60FF3F7E" w14:textId="77777777" w:rsidR="00342DBE" w:rsidRPr="00606257" w:rsidRDefault="00342DBE" w:rsidP="00342DBE">
      <w:pPr>
        <w:rPr>
          <w:color w:val="000000" w:themeColor="text1"/>
        </w:rPr>
      </w:pPr>
    </w:p>
    <w:p w14:paraId="3B33A522" w14:textId="77777777" w:rsidR="00342DBE" w:rsidRPr="00606257" w:rsidRDefault="00342DBE" w:rsidP="00342DBE">
      <w:pPr>
        <w:rPr>
          <w:color w:val="000000" w:themeColor="text1"/>
        </w:rPr>
      </w:pPr>
    </w:p>
    <w:p w14:paraId="4752D375" w14:textId="77777777" w:rsidR="00342DBE" w:rsidRPr="00606257" w:rsidRDefault="00342DBE" w:rsidP="00342DBE">
      <w:pPr>
        <w:rPr>
          <w:color w:val="000000" w:themeColor="text1"/>
        </w:rPr>
      </w:pPr>
    </w:p>
    <w:p w14:paraId="4F86FBA1" w14:textId="77777777" w:rsidR="00342DBE" w:rsidRPr="00606257" w:rsidRDefault="00342DBE" w:rsidP="00342DBE">
      <w:pPr>
        <w:rPr>
          <w:color w:val="000000" w:themeColor="text1"/>
        </w:rPr>
      </w:pPr>
      <w:r w:rsidRPr="00606257">
        <w:rPr>
          <w:b/>
          <w:bCs/>
          <w:color w:val="000000" w:themeColor="text1"/>
        </w:rPr>
        <w:t>Keywords:</w:t>
      </w:r>
      <w:r w:rsidRPr="00606257">
        <w:rPr>
          <w:color w:val="000000" w:themeColor="text1"/>
        </w:rPr>
        <w:t xml:space="preserve"> Nike; Social Media Marketing; Consumer Buying Behaviour; Purchase Intention; Consumer Engagement; Influencer Marketing; Brand Attitude; United Kingdom</w:t>
      </w:r>
    </w:p>
    <w:p w14:paraId="08703E50" w14:textId="77777777" w:rsidR="00342DBE" w:rsidRPr="00606257" w:rsidRDefault="00342DBE">
      <w:pPr>
        <w:spacing w:after="200" w:line="276" w:lineRule="auto"/>
        <w:jc w:val="left"/>
        <w:rPr>
          <w:color w:val="000000" w:themeColor="text1"/>
        </w:rPr>
      </w:pPr>
      <w:r w:rsidRPr="00606257">
        <w:rPr>
          <w:color w:val="000000" w:themeColor="text1"/>
        </w:rPr>
        <w:br w:type="page"/>
      </w:r>
    </w:p>
    <w:p w14:paraId="34C8CAE7" w14:textId="77777777" w:rsidR="00606257" w:rsidRPr="00606257" w:rsidRDefault="00606257" w:rsidP="00606257">
      <w:pPr>
        <w:pStyle w:val="Heading1"/>
        <w:rPr>
          <w:lang w:val="en-GB" w:eastAsia="en-IN"/>
        </w:rPr>
      </w:pPr>
      <w:bookmarkStart w:id="1" w:name="_Toc241145851"/>
      <w:r w:rsidRPr="00606257">
        <w:rPr>
          <w:lang w:val="en-GB" w:eastAsia="en-IN"/>
        </w:rPr>
        <w:t>DECLARATION</w:t>
      </w:r>
      <w:bookmarkEnd w:id="1"/>
    </w:p>
    <w:p w14:paraId="161CBE56" w14:textId="77777777" w:rsidR="00606257" w:rsidRPr="00606257" w:rsidRDefault="00606257" w:rsidP="00606257">
      <w:pPr>
        <w:spacing w:after="0" w:line="240" w:lineRule="auto"/>
        <w:jc w:val="left"/>
        <w:rPr>
          <w:rFonts w:ascii="Arial" w:eastAsia="Times New Roman" w:hAnsi="Arial" w:cs="Arial"/>
          <w:szCs w:val="24"/>
          <w:lang w:val="en-GB" w:eastAsia="en-IN"/>
        </w:rPr>
      </w:pPr>
      <w:r w:rsidRPr="00606257">
        <w:rPr>
          <w:rFonts w:ascii="Arial" w:eastAsia="Times New Roman" w:hAnsi="Arial" w:cs="Arial"/>
          <w:szCs w:val="24"/>
          <w:lang w:val="en-GB" w:eastAsia="en-IN"/>
        </w:rPr>
        <w:tab/>
      </w:r>
    </w:p>
    <w:p w14:paraId="67BEA87B" w14:textId="77777777" w:rsidR="00606257" w:rsidRPr="00606257" w:rsidRDefault="00606257" w:rsidP="00606257">
      <w:pPr>
        <w:spacing w:after="0" w:line="240" w:lineRule="auto"/>
        <w:rPr>
          <w:rFonts w:ascii="Arial" w:eastAsia="Times New Roman" w:hAnsi="Arial" w:cs="Arial"/>
          <w:szCs w:val="24"/>
          <w:lang w:val="en-GB" w:eastAsia="en-IN"/>
        </w:rPr>
      </w:pPr>
      <w:r w:rsidRPr="00606257">
        <w:rPr>
          <w:rFonts w:ascii="Arial" w:eastAsia="Times New Roman" w:hAnsi="Arial" w:cs="Arial"/>
          <w:szCs w:val="24"/>
          <w:lang w:val="en-GB" w:eastAsia="en-IN"/>
        </w:rPr>
        <w:t>This work has not previously been accepted in substance for any degree and is not being concurrently submitted in candidature for any degree.</w:t>
      </w:r>
      <w:r w:rsidRPr="00606257">
        <w:rPr>
          <w:rFonts w:ascii="Arial" w:eastAsia="Times New Roman" w:hAnsi="Arial" w:cs="Arial"/>
          <w:szCs w:val="24"/>
          <w:lang w:val="en-GB" w:eastAsia="en-IN"/>
        </w:rPr>
        <w:tab/>
      </w:r>
    </w:p>
    <w:p w14:paraId="18525C37" w14:textId="77777777" w:rsidR="00606257" w:rsidRPr="00606257" w:rsidRDefault="00606257" w:rsidP="00606257">
      <w:pPr>
        <w:spacing w:after="0" w:line="240" w:lineRule="auto"/>
        <w:rPr>
          <w:rFonts w:ascii="Arial" w:eastAsia="Times New Roman" w:hAnsi="Arial" w:cs="Arial"/>
          <w:szCs w:val="24"/>
          <w:lang w:val="en-GB" w:eastAsia="en-IN"/>
        </w:rPr>
      </w:pPr>
    </w:p>
    <w:p w14:paraId="2AA8622E" w14:textId="77777777" w:rsidR="00606257" w:rsidRPr="00606257" w:rsidRDefault="00606257" w:rsidP="00606257">
      <w:pPr>
        <w:spacing w:after="0" w:line="240" w:lineRule="auto"/>
        <w:rPr>
          <w:rFonts w:ascii="Arial" w:eastAsia="Times New Roman" w:hAnsi="Arial" w:cs="Arial"/>
          <w:szCs w:val="24"/>
          <w:lang w:val="en-GB" w:eastAsia="en-IN"/>
        </w:rPr>
      </w:pPr>
    </w:p>
    <w:p w14:paraId="18CB3B08" w14:textId="4101F22D" w:rsidR="00606257" w:rsidRPr="002D2215" w:rsidRDefault="00606257" w:rsidP="002D2215">
      <w:pPr>
        <w:spacing w:after="0"/>
        <w:rPr>
          <w:rFonts w:ascii="Arial" w:hAnsi="Arial" w:cs="Arial"/>
          <w:lang w:val="en-IN"/>
        </w:rPr>
      </w:pPr>
      <w:r w:rsidRPr="00606257">
        <w:rPr>
          <w:rFonts w:ascii="Arial" w:eastAsia="Times New Roman" w:hAnsi="Arial" w:cs="Arial"/>
          <w:szCs w:val="24"/>
          <w:lang w:val="en-GB" w:eastAsia="en-IN"/>
        </w:rPr>
        <w:t>Signed .......</w:t>
      </w:r>
      <w:r w:rsidR="002D2215" w:rsidRPr="002D2215">
        <w:rPr>
          <w:rFonts w:ascii="Arial" w:hAnsi="Arial" w:cs="Arial"/>
          <w:lang w:val="en-IN"/>
        </w:rPr>
        <w:drawing>
          <wp:inline distT="0" distB="0" distL="0" distR="0" wp14:anchorId="3BD5B89F" wp14:editId="66E8DB13">
            <wp:extent cx="1380619" cy="415290"/>
            <wp:effectExtent l="0" t="0" r="0" b="0"/>
            <wp:docPr id="4263909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85822" cy="416855"/>
                    </a:xfrm>
                    <a:prstGeom prst="rect">
                      <a:avLst/>
                    </a:prstGeom>
                    <a:noFill/>
                    <a:ln>
                      <a:noFill/>
                    </a:ln>
                  </pic:spPr>
                </pic:pic>
              </a:graphicData>
            </a:graphic>
          </wp:inline>
        </w:drawing>
      </w:r>
      <w:r w:rsidRPr="00606257">
        <w:rPr>
          <w:rFonts w:ascii="Arial" w:eastAsia="Times New Roman" w:hAnsi="Arial" w:cs="Arial"/>
          <w:szCs w:val="24"/>
          <w:lang w:val="en-GB" w:eastAsia="en-IN"/>
        </w:rPr>
        <w:t xml:space="preserve">............................................................... </w:t>
      </w:r>
    </w:p>
    <w:p w14:paraId="47A45DD9" w14:textId="559943DF" w:rsidR="00606257" w:rsidRPr="00606257" w:rsidRDefault="00606257" w:rsidP="00606257">
      <w:pPr>
        <w:spacing w:after="0" w:line="240" w:lineRule="auto"/>
        <w:rPr>
          <w:rFonts w:ascii="Arial" w:eastAsia="Times New Roman" w:hAnsi="Arial" w:cs="Arial"/>
          <w:szCs w:val="24"/>
          <w:lang w:val="en-GB" w:eastAsia="en-IN"/>
        </w:rPr>
      </w:pPr>
      <w:r w:rsidRPr="00606257">
        <w:rPr>
          <w:rFonts w:ascii="Arial" w:eastAsia="Times New Roman" w:hAnsi="Arial" w:cs="Arial"/>
          <w:szCs w:val="24"/>
          <w:lang w:val="en-GB" w:eastAsia="en-IN"/>
        </w:rPr>
        <w:t>Date</w:t>
      </w:r>
      <w:r w:rsidR="002D2215">
        <w:rPr>
          <w:rFonts w:ascii="Arial" w:eastAsia="Times New Roman" w:hAnsi="Arial" w:cs="Arial"/>
          <w:szCs w:val="24"/>
          <w:lang w:val="en-GB" w:eastAsia="en-IN"/>
        </w:rPr>
        <w:t>: 25.09.2026</w:t>
      </w:r>
    </w:p>
    <w:p w14:paraId="07B133AA" w14:textId="77777777" w:rsidR="00606257" w:rsidRPr="00606257" w:rsidRDefault="00606257" w:rsidP="00606257">
      <w:pPr>
        <w:spacing w:after="0" w:line="240" w:lineRule="auto"/>
        <w:rPr>
          <w:rFonts w:ascii="Arial" w:eastAsia="Times New Roman" w:hAnsi="Arial" w:cs="Arial"/>
          <w:szCs w:val="24"/>
          <w:lang w:val="en-GB" w:eastAsia="en-IN"/>
        </w:rPr>
      </w:pPr>
    </w:p>
    <w:p w14:paraId="3417AE77" w14:textId="77777777" w:rsidR="00606257" w:rsidRPr="00606257" w:rsidRDefault="00606257" w:rsidP="00606257">
      <w:pPr>
        <w:spacing w:after="0" w:line="240" w:lineRule="auto"/>
        <w:rPr>
          <w:rFonts w:ascii="Arial" w:eastAsia="Times New Roman" w:hAnsi="Arial" w:cs="Arial"/>
          <w:szCs w:val="24"/>
          <w:lang w:val="en-GB" w:eastAsia="en-IN"/>
        </w:rPr>
      </w:pPr>
    </w:p>
    <w:p w14:paraId="0B8CDD6E" w14:textId="77777777" w:rsidR="00606257" w:rsidRPr="00606257" w:rsidRDefault="00606257" w:rsidP="00606257">
      <w:pPr>
        <w:spacing w:after="0" w:line="240" w:lineRule="auto"/>
        <w:rPr>
          <w:rFonts w:ascii="Arial" w:eastAsia="Times New Roman" w:hAnsi="Arial" w:cs="Arial"/>
          <w:szCs w:val="24"/>
          <w:lang w:val="en-GB" w:eastAsia="en-IN"/>
        </w:rPr>
      </w:pPr>
      <w:r w:rsidRPr="00606257">
        <w:rPr>
          <w:rFonts w:ascii="Arial" w:eastAsia="Times New Roman" w:hAnsi="Arial" w:cs="Arial"/>
          <w:szCs w:val="24"/>
          <w:lang w:val="en-GB" w:eastAsia="en-IN"/>
        </w:rPr>
        <w:t>STATEMENT 1</w:t>
      </w:r>
      <w:r w:rsidRPr="00606257">
        <w:rPr>
          <w:rFonts w:ascii="Arial" w:eastAsia="Times New Roman" w:hAnsi="Arial" w:cs="Arial"/>
          <w:szCs w:val="24"/>
          <w:lang w:val="en-GB" w:eastAsia="en-IN"/>
        </w:rPr>
        <w:tab/>
      </w:r>
    </w:p>
    <w:p w14:paraId="36178267" w14:textId="77777777" w:rsidR="00606257" w:rsidRPr="00606257" w:rsidRDefault="00606257" w:rsidP="00606257">
      <w:pPr>
        <w:spacing w:after="0" w:line="240" w:lineRule="auto"/>
        <w:rPr>
          <w:rFonts w:ascii="Arial" w:eastAsia="Times New Roman" w:hAnsi="Arial" w:cs="Arial"/>
          <w:szCs w:val="24"/>
          <w:lang w:val="en-GB" w:eastAsia="en-IN"/>
        </w:rPr>
      </w:pPr>
    </w:p>
    <w:p w14:paraId="75AFC0C1" w14:textId="2F920204" w:rsidR="00606257" w:rsidRPr="00606257" w:rsidRDefault="00606257" w:rsidP="00606257">
      <w:pPr>
        <w:spacing w:after="0" w:line="240" w:lineRule="auto"/>
        <w:rPr>
          <w:rFonts w:ascii="Arial" w:eastAsia="Times New Roman" w:hAnsi="Arial" w:cs="Arial"/>
          <w:szCs w:val="24"/>
          <w:lang w:val="en-GB" w:eastAsia="en-IN"/>
        </w:rPr>
      </w:pPr>
      <w:r w:rsidRPr="00606257">
        <w:rPr>
          <w:rFonts w:ascii="Arial" w:eastAsia="Times New Roman" w:hAnsi="Arial" w:cs="Arial"/>
          <w:szCs w:val="24"/>
          <w:lang w:val="en-GB" w:eastAsia="en-IN"/>
        </w:rPr>
        <w:t xml:space="preserve">This work is the result of my own investigations, except where otherwise stated. </w:t>
      </w:r>
      <w:r>
        <w:rPr>
          <w:rFonts w:ascii="Arial" w:eastAsia="Times New Roman" w:hAnsi="Arial" w:cs="Arial"/>
          <w:szCs w:val="24"/>
          <w:lang w:val="en-GB" w:eastAsia="en-IN"/>
        </w:rPr>
        <w:t xml:space="preserve"> </w:t>
      </w:r>
      <w:r w:rsidRPr="00606257">
        <w:rPr>
          <w:rFonts w:ascii="Arial" w:eastAsia="Times New Roman" w:hAnsi="Arial" w:cs="Arial"/>
          <w:szCs w:val="24"/>
          <w:lang w:val="en-GB" w:eastAsia="en-IN"/>
        </w:rPr>
        <w:t>Other sources are acknowledged by footnotes giving explicit references.  A bibliography is appended.</w:t>
      </w:r>
    </w:p>
    <w:p w14:paraId="72829649" w14:textId="77777777" w:rsidR="00606257" w:rsidRPr="00606257" w:rsidRDefault="00606257" w:rsidP="00606257">
      <w:pPr>
        <w:spacing w:after="0" w:line="240" w:lineRule="auto"/>
        <w:rPr>
          <w:rFonts w:ascii="Arial" w:eastAsia="Times New Roman" w:hAnsi="Arial" w:cs="Arial"/>
          <w:szCs w:val="24"/>
          <w:lang w:val="en-GB" w:eastAsia="en-IN"/>
        </w:rPr>
      </w:pPr>
    </w:p>
    <w:p w14:paraId="16CC5732" w14:textId="77777777" w:rsidR="00606257" w:rsidRPr="00606257" w:rsidRDefault="00606257" w:rsidP="00606257">
      <w:pPr>
        <w:spacing w:after="0" w:line="240" w:lineRule="auto"/>
        <w:rPr>
          <w:rFonts w:ascii="Arial" w:eastAsia="Times New Roman" w:hAnsi="Arial" w:cs="Arial"/>
          <w:szCs w:val="24"/>
          <w:lang w:val="en-GB" w:eastAsia="en-IN"/>
        </w:rPr>
      </w:pPr>
    </w:p>
    <w:p w14:paraId="3839E990" w14:textId="7C606CDC" w:rsidR="00606257" w:rsidRPr="00606257" w:rsidRDefault="00606257" w:rsidP="00606257">
      <w:pPr>
        <w:spacing w:after="0" w:line="240" w:lineRule="auto"/>
        <w:rPr>
          <w:rFonts w:ascii="Arial" w:eastAsia="Times New Roman" w:hAnsi="Arial" w:cs="Arial"/>
          <w:szCs w:val="24"/>
          <w:lang w:val="en-GB" w:eastAsia="en-IN"/>
        </w:rPr>
      </w:pPr>
      <w:r w:rsidRPr="00606257">
        <w:rPr>
          <w:rFonts w:ascii="Arial" w:eastAsia="Times New Roman" w:hAnsi="Arial" w:cs="Arial"/>
          <w:szCs w:val="24"/>
          <w:lang w:val="en-GB" w:eastAsia="en-IN"/>
        </w:rPr>
        <w:t>Signed ......................</w:t>
      </w:r>
      <w:r w:rsidR="002D2215" w:rsidRPr="002D2215">
        <w:rPr>
          <w:rFonts w:ascii="Arial" w:hAnsi="Arial" w:cs="Arial"/>
          <w:lang w:val="en-IN"/>
        </w:rPr>
        <w:drawing>
          <wp:inline distT="0" distB="0" distL="0" distR="0" wp14:anchorId="1A3D2404" wp14:editId="369B7D1A">
            <wp:extent cx="1380619" cy="415290"/>
            <wp:effectExtent l="0" t="0" r="0" b="0"/>
            <wp:docPr id="17706841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85822" cy="416855"/>
                    </a:xfrm>
                    <a:prstGeom prst="rect">
                      <a:avLst/>
                    </a:prstGeom>
                    <a:noFill/>
                    <a:ln>
                      <a:noFill/>
                    </a:ln>
                  </pic:spPr>
                </pic:pic>
              </a:graphicData>
            </a:graphic>
          </wp:inline>
        </w:drawing>
      </w:r>
      <w:r w:rsidRPr="00606257">
        <w:rPr>
          <w:rFonts w:ascii="Arial" w:eastAsia="Times New Roman" w:hAnsi="Arial" w:cs="Arial"/>
          <w:szCs w:val="24"/>
          <w:lang w:val="en-GB" w:eastAsia="en-IN"/>
        </w:rPr>
        <w:t xml:space="preserve">............................................... </w:t>
      </w:r>
      <w:r w:rsidRPr="00606257">
        <w:rPr>
          <w:rFonts w:ascii="Arial" w:eastAsia="Times New Roman" w:hAnsi="Arial" w:cs="Arial"/>
          <w:szCs w:val="24"/>
          <w:lang w:val="en-GB" w:eastAsia="en-IN"/>
        </w:rPr>
        <w:tab/>
      </w:r>
    </w:p>
    <w:p w14:paraId="20C20F55" w14:textId="77777777" w:rsidR="00606257" w:rsidRPr="00606257" w:rsidRDefault="00606257" w:rsidP="00606257">
      <w:pPr>
        <w:spacing w:after="0" w:line="240" w:lineRule="auto"/>
        <w:rPr>
          <w:rFonts w:ascii="Arial" w:eastAsia="Times New Roman" w:hAnsi="Arial" w:cs="Arial"/>
          <w:szCs w:val="24"/>
          <w:lang w:val="en-GB" w:eastAsia="en-IN"/>
        </w:rPr>
      </w:pPr>
    </w:p>
    <w:p w14:paraId="4FD2F76F" w14:textId="2E09629C" w:rsidR="00606257" w:rsidRPr="00606257" w:rsidRDefault="00606257" w:rsidP="00606257">
      <w:pPr>
        <w:spacing w:after="0" w:line="240" w:lineRule="auto"/>
        <w:rPr>
          <w:rFonts w:ascii="Arial" w:eastAsia="Times New Roman" w:hAnsi="Arial" w:cs="Arial"/>
          <w:szCs w:val="24"/>
          <w:lang w:val="en-GB" w:eastAsia="en-IN"/>
        </w:rPr>
      </w:pPr>
      <w:r w:rsidRPr="00606257">
        <w:rPr>
          <w:rFonts w:ascii="Arial" w:eastAsia="Times New Roman" w:hAnsi="Arial" w:cs="Arial"/>
          <w:szCs w:val="24"/>
          <w:lang w:val="en-GB" w:eastAsia="en-IN"/>
        </w:rPr>
        <w:t>Date</w:t>
      </w:r>
      <w:r w:rsidR="002D2215">
        <w:rPr>
          <w:rFonts w:ascii="Arial" w:eastAsia="Times New Roman" w:hAnsi="Arial" w:cs="Arial"/>
          <w:szCs w:val="24"/>
          <w:lang w:val="en-GB" w:eastAsia="en-IN"/>
        </w:rPr>
        <w:t>:</w:t>
      </w:r>
      <w:r w:rsidRPr="00606257">
        <w:rPr>
          <w:rFonts w:ascii="Arial" w:eastAsia="Times New Roman" w:hAnsi="Arial" w:cs="Arial"/>
          <w:szCs w:val="24"/>
          <w:lang w:val="en-GB" w:eastAsia="en-IN"/>
        </w:rPr>
        <w:t xml:space="preserve"> </w:t>
      </w:r>
      <w:r w:rsidR="002D2215">
        <w:rPr>
          <w:rFonts w:ascii="Arial" w:eastAsia="Times New Roman" w:hAnsi="Arial" w:cs="Arial"/>
          <w:szCs w:val="24"/>
          <w:lang w:val="en-GB" w:eastAsia="en-IN"/>
        </w:rPr>
        <w:t>25.09.2026</w:t>
      </w:r>
    </w:p>
    <w:p w14:paraId="6B6B4912" w14:textId="77777777" w:rsidR="00606257" w:rsidRPr="00606257" w:rsidRDefault="00606257" w:rsidP="00606257">
      <w:pPr>
        <w:spacing w:after="0" w:line="240" w:lineRule="auto"/>
        <w:rPr>
          <w:rFonts w:ascii="Arial" w:eastAsia="Times New Roman" w:hAnsi="Arial" w:cs="Arial"/>
          <w:szCs w:val="24"/>
          <w:lang w:val="en-GB" w:eastAsia="en-IN"/>
        </w:rPr>
      </w:pPr>
    </w:p>
    <w:p w14:paraId="0DDF1906" w14:textId="77777777" w:rsidR="00606257" w:rsidRPr="00606257" w:rsidRDefault="00606257" w:rsidP="00606257">
      <w:pPr>
        <w:spacing w:after="0" w:line="240" w:lineRule="auto"/>
        <w:rPr>
          <w:rFonts w:ascii="Arial" w:eastAsia="Times New Roman" w:hAnsi="Arial" w:cs="Arial"/>
          <w:szCs w:val="24"/>
          <w:lang w:val="en-GB" w:eastAsia="en-IN"/>
        </w:rPr>
      </w:pPr>
    </w:p>
    <w:p w14:paraId="42CFBACB" w14:textId="77777777" w:rsidR="00606257" w:rsidRPr="00606257" w:rsidRDefault="00606257" w:rsidP="00606257">
      <w:pPr>
        <w:spacing w:after="0" w:line="240" w:lineRule="auto"/>
        <w:rPr>
          <w:rFonts w:ascii="Arial" w:eastAsia="Times New Roman" w:hAnsi="Arial" w:cs="Arial"/>
          <w:szCs w:val="24"/>
          <w:lang w:val="en-GB" w:eastAsia="en-IN"/>
        </w:rPr>
      </w:pPr>
      <w:r w:rsidRPr="00606257">
        <w:rPr>
          <w:rFonts w:ascii="Arial" w:eastAsia="Times New Roman" w:hAnsi="Arial" w:cs="Arial"/>
          <w:szCs w:val="24"/>
          <w:lang w:val="en-GB" w:eastAsia="en-IN"/>
        </w:rPr>
        <w:t>STATEMENT 2</w:t>
      </w:r>
      <w:r w:rsidRPr="00606257">
        <w:rPr>
          <w:rFonts w:ascii="Arial" w:eastAsia="Times New Roman" w:hAnsi="Arial" w:cs="Arial"/>
          <w:szCs w:val="24"/>
          <w:lang w:val="en-GB" w:eastAsia="en-IN"/>
        </w:rPr>
        <w:tab/>
      </w:r>
    </w:p>
    <w:p w14:paraId="363DDFC1" w14:textId="77777777" w:rsidR="00606257" w:rsidRPr="00606257" w:rsidRDefault="00606257" w:rsidP="00606257">
      <w:pPr>
        <w:spacing w:after="0" w:line="240" w:lineRule="auto"/>
        <w:rPr>
          <w:rFonts w:ascii="Arial" w:eastAsia="Times New Roman" w:hAnsi="Arial" w:cs="Arial"/>
          <w:szCs w:val="24"/>
          <w:lang w:val="en-GB" w:eastAsia="en-IN"/>
        </w:rPr>
      </w:pPr>
    </w:p>
    <w:p w14:paraId="7EBDB910" w14:textId="77777777" w:rsidR="00606257" w:rsidRPr="00606257" w:rsidRDefault="00606257" w:rsidP="00606257">
      <w:pPr>
        <w:spacing w:after="0" w:line="240" w:lineRule="auto"/>
        <w:rPr>
          <w:rFonts w:ascii="Arial" w:eastAsia="Times New Roman" w:hAnsi="Arial" w:cs="Arial"/>
          <w:szCs w:val="24"/>
          <w:lang w:val="en-GB" w:eastAsia="en-IN"/>
        </w:rPr>
      </w:pPr>
      <w:r w:rsidRPr="00606257">
        <w:rPr>
          <w:rFonts w:ascii="Arial" w:eastAsia="Times New Roman" w:hAnsi="Arial" w:cs="Arial"/>
          <w:szCs w:val="24"/>
          <w:lang w:val="en-GB" w:eastAsia="en-IN"/>
        </w:rPr>
        <w:t>I hereby give consent for my work, if accepted, to be available for photocopying and for inter-library loan, and for the title and summary to be made available to outside organisations.</w:t>
      </w:r>
      <w:r w:rsidRPr="00606257">
        <w:rPr>
          <w:rFonts w:ascii="Arial" w:eastAsia="Times New Roman" w:hAnsi="Arial" w:cs="Arial"/>
          <w:szCs w:val="24"/>
          <w:lang w:val="en-GB" w:eastAsia="en-IN"/>
        </w:rPr>
        <w:tab/>
      </w:r>
    </w:p>
    <w:p w14:paraId="4F71A5BB" w14:textId="77777777" w:rsidR="00606257" w:rsidRPr="00606257" w:rsidRDefault="00606257" w:rsidP="00606257">
      <w:pPr>
        <w:spacing w:after="0" w:line="240" w:lineRule="auto"/>
        <w:rPr>
          <w:rFonts w:ascii="Arial" w:eastAsia="Times New Roman" w:hAnsi="Arial" w:cs="Arial"/>
          <w:szCs w:val="24"/>
          <w:lang w:val="en-GB" w:eastAsia="en-IN"/>
        </w:rPr>
      </w:pPr>
    </w:p>
    <w:p w14:paraId="55EFC7C8" w14:textId="77777777" w:rsidR="00606257" w:rsidRPr="00606257" w:rsidRDefault="00606257" w:rsidP="00606257">
      <w:pPr>
        <w:spacing w:after="0" w:line="240" w:lineRule="auto"/>
        <w:rPr>
          <w:rFonts w:ascii="Arial" w:eastAsia="Times New Roman" w:hAnsi="Arial" w:cs="Arial"/>
          <w:szCs w:val="24"/>
          <w:lang w:val="en-GB" w:eastAsia="en-IN"/>
        </w:rPr>
      </w:pPr>
    </w:p>
    <w:p w14:paraId="6AD01D1E" w14:textId="10D3DC72" w:rsidR="00606257" w:rsidRPr="00606257" w:rsidRDefault="00606257" w:rsidP="00606257">
      <w:pPr>
        <w:spacing w:after="0" w:line="240" w:lineRule="auto"/>
        <w:rPr>
          <w:rFonts w:ascii="Arial" w:eastAsia="Times New Roman" w:hAnsi="Arial" w:cs="Arial"/>
          <w:szCs w:val="24"/>
          <w:lang w:val="en-GB" w:eastAsia="en-IN"/>
        </w:rPr>
      </w:pPr>
      <w:r w:rsidRPr="00606257">
        <w:rPr>
          <w:rFonts w:ascii="Arial" w:eastAsia="Times New Roman" w:hAnsi="Arial" w:cs="Arial"/>
          <w:szCs w:val="24"/>
          <w:lang w:val="en-GB" w:eastAsia="en-IN"/>
        </w:rPr>
        <w:t>Signed ....................</w:t>
      </w:r>
      <w:r w:rsidR="002D2215" w:rsidRPr="002D2215">
        <w:rPr>
          <w:rFonts w:ascii="Arial" w:hAnsi="Arial" w:cs="Arial"/>
          <w:lang w:val="en-IN"/>
        </w:rPr>
        <w:drawing>
          <wp:inline distT="0" distB="0" distL="0" distR="0" wp14:anchorId="2ABCBCC2" wp14:editId="25A232EC">
            <wp:extent cx="1380619" cy="415290"/>
            <wp:effectExtent l="0" t="0" r="0" b="0"/>
            <wp:docPr id="10777591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85822" cy="416855"/>
                    </a:xfrm>
                    <a:prstGeom prst="rect">
                      <a:avLst/>
                    </a:prstGeom>
                    <a:noFill/>
                    <a:ln>
                      <a:noFill/>
                    </a:ln>
                  </pic:spPr>
                </pic:pic>
              </a:graphicData>
            </a:graphic>
          </wp:inline>
        </w:drawing>
      </w:r>
      <w:r w:rsidRPr="00606257">
        <w:rPr>
          <w:rFonts w:ascii="Arial" w:eastAsia="Times New Roman" w:hAnsi="Arial" w:cs="Arial"/>
          <w:szCs w:val="24"/>
          <w:lang w:val="en-GB" w:eastAsia="en-IN"/>
        </w:rPr>
        <w:t xml:space="preserve">................................................. </w:t>
      </w:r>
    </w:p>
    <w:p w14:paraId="4CFA0374" w14:textId="77777777" w:rsidR="00606257" w:rsidRPr="00606257" w:rsidRDefault="00606257" w:rsidP="00606257">
      <w:pPr>
        <w:spacing w:after="0" w:line="240" w:lineRule="auto"/>
        <w:rPr>
          <w:rFonts w:ascii="Arial" w:eastAsia="Times New Roman" w:hAnsi="Arial" w:cs="Arial"/>
          <w:szCs w:val="24"/>
          <w:lang w:val="en-GB" w:eastAsia="en-IN"/>
        </w:rPr>
      </w:pPr>
    </w:p>
    <w:p w14:paraId="2E636736" w14:textId="4626005D" w:rsidR="00606257" w:rsidRPr="00606257" w:rsidRDefault="00606257" w:rsidP="00606257">
      <w:pPr>
        <w:spacing w:after="0" w:line="240" w:lineRule="auto"/>
        <w:rPr>
          <w:rFonts w:ascii="Arial" w:eastAsia="Times New Roman" w:hAnsi="Arial" w:cs="Arial"/>
          <w:szCs w:val="24"/>
          <w:lang w:val="en-GB" w:eastAsia="en-IN"/>
        </w:rPr>
      </w:pPr>
      <w:r w:rsidRPr="00606257">
        <w:rPr>
          <w:rFonts w:ascii="Arial" w:eastAsia="Times New Roman" w:hAnsi="Arial" w:cs="Arial"/>
          <w:szCs w:val="24"/>
          <w:lang w:val="en-GB" w:eastAsia="en-IN"/>
        </w:rPr>
        <w:t>Date</w:t>
      </w:r>
      <w:r w:rsidR="002D2215">
        <w:rPr>
          <w:rFonts w:ascii="Arial" w:eastAsia="Times New Roman" w:hAnsi="Arial" w:cs="Arial"/>
          <w:szCs w:val="24"/>
          <w:lang w:val="en-GB" w:eastAsia="en-IN"/>
        </w:rPr>
        <w:t xml:space="preserve">: </w:t>
      </w:r>
      <w:r w:rsidR="002D2215">
        <w:rPr>
          <w:rFonts w:ascii="Arial" w:eastAsia="Times New Roman" w:hAnsi="Arial" w:cs="Arial"/>
          <w:szCs w:val="24"/>
          <w:lang w:val="en-GB" w:eastAsia="en-IN"/>
        </w:rPr>
        <w:t>25.09.2026</w:t>
      </w:r>
    </w:p>
    <w:p w14:paraId="367B55F0" w14:textId="77777777" w:rsidR="00606257" w:rsidRPr="00606257" w:rsidRDefault="00606257" w:rsidP="00606257">
      <w:pPr>
        <w:spacing w:after="0" w:line="240" w:lineRule="auto"/>
        <w:rPr>
          <w:rFonts w:ascii="Arial" w:eastAsia="Times New Roman" w:hAnsi="Arial" w:cs="Arial"/>
          <w:szCs w:val="24"/>
          <w:lang w:val="en-GB" w:eastAsia="en-IN"/>
        </w:rPr>
      </w:pPr>
    </w:p>
    <w:p w14:paraId="349CB16E" w14:textId="77777777" w:rsidR="00606257" w:rsidRPr="00606257" w:rsidRDefault="00606257" w:rsidP="00606257">
      <w:pPr>
        <w:spacing w:after="0" w:line="240" w:lineRule="auto"/>
        <w:rPr>
          <w:rFonts w:ascii="Arial" w:eastAsia="Times New Roman" w:hAnsi="Arial" w:cs="Arial"/>
          <w:szCs w:val="24"/>
          <w:lang w:val="en-IN" w:eastAsia="en-IN"/>
        </w:rPr>
      </w:pPr>
      <w:r w:rsidRPr="00606257">
        <w:rPr>
          <w:rFonts w:ascii="Arial" w:eastAsia="Times New Roman" w:hAnsi="Arial" w:cs="Arial"/>
          <w:szCs w:val="24"/>
          <w:lang w:val="en-IN" w:eastAsia="en-IN"/>
        </w:rPr>
        <w:br w:type="page"/>
      </w:r>
    </w:p>
    <w:p w14:paraId="551328FA" w14:textId="2495A728" w:rsidR="00342DBE" w:rsidRPr="00606257" w:rsidRDefault="0018161B" w:rsidP="00342DBE">
      <w:pPr>
        <w:pStyle w:val="Heading1"/>
        <w:rPr>
          <w:color w:val="000000" w:themeColor="text1"/>
        </w:rPr>
      </w:pPr>
      <w:bookmarkStart w:id="2" w:name="_Toc241145852"/>
      <w:r w:rsidRPr="00606257">
        <w:rPr>
          <w:color w:val="000000" w:themeColor="text1"/>
        </w:rPr>
        <w:t>ACKNOWLEDGEMENT</w:t>
      </w:r>
      <w:bookmarkEnd w:id="2"/>
    </w:p>
    <w:p w14:paraId="0C552F72" w14:textId="1838FCFC" w:rsidR="0079612B" w:rsidRPr="0079612B" w:rsidRDefault="0079612B" w:rsidP="0079612B">
      <w:pPr>
        <w:rPr>
          <w:color w:val="000000" w:themeColor="text1"/>
        </w:rPr>
      </w:pPr>
      <w:r w:rsidRPr="0079612B">
        <w:rPr>
          <w:color w:val="000000" w:themeColor="text1"/>
        </w:rPr>
        <w:t>I would like to thank my supervisor</w:t>
      </w:r>
      <w:r w:rsidR="002A1CD8">
        <w:rPr>
          <w:color w:val="000000" w:themeColor="text1"/>
        </w:rPr>
        <w:t>,</w:t>
      </w:r>
      <w:r w:rsidRPr="0079612B">
        <w:rPr>
          <w:color w:val="000000" w:themeColor="text1"/>
        </w:rPr>
        <w:t xml:space="preserve"> Philippa Fitzgerald</w:t>
      </w:r>
      <w:r w:rsidR="002A1CD8">
        <w:rPr>
          <w:color w:val="000000" w:themeColor="text1"/>
        </w:rPr>
        <w:t>,</w:t>
      </w:r>
      <w:r w:rsidRPr="0079612B">
        <w:rPr>
          <w:color w:val="000000" w:themeColor="text1"/>
        </w:rPr>
        <w:t xml:space="preserve"> for her excellent guidance, feedback and support during this dissertation. They were especially helpful in sharpening the research design, analysis</w:t>
      </w:r>
      <w:r w:rsidR="002A1CD8">
        <w:rPr>
          <w:color w:val="000000" w:themeColor="text1"/>
        </w:rPr>
        <w:t>,</w:t>
      </w:r>
      <w:r w:rsidRPr="0079612B">
        <w:rPr>
          <w:color w:val="000000" w:themeColor="text1"/>
        </w:rPr>
        <w:t xml:space="preserve"> and the presentation of the study.</w:t>
      </w:r>
    </w:p>
    <w:p w14:paraId="3B09E0D6" w14:textId="77777777" w:rsidR="0079612B" w:rsidRPr="0079612B" w:rsidRDefault="0079612B" w:rsidP="0079612B">
      <w:pPr>
        <w:rPr>
          <w:color w:val="000000" w:themeColor="text1"/>
        </w:rPr>
      </w:pPr>
      <w:r w:rsidRPr="0079612B">
        <w:rPr>
          <w:color w:val="000000" w:themeColor="text1"/>
        </w:rPr>
        <w:t>Finally, thanks to all survey respondents and interview participants who generously shared their time and experiences with this research. Their involvement enabled this study to be completed.</w:t>
      </w:r>
    </w:p>
    <w:p w14:paraId="18F26799" w14:textId="5D4E178D" w:rsidR="00342DBE" w:rsidRPr="00606257" w:rsidRDefault="0079612B" w:rsidP="0079612B">
      <w:pPr>
        <w:rPr>
          <w:color w:val="000000" w:themeColor="text1"/>
        </w:rPr>
      </w:pPr>
      <w:r w:rsidRPr="0079612B">
        <w:rPr>
          <w:color w:val="000000" w:themeColor="text1"/>
        </w:rPr>
        <w:t>Last but not least, I would like to thank my family, friends, and others who have supported and encouraged me in my academic endeavors. They were patient, motivated</w:t>
      </w:r>
      <w:r w:rsidR="002A1CD8">
        <w:rPr>
          <w:color w:val="000000" w:themeColor="text1"/>
        </w:rPr>
        <w:t>,</w:t>
      </w:r>
      <w:r w:rsidRPr="0079612B">
        <w:rPr>
          <w:color w:val="000000" w:themeColor="text1"/>
        </w:rPr>
        <w:t xml:space="preserve"> and helpful during the writing of this dissertation, which was invaluable</w:t>
      </w:r>
      <w:r w:rsidR="00342DBE" w:rsidRPr="00606257">
        <w:rPr>
          <w:color w:val="000000" w:themeColor="text1"/>
        </w:rPr>
        <w:t>.</w:t>
      </w:r>
    </w:p>
    <w:p w14:paraId="267D1593" w14:textId="77777777" w:rsidR="00342DBE" w:rsidRPr="00606257" w:rsidRDefault="00342DBE" w:rsidP="00342DBE">
      <w:pPr>
        <w:rPr>
          <w:color w:val="000000" w:themeColor="text1"/>
        </w:rPr>
      </w:pPr>
    </w:p>
    <w:p w14:paraId="27B17CB3" w14:textId="77777777" w:rsidR="003A1944" w:rsidRPr="00606257" w:rsidRDefault="003A1944">
      <w:pPr>
        <w:spacing w:after="200" w:line="276" w:lineRule="auto"/>
        <w:jc w:val="left"/>
        <w:rPr>
          <w:rFonts w:asciiTheme="majorHAnsi" w:eastAsiaTheme="majorEastAsia" w:hAnsiTheme="majorHAnsi" w:cstheme="majorBidi"/>
          <w:b/>
          <w:bCs/>
          <w:color w:val="000000" w:themeColor="text1"/>
          <w:sz w:val="26"/>
          <w:szCs w:val="28"/>
        </w:rPr>
      </w:pPr>
      <w:r w:rsidRPr="00606257">
        <w:rPr>
          <w:color w:val="000000" w:themeColor="text1"/>
        </w:rPr>
        <w:br w:type="page"/>
      </w:r>
    </w:p>
    <w:sdt>
      <w:sdtPr>
        <w:rPr>
          <w:rFonts w:ascii="Times New Roman" w:eastAsiaTheme="minorEastAsia" w:hAnsi="Times New Roman" w:cstheme="minorBidi"/>
          <w:b w:val="0"/>
          <w:bCs w:val="0"/>
          <w:color w:val="000000" w:themeColor="text1"/>
          <w:sz w:val="24"/>
          <w:szCs w:val="22"/>
        </w:rPr>
        <w:id w:val="1742060640"/>
        <w:docPartObj>
          <w:docPartGallery w:val="Table of Contents"/>
          <w:docPartUnique/>
        </w:docPartObj>
      </w:sdtPr>
      <w:sdtEndPr>
        <w:rPr>
          <w:noProof/>
        </w:rPr>
      </w:sdtEndPr>
      <w:sdtContent>
        <w:p w14:paraId="5F099FC4" w14:textId="49C1158B" w:rsidR="00BC5923" w:rsidRPr="00606257" w:rsidRDefault="00D749DB" w:rsidP="00D749DB">
          <w:pPr>
            <w:pStyle w:val="TOCHeading"/>
            <w:jc w:val="center"/>
            <w:rPr>
              <w:color w:val="000000" w:themeColor="text1"/>
            </w:rPr>
          </w:pPr>
          <w:r w:rsidRPr="00D749DB">
            <w:rPr>
              <w:color w:val="000000" w:themeColor="text1"/>
            </w:rPr>
            <w:t>TABLE OF</w:t>
          </w:r>
          <w:r>
            <w:rPr>
              <w:rFonts w:ascii="Times New Roman" w:eastAsiaTheme="minorEastAsia" w:hAnsi="Times New Roman" w:cstheme="minorBidi"/>
              <w:b w:val="0"/>
              <w:bCs w:val="0"/>
              <w:color w:val="000000" w:themeColor="text1"/>
              <w:sz w:val="24"/>
              <w:szCs w:val="22"/>
            </w:rPr>
            <w:t xml:space="preserve"> </w:t>
          </w:r>
          <w:r w:rsidRPr="00606257">
            <w:rPr>
              <w:color w:val="000000" w:themeColor="text1"/>
            </w:rPr>
            <w:t>CONTENTS</w:t>
          </w:r>
        </w:p>
        <w:p w14:paraId="67364768" w14:textId="35166C5A" w:rsidR="00D749DB" w:rsidRDefault="00BC5923">
          <w:pPr>
            <w:pStyle w:val="TOC1"/>
            <w:tabs>
              <w:tab w:val="right" w:leader="dot" w:pos="9016"/>
            </w:tabs>
            <w:rPr>
              <w:rFonts w:asciiTheme="minorHAnsi" w:hAnsiTheme="minorHAnsi"/>
              <w:noProof/>
              <w:sz w:val="22"/>
            </w:rPr>
          </w:pPr>
          <w:r w:rsidRPr="00606257">
            <w:rPr>
              <w:color w:val="000000" w:themeColor="text1"/>
            </w:rPr>
            <w:fldChar w:fldCharType="begin"/>
          </w:r>
          <w:r w:rsidRPr="00606257">
            <w:rPr>
              <w:color w:val="000000" w:themeColor="text1"/>
            </w:rPr>
            <w:instrText xml:space="preserve"> TOC \o "1-3" \h \z \u </w:instrText>
          </w:r>
          <w:r w:rsidRPr="00606257">
            <w:rPr>
              <w:color w:val="000000" w:themeColor="text1"/>
            </w:rPr>
            <w:fldChar w:fldCharType="separate"/>
          </w:r>
          <w:hyperlink w:anchor="_Toc241145850" w:history="1">
            <w:r w:rsidR="00D749DB" w:rsidRPr="00836858">
              <w:rPr>
                <w:rStyle w:val="Hyperlink"/>
                <w:noProof/>
              </w:rPr>
              <w:t>ABSTRACT</w:t>
            </w:r>
            <w:r w:rsidR="00D749DB">
              <w:rPr>
                <w:noProof/>
                <w:webHidden/>
              </w:rPr>
              <w:tab/>
            </w:r>
            <w:r w:rsidR="00D749DB">
              <w:rPr>
                <w:noProof/>
                <w:webHidden/>
              </w:rPr>
              <w:fldChar w:fldCharType="begin"/>
            </w:r>
            <w:r w:rsidR="00D749DB">
              <w:rPr>
                <w:noProof/>
                <w:webHidden/>
              </w:rPr>
              <w:instrText xml:space="preserve"> PAGEREF _Toc241145850 \h </w:instrText>
            </w:r>
            <w:r w:rsidR="00D749DB">
              <w:rPr>
                <w:noProof/>
                <w:webHidden/>
              </w:rPr>
            </w:r>
            <w:r w:rsidR="00D749DB">
              <w:rPr>
                <w:noProof/>
                <w:webHidden/>
              </w:rPr>
              <w:fldChar w:fldCharType="separate"/>
            </w:r>
            <w:r w:rsidR="00D749DB">
              <w:rPr>
                <w:noProof/>
                <w:webHidden/>
              </w:rPr>
              <w:t>2</w:t>
            </w:r>
            <w:r w:rsidR="00D749DB">
              <w:rPr>
                <w:noProof/>
                <w:webHidden/>
              </w:rPr>
              <w:fldChar w:fldCharType="end"/>
            </w:r>
          </w:hyperlink>
        </w:p>
        <w:p w14:paraId="285E4BC8" w14:textId="5579B64E" w:rsidR="00D749DB" w:rsidRDefault="00D749DB">
          <w:pPr>
            <w:pStyle w:val="TOC1"/>
            <w:tabs>
              <w:tab w:val="right" w:leader="dot" w:pos="9016"/>
            </w:tabs>
            <w:rPr>
              <w:rFonts w:asciiTheme="minorHAnsi" w:hAnsiTheme="minorHAnsi"/>
              <w:noProof/>
              <w:sz w:val="22"/>
            </w:rPr>
          </w:pPr>
          <w:hyperlink w:anchor="_Toc241145851" w:history="1">
            <w:r w:rsidRPr="00836858">
              <w:rPr>
                <w:rStyle w:val="Hyperlink"/>
                <w:noProof/>
                <w:lang w:val="en-GB" w:eastAsia="en-IN"/>
              </w:rPr>
              <w:t>DECLARATION</w:t>
            </w:r>
            <w:r>
              <w:rPr>
                <w:noProof/>
                <w:webHidden/>
              </w:rPr>
              <w:tab/>
            </w:r>
            <w:r>
              <w:rPr>
                <w:noProof/>
                <w:webHidden/>
              </w:rPr>
              <w:fldChar w:fldCharType="begin"/>
            </w:r>
            <w:r>
              <w:rPr>
                <w:noProof/>
                <w:webHidden/>
              </w:rPr>
              <w:instrText xml:space="preserve"> PAGEREF _Toc241145851 \h </w:instrText>
            </w:r>
            <w:r>
              <w:rPr>
                <w:noProof/>
                <w:webHidden/>
              </w:rPr>
            </w:r>
            <w:r>
              <w:rPr>
                <w:noProof/>
                <w:webHidden/>
              </w:rPr>
              <w:fldChar w:fldCharType="separate"/>
            </w:r>
            <w:r>
              <w:rPr>
                <w:noProof/>
                <w:webHidden/>
              </w:rPr>
              <w:t>3</w:t>
            </w:r>
            <w:r>
              <w:rPr>
                <w:noProof/>
                <w:webHidden/>
              </w:rPr>
              <w:fldChar w:fldCharType="end"/>
            </w:r>
          </w:hyperlink>
        </w:p>
        <w:p w14:paraId="448DF9D1" w14:textId="760D2CA9" w:rsidR="00D749DB" w:rsidRDefault="00D749DB">
          <w:pPr>
            <w:pStyle w:val="TOC1"/>
            <w:tabs>
              <w:tab w:val="right" w:leader="dot" w:pos="9016"/>
            </w:tabs>
            <w:rPr>
              <w:rFonts w:asciiTheme="minorHAnsi" w:hAnsiTheme="minorHAnsi"/>
              <w:noProof/>
              <w:sz w:val="22"/>
            </w:rPr>
          </w:pPr>
          <w:hyperlink w:anchor="_Toc241145852" w:history="1">
            <w:r w:rsidRPr="00836858">
              <w:rPr>
                <w:rStyle w:val="Hyperlink"/>
                <w:noProof/>
              </w:rPr>
              <w:t>ACKNOWLEDGEMENT</w:t>
            </w:r>
            <w:r>
              <w:rPr>
                <w:noProof/>
                <w:webHidden/>
              </w:rPr>
              <w:tab/>
            </w:r>
            <w:r>
              <w:rPr>
                <w:noProof/>
                <w:webHidden/>
              </w:rPr>
              <w:fldChar w:fldCharType="begin"/>
            </w:r>
            <w:r>
              <w:rPr>
                <w:noProof/>
                <w:webHidden/>
              </w:rPr>
              <w:instrText xml:space="preserve"> PAGEREF _Toc241145852 \h </w:instrText>
            </w:r>
            <w:r>
              <w:rPr>
                <w:noProof/>
                <w:webHidden/>
              </w:rPr>
            </w:r>
            <w:r>
              <w:rPr>
                <w:noProof/>
                <w:webHidden/>
              </w:rPr>
              <w:fldChar w:fldCharType="separate"/>
            </w:r>
            <w:r>
              <w:rPr>
                <w:noProof/>
                <w:webHidden/>
              </w:rPr>
              <w:t>4</w:t>
            </w:r>
            <w:r>
              <w:rPr>
                <w:noProof/>
                <w:webHidden/>
              </w:rPr>
              <w:fldChar w:fldCharType="end"/>
            </w:r>
          </w:hyperlink>
        </w:p>
        <w:p w14:paraId="15B5AFAE" w14:textId="069A916A" w:rsidR="00D749DB" w:rsidRDefault="00D749DB">
          <w:pPr>
            <w:pStyle w:val="TOC1"/>
            <w:tabs>
              <w:tab w:val="right" w:leader="dot" w:pos="9016"/>
            </w:tabs>
            <w:rPr>
              <w:rFonts w:asciiTheme="minorHAnsi" w:hAnsiTheme="minorHAnsi"/>
              <w:noProof/>
              <w:sz w:val="22"/>
            </w:rPr>
          </w:pPr>
          <w:hyperlink w:anchor="_Toc241145853" w:history="1">
            <w:r w:rsidRPr="00836858">
              <w:rPr>
                <w:rStyle w:val="Hyperlink"/>
                <w:noProof/>
              </w:rPr>
              <w:t>CHAPTER 01: INTRODUCTION</w:t>
            </w:r>
            <w:r>
              <w:rPr>
                <w:noProof/>
                <w:webHidden/>
              </w:rPr>
              <w:tab/>
            </w:r>
            <w:r>
              <w:rPr>
                <w:noProof/>
                <w:webHidden/>
              </w:rPr>
              <w:fldChar w:fldCharType="begin"/>
            </w:r>
            <w:r>
              <w:rPr>
                <w:noProof/>
                <w:webHidden/>
              </w:rPr>
              <w:instrText xml:space="preserve"> PAGEREF _Toc241145853 \h </w:instrText>
            </w:r>
            <w:r>
              <w:rPr>
                <w:noProof/>
                <w:webHidden/>
              </w:rPr>
            </w:r>
            <w:r>
              <w:rPr>
                <w:noProof/>
                <w:webHidden/>
              </w:rPr>
              <w:fldChar w:fldCharType="separate"/>
            </w:r>
            <w:r>
              <w:rPr>
                <w:noProof/>
                <w:webHidden/>
              </w:rPr>
              <w:t>9</w:t>
            </w:r>
            <w:r>
              <w:rPr>
                <w:noProof/>
                <w:webHidden/>
              </w:rPr>
              <w:fldChar w:fldCharType="end"/>
            </w:r>
          </w:hyperlink>
        </w:p>
        <w:p w14:paraId="76215723" w14:textId="2B48EBFE" w:rsidR="00D749DB" w:rsidRDefault="00D749DB">
          <w:pPr>
            <w:pStyle w:val="TOC1"/>
            <w:tabs>
              <w:tab w:val="right" w:leader="dot" w:pos="9016"/>
            </w:tabs>
            <w:rPr>
              <w:rFonts w:asciiTheme="minorHAnsi" w:hAnsiTheme="minorHAnsi"/>
              <w:noProof/>
              <w:sz w:val="22"/>
            </w:rPr>
          </w:pPr>
          <w:hyperlink w:anchor="_Toc241145854" w:history="1">
            <w:r w:rsidRPr="00836858">
              <w:rPr>
                <w:rStyle w:val="Hyperlink"/>
                <w:noProof/>
              </w:rPr>
              <w:t>1.1 Background of the Study</w:t>
            </w:r>
            <w:r>
              <w:rPr>
                <w:noProof/>
                <w:webHidden/>
              </w:rPr>
              <w:tab/>
            </w:r>
            <w:r>
              <w:rPr>
                <w:noProof/>
                <w:webHidden/>
              </w:rPr>
              <w:fldChar w:fldCharType="begin"/>
            </w:r>
            <w:r>
              <w:rPr>
                <w:noProof/>
                <w:webHidden/>
              </w:rPr>
              <w:instrText xml:space="preserve"> PAGEREF _Toc241145854 \h </w:instrText>
            </w:r>
            <w:r>
              <w:rPr>
                <w:noProof/>
                <w:webHidden/>
              </w:rPr>
            </w:r>
            <w:r>
              <w:rPr>
                <w:noProof/>
                <w:webHidden/>
              </w:rPr>
              <w:fldChar w:fldCharType="separate"/>
            </w:r>
            <w:r>
              <w:rPr>
                <w:noProof/>
                <w:webHidden/>
              </w:rPr>
              <w:t>9</w:t>
            </w:r>
            <w:r>
              <w:rPr>
                <w:noProof/>
                <w:webHidden/>
              </w:rPr>
              <w:fldChar w:fldCharType="end"/>
            </w:r>
          </w:hyperlink>
        </w:p>
        <w:p w14:paraId="7818CB01" w14:textId="21749C82" w:rsidR="00D749DB" w:rsidRDefault="00D749DB">
          <w:pPr>
            <w:pStyle w:val="TOC1"/>
            <w:tabs>
              <w:tab w:val="right" w:leader="dot" w:pos="9016"/>
            </w:tabs>
            <w:rPr>
              <w:rFonts w:asciiTheme="minorHAnsi" w:hAnsiTheme="minorHAnsi"/>
              <w:noProof/>
              <w:sz w:val="22"/>
            </w:rPr>
          </w:pPr>
          <w:hyperlink w:anchor="_Toc241145855" w:history="1">
            <w:r w:rsidRPr="00836858">
              <w:rPr>
                <w:rStyle w:val="Hyperlink"/>
                <w:noProof/>
              </w:rPr>
              <w:t>1.2 Problem Statement</w:t>
            </w:r>
            <w:r>
              <w:rPr>
                <w:noProof/>
                <w:webHidden/>
              </w:rPr>
              <w:tab/>
            </w:r>
            <w:r>
              <w:rPr>
                <w:noProof/>
                <w:webHidden/>
              </w:rPr>
              <w:fldChar w:fldCharType="begin"/>
            </w:r>
            <w:r>
              <w:rPr>
                <w:noProof/>
                <w:webHidden/>
              </w:rPr>
              <w:instrText xml:space="preserve"> PAGEREF _Toc241145855 \h </w:instrText>
            </w:r>
            <w:r>
              <w:rPr>
                <w:noProof/>
                <w:webHidden/>
              </w:rPr>
            </w:r>
            <w:r>
              <w:rPr>
                <w:noProof/>
                <w:webHidden/>
              </w:rPr>
              <w:fldChar w:fldCharType="separate"/>
            </w:r>
            <w:r>
              <w:rPr>
                <w:noProof/>
                <w:webHidden/>
              </w:rPr>
              <w:t>11</w:t>
            </w:r>
            <w:r>
              <w:rPr>
                <w:noProof/>
                <w:webHidden/>
              </w:rPr>
              <w:fldChar w:fldCharType="end"/>
            </w:r>
          </w:hyperlink>
        </w:p>
        <w:p w14:paraId="6A30D7C7" w14:textId="769085B2" w:rsidR="00D749DB" w:rsidRDefault="00D749DB">
          <w:pPr>
            <w:pStyle w:val="TOC1"/>
            <w:tabs>
              <w:tab w:val="right" w:leader="dot" w:pos="9016"/>
            </w:tabs>
            <w:rPr>
              <w:rFonts w:asciiTheme="minorHAnsi" w:hAnsiTheme="minorHAnsi"/>
              <w:noProof/>
              <w:sz w:val="22"/>
            </w:rPr>
          </w:pPr>
          <w:hyperlink w:anchor="_Toc241145856" w:history="1">
            <w:r w:rsidRPr="00836858">
              <w:rPr>
                <w:rStyle w:val="Hyperlink"/>
                <w:noProof/>
              </w:rPr>
              <w:t>1.3 Research Aim and Objectives</w:t>
            </w:r>
            <w:r>
              <w:rPr>
                <w:noProof/>
                <w:webHidden/>
              </w:rPr>
              <w:tab/>
            </w:r>
            <w:r>
              <w:rPr>
                <w:noProof/>
                <w:webHidden/>
              </w:rPr>
              <w:fldChar w:fldCharType="begin"/>
            </w:r>
            <w:r>
              <w:rPr>
                <w:noProof/>
                <w:webHidden/>
              </w:rPr>
              <w:instrText xml:space="preserve"> PAGEREF _Toc241145856 \h </w:instrText>
            </w:r>
            <w:r>
              <w:rPr>
                <w:noProof/>
                <w:webHidden/>
              </w:rPr>
            </w:r>
            <w:r>
              <w:rPr>
                <w:noProof/>
                <w:webHidden/>
              </w:rPr>
              <w:fldChar w:fldCharType="separate"/>
            </w:r>
            <w:r>
              <w:rPr>
                <w:noProof/>
                <w:webHidden/>
              </w:rPr>
              <w:t>11</w:t>
            </w:r>
            <w:r>
              <w:rPr>
                <w:noProof/>
                <w:webHidden/>
              </w:rPr>
              <w:fldChar w:fldCharType="end"/>
            </w:r>
          </w:hyperlink>
        </w:p>
        <w:p w14:paraId="6ED2D537" w14:textId="15906452" w:rsidR="00D749DB" w:rsidRDefault="00D749DB">
          <w:pPr>
            <w:pStyle w:val="TOC1"/>
            <w:tabs>
              <w:tab w:val="right" w:leader="dot" w:pos="9016"/>
            </w:tabs>
            <w:rPr>
              <w:rFonts w:asciiTheme="minorHAnsi" w:hAnsiTheme="minorHAnsi"/>
              <w:noProof/>
              <w:sz w:val="22"/>
            </w:rPr>
          </w:pPr>
          <w:hyperlink w:anchor="_Toc241145857" w:history="1">
            <w:r w:rsidRPr="00836858">
              <w:rPr>
                <w:rStyle w:val="Hyperlink"/>
                <w:noProof/>
              </w:rPr>
              <w:t>1.4 Research Questions</w:t>
            </w:r>
            <w:r>
              <w:rPr>
                <w:noProof/>
                <w:webHidden/>
              </w:rPr>
              <w:tab/>
            </w:r>
            <w:r>
              <w:rPr>
                <w:noProof/>
                <w:webHidden/>
              </w:rPr>
              <w:fldChar w:fldCharType="begin"/>
            </w:r>
            <w:r>
              <w:rPr>
                <w:noProof/>
                <w:webHidden/>
              </w:rPr>
              <w:instrText xml:space="preserve"> PAGEREF _Toc241145857 \h </w:instrText>
            </w:r>
            <w:r>
              <w:rPr>
                <w:noProof/>
                <w:webHidden/>
              </w:rPr>
            </w:r>
            <w:r>
              <w:rPr>
                <w:noProof/>
                <w:webHidden/>
              </w:rPr>
              <w:fldChar w:fldCharType="separate"/>
            </w:r>
            <w:r>
              <w:rPr>
                <w:noProof/>
                <w:webHidden/>
              </w:rPr>
              <w:t>12</w:t>
            </w:r>
            <w:r>
              <w:rPr>
                <w:noProof/>
                <w:webHidden/>
              </w:rPr>
              <w:fldChar w:fldCharType="end"/>
            </w:r>
          </w:hyperlink>
        </w:p>
        <w:p w14:paraId="294A9CB6" w14:textId="644EB6AE" w:rsidR="00D749DB" w:rsidRDefault="00D749DB">
          <w:pPr>
            <w:pStyle w:val="TOC1"/>
            <w:tabs>
              <w:tab w:val="right" w:leader="dot" w:pos="9016"/>
            </w:tabs>
            <w:rPr>
              <w:rFonts w:asciiTheme="minorHAnsi" w:hAnsiTheme="minorHAnsi"/>
              <w:noProof/>
              <w:sz w:val="22"/>
            </w:rPr>
          </w:pPr>
          <w:hyperlink w:anchor="_Toc241145858" w:history="1">
            <w:r w:rsidRPr="00836858">
              <w:rPr>
                <w:rStyle w:val="Hyperlink"/>
                <w:noProof/>
              </w:rPr>
              <w:t>1.5 Significance of the Study</w:t>
            </w:r>
            <w:r>
              <w:rPr>
                <w:noProof/>
                <w:webHidden/>
              </w:rPr>
              <w:tab/>
            </w:r>
            <w:r>
              <w:rPr>
                <w:noProof/>
                <w:webHidden/>
              </w:rPr>
              <w:fldChar w:fldCharType="begin"/>
            </w:r>
            <w:r>
              <w:rPr>
                <w:noProof/>
                <w:webHidden/>
              </w:rPr>
              <w:instrText xml:space="preserve"> PAGEREF _Toc241145858 \h </w:instrText>
            </w:r>
            <w:r>
              <w:rPr>
                <w:noProof/>
                <w:webHidden/>
              </w:rPr>
            </w:r>
            <w:r>
              <w:rPr>
                <w:noProof/>
                <w:webHidden/>
              </w:rPr>
              <w:fldChar w:fldCharType="separate"/>
            </w:r>
            <w:r>
              <w:rPr>
                <w:noProof/>
                <w:webHidden/>
              </w:rPr>
              <w:t>12</w:t>
            </w:r>
            <w:r>
              <w:rPr>
                <w:noProof/>
                <w:webHidden/>
              </w:rPr>
              <w:fldChar w:fldCharType="end"/>
            </w:r>
          </w:hyperlink>
        </w:p>
        <w:p w14:paraId="2E6AC42A" w14:textId="1770C4A7" w:rsidR="00D749DB" w:rsidRDefault="00D749DB">
          <w:pPr>
            <w:pStyle w:val="TOC1"/>
            <w:tabs>
              <w:tab w:val="right" w:leader="dot" w:pos="9016"/>
            </w:tabs>
            <w:rPr>
              <w:rFonts w:asciiTheme="minorHAnsi" w:hAnsiTheme="minorHAnsi"/>
              <w:noProof/>
              <w:sz w:val="22"/>
            </w:rPr>
          </w:pPr>
          <w:hyperlink w:anchor="_Toc241145859" w:history="1">
            <w:r w:rsidRPr="00836858">
              <w:rPr>
                <w:rStyle w:val="Hyperlink"/>
                <w:noProof/>
              </w:rPr>
              <w:t>1.6 Structure of the Dissertation</w:t>
            </w:r>
            <w:r>
              <w:rPr>
                <w:noProof/>
                <w:webHidden/>
              </w:rPr>
              <w:tab/>
            </w:r>
            <w:r>
              <w:rPr>
                <w:noProof/>
                <w:webHidden/>
              </w:rPr>
              <w:fldChar w:fldCharType="begin"/>
            </w:r>
            <w:r>
              <w:rPr>
                <w:noProof/>
                <w:webHidden/>
              </w:rPr>
              <w:instrText xml:space="preserve"> PAGEREF _Toc241145859 \h </w:instrText>
            </w:r>
            <w:r>
              <w:rPr>
                <w:noProof/>
                <w:webHidden/>
              </w:rPr>
            </w:r>
            <w:r>
              <w:rPr>
                <w:noProof/>
                <w:webHidden/>
              </w:rPr>
              <w:fldChar w:fldCharType="separate"/>
            </w:r>
            <w:r>
              <w:rPr>
                <w:noProof/>
                <w:webHidden/>
              </w:rPr>
              <w:t>13</w:t>
            </w:r>
            <w:r>
              <w:rPr>
                <w:noProof/>
                <w:webHidden/>
              </w:rPr>
              <w:fldChar w:fldCharType="end"/>
            </w:r>
          </w:hyperlink>
        </w:p>
        <w:p w14:paraId="50F45520" w14:textId="2FB5F42D" w:rsidR="00D749DB" w:rsidRDefault="00D749DB">
          <w:pPr>
            <w:pStyle w:val="TOC2"/>
            <w:tabs>
              <w:tab w:val="right" w:leader="dot" w:pos="9016"/>
            </w:tabs>
            <w:rPr>
              <w:rFonts w:asciiTheme="minorHAnsi" w:hAnsiTheme="minorHAnsi"/>
              <w:noProof/>
              <w:sz w:val="22"/>
            </w:rPr>
          </w:pPr>
          <w:hyperlink w:anchor="_Toc241145860" w:history="1">
            <w:r w:rsidRPr="00836858">
              <w:rPr>
                <w:rStyle w:val="Hyperlink"/>
                <w:noProof/>
              </w:rPr>
              <w:t>1.7 Chapter Summary</w:t>
            </w:r>
            <w:r>
              <w:rPr>
                <w:noProof/>
                <w:webHidden/>
              </w:rPr>
              <w:tab/>
            </w:r>
            <w:r>
              <w:rPr>
                <w:noProof/>
                <w:webHidden/>
              </w:rPr>
              <w:fldChar w:fldCharType="begin"/>
            </w:r>
            <w:r>
              <w:rPr>
                <w:noProof/>
                <w:webHidden/>
              </w:rPr>
              <w:instrText xml:space="preserve"> PAGEREF _Toc241145860 \h </w:instrText>
            </w:r>
            <w:r>
              <w:rPr>
                <w:noProof/>
                <w:webHidden/>
              </w:rPr>
            </w:r>
            <w:r>
              <w:rPr>
                <w:noProof/>
                <w:webHidden/>
              </w:rPr>
              <w:fldChar w:fldCharType="separate"/>
            </w:r>
            <w:r>
              <w:rPr>
                <w:noProof/>
                <w:webHidden/>
              </w:rPr>
              <w:t>13</w:t>
            </w:r>
            <w:r>
              <w:rPr>
                <w:noProof/>
                <w:webHidden/>
              </w:rPr>
              <w:fldChar w:fldCharType="end"/>
            </w:r>
          </w:hyperlink>
        </w:p>
        <w:p w14:paraId="48728C9C" w14:textId="14B3C068" w:rsidR="00D749DB" w:rsidRDefault="00D749DB">
          <w:pPr>
            <w:pStyle w:val="TOC1"/>
            <w:tabs>
              <w:tab w:val="right" w:leader="dot" w:pos="9016"/>
            </w:tabs>
            <w:rPr>
              <w:rFonts w:asciiTheme="minorHAnsi" w:hAnsiTheme="minorHAnsi"/>
              <w:noProof/>
              <w:sz w:val="22"/>
            </w:rPr>
          </w:pPr>
          <w:hyperlink w:anchor="_Toc241145861" w:history="1">
            <w:r w:rsidRPr="00836858">
              <w:rPr>
                <w:rStyle w:val="Hyperlink"/>
                <w:noProof/>
              </w:rPr>
              <w:t>CHAPTER 02: LITERATURE REVIEW</w:t>
            </w:r>
            <w:r>
              <w:rPr>
                <w:noProof/>
                <w:webHidden/>
              </w:rPr>
              <w:tab/>
            </w:r>
            <w:r>
              <w:rPr>
                <w:noProof/>
                <w:webHidden/>
              </w:rPr>
              <w:fldChar w:fldCharType="begin"/>
            </w:r>
            <w:r>
              <w:rPr>
                <w:noProof/>
                <w:webHidden/>
              </w:rPr>
              <w:instrText xml:space="preserve"> PAGEREF _Toc241145861 \h </w:instrText>
            </w:r>
            <w:r>
              <w:rPr>
                <w:noProof/>
                <w:webHidden/>
              </w:rPr>
            </w:r>
            <w:r>
              <w:rPr>
                <w:noProof/>
                <w:webHidden/>
              </w:rPr>
              <w:fldChar w:fldCharType="separate"/>
            </w:r>
            <w:r>
              <w:rPr>
                <w:noProof/>
                <w:webHidden/>
              </w:rPr>
              <w:t>14</w:t>
            </w:r>
            <w:r>
              <w:rPr>
                <w:noProof/>
                <w:webHidden/>
              </w:rPr>
              <w:fldChar w:fldCharType="end"/>
            </w:r>
          </w:hyperlink>
        </w:p>
        <w:p w14:paraId="6D890A4C" w14:textId="1CCD4C7C" w:rsidR="00D749DB" w:rsidRDefault="00D749DB">
          <w:pPr>
            <w:pStyle w:val="TOC2"/>
            <w:tabs>
              <w:tab w:val="right" w:leader="dot" w:pos="9016"/>
            </w:tabs>
            <w:rPr>
              <w:rFonts w:asciiTheme="minorHAnsi" w:hAnsiTheme="minorHAnsi"/>
              <w:noProof/>
              <w:sz w:val="22"/>
            </w:rPr>
          </w:pPr>
          <w:hyperlink w:anchor="_Toc241145862" w:history="1">
            <w:r w:rsidRPr="00836858">
              <w:rPr>
                <w:rStyle w:val="Hyperlink"/>
                <w:noProof/>
              </w:rPr>
              <w:t>2.1 Introduction</w:t>
            </w:r>
            <w:r>
              <w:rPr>
                <w:noProof/>
                <w:webHidden/>
              </w:rPr>
              <w:tab/>
            </w:r>
            <w:r>
              <w:rPr>
                <w:noProof/>
                <w:webHidden/>
              </w:rPr>
              <w:fldChar w:fldCharType="begin"/>
            </w:r>
            <w:r>
              <w:rPr>
                <w:noProof/>
                <w:webHidden/>
              </w:rPr>
              <w:instrText xml:space="preserve"> PAGEREF _Toc241145862 \h </w:instrText>
            </w:r>
            <w:r>
              <w:rPr>
                <w:noProof/>
                <w:webHidden/>
              </w:rPr>
            </w:r>
            <w:r>
              <w:rPr>
                <w:noProof/>
                <w:webHidden/>
              </w:rPr>
              <w:fldChar w:fldCharType="separate"/>
            </w:r>
            <w:r>
              <w:rPr>
                <w:noProof/>
                <w:webHidden/>
              </w:rPr>
              <w:t>14</w:t>
            </w:r>
            <w:r>
              <w:rPr>
                <w:noProof/>
                <w:webHidden/>
              </w:rPr>
              <w:fldChar w:fldCharType="end"/>
            </w:r>
          </w:hyperlink>
        </w:p>
        <w:p w14:paraId="3D5CE658" w14:textId="28EAB963" w:rsidR="00D749DB" w:rsidRDefault="00D749DB">
          <w:pPr>
            <w:pStyle w:val="TOC2"/>
            <w:tabs>
              <w:tab w:val="right" w:leader="dot" w:pos="9016"/>
            </w:tabs>
            <w:rPr>
              <w:rFonts w:asciiTheme="minorHAnsi" w:hAnsiTheme="minorHAnsi"/>
              <w:noProof/>
              <w:sz w:val="22"/>
            </w:rPr>
          </w:pPr>
          <w:hyperlink w:anchor="_Toc241145863" w:history="1">
            <w:r w:rsidRPr="00836858">
              <w:rPr>
                <w:rStyle w:val="Hyperlink"/>
                <w:noProof/>
              </w:rPr>
              <w:t>2.2 The Influence of Social Media Marketing on Consumer Awareness</w:t>
            </w:r>
            <w:r>
              <w:rPr>
                <w:noProof/>
                <w:webHidden/>
              </w:rPr>
              <w:tab/>
            </w:r>
            <w:r>
              <w:rPr>
                <w:noProof/>
                <w:webHidden/>
              </w:rPr>
              <w:fldChar w:fldCharType="begin"/>
            </w:r>
            <w:r>
              <w:rPr>
                <w:noProof/>
                <w:webHidden/>
              </w:rPr>
              <w:instrText xml:space="preserve"> PAGEREF _Toc241145863 \h </w:instrText>
            </w:r>
            <w:r>
              <w:rPr>
                <w:noProof/>
                <w:webHidden/>
              </w:rPr>
            </w:r>
            <w:r>
              <w:rPr>
                <w:noProof/>
                <w:webHidden/>
              </w:rPr>
              <w:fldChar w:fldCharType="separate"/>
            </w:r>
            <w:r>
              <w:rPr>
                <w:noProof/>
                <w:webHidden/>
              </w:rPr>
              <w:t>14</w:t>
            </w:r>
            <w:r>
              <w:rPr>
                <w:noProof/>
                <w:webHidden/>
              </w:rPr>
              <w:fldChar w:fldCharType="end"/>
            </w:r>
          </w:hyperlink>
        </w:p>
        <w:p w14:paraId="2FFD84A1" w14:textId="7FF408E7" w:rsidR="00D749DB" w:rsidRDefault="00D749DB">
          <w:pPr>
            <w:pStyle w:val="TOC2"/>
            <w:tabs>
              <w:tab w:val="right" w:leader="dot" w:pos="9016"/>
            </w:tabs>
            <w:rPr>
              <w:rFonts w:asciiTheme="minorHAnsi" w:hAnsiTheme="minorHAnsi"/>
              <w:noProof/>
              <w:sz w:val="22"/>
            </w:rPr>
          </w:pPr>
          <w:hyperlink w:anchor="_Toc241145864" w:history="1">
            <w:r w:rsidRPr="00836858">
              <w:rPr>
                <w:rStyle w:val="Hyperlink"/>
                <w:noProof/>
              </w:rPr>
              <w:t>2.3 The Influence of Social Media Marketing on Consumer Attitudes and Purchase Intention</w:t>
            </w:r>
            <w:r>
              <w:rPr>
                <w:noProof/>
                <w:webHidden/>
              </w:rPr>
              <w:tab/>
            </w:r>
            <w:r>
              <w:rPr>
                <w:noProof/>
                <w:webHidden/>
              </w:rPr>
              <w:fldChar w:fldCharType="begin"/>
            </w:r>
            <w:r>
              <w:rPr>
                <w:noProof/>
                <w:webHidden/>
              </w:rPr>
              <w:instrText xml:space="preserve"> PAGEREF _Toc241145864 \h </w:instrText>
            </w:r>
            <w:r>
              <w:rPr>
                <w:noProof/>
                <w:webHidden/>
              </w:rPr>
            </w:r>
            <w:r>
              <w:rPr>
                <w:noProof/>
                <w:webHidden/>
              </w:rPr>
              <w:fldChar w:fldCharType="separate"/>
            </w:r>
            <w:r>
              <w:rPr>
                <w:noProof/>
                <w:webHidden/>
              </w:rPr>
              <w:t>16</w:t>
            </w:r>
            <w:r>
              <w:rPr>
                <w:noProof/>
                <w:webHidden/>
              </w:rPr>
              <w:fldChar w:fldCharType="end"/>
            </w:r>
          </w:hyperlink>
        </w:p>
        <w:p w14:paraId="2BD5D2FB" w14:textId="2B3328CB" w:rsidR="00D749DB" w:rsidRDefault="00D749DB">
          <w:pPr>
            <w:pStyle w:val="TOC2"/>
            <w:tabs>
              <w:tab w:val="right" w:leader="dot" w:pos="9016"/>
            </w:tabs>
            <w:rPr>
              <w:rFonts w:asciiTheme="minorHAnsi" w:hAnsiTheme="minorHAnsi"/>
              <w:noProof/>
              <w:sz w:val="22"/>
            </w:rPr>
          </w:pPr>
          <w:hyperlink w:anchor="_Toc241145865" w:history="1">
            <w:r w:rsidRPr="00836858">
              <w:rPr>
                <w:rStyle w:val="Hyperlink"/>
                <w:noProof/>
              </w:rPr>
              <w:t>2.4 The Role of Social Media Engagement in the Consumer Buying Process</w:t>
            </w:r>
            <w:r>
              <w:rPr>
                <w:noProof/>
                <w:webHidden/>
              </w:rPr>
              <w:tab/>
            </w:r>
            <w:r>
              <w:rPr>
                <w:noProof/>
                <w:webHidden/>
              </w:rPr>
              <w:fldChar w:fldCharType="begin"/>
            </w:r>
            <w:r>
              <w:rPr>
                <w:noProof/>
                <w:webHidden/>
              </w:rPr>
              <w:instrText xml:space="preserve"> PAGEREF _Toc241145865 \h </w:instrText>
            </w:r>
            <w:r>
              <w:rPr>
                <w:noProof/>
                <w:webHidden/>
              </w:rPr>
            </w:r>
            <w:r>
              <w:rPr>
                <w:noProof/>
                <w:webHidden/>
              </w:rPr>
              <w:fldChar w:fldCharType="separate"/>
            </w:r>
            <w:r>
              <w:rPr>
                <w:noProof/>
                <w:webHidden/>
              </w:rPr>
              <w:t>17</w:t>
            </w:r>
            <w:r>
              <w:rPr>
                <w:noProof/>
                <w:webHidden/>
              </w:rPr>
              <w:fldChar w:fldCharType="end"/>
            </w:r>
          </w:hyperlink>
        </w:p>
        <w:p w14:paraId="450BAD64" w14:textId="44565A09" w:rsidR="00D749DB" w:rsidRDefault="00D749DB">
          <w:pPr>
            <w:pStyle w:val="TOC2"/>
            <w:tabs>
              <w:tab w:val="right" w:leader="dot" w:pos="9016"/>
            </w:tabs>
            <w:rPr>
              <w:rFonts w:asciiTheme="minorHAnsi" w:hAnsiTheme="minorHAnsi"/>
              <w:noProof/>
              <w:sz w:val="22"/>
            </w:rPr>
          </w:pPr>
          <w:hyperlink w:anchor="_Toc241145866" w:history="1">
            <w:r w:rsidRPr="00836858">
              <w:rPr>
                <w:rStyle w:val="Hyperlink"/>
                <w:noProof/>
              </w:rPr>
              <w:t>2.5 Social Media Marketing Opportunities and Challenges for Marketers</w:t>
            </w:r>
            <w:r>
              <w:rPr>
                <w:noProof/>
                <w:webHidden/>
              </w:rPr>
              <w:tab/>
            </w:r>
            <w:r>
              <w:rPr>
                <w:noProof/>
                <w:webHidden/>
              </w:rPr>
              <w:fldChar w:fldCharType="begin"/>
            </w:r>
            <w:r>
              <w:rPr>
                <w:noProof/>
                <w:webHidden/>
              </w:rPr>
              <w:instrText xml:space="preserve"> PAGEREF _Toc241145866 \h </w:instrText>
            </w:r>
            <w:r>
              <w:rPr>
                <w:noProof/>
                <w:webHidden/>
              </w:rPr>
            </w:r>
            <w:r>
              <w:rPr>
                <w:noProof/>
                <w:webHidden/>
              </w:rPr>
              <w:fldChar w:fldCharType="separate"/>
            </w:r>
            <w:r>
              <w:rPr>
                <w:noProof/>
                <w:webHidden/>
              </w:rPr>
              <w:t>19</w:t>
            </w:r>
            <w:r>
              <w:rPr>
                <w:noProof/>
                <w:webHidden/>
              </w:rPr>
              <w:fldChar w:fldCharType="end"/>
            </w:r>
          </w:hyperlink>
        </w:p>
        <w:p w14:paraId="6C07B6BC" w14:textId="46757AA8" w:rsidR="00D749DB" w:rsidRDefault="00D749DB">
          <w:pPr>
            <w:pStyle w:val="TOC2"/>
            <w:tabs>
              <w:tab w:val="right" w:leader="dot" w:pos="9016"/>
            </w:tabs>
            <w:rPr>
              <w:rFonts w:asciiTheme="minorHAnsi" w:hAnsiTheme="minorHAnsi"/>
              <w:noProof/>
              <w:sz w:val="22"/>
            </w:rPr>
          </w:pPr>
          <w:hyperlink w:anchor="_Toc241145867" w:history="1">
            <w:r w:rsidRPr="00836858">
              <w:rPr>
                <w:rStyle w:val="Hyperlink"/>
                <w:noProof/>
              </w:rPr>
              <w:t>2.6 Theoretical Framework</w:t>
            </w:r>
            <w:r>
              <w:rPr>
                <w:noProof/>
                <w:webHidden/>
              </w:rPr>
              <w:tab/>
            </w:r>
            <w:r>
              <w:rPr>
                <w:noProof/>
                <w:webHidden/>
              </w:rPr>
              <w:fldChar w:fldCharType="begin"/>
            </w:r>
            <w:r>
              <w:rPr>
                <w:noProof/>
                <w:webHidden/>
              </w:rPr>
              <w:instrText xml:space="preserve"> PAGEREF _Toc241145867 \h </w:instrText>
            </w:r>
            <w:r>
              <w:rPr>
                <w:noProof/>
                <w:webHidden/>
              </w:rPr>
            </w:r>
            <w:r>
              <w:rPr>
                <w:noProof/>
                <w:webHidden/>
              </w:rPr>
              <w:fldChar w:fldCharType="separate"/>
            </w:r>
            <w:r>
              <w:rPr>
                <w:noProof/>
                <w:webHidden/>
              </w:rPr>
              <w:t>20</w:t>
            </w:r>
            <w:r>
              <w:rPr>
                <w:noProof/>
                <w:webHidden/>
              </w:rPr>
              <w:fldChar w:fldCharType="end"/>
            </w:r>
          </w:hyperlink>
        </w:p>
        <w:p w14:paraId="7EFA293A" w14:textId="784468A4" w:rsidR="00D749DB" w:rsidRDefault="00D749DB">
          <w:pPr>
            <w:pStyle w:val="TOC3"/>
            <w:tabs>
              <w:tab w:val="right" w:leader="dot" w:pos="9016"/>
            </w:tabs>
            <w:rPr>
              <w:rFonts w:asciiTheme="minorHAnsi" w:hAnsiTheme="minorHAnsi"/>
              <w:noProof/>
              <w:sz w:val="22"/>
            </w:rPr>
          </w:pPr>
          <w:hyperlink w:anchor="_Toc241145868" w:history="1">
            <w:r w:rsidRPr="00836858">
              <w:rPr>
                <w:rStyle w:val="Hyperlink"/>
                <w:noProof/>
              </w:rPr>
              <w:t>2.6.1 Theory of Planned Behaviour</w:t>
            </w:r>
            <w:r>
              <w:rPr>
                <w:noProof/>
                <w:webHidden/>
              </w:rPr>
              <w:tab/>
            </w:r>
            <w:r>
              <w:rPr>
                <w:noProof/>
                <w:webHidden/>
              </w:rPr>
              <w:fldChar w:fldCharType="begin"/>
            </w:r>
            <w:r>
              <w:rPr>
                <w:noProof/>
                <w:webHidden/>
              </w:rPr>
              <w:instrText xml:space="preserve"> PAGEREF _Toc241145868 \h </w:instrText>
            </w:r>
            <w:r>
              <w:rPr>
                <w:noProof/>
                <w:webHidden/>
              </w:rPr>
            </w:r>
            <w:r>
              <w:rPr>
                <w:noProof/>
                <w:webHidden/>
              </w:rPr>
              <w:fldChar w:fldCharType="separate"/>
            </w:r>
            <w:r>
              <w:rPr>
                <w:noProof/>
                <w:webHidden/>
              </w:rPr>
              <w:t>20</w:t>
            </w:r>
            <w:r>
              <w:rPr>
                <w:noProof/>
                <w:webHidden/>
              </w:rPr>
              <w:fldChar w:fldCharType="end"/>
            </w:r>
          </w:hyperlink>
        </w:p>
        <w:p w14:paraId="5E0C9BAA" w14:textId="0BD9E110" w:rsidR="00D749DB" w:rsidRDefault="00D749DB">
          <w:pPr>
            <w:pStyle w:val="TOC3"/>
            <w:tabs>
              <w:tab w:val="right" w:leader="dot" w:pos="9016"/>
            </w:tabs>
            <w:rPr>
              <w:rFonts w:asciiTheme="minorHAnsi" w:hAnsiTheme="minorHAnsi"/>
              <w:noProof/>
              <w:sz w:val="22"/>
            </w:rPr>
          </w:pPr>
          <w:hyperlink w:anchor="_Toc241145869" w:history="1">
            <w:r w:rsidRPr="00836858">
              <w:rPr>
                <w:rStyle w:val="Hyperlink"/>
                <w:noProof/>
              </w:rPr>
              <w:t>2.6.2 Social Influence Theory</w:t>
            </w:r>
            <w:r>
              <w:rPr>
                <w:noProof/>
                <w:webHidden/>
              </w:rPr>
              <w:tab/>
            </w:r>
            <w:r>
              <w:rPr>
                <w:noProof/>
                <w:webHidden/>
              </w:rPr>
              <w:fldChar w:fldCharType="begin"/>
            </w:r>
            <w:r>
              <w:rPr>
                <w:noProof/>
                <w:webHidden/>
              </w:rPr>
              <w:instrText xml:space="preserve"> PAGEREF _Toc241145869 \h </w:instrText>
            </w:r>
            <w:r>
              <w:rPr>
                <w:noProof/>
                <w:webHidden/>
              </w:rPr>
            </w:r>
            <w:r>
              <w:rPr>
                <w:noProof/>
                <w:webHidden/>
              </w:rPr>
              <w:fldChar w:fldCharType="separate"/>
            </w:r>
            <w:r>
              <w:rPr>
                <w:noProof/>
                <w:webHidden/>
              </w:rPr>
              <w:t>21</w:t>
            </w:r>
            <w:r>
              <w:rPr>
                <w:noProof/>
                <w:webHidden/>
              </w:rPr>
              <w:fldChar w:fldCharType="end"/>
            </w:r>
          </w:hyperlink>
        </w:p>
        <w:p w14:paraId="24BCC3DE" w14:textId="179CA625" w:rsidR="00D749DB" w:rsidRDefault="00D749DB">
          <w:pPr>
            <w:pStyle w:val="TOC3"/>
            <w:tabs>
              <w:tab w:val="right" w:leader="dot" w:pos="9016"/>
            </w:tabs>
            <w:rPr>
              <w:rFonts w:asciiTheme="minorHAnsi" w:hAnsiTheme="minorHAnsi"/>
              <w:noProof/>
              <w:sz w:val="22"/>
            </w:rPr>
          </w:pPr>
          <w:hyperlink w:anchor="_Toc241145870" w:history="1">
            <w:r w:rsidRPr="00836858">
              <w:rPr>
                <w:rStyle w:val="Hyperlink"/>
                <w:noProof/>
              </w:rPr>
              <w:t>2.6.3 Uses and Gratifications Theory</w:t>
            </w:r>
            <w:r>
              <w:rPr>
                <w:noProof/>
                <w:webHidden/>
              </w:rPr>
              <w:tab/>
            </w:r>
            <w:r>
              <w:rPr>
                <w:noProof/>
                <w:webHidden/>
              </w:rPr>
              <w:fldChar w:fldCharType="begin"/>
            </w:r>
            <w:r>
              <w:rPr>
                <w:noProof/>
                <w:webHidden/>
              </w:rPr>
              <w:instrText xml:space="preserve"> PAGEREF _Toc241145870 \h </w:instrText>
            </w:r>
            <w:r>
              <w:rPr>
                <w:noProof/>
                <w:webHidden/>
              </w:rPr>
            </w:r>
            <w:r>
              <w:rPr>
                <w:noProof/>
                <w:webHidden/>
              </w:rPr>
              <w:fldChar w:fldCharType="separate"/>
            </w:r>
            <w:r>
              <w:rPr>
                <w:noProof/>
                <w:webHidden/>
              </w:rPr>
              <w:t>22</w:t>
            </w:r>
            <w:r>
              <w:rPr>
                <w:noProof/>
                <w:webHidden/>
              </w:rPr>
              <w:fldChar w:fldCharType="end"/>
            </w:r>
          </w:hyperlink>
        </w:p>
        <w:p w14:paraId="78B2DFD4" w14:textId="44BC599F" w:rsidR="00D749DB" w:rsidRDefault="00D749DB">
          <w:pPr>
            <w:pStyle w:val="TOC3"/>
            <w:tabs>
              <w:tab w:val="right" w:leader="dot" w:pos="9016"/>
            </w:tabs>
            <w:rPr>
              <w:rFonts w:asciiTheme="minorHAnsi" w:hAnsiTheme="minorHAnsi"/>
              <w:noProof/>
              <w:sz w:val="22"/>
            </w:rPr>
          </w:pPr>
          <w:hyperlink w:anchor="_Toc241145871" w:history="1">
            <w:r w:rsidRPr="00836858">
              <w:rPr>
                <w:rStyle w:val="Hyperlink"/>
                <w:noProof/>
              </w:rPr>
              <w:t>2.6.4 Comparison and Integration of the Theories</w:t>
            </w:r>
            <w:r>
              <w:rPr>
                <w:noProof/>
                <w:webHidden/>
              </w:rPr>
              <w:tab/>
            </w:r>
            <w:r>
              <w:rPr>
                <w:noProof/>
                <w:webHidden/>
              </w:rPr>
              <w:fldChar w:fldCharType="begin"/>
            </w:r>
            <w:r>
              <w:rPr>
                <w:noProof/>
                <w:webHidden/>
              </w:rPr>
              <w:instrText xml:space="preserve"> PAGEREF _Toc241145871 \h </w:instrText>
            </w:r>
            <w:r>
              <w:rPr>
                <w:noProof/>
                <w:webHidden/>
              </w:rPr>
            </w:r>
            <w:r>
              <w:rPr>
                <w:noProof/>
                <w:webHidden/>
              </w:rPr>
              <w:fldChar w:fldCharType="separate"/>
            </w:r>
            <w:r>
              <w:rPr>
                <w:noProof/>
                <w:webHidden/>
              </w:rPr>
              <w:t>22</w:t>
            </w:r>
            <w:r>
              <w:rPr>
                <w:noProof/>
                <w:webHidden/>
              </w:rPr>
              <w:fldChar w:fldCharType="end"/>
            </w:r>
          </w:hyperlink>
        </w:p>
        <w:p w14:paraId="0141D376" w14:textId="471785F8" w:rsidR="00D749DB" w:rsidRDefault="00D749DB">
          <w:pPr>
            <w:pStyle w:val="TOC2"/>
            <w:tabs>
              <w:tab w:val="right" w:leader="dot" w:pos="9016"/>
            </w:tabs>
            <w:rPr>
              <w:rFonts w:asciiTheme="minorHAnsi" w:hAnsiTheme="minorHAnsi"/>
              <w:noProof/>
              <w:sz w:val="22"/>
            </w:rPr>
          </w:pPr>
          <w:hyperlink w:anchor="_Toc241145872" w:history="1">
            <w:r w:rsidRPr="00836858">
              <w:rPr>
                <w:rStyle w:val="Hyperlink"/>
                <w:noProof/>
              </w:rPr>
              <w:t>2.7 Literature Gap</w:t>
            </w:r>
            <w:r>
              <w:rPr>
                <w:noProof/>
                <w:webHidden/>
              </w:rPr>
              <w:tab/>
            </w:r>
            <w:r>
              <w:rPr>
                <w:noProof/>
                <w:webHidden/>
              </w:rPr>
              <w:fldChar w:fldCharType="begin"/>
            </w:r>
            <w:r>
              <w:rPr>
                <w:noProof/>
                <w:webHidden/>
              </w:rPr>
              <w:instrText xml:space="preserve"> PAGEREF _Toc241145872 \h </w:instrText>
            </w:r>
            <w:r>
              <w:rPr>
                <w:noProof/>
                <w:webHidden/>
              </w:rPr>
            </w:r>
            <w:r>
              <w:rPr>
                <w:noProof/>
                <w:webHidden/>
              </w:rPr>
              <w:fldChar w:fldCharType="separate"/>
            </w:r>
            <w:r>
              <w:rPr>
                <w:noProof/>
                <w:webHidden/>
              </w:rPr>
              <w:t>23</w:t>
            </w:r>
            <w:r>
              <w:rPr>
                <w:noProof/>
                <w:webHidden/>
              </w:rPr>
              <w:fldChar w:fldCharType="end"/>
            </w:r>
          </w:hyperlink>
        </w:p>
        <w:p w14:paraId="555A0AB1" w14:textId="22117D05" w:rsidR="00D749DB" w:rsidRDefault="00D749DB">
          <w:pPr>
            <w:pStyle w:val="TOC2"/>
            <w:tabs>
              <w:tab w:val="right" w:leader="dot" w:pos="9016"/>
            </w:tabs>
            <w:rPr>
              <w:rFonts w:asciiTheme="minorHAnsi" w:hAnsiTheme="minorHAnsi"/>
              <w:noProof/>
              <w:sz w:val="22"/>
            </w:rPr>
          </w:pPr>
          <w:hyperlink w:anchor="_Toc241145873" w:history="1">
            <w:r w:rsidRPr="00836858">
              <w:rPr>
                <w:rStyle w:val="Hyperlink"/>
                <w:noProof/>
              </w:rPr>
              <w:t>2.8 Conceptual Framework</w:t>
            </w:r>
            <w:r>
              <w:rPr>
                <w:noProof/>
                <w:webHidden/>
              </w:rPr>
              <w:tab/>
            </w:r>
            <w:r>
              <w:rPr>
                <w:noProof/>
                <w:webHidden/>
              </w:rPr>
              <w:fldChar w:fldCharType="begin"/>
            </w:r>
            <w:r>
              <w:rPr>
                <w:noProof/>
                <w:webHidden/>
              </w:rPr>
              <w:instrText xml:space="preserve"> PAGEREF _Toc241145873 \h </w:instrText>
            </w:r>
            <w:r>
              <w:rPr>
                <w:noProof/>
                <w:webHidden/>
              </w:rPr>
            </w:r>
            <w:r>
              <w:rPr>
                <w:noProof/>
                <w:webHidden/>
              </w:rPr>
              <w:fldChar w:fldCharType="separate"/>
            </w:r>
            <w:r>
              <w:rPr>
                <w:noProof/>
                <w:webHidden/>
              </w:rPr>
              <w:t>23</w:t>
            </w:r>
            <w:r>
              <w:rPr>
                <w:noProof/>
                <w:webHidden/>
              </w:rPr>
              <w:fldChar w:fldCharType="end"/>
            </w:r>
          </w:hyperlink>
        </w:p>
        <w:p w14:paraId="7A590450" w14:textId="2AD5E004" w:rsidR="00D749DB" w:rsidRDefault="00D749DB">
          <w:pPr>
            <w:pStyle w:val="TOC2"/>
            <w:tabs>
              <w:tab w:val="right" w:leader="dot" w:pos="9016"/>
            </w:tabs>
            <w:rPr>
              <w:rFonts w:asciiTheme="minorHAnsi" w:hAnsiTheme="minorHAnsi"/>
              <w:noProof/>
              <w:sz w:val="22"/>
            </w:rPr>
          </w:pPr>
          <w:hyperlink w:anchor="_Toc241145874" w:history="1">
            <w:r w:rsidRPr="00836858">
              <w:rPr>
                <w:rStyle w:val="Hyperlink"/>
                <w:noProof/>
              </w:rPr>
              <w:t>2.9 Hypothesis Development</w:t>
            </w:r>
            <w:r>
              <w:rPr>
                <w:noProof/>
                <w:webHidden/>
              </w:rPr>
              <w:tab/>
            </w:r>
            <w:r>
              <w:rPr>
                <w:noProof/>
                <w:webHidden/>
              </w:rPr>
              <w:fldChar w:fldCharType="begin"/>
            </w:r>
            <w:r>
              <w:rPr>
                <w:noProof/>
                <w:webHidden/>
              </w:rPr>
              <w:instrText xml:space="preserve"> PAGEREF _Toc241145874 \h </w:instrText>
            </w:r>
            <w:r>
              <w:rPr>
                <w:noProof/>
                <w:webHidden/>
              </w:rPr>
            </w:r>
            <w:r>
              <w:rPr>
                <w:noProof/>
                <w:webHidden/>
              </w:rPr>
              <w:fldChar w:fldCharType="separate"/>
            </w:r>
            <w:r>
              <w:rPr>
                <w:noProof/>
                <w:webHidden/>
              </w:rPr>
              <w:t>25</w:t>
            </w:r>
            <w:r>
              <w:rPr>
                <w:noProof/>
                <w:webHidden/>
              </w:rPr>
              <w:fldChar w:fldCharType="end"/>
            </w:r>
          </w:hyperlink>
        </w:p>
        <w:p w14:paraId="44075877" w14:textId="5C7353D6" w:rsidR="00D749DB" w:rsidRDefault="00D749DB">
          <w:pPr>
            <w:pStyle w:val="TOC2"/>
            <w:tabs>
              <w:tab w:val="right" w:leader="dot" w:pos="9016"/>
            </w:tabs>
            <w:rPr>
              <w:rFonts w:asciiTheme="minorHAnsi" w:hAnsiTheme="minorHAnsi"/>
              <w:noProof/>
              <w:sz w:val="22"/>
            </w:rPr>
          </w:pPr>
          <w:hyperlink w:anchor="_Toc241145875" w:history="1">
            <w:r w:rsidRPr="00836858">
              <w:rPr>
                <w:rStyle w:val="Hyperlink"/>
                <w:noProof/>
              </w:rPr>
              <w:t>2.10 Summary</w:t>
            </w:r>
            <w:r>
              <w:rPr>
                <w:noProof/>
                <w:webHidden/>
              </w:rPr>
              <w:tab/>
            </w:r>
            <w:r>
              <w:rPr>
                <w:noProof/>
                <w:webHidden/>
              </w:rPr>
              <w:fldChar w:fldCharType="begin"/>
            </w:r>
            <w:r>
              <w:rPr>
                <w:noProof/>
                <w:webHidden/>
              </w:rPr>
              <w:instrText xml:space="preserve"> PAGEREF _Toc241145875 \h </w:instrText>
            </w:r>
            <w:r>
              <w:rPr>
                <w:noProof/>
                <w:webHidden/>
              </w:rPr>
            </w:r>
            <w:r>
              <w:rPr>
                <w:noProof/>
                <w:webHidden/>
              </w:rPr>
              <w:fldChar w:fldCharType="separate"/>
            </w:r>
            <w:r>
              <w:rPr>
                <w:noProof/>
                <w:webHidden/>
              </w:rPr>
              <w:t>27</w:t>
            </w:r>
            <w:r>
              <w:rPr>
                <w:noProof/>
                <w:webHidden/>
              </w:rPr>
              <w:fldChar w:fldCharType="end"/>
            </w:r>
          </w:hyperlink>
        </w:p>
        <w:p w14:paraId="68D99A2E" w14:textId="18DEAF64" w:rsidR="00D749DB" w:rsidRDefault="00D749DB">
          <w:pPr>
            <w:pStyle w:val="TOC1"/>
            <w:tabs>
              <w:tab w:val="right" w:leader="dot" w:pos="9016"/>
            </w:tabs>
            <w:rPr>
              <w:rFonts w:asciiTheme="minorHAnsi" w:hAnsiTheme="minorHAnsi"/>
              <w:noProof/>
              <w:sz w:val="22"/>
            </w:rPr>
          </w:pPr>
          <w:hyperlink w:anchor="_Toc241145876" w:history="1">
            <w:r w:rsidRPr="00836858">
              <w:rPr>
                <w:rStyle w:val="Hyperlink"/>
                <w:noProof/>
              </w:rPr>
              <w:t>CHAPTER 03: RESEARCH METHODOLOGY</w:t>
            </w:r>
            <w:r>
              <w:rPr>
                <w:noProof/>
                <w:webHidden/>
              </w:rPr>
              <w:tab/>
            </w:r>
            <w:r>
              <w:rPr>
                <w:noProof/>
                <w:webHidden/>
              </w:rPr>
              <w:fldChar w:fldCharType="begin"/>
            </w:r>
            <w:r>
              <w:rPr>
                <w:noProof/>
                <w:webHidden/>
              </w:rPr>
              <w:instrText xml:space="preserve"> PAGEREF _Toc241145876 \h </w:instrText>
            </w:r>
            <w:r>
              <w:rPr>
                <w:noProof/>
                <w:webHidden/>
              </w:rPr>
            </w:r>
            <w:r>
              <w:rPr>
                <w:noProof/>
                <w:webHidden/>
              </w:rPr>
              <w:fldChar w:fldCharType="separate"/>
            </w:r>
            <w:r>
              <w:rPr>
                <w:noProof/>
                <w:webHidden/>
              </w:rPr>
              <w:t>28</w:t>
            </w:r>
            <w:r>
              <w:rPr>
                <w:noProof/>
                <w:webHidden/>
              </w:rPr>
              <w:fldChar w:fldCharType="end"/>
            </w:r>
          </w:hyperlink>
        </w:p>
        <w:p w14:paraId="7EFCC574" w14:textId="1CF9F077" w:rsidR="00D749DB" w:rsidRDefault="00D749DB">
          <w:pPr>
            <w:pStyle w:val="TOC2"/>
            <w:tabs>
              <w:tab w:val="right" w:leader="dot" w:pos="9016"/>
            </w:tabs>
            <w:rPr>
              <w:rFonts w:asciiTheme="minorHAnsi" w:hAnsiTheme="minorHAnsi"/>
              <w:noProof/>
              <w:sz w:val="22"/>
            </w:rPr>
          </w:pPr>
          <w:hyperlink w:anchor="_Toc241145877" w:history="1">
            <w:r w:rsidRPr="00836858">
              <w:rPr>
                <w:rStyle w:val="Hyperlink"/>
                <w:noProof/>
              </w:rPr>
              <w:t>3.1 Introduction</w:t>
            </w:r>
            <w:r>
              <w:rPr>
                <w:noProof/>
                <w:webHidden/>
              </w:rPr>
              <w:tab/>
            </w:r>
            <w:r>
              <w:rPr>
                <w:noProof/>
                <w:webHidden/>
              </w:rPr>
              <w:fldChar w:fldCharType="begin"/>
            </w:r>
            <w:r>
              <w:rPr>
                <w:noProof/>
                <w:webHidden/>
              </w:rPr>
              <w:instrText xml:space="preserve"> PAGEREF _Toc241145877 \h </w:instrText>
            </w:r>
            <w:r>
              <w:rPr>
                <w:noProof/>
                <w:webHidden/>
              </w:rPr>
            </w:r>
            <w:r>
              <w:rPr>
                <w:noProof/>
                <w:webHidden/>
              </w:rPr>
              <w:fldChar w:fldCharType="separate"/>
            </w:r>
            <w:r>
              <w:rPr>
                <w:noProof/>
                <w:webHidden/>
              </w:rPr>
              <w:t>28</w:t>
            </w:r>
            <w:r>
              <w:rPr>
                <w:noProof/>
                <w:webHidden/>
              </w:rPr>
              <w:fldChar w:fldCharType="end"/>
            </w:r>
          </w:hyperlink>
        </w:p>
        <w:p w14:paraId="422FDED0" w14:textId="4963377E" w:rsidR="00D749DB" w:rsidRDefault="00D749DB">
          <w:pPr>
            <w:pStyle w:val="TOC2"/>
            <w:tabs>
              <w:tab w:val="right" w:leader="dot" w:pos="9016"/>
            </w:tabs>
            <w:rPr>
              <w:rFonts w:asciiTheme="minorHAnsi" w:hAnsiTheme="minorHAnsi"/>
              <w:noProof/>
              <w:sz w:val="22"/>
            </w:rPr>
          </w:pPr>
          <w:hyperlink w:anchor="_Toc241145878" w:history="1">
            <w:r w:rsidRPr="00836858">
              <w:rPr>
                <w:rStyle w:val="Hyperlink"/>
                <w:noProof/>
              </w:rPr>
              <w:t>3.2 Research Philosophy: Pragmatism</w:t>
            </w:r>
            <w:r>
              <w:rPr>
                <w:noProof/>
                <w:webHidden/>
              </w:rPr>
              <w:tab/>
            </w:r>
            <w:r>
              <w:rPr>
                <w:noProof/>
                <w:webHidden/>
              </w:rPr>
              <w:fldChar w:fldCharType="begin"/>
            </w:r>
            <w:r>
              <w:rPr>
                <w:noProof/>
                <w:webHidden/>
              </w:rPr>
              <w:instrText xml:space="preserve"> PAGEREF _Toc241145878 \h </w:instrText>
            </w:r>
            <w:r>
              <w:rPr>
                <w:noProof/>
                <w:webHidden/>
              </w:rPr>
            </w:r>
            <w:r>
              <w:rPr>
                <w:noProof/>
                <w:webHidden/>
              </w:rPr>
              <w:fldChar w:fldCharType="separate"/>
            </w:r>
            <w:r>
              <w:rPr>
                <w:noProof/>
                <w:webHidden/>
              </w:rPr>
              <w:t>28</w:t>
            </w:r>
            <w:r>
              <w:rPr>
                <w:noProof/>
                <w:webHidden/>
              </w:rPr>
              <w:fldChar w:fldCharType="end"/>
            </w:r>
          </w:hyperlink>
        </w:p>
        <w:p w14:paraId="4183AC27" w14:textId="43C887CE" w:rsidR="00D749DB" w:rsidRDefault="00D749DB">
          <w:pPr>
            <w:pStyle w:val="TOC2"/>
            <w:tabs>
              <w:tab w:val="right" w:leader="dot" w:pos="9016"/>
            </w:tabs>
            <w:rPr>
              <w:rFonts w:asciiTheme="minorHAnsi" w:hAnsiTheme="minorHAnsi"/>
              <w:noProof/>
              <w:sz w:val="22"/>
            </w:rPr>
          </w:pPr>
          <w:hyperlink w:anchor="_Toc241145879" w:history="1">
            <w:r w:rsidRPr="00836858">
              <w:rPr>
                <w:rStyle w:val="Hyperlink"/>
                <w:noProof/>
              </w:rPr>
              <w:t>3.3 Approach to Theory Development: Deduction</w:t>
            </w:r>
            <w:r>
              <w:rPr>
                <w:noProof/>
                <w:webHidden/>
              </w:rPr>
              <w:tab/>
            </w:r>
            <w:r>
              <w:rPr>
                <w:noProof/>
                <w:webHidden/>
              </w:rPr>
              <w:fldChar w:fldCharType="begin"/>
            </w:r>
            <w:r>
              <w:rPr>
                <w:noProof/>
                <w:webHidden/>
              </w:rPr>
              <w:instrText xml:space="preserve"> PAGEREF _Toc241145879 \h </w:instrText>
            </w:r>
            <w:r>
              <w:rPr>
                <w:noProof/>
                <w:webHidden/>
              </w:rPr>
            </w:r>
            <w:r>
              <w:rPr>
                <w:noProof/>
                <w:webHidden/>
              </w:rPr>
              <w:fldChar w:fldCharType="separate"/>
            </w:r>
            <w:r>
              <w:rPr>
                <w:noProof/>
                <w:webHidden/>
              </w:rPr>
              <w:t>28</w:t>
            </w:r>
            <w:r>
              <w:rPr>
                <w:noProof/>
                <w:webHidden/>
              </w:rPr>
              <w:fldChar w:fldCharType="end"/>
            </w:r>
          </w:hyperlink>
        </w:p>
        <w:p w14:paraId="73701ECB" w14:textId="69708513" w:rsidR="00D749DB" w:rsidRDefault="00D749DB">
          <w:pPr>
            <w:pStyle w:val="TOC2"/>
            <w:tabs>
              <w:tab w:val="right" w:leader="dot" w:pos="9016"/>
            </w:tabs>
            <w:rPr>
              <w:rFonts w:asciiTheme="minorHAnsi" w:hAnsiTheme="minorHAnsi"/>
              <w:noProof/>
              <w:sz w:val="22"/>
            </w:rPr>
          </w:pPr>
          <w:hyperlink w:anchor="_Toc241145880" w:history="1">
            <w:r w:rsidRPr="00836858">
              <w:rPr>
                <w:rStyle w:val="Hyperlink"/>
                <w:noProof/>
              </w:rPr>
              <w:t>3.4 Methodological Choice: Mixed Methods</w:t>
            </w:r>
            <w:r>
              <w:rPr>
                <w:noProof/>
                <w:webHidden/>
              </w:rPr>
              <w:tab/>
            </w:r>
            <w:r>
              <w:rPr>
                <w:noProof/>
                <w:webHidden/>
              </w:rPr>
              <w:fldChar w:fldCharType="begin"/>
            </w:r>
            <w:r>
              <w:rPr>
                <w:noProof/>
                <w:webHidden/>
              </w:rPr>
              <w:instrText xml:space="preserve"> PAGEREF _Toc241145880 \h </w:instrText>
            </w:r>
            <w:r>
              <w:rPr>
                <w:noProof/>
                <w:webHidden/>
              </w:rPr>
            </w:r>
            <w:r>
              <w:rPr>
                <w:noProof/>
                <w:webHidden/>
              </w:rPr>
              <w:fldChar w:fldCharType="separate"/>
            </w:r>
            <w:r>
              <w:rPr>
                <w:noProof/>
                <w:webHidden/>
              </w:rPr>
              <w:t>29</w:t>
            </w:r>
            <w:r>
              <w:rPr>
                <w:noProof/>
                <w:webHidden/>
              </w:rPr>
              <w:fldChar w:fldCharType="end"/>
            </w:r>
          </w:hyperlink>
        </w:p>
        <w:p w14:paraId="2F5A4EA7" w14:textId="56D08F7B" w:rsidR="00D749DB" w:rsidRDefault="00D749DB">
          <w:pPr>
            <w:pStyle w:val="TOC2"/>
            <w:tabs>
              <w:tab w:val="right" w:leader="dot" w:pos="9016"/>
            </w:tabs>
            <w:rPr>
              <w:rFonts w:asciiTheme="minorHAnsi" w:hAnsiTheme="minorHAnsi"/>
              <w:noProof/>
              <w:sz w:val="22"/>
            </w:rPr>
          </w:pPr>
          <w:hyperlink w:anchor="_Toc241145881" w:history="1">
            <w:r w:rsidRPr="00836858">
              <w:rPr>
                <w:rStyle w:val="Hyperlink"/>
                <w:noProof/>
              </w:rPr>
              <w:t>3.5 Research Strategy</w:t>
            </w:r>
            <w:r>
              <w:rPr>
                <w:noProof/>
                <w:webHidden/>
              </w:rPr>
              <w:tab/>
            </w:r>
            <w:r>
              <w:rPr>
                <w:noProof/>
                <w:webHidden/>
              </w:rPr>
              <w:fldChar w:fldCharType="begin"/>
            </w:r>
            <w:r>
              <w:rPr>
                <w:noProof/>
                <w:webHidden/>
              </w:rPr>
              <w:instrText xml:space="preserve"> PAGEREF _Toc241145881 \h </w:instrText>
            </w:r>
            <w:r>
              <w:rPr>
                <w:noProof/>
                <w:webHidden/>
              </w:rPr>
            </w:r>
            <w:r>
              <w:rPr>
                <w:noProof/>
                <w:webHidden/>
              </w:rPr>
              <w:fldChar w:fldCharType="separate"/>
            </w:r>
            <w:r>
              <w:rPr>
                <w:noProof/>
                <w:webHidden/>
              </w:rPr>
              <w:t>29</w:t>
            </w:r>
            <w:r>
              <w:rPr>
                <w:noProof/>
                <w:webHidden/>
              </w:rPr>
              <w:fldChar w:fldCharType="end"/>
            </w:r>
          </w:hyperlink>
        </w:p>
        <w:p w14:paraId="36882EB7" w14:textId="02302C9F" w:rsidR="00D749DB" w:rsidRDefault="00D749DB">
          <w:pPr>
            <w:pStyle w:val="TOC2"/>
            <w:tabs>
              <w:tab w:val="right" w:leader="dot" w:pos="9016"/>
            </w:tabs>
            <w:rPr>
              <w:rFonts w:asciiTheme="minorHAnsi" w:hAnsiTheme="minorHAnsi"/>
              <w:noProof/>
              <w:sz w:val="22"/>
            </w:rPr>
          </w:pPr>
          <w:hyperlink w:anchor="_Toc241145882" w:history="1">
            <w:r w:rsidRPr="00836858">
              <w:rPr>
                <w:rStyle w:val="Hyperlink"/>
                <w:noProof/>
              </w:rPr>
              <w:t>3.6 Time Horizon</w:t>
            </w:r>
            <w:r>
              <w:rPr>
                <w:noProof/>
                <w:webHidden/>
              </w:rPr>
              <w:tab/>
            </w:r>
            <w:r>
              <w:rPr>
                <w:noProof/>
                <w:webHidden/>
              </w:rPr>
              <w:fldChar w:fldCharType="begin"/>
            </w:r>
            <w:r>
              <w:rPr>
                <w:noProof/>
                <w:webHidden/>
              </w:rPr>
              <w:instrText xml:space="preserve"> PAGEREF _Toc241145882 \h </w:instrText>
            </w:r>
            <w:r>
              <w:rPr>
                <w:noProof/>
                <w:webHidden/>
              </w:rPr>
            </w:r>
            <w:r>
              <w:rPr>
                <w:noProof/>
                <w:webHidden/>
              </w:rPr>
              <w:fldChar w:fldCharType="separate"/>
            </w:r>
            <w:r>
              <w:rPr>
                <w:noProof/>
                <w:webHidden/>
              </w:rPr>
              <w:t>29</w:t>
            </w:r>
            <w:r>
              <w:rPr>
                <w:noProof/>
                <w:webHidden/>
              </w:rPr>
              <w:fldChar w:fldCharType="end"/>
            </w:r>
          </w:hyperlink>
        </w:p>
        <w:p w14:paraId="2174F85A" w14:textId="5C7A1251" w:rsidR="00D749DB" w:rsidRDefault="00D749DB">
          <w:pPr>
            <w:pStyle w:val="TOC2"/>
            <w:tabs>
              <w:tab w:val="right" w:leader="dot" w:pos="9016"/>
            </w:tabs>
            <w:rPr>
              <w:rFonts w:asciiTheme="minorHAnsi" w:hAnsiTheme="minorHAnsi"/>
              <w:noProof/>
              <w:sz w:val="22"/>
            </w:rPr>
          </w:pPr>
          <w:hyperlink w:anchor="_Toc241145883" w:history="1">
            <w:r w:rsidRPr="00836858">
              <w:rPr>
                <w:rStyle w:val="Hyperlink"/>
                <w:noProof/>
              </w:rPr>
              <w:t>3.7 Population, Sampling and Data Collection</w:t>
            </w:r>
            <w:r>
              <w:rPr>
                <w:noProof/>
                <w:webHidden/>
              </w:rPr>
              <w:tab/>
            </w:r>
            <w:r>
              <w:rPr>
                <w:noProof/>
                <w:webHidden/>
              </w:rPr>
              <w:fldChar w:fldCharType="begin"/>
            </w:r>
            <w:r>
              <w:rPr>
                <w:noProof/>
                <w:webHidden/>
              </w:rPr>
              <w:instrText xml:space="preserve"> PAGEREF _Toc241145883 \h </w:instrText>
            </w:r>
            <w:r>
              <w:rPr>
                <w:noProof/>
                <w:webHidden/>
              </w:rPr>
            </w:r>
            <w:r>
              <w:rPr>
                <w:noProof/>
                <w:webHidden/>
              </w:rPr>
              <w:fldChar w:fldCharType="separate"/>
            </w:r>
            <w:r>
              <w:rPr>
                <w:noProof/>
                <w:webHidden/>
              </w:rPr>
              <w:t>30</w:t>
            </w:r>
            <w:r>
              <w:rPr>
                <w:noProof/>
                <w:webHidden/>
              </w:rPr>
              <w:fldChar w:fldCharType="end"/>
            </w:r>
          </w:hyperlink>
        </w:p>
        <w:p w14:paraId="1F684E51" w14:textId="4D8C94D5" w:rsidR="00D749DB" w:rsidRDefault="00D749DB">
          <w:pPr>
            <w:pStyle w:val="TOC2"/>
            <w:tabs>
              <w:tab w:val="right" w:leader="dot" w:pos="9016"/>
            </w:tabs>
            <w:rPr>
              <w:rFonts w:asciiTheme="minorHAnsi" w:hAnsiTheme="minorHAnsi"/>
              <w:noProof/>
              <w:sz w:val="22"/>
            </w:rPr>
          </w:pPr>
          <w:hyperlink w:anchor="_Toc241145884" w:history="1">
            <w:r w:rsidRPr="00836858">
              <w:rPr>
                <w:rStyle w:val="Hyperlink"/>
                <w:noProof/>
              </w:rPr>
              <w:t>3.8 Data Analysis</w:t>
            </w:r>
            <w:r>
              <w:rPr>
                <w:noProof/>
                <w:webHidden/>
              </w:rPr>
              <w:tab/>
            </w:r>
            <w:r>
              <w:rPr>
                <w:noProof/>
                <w:webHidden/>
              </w:rPr>
              <w:fldChar w:fldCharType="begin"/>
            </w:r>
            <w:r>
              <w:rPr>
                <w:noProof/>
                <w:webHidden/>
              </w:rPr>
              <w:instrText xml:space="preserve"> PAGEREF _Toc241145884 \h </w:instrText>
            </w:r>
            <w:r>
              <w:rPr>
                <w:noProof/>
                <w:webHidden/>
              </w:rPr>
            </w:r>
            <w:r>
              <w:rPr>
                <w:noProof/>
                <w:webHidden/>
              </w:rPr>
              <w:fldChar w:fldCharType="separate"/>
            </w:r>
            <w:r>
              <w:rPr>
                <w:noProof/>
                <w:webHidden/>
              </w:rPr>
              <w:t>30</w:t>
            </w:r>
            <w:r>
              <w:rPr>
                <w:noProof/>
                <w:webHidden/>
              </w:rPr>
              <w:fldChar w:fldCharType="end"/>
            </w:r>
          </w:hyperlink>
        </w:p>
        <w:p w14:paraId="7F91470C" w14:textId="0FD5991D" w:rsidR="00D749DB" w:rsidRDefault="00D749DB">
          <w:pPr>
            <w:pStyle w:val="TOC2"/>
            <w:tabs>
              <w:tab w:val="right" w:leader="dot" w:pos="9016"/>
            </w:tabs>
            <w:rPr>
              <w:rFonts w:asciiTheme="minorHAnsi" w:hAnsiTheme="minorHAnsi"/>
              <w:noProof/>
              <w:sz w:val="22"/>
            </w:rPr>
          </w:pPr>
          <w:hyperlink w:anchor="_Toc241145885" w:history="1">
            <w:r w:rsidRPr="00836858">
              <w:rPr>
                <w:rStyle w:val="Hyperlink"/>
                <w:noProof/>
              </w:rPr>
              <w:t>3.9 Quality and Ethical Considerations</w:t>
            </w:r>
            <w:r>
              <w:rPr>
                <w:noProof/>
                <w:webHidden/>
              </w:rPr>
              <w:tab/>
            </w:r>
            <w:r>
              <w:rPr>
                <w:noProof/>
                <w:webHidden/>
              </w:rPr>
              <w:fldChar w:fldCharType="begin"/>
            </w:r>
            <w:r>
              <w:rPr>
                <w:noProof/>
                <w:webHidden/>
              </w:rPr>
              <w:instrText xml:space="preserve"> PAGEREF _Toc241145885 \h </w:instrText>
            </w:r>
            <w:r>
              <w:rPr>
                <w:noProof/>
                <w:webHidden/>
              </w:rPr>
            </w:r>
            <w:r>
              <w:rPr>
                <w:noProof/>
                <w:webHidden/>
              </w:rPr>
              <w:fldChar w:fldCharType="separate"/>
            </w:r>
            <w:r>
              <w:rPr>
                <w:noProof/>
                <w:webHidden/>
              </w:rPr>
              <w:t>31</w:t>
            </w:r>
            <w:r>
              <w:rPr>
                <w:noProof/>
                <w:webHidden/>
              </w:rPr>
              <w:fldChar w:fldCharType="end"/>
            </w:r>
          </w:hyperlink>
        </w:p>
        <w:p w14:paraId="035F9E76" w14:textId="1AC4EEAE" w:rsidR="00D749DB" w:rsidRDefault="00D749DB">
          <w:pPr>
            <w:pStyle w:val="TOC2"/>
            <w:tabs>
              <w:tab w:val="right" w:leader="dot" w:pos="9016"/>
            </w:tabs>
            <w:rPr>
              <w:rFonts w:asciiTheme="minorHAnsi" w:hAnsiTheme="minorHAnsi"/>
              <w:noProof/>
              <w:sz w:val="22"/>
            </w:rPr>
          </w:pPr>
          <w:hyperlink w:anchor="_Toc241145886" w:history="1">
            <w:r w:rsidRPr="00836858">
              <w:rPr>
                <w:rStyle w:val="Hyperlink"/>
                <w:noProof/>
              </w:rPr>
              <w:t>3.10 Summary</w:t>
            </w:r>
            <w:r>
              <w:rPr>
                <w:noProof/>
                <w:webHidden/>
              </w:rPr>
              <w:tab/>
            </w:r>
            <w:r>
              <w:rPr>
                <w:noProof/>
                <w:webHidden/>
              </w:rPr>
              <w:fldChar w:fldCharType="begin"/>
            </w:r>
            <w:r>
              <w:rPr>
                <w:noProof/>
                <w:webHidden/>
              </w:rPr>
              <w:instrText xml:space="preserve"> PAGEREF _Toc241145886 \h </w:instrText>
            </w:r>
            <w:r>
              <w:rPr>
                <w:noProof/>
                <w:webHidden/>
              </w:rPr>
            </w:r>
            <w:r>
              <w:rPr>
                <w:noProof/>
                <w:webHidden/>
              </w:rPr>
              <w:fldChar w:fldCharType="separate"/>
            </w:r>
            <w:r>
              <w:rPr>
                <w:noProof/>
                <w:webHidden/>
              </w:rPr>
              <w:t>32</w:t>
            </w:r>
            <w:r>
              <w:rPr>
                <w:noProof/>
                <w:webHidden/>
              </w:rPr>
              <w:fldChar w:fldCharType="end"/>
            </w:r>
          </w:hyperlink>
        </w:p>
        <w:p w14:paraId="064EB52A" w14:textId="793C714D" w:rsidR="00D749DB" w:rsidRDefault="00D749DB">
          <w:pPr>
            <w:pStyle w:val="TOC1"/>
            <w:tabs>
              <w:tab w:val="right" w:leader="dot" w:pos="9016"/>
            </w:tabs>
            <w:rPr>
              <w:rFonts w:asciiTheme="minorHAnsi" w:hAnsiTheme="minorHAnsi"/>
              <w:noProof/>
              <w:sz w:val="22"/>
            </w:rPr>
          </w:pPr>
          <w:hyperlink w:anchor="_Toc241145887" w:history="1">
            <w:r w:rsidRPr="00836858">
              <w:rPr>
                <w:rStyle w:val="Hyperlink"/>
                <w:noProof/>
              </w:rPr>
              <w:t>CHAPTER 04: FINDINGS AND DATA ANALYSIS</w:t>
            </w:r>
            <w:r>
              <w:rPr>
                <w:noProof/>
                <w:webHidden/>
              </w:rPr>
              <w:tab/>
            </w:r>
            <w:r>
              <w:rPr>
                <w:noProof/>
                <w:webHidden/>
              </w:rPr>
              <w:fldChar w:fldCharType="begin"/>
            </w:r>
            <w:r>
              <w:rPr>
                <w:noProof/>
                <w:webHidden/>
              </w:rPr>
              <w:instrText xml:space="preserve"> PAGEREF _Toc241145887 \h </w:instrText>
            </w:r>
            <w:r>
              <w:rPr>
                <w:noProof/>
                <w:webHidden/>
              </w:rPr>
            </w:r>
            <w:r>
              <w:rPr>
                <w:noProof/>
                <w:webHidden/>
              </w:rPr>
              <w:fldChar w:fldCharType="separate"/>
            </w:r>
            <w:r>
              <w:rPr>
                <w:noProof/>
                <w:webHidden/>
              </w:rPr>
              <w:t>32</w:t>
            </w:r>
            <w:r>
              <w:rPr>
                <w:noProof/>
                <w:webHidden/>
              </w:rPr>
              <w:fldChar w:fldCharType="end"/>
            </w:r>
          </w:hyperlink>
        </w:p>
        <w:p w14:paraId="1488CAC0" w14:textId="127FA399" w:rsidR="00D749DB" w:rsidRDefault="00D749DB">
          <w:pPr>
            <w:pStyle w:val="TOC2"/>
            <w:tabs>
              <w:tab w:val="right" w:leader="dot" w:pos="9016"/>
            </w:tabs>
            <w:rPr>
              <w:rFonts w:asciiTheme="minorHAnsi" w:hAnsiTheme="minorHAnsi"/>
              <w:noProof/>
              <w:sz w:val="22"/>
            </w:rPr>
          </w:pPr>
          <w:hyperlink w:anchor="_Toc241145888" w:history="1">
            <w:r w:rsidRPr="00836858">
              <w:rPr>
                <w:rStyle w:val="Hyperlink"/>
                <w:noProof/>
              </w:rPr>
              <w:t>4.1 Data Extraction, Coding and SPSS Data Preparation</w:t>
            </w:r>
            <w:r>
              <w:rPr>
                <w:noProof/>
                <w:webHidden/>
              </w:rPr>
              <w:tab/>
            </w:r>
            <w:r>
              <w:rPr>
                <w:noProof/>
                <w:webHidden/>
              </w:rPr>
              <w:fldChar w:fldCharType="begin"/>
            </w:r>
            <w:r>
              <w:rPr>
                <w:noProof/>
                <w:webHidden/>
              </w:rPr>
              <w:instrText xml:space="preserve"> PAGEREF _Toc241145888 \h </w:instrText>
            </w:r>
            <w:r>
              <w:rPr>
                <w:noProof/>
                <w:webHidden/>
              </w:rPr>
            </w:r>
            <w:r>
              <w:rPr>
                <w:noProof/>
                <w:webHidden/>
              </w:rPr>
              <w:fldChar w:fldCharType="separate"/>
            </w:r>
            <w:r>
              <w:rPr>
                <w:noProof/>
                <w:webHidden/>
              </w:rPr>
              <w:t>32</w:t>
            </w:r>
            <w:r>
              <w:rPr>
                <w:noProof/>
                <w:webHidden/>
              </w:rPr>
              <w:fldChar w:fldCharType="end"/>
            </w:r>
          </w:hyperlink>
        </w:p>
        <w:p w14:paraId="5ED6EDF5" w14:textId="0EC073E6" w:rsidR="00D749DB" w:rsidRDefault="00D749DB">
          <w:pPr>
            <w:pStyle w:val="TOC2"/>
            <w:tabs>
              <w:tab w:val="right" w:leader="dot" w:pos="9016"/>
            </w:tabs>
            <w:rPr>
              <w:rFonts w:asciiTheme="minorHAnsi" w:hAnsiTheme="minorHAnsi"/>
              <w:noProof/>
              <w:sz w:val="22"/>
            </w:rPr>
          </w:pPr>
          <w:hyperlink w:anchor="_Toc241145889" w:history="1">
            <w:r w:rsidRPr="00836858">
              <w:rPr>
                <w:rStyle w:val="Hyperlink"/>
                <w:noProof/>
              </w:rPr>
              <w:t>4.2 Demographic Profile of Respondents</w:t>
            </w:r>
            <w:r>
              <w:rPr>
                <w:noProof/>
                <w:webHidden/>
              </w:rPr>
              <w:tab/>
            </w:r>
            <w:r>
              <w:rPr>
                <w:noProof/>
                <w:webHidden/>
              </w:rPr>
              <w:fldChar w:fldCharType="begin"/>
            </w:r>
            <w:r>
              <w:rPr>
                <w:noProof/>
                <w:webHidden/>
              </w:rPr>
              <w:instrText xml:space="preserve"> PAGEREF _Toc241145889 \h </w:instrText>
            </w:r>
            <w:r>
              <w:rPr>
                <w:noProof/>
                <w:webHidden/>
              </w:rPr>
            </w:r>
            <w:r>
              <w:rPr>
                <w:noProof/>
                <w:webHidden/>
              </w:rPr>
              <w:fldChar w:fldCharType="separate"/>
            </w:r>
            <w:r>
              <w:rPr>
                <w:noProof/>
                <w:webHidden/>
              </w:rPr>
              <w:t>33</w:t>
            </w:r>
            <w:r>
              <w:rPr>
                <w:noProof/>
                <w:webHidden/>
              </w:rPr>
              <w:fldChar w:fldCharType="end"/>
            </w:r>
          </w:hyperlink>
        </w:p>
        <w:p w14:paraId="7673B168" w14:textId="3EAB7483" w:rsidR="00D749DB" w:rsidRDefault="00D749DB">
          <w:pPr>
            <w:pStyle w:val="TOC2"/>
            <w:tabs>
              <w:tab w:val="right" w:leader="dot" w:pos="9016"/>
            </w:tabs>
            <w:rPr>
              <w:rFonts w:asciiTheme="minorHAnsi" w:hAnsiTheme="minorHAnsi"/>
              <w:noProof/>
              <w:sz w:val="22"/>
            </w:rPr>
          </w:pPr>
          <w:hyperlink w:anchor="_Toc241145890" w:history="1">
            <w:r w:rsidRPr="00836858">
              <w:rPr>
                <w:rStyle w:val="Hyperlink"/>
                <w:noProof/>
              </w:rPr>
              <w:t>4.3 Reliability Analysis (Cronbach’s Alpha)</w:t>
            </w:r>
            <w:r>
              <w:rPr>
                <w:noProof/>
                <w:webHidden/>
              </w:rPr>
              <w:tab/>
            </w:r>
            <w:r>
              <w:rPr>
                <w:noProof/>
                <w:webHidden/>
              </w:rPr>
              <w:fldChar w:fldCharType="begin"/>
            </w:r>
            <w:r>
              <w:rPr>
                <w:noProof/>
                <w:webHidden/>
              </w:rPr>
              <w:instrText xml:space="preserve"> PAGEREF _Toc241145890 \h </w:instrText>
            </w:r>
            <w:r>
              <w:rPr>
                <w:noProof/>
                <w:webHidden/>
              </w:rPr>
            </w:r>
            <w:r>
              <w:rPr>
                <w:noProof/>
                <w:webHidden/>
              </w:rPr>
              <w:fldChar w:fldCharType="separate"/>
            </w:r>
            <w:r>
              <w:rPr>
                <w:noProof/>
                <w:webHidden/>
              </w:rPr>
              <w:t>34</w:t>
            </w:r>
            <w:r>
              <w:rPr>
                <w:noProof/>
                <w:webHidden/>
              </w:rPr>
              <w:fldChar w:fldCharType="end"/>
            </w:r>
          </w:hyperlink>
        </w:p>
        <w:p w14:paraId="4F69E814" w14:textId="7F07D52D" w:rsidR="00D749DB" w:rsidRDefault="00D749DB">
          <w:pPr>
            <w:pStyle w:val="TOC2"/>
            <w:tabs>
              <w:tab w:val="right" w:leader="dot" w:pos="9016"/>
            </w:tabs>
            <w:rPr>
              <w:rFonts w:asciiTheme="minorHAnsi" w:hAnsiTheme="minorHAnsi"/>
              <w:noProof/>
              <w:sz w:val="22"/>
            </w:rPr>
          </w:pPr>
          <w:hyperlink w:anchor="_Toc241145891" w:history="1">
            <w:r w:rsidRPr="00836858">
              <w:rPr>
                <w:rStyle w:val="Hyperlink"/>
                <w:noProof/>
              </w:rPr>
              <w:t>4.4 Descriptive Statistics of Main Variables</w:t>
            </w:r>
            <w:r>
              <w:rPr>
                <w:noProof/>
                <w:webHidden/>
              </w:rPr>
              <w:tab/>
            </w:r>
            <w:r>
              <w:rPr>
                <w:noProof/>
                <w:webHidden/>
              </w:rPr>
              <w:fldChar w:fldCharType="begin"/>
            </w:r>
            <w:r>
              <w:rPr>
                <w:noProof/>
                <w:webHidden/>
              </w:rPr>
              <w:instrText xml:space="preserve"> PAGEREF _Toc241145891 \h </w:instrText>
            </w:r>
            <w:r>
              <w:rPr>
                <w:noProof/>
                <w:webHidden/>
              </w:rPr>
            </w:r>
            <w:r>
              <w:rPr>
                <w:noProof/>
                <w:webHidden/>
              </w:rPr>
              <w:fldChar w:fldCharType="separate"/>
            </w:r>
            <w:r>
              <w:rPr>
                <w:noProof/>
                <w:webHidden/>
              </w:rPr>
              <w:t>34</w:t>
            </w:r>
            <w:r>
              <w:rPr>
                <w:noProof/>
                <w:webHidden/>
              </w:rPr>
              <w:fldChar w:fldCharType="end"/>
            </w:r>
          </w:hyperlink>
        </w:p>
        <w:p w14:paraId="2CF92680" w14:textId="7A3C909C" w:rsidR="00D749DB" w:rsidRDefault="00D749DB">
          <w:pPr>
            <w:pStyle w:val="TOC2"/>
            <w:tabs>
              <w:tab w:val="right" w:leader="dot" w:pos="9016"/>
            </w:tabs>
            <w:rPr>
              <w:rFonts w:asciiTheme="minorHAnsi" w:hAnsiTheme="minorHAnsi"/>
              <w:noProof/>
              <w:sz w:val="22"/>
            </w:rPr>
          </w:pPr>
          <w:hyperlink w:anchor="_Toc241145892" w:history="1">
            <w:r w:rsidRPr="00836858">
              <w:rPr>
                <w:rStyle w:val="Hyperlink"/>
                <w:noProof/>
              </w:rPr>
              <w:t>4.5 Correlation Analysis</w:t>
            </w:r>
            <w:r>
              <w:rPr>
                <w:noProof/>
                <w:webHidden/>
              </w:rPr>
              <w:tab/>
            </w:r>
            <w:r>
              <w:rPr>
                <w:noProof/>
                <w:webHidden/>
              </w:rPr>
              <w:fldChar w:fldCharType="begin"/>
            </w:r>
            <w:r>
              <w:rPr>
                <w:noProof/>
                <w:webHidden/>
              </w:rPr>
              <w:instrText xml:space="preserve"> PAGEREF _Toc241145892 \h </w:instrText>
            </w:r>
            <w:r>
              <w:rPr>
                <w:noProof/>
                <w:webHidden/>
              </w:rPr>
            </w:r>
            <w:r>
              <w:rPr>
                <w:noProof/>
                <w:webHidden/>
              </w:rPr>
              <w:fldChar w:fldCharType="separate"/>
            </w:r>
            <w:r>
              <w:rPr>
                <w:noProof/>
                <w:webHidden/>
              </w:rPr>
              <w:t>35</w:t>
            </w:r>
            <w:r>
              <w:rPr>
                <w:noProof/>
                <w:webHidden/>
              </w:rPr>
              <w:fldChar w:fldCharType="end"/>
            </w:r>
          </w:hyperlink>
        </w:p>
        <w:p w14:paraId="6D46D12B" w14:textId="08384B04" w:rsidR="00D749DB" w:rsidRDefault="00D749DB">
          <w:pPr>
            <w:pStyle w:val="TOC2"/>
            <w:tabs>
              <w:tab w:val="right" w:leader="dot" w:pos="9016"/>
            </w:tabs>
            <w:rPr>
              <w:rFonts w:asciiTheme="minorHAnsi" w:hAnsiTheme="minorHAnsi"/>
              <w:noProof/>
              <w:sz w:val="22"/>
            </w:rPr>
          </w:pPr>
          <w:hyperlink w:anchor="_Toc241145893" w:history="1">
            <w:r w:rsidRPr="00836858">
              <w:rPr>
                <w:rStyle w:val="Hyperlink"/>
                <w:noProof/>
              </w:rPr>
              <w:t>4.6 Regression Analysis</w:t>
            </w:r>
            <w:r>
              <w:rPr>
                <w:noProof/>
                <w:webHidden/>
              </w:rPr>
              <w:tab/>
            </w:r>
            <w:r>
              <w:rPr>
                <w:noProof/>
                <w:webHidden/>
              </w:rPr>
              <w:fldChar w:fldCharType="begin"/>
            </w:r>
            <w:r>
              <w:rPr>
                <w:noProof/>
                <w:webHidden/>
              </w:rPr>
              <w:instrText xml:space="preserve"> PAGEREF _Toc241145893 \h </w:instrText>
            </w:r>
            <w:r>
              <w:rPr>
                <w:noProof/>
                <w:webHidden/>
              </w:rPr>
            </w:r>
            <w:r>
              <w:rPr>
                <w:noProof/>
                <w:webHidden/>
              </w:rPr>
              <w:fldChar w:fldCharType="separate"/>
            </w:r>
            <w:r>
              <w:rPr>
                <w:noProof/>
                <w:webHidden/>
              </w:rPr>
              <w:t>37</w:t>
            </w:r>
            <w:r>
              <w:rPr>
                <w:noProof/>
                <w:webHidden/>
              </w:rPr>
              <w:fldChar w:fldCharType="end"/>
            </w:r>
          </w:hyperlink>
        </w:p>
        <w:p w14:paraId="50D34233" w14:textId="178CD45C" w:rsidR="00D749DB" w:rsidRDefault="00D749DB">
          <w:pPr>
            <w:pStyle w:val="TOC3"/>
            <w:tabs>
              <w:tab w:val="right" w:leader="dot" w:pos="9016"/>
            </w:tabs>
            <w:rPr>
              <w:rFonts w:asciiTheme="minorHAnsi" w:hAnsiTheme="minorHAnsi"/>
              <w:noProof/>
              <w:sz w:val="22"/>
            </w:rPr>
          </w:pPr>
          <w:hyperlink w:anchor="_Toc241145894" w:history="1">
            <w:r w:rsidRPr="00836858">
              <w:rPr>
                <w:rStyle w:val="Hyperlink"/>
                <w:noProof/>
              </w:rPr>
              <w:t>4.6.1 Regression Model 1: Effect of Social Media Marketing on Purchase Intention</w:t>
            </w:r>
            <w:r>
              <w:rPr>
                <w:noProof/>
                <w:webHidden/>
              </w:rPr>
              <w:tab/>
            </w:r>
            <w:r>
              <w:rPr>
                <w:noProof/>
                <w:webHidden/>
              </w:rPr>
              <w:fldChar w:fldCharType="begin"/>
            </w:r>
            <w:r>
              <w:rPr>
                <w:noProof/>
                <w:webHidden/>
              </w:rPr>
              <w:instrText xml:space="preserve"> PAGEREF _Toc241145894 \h </w:instrText>
            </w:r>
            <w:r>
              <w:rPr>
                <w:noProof/>
                <w:webHidden/>
              </w:rPr>
            </w:r>
            <w:r>
              <w:rPr>
                <w:noProof/>
                <w:webHidden/>
              </w:rPr>
              <w:fldChar w:fldCharType="separate"/>
            </w:r>
            <w:r>
              <w:rPr>
                <w:noProof/>
                <w:webHidden/>
              </w:rPr>
              <w:t>37</w:t>
            </w:r>
            <w:r>
              <w:rPr>
                <w:noProof/>
                <w:webHidden/>
              </w:rPr>
              <w:fldChar w:fldCharType="end"/>
            </w:r>
          </w:hyperlink>
        </w:p>
        <w:p w14:paraId="539F87CD" w14:textId="5CF6AF43" w:rsidR="00D749DB" w:rsidRDefault="00D749DB">
          <w:pPr>
            <w:pStyle w:val="TOC3"/>
            <w:tabs>
              <w:tab w:val="right" w:leader="dot" w:pos="9016"/>
            </w:tabs>
            <w:rPr>
              <w:rFonts w:asciiTheme="minorHAnsi" w:hAnsiTheme="minorHAnsi"/>
              <w:noProof/>
              <w:sz w:val="22"/>
            </w:rPr>
          </w:pPr>
          <w:hyperlink w:anchor="_Toc241145895" w:history="1">
            <w:r w:rsidRPr="00836858">
              <w:rPr>
                <w:rStyle w:val="Hyperlink"/>
                <w:noProof/>
              </w:rPr>
              <w:t>4.6.2 Regression Model 2: Effect of Influencer Marketing on Brand Attitude</w:t>
            </w:r>
            <w:r>
              <w:rPr>
                <w:noProof/>
                <w:webHidden/>
              </w:rPr>
              <w:tab/>
            </w:r>
            <w:r>
              <w:rPr>
                <w:noProof/>
                <w:webHidden/>
              </w:rPr>
              <w:fldChar w:fldCharType="begin"/>
            </w:r>
            <w:r>
              <w:rPr>
                <w:noProof/>
                <w:webHidden/>
              </w:rPr>
              <w:instrText xml:space="preserve"> PAGEREF _Toc241145895 \h </w:instrText>
            </w:r>
            <w:r>
              <w:rPr>
                <w:noProof/>
                <w:webHidden/>
              </w:rPr>
            </w:r>
            <w:r>
              <w:rPr>
                <w:noProof/>
                <w:webHidden/>
              </w:rPr>
              <w:fldChar w:fldCharType="separate"/>
            </w:r>
            <w:r>
              <w:rPr>
                <w:noProof/>
                <w:webHidden/>
              </w:rPr>
              <w:t>37</w:t>
            </w:r>
            <w:r>
              <w:rPr>
                <w:noProof/>
                <w:webHidden/>
              </w:rPr>
              <w:fldChar w:fldCharType="end"/>
            </w:r>
          </w:hyperlink>
        </w:p>
        <w:p w14:paraId="2A29A52E" w14:textId="0D6C22E1" w:rsidR="00D749DB" w:rsidRDefault="00D749DB">
          <w:pPr>
            <w:pStyle w:val="TOC3"/>
            <w:tabs>
              <w:tab w:val="right" w:leader="dot" w:pos="9016"/>
            </w:tabs>
            <w:rPr>
              <w:rFonts w:asciiTheme="minorHAnsi" w:hAnsiTheme="minorHAnsi"/>
              <w:noProof/>
              <w:sz w:val="22"/>
            </w:rPr>
          </w:pPr>
          <w:hyperlink w:anchor="_Toc241145896" w:history="1">
            <w:r w:rsidRPr="00836858">
              <w:rPr>
                <w:rStyle w:val="Hyperlink"/>
                <w:noProof/>
              </w:rPr>
              <w:t>4.6.3 Regression Model 3: Social Media Factors Predicting Reported Buying Behaviour</w:t>
            </w:r>
            <w:r>
              <w:rPr>
                <w:noProof/>
                <w:webHidden/>
              </w:rPr>
              <w:tab/>
            </w:r>
            <w:r>
              <w:rPr>
                <w:noProof/>
                <w:webHidden/>
              </w:rPr>
              <w:fldChar w:fldCharType="begin"/>
            </w:r>
            <w:r>
              <w:rPr>
                <w:noProof/>
                <w:webHidden/>
              </w:rPr>
              <w:instrText xml:space="preserve"> PAGEREF _Toc241145896 \h </w:instrText>
            </w:r>
            <w:r>
              <w:rPr>
                <w:noProof/>
                <w:webHidden/>
              </w:rPr>
            </w:r>
            <w:r>
              <w:rPr>
                <w:noProof/>
                <w:webHidden/>
              </w:rPr>
              <w:fldChar w:fldCharType="separate"/>
            </w:r>
            <w:r>
              <w:rPr>
                <w:noProof/>
                <w:webHidden/>
              </w:rPr>
              <w:t>38</w:t>
            </w:r>
            <w:r>
              <w:rPr>
                <w:noProof/>
                <w:webHidden/>
              </w:rPr>
              <w:fldChar w:fldCharType="end"/>
            </w:r>
          </w:hyperlink>
        </w:p>
        <w:p w14:paraId="1AB2AA28" w14:textId="1EA3A333" w:rsidR="00D749DB" w:rsidRDefault="00D749DB">
          <w:pPr>
            <w:pStyle w:val="TOC2"/>
            <w:tabs>
              <w:tab w:val="right" w:leader="dot" w:pos="9016"/>
            </w:tabs>
            <w:rPr>
              <w:rFonts w:asciiTheme="minorHAnsi" w:hAnsiTheme="minorHAnsi"/>
              <w:noProof/>
              <w:sz w:val="22"/>
            </w:rPr>
          </w:pPr>
          <w:hyperlink w:anchor="_Toc241145897" w:history="1">
            <w:r w:rsidRPr="00836858">
              <w:rPr>
                <w:rStyle w:val="Hyperlink"/>
                <w:noProof/>
              </w:rPr>
              <w:t>4.7 One-Way ANOVA Analysis</w:t>
            </w:r>
            <w:r>
              <w:rPr>
                <w:noProof/>
                <w:webHidden/>
              </w:rPr>
              <w:tab/>
            </w:r>
            <w:r>
              <w:rPr>
                <w:noProof/>
                <w:webHidden/>
              </w:rPr>
              <w:fldChar w:fldCharType="begin"/>
            </w:r>
            <w:r>
              <w:rPr>
                <w:noProof/>
                <w:webHidden/>
              </w:rPr>
              <w:instrText xml:space="preserve"> PAGEREF _Toc241145897 \h </w:instrText>
            </w:r>
            <w:r>
              <w:rPr>
                <w:noProof/>
                <w:webHidden/>
              </w:rPr>
            </w:r>
            <w:r>
              <w:rPr>
                <w:noProof/>
                <w:webHidden/>
              </w:rPr>
              <w:fldChar w:fldCharType="separate"/>
            </w:r>
            <w:r>
              <w:rPr>
                <w:noProof/>
                <w:webHidden/>
              </w:rPr>
              <w:t>39</w:t>
            </w:r>
            <w:r>
              <w:rPr>
                <w:noProof/>
                <w:webHidden/>
              </w:rPr>
              <w:fldChar w:fldCharType="end"/>
            </w:r>
          </w:hyperlink>
        </w:p>
        <w:p w14:paraId="53368F35" w14:textId="729249A9" w:rsidR="00D749DB" w:rsidRDefault="00D749DB">
          <w:pPr>
            <w:pStyle w:val="TOC2"/>
            <w:tabs>
              <w:tab w:val="right" w:leader="dot" w:pos="9016"/>
            </w:tabs>
            <w:rPr>
              <w:rFonts w:asciiTheme="minorHAnsi" w:hAnsiTheme="minorHAnsi"/>
              <w:noProof/>
              <w:sz w:val="22"/>
            </w:rPr>
          </w:pPr>
          <w:hyperlink w:anchor="_Toc241145898" w:history="1">
            <w:r w:rsidRPr="00836858">
              <w:rPr>
                <w:rStyle w:val="Hyperlink"/>
                <w:noProof/>
              </w:rPr>
              <w:t>4.8 Hypothesis Testing Summary</w:t>
            </w:r>
            <w:r>
              <w:rPr>
                <w:noProof/>
                <w:webHidden/>
              </w:rPr>
              <w:tab/>
            </w:r>
            <w:r>
              <w:rPr>
                <w:noProof/>
                <w:webHidden/>
              </w:rPr>
              <w:fldChar w:fldCharType="begin"/>
            </w:r>
            <w:r>
              <w:rPr>
                <w:noProof/>
                <w:webHidden/>
              </w:rPr>
              <w:instrText xml:space="preserve"> PAGEREF _Toc241145898 \h </w:instrText>
            </w:r>
            <w:r>
              <w:rPr>
                <w:noProof/>
                <w:webHidden/>
              </w:rPr>
            </w:r>
            <w:r>
              <w:rPr>
                <w:noProof/>
                <w:webHidden/>
              </w:rPr>
              <w:fldChar w:fldCharType="separate"/>
            </w:r>
            <w:r>
              <w:rPr>
                <w:noProof/>
                <w:webHidden/>
              </w:rPr>
              <w:t>40</w:t>
            </w:r>
            <w:r>
              <w:rPr>
                <w:noProof/>
                <w:webHidden/>
              </w:rPr>
              <w:fldChar w:fldCharType="end"/>
            </w:r>
          </w:hyperlink>
        </w:p>
        <w:p w14:paraId="6F20B373" w14:textId="659F1376" w:rsidR="00D749DB" w:rsidRDefault="00D749DB">
          <w:pPr>
            <w:pStyle w:val="TOC2"/>
            <w:tabs>
              <w:tab w:val="right" w:leader="dot" w:pos="9016"/>
            </w:tabs>
            <w:rPr>
              <w:rFonts w:asciiTheme="minorHAnsi" w:hAnsiTheme="minorHAnsi"/>
              <w:noProof/>
              <w:sz w:val="22"/>
            </w:rPr>
          </w:pPr>
          <w:hyperlink w:anchor="_Toc241145899" w:history="1">
            <w:r w:rsidRPr="00836858">
              <w:rPr>
                <w:rStyle w:val="Hyperlink"/>
                <w:noProof/>
              </w:rPr>
              <w:t>4.9 Introduction to the Qualitative Findings</w:t>
            </w:r>
            <w:r>
              <w:rPr>
                <w:noProof/>
                <w:webHidden/>
              </w:rPr>
              <w:tab/>
            </w:r>
            <w:r>
              <w:rPr>
                <w:noProof/>
                <w:webHidden/>
              </w:rPr>
              <w:fldChar w:fldCharType="begin"/>
            </w:r>
            <w:r>
              <w:rPr>
                <w:noProof/>
                <w:webHidden/>
              </w:rPr>
              <w:instrText xml:space="preserve"> PAGEREF _Toc241145899 \h </w:instrText>
            </w:r>
            <w:r>
              <w:rPr>
                <w:noProof/>
                <w:webHidden/>
              </w:rPr>
            </w:r>
            <w:r>
              <w:rPr>
                <w:noProof/>
                <w:webHidden/>
              </w:rPr>
              <w:fldChar w:fldCharType="separate"/>
            </w:r>
            <w:r>
              <w:rPr>
                <w:noProof/>
                <w:webHidden/>
              </w:rPr>
              <w:t>41</w:t>
            </w:r>
            <w:r>
              <w:rPr>
                <w:noProof/>
                <w:webHidden/>
              </w:rPr>
              <w:fldChar w:fldCharType="end"/>
            </w:r>
          </w:hyperlink>
        </w:p>
        <w:p w14:paraId="549142C1" w14:textId="3BDA751F" w:rsidR="00D749DB" w:rsidRDefault="00D749DB">
          <w:pPr>
            <w:pStyle w:val="TOC2"/>
            <w:tabs>
              <w:tab w:val="right" w:leader="dot" w:pos="9016"/>
            </w:tabs>
            <w:rPr>
              <w:rFonts w:asciiTheme="minorHAnsi" w:hAnsiTheme="minorHAnsi"/>
              <w:noProof/>
              <w:sz w:val="22"/>
            </w:rPr>
          </w:pPr>
          <w:hyperlink w:anchor="_Toc241145900" w:history="1">
            <w:r w:rsidRPr="00836858">
              <w:rPr>
                <w:rStyle w:val="Hyperlink"/>
                <w:noProof/>
              </w:rPr>
              <w:t>4.10 Theme 1: Exposure, Platforms and Brand Awareness</w:t>
            </w:r>
            <w:r>
              <w:rPr>
                <w:noProof/>
                <w:webHidden/>
              </w:rPr>
              <w:tab/>
            </w:r>
            <w:r>
              <w:rPr>
                <w:noProof/>
                <w:webHidden/>
              </w:rPr>
              <w:fldChar w:fldCharType="begin"/>
            </w:r>
            <w:r>
              <w:rPr>
                <w:noProof/>
                <w:webHidden/>
              </w:rPr>
              <w:instrText xml:space="preserve"> PAGEREF _Toc241145900 \h </w:instrText>
            </w:r>
            <w:r>
              <w:rPr>
                <w:noProof/>
                <w:webHidden/>
              </w:rPr>
            </w:r>
            <w:r>
              <w:rPr>
                <w:noProof/>
                <w:webHidden/>
              </w:rPr>
              <w:fldChar w:fldCharType="separate"/>
            </w:r>
            <w:r>
              <w:rPr>
                <w:noProof/>
                <w:webHidden/>
              </w:rPr>
              <w:t>43</w:t>
            </w:r>
            <w:r>
              <w:rPr>
                <w:noProof/>
                <w:webHidden/>
              </w:rPr>
              <w:fldChar w:fldCharType="end"/>
            </w:r>
          </w:hyperlink>
        </w:p>
        <w:p w14:paraId="63BAC93E" w14:textId="65C5E5A5" w:rsidR="00D749DB" w:rsidRDefault="00D749DB">
          <w:pPr>
            <w:pStyle w:val="TOC3"/>
            <w:tabs>
              <w:tab w:val="right" w:leader="dot" w:pos="9016"/>
            </w:tabs>
            <w:rPr>
              <w:rFonts w:asciiTheme="minorHAnsi" w:hAnsiTheme="minorHAnsi"/>
              <w:noProof/>
              <w:sz w:val="22"/>
            </w:rPr>
          </w:pPr>
          <w:hyperlink w:anchor="_Toc241145901" w:history="1">
            <w:r w:rsidRPr="00836858">
              <w:rPr>
                <w:rStyle w:val="Hyperlink"/>
                <w:noProof/>
              </w:rPr>
              <w:t>4.10.1 Sub-theme: Platform visibility - Instagram and TikTok as dominant channels</w:t>
            </w:r>
            <w:r>
              <w:rPr>
                <w:noProof/>
                <w:webHidden/>
              </w:rPr>
              <w:tab/>
            </w:r>
            <w:r>
              <w:rPr>
                <w:noProof/>
                <w:webHidden/>
              </w:rPr>
              <w:fldChar w:fldCharType="begin"/>
            </w:r>
            <w:r>
              <w:rPr>
                <w:noProof/>
                <w:webHidden/>
              </w:rPr>
              <w:instrText xml:space="preserve"> PAGEREF _Toc241145901 \h </w:instrText>
            </w:r>
            <w:r>
              <w:rPr>
                <w:noProof/>
                <w:webHidden/>
              </w:rPr>
            </w:r>
            <w:r>
              <w:rPr>
                <w:noProof/>
                <w:webHidden/>
              </w:rPr>
              <w:fldChar w:fldCharType="separate"/>
            </w:r>
            <w:r>
              <w:rPr>
                <w:noProof/>
                <w:webHidden/>
              </w:rPr>
              <w:t>43</w:t>
            </w:r>
            <w:r>
              <w:rPr>
                <w:noProof/>
                <w:webHidden/>
              </w:rPr>
              <w:fldChar w:fldCharType="end"/>
            </w:r>
          </w:hyperlink>
        </w:p>
        <w:p w14:paraId="0FC73548" w14:textId="5DA66236" w:rsidR="00D749DB" w:rsidRDefault="00D749DB">
          <w:pPr>
            <w:pStyle w:val="TOC3"/>
            <w:tabs>
              <w:tab w:val="right" w:leader="dot" w:pos="9016"/>
            </w:tabs>
            <w:rPr>
              <w:rFonts w:asciiTheme="minorHAnsi" w:hAnsiTheme="minorHAnsi"/>
              <w:noProof/>
              <w:sz w:val="22"/>
            </w:rPr>
          </w:pPr>
          <w:hyperlink w:anchor="_Toc241145902" w:history="1">
            <w:r w:rsidRPr="00836858">
              <w:rPr>
                <w:rStyle w:val="Hyperlink"/>
                <w:noProof/>
              </w:rPr>
              <w:t>4.10.2 Sub-theme: Content recall - motivational storytelling and athlete campaigns</w:t>
            </w:r>
            <w:r>
              <w:rPr>
                <w:noProof/>
                <w:webHidden/>
              </w:rPr>
              <w:tab/>
            </w:r>
            <w:r>
              <w:rPr>
                <w:noProof/>
                <w:webHidden/>
              </w:rPr>
              <w:fldChar w:fldCharType="begin"/>
            </w:r>
            <w:r>
              <w:rPr>
                <w:noProof/>
                <w:webHidden/>
              </w:rPr>
              <w:instrText xml:space="preserve"> PAGEREF _Toc241145902 \h </w:instrText>
            </w:r>
            <w:r>
              <w:rPr>
                <w:noProof/>
                <w:webHidden/>
              </w:rPr>
            </w:r>
            <w:r>
              <w:rPr>
                <w:noProof/>
                <w:webHidden/>
              </w:rPr>
              <w:fldChar w:fldCharType="separate"/>
            </w:r>
            <w:r>
              <w:rPr>
                <w:noProof/>
                <w:webHidden/>
              </w:rPr>
              <w:t>43</w:t>
            </w:r>
            <w:r>
              <w:rPr>
                <w:noProof/>
                <w:webHidden/>
              </w:rPr>
              <w:fldChar w:fldCharType="end"/>
            </w:r>
          </w:hyperlink>
        </w:p>
        <w:p w14:paraId="6853B1E4" w14:textId="65C26199" w:rsidR="00D749DB" w:rsidRDefault="00D749DB">
          <w:pPr>
            <w:pStyle w:val="TOC3"/>
            <w:tabs>
              <w:tab w:val="right" w:leader="dot" w:pos="9016"/>
            </w:tabs>
            <w:rPr>
              <w:rFonts w:asciiTheme="minorHAnsi" w:hAnsiTheme="minorHAnsi"/>
              <w:noProof/>
              <w:sz w:val="22"/>
            </w:rPr>
          </w:pPr>
          <w:hyperlink w:anchor="_Toc241145903" w:history="1">
            <w:r w:rsidRPr="00836858">
              <w:rPr>
                <w:rStyle w:val="Hyperlink"/>
                <w:noProof/>
              </w:rPr>
              <w:t>4.10.3 Sub-theme: Effect on brand awareness and understanding</w:t>
            </w:r>
            <w:r>
              <w:rPr>
                <w:noProof/>
                <w:webHidden/>
              </w:rPr>
              <w:tab/>
            </w:r>
            <w:r>
              <w:rPr>
                <w:noProof/>
                <w:webHidden/>
              </w:rPr>
              <w:fldChar w:fldCharType="begin"/>
            </w:r>
            <w:r>
              <w:rPr>
                <w:noProof/>
                <w:webHidden/>
              </w:rPr>
              <w:instrText xml:space="preserve"> PAGEREF _Toc241145903 \h </w:instrText>
            </w:r>
            <w:r>
              <w:rPr>
                <w:noProof/>
                <w:webHidden/>
              </w:rPr>
            </w:r>
            <w:r>
              <w:rPr>
                <w:noProof/>
                <w:webHidden/>
              </w:rPr>
              <w:fldChar w:fldCharType="separate"/>
            </w:r>
            <w:r>
              <w:rPr>
                <w:noProof/>
                <w:webHidden/>
              </w:rPr>
              <w:t>44</w:t>
            </w:r>
            <w:r>
              <w:rPr>
                <w:noProof/>
                <w:webHidden/>
              </w:rPr>
              <w:fldChar w:fldCharType="end"/>
            </w:r>
          </w:hyperlink>
        </w:p>
        <w:p w14:paraId="6DDC7482" w14:textId="627B3B37" w:rsidR="00D749DB" w:rsidRDefault="00D749DB">
          <w:pPr>
            <w:pStyle w:val="TOC2"/>
            <w:tabs>
              <w:tab w:val="right" w:leader="dot" w:pos="9016"/>
            </w:tabs>
            <w:rPr>
              <w:rFonts w:asciiTheme="minorHAnsi" w:hAnsiTheme="minorHAnsi"/>
              <w:noProof/>
              <w:sz w:val="22"/>
            </w:rPr>
          </w:pPr>
          <w:hyperlink w:anchor="_Toc241145904" w:history="1">
            <w:r w:rsidRPr="00836858">
              <w:rPr>
                <w:rStyle w:val="Hyperlink"/>
                <w:noProof/>
              </w:rPr>
              <w:t>4.11 Theme 2: Reasons for Using and Responding to Nike Content</w:t>
            </w:r>
            <w:r>
              <w:rPr>
                <w:noProof/>
                <w:webHidden/>
              </w:rPr>
              <w:tab/>
            </w:r>
            <w:r>
              <w:rPr>
                <w:noProof/>
                <w:webHidden/>
              </w:rPr>
              <w:fldChar w:fldCharType="begin"/>
            </w:r>
            <w:r>
              <w:rPr>
                <w:noProof/>
                <w:webHidden/>
              </w:rPr>
              <w:instrText xml:space="preserve"> PAGEREF _Toc241145904 \h </w:instrText>
            </w:r>
            <w:r>
              <w:rPr>
                <w:noProof/>
                <w:webHidden/>
              </w:rPr>
            </w:r>
            <w:r>
              <w:rPr>
                <w:noProof/>
                <w:webHidden/>
              </w:rPr>
              <w:fldChar w:fldCharType="separate"/>
            </w:r>
            <w:r>
              <w:rPr>
                <w:noProof/>
                <w:webHidden/>
              </w:rPr>
              <w:t>44</w:t>
            </w:r>
            <w:r>
              <w:rPr>
                <w:noProof/>
                <w:webHidden/>
              </w:rPr>
              <w:fldChar w:fldCharType="end"/>
            </w:r>
          </w:hyperlink>
        </w:p>
        <w:p w14:paraId="3D6E82A8" w14:textId="795884BA" w:rsidR="00D749DB" w:rsidRDefault="00D749DB">
          <w:pPr>
            <w:pStyle w:val="TOC3"/>
            <w:tabs>
              <w:tab w:val="right" w:leader="dot" w:pos="9016"/>
            </w:tabs>
            <w:rPr>
              <w:rFonts w:asciiTheme="minorHAnsi" w:hAnsiTheme="minorHAnsi"/>
              <w:noProof/>
              <w:sz w:val="22"/>
            </w:rPr>
          </w:pPr>
          <w:hyperlink w:anchor="_Toc241145905" w:history="1">
            <w:r w:rsidRPr="00836858">
              <w:rPr>
                <w:rStyle w:val="Hyperlink"/>
                <w:noProof/>
              </w:rPr>
              <w:t>4.11.1 Sub-theme: Information-seeking and inspiration</w:t>
            </w:r>
            <w:r>
              <w:rPr>
                <w:noProof/>
                <w:webHidden/>
              </w:rPr>
              <w:tab/>
            </w:r>
            <w:r>
              <w:rPr>
                <w:noProof/>
                <w:webHidden/>
              </w:rPr>
              <w:fldChar w:fldCharType="begin"/>
            </w:r>
            <w:r>
              <w:rPr>
                <w:noProof/>
                <w:webHidden/>
              </w:rPr>
              <w:instrText xml:space="preserve"> PAGEREF _Toc241145905 \h </w:instrText>
            </w:r>
            <w:r>
              <w:rPr>
                <w:noProof/>
                <w:webHidden/>
              </w:rPr>
            </w:r>
            <w:r>
              <w:rPr>
                <w:noProof/>
                <w:webHidden/>
              </w:rPr>
              <w:fldChar w:fldCharType="separate"/>
            </w:r>
            <w:r>
              <w:rPr>
                <w:noProof/>
                <w:webHidden/>
              </w:rPr>
              <w:t>44</w:t>
            </w:r>
            <w:r>
              <w:rPr>
                <w:noProof/>
                <w:webHidden/>
              </w:rPr>
              <w:fldChar w:fldCharType="end"/>
            </w:r>
          </w:hyperlink>
        </w:p>
        <w:p w14:paraId="5397425E" w14:textId="0848BD31" w:rsidR="00D749DB" w:rsidRDefault="00D749DB">
          <w:pPr>
            <w:pStyle w:val="TOC3"/>
            <w:tabs>
              <w:tab w:val="right" w:leader="dot" w:pos="9016"/>
            </w:tabs>
            <w:rPr>
              <w:rFonts w:asciiTheme="minorHAnsi" w:hAnsiTheme="minorHAnsi"/>
              <w:noProof/>
              <w:sz w:val="22"/>
            </w:rPr>
          </w:pPr>
          <w:hyperlink w:anchor="_Toc241145906" w:history="1">
            <w:r w:rsidRPr="00836858">
              <w:rPr>
                <w:rStyle w:val="Hyperlink"/>
                <w:noProof/>
              </w:rPr>
              <w:t>4.11.2 Sub-theme: Content features that sustain attention</w:t>
            </w:r>
            <w:r>
              <w:rPr>
                <w:noProof/>
                <w:webHidden/>
              </w:rPr>
              <w:tab/>
            </w:r>
            <w:r>
              <w:rPr>
                <w:noProof/>
                <w:webHidden/>
              </w:rPr>
              <w:fldChar w:fldCharType="begin"/>
            </w:r>
            <w:r>
              <w:rPr>
                <w:noProof/>
                <w:webHidden/>
              </w:rPr>
              <w:instrText xml:space="preserve"> PAGEREF _Toc241145906 \h </w:instrText>
            </w:r>
            <w:r>
              <w:rPr>
                <w:noProof/>
                <w:webHidden/>
              </w:rPr>
            </w:r>
            <w:r>
              <w:rPr>
                <w:noProof/>
                <w:webHidden/>
              </w:rPr>
              <w:fldChar w:fldCharType="separate"/>
            </w:r>
            <w:r>
              <w:rPr>
                <w:noProof/>
                <w:webHidden/>
              </w:rPr>
              <w:t>45</w:t>
            </w:r>
            <w:r>
              <w:rPr>
                <w:noProof/>
                <w:webHidden/>
              </w:rPr>
              <w:fldChar w:fldCharType="end"/>
            </w:r>
          </w:hyperlink>
        </w:p>
        <w:p w14:paraId="6CD9FA18" w14:textId="5FF762AA" w:rsidR="00D749DB" w:rsidRDefault="00D749DB">
          <w:pPr>
            <w:pStyle w:val="TOC3"/>
            <w:tabs>
              <w:tab w:val="right" w:leader="dot" w:pos="9016"/>
            </w:tabs>
            <w:rPr>
              <w:rFonts w:asciiTheme="minorHAnsi" w:hAnsiTheme="minorHAnsi"/>
              <w:noProof/>
              <w:sz w:val="22"/>
            </w:rPr>
          </w:pPr>
          <w:hyperlink w:anchor="_Toc241145907" w:history="1">
            <w:r w:rsidRPr="00836858">
              <w:rPr>
                <w:rStyle w:val="Hyperlink"/>
                <w:noProof/>
              </w:rPr>
              <w:t>4.11.3 Sub-theme: Advertising fatigue and avoidance</w:t>
            </w:r>
            <w:r>
              <w:rPr>
                <w:noProof/>
                <w:webHidden/>
              </w:rPr>
              <w:tab/>
            </w:r>
            <w:r>
              <w:rPr>
                <w:noProof/>
                <w:webHidden/>
              </w:rPr>
              <w:fldChar w:fldCharType="begin"/>
            </w:r>
            <w:r>
              <w:rPr>
                <w:noProof/>
                <w:webHidden/>
              </w:rPr>
              <w:instrText xml:space="preserve"> PAGEREF _Toc241145907 \h </w:instrText>
            </w:r>
            <w:r>
              <w:rPr>
                <w:noProof/>
                <w:webHidden/>
              </w:rPr>
            </w:r>
            <w:r>
              <w:rPr>
                <w:noProof/>
                <w:webHidden/>
              </w:rPr>
              <w:fldChar w:fldCharType="separate"/>
            </w:r>
            <w:r>
              <w:rPr>
                <w:noProof/>
                <w:webHidden/>
              </w:rPr>
              <w:t>45</w:t>
            </w:r>
            <w:r>
              <w:rPr>
                <w:noProof/>
                <w:webHidden/>
              </w:rPr>
              <w:fldChar w:fldCharType="end"/>
            </w:r>
          </w:hyperlink>
        </w:p>
        <w:p w14:paraId="015C64C8" w14:textId="73046B7B" w:rsidR="00D749DB" w:rsidRDefault="00D749DB">
          <w:pPr>
            <w:pStyle w:val="TOC2"/>
            <w:tabs>
              <w:tab w:val="right" w:leader="dot" w:pos="9016"/>
            </w:tabs>
            <w:rPr>
              <w:rFonts w:asciiTheme="minorHAnsi" w:hAnsiTheme="minorHAnsi"/>
              <w:noProof/>
              <w:sz w:val="22"/>
            </w:rPr>
          </w:pPr>
          <w:hyperlink w:anchor="_Toc241145908" w:history="1">
            <w:r w:rsidRPr="00836858">
              <w:rPr>
                <w:rStyle w:val="Hyperlink"/>
                <w:noProof/>
              </w:rPr>
              <w:t>4.12 Theme 3: Influencers, Peers and Online Word-of-Mouth</w:t>
            </w:r>
            <w:r>
              <w:rPr>
                <w:noProof/>
                <w:webHidden/>
              </w:rPr>
              <w:tab/>
            </w:r>
            <w:r>
              <w:rPr>
                <w:noProof/>
                <w:webHidden/>
              </w:rPr>
              <w:fldChar w:fldCharType="begin"/>
            </w:r>
            <w:r>
              <w:rPr>
                <w:noProof/>
                <w:webHidden/>
              </w:rPr>
              <w:instrText xml:space="preserve"> PAGEREF _Toc241145908 \h </w:instrText>
            </w:r>
            <w:r>
              <w:rPr>
                <w:noProof/>
                <w:webHidden/>
              </w:rPr>
            </w:r>
            <w:r>
              <w:rPr>
                <w:noProof/>
                <w:webHidden/>
              </w:rPr>
              <w:fldChar w:fldCharType="separate"/>
            </w:r>
            <w:r>
              <w:rPr>
                <w:noProof/>
                <w:webHidden/>
              </w:rPr>
              <w:t>46</w:t>
            </w:r>
            <w:r>
              <w:rPr>
                <w:noProof/>
                <w:webHidden/>
              </w:rPr>
              <w:fldChar w:fldCharType="end"/>
            </w:r>
          </w:hyperlink>
        </w:p>
        <w:p w14:paraId="5092FC16" w14:textId="47CE3495" w:rsidR="00D749DB" w:rsidRDefault="00D749DB">
          <w:pPr>
            <w:pStyle w:val="TOC3"/>
            <w:tabs>
              <w:tab w:val="right" w:leader="dot" w:pos="9016"/>
            </w:tabs>
            <w:rPr>
              <w:rFonts w:asciiTheme="minorHAnsi" w:hAnsiTheme="minorHAnsi"/>
              <w:noProof/>
              <w:sz w:val="22"/>
            </w:rPr>
          </w:pPr>
          <w:hyperlink w:anchor="_Toc241145909" w:history="1">
            <w:r w:rsidRPr="00836858">
              <w:rPr>
                <w:rStyle w:val="Hyperlink"/>
                <w:noProof/>
              </w:rPr>
              <w:t>4.12.1 Sub-theme: Conditional credibility - authenticity and brand fit</w:t>
            </w:r>
            <w:r>
              <w:rPr>
                <w:noProof/>
                <w:webHidden/>
              </w:rPr>
              <w:tab/>
            </w:r>
            <w:r>
              <w:rPr>
                <w:noProof/>
                <w:webHidden/>
              </w:rPr>
              <w:fldChar w:fldCharType="begin"/>
            </w:r>
            <w:r>
              <w:rPr>
                <w:noProof/>
                <w:webHidden/>
              </w:rPr>
              <w:instrText xml:space="preserve"> PAGEREF _Toc241145909 \h </w:instrText>
            </w:r>
            <w:r>
              <w:rPr>
                <w:noProof/>
                <w:webHidden/>
              </w:rPr>
            </w:r>
            <w:r>
              <w:rPr>
                <w:noProof/>
                <w:webHidden/>
              </w:rPr>
              <w:fldChar w:fldCharType="separate"/>
            </w:r>
            <w:r>
              <w:rPr>
                <w:noProof/>
                <w:webHidden/>
              </w:rPr>
              <w:t>46</w:t>
            </w:r>
            <w:r>
              <w:rPr>
                <w:noProof/>
                <w:webHidden/>
              </w:rPr>
              <w:fldChar w:fldCharType="end"/>
            </w:r>
          </w:hyperlink>
        </w:p>
        <w:p w14:paraId="31DDB102" w14:textId="0009785C" w:rsidR="00D749DB" w:rsidRDefault="00D749DB">
          <w:pPr>
            <w:pStyle w:val="TOC3"/>
            <w:tabs>
              <w:tab w:val="right" w:leader="dot" w:pos="9016"/>
            </w:tabs>
            <w:rPr>
              <w:rFonts w:asciiTheme="minorHAnsi" w:hAnsiTheme="minorHAnsi"/>
              <w:noProof/>
              <w:sz w:val="22"/>
            </w:rPr>
          </w:pPr>
          <w:hyperlink w:anchor="_Toc241145910" w:history="1">
            <w:r w:rsidRPr="00836858">
              <w:rPr>
                <w:rStyle w:val="Hyperlink"/>
                <w:noProof/>
              </w:rPr>
              <w:t>4.12.2 Sub-theme: Long-term athlete association and identity</w:t>
            </w:r>
            <w:r>
              <w:rPr>
                <w:noProof/>
                <w:webHidden/>
              </w:rPr>
              <w:tab/>
            </w:r>
            <w:r>
              <w:rPr>
                <w:noProof/>
                <w:webHidden/>
              </w:rPr>
              <w:fldChar w:fldCharType="begin"/>
            </w:r>
            <w:r>
              <w:rPr>
                <w:noProof/>
                <w:webHidden/>
              </w:rPr>
              <w:instrText xml:space="preserve"> PAGEREF _Toc241145910 \h </w:instrText>
            </w:r>
            <w:r>
              <w:rPr>
                <w:noProof/>
                <w:webHidden/>
              </w:rPr>
            </w:r>
            <w:r>
              <w:rPr>
                <w:noProof/>
                <w:webHidden/>
              </w:rPr>
              <w:fldChar w:fldCharType="separate"/>
            </w:r>
            <w:r>
              <w:rPr>
                <w:noProof/>
                <w:webHidden/>
              </w:rPr>
              <w:t>46</w:t>
            </w:r>
            <w:r>
              <w:rPr>
                <w:noProof/>
                <w:webHidden/>
              </w:rPr>
              <w:fldChar w:fldCharType="end"/>
            </w:r>
          </w:hyperlink>
        </w:p>
        <w:p w14:paraId="20DC76F1" w14:textId="135ECAD8" w:rsidR="00D749DB" w:rsidRDefault="00D749DB">
          <w:pPr>
            <w:pStyle w:val="TOC3"/>
            <w:tabs>
              <w:tab w:val="right" w:leader="dot" w:pos="9016"/>
            </w:tabs>
            <w:rPr>
              <w:rFonts w:asciiTheme="minorHAnsi" w:hAnsiTheme="minorHAnsi"/>
              <w:noProof/>
              <w:sz w:val="22"/>
            </w:rPr>
          </w:pPr>
          <w:hyperlink w:anchor="_Toc241145911" w:history="1">
            <w:r w:rsidRPr="00836858">
              <w:rPr>
                <w:rStyle w:val="Hyperlink"/>
                <w:noProof/>
              </w:rPr>
              <w:t>4.12.3 Sub-theme: Peer and family influence</w:t>
            </w:r>
            <w:r>
              <w:rPr>
                <w:noProof/>
                <w:webHidden/>
              </w:rPr>
              <w:tab/>
            </w:r>
            <w:r>
              <w:rPr>
                <w:noProof/>
                <w:webHidden/>
              </w:rPr>
              <w:fldChar w:fldCharType="begin"/>
            </w:r>
            <w:r>
              <w:rPr>
                <w:noProof/>
                <w:webHidden/>
              </w:rPr>
              <w:instrText xml:space="preserve"> PAGEREF _Toc241145911 \h </w:instrText>
            </w:r>
            <w:r>
              <w:rPr>
                <w:noProof/>
                <w:webHidden/>
              </w:rPr>
            </w:r>
            <w:r>
              <w:rPr>
                <w:noProof/>
                <w:webHidden/>
              </w:rPr>
              <w:fldChar w:fldCharType="separate"/>
            </w:r>
            <w:r>
              <w:rPr>
                <w:noProof/>
                <w:webHidden/>
              </w:rPr>
              <w:t>47</w:t>
            </w:r>
            <w:r>
              <w:rPr>
                <w:noProof/>
                <w:webHidden/>
              </w:rPr>
              <w:fldChar w:fldCharType="end"/>
            </w:r>
          </w:hyperlink>
        </w:p>
        <w:p w14:paraId="44CBAD87" w14:textId="1F4F9E8E" w:rsidR="00D749DB" w:rsidRDefault="00D749DB">
          <w:pPr>
            <w:pStyle w:val="TOC3"/>
            <w:tabs>
              <w:tab w:val="right" w:leader="dot" w:pos="9016"/>
            </w:tabs>
            <w:rPr>
              <w:rFonts w:asciiTheme="minorHAnsi" w:hAnsiTheme="minorHAnsi"/>
              <w:noProof/>
              <w:sz w:val="22"/>
            </w:rPr>
          </w:pPr>
          <w:hyperlink w:anchor="_Toc241145912" w:history="1">
            <w:r w:rsidRPr="00836858">
              <w:rPr>
                <w:rStyle w:val="Hyperlink"/>
                <w:noProof/>
              </w:rPr>
              <w:t>4.12.4 Sub-theme: User-generated content and reviews valued above brand content</w:t>
            </w:r>
            <w:r>
              <w:rPr>
                <w:noProof/>
                <w:webHidden/>
              </w:rPr>
              <w:tab/>
            </w:r>
            <w:r>
              <w:rPr>
                <w:noProof/>
                <w:webHidden/>
              </w:rPr>
              <w:fldChar w:fldCharType="begin"/>
            </w:r>
            <w:r>
              <w:rPr>
                <w:noProof/>
                <w:webHidden/>
              </w:rPr>
              <w:instrText xml:space="preserve"> PAGEREF _Toc241145912 \h </w:instrText>
            </w:r>
            <w:r>
              <w:rPr>
                <w:noProof/>
                <w:webHidden/>
              </w:rPr>
            </w:r>
            <w:r>
              <w:rPr>
                <w:noProof/>
                <w:webHidden/>
              </w:rPr>
              <w:fldChar w:fldCharType="separate"/>
            </w:r>
            <w:r>
              <w:rPr>
                <w:noProof/>
                <w:webHidden/>
              </w:rPr>
              <w:t>47</w:t>
            </w:r>
            <w:r>
              <w:rPr>
                <w:noProof/>
                <w:webHidden/>
              </w:rPr>
              <w:fldChar w:fldCharType="end"/>
            </w:r>
          </w:hyperlink>
        </w:p>
        <w:p w14:paraId="54CCF3CD" w14:textId="393562F5" w:rsidR="00D749DB" w:rsidRDefault="00D749DB">
          <w:pPr>
            <w:pStyle w:val="TOC2"/>
            <w:tabs>
              <w:tab w:val="right" w:leader="dot" w:pos="9016"/>
            </w:tabs>
            <w:rPr>
              <w:rFonts w:asciiTheme="minorHAnsi" w:hAnsiTheme="minorHAnsi"/>
              <w:noProof/>
              <w:sz w:val="22"/>
            </w:rPr>
          </w:pPr>
          <w:hyperlink w:anchor="_Toc241145913" w:history="1">
            <w:r w:rsidRPr="00836858">
              <w:rPr>
                <w:rStyle w:val="Hyperlink"/>
                <w:noProof/>
              </w:rPr>
              <w:t>4.13 Theme 4: Engagement, Trust and Brand Attitude</w:t>
            </w:r>
            <w:r>
              <w:rPr>
                <w:noProof/>
                <w:webHidden/>
              </w:rPr>
              <w:tab/>
            </w:r>
            <w:r>
              <w:rPr>
                <w:noProof/>
                <w:webHidden/>
              </w:rPr>
              <w:fldChar w:fldCharType="begin"/>
            </w:r>
            <w:r>
              <w:rPr>
                <w:noProof/>
                <w:webHidden/>
              </w:rPr>
              <w:instrText xml:space="preserve"> PAGEREF _Toc241145913 \h </w:instrText>
            </w:r>
            <w:r>
              <w:rPr>
                <w:noProof/>
                <w:webHidden/>
              </w:rPr>
            </w:r>
            <w:r>
              <w:rPr>
                <w:noProof/>
                <w:webHidden/>
              </w:rPr>
              <w:fldChar w:fldCharType="separate"/>
            </w:r>
            <w:r>
              <w:rPr>
                <w:noProof/>
                <w:webHidden/>
              </w:rPr>
              <w:t>47</w:t>
            </w:r>
            <w:r>
              <w:rPr>
                <w:noProof/>
                <w:webHidden/>
              </w:rPr>
              <w:fldChar w:fldCharType="end"/>
            </w:r>
          </w:hyperlink>
        </w:p>
        <w:p w14:paraId="55B1DE8E" w14:textId="3E6FB5EA" w:rsidR="00D749DB" w:rsidRDefault="00D749DB">
          <w:pPr>
            <w:pStyle w:val="TOC3"/>
            <w:tabs>
              <w:tab w:val="right" w:leader="dot" w:pos="9016"/>
            </w:tabs>
            <w:rPr>
              <w:rFonts w:asciiTheme="minorHAnsi" w:hAnsiTheme="minorHAnsi"/>
              <w:noProof/>
              <w:sz w:val="22"/>
            </w:rPr>
          </w:pPr>
          <w:hyperlink w:anchor="_Toc241145914" w:history="1">
            <w:r w:rsidRPr="00836858">
              <w:rPr>
                <w:rStyle w:val="Hyperlink"/>
                <w:noProof/>
              </w:rPr>
              <w:t>4.13.1 Sub-theme: Mostly passive, selective engagement</w:t>
            </w:r>
            <w:r>
              <w:rPr>
                <w:noProof/>
                <w:webHidden/>
              </w:rPr>
              <w:tab/>
            </w:r>
            <w:r>
              <w:rPr>
                <w:noProof/>
                <w:webHidden/>
              </w:rPr>
              <w:fldChar w:fldCharType="begin"/>
            </w:r>
            <w:r>
              <w:rPr>
                <w:noProof/>
                <w:webHidden/>
              </w:rPr>
              <w:instrText xml:space="preserve"> PAGEREF _Toc241145914 \h </w:instrText>
            </w:r>
            <w:r>
              <w:rPr>
                <w:noProof/>
                <w:webHidden/>
              </w:rPr>
            </w:r>
            <w:r>
              <w:rPr>
                <w:noProof/>
                <w:webHidden/>
              </w:rPr>
              <w:fldChar w:fldCharType="separate"/>
            </w:r>
            <w:r>
              <w:rPr>
                <w:noProof/>
                <w:webHidden/>
              </w:rPr>
              <w:t>48</w:t>
            </w:r>
            <w:r>
              <w:rPr>
                <w:noProof/>
                <w:webHidden/>
              </w:rPr>
              <w:fldChar w:fldCharType="end"/>
            </w:r>
          </w:hyperlink>
        </w:p>
        <w:p w14:paraId="23B3DAAF" w14:textId="75A44BD1" w:rsidR="00D749DB" w:rsidRDefault="00D749DB">
          <w:pPr>
            <w:pStyle w:val="TOC3"/>
            <w:tabs>
              <w:tab w:val="right" w:leader="dot" w:pos="9016"/>
            </w:tabs>
            <w:rPr>
              <w:rFonts w:asciiTheme="minorHAnsi" w:hAnsiTheme="minorHAnsi"/>
              <w:noProof/>
              <w:sz w:val="22"/>
            </w:rPr>
          </w:pPr>
          <w:hyperlink w:anchor="_Toc241145915" w:history="1">
            <w:r w:rsidRPr="00836858">
              <w:rPr>
                <w:rStyle w:val="Hyperlink"/>
                <w:noProof/>
              </w:rPr>
              <w:t>4.13.2 Sub-theme: Engagement and trust - a bounded relationship</w:t>
            </w:r>
            <w:r>
              <w:rPr>
                <w:noProof/>
                <w:webHidden/>
              </w:rPr>
              <w:tab/>
            </w:r>
            <w:r>
              <w:rPr>
                <w:noProof/>
                <w:webHidden/>
              </w:rPr>
              <w:fldChar w:fldCharType="begin"/>
            </w:r>
            <w:r>
              <w:rPr>
                <w:noProof/>
                <w:webHidden/>
              </w:rPr>
              <w:instrText xml:space="preserve"> PAGEREF _Toc241145915 \h </w:instrText>
            </w:r>
            <w:r>
              <w:rPr>
                <w:noProof/>
                <w:webHidden/>
              </w:rPr>
            </w:r>
            <w:r>
              <w:rPr>
                <w:noProof/>
                <w:webHidden/>
              </w:rPr>
              <w:fldChar w:fldCharType="separate"/>
            </w:r>
            <w:r>
              <w:rPr>
                <w:noProof/>
                <w:webHidden/>
              </w:rPr>
              <w:t>48</w:t>
            </w:r>
            <w:r>
              <w:rPr>
                <w:noProof/>
                <w:webHidden/>
              </w:rPr>
              <w:fldChar w:fldCharType="end"/>
            </w:r>
          </w:hyperlink>
        </w:p>
        <w:p w14:paraId="45D93108" w14:textId="7150FD59" w:rsidR="00D749DB" w:rsidRDefault="00D749DB">
          <w:pPr>
            <w:pStyle w:val="TOC3"/>
            <w:tabs>
              <w:tab w:val="right" w:leader="dot" w:pos="9016"/>
            </w:tabs>
            <w:rPr>
              <w:rFonts w:asciiTheme="minorHAnsi" w:hAnsiTheme="minorHAnsi"/>
              <w:noProof/>
              <w:sz w:val="22"/>
            </w:rPr>
          </w:pPr>
          <w:hyperlink w:anchor="_Toc241145916" w:history="1">
            <w:r w:rsidRPr="00836858">
              <w:rPr>
                <w:rStyle w:val="Hyperlink"/>
                <w:noProof/>
              </w:rPr>
              <w:t>4.13.3 Sub-theme: Emotional connection, identity and community</w:t>
            </w:r>
            <w:r>
              <w:rPr>
                <w:noProof/>
                <w:webHidden/>
              </w:rPr>
              <w:tab/>
            </w:r>
            <w:r>
              <w:rPr>
                <w:noProof/>
                <w:webHidden/>
              </w:rPr>
              <w:fldChar w:fldCharType="begin"/>
            </w:r>
            <w:r>
              <w:rPr>
                <w:noProof/>
                <w:webHidden/>
              </w:rPr>
              <w:instrText xml:space="preserve"> PAGEREF _Toc241145916 \h </w:instrText>
            </w:r>
            <w:r>
              <w:rPr>
                <w:noProof/>
                <w:webHidden/>
              </w:rPr>
            </w:r>
            <w:r>
              <w:rPr>
                <w:noProof/>
                <w:webHidden/>
              </w:rPr>
              <w:fldChar w:fldCharType="separate"/>
            </w:r>
            <w:r>
              <w:rPr>
                <w:noProof/>
                <w:webHidden/>
              </w:rPr>
              <w:t>49</w:t>
            </w:r>
            <w:r>
              <w:rPr>
                <w:noProof/>
                <w:webHidden/>
              </w:rPr>
              <w:fldChar w:fldCharType="end"/>
            </w:r>
          </w:hyperlink>
        </w:p>
        <w:p w14:paraId="383AE85B" w14:textId="20956F25" w:rsidR="00D749DB" w:rsidRDefault="00D749DB">
          <w:pPr>
            <w:pStyle w:val="TOC3"/>
            <w:tabs>
              <w:tab w:val="right" w:leader="dot" w:pos="9016"/>
            </w:tabs>
            <w:rPr>
              <w:rFonts w:asciiTheme="minorHAnsi" w:hAnsiTheme="minorHAnsi"/>
              <w:noProof/>
              <w:sz w:val="22"/>
            </w:rPr>
          </w:pPr>
          <w:hyperlink w:anchor="_Toc241145917" w:history="1">
            <w:r w:rsidRPr="00836858">
              <w:rPr>
                <w:rStyle w:val="Hyperlink"/>
                <w:noProof/>
              </w:rPr>
              <w:t>4.13.4 Sub-theme: Negative content, fatigue and privacy concerns</w:t>
            </w:r>
            <w:r>
              <w:rPr>
                <w:noProof/>
                <w:webHidden/>
              </w:rPr>
              <w:tab/>
            </w:r>
            <w:r>
              <w:rPr>
                <w:noProof/>
                <w:webHidden/>
              </w:rPr>
              <w:fldChar w:fldCharType="begin"/>
            </w:r>
            <w:r>
              <w:rPr>
                <w:noProof/>
                <w:webHidden/>
              </w:rPr>
              <w:instrText xml:space="preserve"> PAGEREF _Toc241145917 \h </w:instrText>
            </w:r>
            <w:r>
              <w:rPr>
                <w:noProof/>
                <w:webHidden/>
              </w:rPr>
            </w:r>
            <w:r>
              <w:rPr>
                <w:noProof/>
                <w:webHidden/>
              </w:rPr>
              <w:fldChar w:fldCharType="separate"/>
            </w:r>
            <w:r>
              <w:rPr>
                <w:noProof/>
                <w:webHidden/>
              </w:rPr>
              <w:t>49</w:t>
            </w:r>
            <w:r>
              <w:rPr>
                <w:noProof/>
                <w:webHidden/>
              </w:rPr>
              <w:fldChar w:fldCharType="end"/>
            </w:r>
          </w:hyperlink>
        </w:p>
        <w:p w14:paraId="46F0CCD7" w14:textId="58894A12" w:rsidR="00D749DB" w:rsidRDefault="00D749DB">
          <w:pPr>
            <w:pStyle w:val="TOC2"/>
            <w:tabs>
              <w:tab w:val="right" w:leader="dot" w:pos="9016"/>
            </w:tabs>
            <w:rPr>
              <w:rFonts w:asciiTheme="minorHAnsi" w:hAnsiTheme="minorHAnsi"/>
              <w:noProof/>
              <w:sz w:val="22"/>
            </w:rPr>
          </w:pPr>
          <w:hyperlink w:anchor="_Toc241145918" w:history="1">
            <w:r w:rsidRPr="00836858">
              <w:rPr>
                <w:rStyle w:val="Hyperlink"/>
                <w:noProof/>
              </w:rPr>
              <w:t>4.14 Theme 5: Purchase Intention and Reported Buying Behaviour</w:t>
            </w:r>
            <w:r>
              <w:rPr>
                <w:noProof/>
                <w:webHidden/>
              </w:rPr>
              <w:tab/>
            </w:r>
            <w:r>
              <w:rPr>
                <w:noProof/>
                <w:webHidden/>
              </w:rPr>
              <w:fldChar w:fldCharType="begin"/>
            </w:r>
            <w:r>
              <w:rPr>
                <w:noProof/>
                <w:webHidden/>
              </w:rPr>
              <w:instrText xml:space="preserve"> PAGEREF _Toc241145918 \h </w:instrText>
            </w:r>
            <w:r>
              <w:rPr>
                <w:noProof/>
                <w:webHidden/>
              </w:rPr>
            </w:r>
            <w:r>
              <w:rPr>
                <w:noProof/>
                <w:webHidden/>
              </w:rPr>
              <w:fldChar w:fldCharType="separate"/>
            </w:r>
            <w:r>
              <w:rPr>
                <w:noProof/>
                <w:webHidden/>
              </w:rPr>
              <w:t>50</w:t>
            </w:r>
            <w:r>
              <w:rPr>
                <w:noProof/>
                <w:webHidden/>
              </w:rPr>
              <w:fldChar w:fldCharType="end"/>
            </w:r>
          </w:hyperlink>
        </w:p>
        <w:p w14:paraId="1EEF2F85" w14:textId="45130288" w:rsidR="00D749DB" w:rsidRDefault="00D749DB">
          <w:pPr>
            <w:pStyle w:val="TOC3"/>
            <w:tabs>
              <w:tab w:val="right" w:leader="dot" w:pos="9016"/>
            </w:tabs>
            <w:rPr>
              <w:rFonts w:asciiTheme="minorHAnsi" w:hAnsiTheme="minorHAnsi"/>
              <w:noProof/>
              <w:sz w:val="22"/>
            </w:rPr>
          </w:pPr>
          <w:hyperlink w:anchor="_Toc241145919" w:history="1">
            <w:r w:rsidRPr="00836858">
              <w:rPr>
                <w:rStyle w:val="Hyperlink"/>
                <w:noProof/>
              </w:rPr>
              <w:t>4.14.1 Sub-theme: The decision journey - social media as a starting point, not the final step</w:t>
            </w:r>
            <w:r>
              <w:rPr>
                <w:noProof/>
                <w:webHidden/>
              </w:rPr>
              <w:tab/>
            </w:r>
            <w:r>
              <w:rPr>
                <w:noProof/>
                <w:webHidden/>
              </w:rPr>
              <w:fldChar w:fldCharType="begin"/>
            </w:r>
            <w:r>
              <w:rPr>
                <w:noProof/>
                <w:webHidden/>
              </w:rPr>
              <w:instrText xml:space="preserve"> PAGEREF _Toc241145919 \h </w:instrText>
            </w:r>
            <w:r>
              <w:rPr>
                <w:noProof/>
                <w:webHidden/>
              </w:rPr>
            </w:r>
            <w:r>
              <w:rPr>
                <w:noProof/>
                <w:webHidden/>
              </w:rPr>
              <w:fldChar w:fldCharType="separate"/>
            </w:r>
            <w:r>
              <w:rPr>
                <w:noProof/>
                <w:webHidden/>
              </w:rPr>
              <w:t>50</w:t>
            </w:r>
            <w:r>
              <w:rPr>
                <w:noProof/>
                <w:webHidden/>
              </w:rPr>
              <w:fldChar w:fldCharType="end"/>
            </w:r>
          </w:hyperlink>
        </w:p>
        <w:p w14:paraId="58FECBDE" w14:textId="760DE361" w:rsidR="00D749DB" w:rsidRDefault="00D749DB">
          <w:pPr>
            <w:pStyle w:val="TOC3"/>
            <w:tabs>
              <w:tab w:val="right" w:leader="dot" w:pos="9016"/>
            </w:tabs>
            <w:rPr>
              <w:rFonts w:asciiTheme="minorHAnsi" w:hAnsiTheme="minorHAnsi"/>
              <w:noProof/>
              <w:sz w:val="22"/>
            </w:rPr>
          </w:pPr>
          <w:hyperlink w:anchor="_Toc241145920" w:history="1">
            <w:r w:rsidRPr="00836858">
              <w:rPr>
                <w:rStyle w:val="Hyperlink"/>
                <w:noProof/>
              </w:rPr>
              <w:t>4.14.2 Sub-theme: Content that increases purchase intention</w:t>
            </w:r>
            <w:r>
              <w:rPr>
                <w:noProof/>
                <w:webHidden/>
              </w:rPr>
              <w:tab/>
            </w:r>
            <w:r>
              <w:rPr>
                <w:noProof/>
                <w:webHidden/>
              </w:rPr>
              <w:fldChar w:fldCharType="begin"/>
            </w:r>
            <w:r>
              <w:rPr>
                <w:noProof/>
                <w:webHidden/>
              </w:rPr>
              <w:instrText xml:space="preserve"> PAGEREF _Toc241145920 \h </w:instrText>
            </w:r>
            <w:r>
              <w:rPr>
                <w:noProof/>
                <w:webHidden/>
              </w:rPr>
            </w:r>
            <w:r>
              <w:rPr>
                <w:noProof/>
                <w:webHidden/>
              </w:rPr>
              <w:fldChar w:fldCharType="separate"/>
            </w:r>
            <w:r>
              <w:rPr>
                <w:noProof/>
                <w:webHidden/>
              </w:rPr>
              <w:t>51</w:t>
            </w:r>
            <w:r>
              <w:rPr>
                <w:noProof/>
                <w:webHidden/>
              </w:rPr>
              <w:fldChar w:fldCharType="end"/>
            </w:r>
          </w:hyperlink>
        </w:p>
        <w:p w14:paraId="41DFF996" w14:textId="1E2EF9F6" w:rsidR="00D749DB" w:rsidRDefault="00D749DB">
          <w:pPr>
            <w:pStyle w:val="TOC3"/>
            <w:tabs>
              <w:tab w:val="right" w:leader="dot" w:pos="9016"/>
            </w:tabs>
            <w:rPr>
              <w:rFonts w:asciiTheme="minorHAnsi" w:hAnsiTheme="minorHAnsi"/>
              <w:noProof/>
              <w:sz w:val="22"/>
            </w:rPr>
          </w:pPr>
          <w:hyperlink w:anchor="_Toc241145921" w:history="1">
            <w:r w:rsidRPr="00836858">
              <w:rPr>
                <w:rStyle w:val="Hyperlink"/>
                <w:noProof/>
              </w:rPr>
              <w:t>4.14.3 Sub-theme: Barriers between intention and purchase</w:t>
            </w:r>
            <w:r>
              <w:rPr>
                <w:noProof/>
                <w:webHidden/>
              </w:rPr>
              <w:tab/>
            </w:r>
            <w:r>
              <w:rPr>
                <w:noProof/>
                <w:webHidden/>
              </w:rPr>
              <w:fldChar w:fldCharType="begin"/>
            </w:r>
            <w:r>
              <w:rPr>
                <w:noProof/>
                <w:webHidden/>
              </w:rPr>
              <w:instrText xml:space="preserve"> PAGEREF _Toc241145921 \h </w:instrText>
            </w:r>
            <w:r>
              <w:rPr>
                <w:noProof/>
                <w:webHidden/>
              </w:rPr>
            </w:r>
            <w:r>
              <w:rPr>
                <w:noProof/>
                <w:webHidden/>
              </w:rPr>
              <w:fldChar w:fldCharType="separate"/>
            </w:r>
            <w:r>
              <w:rPr>
                <w:noProof/>
                <w:webHidden/>
              </w:rPr>
              <w:t>51</w:t>
            </w:r>
            <w:r>
              <w:rPr>
                <w:noProof/>
                <w:webHidden/>
              </w:rPr>
              <w:fldChar w:fldCharType="end"/>
            </w:r>
          </w:hyperlink>
        </w:p>
        <w:p w14:paraId="4876C596" w14:textId="6731B56C" w:rsidR="00D749DB" w:rsidRDefault="00D749DB">
          <w:pPr>
            <w:pStyle w:val="TOC3"/>
            <w:tabs>
              <w:tab w:val="right" w:leader="dot" w:pos="9016"/>
            </w:tabs>
            <w:rPr>
              <w:rFonts w:asciiTheme="minorHAnsi" w:hAnsiTheme="minorHAnsi"/>
              <w:noProof/>
              <w:sz w:val="22"/>
            </w:rPr>
          </w:pPr>
          <w:hyperlink w:anchor="_Toc241145922" w:history="1">
            <w:r w:rsidRPr="00836858">
              <w:rPr>
                <w:rStyle w:val="Hyperlink"/>
                <w:noProof/>
              </w:rPr>
              <w:t>4.14.4 Sub-theme: Perceived overall effectiveness, loyalty and recommendations for improvement</w:t>
            </w:r>
            <w:r>
              <w:rPr>
                <w:noProof/>
                <w:webHidden/>
              </w:rPr>
              <w:tab/>
            </w:r>
            <w:r>
              <w:rPr>
                <w:noProof/>
                <w:webHidden/>
              </w:rPr>
              <w:fldChar w:fldCharType="begin"/>
            </w:r>
            <w:r>
              <w:rPr>
                <w:noProof/>
                <w:webHidden/>
              </w:rPr>
              <w:instrText xml:space="preserve"> PAGEREF _Toc241145922 \h </w:instrText>
            </w:r>
            <w:r>
              <w:rPr>
                <w:noProof/>
                <w:webHidden/>
              </w:rPr>
            </w:r>
            <w:r>
              <w:rPr>
                <w:noProof/>
                <w:webHidden/>
              </w:rPr>
              <w:fldChar w:fldCharType="separate"/>
            </w:r>
            <w:r>
              <w:rPr>
                <w:noProof/>
                <w:webHidden/>
              </w:rPr>
              <w:t>52</w:t>
            </w:r>
            <w:r>
              <w:rPr>
                <w:noProof/>
                <w:webHidden/>
              </w:rPr>
              <w:fldChar w:fldCharType="end"/>
            </w:r>
          </w:hyperlink>
        </w:p>
        <w:p w14:paraId="0F86DA05" w14:textId="25511F02" w:rsidR="00D749DB" w:rsidRDefault="00D749DB">
          <w:pPr>
            <w:pStyle w:val="TOC2"/>
            <w:tabs>
              <w:tab w:val="right" w:leader="dot" w:pos="9016"/>
            </w:tabs>
            <w:rPr>
              <w:rFonts w:asciiTheme="minorHAnsi" w:hAnsiTheme="minorHAnsi"/>
              <w:noProof/>
              <w:sz w:val="22"/>
            </w:rPr>
          </w:pPr>
          <w:hyperlink w:anchor="_Toc241145923" w:history="1">
            <w:r w:rsidRPr="00836858">
              <w:rPr>
                <w:rStyle w:val="Hyperlink"/>
                <w:noProof/>
              </w:rPr>
              <w:t>4.15 Summary</w:t>
            </w:r>
            <w:r>
              <w:rPr>
                <w:noProof/>
                <w:webHidden/>
              </w:rPr>
              <w:tab/>
            </w:r>
            <w:r>
              <w:rPr>
                <w:noProof/>
                <w:webHidden/>
              </w:rPr>
              <w:fldChar w:fldCharType="begin"/>
            </w:r>
            <w:r>
              <w:rPr>
                <w:noProof/>
                <w:webHidden/>
              </w:rPr>
              <w:instrText xml:space="preserve"> PAGEREF _Toc241145923 \h </w:instrText>
            </w:r>
            <w:r>
              <w:rPr>
                <w:noProof/>
                <w:webHidden/>
              </w:rPr>
            </w:r>
            <w:r>
              <w:rPr>
                <w:noProof/>
                <w:webHidden/>
              </w:rPr>
              <w:fldChar w:fldCharType="separate"/>
            </w:r>
            <w:r>
              <w:rPr>
                <w:noProof/>
                <w:webHidden/>
              </w:rPr>
              <w:t>52</w:t>
            </w:r>
            <w:r>
              <w:rPr>
                <w:noProof/>
                <w:webHidden/>
              </w:rPr>
              <w:fldChar w:fldCharType="end"/>
            </w:r>
          </w:hyperlink>
        </w:p>
        <w:p w14:paraId="4366B314" w14:textId="4A4D1962" w:rsidR="00D749DB" w:rsidRDefault="00D749DB">
          <w:pPr>
            <w:pStyle w:val="TOC1"/>
            <w:tabs>
              <w:tab w:val="right" w:leader="dot" w:pos="9016"/>
            </w:tabs>
            <w:rPr>
              <w:rFonts w:asciiTheme="minorHAnsi" w:hAnsiTheme="minorHAnsi"/>
              <w:noProof/>
              <w:sz w:val="22"/>
            </w:rPr>
          </w:pPr>
          <w:hyperlink w:anchor="_Toc241145924" w:history="1">
            <w:r w:rsidRPr="00836858">
              <w:rPr>
                <w:rStyle w:val="Hyperlink"/>
                <w:noProof/>
              </w:rPr>
              <w:t>CHAPTER 05: DISCUSSION OF THE FINDINGS</w:t>
            </w:r>
            <w:r>
              <w:rPr>
                <w:noProof/>
                <w:webHidden/>
              </w:rPr>
              <w:tab/>
            </w:r>
            <w:r>
              <w:rPr>
                <w:noProof/>
                <w:webHidden/>
              </w:rPr>
              <w:fldChar w:fldCharType="begin"/>
            </w:r>
            <w:r>
              <w:rPr>
                <w:noProof/>
                <w:webHidden/>
              </w:rPr>
              <w:instrText xml:space="preserve"> PAGEREF _Toc241145924 \h </w:instrText>
            </w:r>
            <w:r>
              <w:rPr>
                <w:noProof/>
                <w:webHidden/>
              </w:rPr>
            </w:r>
            <w:r>
              <w:rPr>
                <w:noProof/>
                <w:webHidden/>
              </w:rPr>
              <w:fldChar w:fldCharType="separate"/>
            </w:r>
            <w:r>
              <w:rPr>
                <w:noProof/>
                <w:webHidden/>
              </w:rPr>
              <w:t>54</w:t>
            </w:r>
            <w:r>
              <w:rPr>
                <w:noProof/>
                <w:webHidden/>
              </w:rPr>
              <w:fldChar w:fldCharType="end"/>
            </w:r>
          </w:hyperlink>
        </w:p>
        <w:p w14:paraId="55F0E81F" w14:textId="2EFC7EB1" w:rsidR="00D749DB" w:rsidRDefault="00D749DB">
          <w:pPr>
            <w:pStyle w:val="TOC1"/>
            <w:tabs>
              <w:tab w:val="right" w:leader="dot" w:pos="9016"/>
            </w:tabs>
            <w:rPr>
              <w:rFonts w:asciiTheme="minorHAnsi" w:hAnsiTheme="minorHAnsi"/>
              <w:noProof/>
              <w:sz w:val="22"/>
            </w:rPr>
          </w:pPr>
          <w:hyperlink w:anchor="_Toc241145925" w:history="1">
            <w:r w:rsidRPr="00836858">
              <w:rPr>
                <w:rStyle w:val="Hyperlink"/>
                <w:noProof/>
              </w:rPr>
              <w:t>CHAPTER 06: SUMMARY AND RECOMMENDATIONS</w:t>
            </w:r>
            <w:r>
              <w:rPr>
                <w:noProof/>
                <w:webHidden/>
              </w:rPr>
              <w:tab/>
            </w:r>
            <w:r>
              <w:rPr>
                <w:noProof/>
                <w:webHidden/>
              </w:rPr>
              <w:fldChar w:fldCharType="begin"/>
            </w:r>
            <w:r>
              <w:rPr>
                <w:noProof/>
                <w:webHidden/>
              </w:rPr>
              <w:instrText xml:space="preserve"> PAGEREF _Toc241145925 \h </w:instrText>
            </w:r>
            <w:r>
              <w:rPr>
                <w:noProof/>
                <w:webHidden/>
              </w:rPr>
            </w:r>
            <w:r>
              <w:rPr>
                <w:noProof/>
                <w:webHidden/>
              </w:rPr>
              <w:fldChar w:fldCharType="separate"/>
            </w:r>
            <w:r>
              <w:rPr>
                <w:noProof/>
                <w:webHidden/>
              </w:rPr>
              <w:t>58</w:t>
            </w:r>
            <w:r>
              <w:rPr>
                <w:noProof/>
                <w:webHidden/>
              </w:rPr>
              <w:fldChar w:fldCharType="end"/>
            </w:r>
          </w:hyperlink>
        </w:p>
        <w:p w14:paraId="1605CFA5" w14:textId="1CAF3F5A" w:rsidR="00D749DB" w:rsidRDefault="00D749DB">
          <w:pPr>
            <w:pStyle w:val="TOC2"/>
            <w:tabs>
              <w:tab w:val="right" w:leader="dot" w:pos="9016"/>
            </w:tabs>
            <w:rPr>
              <w:rFonts w:asciiTheme="minorHAnsi" w:hAnsiTheme="minorHAnsi"/>
              <w:noProof/>
              <w:sz w:val="22"/>
            </w:rPr>
          </w:pPr>
          <w:hyperlink w:anchor="_Toc241145926" w:history="1">
            <w:r w:rsidRPr="00836858">
              <w:rPr>
                <w:rStyle w:val="Hyperlink"/>
                <w:noProof/>
              </w:rPr>
              <w:t>6.1 Summary of the Study</w:t>
            </w:r>
            <w:r>
              <w:rPr>
                <w:noProof/>
                <w:webHidden/>
              </w:rPr>
              <w:tab/>
            </w:r>
            <w:r>
              <w:rPr>
                <w:noProof/>
                <w:webHidden/>
              </w:rPr>
              <w:fldChar w:fldCharType="begin"/>
            </w:r>
            <w:r>
              <w:rPr>
                <w:noProof/>
                <w:webHidden/>
              </w:rPr>
              <w:instrText xml:space="preserve"> PAGEREF _Toc241145926 \h </w:instrText>
            </w:r>
            <w:r>
              <w:rPr>
                <w:noProof/>
                <w:webHidden/>
              </w:rPr>
            </w:r>
            <w:r>
              <w:rPr>
                <w:noProof/>
                <w:webHidden/>
              </w:rPr>
              <w:fldChar w:fldCharType="separate"/>
            </w:r>
            <w:r>
              <w:rPr>
                <w:noProof/>
                <w:webHidden/>
              </w:rPr>
              <w:t>58</w:t>
            </w:r>
            <w:r>
              <w:rPr>
                <w:noProof/>
                <w:webHidden/>
              </w:rPr>
              <w:fldChar w:fldCharType="end"/>
            </w:r>
          </w:hyperlink>
        </w:p>
        <w:p w14:paraId="77FBB35F" w14:textId="0B6BBB4F" w:rsidR="00D749DB" w:rsidRDefault="00D749DB">
          <w:pPr>
            <w:pStyle w:val="TOC2"/>
            <w:tabs>
              <w:tab w:val="right" w:leader="dot" w:pos="9016"/>
            </w:tabs>
            <w:rPr>
              <w:rFonts w:asciiTheme="minorHAnsi" w:hAnsiTheme="minorHAnsi"/>
              <w:noProof/>
              <w:sz w:val="22"/>
            </w:rPr>
          </w:pPr>
          <w:hyperlink w:anchor="_Toc241145927" w:history="1">
            <w:r w:rsidRPr="00836858">
              <w:rPr>
                <w:rStyle w:val="Hyperlink"/>
                <w:noProof/>
              </w:rPr>
              <w:t>6.2 Recommendations</w:t>
            </w:r>
            <w:r>
              <w:rPr>
                <w:noProof/>
                <w:webHidden/>
              </w:rPr>
              <w:tab/>
            </w:r>
            <w:r>
              <w:rPr>
                <w:noProof/>
                <w:webHidden/>
              </w:rPr>
              <w:fldChar w:fldCharType="begin"/>
            </w:r>
            <w:r>
              <w:rPr>
                <w:noProof/>
                <w:webHidden/>
              </w:rPr>
              <w:instrText xml:space="preserve"> PAGEREF _Toc241145927 \h </w:instrText>
            </w:r>
            <w:r>
              <w:rPr>
                <w:noProof/>
                <w:webHidden/>
              </w:rPr>
            </w:r>
            <w:r>
              <w:rPr>
                <w:noProof/>
                <w:webHidden/>
              </w:rPr>
              <w:fldChar w:fldCharType="separate"/>
            </w:r>
            <w:r>
              <w:rPr>
                <w:noProof/>
                <w:webHidden/>
              </w:rPr>
              <w:t>59</w:t>
            </w:r>
            <w:r>
              <w:rPr>
                <w:noProof/>
                <w:webHidden/>
              </w:rPr>
              <w:fldChar w:fldCharType="end"/>
            </w:r>
          </w:hyperlink>
        </w:p>
        <w:p w14:paraId="0E1D39D4" w14:textId="1A765AB0" w:rsidR="00D749DB" w:rsidRDefault="00D749DB">
          <w:pPr>
            <w:pStyle w:val="TOC2"/>
            <w:tabs>
              <w:tab w:val="right" w:leader="dot" w:pos="9016"/>
            </w:tabs>
            <w:rPr>
              <w:rFonts w:asciiTheme="minorHAnsi" w:hAnsiTheme="minorHAnsi"/>
              <w:noProof/>
              <w:sz w:val="22"/>
            </w:rPr>
          </w:pPr>
          <w:hyperlink w:anchor="_Toc241145928" w:history="1">
            <w:r w:rsidRPr="00836858">
              <w:rPr>
                <w:rStyle w:val="Hyperlink"/>
                <w:noProof/>
              </w:rPr>
              <w:t>6.3 Limitations of the Study</w:t>
            </w:r>
            <w:r>
              <w:rPr>
                <w:noProof/>
                <w:webHidden/>
              </w:rPr>
              <w:tab/>
            </w:r>
            <w:r>
              <w:rPr>
                <w:noProof/>
                <w:webHidden/>
              </w:rPr>
              <w:fldChar w:fldCharType="begin"/>
            </w:r>
            <w:r>
              <w:rPr>
                <w:noProof/>
                <w:webHidden/>
              </w:rPr>
              <w:instrText xml:space="preserve"> PAGEREF _Toc241145928 \h </w:instrText>
            </w:r>
            <w:r>
              <w:rPr>
                <w:noProof/>
                <w:webHidden/>
              </w:rPr>
            </w:r>
            <w:r>
              <w:rPr>
                <w:noProof/>
                <w:webHidden/>
              </w:rPr>
              <w:fldChar w:fldCharType="separate"/>
            </w:r>
            <w:r>
              <w:rPr>
                <w:noProof/>
                <w:webHidden/>
              </w:rPr>
              <w:t>60</w:t>
            </w:r>
            <w:r>
              <w:rPr>
                <w:noProof/>
                <w:webHidden/>
              </w:rPr>
              <w:fldChar w:fldCharType="end"/>
            </w:r>
          </w:hyperlink>
        </w:p>
        <w:p w14:paraId="1240264D" w14:textId="68EE14C3" w:rsidR="00D749DB" w:rsidRDefault="00D749DB">
          <w:pPr>
            <w:pStyle w:val="TOC1"/>
            <w:tabs>
              <w:tab w:val="right" w:leader="dot" w:pos="9016"/>
            </w:tabs>
            <w:rPr>
              <w:rFonts w:asciiTheme="minorHAnsi" w:hAnsiTheme="minorHAnsi"/>
              <w:noProof/>
              <w:sz w:val="22"/>
            </w:rPr>
          </w:pPr>
          <w:hyperlink w:anchor="_Toc241145929" w:history="1">
            <w:r w:rsidRPr="00836858">
              <w:rPr>
                <w:rStyle w:val="Hyperlink"/>
                <w:noProof/>
              </w:rPr>
              <w:t>REFERENCES</w:t>
            </w:r>
            <w:r>
              <w:rPr>
                <w:noProof/>
                <w:webHidden/>
              </w:rPr>
              <w:tab/>
            </w:r>
            <w:r>
              <w:rPr>
                <w:noProof/>
                <w:webHidden/>
              </w:rPr>
              <w:fldChar w:fldCharType="begin"/>
            </w:r>
            <w:r>
              <w:rPr>
                <w:noProof/>
                <w:webHidden/>
              </w:rPr>
              <w:instrText xml:space="preserve"> PAGEREF _Toc241145929 \h </w:instrText>
            </w:r>
            <w:r>
              <w:rPr>
                <w:noProof/>
                <w:webHidden/>
              </w:rPr>
            </w:r>
            <w:r>
              <w:rPr>
                <w:noProof/>
                <w:webHidden/>
              </w:rPr>
              <w:fldChar w:fldCharType="separate"/>
            </w:r>
            <w:r>
              <w:rPr>
                <w:noProof/>
                <w:webHidden/>
              </w:rPr>
              <w:t>62</w:t>
            </w:r>
            <w:r>
              <w:rPr>
                <w:noProof/>
                <w:webHidden/>
              </w:rPr>
              <w:fldChar w:fldCharType="end"/>
            </w:r>
          </w:hyperlink>
        </w:p>
        <w:p w14:paraId="420A18DC" w14:textId="66DFD46F" w:rsidR="00D749DB" w:rsidRDefault="00D749DB">
          <w:pPr>
            <w:pStyle w:val="TOC1"/>
            <w:tabs>
              <w:tab w:val="right" w:leader="dot" w:pos="9016"/>
            </w:tabs>
            <w:rPr>
              <w:rFonts w:asciiTheme="minorHAnsi" w:hAnsiTheme="minorHAnsi"/>
              <w:noProof/>
              <w:sz w:val="22"/>
            </w:rPr>
          </w:pPr>
          <w:hyperlink w:anchor="_Toc241145930" w:history="1">
            <w:r w:rsidRPr="00836858">
              <w:rPr>
                <w:rStyle w:val="Hyperlink"/>
                <w:noProof/>
              </w:rPr>
              <w:t>APPENDICES</w:t>
            </w:r>
            <w:r>
              <w:rPr>
                <w:noProof/>
                <w:webHidden/>
              </w:rPr>
              <w:tab/>
            </w:r>
            <w:r>
              <w:rPr>
                <w:noProof/>
                <w:webHidden/>
              </w:rPr>
              <w:fldChar w:fldCharType="begin"/>
            </w:r>
            <w:r>
              <w:rPr>
                <w:noProof/>
                <w:webHidden/>
              </w:rPr>
              <w:instrText xml:space="preserve"> PAGEREF _Toc241145930 \h </w:instrText>
            </w:r>
            <w:r>
              <w:rPr>
                <w:noProof/>
                <w:webHidden/>
              </w:rPr>
            </w:r>
            <w:r>
              <w:rPr>
                <w:noProof/>
                <w:webHidden/>
              </w:rPr>
              <w:fldChar w:fldCharType="separate"/>
            </w:r>
            <w:r>
              <w:rPr>
                <w:noProof/>
                <w:webHidden/>
              </w:rPr>
              <w:t>77</w:t>
            </w:r>
            <w:r>
              <w:rPr>
                <w:noProof/>
                <w:webHidden/>
              </w:rPr>
              <w:fldChar w:fldCharType="end"/>
            </w:r>
          </w:hyperlink>
        </w:p>
        <w:p w14:paraId="1868954D" w14:textId="50312442" w:rsidR="00D749DB" w:rsidRDefault="00D749DB">
          <w:pPr>
            <w:pStyle w:val="TOC2"/>
            <w:tabs>
              <w:tab w:val="right" w:leader="dot" w:pos="9016"/>
            </w:tabs>
            <w:rPr>
              <w:rFonts w:asciiTheme="minorHAnsi" w:hAnsiTheme="minorHAnsi"/>
              <w:noProof/>
              <w:sz w:val="22"/>
            </w:rPr>
          </w:pPr>
          <w:hyperlink w:anchor="_Toc241145931" w:history="1">
            <w:r w:rsidRPr="00836858">
              <w:rPr>
                <w:rStyle w:val="Hyperlink"/>
                <w:noProof/>
              </w:rPr>
              <w:t>Appendix A: Interview Questionnaire (Qualitative)</w:t>
            </w:r>
            <w:r>
              <w:rPr>
                <w:noProof/>
                <w:webHidden/>
              </w:rPr>
              <w:tab/>
            </w:r>
            <w:r>
              <w:rPr>
                <w:noProof/>
                <w:webHidden/>
              </w:rPr>
              <w:fldChar w:fldCharType="begin"/>
            </w:r>
            <w:r>
              <w:rPr>
                <w:noProof/>
                <w:webHidden/>
              </w:rPr>
              <w:instrText xml:space="preserve"> PAGEREF _Toc241145931 \h </w:instrText>
            </w:r>
            <w:r>
              <w:rPr>
                <w:noProof/>
                <w:webHidden/>
              </w:rPr>
            </w:r>
            <w:r>
              <w:rPr>
                <w:noProof/>
                <w:webHidden/>
              </w:rPr>
              <w:fldChar w:fldCharType="separate"/>
            </w:r>
            <w:r>
              <w:rPr>
                <w:noProof/>
                <w:webHidden/>
              </w:rPr>
              <w:t>77</w:t>
            </w:r>
            <w:r>
              <w:rPr>
                <w:noProof/>
                <w:webHidden/>
              </w:rPr>
              <w:fldChar w:fldCharType="end"/>
            </w:r>
          </w:hyperlink>
        </w:p>
        <w:p w14:paraId="7F347B98" w14:textId="26304D23" w:rsidR="00D749DB" w:rsidRDefault="00D749DB">
          <w:pPr>
            <w:pStyle w:val="TOC2"/>
            <w:tabs>
              <w:tab w:val="right" w:leader="dot" w:pos="9016"/>
            </w:tabs>
            <w:rPr>
              <w:rFonts w:asciiTheme="minorHAnsi" w:hAnsiTheme="minorHAnsi"/>
              <w:noProof/>
              <w:sz w:val="22"/>
            </w:rPr>
          </w:pPr>
          <w:hyperlink w:anchor="_Toc241145932" w:history="1">
            <w:r w:rsidRPr="00836858">
              <w:rPr>
                <w:rStyle w:val="Hyperlink"/>
                <w:noProof/>
              </w:rPr>
              <w:t>Appendix B: Survey Questionnaire (Quantitative)</w:t>
            </w:r>
            <w:r>
              <w:rPr>
                <w:noProof/>
                <w:webHidden/>
              </w:rPr>
              <w:tab/>
            </w:r>
            <w:r>
              <w:rPr>
                <w:noProof/>
                <w:webHidden/>
              </w:rPr>
              <w:fldChar w:fldCharType="begin"/>
            </w:r>
            <w:r>
              <w:rPr>
                <w:noProof/>
                <w:webHidden/>
              </w:rPr>
              <w:instrText xml:space="preserve"> PAGEREF _Toc241145932 \h </w:instrText>
            </w:r>
            <w:r>
              <w:rPr>
                <w:noProof/>
                <w:webHidden/>
              </w:rPr>
            </w:r>
            <w:r>
              <w:rPr>
                <w:noProof/>
                <w:webHidden/>
              </w:rPr>
              <w:fldChar w:fldCharType="separate"/>
            </w:r>
            <w:r>
              <w:rPr>
                <w:noProof/>
                <w:webHidden/>
              </w:rPr>
              <w:t>80</w:t>
            </w:r>
            <w:r>
              <w:rPr>
                <w:noProof/>
                <w:webHidden/>
              </w:rPr>
              <w:fldChar w:fldCharType="end"/>
            </w:r>
          </w:hyperlink>
        </w:p>
        <w:p w14:paraId="1B766125" w14:textId="464C4B7D" w:rsidR="00D749DB" w:rsidRDefault="00D749DB">
          <w:pPr>
            <w:pStyle w:val="TOC2"/>
            <w:tabs>
              <w:tab w:val="right" w:leader="dot" w:pos="9016"/>
            </w:tabs>
            <w:rPr>
              <w:rFonts w:asciiTheme="minorHAnsi" w:hAnsiTheme="minorHAnsi"/>
              <w:noProof/>
              <w:sz w:val="22"/>
            </w:rPr>
          </w:pPr>
          <w:hyperlink w:anchor="_Toc241145933" w:history="1">
            <w:r w:rsidRPr="00836858">
              <w:rPr>
                <w:rStyle w:val="Hyperlink"/>
                <w:noProof/>
              </w:rPr>
              <w:t>Appendix C: Dataset (Qualitative)</w:t>
            </w:r>
            <w:r>
              <w:rPr>
                <w:noProof/>
                <w:webHidden/>
              </w:rPr>
              <w:tab/>
            </w:r>
            <w:r>
              <w:rPr>
                <w:noProof/>
                <w:webHidden/>
              </w:rPr>
              <w:fldChar w:fldCharType="begin"/>
            </w:r>
            <w:r>
              <w:rPr>
                <w:noProof/>
                <w:webHidden/>
              </w:rPr>
              <w:instrText xml:space="preserve"> PAGEREF _Toc241145933 \h </w:instrText>
            </w:r>
            <w:r>
              <w:rPr>
                <w:noProof/>
                <w:webHidden/>
              </w:rPr>
            </w:r>
            <w:r>
              <w:rPr>
                <w:noProof/>
                <w:webHidden/>
              </w:rPr>
              <w:fldChar w:fldCharType="separate"/>
            </w:r>
            <w:r>
              <w:rPr>
                <w:noProof/>
                <w:webHidden/>
              </w:rPr>
              <w:t>84</w:t>
            </w:r>
            <w:r>
              <w:rPr>
                <w:noProof/>
                <w:webHidden/>
              </w:rPr>
              <w:fldChar w:fldCharType="end"/>
            </w:r>
          </w:hyperlink>
        </w:p>
        <w:p w14:paraId="277983B6" w14:textId="7CCBB460" w:rsidR="00D749DB" w:rsidRDefault="00D749DB">
          <w:pPr>
            <w:pStyle w:val="TOC2"/>
            <w:tabs>
              <w:tab w:val="right" w:leader="dot" w:pos="9016"/>
            </w:tabs>
            <w:rPr>
              <w:rFonts w:asciiTheme="minorHAnsi" w:hAnsiTheme="minorHAnsi"/>
              <w:noProof/>
              <w:sz w:val="22"/>
            </w:rPr>
          </w:pPr>
          <w:hyperlink w:anchor="_Toc241145934" w:history="1">
            <w:r w:rsidRPr="00836858">
              <w:rPr>
                <w:rStyle w:val="Hyperlink"/>
                <w:noProof/>
              </w:rPr>
              <w:t>Appendix D: Ethics Form</w:t>
            </w:r>
            <w:r>
              <w:rPr>
                <w:noProof/>
                <w:webHidden/>
              </w:rPr>
              <w:tab/>
            </w:r>
            <w:r>
              <w:rPr>
                <w:noProof/>
                <w:webHidden/>
              </w:rPr>
              <w:fldChar w:fldCharType="begin"/>
            </w:r>
            <w:r>
              <w:rPr>
                <w:noProof/>
                <w:webHidden/>
              </w:rPr>
              <w:instrText xml:space="preserve"> PAGEREF _Toc241145934 \h </w:instrText>
            </w:r>
            <w:r>
              <w:rPr>
                <w:noProof/>
                <w:webHidden/>
              </w:rPr>
            </w:r>
            <w:r>
              <w:rPr>
                <w:noProof/>
                <w:webHidden/>
              </w:rPr>
              <w:fldChar w:fldCharType="separate"/>
            </w:r>
            <w:r>
              <w:rPr>
                <w:noProof/>
                <w:webHidden/>
              </w:rPr>
              <w:t>84</w:t>
            </w:r>
            <w:r>
              <w:rPr>
                <w:noProof/>
                <w:webHidden/>
              </w:rPr>
              <w:fldChar w:fldCharType="end"/>
            </w:r>
          </w:hyperlink>
        </w:p>
        <w:p w14:paraId="7BBEAA97" w14:textId="36CE2874" w:rsidR="00D749DB" w:rsidRDefault="00D749DB">
          <w:pPr>
            <w:pStyle w:val="TOC2"/>
            <w:tabs>
              <w:tab w:val="right" w:leader="dot" w:pos="9016"/>
            </w:tabs>
            <w:rPr>
              <w:rFonts w:asciiTheme="minorHAnsi" w:hAnsiTheme="minorHAnsi"/>
              <w:noProof/>
              <w:sz w:val="22"/>
            </w:rPr>
          </w:pPr>
          <w:hyperlink w:anchor="_Toc241145935" w:history="1">
            <w:r w:rsidRPr="00836858">
              <w:rPr>
                <w:rStyle w:val="Hyperlink"/>
                <w:noProof/>
              </w:rPr>
              <w:t>Appendix E: SPSS Output</w:t>
            </w:r>
            <w:r>
              <w:rPr>
                <w:noProof/>
                <w:webHidden/>
              </w:rPr>
              <w:tab/>
            </w:r>
            <w:r>
              <w:rPr>
                <w:noProof/>
                <w:webHidden/>
              </w:rPr>
              <w:fldChar w:fldCharType="begin"/>
            </w:r>
            <w:r>
              <w:rPr>
                <w:noProof/>
                <w:webHidden/>
              </w:rPr>
              <w:instrText xml:space="preserve"> PAGEREF _Toc241145935 \h </w:instrText>
            </w:r>
            <w:r>
              <w:rPr>
                <w:noProof/>
                <w:webHidden/>
              </w:rPr>
            </w:r>
            <w:r>
              <w:rPr>
                <w:noProof/>
                <w:webHidden/>
              </w:rPr>
              <w:fldChar w:fldCharType="separate"/>
            </w:r>
            <w:r>
              <w:rPr>
                <w:noProof/>
                <w:webHidden/>
              </w:rPr>
              <w:t>85</w:t>
            </w:r>
            <w:r>
              <w:rPr>
                <w:noProof/>
                <w:webHidden/>
              </w:rPr>
              <w:fldChar w:fldCharType="end"/>
            </w:r>
          </w:hyperlink>
        </w:p>
        <w:p w14:paraId="221BFFB4" w14:textId="5CA35C03" w:rsidR="003A1944" w:rsidRPr="00606257" w:rsidRDefault="00BC5923" w:rsidP="00BC5923">
          <w:pPr>
            <w:rPr>
              <w:b/>
              <w:bCs/>
              <w:noProof/>
              <w:color w:val="000000" w:themeColor="text1"/>
            </w:rPr>
          </w:pPr>
          <w:r w:rsidRPr="00606257">
            <w:rPr>
              <w:b/>
              <w:bCs/>
              <w:noProof/>
              <w:color w:val="000000" w:themeColor="text1"/>
            </w:rPr>
            <w:fldChar w:fldCharType="end"/>
          </w:r>
        </w:p>
      </w:sdtContent>
    </w:sdt>
    <w:p w14:paraId="19933880" w14:textId="77777777" w:rsidR="0018161B" w:rsidRDefault="0018161B">
      <w:pPr>
        <w:spacing w:after="200" w:line="276" w:lineRule="auto"/>
        <w:jc w:val="left"/>
        <w:rPr>
          <w:color w:val="000000" w:themeColor="text1"/>
        </w:rPr>
      </w:pPr>
      <w:bookmarkStart w:id="3" w:name="_Toc236705507"/>
    </w:p>
    <w:p w14:paraId="272D5916" w14:textId="50B06157" w:rsidR="00A17404" w:rsidRPr="00606257" w:rsidRDefault="00A17404">
      <w:pPr>
        <w:spacing w:after="200" w:line="276" w:lineRule="auto"/>
        <w:jc w:val="left"/>
        <w:rPr>
          <w:rFonts w:asciiTheme="majorHAnsi" w:eastAsiaTheme="majorEastAsia" w:hAnsiTheme="majorHAnsi" w:cstheme="majorBidi"/>
          <w:b/>
          <w:bCs/>
          <w:color w:val="000000" w:themeColor="text1"/>
          <w:sz w:val="26"/>
          <w:szCs w:val="28"/>
        </w:rPr>
      </w:pPr>
      <w:r w:rsidRPr="00606257">
        <w:rPr>
          <w:color w:val="000000" w:themeColor="text1"/>
        </w:rPr>
        <w:br w:type="page"/>
      </w:r>
    </w:p>
    <w:p w14:paraId="11BF596B" w14:textId="77777777" w:rsidR="003A1944" w:rsidRPr="00606257" w:rsidRDefault="003A1944">
      <w:pPr>
        <w:pStyle w:val="Heading1"/>
        <w:rPr>
          <w:color w:val="000000" w:themeColor="text1"/>
        </w:rPr>
      </w:pPr>
      <w:bookmarkStart w:id="4" w:name="_Toc241145853"/>
      <w:r w:rsidRPr="00606257">
        <w:rPr>
          <w:color w:val="000000" w:themeColor="text1"/>
        </w:rPr>
        <w:t>CHAPTER 01: INTRODUCTION</w:t>
      </w:r>
      <w:bookmarkEnd w:id="3"/>
      <w:bookmarkEnd w:id="4"/>
    </w:p>
    <w:p w14:paraId="74D608BA" w14:textId="12B462C2" w:rsidR="007B5503" w:rsidRPr="00606257" w:rsidRDefault="008E3B90" w:rsidP="004035E7">
      <w:pPr>
        <w:rPr>
          <w:color w:val="000000" w:themeColor="text1"/>
        </w:rPr>
      </w:pPr>
      <w:r w:rsidRPr="00606257">
        <w:rPr>
          <w:color w:val="000000" w:themeColor="text1"/>
        </w:rPr>
        <w:t>Social media has transformed brand-consumer interaction by allowing interacti</w:t>
      </w:r>
      <w:r w:rsidR="00295F7D" w:rsidRPr="00606257">
        <w:rPr>
          <w:color w:val="000000" w:themeColor="text1"/>
        </w:rPr>
        <w:t>ve</w:t>
      </w:r>
      <w:r w:rsidRPr="00606257">
        <w:rPr>
          <w:color w:val="000000" w:themeColor="text1"/>
        </w:rPr>
        <w:t xml:space="preserve"> and customised communication and interaction between global brands and consumers. In the sportswear sector, Nike deals with awareness, attitudes, purchase inten</w:t>
      </w:r>
      <w:r w:rsidR="00295F7D" w:rsidRPr="00606257">
        <w:rPr>
          <w:color w:val="000000" w:themeColor="text1"/>
        </w:rPr>
        <w:t>tions,</w:t>
      </w:r>
      <w:r w:rsidRPr="00606257">
        <w:rPr>
          <w:color w:val="000000" w:themeColor="text1"/>
        </w:rPr>
        <w:t xml:space="preserve"> and brand loyalty through brand-produced content, athlete and influencer endorsements, short-form videos, online communities, and user-generated content (Zheng, 2022). This chapter provides the background to the study, its setting and justification and introduces the research problem, aim, objectives, questions, significance and dissertation structure</w:t>
      </w:r>
      <w:r w:rsidR="00E64227" w:rsidRPr="00606257">
        <w:rPr>
          <w:color w:val="000000" w:themeColor="text1"/>
        </w:rPr>
        <w:t>.</w:t>
      </w:r>
    </w:p>
    <w:p w14:paraId="5219C3E0" w14:textId="77777777" w:rsidR="007B5503" w:rsidRPr="00606257" w:rsidRDefault="00E64227">
      <w:pPr>
        <w:pStyle w:val="Heading1"/>
        <w:rPr>
          <w:color w:val="000000" w:themeColor="text1"/>
        </w:rPr>
      </w:pPr>
      <w:bookmarkStart w:id="5" w:name="_Toc236705508"/>
      <w:bookmarkStart w:id="6" w:name="_Toc241145854"/>
      <w:r w:rsidRPr="00606257">
        <w:rPr>
          <w:color w:val="000000" w:themeColor="text1"/>
        </w:rPr>
        <w:t>1.1 Background of the Study</w:t>
      </w:r>
      <w:bookmarkEnd w:id="5"/>
      <w:bookmarkEnd w:id="6"/>
    </w:p>
    <w:p w14:paraId="77352984" w14:textId="7836B5BA" w:rsidR="008E3B90" w:rsidRPr="00606257" w:rsidRDefault="008E3B90" w:rsidP="008E3B90">
      <w:pPr>
        <w:rPr>
          <w:color w:val="000000" w:themeColor="text1"/>
        </w:rPr>
      </w:pPr>
      <w:r w:rsidRPr="00606257">
        <w:rPr>
          <w:color w:val="000000" w:themeColor="text1"/>
        </w:rPr>
        <w:t>Social media has transformed marketing communication from one-way to participatory</w:t>
      </w:r>
      <w:r w:rsidR="00295F7D" w:rsidRPr="00606257">
        <w:rPr>
          <w:color w:val="000000" w:themeColor="text1"/>
        </w:rPr>
        <w:t>,</w:t>
      </w:r>
      <w:r w:rsidRPr="00606257">
        <w:rPr>
          <w:color w:val="000000" w:themeColor="text1"/>
        </w:rPr>
        <w:t xml:space="preserve"> with consumers replying, reinterpreting and disseminating brand messages themselves. Brands can integrate paid advertising with storytelling, entertainment, product information, influencer advocacy and electronic word-of-mouth (EWOM) on platforms such as Instagram, TikTok, Facebook, YouTube and X (Richa Raghuvanshi, 2026). Consumers can then see the same brand in official posts, in endorsements, in emails from peers, comments, in hashtags and on personalised ads at various points throughout the purchasing process. Multiple exposures can enhance recognition and recall, while also </w:t>
      </w:r>
      <w:r w:rsidR="00295F7D" w:rsidRPr="00606257">
        <w:rPr>
          <w:color w:val="000000" w:themeColor="text1"/>
        </w:rPr>
        <w:t>eliciting</w:t>
      </w:r>
      <w:r w:rsidRPr="00606257">
        <w:rPr>
          <w:color w:val="000000" w:themeColor="text1"/>
        </w:rPr>
        <w:t xml:space="preserve"> scepticism or resistance if there is repetition of the message or the message is inauthentic (Cacioppo and Petty, 1989).</w:t>
      </w:r>
    </w:p>
    <w:p w14:paraId="4D869CE5" w14:textId="449749A4" w:rsidR="008E3B90" w:rsidRPr="00606257" w:rsidRDefault="008E3B90" w:rsidP="008E3B90">
      <w:pPr>
        <w:rPr>
          <w:color w:val="000000" w:themeColor="text1"/>
        </w:rPr>
      </w:pPr>
      <w:r w:rsidRPr="00606257">
        <w:rPr>
          <w:color w:val="000000" w:themeColor="text1"/>
        </w:rPr>
        <w:t>The United Kingdom is an important context for exploring these processes. In October 2025, the UK's total number of social media user identities was estimated to be 55.5 million, representing 79.7 per cent of the population, by DataReportal (2025). The OBS (2026a) also found 89 per cent of all adult internet users used at least one of the social media platforms, rising to 97 per cent of users aged 16 to 34. This widespread adoption translates to social media being part of the information search and consumption habits of a great big chunk of Nike's potential audience. The levels of active posting, sharing and commenting, however, w</w:t>
      </w:r>
      <w:r w:rsidR="00295F7D" w:rsidRPr="00606257">
        <w:rPr>
          <w:color w:val="000000" w:themeColor="text1"/>
        </w:rPr>
        <w:t>ere</w:t>
      </w:r>
      <w:r w:rsidRPr="00606257">
        <w:rPr>
          <w:color w:val="000000" w:themeColor="text1"/>
        </w:rPr>
        <w:t xml:space="preserve"> found to be lower by Ofcom (2026b), who reported that only 49 per cent of adult users were active in posting, sharing or commenting. Exposure, engagement and purchasing behaviour must therefore be considered as connected but different results.</w:t>
      </w:r>
    </w:p>
    <w:p w14:paraId="403DE56B" w14:textId="7DF9056C" w:rsidR="008E3B90" w:rsidRPr="00606257" w:rsidRDefault="008E3B90" w:rsidP="008E3B90">
      <w:pPr>
        <w:rPr>
          <w:color w:val="000000" w:themeColor="text1"/>
        </w:rPr>
      </w:pPr>
      <w:r w:rsidRPr="00606257">
        <w:rPr>
          <w:color w:val="000000" w:themeColor="text1"/>
        </w:rPr>
        <w:t xml:space="preserve">Nike is a suitable case because the marketing efforts are not limited to simply promoting a product (Wang, 2025). The brand has been continuously articulating the relationship between sportswear and achievement, identity, inclusion, cultural relevance and personal aspiration. Social media conveys these meanings through visual stories and interactions with athletes, creators and consumer communities. In the context of Nike Run </w:t>
      </w:r>
      <w:r w:rsidR="00295F7D" w:rsidRPr="00606257">
        <w:rPr>
          <w:color w:val="000000" w:themeColor="text1"/>
        </w:rPr>
        <w:t>C</w:t>
      </w:r>
      <w:r w:rsidRPr="00606257">
        <w:rPr>
          <w:color w:val="000000" w:themeColor="text1"/>
        </w:rPr>
        <w:t>lub, the interactive and gamified experiences with the brand can enhance brand engagement and brand attitude (Lopes et al., 2024); in the case of influencer marketing, the source credibility and informative value can improve consumers' trust in branded social media content (Lou and Yuan, 2019). However, a positive interaction with content doesn't always lead to a sale. A consumer can watch, like or share a campaign without going to the next level of intention or action, for fun or social reasons.</w:t>
      </w:r>
    </w:p>
    <w:p w14:paraId="219706C0" w14:textId="77777777" w:rsidR="008E3B90" w:rsidRPr="00606257" w:rsidRDefault="008E3B90" w:rsidP="008E3B90">
      <w:pPr>
        <w:rPr>
          <w:color w:val="000000" w:themeColor="text1"/>
        </w:rPr>
      </w:pPr>
      <w:r w:rsidRPr="00606257">
        <w:rPr>
          <w:color w:val="000000" w:themeColor="text1"/>
        </w:rPr>
        <w:t>This conversion problem is of concern to industry. NIKE, Inc.'s revenue for the financial year ending May 2026 fell by 6 per cent and 12 per cent, respectively, for the NIKE Direct and NIKE Brand Digital reporting segments, to US$46.4 billion for the global reporting segment (NIKE, Inc., 2026). These are global figures and don't necessarily apply to the UK, and aren't just a reflection of social media, but demonstrate that being visible online does not necessarily lead to sales growth. Effectiveness of social media should thus be measured not only based on reach and engagement, but on consumer perceptions and behavioural outcomes (Schivinski and Dabrowski, 2014).</w:t>
      </w:r>
    </w:p>
    <w:p w14:paraId="2E5E8F8B" w14:textId="2713FF92" w:rsidR="007B5503" w:rsidRPr="00606257" w:rsidRDefault="008E3B90" w:rsidP="008E3B90">
      <w:pPr>
        <w:rPr>
          <w:color w:val="000000" w:themeColor="text1"/>
        </w:rPr>
      </w:pPr>
      <w:r w:rsidRPr="00606257">
        <w:rPr>
          <w:color w:val="000000" w:themeColor="text1"/>
        </w:rPr>
        <w:t>The present study cent</w:t>
      </w:r>
      <w:r w:rsidR="00295F7D" w:rsidRPr="00606257">
        <w:rPr>
          <w:color w:val="000000" w:themeColor="text1"/>
        </w:rPr>
        <w:t>re</w:t>
      </w:r>
      <w:r w:rsidRPr="00606257">
        <w:rPr>
          <w:color w:val="000000" w:themeColor="text1"/>
        </w:rPr>
        <w:t>s on adult consumers residing in the UK who are utili</w:t>
      </w:r>
      <w:r w:rsidR="00295F7D" w:rsidRPr="00606257">
        <w:rPr>
          <w:color w:val="000000" w:themeColor="text1"/>
        </w:rPr>
        <w:t>s</w:t>
      </w:r>
      <w:r w:rsidRPr="00606257">
        <w:rPr>
          <w:color w:val="000000" w:themeColor="text1"/>
        </w:rPr>
        <w:t>ing some type of social medium, have some experience with Nike product utili</w:t>
      </w:r>
      <w:r w:rsidR="00295F7D" w:rsidRPr="00606257">
        <w:rPr>
          <w:color w:val="000000" w:themeColor="text1"/>
        </w:rPr>
        <w:t>sation,</w:t>
      </w:r>
      <w:r w:rsidRPr="00606257">
        <w:rPr>
          <w:color w:val="000000" w:themeColor="text1"/>
        </w:rPr>
        <w:t xml:space="preserve"> and have come into contact with any sort of Nike</w:t>
      </w:r>
      <w:r w:rsidR="00295F7D" w:rsidRPr="00606257">
        <w:rPr>
          <w:color w:val="000000" w:themeColor="text1"/>
        </w:rPr>
        <w:t>-</w:t>
      </w:r>
      <w:r w:rsidRPr="00606257">
        <w:rPr>
          <w:color w:val="000000" w:themeColor="text1"/>
        </w:rPr>
        <w:t xml:space="preserve">related digital content (Rajendran, 2025). It also separates consumer awareness, engagement and brand attitude from purchasing intention and reported purchasing behaviour. The Theory of Planned Behaviour, Social Influence Theory, and Uses and Gratifications Theory are presented in detail to support the development of the theoretical basis for these relationships in Chapter Two. These perspectives help to explain the evolution of attention and engagement into attitudes, intentions, purchase, and loyalty and encompass trust concerns, competing information, affordability, and individual preferences (Wang et al., 2022). In this study, the term consumer buying behaviour </w:t>
      </w:r>
      <w:r w:rsidR="00295F7D" w:rsidRPr="00606257">
        <w:rPr>
          <w:color w:val="000000" w:themeColor="text1"/>
        </w:rPr>
        <w:t xml:space="preserve">is </w:t>
      </w:r>
      <w:r w:rsidRPr="00606257">
        <w:rPr>
          <w:color w:val="000000" w:themeColor="text1"/>
        </w:rPr>
        <w:t>used to describe the larger decision</w:t>
      </w:r>
      <w:r w:rsidR="00295F7D" w:rsidRPr="00606257">
        <w:rPr>
          <w:color w:val="000000" w:themeColor="text1"/>
        </w:rPr>
        <w:t>-</w:t>
      </w:r>
      <w:r w:rsidRPr="00606257">
        <w:rPr>
          <w:color w:val="000000" w:themeColor="text1"/>
        </w:rPr>
        <w:t>making process that consumers go through that involves the consumer recogni</w:t>
      </w:r>
      <w:r w:rsidR="00295F7D" w:rsidRPr="00606257">
        <w:rPr>
          <w:color w:val="000000" w:themeColor="text1"/>
        </w:rPr>
        <w:t>s</w:t>
      </w:r>
      <w:r w:rsidRPr="00606257">
        <w:rPr>
          <w:color w:val="000000" w:themeColor="text1"/>
        </w:rPr>
        <w:t>ing a need, processing information, forming purchase intentions, making a purchase, and making follow-up purchase decisions. Consumer awareness, brand attitude, trust</w:t>
      </w:r>
      <w:r w:rsidR="00224ED2">
        <w:rPr>
          <w:color w:val="000000" w:themeColor="text1"/>
        </w:rPr>
        <w:t>,</w:t>
      </w:r>
      <w:r w:rsidRPr="00606257">
        <w:rPr>
          <w:color w:val="000000" w:themeColor="text1"/>
        </w:rPr>
        <w:t xml:space="preserve"> and social media engagement are not considered buying behaviour (Nupur Srivastava, 2026). Rather, they are analy</w:t>
      </w:r>
      <w:r w:rsidR="00295F7D" w:rsidRPr="00606257">
        <w:rPr>
          <w:color w:val="000000" w:themeColor="text1"/>
        </w:rPr>
        <w:t>s</w:t>
      </w:r>
      <w:r w:rsidRPr="00606257">
        <w:rPr>
          <w:color w:val="000000" w:themeColor="text1"/>
        </w:rPr>
        <w:t xml:space="preserve">ed as antecedent or intermediate responses which could affect buying intention. Purchase intention is the actual desire to purchase, while the reported buying behaviour is the actual purchased or repurchased product reported by the participant (Morwitz, 2012). This distinction allows for the study to explore how exposure and engagement </w:t>
      </w:r>
      <w:r w:rsidR="00295F7D" w:rsidRPr="00606257">
        <w:rPr>
          <w:color w:val="000000" w:themeColor="text1"/>
        </w:rPr>
        <w:t>with</w:t>
      </w:r>
      <w:r w:rsidRPr="00606257">
        <w:rPr>
          <w:color w:val="000000" w:themeColor="text1"/>
        </w:rPr>
        <w:t xml:space="preserve"> Nike's social media marketing evolves from a positive perception to purchasing</w:t>
      </w:r>
      <w:r w:rsidR="00E64227" w:rsidRPr="00606257">
        <w:rPr>
          <w:color w:val="000000" w:themeColor="text1"/>
        </w:rPr>
        <w:t>.</w:t>
      </w:r>
    </w:p>
    <w:p w14:paraId="7CB5A574" w14:textId="77777777" w:rsidR="007B5503" w:rsidRPr="00606257" w:rsidRDefault="00E64227">
      <w:pPr>
        <w:pStyle w:val="Heading1"/>
        <w:rPr>
          <w:color w:val="000000" w:themeColor="text1"/>
        </w:rPr>
      </w:pPr>
      <w:bookmarkStart w:id="7" w:name="_Toc236705509"/>
      <w:bookmarkStart w:id="8" w:name="_Toc241145855"/>
      <w:r w:rsidRPr="00606257">
        <w:rPr>
          <w:color w:val="000000" w:themeColor="text1"/>
        </w:rPr>
        <w:t>1.2 Problem Statement</w:t>
      </w:r>
      <w:bookmarkEnd w:id="7"/>
      <w:bookmarkEnd w:id="8"/>
    </w:p>
    <w:p w14:paraId="37C07B97" w14:textId="191F3B3C" w:rsidR="008E3B90" w:rsidRPr="00606257" w:rsidRDefault="008E3B90" w:rsidP="008E3B90">
      <w:pPr>
        <w:rPr>
          <w:color w:val="000000" w:themeColor="text1"/>
        </w:rPr>
      </w:pPr>
      <w:r w:rsidRPr="00606257">
        <w:rPr>
          <w:color w:val="000000" w:themeColor="text1"/>
        </w:rPr>
        <w:t xml:space="preserve">It is generally accepted in the literature that there is a link between social media marketing and consumer awareness and attitudes, engagement and intention to purchase. </w:t>
      </w:r>
      <w:r w:rsidR="00224ED2">
        <w:rPr>
          <w:color w:val="000000" w:themeColor="text1"/>
        </w:rPr>
        <w:t>However, the</w:t>
      </w:r>
      <w:r w:rsidRPr="00606257">
        <w:rPr>
          <w:color w:val="000000" w:themeColor="text1"/>
        </w:rPr>
        <w:t xml:space="preserve"> evidence is still not consolidated. While a lot of studies explore social media marketing in general, some do deal with a specific aspect of the marketing activity, </w:t>
      </w:r>
      <w:r w:rsidR="00295F7D" w:rsidRPr="00606257">
        <w:rPr>
          <w:color w:val="000000" w:themeColor="text1"/>
        </w:rPr>
        <w:t>including</w:t>
      </w:r>
      <w:r w:rsidRPr="00606257">
        <w:rPr>
          <w:color w:val="000000" w:themeColor="text1"/>
        </w:rPr>
        <w:t xml:space="preserve"> influencer marketing or electronic word-of-mouth, or some studies rely on engagement as </w:t>
      </w:r>
      <w:r w:rsidR="00295F7D" w:rsidRPr="00606257">
        <w:rPr>
          <w:color w:val="000000" w:themeColor="text1"/>
        </w:rPr>
        <w:t>an indicator</w:t>
      </w:r>
      <w:r w:rsidRPr="00606257">
        <w:rPr>
          <w:color w:val="000000" w:themeColor="text1"/>
        </w:rPr>
        <w:t xml:space="preserve"> of real behavioural influence (Shenoy et al., 2025). Evidence from different countries and sectors can also be inconclusive as to what is at play in the UK sportswear market, in which platform preferences, cultural interpretations and consumer expectations can vary (Acar and Guner, 2025). The rise of TikTok, Instagram Reels and other short-form content has also altered the way users perceive and engage with brand content.</w:t>
      </w:r>
    </w:p>
    <w:p w14:paraId="16D77776" w14:textId="1970D166" w:rsidR="007B5503" w:rsidRPr="00606257" w:rsidRDefault="008E3B90" w:rsidP="008E3B90">
      <w:pPr>
        <w:rPr>
          <w:color w:val="000000" w:themeColor="text1"/>
        </w:rPr>
      </w:pPr>
      <w:r w:rsidRPr="00606257">
        <w:rPr>
          <w:color w:val="000000" w:themeColor="text1"/>
        </w:rPr>
        <w:t>The understanding of the working mechanism of the multiple elements of Nike's social media marketing from the perspective of UK consumers is therefore lacking</w:t>
      </w:r>
      <w:r w:rsidR="00295F7D" w:rsidRPr="00606257">
        <w:rPr>
          <w:color w:val="000000" w:themeColor="text1"/>
        </w:rPr>
        <w:t>,</w:t>
      </w:r>
      <w:r w:rsidRPr="00606257">
        <w:rPr>
          <w:color w:val="000000" w:themeColor="text1"/>
        </w:rPr>
        <w:t xml:space="preserve"> and the objective of the study is to gain understanding of which elements they believe are most influential in the purchasing decision (Li and Chen, 2023). If there is no evidence, reach, likes, views and comments can be confused as evidence of effectiveness if they don't necessarily mean intention to buy or purchase. The study will therefore focus on how Nike's social media activities relate to consumer attitudes, engagement and purchasing behaviour in the UK</w:t>
      </w:r>
      <w:r w:rsidR="00E64227" w:rsidRPr="00606257">
        <w:rPr>
          <w:color w:val="000000" w:themeColor="text1"/>
        </w:rPr>
        <w:t>.</w:t>
      </w:r>
    </w:p>
    <w:p w14:paraId="630EAD4D" w14:textId="77777777" w:rsidR="007B5503" w:rsidRPr="00606257" w:rsidRDefault="00E64227">
      <w:pPr>
        <w:pStyle w:val="Heading1"/>
        <w:rPr>
          <w:color w:val="000000" w:themeColor="text1"/>
        </w:rPr>
      </w:pPr>
      <w:bookmarkStart w:id="9" w:name="_Toc236705510"/>
      <w:bookmarkStart w:id="10" w:name="_Toc241145856"/>
      <w:r w:rsidRPr="00606257">
        <w:rPr>
          <w:color w:val="000000" w:themeColor="text1"/>
        </w:rPr>
        <w:t>1.3 Research Aim and Objectives</w:t>
      </w:r>
      <w:bookmarkEnd w:id="9"/>
      <w:bookmarkEnd w:id="10"/>
    </w:p>
    <w:p w14:paraId="451B4F18" w14:textId="77777777" w:rsidR="007B5503" w:rsidRPr="00606257" w:rsidRDefault="007503F1">
      <w:pPr>
        <w:rPr>
          <w:bCs/>
          <w:color w:val="000000" w:themeColor="text1"/>
        </w:rPr>
      </w:pPr>
      <w:r w:rsidRPr="00606257">
        <w:rPr>
          <w:bCs/>
          <w:color w:val="000000" w:themeColor="text1"/>
        </w:rPr>
        <w:t>The aim of this study is to analyse how Nike’s social media marketing influences consumer responses, purchase intention and reported buying behaviour among adult consumers in the United Kingdom.</w:t>
      </w:r>
    </w:p>
    <w:p w14:paraId="43B629AE" w14:textId="77777777" w:rsidR="007B5503" w:rsidRPr="00606257" w:rsidRDefault="00E64227">
      <w:pPr>
        <w:spacing w:after="60"/>
        <w:rPr>
          <w:color w:val="000000" w:themeColor="text1"/>
        </w:rPr>
      </w:pPr>
      <w:r w:rsidRPr="00606257">
        <w:rPr>
          <w:color w:val="000000" w:themeColor="text1"/>
        </w:rPr>
        <w:t>The research objectives are:</w:t>
      </w:r>
    </w:p>
    <w:p w14:paraId="3E69C982" w14:textId="77777777" w:rsidR="007503F1" w:rsidRPr="00606257" w:rsidRDefault="007503F1" w:rsidP="007503F1">
      <w:pPr>
        <w:pStyle w:val="ListParagraph"/>
        <w:numPr>
          <w:ilvl w:val="0"/>
          <w:numId w:val="10"/>
        </w:numPr>
        <w:spacing w:after="60"/>
        <w:rPr>
          <w:color w:val="000000" w:themeColor="text1"/>
        </w:rPr>
      </w:pPr>
      <w:r w:rsidRPr="00606257">
        <w:rPr>
          <w:color w:val="000000" w:themeColor="text1"/>
        </w:rPr>
        <w:t>To explore how exposure to Nike’s social media marketing influences consumer awareness, brand attitude, trust and engagement.</w:t>
      </w:r>
    </w:p>
    <w:p w14:paraId="7B645D22" w14:textId="77777777" w:rsidR="007503F1" w:rsidRPr="00606257" w:rsidRDefault="007503F1" w:rsidP="007503F1">
      <w:pPr>
        <w:pStyle w:val="ListParagraph"/>
        <w:numPr>
          <w:ilvl w:val="0"/>
          <w:numId w:val="10"/>
        </w:numPr>
        <w:spacing w:after="60"/>
        <w:rPr>
          <w:color w:val="000000" w:themeColor="text1"/>
        </w:rPr>
      </w:pPr>
      <w:r w:rsidRPr="00606257">
        <w:rPr>
          <w:color w:val="000000" w:themeColor="text1"/>
        </w:rPr>
        <w:t>To determine which social media platforms used by Nike are perceived to have the greatest influence on consumers’ purchase decisions.</w:t>
      </w:r>
    </w:p>
    <w:p w14:paraId="5455EA8B" w14:textId="77777777" w:rsidR="007503F1" w:rsidRPr="00606257" w:rsidRDefault="007503F1" w:rsidP="007503F1">
      <w:pPr>
        <w:pStyle w:val="ListParagraph"/>
        <w:numPr>
          <w:ilvl w:val="0"/>
          <w:numId w:val="10"/>
        </w:numPr>
        <w:spacing w:after="60"/>
        <w:rPr>
          <w:color w:val="000000" w:themeColor="text1"/>
        </w:rPr>
      </w:pPr>
      <w:r w:rsidRPr="00606257">
        <w:rPr>
          <w:color w:val="000000" w:themeColor="text1"/>
        </w:rPr>
        <w:t>To assess how Nike’s influencer marketing, user-generated content, online reviews and promotional communication influence consumer attitudes and purchase intention.</w:t>
      </w:r>
    </w:p>
    <w:p w14:paraId="7F13C6CF" w14:textId="77777777" w:rsidR="007B5503" w:rsidRPr="00606257" w:rsidRDefault="007503F1" w:rsidP="007503F1">
      <w:pPr>
        <w:pStyle w:val="ListParagraph"/>
        <w:numPr>
          <w:ilvl w:val="0"/>
          <w:numId w:val="10"/>
        </w:numPr>
        <w:spacing w:after="60"/>
        <w:rPr>
          <w:color w:val="000000" w:themeColor="text1"/>
        </w:rPr>
      </w:pPr>
      <w:r w:rsidRPr="00606257">
        <w:rPr>
          <w:color w:val="000000" w:themeColor="text1"/>
        </w:rPr>
        <w:t>To evaluate the relationship between consumer engagement, purchase intention and reported buying behaviour relating to Nike products.</w:t>
      </w:r>
    </w:p>
    <w:p w14:paraId="34BEFE1E" w14:textId="77777777" w:rsidR="007B5503" w:rsidRPr="00606257" w:rsidRDefault="00E64227">
      <w:pPr>
        <w:pStyle w:val="Heading1"/>
        <w:rPr>
          <w:color w:val="000000" w:themeColor="text1"/>
        </w:rPr>
      </w:pPr>
      <w:bookmarkStart w:id="11" w:name="_Toc236705511"/>
      <w:bookmarkStart w:id="12" w:name="_Toc241145857"/>
      <w:r w:rsidRPr="00606257">
        <w:rPr>
          <w:color w:val="000000" w:themeColor="text1"/>
        </w:rPr>
        <w:t>1.4 Research Questions</w:t>
      </w:r>
      <w:bookmarkEnd w:id="11"/>
      <w:bookmarkEnd w:id="12"/>
    </w:p>
    <w:p w14:paraId="1E2795C0" w14:textId="77777777" w:rsidR="007B5503" w:rsidRPr="00606257" w:rsidRDefault="00E64227">
      <w:pPr>
        <w:spacing w:after="60"/>
        <w:rPr>
          <w:color w:val="000000" w:themeColor="text1"/>
        </w:rPr>
      </w:pPr>
      <w:r w:rsidRPr="00606257">
        <w:rPr>
          <w:color w:val="000000" w:themeColor="text1"/>
        </w:rPr>
        <w:t>The primary research question is:</w:t>
      </w:r>
    </w:p>
    <w:p w14:paraId="6FA899D9" w14:textId="77777777" w:rsidR="007B5503" w:rsidRPr="00606257" w:rsidRDefault="007503F1">
      <w:pPr>
        <w:ind w:left="425" w:right="425"/>
        <w:rPr>
          <w:iCs/>
          <w:color w:val="000000" w:themeColor="text1"/>
        </w:rPr>
      </w:pPr>
      <w:r w:rsidRPr="00606257">
        <w:rPr>
          <w:iCs/>
          <w:color w:val="000000" w:themeColor="text1"/>
        </w:rPr>
        <w:t>How does Nike’s social media marketing influence consumers’ purchase intentions and reported buying behaviour in the United Kingdom?</w:t>
      </w:r>
    </w:p>
    <w:p w14:paraId="32231564" w14:textId="77777777" w:rsidR="007B5503" w:rsidRPr="00606257" w:rsidRDefault="00E64227">
      <w:pPr>
        <w:spacing w:after="60"/>
        <w:rPr>
          <w:color w:val="000000" w:themeColor="text1"/>
        </w:rPr>
      </w:pPr>
      <w:r w:rsidRPr="00606257">
        <w:rPr>
          <w:color w:val="000000" w:themeColor="text1"/>
        </w:rPr>
        <w:t>The study is guided by the following sub-questions:</w:t>
      </w:r>
    </w:p>
    <w:p w14:paraId="06F8650A" w14:textId="77777777" w:rsidR="007503F1" w:rsidRPr="00606257" w:rsidRDefault="007503F1" w:rsidP="007503F1">
      <w:pPr>
        <w:pStyle w:val="ListParagraph"/>
        <w:numPr>
          <w:ilvl w:val="0"/>
          <w:numId w:val="12"/>
        </w:numPr>
        <w:spacing w:after="60"/>
        <w:rPr>
          <w:color w:val="000000" w:themeColor="text1"/>
        </w:rPr>
      </w:pPr>
      <w:r w:rsidRPr="00606257">
        <w:rPr>
          <w:color w:val="000000" w:themeColor="text1"/>
        </w:rPr>
        <w:t>How does exposure to Nike’s social media marketing influence consumer awareness, attitude, trust and engagement?</w:t>
      </w:r>
    </w:p>
    <w:p w14:paraId="0248DD98" w14:textId="77777777" w:rsidR="007503F1" w:rsidRPr="00606257" w:rsidRDefault="007503F1" w:rsidP="007503F1">
      <w:pPr>
        <w:pStyle w:val="ListParagraph"/>
        <w:numPr>
          <w:ilvl w:val="0"/>
          <w:numId w:val="12"/>
        </w:numPr>
        <w:spacing w:after="60"/>
        <w:rPr>
          <w:color w:val="000000" w:themeColor="text1"/>
        </w:rPr>
      </w:pPr>
      <w:r w:rsidRPr="00606257">
        <w:rPr>
          <w:color w:val="000000" w:themeColor="text1"/>
        </w:rPr>
        <w:t>Which social media platforms used by Nike are perceived as most influential in consumers’ purchase decisions?</w:t>
      </w:r>
    </w:p>
    <w:p w14:paraId="4069C318" w14:textId="77777777" w:rsidR="007503F1" w:rsidRPr="00606257" w:rsidRDefault="007503F1" w:rsidP="007503F1">
      <w:pPr>
        <w:pStyle w:val="ListParagraph"/>
        <w:numPr>
          <w:ilvl w:val="0"/>
          <w:numId w:val="12"/>
        </w:numPr>
        <w:spacing w:after="60"/>
        <w:rPr>
          <w:color w:val="000000" w:themeColor="text1"/>
        </w:rPr>
      </w:pPr>
      <w:r w:rsidRPr="00606257">
        <w:rPr>
          <w:color w:val="000000" w:themeColor="text1"/>
        </w:rPr>
        <w:t>How do influencer marketing, user-generated content, online reviews and promotional content influence consumer attitudes and purchase intention?</w:t>
      </w:r>
    </w:p>
    <w:p w14:paraId="346E5660" w14:textId="77777777" w:rsidR="007B5503" w:rsidRPr="00606257" w:rsidRDefault="007503F1" w:rsidP="007503F1">
      <w:pPr>
        <w:pStyle w:val="ListParagraph"/>
        <w:numPr>
          <w:ilvl w:val="0"/>
          <w:numId w:val="12"/>
        </w:numPr>
        <w:spacing w:after="60"/>
        <w:rPr>
          <w:color w:val="000000" w:themeColor="text1"/>
        </w:rPr>
      </w:pPr>
      <w:r w:rsidRPr="00606257">
        <w:rPr>
          <w:color w:val="000000" w:themeColor="text1"/>
        </w:rPr>
        <w:t>What is the relationship between social media engagement, purchase intention and reported purchase or repurchase behaviour?</w:t>
      </w:r>
    </w:p>
    <w:p w14:paraId="07F46583" w14:textId="77777777" w:rsidR="007B5503" w:rsidRPr="00606257" w:rsidRDefault="00E64227">
      <w:pPr>
        <w:pStyle w:val="Heading1"/>
        <w:rPr>
          <w:color w:val="000000" w:themeColor="text1"/>
        </w:rPr>
      </w:pPr>
      <w:bookmarkStart w:id="13" w:name="_Toc236705512"/>
      <w:bookmarkStart w:id="14" w:name="_Toc241145858"/>
      <w:r w:rsidRPr="00606257">
        <w:rPr>
          <w:color w:val="000000" w:themeColor="text1"/>
        </w:rPr>
        <w:t>1.5 Significance of the Study</w:t>
      </w:r>
      <w:bookmarkEnd w:id="13"/>
      <w:bookmarkEnd w:id="14"/>
    </w:p>
    <w:p w14:paraId="5A7F0E90" w14:textId="77777777" w:rsidR="008E3B90" w:rsidRPr="00606257" w:rsidRDefault="008E3B90" w:rsidP="008E3B90">
      <w:pPr>
        <w:rPr>
          <w:color w:val="000000" w:themeColor="text1"/>
        </w:rPr>
      </w:pPr>
      <w:r w:rsidRPr="00606257">
        <w:rPr>
          <w:color w:val="000000" w:themeColor="text1"/>
        </w:rPr>
        <w:t>The academic relevance of the study is based on the evidence presented is organisation-specific and UK-centric, thus offering a level of evidence that is often generalised across brands, industry and national markets. It also brings together existing theory on consumer behaviour and more recent trends such as social media, user-generated content, online reviews and short-form video marketing. The study has the potential to explain the point of social media influence that is reinforced or debilitated between awareness and engagement, and intention and purchasing behaviour (Hardini et al., 2026).</w:t>
      </w:r>
    </w:p>
    <w:p w14:paraId="4D13F280" w14:textId="58FD29C9" w:rsidR="007B5503" w:rsidRPr="00606257" w:rsidRDefault="008E3B90" w:rsidP="008E3B90">
      <w:pPr>
        <w:rPr>
          <w:color w:val="000000" w:themeColor="text1"/>
        </w:rPr>
      </w:pPr>
      <w:r w:rsidRPr="00606257">
        <w:rPr>
          <w:color w:val="000000" w:themeColor="text1"/>
        </w:rPr>
        <w:t>In effect, they could practically guide Nike and other sportswear marketers to the platforms and content formats that are trusted and convincing to their target audience. This can help to inform more effective marketing resource allocation and metrics beyond views, likes</w:t>
      </w:r>
      <w:r w:rsidR="002A1CD8">
        <w:rPr>
          <w:color w:val="000000" w:themeColor="text1"/>
        </w:rPr>
        <w:t>,</w:t>
      </w:r>
      <w:r w:rsidRPr="00606257">
        <w:rPr>
          <w:color w:val="000000" w:themeColor="text1"/>
        </w:rPr>
        <w:t xml:space="preserve"> and followers (Hou, 2023). It can also uncover areas of overpromotion, lack of authenticity, and/or bad comments when it comes to trust. The study provides consumers with insight into the potential influence on evaluation and choice of brand communication and influencers</w:t>
      </w:r>
      <w:r w:rsidR="00295F7D" w:rsidRPr="00606257">
        <w:rPr>
          <w:color w:val="000000" w:themeColor="text1"/>
        </w:rPr>
        <w:t>'</w:t>
      </w:r>
      <w:r w:rsidRPr="00606257">
        <w:rPr>
          <w:color w:val="000000" w:themeColor="text1"/>
        </w:rPr>
        <w:t xml:space="preserve"> and peers' content.</w:t>
      </w:r>
      <w:r w:rsidR="00606257">
        <w:rPr>
          <w:color w:val="000000" w:themeColor="text1"/>
        </w:rPr>
        <w:t xml:space="preserve"> </w:t>
      </w:r>
      <w:r w:rsidRPr="00606257">
        <w:rPr>
          <w:color w:val="000000" w:themeColor="text1"/>
        </w:rPr>
        <w:t>From a methodological point of view, the approved mixed-method approach enables the pattern derived from the numbers to be interpreted in the context of the detailed experiences of consumers, and the findings derived from the numbers can also serve as a basis for insights into the experiences of consumers</w:t>
      </w:r>
      <w:r w:rsidR="002A1CD8">
        <w:rPr>
          <w:color w:val="000000" w:themeColor="text1"/>
        </w:rPr>
        <w:t xml:space="preserve"> </w:t>
      </w:r>
      <w:r w:rsidR="002A1CD8" w:rsidRPr="002A1CD8">
        <w:rPr>
          <w:color w:val="000000" w:themeColor="text1"/>
        </w:rPr>
        <w:t>(Mcleod, 2024)</w:t>
      </w:r>
      <w:r w:rsidR="00E64227" w:rsidRPr="00606257">
        <w:rPr>
          <w:color w:val="000000" w:themeColor="text1"/>
        </w:rPr>
        <w:t>.</w:t>
      </w:r>
    </w:p>
    <w:p w14:paraId="114AEFCB" w14:textId="77777777" w:rsidR="007B5503" w:rsidRPr="00606257" w:rsidRDefault="00E64227">
      <w:pPr>
        <w:pStyle w:val="Heading1"/>
        <w:rPr>
          <w:color w:val="000000" w:themeColor="text1"/>
        </w:rPr>
      </w:pPr>
      <w:bookmarkStart w:id="15" w:name="_Toc236705513"/>
      <w:bookmarkStart w:id="16" w:name="_Toc241145859"/>
      <w:r w:rsidRPr="00606257">
        <w:rPr>
          <w:color w:val="000000" w:themeColor="text1"/>
        </w:rPr>
        <w:t>1.6 Structure of the Dissertation</w:t>
      </w:r>
      <w:bookmarkEnd w:id="15"/>
      <w:bookmarkEnd w:id="16"/>
    </w:p>
    <w:p w14:paraId="02DE09AE" w14:textId="3E5CCA15" w:rsidR="007B5503" w:rsidRPr="00606257" w:rsidRDefault="008E3B90" w:rsidP="004035E7">
      <w:pPr>
        <w:rPr>
          <w:color w:val="000000" w:themeColor="text1"/>
        </w:rPr>
      </w:pPr>
      <w:r w:rsidRPr="00606257">
        <w:rPr>
          <w:color w:val="000000" w:themeColor="text1"/>
        </w:rPr>
        <w:t xml:space="preserve">The dissertation is organised into six chapters. The research context, problem, aim, objectives, research questions and significance are introduced in Chapter One. In Chapter Two, the pertinent literature is reviewed critically, the theoretical and conceptual framework is developed, </w:t>
      </w:r>
      <w:r w:rsidR="00295F7D" w:rsidRPr="00606257">
        <w:rPr>
          <w:color w:val="000000" w:themeColor="text1"/>
        </w:rPr>
        <w:t xml:space="preserve">and </w:t>
      </w:r>
      <w:r w:rsidRPr="00606257">
        <w:rPr>
          <w:color w:val="000000" w:themeColor="text1"/>
        </w:rPr>
        <w:t>the research gap and hypotheses are presented. The research philosophy, mixed-method design, sampling, data collection procedures and methods of analysis are explained and justified in Chapter Three. The quantitative and qualitative results are presented in Chapter Four. The results of the study are critically discussed with respect to the research objectives, theory and literature in Chapter Five. The overall results and suggestions for practical implementations of the study are presented in Chapter Six, which also covers the limitations of the study and future research directions</w:t>
      </w:r>
      <w:r w:rsidR="00DB3BDB" w:rsidRPr="00606257">
        <w:rPr>
          <w:color w:val="000000" w:themeColor="text1"/>
        </w:rPr>
        <w:t>.</w:t>
      </w:r>
    </w:p>
    <w:p w14:paraId="1BE8825D" w14:textId="7B1ED6C6" w:rsidR="00295F7D" w:rsidRPr="00606257" w:rsidRDefault="00295F7D" w:rsidP="00295F7D">
      <w:pPr>
        <w:pStyle w:val="Heading2"/>
        <w:rPr>
          <w:color w:val="000000" w:themeColor="text1"/>
        </w:rPr>
      </w:pPr>
      <w:bookmarkStart w:id="17" w:name="_Toc241145860"/>
      <w:r w:rsidRPr="00606257">
        <w:rPr>
          <w:color w:val="000000" w:themeColor="text1"/>
        </w:rPr>
        <w:t>1.7 Chapter Summary</w:t>
      </w:r>
      <w:bookmarkEnd w:id="17"/>
      <w:r w:rsidRPr="00606257">
        <w:rPr>
          <w:color w:val="000000" w:themeColor="text1"/>
        </w:rPr>
        <w:t xml:space="preserve"> </w:t>
      </w:r>
    </w:p>
    <w:p w14:paraId="6C18506D" w14:textId="79F6888F" w:rsidR="008E3B90" w:rsidRPr="00606257" w:rsidRDefault="00295F7D" w:rsidP="00295F7D">
      <w:pPr>
        <w:rPr>
          <w:color w:val="000000" w:themeColor="text1"/>
        </w:rPr>
      </w:pPr>
      <w:r w:rsidRPr="00606257">
        <w:rPr>
          <w:color w:val="000000" w:themeColor="text1"/>
        </w:rPr>
        <w:t>This chapter introduced the study of the relationship between Nike's social media marketing and consumers' outcomes in terms of response to the marketing, purchase intention and reported buying behaviour of UK adults. It provided the context, problem, goal, four objectives, research questions and significance. The literature review is now presented in Chapter Two.</w:t>
      </w:r>
    </w:p>
    <w:p w14:paraId="1B25FDE7" w14:textId="77777777" w:rsidR="000C38E4" w:rsidRPr="00606257" w:rsidRDefault="000C38E4">
      <w:pPr>
        <w:spacing w:after="200" w:line="276" w:lineRule="auto"/>
        <w:jc w:val="left"/>
        <w:rPr>
          <w:rFonts w:asciiTheme="majorHAnsi" w:eastAsiaTheme="majorEastAsia" w:hAnsiTheme="majorHAnsi" w:cstheme="majorBidi"/>
          <w:b/>
          <w:bCs/>
          <w:color w:val="000000" w:themeColor="text1"/>
          <w:sz w:val="26"/>
          <w:szCs w:val="28"/>
        </w:rPr>
      </w:pPr>
      <w:bookmarkStart w:id="18" w:name="_Toc236705514"/>
      <w:r w:rsidRPr="00606257">
        <w:rPr>
          <w:color w:val="000000" w:themeColor="text1"/>
        </w:rPr>
        <w:br w:type="page"/>
      </w:r>
    </w:p>
    <w:p w14:paraId="1B8A4869" w14:textId="77777777" w:rsidR="00E77185" w:rsidRPr="00606257" w:rsidRDefault="00A17404" w:rsidP="00E77185">
      <w:pPr>
        <w:pStyle w:val="Heading1"/>
        <w:rPr>
          <w:color w:val="000000" w:themeColor="text1"/>
        </w:rPr>
      </w:pPr>
      <w:bookmarkStart w:id="19" w:name="_Toc241145861"/>
      <w:r w:rsidRPr="00606257">
        <w:rPr>
          <w:color w:val="000000" w:themeColor="text1"/>
        </w:rPr>
        <w:t>CHAPTER 02: LITERATURE REVIEW</w:t>
      </w:r>
      <w:bookmarkEnd w:id="18"/>
      <w:bookmarkEnd w:id="19"/>
    </w:p>
    <w:p w14:paraId="2308A52F" w14:textId="77777777" w:rsidR="00E77185" w:rsidRPr="00606257" w:rsidRDefault="00E77185" w:rsidP="00E77185">
      <w:pPr>
        <w:pStyle w:val="Heading2"/>
        <w:rPr>
          <w:color w:val="000000" w:themeColor="text1"/>
        </w:rPr>
      </w:pPr>
      <w:bookmarkStart w:id="20" w:name="_Toc236705515"/>
      <w:bookmarkStart w:id="21" w:name="_Toc241145862"/>
      <w:r w:rsidRPr="00606257">
        <w:rPr>
          <w:color w:val="000000" w:themeColor="text1"/>
        </w:rPr>
        <w:t>2.1 Introduction</w:t>
      </w:r>
      <w:bookmarkEnd w:id="20"/>
      <w:bookmarkEnd w:id="21"/>
      <w:r w:rsidRPr="00606257">
        <w:rPr>
          <w:color w:val="000000" w:themeColor="text1"/>
        </w:rPr>
        <w:t xml:space="preserve"> </w:t>
      </w:r>
    </w:p>
    <w:p w14:paraId="61EDD9EC" w14:textId="60E76E04" w:rsidR="00E77185" w:rsidRPr="00606257" w:rsidRDefault="00A96B1B" w:rsidP="00295F7D">
      <w:pPr>
        <w:rPr>
          <w:color w:val="000000" w:themeColor="text1"/>
        </w:rPr>
      </w:pPr>
      <w:r w:rsidRPr="00A96B1B">
        <w:rPr>
          <w:color w:val="000000" w:themeColor="text1"/>
        </w:rPr>
        <w:t>Social media isn't just a supporting marketing channel; it's a vital part of the buying journey. Nike has a massive opportunity to reach consumers on Instagram, TikTok, YouTube, and Facebook</w:t>
      </w:r>
      <w:r w:rsidR="00BE6EFE">
        <w:rPr>
          <w:color w:val="000000" w:themeColor="text1"/>
        </w:rPr>
        <w:t>,</w:t>
      </w:r>
      <w:r w:rsidRPr="00A96B1B">
        <w:rPr>
          <w:color w:val="000000" w:themeColor="text1"/>
        </w:rPr>
        <w:t xml:space="preserve"> with 89% of adults in the UK using at least one social media platform and 97% of 16–</w:t>
      </w:r>
      <w:r w:rsidR="00BE6EFE">
        <w:rPr>
          <w:color w:val="000000" w:themeColor="text1"/>
        </w:rPr>
        <w:t>34-year-olds</w:t>
      </w:r>
      <w:r w:rsidRPr="00A96B1B">
        <w:rPr>
          <w:color w:val="000000" w:themeColor="text1"/>
        </w:rPr>
        <w:t xml:space="preserve"> doing the same (Ofcom, 2026a). The main activities are brand-generated content, influencer marketing, user-generated content, personalised communication and eWOM. But seeing does not necessarily equal buying, click equals engagement, and click plus brand affinity equals buy, which is why exposure is not necessarily an indicator of marketing effectiveness (Habib, 2022). The chapter thus reviews the findings on awareness, attitudes, trust, engagement, purchase intention</w:t>
      </w:r>
      <w:r w:rsidR="00BE6EFE">
        <w:rPr>
          <w:color w:val="000000" w:themeColor="text1"/>
        </w:rPr>
        <w:t>,</w:t>
      </w:r>
      <w:r w:rsidRPr="00A96B1B">
        <w:rPr>
          <w:color w:val="000000" w:themeColor="text1"/>
        </w:rPr>
        <w:t xml:space="preserve"> and actual behaviour in a critical manner. It examines studies according to their findings, theory, methods and context, discusses methodological limitations and draws out a conceptual model, which is formed on the basis of the Theory of Planned Behaviour, Social Influence Theory and Uses and Gratifications Theory</w:t>
      </w:r>
      <w:r w:rsidR="00E77185" w:rsidRPr="00606257">
        <w:rPr>
          <w:color w:val="000000" w:themeColor="text1"/>
        </w:rPr>
        <w:t>.</w:t>
      </w:r>
    </w:p>
    <w:p w14:paraId="7CCE1E67" w14:textId="77777777" w:rsidR="00E77185" w:rsidRPr="00606257" w:rsidRDefault="00E77185" w:rsidP="00E77185">
      <w:pPr>
        <w:pStyle w:val="Heading2"/>
        <w:rPr>
          <w:color w:val="000000" w:themeColor="text1"/>
        </w:rPr>
      </w:pPr>
      <w:bookmarkStart w:id="22" w:name="_Toc236705516"/>
      <w:bookmarkStart w:id="23" w:name="_Toc241145863"/>
      <w:r w:rsidRPr="00606257">
        <w:rPr>
          <w:color w:val="000000" w:themeColor="text1"/>
        </w:rPr>
        <w:t>2.2 The Influence of Social Media Marketing on Consumer Awareness</w:t>
      </w:r>
      <w:bookmarkEnd w:id="22"/>
      <w:bookmarkEnd w:id="23"/>
    </w:p>
    <w:p w14:paraId="1D504B43" w14:textId="1E1BA7E5" w:rsidR="00295F7D" w:rsidRPr="00606257" w:rsidRDefault="00295F7D" w:rsidP="00295F7D">
      <w:pPr>
        <w:rPr>
          <w:color w:val="000000" w:themeColor="text1"/>
        </w:rPr>
      </w:pPr>
      <w:r w:rsidRPr="00606257">
        <w:rPr>
          <w:color w:val="000000" w:themeColor="text1"/>
        </w:rPr>
        <w:t>Consumer awareness is the degree to which consumers are aware of and remember a brand, its products and the meaning it represents (Zhang, 2020). Social media is more interactive than television, newspapers, or radio, because consumers can respond, share and create content. This separation is confirmed by Li, Larimo and Leonidou (2021), who conceptualise social media marketing strategy as an all-encompassing process whereby companies leverage social media platforms, interactions and information to meet communication and relationship goals. Their approach to strategic planning is more than just about the individual posts. It considers the design of messages and how they engage people and tie in with the goals of the organisation. Social media has two related roles: it raises awareness and provides information about quality through discussions that the company can't predict completely, Nian and Sundararajan (2022) note. These studies demonstrate that there is a relationship, but this is not a causal relationship, between visibility and information transparency.</w:t>
      </w:r>
    </w:p>
    <w:p w14:paraId="2C641851" w14:textId="72BAC27C" w:rsidR="00295F7D" w:rsidRPr="00606257" w:rsidRDefault="00295F7D" w:rsidP="00295F7D">
      <w:pPr>
        <w:rPr>
          <w:color w:val="000000" w:themeColor="text1"/>
        </w:rPr>
      </w:pPr>
      <w:r w:rsidRPr="00606257">
        <w:rPr>
          <w:color w:val="000000" w:themeColor="text1"/>
        </w:rPr>
        <w:t>The literature shows positive associations between perceived social media activity and brand-related outcomes in general. For instance, Koay et al. (2021) identified social media marketing activities as a means to build consumer-based brand equity by fostering brand experience, and Zeqiri et al. (2025) revealed positive correlations between social media marketing, brand awareness, engagement and purchase intention in five emerging European economies. The results are congruent with the conclusion that entertaining, interactive and relevant communication can enhance brand awareness. However, both studies use primarily self-reported survey data and causal interpretations are limited. Zeqiri et al. (2025) have a large multi-country sample, but the economic and cultural contexts are not the same as in the UK, while Koay et al. (2021) have a more focused model, but their cross-sectional study design does not allow for the determination of whether marketing activity came before greater brand equity. The evidence is thus more convincing of association than causation.</w:t>
      </w:r>
    </w:p>
    <w:p w14:paraId="1705A023" w14:textId="3B8534AC" w:rsidR="00295F7D" w:rsidRPr="00606257" w:rsidRDefault="00295F7D" w:rsidP="00295F7D">
      <w:pPr>
        <w:rPr>
          <w:color w:val="000000" w:themeColor="text1"/>
        </w:rPr>
      </w:pPr>
      <w:r w:rsidRPr="00606257">
        <w:rPr>
          <w:color w:val="000000" w:themeColor="text1"/>
        </w:rPr>
        <w:t>Through motivational storytelling, Nike's content and their recognisable visual identity can help to build both recognition and recall (Wu, 2022). Nike is easier to remember when consumers think of sportswear because they have heard Nike's swoosh, witnessed the Nike product launches</w:t>
      </w:r>
      <w:r w:rsidR="008A3C02">
        <w:rPr>
          <w:color w:val="000000" w:themeColor="text1"/>
        </w:rPr>
        <w:t>,</w:t>
      </w:r>
      <w:r w:rsidRPr="00606257">
        <w:rPr>
          <w:color w:val="000000" w:themeColor="text1"/>
        </w:rPr>
        <w:t xml:space="preserve"> and the ‘Just Do I' message again and again. However, the message that this content conveys isn't solely under the company's management. Nike's seemingly empowering advertising is subject to critical interpretation, as messages of achieving as individuals can reinforce limited ideas about gender, responsibility, and success, as Posbergh, Andrews and Clevenger (2023) explain. They don't measure purchase behaviour in their qualitative cultural analysis, but it's useful to challenge the idea that emotional storytelling is positively received by everyone. In this way, no matter whether the attitude is mixed or resistant, the awareness of the brand can still be raised.</w:t>
      </w:r>
    </w:p>
    <w:p w14:paraId="4DDD27D8" w14:textId="67558F8A" w:rsidR="00295F7D" w:rsidRPr="00606257" w:rsidRDefault="00295F7D" w:rsidP="00295F7D">
      <w:pPr>
        <w:rPr>
          <w:color w:val="000000" w:themeColor="text1"/>
        </w:rPr>
      </w:pPr>
      <w:r w:rsidRPr="00606257">
        <w:rPr>
          <w:color w:val="000000" w:themeColor="text1"/>
        </w:rPr>
        <w:t>Awareness is being spread beyond Nike's official pages by influencer marketing and user-generated content. In a recent study, Pan et al. (2025) examined 1,531 effect sizes across 251 papers and found that there are several antecedents, mediators</w:t>
      </w:r>
      <w:r w:rsidR="0069217D">
        <w:rPr>
          <w:color w:val="000000" w:themeColor="text1"/>
        </w:rPr>
        <w:t>,</w:t>
      </w:r>
      <w:r w:rsidRPr="00606257">
        <w:rPr>
          <w:color w:val="000000" w:themeColor="text1"/>
        </w:rPr>
        <w:t xml:space="preserve"> and moderators involved in the process of influencers' effectiveness, not just the number of followers. Influencer marketing is also consistently more effective than brand posts at engaging people and driving purchase interest, according to Barari, Eisend and Jain (2026), who analysed 135 experiments. Meta-analyses are more convincing than individual surveys because they combine a broad collection of data, but they also reveal variability between platforms, products and sizes of influencers. Smaller influencers might lead to more interaction, whereas larger influencers can provide extended reach and increased purchase salience (Barari, Eisend and Jain, 2026). In other words, for Nike, a global athlete and a local fitness creator might not be able to be substituted.</w:t>
      </w:r>
    </w:p>
    <w:p w14:paraId="384E6E19" w14:textId="1654CEE7" w:rsidR="00295F7D" w:rsidRPr="00606257" w:rsidRDefault="00295F7D" w:rsidP="00295F7D">
      <w:pPr>
        <w:rPr>
          <w:color w:val="000000" w:themeColor="text1"/>
        </w:rPr>
      </w:pPr>
      <w:r w:rsidRPr="00606257">
        <w:rPr>
          <w:color w:val="000000" w:themeColor="text1"/>
        </w:rPr>
        <w:t xml:space="preserve">User-generated content and eWOM can also seem more spontaneous than corporate advertising as the users </w:t>
      </w:r>
      <w:r w:rsidR="0069217D">
        <w:rPr>
          <w:color w:val="000000" w:themeColor="text1"/>
        </w:rPr>
        <w:t>share</w:t>
      </w:r>
      <w:r w:rsidRPr="00606257">
        <w:rPr>
          <w:color w:val="000000" w:themeColor="text1"/>
        </w:rPr>
        <w:t xml:space="preserve"> their product experiences, reviews, and sporting achievements in their own words (Zahrah et al., 2024). This can generate reach and credibility, but </w:t>
      </w:r>
      <w:r w:rsidR="0069217D">
        <w:rPr>
          <w:color w:val="000000" w:themeColor="text1"/>
        </w:rPr>
        <w:t xml:space="preserve">it </w:t>
      </w:r>
      <w:r w:rsidRPr="00606257">
        <w:rPr>
          <w:color w:val="000000" w:themeColor="text1"/>
        </w:rPr>
        <w:t>will also diminish managerial control. When an item is praised in a positive review, it could be heard as a reinforcement of the product quality</w:t>
      </w:r>
      <w:r w:rsidR="0069217D">
        <w:rPr>
          <w:color w:val="000000" w:themeColor="text1"/>
        </w:rPr>
        <w:t>.</w:t>
      </w:r>
      <w:r w:rsidRPr="00606257">
        <w:rPr>
          <w:color w:val="000000" w:themeColor="text1"/>
        </w:rPr>
        <w:t xml:space="preserve"> </w:t>
      </w:r>
      <w:r w:rsidR="0069217D">
        <w:rPr>
          <w:color w:val="000000" w:themeColor="text1"/>
        </w:rPr>
        <w:t>H</w:t>
      </w:r>
      <w:r w:rsidRPr="00606257">
        <w:rPr>
          <w:color w:val="000000" w:themeColor="text1"/>
        </w:rPr>
        <w:t>owever, when customers are dissatisfied with the fit, price, or customer service, this could be very noticeable</w:t>
      </w:r>
      <w:r w:rsidR="0069217D">
        <w:rPr>
          <w:color w:val="000000" w:themeColor="text1"/>
        </w:rPr>
        <w:t xml:space="preserve"> </w:t>
      </w:r>
      <w:r w:rsidR="0069217D" w:rsidRPr="0069217D">
        <w:rPr>
          <w:color w:val="000000" w:themeColor="text1"/>
        </w:rPr>
        <w:t>(ASLAN ÇETİN, 2018)</w:t>
      </w:r>
      <w:r w:rsidRPr="00606257">
        <w:rPr>
          <w:color w:val="000000" w:themeColor="text1"/>
        </w:rPr>
        <w:t>. The value of information unearthed from user discussion is pertinent here because Nian and Sundararajan (2022) have commented that the information can be useful to brands whose perceived quality is backed by user experience, but it is not necessarily a direct reflection of the amount of money invested in marketing. More content can lead to repetition, clutter, or even doubts about the quality of the content.</w:t>
      </w:r>
    </w:p>
    <w:p w14:paraId="5FD3575C" w14:textId="3C92D1BF" w:rsidR="00E77185" w:rsidRPr="00606257" w:rsidRDefault="00295F7D" w:rsidP="00295F7D">
      <w:pPr>
        <w:rPr>
          <w:color w:val="000000" w:themeColor="text1"/>
        </w:rPr>
      </w:pPr>
      <w:r w:rsidRPr="00606257">
        <w:rPr>
          <w:color w:val="000000" w:themeColor="text1"/>
        </w:rPr>
        <w:t>Although AIDA is still applicable for communication stages, it isn't as persuasive as a complete explanation of user behaviour on social media</w:t>
      </w:r>
      <w:r w:rsidR="0069217D">
        <w:rPr>
          <w:color w:val="000000" w:themeColor="text1"/>
        </w:rPr>
        <w:t xml:space="preserve"> </w:t>
      </w:r>
      <w:r w:rsidR="0069217D" w:rsidRPr="0069217D">
        <w:rPr>
          <w:color w:val="000000" w:themeColor="text1"/>
        </w:rPr>
        <w:t>(Chakrabarty and Pandey, 2025)</w:t>
      </w:r>
      <w:r w:rsidRPr="00606257">
        <w:rPr>
          <w:color w:val="000000" w:themeColor="text1"/>
        </w:rPr>
        <w:t>. Social media journeys are notoriously non-linear, with consumers potentially seeing a review after purchase, switching back and forth between search and evaluation, or consuming it for entertainment but without the intention to acquire it (Dr Jatin Jakhar, 2025). Therefore, it is best to consider awareness as an entry condition, and not evidence of action. Based on the literature, the extent to which social media will make Nike more visible and culturally meaningful is dependent on source credibility, the level of message interpretation, and the context of the platform, as well as the quality of the information provided by other consumers on the platform</w:t>
      </w:r>
      <w:r w:rsidR="00E77185" w:rsidRPr="00606257">
        <w:rPr>
          <w:color w:val="000000" w:themeColor="text1"/>
        </w:rPr>
        <w:t>.</w:t>
      </w:r>
    </w:p>
    <w:p w14:paraId="49CB562A" w14:textId="77777777" w:rsidR="00E77185" w:rsidRPr="00606257" w:rsidRDefault="00E77185" w:rsidP="00E77185">
      <w:pPr>
        <w:pStyle w:val="Heading2"/>
        <w:rPr>
          <w:color w:val="000000" w:themeColor="text1"/>
        </w:rPr>
      </w:pPr>
      <w:bookmarkStart w:id="24" w:name="_Toc236705517"/>
      <w:bookmarkStart w:id="25" w:name="_Toc241145864"/>
      <w:r w:rsidRPr="00606257">
        <w:rPr>
          <w:color w:val="000000" w:themeColor="text1"/>
        </w:rPr>
        <w:t>2.3 The Influence of Social Media Marketing on Consumer Attitudes and Purchase Intention</w:t>
      </w:r>
      <w:bookmarkEnd w:id="24"/>
      <w:bookmarkEnd w:id="25"/>
    </w:p>
    <w:p w14:paraId="794603BA" w14:textId="3C5C629F" w:rsidR="00295F7D" w:rsidRPr="00606257" w:rsidRDefault="00295F7D" w:rsidP="00295F7D">
      <w:pPr>
        <w:rPr>
          <w:color w:val="000000" w:themeColor="text1"/>
        </w:rPr>
      </w:pPr>
      <w:r w:rsidRPr="00606257">
        <w:rPr>
          <w:color w:val="000000" w:themeColor="text1"/>
        </w:rPr>
        <w:t>Consumer attitude is a positive or negative impression of a brand or purchase, and purchase intention is a declared willingness to buy</w:t>
      </w:r>
      <w:r w:rsidR="00D1431A">
        <w:rPr>
          <w:color w:val="000000" w:themeColor="text1"/>
        </w:rPr>
        <w:t xml:space="preserve"> </w:t>
      </w:r>
      <w:r w:rsidR="00D1431A" w:rsidRPr="00D1431A">
        <w:rPr>
          <w:color w:val="000000" w:themeColor="text1"/>
        </w:rPr>
        <w:t>(Wang et al., 2023)</w:t>
      </w:r>
      <w:r w:rsidRPr="00606257">
        <w:rPr>
          <w:color w:val="000000" w:themeColor="text1"/>
        </w:rPr>
        <w:t>. Attitudes are linked to information and trust, emotional attachment</w:t>
      </w:r>
      <w:r w:rsidR="00D1431A">
        <w:rPr>
          <w:color w:val="000000" w:themeColor="text1"/>
        </w:rPr>
        <w:t>,</w:t>
      </w:r>
      <w:r w:rsidRPr="00606257">
        <w:rPr>
          <w:color w:val="000000" w:themeColor="text1"/>
        </w:rPr>
        <w:t xml:space="preserve"> and social influence. The results of the systematic review by Rozenkowska (2023) revealed that attitudes are important, but also that attitude and perceived behavioural control affect the intention to perform the behaviour. Positive content, including on Nike, may lead to better brand evaluation; peer or athlete recommendations may result in social approval, and easy access online may lead to a better sense of control</w:t>
      </w:r>
      <w:r w:rsidR="00240229">
        <w:rPr>
          <w:color w:val="000000" w:themeColor="text1"/>
        </w:rPr>
        <w:t xml:space="preserve"> </w:t>
      </w:r>
      <w:r w:rsidR="00240229" w:rsidRPr="00240229">
        <w:rPr>
          <w:color w:val="000000" w:themeColor="text1"/>
        </w:rPr>
        <w:t>(Ariestya, 2018)</w:t>
      </w:r>
      <w:r w:rsidRPr="00606257">
        <w:rPr>
          <w:color w:val="000000" w:themeColor="text1"/>
        </w:rPr>
        <w:t>. This explanation is more complete than assuming the purchase intention is caused by exposure alone.</w:t>
      </w:r>
    </w:p>
    <w:p w14:paraId="171CF770" w14:textId="1D690690" w:rsidR="00295F7D" w:rsidRPr="00606257" w:rsidRDefault="00295F7D" w:rsidP="00295F7D">
      <w:pPr>
        <w:rPr>
          <w:color w:val="000000" w:themeColor="text1"/>
        </w:rPr>
      </w:pPr>
      <w:r w:rsidRPr="00606257">
        <w:rPr>
          <w:color w:val="000000" w:themeColor="text1"/>
        </w:rPr>
        <w:t>A key mechanism is trust, as social media is the platform that brings together company claims and recommendations from influencers and consumers</w:t>
      </w:r>
      <w:r w:rsidR="00240229">
        <w:rPr>
          <w:color w:val="000000" w:themeColor="text1"/>
        </w:rPr>
        <w:t xml:space="preserve"> </w:t>
      </w:r>
      <w:r w:rsidR="00240229" w:rsidRPr="00240229">
        <w:rPr>
          <w:color w:val="000000" w:themeColor="text1"/>
        </w:rPr>
        <w:t>(Najmi Nuji et al., 2023)</w:t>
      </w:r>
      <w:r w:rsidRPr="00606257">
        <w:rPr>
          <w:color w:val="000000" w:themeColor="text1"/>
        </w:rPr>
        <w:t>. Erkan and Evans (2016) concluded that the quality, credibility</w:t>
      </w:r>
      <w:r w:rsidR="00240229">
        <w:rPr>
          <w:color w:val="000000" w:themeColor="text1"/>
        </w:rPr>
        <w:t>,</w:t>
      </w:r>
      <w:r w:rsidRPr="00606257">
        <w:rPr>
          <w:color w:val="000000" w:themeColor="text1"/>
        </w:rPr>
        <w:t xml:space="preserve"> and usefulness of EWOM affect the adoption of information and purchase intention. In influencer marketing, Lou and Yuan (2019) came to a similar conclusion, finding that an influencer's credibility serves to reinforce trust in an informative and entertaining message. The research investigates various sources, but they all come to the same conclusion: the message value and credibility are important. Neither proves that intention turned into actual purchase, but both rely on the perceptions of respondents. The results they come up with, therefore, are useful for elucidating psychological reactions and not so definite as to sales behaviour.</w:t>
      </w:r>
      <w:r w:rsidR="002A1CD8">
        <w:rPr>
          <w:color w:val="000000" w:themeColor="text1"/>
        </w:rPr>
        <w:t xml:space="preserve"> </w:t>
      </w:r>
      <w:r w:rsidRPr="00606257">
        <w:rPr>
          <w:color w:val="000000" w:themeColor="text1"/>
        </w:rPr>
        <w:t>While Nike's collaborations with globally known athletes can provide legitimacy and significance, a mismatched or overly commercialised endorsement, or repeated endorsement with the same athlete</w:t>
      </w:r>
      <w:r w:rsidR="002A1CD8">
        <w:rPr>
          <w:color w:val="000000" w:themeColor="text1"/>
        </w:rPr>
        <w:t>,</w:t>
      </w:r>
      <w:r w:rsidRPr="00606257">
        <w:rPr>
          <w:color w:val="000000" w:themeColor="text1"/>
        </w:rPr>
        <w:t xml:space="preserve"> can diminish authenticity (Wang, 2024). Therefore, the suitability of the brand-influencer relationship is more important than visibility.</w:t>
      </w:r>
    </w:p>
    <w:p w14:paraId="39AADB61" w14:textId="3B5FED92" w:rsidR="00E77185" w:rsidRPr="00606257" w:rsidRDefault="00240229" w:rsidP="00295F7D">
      <w:pPr>
        <w:rPr>
          <w:color w:val="000000" w:themeColor="text1"/>
        </w:rPr>
      </w:pPr>
      <w:r>
        <w:rPr>
          <w:color w:val="000000" w:themeColor="text1"/>
        </w:rPr>
        <w:t>However, t</w:t>
      </w:r>
      <w:r w:rsidR="00295F7D" w:rsidRPr="00606257">
        <w:rPr>
          <w:color w:val="000000" w:themeColor="text1"/>
        </w:rPr>
        <w:t>here's contradictory evidence</w:t>
      </w:r>
      <w:r>
        <w:rPr>
          <w:color w:val="000000" w:themeColor="text1"/>
        </w:rPr>
        <w:t xml:space="preserve"> </w:t>
      </w:r>
      <w:r w:rsidR="00295F7D" w:rsidRPr="00606257">
        <w:rPr>
          <w:color w:val="000000" w:themeColor="text1"/>
        </w:rPr>
        <w:t>to assume a direct positive relationship. In the empirical context, Huo and Filieri (2025) discovered a negative direct effect of social media marketing on purchase intention and a positive indirect effect via customer-based brand equity and adoption readiness. The sector of the study is not the same, but there are important lessons to be learned analytically, as the study demonstrates that a high frequency of marketing exposure can produce resistance if it does not first establish worthwhile brand meanings and consumer readiness (NGO et al., 2026). This finding aligns with Nian and Sundararajan's (2022) suggestion that a moderate level of social media use might be more beneficial than excessive social media use</w:t>
      </w:r>
      <w:r w:rsidR="00A96B1B" w:rsidRPr="00606257">
        <w:rPr>
          <w:color w:val="000000" w:themeColor="text1"/>
        </w:rPr>
        <w:t>.</w:t>
      </w:r>
    </w:p>
    <w:p w14:paraId="6AAEF4FF" w14:textId="6351CEA3" w:rsidR="00E77185" w:rsidRPr="00606257" w:rsidRDefault="00E77185" w:rsidP="00E77185">
      <w:pPr>
        <w:pStyle w:val="Heading2"/>
        <w:rPr>
          <w:color w:val="000000" w:themeColor="text1"/>
        </w:rPr>
      </w:pPr>
      <w:bookmarkStart w:id="26" w:name="_Toc236705518"/>
      <w:bookmarkStart w:id="27" w:name="_Toc241145865"/>
      <w:r w:rsidRPr="00606257">
        <w:rPr>
          <w:color w:val="000000" w:themeColor="text1"/>
        </w:rPr>
        <w:t>2.4 The Role of Social Media Engagement in the Consumer Buying Process</w:t>
      </w:r>
      <w:bookmarkEnd w:id="26"/>
      <w:bookmarkEnd w:id="27"/>
    </w:p>
    <w:p w14:paraId="59FB88D1" w14:textId="08EF2298" w:rsidR="00295F7D" w:rsidRPr="00606257" w:rsidRDefault="00295F7D" w:rsidP="00295F7D">
      <w:pPr>
        <w:rPr>
          <w:color w:val="000000" w:themeColor="text1"/>
        </w:rPr>
      </w:pPr>
      <w:r w:rsidRPr="00606257">
        <w:rPr>
          <w:color w:val="000000" w:themeColor="text1"/>
        </w:rPr>
        <w:t>Customer engagement is seen via likes, comments, sharing, video views, reviews and direct engagemen</w:t>
      </w:r>
      <w:r w:rsidR="00AF4728">
        <w:rPr>
          <w:color w:val="000000" w:themeColor="text1"/>
        </w:rPr>
        <w:t>t</w:t>
      </w:r>
      <w:r w:rsidR="00240229">
        <w:rPr>
          <w:color w:val="000000" w:themeColor="text1"/>
        </w:rPr>
        <w:t xml:space="preserve"> </w:t>
      </w:r>
      <w:r w:rsidR="00240229" w:rsidRPr="00240229">
        <w:rPr>
          <w:color w:val="000000" w:themeColor="text1"/>
        </w:rPr>
        <w:t>(Zheng, Li and Na, 2022)</w:t>
      </w:r>
      <w:r w:rsidRPr="00606257">
        <w:rPr>
          <w:color w:val="000000" w:themeColor="text1"/>
        </w:rPr>
        <w:t>. There is cognitive attention and emotional connection to engagement in addition to the visible and measurable behaviours. According to Hollebeek, Glynn and Brodie (2014), consumer brand engagement is a multi-dimensional phenomenon consisting of three components: cognitive processing, affection</w:t>
      </w:r>
      <w:r w:rsidR="00240229">
        <w:rPr>
          <w:color w:val="000000" w:themeColor="text1"/>
        </w:rPr>
        <w:t>,</w:t>
      </w:r>
      <w:r w:rsidRPr="00606257">
        <w:rPr>
          <w:color w:val="000000" w:themeColor="text1"/>
        </w:rPr>
        <w:t xml:space="preserve"> and activation. Similarly, Lim et al. (2022) demonstrate that the concept has moved on from participation in the visible realm. This is valuable because someone can view a Nike video without making a public comment, but someone else can 'like' it with no intention of purchasing. The metrics on the platform, therefore, just give partial proof of the link between the consumer and the brand.</w:t>
      </w:r>
    </w:p>
    <w:p w14:paraId="21BC98CA" w14:textId="3EA69EBC" w:rsidR="00295F7D" w:rsidRPr="00606257" w:rsidRDefault="00295F7D" w:rsidP="00295F7D">
      <w:pPr>
        <w:rPr>
          <w:color w:val="000000" w:themeColor="text1"/>
        </w:rPr>
      </w:pPr>
      <w:r w:rsidRPr="00606257">
        <w:rPr>
          <w:color w:val="000000" w:themeColor="text1"/>
        </w:rPr>
        <w:t xml:space="preserve">However, research shows that engagement can link SMC to behavioural outcomes. Wibowo et al. (2021) identified a positive correlation between social media marketing activity, customer experience and consumer behaviour. Zeqiri et al. (2025) also found brand engagement as a linkage between social media marketing and purchase intention. Both the role of engagement as a mediator and the mediation effect of engagement on the relationship between these variables are affirmed. However, their cross-sectional survey designs can overestimate these relationships due to the fact that the predictor and outcome variables are measured simultaneously at the same time from the same group of respondents (Tan and Xiao, 2025). They </w:t>
      </w:r>
      <w:r w:rsidR="00240229">
        <w:rPr>
          <w:color w:val="000000" w:themeColor="text1"/>
        </w:rPr>
        <w:t>are also</w:t>
      </w:r>
      <w:r w:rsidRPr="00606257">
        <w:rPr>
          <w:color w:val="000000" w:themeColor="text1"/>
        </w:rPr>
        <w:t xml:space="preserve"> unable to determine if engagement led to intention or if customers already liking the brand engaged more frequently.</w:t>
      </w:r>
    </w:p>
    <w:p w14:paraId="5B3E2F35" w14:textId="192457E9" w:rsidR="00295F7D" w:rsidRPr="00606257" w:rsidRDefault="00295F7D" w:rsidP="00295F7D">
      <w:pPr>
        <w:rPr>
          <w:color w:val="000000" w:themeColor="text1"/>
        </w:rPr>
      </w:pPr>
      <w:r w:rsidRPr="00606257">
        <w:rPr>
          <w:color w:val="000000" w:themeColor="text1"/>
        </w:rPr>
        <w:t>To some extent, this is overcome in a three-wave longitudinal study of social media marketing, customer engagement</w:t>
      </w:r>
      <w:r w:rsidR="00240229">
        <w:rPr>
          <w:color w:val="000000" w:themeColor="text1"/>
        </w:rPr>
        <w:t>,</w:t>
      </w:r>
      <w:r w:rsidRPr="00606257">
        <w:rPr>
          <w:color w:val="000000" w:themeColor="text1"/>
        </w:rPr>
        <w:t xml:space="preserve"> and customer stickiness by So et al. (2024). Their findings reveal reciprocal and evolving relationships across time, instead of a straightforward progression. The effect of engagement on later stickiness was also found, while previous stickiness also had an impact on later evaluations of social media involvement (So et al., 2024). This study is methodologically better at exploring temporal order, but rather than an examination of an initial purchase, this study is focused on post-purchase relationships and lacks any proof that the engagement actions lead to a purchase. Engagement is not a response to a campaign, but a process of an ongoing relationship, as compared to the statements of Wibowo et al. (2021).</w:t>
      </w:r>
    </w:p>
    <w:p w14:paraId="7BA5FC70" w14:textId="7E1E7375" w:rsidR="00295F7D" w:rsidRPr="00606257" w:rsidRDefault="00295F7D" w:rsidP="00295F7D">
      <w:pPr>
        <w:rPr>
          <w:color w:val="000000" w:themeColor="text1"/>
        </w:rPr>
      </w:pPr>
      <w:r w:rsidRPr="00606257">
        <w:rPr>
          <w:color w:val="000000" w:themeColor="text1"/>
        </w:rPr>
        <w:t>Nike Run Club offers brand-specific proof. Rodrigues et al. (2021) revealed that gamification elements within the application can help users engage with the product and foster their attitude toward the brand. The study is valuable since it investigates a Nike platform and demonstrates the connections between challenges, progress tracking, and social interaction, and the association between participation and brand meaning. But the sample included only those who were already using an application and were therefore quite eager to use Nike's service. The sole result of self-selection is that fewer consumers in the less involved UK are generalising, whilst a positive attitude towards applications is not necessarily met with actual purchases of footwear or clothing (Zhang, Zhang and Zhou, 2021). This evidence suggests that there is engagement potential but not necessarily a universal sales effect.</w:t>
      </w:r>
    </w:p>
    <w:p w14:paraId="30263239" w14:textId="312B92DF" w:rsidR="00E77185" w:rsidRPr="00606257" w:rsidRDefault="00295F7D" w:rsidP="00295F7D">
      <w:pPr>
        <w:rPr>
          <w:color w:val="000000" w:themeColor="text1"/>
        </w:rPr>
      </w:pPr>
      <w:r w:rsidRPr="00606257">
        <w:rPr>
          <w:color w:val="000000" w:themeColor="text1"/>
        </w:rPr>
        <w:t>Engagement can impact various stages of the consumer decision-making process</w:t>
      </w:r>
      <w:r w:rsidR="00240229">
        <w:rPr>
          <w:color w:val="000000" w:themeColor="text1"/>
        </w:rPr>
        <w:t xml:space="preserve"> </w:t>
      </w:r>
      <w:r w:rsidR="00240229" w:rsidRPr="00240229">
        <w:rPr>
          <w:color w:val="000000" w:themeColor="text1"/>
        </w:rPr>
        <w:t>(Ahmed et al., 2022)</w:t>
      </w:r>
      <w:r w:rsidRPr="00606257">
        <w:rPr>
          <w:color w:val="000000" w:themeColor="text1"/>
        </w:rPr>
        <w:t>. Problem recognition may be created on such websites, reviews may help with search and evaluation of information</w:t>
      </w:r>
      <w:r w:rsidR="00240229">
        <w:rPr>
          <w:color w:val="000000" w:themeColor="text1"/>
        </w:rPr>
        <w:t>,</w:t>
      </w:r>
      <w:r w:rsidRPr="00606257">
        <w:rPr>
          <w:color w:val="000000" w:themeColor="text1"/>
        </w:rPr>
        <w:t xml:space="preserve"> and communities after purchase may encourage repurchase or advocacy (Dwivedi et al., 2021). However, there is no definite order. Some consumers participate because they have Nike products, and others do so for entertainment and not because of the Nike products endorsed by the athlete (Yan, Brown and Greenleaf, 2022). This distinction is a significant gap in the descriptive literature on the metrics of social media. Likes, comments</w:t>
      </w:r>
      <w:r w:rsidR="00AF4728">
        <w:rPr>
          <w:color w:val="000000" w:themeColor="text1"/>
        </w:rPr>
        <w:t>,</w:t>
      </w:r>
      <w:r w:rsidRPr="00606257">
        <w:rPr>
          <w:color w:val="000000" w:themeColor="text1"/>
        </w:rPr>
        <w:t xml:space="preserve"> and shares can be helpful measures of attention and participation, but their commercial value also depends on the motivations behind the consumer, their prior relationship with the content creator, and whether they have the means to purchase (Yan, Brown and Greenleaf, 2022). In this study, engagement is therefore considered an important consumer response and potential path to buying behaviour and not proof of purchase</w:t>
      </w:r>
      <w:r w:rsidR="00E77185" w:rsidRPr="00606257">
        <w:rPr>
          <w:color w:val="000000" w:themeColor="text1"/>
        </w:rPr>
        <w:t>.</w:t>
      </w:r>
    </w:p>
    <w:p w14:paraId="44618D0C" w14:textId="77777777" w:rsidR="00E77185" w:rsidRPr="00606257" w:rsidRDefault="00E77185" w:rsidP="00E77185">
      <w:pPr>
        <w:pStyle w:val="Heading2"/>
        <w:rPr>
          <w:color w:val="000000" w:themeColor="text1"/>
        </w:rPr>
      </w:pPr>
      <w:bookmarkStart w:id="28" w:name="_Toc236705519"/>
      <w:bookmarkStart w:id="29" w:name="_Toc241145866"/>
      <w:r w:rsidRPr="00606257">
        <w:rPr>
          <w:color w:val="000000" w:themeColor="text1"/>
        </w:rPr>
        <w:t>2.5 Social Media Marketing Opportunities and Challenges for Marketers</w:t>
      </w:r>
      <w:bookmarkEnd w:id="28"/>
      <w:bookmarkEnd w:id="29"/>
    </w:p>
    <w:p w14:paraId="6882E935" w14:textId="1BA956B6" w:rsidR="00295F7D" w:rsidRPr="00606257" w:rsidRDefault="00295F7D" w:rsidP="00295F7D">
      <w:pPr>
        <w:rPr>
          <w:color w:val="000000" w:themeColor="text1"/>
        </w:rPr>
      </w:pPr>
      <w:r w:rsidRPr="00606257">
        <w:rPr>
          <w:color w:val="000000" w:themeColor="text1"/>
        </w:rPr>
        <w:t>Important opportunities include reach, cost-effectiveness, targeting, user interaction, user-generated content</w:t>
      </w:r>
      <w:r w:rsidR="00240229">
        <w:rPr>
          <w:color w:val="000000" w:themeColor="text1"/>
        </w:rPr>
        <w:t>,</w:t>
      </w:r>
      <w:r w:rsidRPr="00606257">
        <w:rPr>
          <w:color w:val="000000" w:themeColor="text1"/>
        </w:rPr>
        <w:t xml:space="preserve"> and market insight, but these must be qualified (Wiredu and Kingsley Takyi, 2026). Social media enables Nike to connect with consumers and share its content on the fly across country lines, experiment with creative ideas</w:t>
      </w:r>
      <w:r w:rsidR="00240229">
        <w:rPr>
          <w:color w:val="000000" w:themeColor="text1"/>
        </w:rPr>
        <w:t>,</w:t>
      </w:r>
      <w:r w:rsidRPr="00606257">
        <w:rPr>
          <w:color w:val="000000" w:themeColor="text1"/>
        </w:rPr>
        <w:t xml:space="preserve"> and engage users</w:t>
      </w:r>
      <w:r w:rsidR="00240229">
        <w:rPr>
          <w:color w:val="000000" w:themeColor="text1"/>
        </w:rPr>
        <w:t xml:space="preserve">, </w:t>
      </w:r>
      <w:r w:rsidRPr="00606257">
        <w:rPr>
          <w:color w:val="000000" w:themeColor="text1"/>
        </w:rPr>
        <w:t>making them more inclined to visit Nike-owned eCommerce sites</w:t>
      </w:r>
      <w:r w:rsidR="00240229">
        <w:rPr>
          <w:color w:val="000000" w:themeColor="text1"/>
        </w:rPr>
        <w:t xml:space="preserve"> </w:t>
      </w:r>
      <w:r w:rsidR="00240229" w:rsidRPr="00240229">
        <w:rPr>
          <w:color w:val="000000" w:themeColor="text1"/>
        </w:rPr>
        <w:t>(Wichmann et al., 2022)</w:t>
      </w:r>
      <w:r w:rsidRPr="00606257">
        <w:rPr>
          <w:color w:val="000000" w:themeColor="text1"/>
        </w:rPr>
        <w:t>. Paid social marketing offers targeting of defined interests and click, view</w:t>
      </w:r>
      <w:r w:rsidR="00240229">
        <w:rPr>
          <w:color w:val="000000" w:themeColor="text1"/>
        </w:rPr>
        <w:t>,</w:t>
      </w:r>
      <w:r w:rsidRPr="00606257">
        <w:rPr>
          <w:color w:val="000000" w:themeColor="text1"/>
        </w:rPr>
        <w:t xml:space="preserve"> and conversion measurement compared to mass media. However, Li, Larimo and Leonidou (2021) point out that such instruments can only be useful in the context of a strategy. Low distribution cost doesn't imply low total cost, as it takes a lot of resources to produce content, build partnerships with creators, reach paid audiences, analyse data, and manage the reputation.</w:t>
      </w:r>
    </w:p>
    <w:p w14:paraId="09680DBE" w14:textId="77777777" w:rsidR="00606257" w:rsidRDefault="00295F7D" w:rsidP="00295F7D">
      <w:pPr>
        <w:rPr>
          <w:color w:val="000000" w:themeColor="text1"/>
        </w:rPr>
      </w:pPr>
      <w:r w:rsidRPr="00606257">
        <w:rPr>
          <w:color w:val="000000" w:themeColor="text1"/>
        </w:rPr>
        <w:t>One of the big drawbacks is content overload. Only 49% of adult social media users are active in posting, sharing or commenting, suggesting that high rates of social media usage do not equate to high rates of engagement (Ofcom, 2026b). Consumers are exposed to conflicting brand messaging, creator content and personal communications in the same feed. Algorithms could also limit the visibility of organic content, potentially leading to increased reliance on paid promotion (Benevento et al., 2025). Repeating a message can increase recognition, but too much may lead to irritation and ad avoidance (Eisend, 2015). So it is not as simple as just publishing more. Rather, it is a strategic decision as to how much to publish.</w:t>
      </w:r>
    </w:p>
    <w:p w14:paraId="6650DC8C" w14:textId="29336826" w:rsidR="00295F7D" w:rsidRPr="00606257" w:rsidRDefault="00295F7D" w:rsidP="00295F7D">
      <w:pPr>
        <w:rPr>
          <w:color w:val="000000" w:themeColor="text1"/>
        </w:rPr>
      </w:pPr>
      <w:r w:rsidRPr="00606257">
        <w:rPr>
          <w:color w:val="000000" w:themeColor="text1"/>
        </w:rPr>
        <w:t>Influencer disclosure can help increase transparency and let viewers know that the endorsement is paid</w:t>
      </w:r>
      <w:r w:rsidR="00240229">
        <w:rPr>
          <w:color w:val="000000" w:themeColor="text1"/>
        </w:rPr>
        <w:t xml:space="preserve"> </w:t>
      </w:r>
      <w:r w:rsidR="00240229" w:rsidRPr="00240229">
        <w:rPr>
          <w:color w:val="000000" w:themeColor="text1"/>
        </w:rPr>
        <w:t>(Garg and Khasa, 2025)</w:t>
      </w:r>
      <w:r w:rsidRPr="00606257">
        <w:rPr>
          <w:color w:val="000000" w:themeColor="text1"/>
        </w:rPr>
        <w:t>. If there is a poor fit between the product and the influencer, this is likely to diminish credibility, and a complaint made by the customer can fan the flames. While raising the relevance of advertising is beneficial, it can come across as intrusive when the consumer is unaware of how the data were collected (An and Ngo, 2025). Clear disclosure, responsible data practices, quick response</w:t>
      </w:r>
      <w:r w:rsidR="00240229">
        <w:rPr>
          <w:color w:val="000000" w:themeColor="text1"/>
        </w:rPr>
        <w:t>,</w:t>
      </w:r>
      <w:r w:rsidRPr="00606257">
        <w:rPr>
          <w:color w:val="000000" w:themeColor="text1"/>
        </w:rPr>
        <w:t xml:space="preserve"> and consistency between promises and product experience are the challenges that must be met.</w:t>
      </w:r>
    </w:p>
    <w:p w14:paraId="05CCEC61" w14:textId="329249F2" w:rsidR="00E77185" w:rsidRPr="00606257" w:rsidRDefault="00295F7D" w:rsidP="00295F7D">
      <w:pPr>
        <w:rPr>
          <w:color w:val="000000" w:themeColor="text1"/>
        </w:rPr>
      </w:pPr>
      <w:r w:rsidRPr="00606257">
        <w:rPr>
          <w:color w:val="000000" w:themeColor="text1"/>
        </w:rPr>
        <w:t xml:space="preserve">Lastly, it's hard to measure. Reach and engagement are direct, while brand meaning, trust and delayed purchases are indirect (Amin, Hasanuddin and Supiyandi, 2025). Other factors that can impact sales are price, product innovation, distribution, and competitor activity. Indicators of social media should not be seen as a substitute for commercial outcomes; this is the reason the revenue from digital sources has been declining for NIKE, Inc. (2026). </w:t>
      </w:r>
    </w:p>
    <w:p w14:paraId="21950109" w14:textId="77777777" w:rsidR="00E77185" w:rsidRPr="00606257" w:rsidRDefault="00E77185" w:rsidP="00E77185">
      <w:pPr>
        <w:pStyle w:val="Heading2"/>
        <w:rPr>
          <w:color w:val="000000" w:themeColor="text1"/>
        </w:rPr>
      </w:pPr>
      <w:bookmarkStart w:id="30" w:name="_Toc236705520"/>
      <w:bookmarkStart w:id="31" w:name="_Toc241145867"/>
      <w:r w:rsidRPr="00606257">
        <w:rPr>
          <w:color w:val="000000" w:themeColor="text1"/>
        </w:rPr>
        <w:t>2.6 Theoretical Framework</w:t>
      </w:r>
      <w:bookmarkEnd w:id="30"/>
      <w:bookmarkEnd w:id="31"/>
    </w:p>
    <w:p w14:paraId="6C5567CB" w14:textId="69261940" w:rsidR="00E77185" w:rsidRPr="00606257" w:rsidRDefault="00295F7D" w:rsidP="00E77185">
      <w:pPr>
        <w:rPr>
          <w:color w:val="000000" w:themeColor="text1"/>
        </w:rPr>
      </w:pPr>
      <w:r w:rsidRPr="00606257">
        <w:rPr>
          <w:color w:val="000000" w:themeColor="text1"/>
        </w:rPr>
        <w:t>Three theories are chosen because they provide explanations for varying stages of the same problem</w:t>
      </w:r>
      <w:r w:rsidR="00240229">
        <w:rPr>
          <w:color w:val="000000" w:themeColor="text1"/>
        </w:rPr>
        <w:t>, including</w:t>
      </w:r>
      <w:r w:rsidRPr="00606257">
        <w:rPr>
          <w:color w:val="000000" w:themeColor="text1"/>
        </w:rPr>
        <w:t xml:space="preserve"> Uses and Gratifications Theory for the reasons behind the consumer's decision to attend to Nike-related content; Social Influence Theory for the reasons behind how the evaluative process and norms of the Nike-related content are influenced by the Nike influencers, peers and online communities; and Theory of Planned Behaviour for the reasons behind the combination of the three to form purchase intention and behaviour. The theories are complementary, but not all of them are of the same centrality. The Theory of Planned Behaviour is used as the main behavioural approach as the research question focuses on buying behaviour, not exposure to the product only</w:t>
      </w:r>
      <w:r w:rsidR="00E77185" w:rsidRPr="00606257">
        <w:rPr>
          <w:color w:val="000000" w:themeColor="text1"/>
        </w:rPr>
        <w:t>.</w:t>
      </w:r>
    </w:p>
    <w:p w14:paraId="237BD96C" w14:textId="77777777" w:rsidR="00E77185" w:rsidRPr="00606257" w:rsidRDefault="00E77185" w:rsidP="00E77185">
      <w:pPr>
        <w:pStyle w:val="Heading3"/>
        <w:rPr>
          <w:color w:val="000000" w:themeColor="text1"/>
        </w:rPr>
      </w:pPr>
      <w:bookmarkStart w:id="32" w:name="_Toc236705521"/>
      <w:bookmarkStart w:id="33" w:name="_Toc241145868"/>
      <w:r w:rsidRPr="00606257">
        <w:rPr>
          <w:color w:val="000000" w:themeColor="text1"/>
        </w:rPr>
        <w:t>2.6.1 Theory of Planned Behaviour</w:t>
      </w:r>
      <w:bookmarkEnd w:id="32"/>
      <w:bookmarkEnd w:id="33"/>
    </w:p>
    <w:p w14:paraId="1167B926" w14:textId="617F1E67" w:rsidR="00295F7D" w:rsidRPr="00606257" w:rsidRDefault="00295F7D" w:rsidP="00295F7D">
      <w:pPr>
        <w:rPr>
          <w:color w:val="000000" w:themeColor="text1"/>
        </w:rPr>
      </w:pPr>
      <w:r w:rsidRPr="00606257">
        <w:rPr>
          <w:color w:val="000000" w:themeColor="text1"/>
        </w:rPr>
        <w:t>The Theory of Planned Behaviour suggests that attitude towards behaviour, subjective norms</w:t>
      </w:r>
      <w:r w:rsidR="00240229">
        <w:rPr>
          <w:color w:val="000000" w:themeColor="text1"/>
        </w:rPr>
        <w:t>,</w:t>
      </w:r>
      <w:r w:rsidRPr="00606257">
        <w:rPr>
          <w:color w:val="000000" w:themeColor="text1"/>
        </w:rPr>
        <w:t xml:space="preserve"> and perceived behavioural control influence the intention</w:t>
      </w:r>
      <w:r w:rsidR="00240229">
        <w:rPr>
          <w:color w:val="000000" w:themeColor="text1"/>
        </w:rPr>
        <w:t>,</w:t>
      </w:r>
      <w:r w:rsidRPr="00606257">
        <w:rPr>
          <w:color w:val="000000" w:themeColor="text1"/>
        </w:rPr>
        <w:t xml:space="preserve"> and that intention and control influence behaviour (Ajzen, 1991). However, when applied to Nike, attitude refers to the positive or negative evaluation of the purchase of the product, subjective norms as an evaluation of the approval or expectations that the product brings from friends, athletes, influencers and online communities, and perceived behavioural control as an evaluation of whether the consumers believe they have the ability to make the purchase, given the price, availability, sizing and online or physical store accessibility (Amanda and Marsasi, 2024). Rozenkowska's (2023) systematic review proves the ongoing validity of the theory in consumer research and indicates that in many studies, this theory is extended with additional trust variables, identity variables</w:t>
      </w:r>
      <w:r w:rsidR="00240229">
        <w:rPr>
          <w:color w:val="000000" w:themeColor="text1"/>
        </w:rPr>
        <w:t>,</w:t>
      </w:r>
      <w:r w:rsidRPr="00606257">
        <w:rPr>
          <w:color w:val="000000" w:themeColor="text1"/>
        </w:rPr>
        <w:t xml:space="preserve"> and other context-specific variables.</w:t>
      </w:r>
    </w:p>
    <w:p w14:paraId="75225F0E" w14:textId="1488C029" w:rsidR="00E77185" w:rsidRPr="00606257" w:rsidRDefault="00295F7D" w:rsidP="00295F7D">
      <w:pPr>
        <w:rPr>
          <w:color w:val="000000" w:themeColor="text1"/>
        </w:rPr>
      </w:pPr>
      <w:r w:rsidRPr="00606257">
        <w:rPr>
          <w:color w:val="000000" w:themeColor="text1"/>
        </w:rPr>
        <w:t>This theory is especially relevant as it has the benefit of avoiding the analysis equating favourable content with purchase</w:t>
      </w:r>
      <w:r w:rsidR="00240229">
        <w:rPr>
          <w:color w:val="000000" w:themeColor="text1"/>
        </w:rPr>
        <w:t xml:space="preserve"> </w:t>
      </w:r>
      <w:r w:rsidR="00240229" w:rsidRPr="00240229">
        <w:rPr>
          <w:color w:val="000000" w:themeColor="text1"/>
        </w:rPr>
        <w:t>(Asikhia et al., 2022)</w:t>
      </w:r>
      <w:r w:rsidRPr="00606257">
        <w:rPr>
          <w:color w:val="000000" w:themeColor="text1"/>
        </w:rPr>
        <w:t>. A consumer might enjoy Nike's message, but he may not have the resources or opportunity to purchase. It also makes a distinction between intention and behaviour, which is crucial to note as many pieces of social media research measure only intention. Even so, the theory is based on a level of planned reasoning, and might over-emphasise occasional, impulsive and emotionally motivated purchases (Shengyu Gu, 2019). It also has a rather broad view of subjective norms and offers no indication of why a specific influence is persuasive. These restrictions are good enough to make its use in conjunction with the other two theories rather than as an all-inclusive account</w:t>
      </w:r>
      <w:r w:rsidR="00E77185" w:rsidRPr="00606257">
        <w:rPr>
          <w:color w:val="000000" w:themeColor="text1"/>
        </w:rPr>
        <w:t>.</w:t>
      </w:r>
    </w:p>
    <w:p w14:paraId="42A59D0A" w14:textId="77777777" w:rsidR="00E77185" w:rsidRPr="00606257" w:rsidRDefault="00E77185" w:rsidP="00E77185">
      <w:pPr>
        <w:pStyle w:val="Heading3"/>
        <w:rPr>
          <w:color w:val="000000" w:themeColor="text1"/>
        </w:rPr>
      </w:pPr>
      <w:bookmarkStart w:id="34" w:name="_Toc236705522"/>
      <w:bookmarkStart w:id="35" w:name="_Toc241145869"/>
      <w:r w:rsidRPr="00606257">
        <w:rPr>
          <w:color w:val="000000" w:themeColor="text1"/>
        </w:rPr>
        <w:t>2.6.2 Social Influence Theory</w:t>
      </w:r>
      <w:bookmarkEnd w:id="34"/>
      <w:bookmarkEnd w:id="35"/>
    </w:p>
    <w:p w14:paraId="7838C334" w14:textId="5D4099DE" w:rsidR="00295F7D" w:rsidRPr="00606257" w:rsidRDefault="00295F7D" w:rsidP="00295F7D">
      <w:pPr>
        <w:rPr>
          <w:color w:val="000000" w:themeColor="text1"/>
        </w:rPr>
      </w:pPr>
      <w:r w:rsidRPr="00606257">
        <w:rPr>
          <w:color w:val="000000" w:themeColor="text1"/>
        </w:rPr>
        <w:t>Social Influence Theory is the attitude and behaviour theory that is explained through compliance, identification and internalisation (Kelman, 1958). Compliance is when the consumer follows or acts in response to what is expected; Identification is when the consumer tries to be associated with an admired athlete, image</w:t>
      </w:r>
      <w:r w:rsidR="00240229">
        <w:rPr>
          <w:color w:val="000000" w:themeColor="text1"/>
        </w:rPr>
        <w:t>,</w:t>
      </w:r>
      <w:r w:rsidRPr="00606257">
        <w:rPr>
          <w:color w:val="000000" w:themeColor="text1"/>
        </w:rPr>
        <w:t xml:space="preserve"> or group of people; Internalisation is when the consumer accepts the message as consistent with their values. It is a very pertinent remark for Nike. A limited promotion can help increase compliance, an athlete partnership can help to support identification, and a message about perseverance can be internalised by consumers who associate it with their own sporting identity (Ferreira, Crespo and Mendes, 2022).</w:t>
      </w:r>
    </w:p>
    <w:p w14:paraId="4A37E7C1" w14:textId="6BBDB182" w:rsidR="00E77185" w:rsidRPr="00606257" w:rsidRDefault="00295F7D" w:rsidP="00295F7D">
      <w:pPr>
        <w:rPr>
          <w:color w:val="000000" w:themeColor="text1"/>
        </w:rPr>
      </w:pPr>
      <w:r w:rsidRPr="00606257">
        <w:rPr>
          <w:color w:val="000000" w:themeColor="text1"/>
        </w:rPr>
        <w:t>Influencer evidence refines and supports the theory, as has been done recently. Two studies by Pan et al. (2025) and Barari, Eisend and Jain (2026) reveal that the effects of influencers are moderated by credibility and attractiveness, as well as audience characteristics and platform conditions. Their meta-analyses thus refute a naïve assumption that could be framed as the belief that celebrities are effective endorsers. There's potential for creating reach with a famous athlete, but persuasion relies on perceived expertise, authenticity</w:t>
      </w:r>
      <w:r w:rsidR="00240229">
        <w:rPr>
          <w:color w:val="000000" w:themeColor="text1"/>
        </w:rPr>
        <w:t>,</w:t>
      </w:r>
      <w:r w:rsidRPr="00606257">
        <w:rPr>
          <w:color w:val="000000" w:themeColor="text1"/>
        </w:rPr>
        <w:t xml:space="preserve"> and fit. Social Influence Theory is a more direct explanation of the interpersonal route than the Theory of Planned Behaviour (Gulabdin et al., 2022). It is, however, less robust in its explanation of affordability and control of purchase. In the current context, it is thus the task of this study to describe the formation of subjective norms and identification </w:t>
      </w:r>
      <w:r w:rsidR="00240229">
        <w:rPr>
          <w:color w:val="000000" w:themeColor="text1"/>
        </w:rPr>
        <w:t>with</w:t>
      </w:r>
      <w:r w:rsidRPr="00606257">
        <w:rPr>
          <w:color w:val="000000" w:themeColor="text1"/>
        </w:rPr>
        <w:t xml:space="preserve"> the individual</w:t>
      </w:r>
      <w:r w:rsidR="00E77185" w:rsidRPr="00606257">
        <w:rPr>
          <w:color w:val="000000" w:themeColor="text1"/>
        </w:rPr>
        <w:t>.</w:t>
      </w:r>
    </w:p>
    <w:p w14:paraId="5DC2A4F6" w14:textId="77777777" w:rsidR="00E77185" w:rsidRPr="00606257" w:rsidRDefault="00E77185" w:rsidP="00E77185">
      <w:pPr>
        <w:pStyle w:val="Heading3"/>
        <w:rPr>
          <w:color w:val="000000" w:themeColor="text1"/>
        </w:rPr>
      </w:pPr>
      <w:bookmarkStart w:id="36" w:name="_Toc236705523"/>
      <w:bookmarkStart w:id="37" w:name="_Toc241145870"/>
      <w:r w:rsidRPr="00606257">
        <w:rPr>
          <w:color w:val="000000" w:themeColor="text1"/>
        </w:rPr>
        <w:t>2.6.3 Uses and Gratifications Theory</w:t>
      </w:r>
      <w:bookmarkEnd w:id="36"/>
      <w:bookmarkEnd w:id="37"/>
    </w:p>
    <w:p w14:paraId="6CA298A9" w14:textId="7DC0BA5B" w:rsidR="00295F7D" w:rsidRPr="00606257" w:rsidRDefault="00295F7D" w:rsidP="00295F7D">
      <w:pPr>
        <w:rPr>
          <w:color w:val="000000" w:themeColor="text1"/>
        </w:rPr>
      </w:pPr>
      <w:r w:rsidRPr="00606257">
        <w:rPr>
          <w:color w:val="000000" w:themeColor="text1"/>
        </w:rPr>
        <w:t>According to Uses and Gratifications Theory, audiences are active users who choose media to meet information, entertainment, socialisation, and self-expression needs (Ruggiero, 2000). Consumers can follow Nike to find out about products, watch sports stories, take part in challenges, join communities, or convey their athletic identity. This is why the same post may get each user different reactions, such as some looking for product information, others for entertainment, and others for social recognition. The relevance of content is not solely related to the purpose of the brand, but also to the expected satisfaction (Simon, 2017).</w:t>
      </w:r>
    </w:p>
    <w:p w14:paraId="0E5F71F3" w14:textId="531A85AA" w:rsidR="00E77185" w:rsidRPr="00606257" w:rsidRDefault="00295F7D" w:rsidP="00295F7D">
      <w:pPr>
        <w:rPr>
          <w:color w:val="000000" w:themeColor="text1"/>
        </w:rPr>
      </w:pPr>
      <w:r w:rsidRPr="00606257">
        <w:rPr>
          <w:color w:val="000000" w:themeColor="text1"/>
        </w:rPr>
        <w:t>Uses and Gratifications Theory is thus appropriate in terms of attention and engagement (Sichach, 2023). However, it has its drawbacks: It does not explain on its own whether a gratification will result in a purchase intention or not; entertainment can raise the level of viewing without triggering purchase intention. It is therefore not the central theory of behaviour in the framework, but is placed at the start of the framework</w:t>
      </w:r>
      <w:r w:rsidR="00E77185" w:rsidRPr="00606257">
        <w:rPr>
          <w:color w:val="000000" w:themeColor="text1"/>
        </w:rPr>
        <w:t>.</w:t>
      </w:r>
    </w:p>
    <w:p w14:paraId="7EA32FEB" w14:textId="77777777" w:rsidR="00E77185" w:rsidRPr="00606257" w:rsidRDefault="00E77185" w:rsidP="00E77185">
      <w:pPr>
        <w:pStyle w:val="Heading3"/>
        <w:rPr>
          <w:color w:val="000000" w:themeColor="text1"/>
        </w:rPr>
      </w:pPr>
      <w:bookmarkStart w:id="38" w:name="_Toc236705524"/>
      <w:bookmarkStart w:id="39" w:name="_Toc241145871"/>
      <w:r w:rsidRPr="00606257">
        <w:rPr>
          <w:color w:val="000000" w:themeColor="text1"/>
        </w:rPr>
        <w:t>2.6.4 Comparison and Integration of the Theories</w:t>
      </w:r>
      <w:bookmarkEnd w:id="38"/>
      <w:bookmarkEnd w:id="39"/>
    </w:p>
    <w:p w14:paraId="1599FAE6" w14:textId="41D1B18A" w:rsidR="00295F7D" w:rsidRPr="00606257" w:rsidRDefault="00295F7D" w:rsidP="00295F7D">
      <w:pPr>
        <w:rPr>
          <w:color w:val="000000" w:themeColor="text1"/>
        </w:rPr>
      </w:pPr>
      <w:r w:rsidRPr="00606257">
        <w:rPr>
          <w:color w:val="000000" w:themeColor="text1"/>
        </w:rPr>
        <w:t>While the three theories share the same common belief that consumer reactions to messages are determined by factors other than just exposure, they are at different levels of analysis. Uses and Gratifications Theory starts from the motives of the audience in choosing and consuming content (Bhatiasevi, 2024). Social Influence Theory is concerned with relationships with influencers, peers and groups influencing credibility, identification and norms. The Theory of Planned Behaviour emphasises the development of intention and the act of doing (Ajzen, 1991). Together, they account for what motivates people to attend to content, how the social world can influence evaluation, and why a positive evaluation can lead to or not lead to a purchase.</w:t>
      </w:r>
    </w:p>
    <w:p w14:paraId="1E7B25F1" w14:textId="3DEBFC7C" w:rsidR="00E77185" w:rsidRPr="00606257" w:rsidRDefault="00295F7D" w:rsidP="00295F7D">
      <w:pPr>
        <w:rPr>
          <w:color w:val="000000" w:themeColor="text1"/>
        </w:rPr>
      </w:pPr>
      <w:r w:rsidRPr="00606257">
        <w:rPr>
          <w:color w:val="000000" w:themeColor="text1"/>
        </w:rPr>
        <w:t>Attention, interest, desire</w:t>
      </w:r>
      <w:r w:rsidR="00240229">
        <w:rPr>
          <w:color w:val="000000" w:themeColor="text1"/>
        </w:rPr>
        <w:t>,</w:t>
      </w:r>
      <w:r w:rsidRPr="00606257">
        <w:rPr>
          <w:color w:val="000000" w:themeColor="text1"/>
        </w:rPr>
        <w:t xml:space="preserve"> and action (AIDA) is useful as a communication sequence, and it is fairly firm-centred and sequential (Virgen, 2026). It just doesn't capture repeated exposures, post-purchase involvement</w:t>
      </w:r>
      <w:r w:rsidR="00240229">
        <w:rPr>
          <w:color w:val="000000" w:themeColor="text1"/>
        </w:rPr>
        <w:t>,</w:t>
      </w:r>
      <w:r w:rsidRPr="00606257">
        <w:rPr>
          <w:color w:val="000000" w:themeColor="text1"/>
        </w:rPr>
        <w:t xml:space="preserve"> or consumer-generated content</w:t>
      </w:r>
      <w:r w:rsidR="00240229">
        <w:rPr>
          <w:color w:val="000000" w:themeColor="text1"/>
        </w:rPr>
        <w:t>,</w:t>
      </w:r>
      <w:r w:rsidRPr="00606257">
        <w:rPr>
          <w:color w:val="000000" w:themeColor="text1"/>
        </w:rPr>
        <w:t xml:space="preserve"> or affordability as a constraint. The three chosen theories offer a more solid foundation as they enable reciprocal engagement, social mechanisms, and the intention-behaviour gap to be explored. The Theory of Planned Behaviour is thus the prime theory, and Social Influence Theory and Uses and Gratifications Theory account for key processes before and after the intention is formed</w:t>
      </w:r>
      <w:r w:rsidR="00E77185" w:rsidRPr="00606257">
        <w:rPr>
          <w:color w:val="000000" w:themeColor="text1"/>
        </w:rPr>
        <w:t>.</w:t>
      </w:r>
    </w:p>
    <w:p w14:paraId="756B573A" w14:textId="77777777" w:rsidR="00E77185" w:rsidRPr="00606257" w:rsidRDefault="00E77185" w:rsidP="00E77185">
      <w:pPr>
        <w:pStyle w:val="Heading2"/>
        <w:rPr>
          <w:color w:val="000000" w:themeColor="text1"/>
        </w:rPr>
      </w:pPr>
      <w:bookmarkStart w:id="40" w:name="_Toc236705525"/>
      <w:bookmarkStart w:id="41" w:name="_Toc241145872"/>
      <w:r w:rsidRPr="00606257">
        <w:rPr>
          <w:color w:val="000000" w:themeColor="text1"/>
        </w:rPr>
        <w:t>2.7 Literature Gap</w:t>
      </w:r>
      <w:bookmarkEnd w:id="40"/>
      <w:bookmarkEnd w:id="41"/>
    </w:p>
    <w:p w14:paraId="6979E377" w14:textId="0D380EE8" w:rsidR="00295F7D" w:rsidRPr="00606257" w:rsidRDefault="00295F7D" w:rsidP="00295F7D">
      <w:pPr>
        <w:rPr>
          <w:color w:val="000000" w:themeColor="text1"/>
        </w:rPr>
      </w:pPr>
      <w:r w:rsidRPr="00606257">
        <w:rPr>
          <w:color w:val="000000" w:themeColor="text1"/>
        </w:rPr>
        <w:t>Literature reviewed confirms the effect of social media marketing on awareness, attitudes, engagement and positive purchase intention but does not offer a definitive solution to the current research question. The first gap is one of context. The empirical evidence is largely based on emerging economies, hospitality, technology services</w:t>
      </w:r>
      <w:r w:rsidR="00240229">
        <w:rPr>
          <w:color w:val="000000" w:themeColor="text1"/>
        </w:rPr>
        <w:t>,</w:t>
      </w:r>
      <w:r w:rsidRPr="00606257">
        <w:rPr>
          <w:color w:val="000000" w:themeColor="text1"/>
        </w:rPr>
        <w:t xml:space="preserve"> or general online shopping. Even Nike studies like Rodrigues et al. (2021) address users of the Nike app in Portugal, not adult consumers in the UK. The results from other countries and industries </w:t>
      </w:r>
      <w:r w:rsidR="00240229" w:rsidRPr="00606257">
        <w:rPr>
          <w:color w:val="000000" w:themeColor="text1"/>
        </w:rPr>
        <w:t>cannot</w:t>
      </w:r>
      <w:r w:rsidRPr="00606257">
        <w:rPr>
          <w:color w:val="000000" w:themeColor="text1"/>
        </w:rPr>
        <w:t xml:space="preserve"> be directly transferred, since the situations of platform use, purchasing power, sports culture</w:t>
      </w:r>
      <w:r w:rsidR="00240229">
        <w:rPr>
          <w:color w:val="000000" w:themeColor="text1"/>
        </w:rPr>
        <w:t>,</w:t>
      </w:r>
      <w:r w:rsidRPr="00606257">
        <w:rPr>
          <w:color w:val="000000" w:themeColor="text1"/>
        </w:rPr>
        <w:t xml:space="preserve"> and sports competition vary.</w:t>
      </w:r>
    </w:p>
    <w:p w14:paraId="041832A9" w14:textId="036D8B22" w:rsidR="00295F7D" w:rsidRPr="00606257" w:rsidRDefault="00295F7D" w:rsidP="00295F7D">
      <w:pPr>
        <w:rPr>
          <w:color w:val="000000" w:themeColor="text1"/>
        </w:rPr>
      </w:pPr>
      <w:r w:rsidRPr="00606257">
        <w:rPr>
          <w:color w:val="000000" w:themeColor="text1"/>
        </w:rPr>
        <w:t>The second gap relates to integration. Most of the previous research focuses on a specific activity such as influencer marketing, electronic word of mouth (eWOM)</w:t>
      </w:r>
      <w:r w:rsidR="00AF4728">
        <w:rPr>
          <w:color w:val="000000" w:themeColor="text1"/>
        </w:rPr>
        <w:t>,</w:t>
      </w:r>
      <w:r w:rsidRPr="00606257">
        <w:rPr>
          <w:color w:val="000000" w:themeColor="text1"/>
        </w:rPr>
        <w:t xml:space="preserve"> or gamification</w:t>
      </w:r>
      <w:r w:rsidR="00240229">
        <w:rPr>
          <w:color w:val="000000" w:themeColor="text1"/>
        </w:rPr>
        <w:t xml:space="preserve"> </w:t>
      </w:r>
      <w:r w:rsidR="00240229" w:rsidRPr="00240229">
        <w:rPr>
          <w:color w:val="000000" w:themeColor="text1"/>
        </w:rPr>
        <w:t>(Rahma Sabrina and Amelia, 2026)</w:t>
      </w:r>
      <w:r w:rsidRPr="00606257">
        <w:rPr>
          <w:color w:val="000000" w:themeColor="text1"/>
        </w:rPr>
        <w:t xml:space="preserve">. This generates high-level data relating to individual mechanisms, but less in terms of a holistic understanding of the Nike </w:t>
      </w:r>
      <w:r w:rsidR="00AF4728">
        <w:rPr>
          <w:color w:val="000000" w:themeColor="text1"/>
        </w:rPr>
        <w:t>brand-created</w:t>
      </w:r>
      <w:r w:rsidRPr="00606257">
        <w:rPr>
          <w:color w:val="000000" w:themeColor="text1"/>
        </w:rPr>
        <w:t xml:space="preserve"> content, influencers, UGC, reviews, interaction</w:t>
      </w:r>
      <w:r w:rsidR="00240229">
        <w:rPr>
          <w:color w:val="000000" w:themeColor="text1"/>
        </w:rPr>
        <w:t>,</w:t>
      </w:r>
      <w:r w:rsidRPr="00606257">
        <w:rPr>
          <w:color w:val="000000" w:themeColor="text1"/>
        </w:rPr>
        <w:t xml:space="preserve"> and personalisation working together in the Nike social media presence. The effects can be demonstrated by meta-analysis and show that it is necessary to look at combinations of sources, messages, audiences</w:t>
      </w:r>
      <w:r w:rsidR="00240229">
        <w:rPr>
          <w:color w:val="000000" w:themeColor="text1"/>
        </w:rPr>
        <w:t>,</w:t>
      </w:r>
      <w:r w:rsidRPr="00606257">
        <w:rPr>
          <w:color w:val="000000" w:themeColor="text1"/>
        </w:rPr>
        <w:t xml:space="preserve"> and platforms</w:t>
      </w:r>
      <w:r w:rsidR="00240229">
        <w:rPr>
          <w:color w:val="000000" w:themeColor="text1"/>
        </w:rPr>
        <w:t xml:space="preserve"> </w:t>
      </w:r>
      <w:r w:rsidR="00240229" w:rsidRPr="00240229">
        <w:rPr>
          <w:color w:val="000000" w:themeColor="text1"/>
        </w:rPr>
        <w:t>(Eisend et al., 2020)</w:t>
      </w:r>
      <w:r w:rsidRPr="00606257">
        <w:rPr>
          <w:color w:val="000000" w:themeColor="text1"/>
        </w:rPr>
        <w:t>.</w:t>
      </w:r>
    </w:p>
    <w:p w14:paraId="2F5C3C7C" w14:textId="63E932FB" w:rsidR="00295F7D" w:rsidRPr="00606257" w:rsidRDefault="00295F7D" w:rsidP="00295F7D">
      <w:pPr>
        <w:rPr>
          <w:color w:val="000000" w:themeColor="text1"/>
        </w:rPr>
      </w:pPr>
      <w:r w:rsidRPr="00606257">
        <w:rPr>
          <w:color w:val="000000" w:themeColor="text1"/>
        </w:rPr>
        <w:t>The third gap is in outcomes. Awareness and engagement, and purchase intention</w:t>
      </w:r>
      <w:r w:rsidR="00240229">
        <w:rPr>
          <w:color w:val="000000" w:themeColor="text1"/>
        </w:rPr>
        <w:t>,</w:t>
      </w:r>
      <w:r w:rsidRPr="00606257">
        <w:rPr>
          <w:color w:val="000000" w:themeColor="text1"/>
        </w:rPr>
        <w:t xml:space="preserve"> are often used as measures of effectiveness rather than purchase or repurchase</w:t>
      </w:r>
      <w:r w:rsidR="00240229">
        <w:rPr>
          <w:color w:val="000000" w:themeColor="text1"/>
        </w:rPr>
        <w:t xml:space="preserve"> </w:t>
      </w:r>
      <w:r w:rsidR="00240229" w:rsidRPr="00240229">
        <w:rPr>
          <w:color w:val="000000" w:themeColor="text1"/>
        </w:rPr>
        <w:t>(Herzallah et al., 2025)</w:t>
      </w:r>
      <w:r w:rsidRPr="00606257">
        <w:rPr>
          <w:color w:val="000000" w:themeColor="text1"/>
        </w:rPr>
        <w:t>. It is also difficult in a cross-sectional analysis to know if the reason people are following and engaging with the brand on social media is because of the social media, or because they are already customers of the brand and follow and engage more often. Longitudinal studies give more temporal evidence, but are limited and not directly on the UK Nike market</w:t>
      </w:r>
      <w:r w:rsidR="00240229">
        <w:rPr>
          <w:color w:val="000000" w:themeColor="text1"/>
        </w:rPr>
        <w:t xml:space="preserve"> </w:t>
      </w:r>
      <w:r w:rsidR="00240229" w:rsidRPr="00240229">
        <w:rPr>
          <w:color w:val="000000" w:themeColor="text1"/>
        </w:rPr>
        <w:t>(Jensen and Vlacancich, 2023)</w:t>
      </w:r>
      <w:r w:rsidRPr="00606257">
        <w:rPr>
          <w:color w:val="000000" w:themeColor="text1"/>
        </w:rPr>
        <w:t>.</w:t>
      </w:r>
    </w:p>
    <w:p w14:paraId="52EA86BA" w14:textId="39D42584" w:rsidR="00E77185" w:rsidRPr="00606257" w:rsidRDefault="00295F7D" w:rsidP="00295F7D">
      <w:pPr>
        <w:rPr>
          <w:color w:val="000000" w:themeColor="text1"/>
        </w:rPr>
      </w:pPr>
      <w:r w:rsidRPr="00606257">
        <w:rPr>
          <w:color w:val="000000" w:themeColor="text1"/>
        </w:rPr>
        <w:t>The third one is methodological. Quantitative models can recognise patterns among variables but offer only limited information on consumers' perception of authenticity, emotional significance, privacy, price</w:t>
      </w:r>
      <w:r w:rsidR="00240229">
        <w:rPr>
          <w:color w:val="000000" w:themeColor="text1"/>
        </w:rPr>
        <w:t>,</w:t>
      </w:r>
      <w:r w:rsidRPr="00606257">
        <w:rPr>
          <w:color w:val="000000" w:themeColor="text1"/>
        </w:rPr>
        <w:t xml:space="preserve"> and social pressure</w:t>
      </w:r>
      <w:r w:rsidR="00240229">
        <w:rPr>
          <w:color w:val="000000" w:themeColor="text1"/>
        </w:rPr>
        <w:t xml:space="preserve"> </w:t>
      </w:r>
      <w:r w:rsidR="00240229" w:rsidRPr="00240229">
        <w:rPr>
          <w:color w:val="000000" w:themeColor="text1"/>
        </w:rPr>
        <w:t>(Ahn and Lee, 2024)</w:t>
      </w:r>
      <w:r w:rsidRPr="00606257">
        <w:rPr>
          <w:color w:val="000000" w:themeColor="text1"/>
        </w:rPr>
        <w:t xml:space="preserve">. These interpretations can be found in the qualitative accounts but are less useful in determining the proportion of the population that has these accounts. </w:t>
      </w:r>
    </w:p>
    <w:p w14:paraId="0A3F8037" w14:textId="77777777" w:rsidR="00E77185" w:rsidRPr="00606257" w:rsidRDefault="00E77185" w:rsidP="00E77185">
      <w:pPr>
        <w:pStyle w:val="Heading2"/>
        <w:rPr>
          <w:color w:val="000000" w:themeColor="text1"/>
        </w:rPr>
      </w:pPr>
      <w:bookmarkStart w:id="42" w:name="_Toc236705526"/>
      <w:bookmarkStart w:id="43" w:name="_Toc241145873"/>
      <w:r w:rsidRPr="00606257">
        <w:rPr>
          <w:color w:val="000000" w:themeColor="text1"/>
        </w:rPr>
        <w:t>2.8 Conceptual Framework</w:t>
      </w:r>
      <w:bookmarkEnd w:id="42"/>
      <w:bookmarkEnd w:id="43"/>
    </w:p>
    <w:p w14:paraId="4A6AD0B5" w14:textId="5FF81398" w:rsidR="00295F7D" w:rsidRPr="00606257" w:rsidRDefault="00295F7D" w:rsidP="00295F7D">
      <w:pPr>
        <w:rPr>
          <w:color w:val="000000" w:themeColor="text1"/>
        </w:rPr>
      </w:pPr>
      <w:r w:rsidRPr="00606257">
        <w:rPr>
          <w:color w:val="000000" w:themeColor="text1"/>
        </w:rPr>
        <w:t xml:space="preserve">The conceptual framework represents the evidence reviewed in three interrelated phases. The first stage is the activity of social media marketing by the brand, </w:t>
      </w:r>
      <w:r w:rsidR="004D244A">
        <w:rPr>
          <w:color w:val="000000" w:themeColor="text1"/>
        </w:rPr>
        <w:t>including</w:t>
      </w:r>
      <w:r w:rsidRPr="00606257">
        <w:rPr>
          <w:color w:val="000000" w:themeColor="text1"/>
        </w:rPr>
        <w:t xml:space="preserve"> brand-created content, influencer endorsements, UGC and eWOM, and interactive and personalised communication. Uses and Gratifications Theory helps explain why people seek out these activities, and Social Influence Theory helps explain the influence of the influencers, peers</w:t>
      </w:r>
      <w:r w:rsidR="004D244A">
        <w:rPr>
          <w:color w:val="000000" w:themeColor="text1"/>
        </w:rPr>
        <w:t>,</w:t>
      </w:r>
      <w:r w:rsidRPr="00606257">
        <w:rPr>
          <w:color w:val="000000" w:themeColor="text1"/>
        </w:rPr>
        <w:t xml:space="preserve"> and communities.</w:t>
      </w:r>
    </w:p>
    <w:p w14:paraId="7ED597E7" w14:textId="3F4C7CAC" w:rsidR="00295F7D" w:rsidRPr="00606257" w:rsidRDefault="00295F7D" w:rsidP="00295F7D">
      <w:pPr>
        <w:rPr>
          <w:color w:val="000000" w:themeColor="text1"/>
        </w:rPr>
      </w:pPr>
      <w:r w:rsidRPr="00606257">
        <w:rPr>
          <w:color w:val="000000" w:themeColor="text1"/>
        </w:rPr>
        <w:t xml:space="preserve">The second stage is the consumer response. This involves brand awareness, trust and attitude, customer engagement and perceived social approval. These responses are likely to help </w:t>
      </w:r>
      <w:r w:rsidR="004D244A">
        <w:rPr>
          <w:color w:val="000000" w:themeColor="text1"/>
        </w:rPr>
        <w:t>mediate</w:t>
      </w:r>
      <w:r w:rsidRPr="00606257">
        <w:rPr>
          <w:color w:val="000000" w:themeColor="text1"/>
        </w:rPr>
        <w:t xml:space="preserve"> buying results but not guarantee them. The third stage is the behaviour of the consumers, that is, purchase intention, reported purchase or repurchase</w:t>
      </w:r>
      <w:r w:rsidR="004D244A">
        <w:rPr>
          <w:color w:val="000000" w:themeColor="text1"/>
        </w:rPr>
        <w:t>,</w:t>
      </w:r>
      <w:r w:rsidRPr="00606257">
        <w:rPr>
          <w:color w:val="000000" w:themeColor="text1"/>
        </w:rPr>
        <w:t xml:space="preserve"> and brand loyalty. The sub-stages are not necessarily followed because intention does not automatically mean purchase, and purchase does not necessarily mean repurchase; price, product experience, product availability</w:t>
      </w:r>
      <w:r w:rsidR="004D244A">
        <w:rPr>
          <w:color w:val="000000" w:themeColor="text1"/>
        </w:rPr>
        <w:t>,</w:t>
      </w:r>
      <w:r w:rsidRPr="00606257">
        <w:rPr>
          <w:color w:val="000000" w:themeColor="text1"/>
        </w:rPr>
        <w:t xml:space="preserve"> and product perceptions (after purchase) are factors that play a role in the sub-stages (Mihajlovic, Savic and Sarcevic, 2025). The Theory of Planned Behaviour is the main explanation for the shift from response to intention to action, as it includes attitude, subjective norms</w:t>
      </w:r>
      <w:r w:rsidR="004D244A">
        <w:rPr>
          <w:color w:val="000000" w:themeColor="text1"/>
        </w:rPr>
        <w:t>,</w:t>
      </w:r>
      <w:r w:rsidRPr="00606257">
        <w:rPr>
          <w:color w:val="000000" w:themeColor="text1"/>
        </w:rPr>
        <w:t xml:space="preserve"> and perceived behavioural control.</w:t>
      </w:r>
    </w:p>
    <w:p w14:paraId="7D6AFBC3" w14:textId="1C0E5F17" w:rsidR="00E77185" w:rsidRPr="00606257" w:rsidRDefault="00295F7D" w:rsidP="00295F7D">
      <w:pPr>
        <w:rPr>
          <w:color w:val="000000" w:themeColor="text1"/>
        </w:rPr>
      </w:pPr>
      <w:r w:rsidRPr="00606257">
        <w:rPr>
          <w:color w:val="000000" w:themeColor="text1"/>
        </w:rPr>
        <w:t>The arrows in Figure 1 do not imply a cause-and-effect link, but rather anticipated relationships. Progress could be strengthened by price, product availability, previous Nike experience, privacy concerns and advertising fatigue. The progression can be strengthened by price, product availability, previous Nike experience, privacy concerns and advertising fatigue. The framework thus directs the questions of the survey and the interview and maintains the separation between viewing content, reacting to it, and purchasing it</w:t>
      </w:r>
      <w:r w:rsidR="00E77185" w:rsidRPr="00606257">
        <w:rPr>
          <w:color w:val="000000" w:themeColor="text1"/>
        </w:rPr>
        <w:t>.</w:t>
      </w:r>
    </w:p>
    <w:p w14:paraId="0C4971A3" w14:textId="77777777" w:rsidR="00E77185" w:rsidRPr="00606257" w:rsidRDefault="00230ACF" w:rsidP="00E77185">
      <w:pPr>
        <w:jc w:val="center"/>
        <w:rPr>
          <w:color w:val="000000" w:themeColor="text1"/>
        </w:rPr>
      </w:pPr>
      <w:r w:rsidRPr="00606257">
        <w:rPr>
          <w:noProof/>
          <w:color w:val="000000" w:themeColor="text1"/>
        </w:rPr>
        <mc:AlternateContent>
          <mc:Choice Requires="wps">
            <w:drawing>
              <wp:inline distT="0" distB="0" distL="0" distR="0" wp14:anchorId="620A95A0" wp14:editId="1A5FDED3">
                <wp:extent cx="304800" cy="304800"/>
                <wp:effectExtent l="0" t="0" r="0" b="0"/>
                <wp:docPr id="145727543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6319D457"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sidRPr="00606257">
        <w:rPr>
          <w:noProof/>
          <w:color w:val="000000" w:themeColor="text1"/>
        </w:rPr>
        <w:drawing>
          <wp:inline distT="0" distB="0" distL="0" distR="0" wp14:anchorId="3B76C83E" wp14:editId="5CFAD97F">
            <wp:extent cx="5212695" cy="2933700"/>
            <wp:effectExtent l="0" t="0" r="7620" b="0"/>
            <wp:docPr id="1340350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33940" cy="2945656"/>
                    </a:xfrm>
                    <a:prstGeom prst="rect">
                      <a:avLst/>
                    </a:prstGeom>
                    <a:noFill/>
                  </pic:spPr>
                </pic:pic>
              </a:graphicData>
            </a:graphic>
          </wp:inline>
        </w:drawing>
      </w:r>
    </w:p>
    <w:p w14:paraId="78992F30" w14:textId="77777777" w:rsidR="00E77185" w:rsidRPr="00606257" w:rsidRDefault="00E77185" w:rsidP="00E77185">
      <w:pPr>
        <w:jc w:val="center"/>
        <w:rPr>
          <w:color w:val="000000" w:themeColor="text1"/>
        </w:rPr>
      </w:pPr>
      <w:r w:rsidRPr="00606257">
        <w:rPr>
          <w:i/>
          <w:color w:val="000000" w:themeColor="text1"/>
        </w:rPr>
        <w:t>Figure 1: Conceptual framework for the study</w:t>
      </w:r>
    </w:p>
    <w:p w14:paraId="27B42E63" w14:textId="77777777" w:rsidR="00E77185" w:rsidRPr="00606257" w:rsidRDefault="00E77185" w:rsidP="00E77185">
      <w:pPr>
        <w:jc w:val="center"/>
        <w:rPr>
          <w:color w:val="000000" w:themeColor="text1"/>
        </w:rPr>
      </w:pPr>
      <w:r w:rsidRPr="00606257">
        <w:rPr>
          <w:i/>
          <w:color w:val="000000" w:themeColor="text1"/>
          <w:sz w:val="20"/>
        </w:rPr>
        <w:t>Source: Author-developed from Ajzen (1991), Kelman (1958), Ruggiero (2000), Pan et al. (2025) and So et al. (2024).</w:t>
      </w:r>
    </w:p>
    <w:p w14:paraId="13BC6BDB" w14:textId="77777777" w:rsidR="006D6DD6" w:rsidRPr="00606257" w:rsidRDefault="006D6DD6" w:rsidP="006D6DD6">
      <w:pPr>
        <w:pStyle w:val="Heading2"/>
        <w:rPr>
          <w:color w:val="000000" w:themeColor="text1"/>
        </w:rPr>
      </w:pPr>
      <w:bookmarkStart w:id="44" w:name="_Toc241145874"/>
      <w:bookmarkStart w:id="45" w:name="_Toc236705527"/>
      <w:r w:rsidRPr="00606257">
        <w:rPr>
          <w:color w:val="000000" w:themeColor="text1"/>
        </w:rPr>
        <w:t>2.9 Hypothesis Development</w:t>
      </w:r>
      <w:bookmarkEnd w:id="44"/>
    </w:p>
    <w:p w14:paraId="3E827A5D" w14:textId="629A0B6E" w:rsidR="006D6DD6" w:rsidRPr="00606257" w:rsidRDefault="00295F7D" w:rsidP="006D6DD6">
      <w:pPr>
        <w:rPr>
          <w:color w:val="000000" w:themeColor="text1"/>
        </w:rPr>
      </w:pPr>
      <w:r w:rsidRPr="00606257">
        <w:rPr>
          <w:color w:val="000000" w:themeColor="text1"/>
        </w:rPr>
        <w:t>From the theoretical framework and previous literature, a number of hypotheses were formulated to test the relationship between Nike's social media marketing activities and the buying behaviour of the consumers. The hypotheses are directed at the effects of social media marketing, influencer marketing, consumer engagement, brand attitude and perceived behavioural control on purchase intention and reported buying behaviour. The relationships are based on the Theory of Planned Behaviour, Social Influence Theory and Uses and Gratifications Theory</w:t>
      </w:r>
      <w:r w:rsidR="006D6DD6" w:rsidRPr="00606257">
        <w:rPr>
          <w:color w:val="000000" w:themeColor="text1"/>
        </w:rPr>
        <w:t>.</w:t>
      </w:r>
    </w:p>
    <w:p w14:paraId="2E9D1867" w14:textId="77777777" w:rsidR="006D6DD6" w:rsidRPr="00606257" w:rsidRDefault="006D6DD6" w:rsidP="006D6DD6">
      <w:pPr>
        <w:rPr>
          <w:b/>
          <w:bCs/>
          <w:color w:val="000000" w:themeColor="text1"/>
          <w:lang w:val="en-IN"/>
        </w:rPr>
      </w:pPr>
      <w:r w:rsidRPr="00606257">
        <w:rPr>
          <w:b/>
          <w:bCs/>
          <w:color w:val="000000" w:themeColor="text1"/>
          <w:lang w:val="en-IN"/>
        </w:rPr>
        <w:t>H1: Social Media Marketing and Purchase Intention</w:t>
      </w:r>
    </w:p>
    <w:p w14:paraId="5BBE005B" w14:textId="77777777" w:rsidR="006D6DD6" w:rsidRPr="00606257" w:rsidRDefault="006D6DD6" w:rsidP="006D6DD6">
      <w:pPr>
        <w:rPr>
          <w:color w:val="000000" w:themeColor="text1"/>
          <w:lang w:val="en-IN"/>
        </w:rPr>
      </w:pPr>
      <w:r w:rsidRPr="00606257">
        <w:rPr>
          <w:color w:val="000000" w:themeColor="text1"/>
          <w:lang w:val="en-IN"/>
        </w:rPr>
        <w:t>Literature suggests that social media marketing activities can improve consumer awareness, brand evaluation and purchase intention by providing information, entertainment and interactive experiences. Studies such as Zeqiri et al. (2025) indicate positive relationships between social media marketing activities and purchase intention. Therefore:</w:t>
      </w:r>
    </w:p>
    <w:p w14:paraId="23209434" w14:textId="77777777" w:rsidR="006D6DD6" w:rsidRPr="00606257" w:rsidRDefault="006D6DD6" w:rsidP="006D6DD6">
      <w:pPr>
        <w:rPr>
          <w:color w:val="000000" w:themeColor="text1"/>
          <w:lang w:val="en-IN"/>
        </w:rPr>
      </w:pPr>
      <w:r w:rsidRPr="00606257">
        <w:rPr>
          <w:b/>
          <w:bCs/>
          <w:color w:val="000000" w:themeColor="text1"/>
          <w:lang w:val="en-IN"/>
        </w:rPr>
        <w:t>H1: Nike’s social media marketing positively influences consumers’ purchase intention.</w:t>
      </w:r>
    </w:p>
    <w:p w14:paraId="33E24D02" w14:textId="77777777" w:rsidR="006D6DD6" w:rsidRPr="00606257" w:rsidRDefault="006D6DD6" w:rsidP="006D6DD6">
      <w:pPr>
        <w:rPr>
          <w:b/>
          <w:bCs/>
          <w:color w:val="000000" w:themeColor="text1"/>
          <w:lang w:val="en-IN"/>
        </w:rPr>
      </w:pPr>
      <w:r w:rsidRPr="00606257">
        <w:rPr>
          <w:b/>
          <w:bCs/>
          <w:color w:val="000000" w:themeColor="text1"/>
          <w:lang w:val="en-IN"/>
        </w:rPr>
        <w:t>H2: Influencer Marketing and Brand Attitude</w:t>
      </w:r>
    </w:p>
    <w:p w14:paraId="0BB10F76" w14:textId="77777777" w:rsidR="006D6DD6" w:rsidRPr="00606257" w:rsidRDefault="006D6DD6" w:rsidP="006D6DD6">
      <w:pPr>
        <w:rPr>
          <w:color w:val="000000" w:themeColor="text1"/>
          <w:lang w:val="en-IN"/>
        </w:rPr>
      </w:pPr>
      <w:r w:rsidRPr="00606257">
        <w:rPr>
          <w:color w:val="000000" w:themeColor="text1"/>
          <w:lang w:val="en-IN"/>
        </w:rPr>
        <w:t>Influencer credibility, attractiveness and message value can shape consumers’ perceptions of brands. Previous studies highlight that influencer-generated content can strengthen trust and brand-related attitudes. Therefore:</w:t>
      </w:r>
    </w:p>
    <w:p w14:paraId="22AACB28" w14:textId="77777777" w:rsidR="006D6DD6" w:rsidRPr="00606257" w:rsidRDefault="006D6DD6" w:rsidP="006D6DD6">
      <w:pPr>
        <w:rPr>
          <w:color w:val="000000" w:themeColor="text1"/>
          <w:lang w:val="en-IN"/>
        </w:rPr>
      </w:pPr>
      <w:r w:rsidRPr="00606257">
        <w:rPr>
          <w:b/>
          <w:bCs/>
          <w:color w:val="000000" w:themeColor="text1"/>
          <w:lang w:val="en-IN"/>
        </w:rPr>
        <w:t>H2: Influencer marketing positively influences consumers’ brand attitude towards Nike.</w:t>
      </w:r>
    </w:p>
    <w:p w14:paraId="0D40743B" w14:textId="77777777" w:rsidR="006D6DD6" w:rsidRPr="00606257" w:rsidRDefault="006D6DD6" w:rsidP="006D6DD6">
      <w:pPr>
        <w:rPr>
          <w:b/>
          <w:bCs/>
          <w:color w:val="000000" w:themeColor="text1"/>
          <w:lang w:val="en-IN"/>
        </w:rPr>
      </w:pPr>
      <w:r w:rsidRPr="00606257">
        <w:rPr>
          <w:b/>
          <w:bCs/>
          <w:color w:val="000000" w:themeColor="text1"/>
          <w:lang w:val="en-IN"/>
        </w:rPr>
        <w:t>H3: Social Media Marketing and Reported Buying Behaviour</w:t>
      </w:r>
    </w:p>
    <w:p w14:paraId="7CB7C5D6" w14:textId="77777777" w:rsidR="006D6DD6" w:rsidRPr="00606257" w:rsidRDefault="006D6DD6" w:rsidP="006D6DD6">
      <w:pPr>
        <w:rPr>
          <w:color w:val="000000" w:themeColor="text1"/>
          <w:lang w:val="en-IN"/>
        </w:rPr>
      </w:pPr>
      <w:r w:rsidRPr="00606257">
        <w:rPr>
          <w:color w:val="000000" w:themeColor="text1"/>
          <w:lang w:val="en-IN"/>
        </w:rPr>
        <w:t>Although social media may primarily influence awareness and attitudes, stronger exposure and interaction with brand content may encourage actual purchasing behaviour. Therefore:</w:t>
      </w:r>
    </w:p>
    <w:p w14:paraId="312D8ABE" w14:textId="77777777" w:rsidR="006D6DD6" w:rsidRPr="00606257" w:rsidRDefault="006D6DD6" w:rsidP="006D6DD6">
      <w:pPr>
        <w:rPr>
          <w:color w:val="000000" w:themeColor="text1"/>
          <w:lang w:val="en-IN"/>
        </w:rPr>
      </w:pPr>
      <w:r w:rsidRPr="00606257">
        <w:rPr>
          <w:b/>
          <w:bCs/>
          <w:color w:val="000000" w:themeColor="text1"/>
          <w:lang w:val="en-IN"/>
        </w:rPr>
        <w:t>H3: Nike’s social media marketing positively influences reported buying behaviour.</w:t>
      </w:r>
    </w:p>
    <w:p w14:paraId="3B30795C" w14:textId="77777777" w:rsidR="006D6DD6" w:rsidRPr="00606257" w:rsidRDefault="006D6DD6" w:rsidP="006D6DD6">
      <w:pPr>
        <w:rPr>
          <w:b/>
          <w:bCs/>
          <w:color w:val="000000" w:themeColor="text1"/>
          <w:lang w:val="en-IN"/>
        </w:rPr>
      </w:pPr>
      <w:r w:rsidRPr="00606257">
        <w:rPr>
          <w:b/>
          <w:bCs/>
          <w:color w:val="000000" w:themeColor="text1"/>
          <w:lang w:val="en-IN"/>
        </w:rPr>
        <w:t>H4: Consumer Engagement and Reported Buying Behaviour</w:t>
      </w:r>
    </w:p>
    <w:p w14:paraId="4DAC8C32" w14:textId="77777777" w:rsidR="006D6DD6" w:rsidRPr="00606257" w:rsidRDefault="006D6DD6" w:rsidP="006D6DD6">
      <w:pPr>
        <w:rPr>
          <w:color w:val="000000" w:themeColor="text1"/>
          <w:lang w:val="en-IN"/>
        </w:rPr>
      </w:pPr>
      <w:r w:rsidRPr="00606257">
        <w:rPr>
          <w:color w:val="000000" w:themeColor="text1"/>
          <w:lang w:val="en-IN"/>
        </w:rPr>
        <w:t>Consumer engagement represents active interaction with Nike content through liking, sharing, commenting and participation. Previous research suggests that engagement can act as a pathway between marketing activities and behavioural outcomes. Therefore:</w:t>
      </w:r>
    </w:p>
    <w:p w14:paraId="6F8B48D5" w14:textId="77777777" w:rsidR="006D6DD6" w:rsidRPr="00606257" w:rsidRDefault="006D6DD6" w:rsidP="006D6DD6">
      <w:pPr>
        <w:rPr>
          <w:color w:val="000000" w:themeColor="text1"/>
          <w:lang w:val="en-IN"/>
        </w:rPr>
      </w:pPr>
      <w:r w:rsidRPr="00606257">
        <w:rPr>
          <w:b/>
          <w:bCs/>
          <w:color w:val="000000" w:themeColor="text1"/>
          <w:lang w:val="en-IN"/>
        </w:rPr>
        <w:t>H4: Consumer engagement positively influences reported buying behaviour.</w:t>
      </w:r>
    </w:p>
    <w:p w14:paraId="4D75F815" w14:textId="77777777" w:rsidR="006D6DD6" w:rsidRPr="00606257" w:rsidRDefault="006D6DD6" w:rsidP="006D6DD6">
      <w:pPr>
        <w:rPr>
          <w:b/>
          <w:bCs/>
          <w:color w:val="000000" w:themeColor="text1"/>
          <w:lang w:val="en-IN"/>
        </w:rPr>
      </w:pPr>
      <w:r w:rsidRPr="00606257">
        <w:rPr>
          <w:b/>
          <w:bCs/>
          <w:color w:val="000000" w:themeColor="text1"/>
          <w:lang w:val="en-IN"/>
        </w:rPr>
        <w:t>H5: Brand Attitude and Reported Buying Behaviour</w:t>
      </w:r>
    </w:p>
    <w:p w14:paraId="41BB1C43" w14:textId="77777777" w:rsidR="006D6DD6" w:rsidRPr="00606257" w:rsidRDefault="006D6DD6" w:rsidP="006D6DD6">
      <w:pPr>
        <w:rPr>
          <w:color w:val="000000" w:themeColor="text1"/>
          <w:lang w:val="en-IN"/>
        </w:rPr>
      </w:pPr>
      <w:r w:rsidRPr="00606257">
        <w:rPr>
          <w:color w:val="000000" w:themeColor="text1"/>
          <w:lang w:val="en-IN"/>
        </w:rPr>
        <w:t>Positive brand attitudes formed through social media communication may increase consumers’ likelihood of choosing Nike products. Therefore:</w:t>
      </w:r>
    </w:p>
    <w:p w14:paraId="42381FFD" w14:textId="77777777" w:rsidR="006D6DD6" w:rsidRPr="00606257" w:rsidRDefault="006D6DD6" w:rsidP="006D6DD6">
      <w:pPr>
        <w:rPr>
          <w:color w:val="000000" w:themeColor="text1"/>
          <w:lang w:val="en-IN"/>
        </w:rPr>
      </w:pPr>
      <w:r w:rsidRPr="00606257">
        <w:rPr>
          <w:b/>
          <w:bCs/>
          <w:color w:val="000000" w:themeColor="text1"/>
          <w:lang w:val="en-IN"/>
        </w:rPr>
        <w:t>H5: Brand attitude positively influences reported buying behaviour.</w:t>
      </w:r>
    </w:p>
    <w:p w14:paraId="7E300B17" w14:textId="77777777" w:rsidR="006D6DD6" w:rsidRPr="00606257" w:rsidRDefault="006D6DD6" w:rsidP="006D6DD6">
      <w:pPr>
        <w:rPr>
          <w:b/>
          <w:bCs/>
          <w:color w:val="000000" w:themeColor="text1"/>
          <w:lang w:val="en-IN"/>
        </w:rPr>
      </w:pPr>
      <w:r w:rsidRPr="00606257">
        <w:rPr>
          <w:b/>
          <w:bCs/>
          <w:color w:val="000000" w:themeColor="text1"/>
          <w:lang w:val="en-IN"/>
        </w:rPr>
        <w:t>H6: Perceived Behavioural Control and Reported Buying Behaviour</w:t>
      </w:r>
    </w:p>
    <w:p w14:paraId="14267DED" w14:textId="77777777" w:rsidR="006D6DD6" w:rsidRPr="00606257" w:rsidRDefault="006D6DD6" w:rsidP="006D6DD6">
      <w:pPr>
        <w:rPr>
          <w:color w:val="000000" w:themeColor="text1"/>
          <w:lang w:val="en-IN"/>
        </w:rPr>
      </w:pPr>
      <w:r w:rsidRPr="00606257">
        <w:rPr>
          <w:color w:val="000000" w:themeColor="text1"/>
          <w:lang w:val="en-IN"/>
        </w:rPr>
        <w:t>According to the Theory of Planned Behaviour, consumers’ ability to purchase, including affordability and accessibility, influences whether intentions become actual behaviour. Therefore:</w:t>
      </w:r>
    </w:p>
    <w:p w14:paraId="23B99749" w14:textId="77777777" w:rsidR="006D6DD6" w:rsidRPr="00606257" w:rsidRDefault="006D6DD6" w:rsidP="006D6DD6">
      <w:pPr>
        <w:rPr>
          <w:color w:val="000000" w:themeColor="text1"/>
          <w:lang w:val="en-IN"/>
        </w:rPr>
      </w:pPr>
      <w:r w:rsidRPr="00606257">
        <w:rPr>
          <w:b/>
          <w:bCs/>
          <w:color w:val="000000" w:themeColor="text1"/>
          <w:lang w:val="en-IN"/>
        </w:rPr>
        <w:t>H6: Perceived behavioural control positively influences reported buying behaviour.</w:t>
      </w:r>
    </w:p>
    <w:p w14:paraId="21ED891D" w14:textId="77777777" w:rsidR="006D6DD6" w:rsidRPr="00606257" w:rsidRDefault="006D6DD6" w:rsidP="006D6DD6">
      <w:pPr>
        <w:rPr>
          <w:b/>
          <w:bCs/>
          <w:color w:val="000000" w:themeColor="text1"/>
          <w:lang w:val="en-IN"/>
        </w:rPr>
      </w:pPr>
      <w:r w:rsidRPr="00606257">
        <w:rPr>
          <w:b/>
          <w:bCs/>
          <w:color w:val="000000" w:themeColor="text1"/>
          <w:lang w:val="en-IN"/>
        </w:rPr>
        <w:t>H7: Differences in Purchase Intention Across Consumer Groups</w:t>
      </w:r>
    </w:p>
    <w:p w14:paraId="30B1DCDA" w14:textId="77777777" w:rsidR="006D6DD6" w:rsidRPr="00606257" w:rsidRDefault="006D6DD6" w:rsidP="006D6DD6">
      <w:pPr>
        <w:rPr>
          <w:color w:val="000000" w:themeColor="text1"/>
          <w:lang w:val="en-IN"/>
        </w:rPr>
      </w:pPr>
      <w:r w:rsidRPr="00606257">
        <w:rPr>
          <w:color w:val="000000" w:themeColor="text1"/>
          <w:lang w:val="en-IN"/>
        </w:rPr>
        <w:t>Consumer characteristics such as demographic background may influence purchase intention. Therefore:</w:t>
      </w:r>
    </w:p>
    <w:p w14:paraId="32725D54" w14:textId="77777777" w:rsidR="006D6DD6" w:rsidRPr="00606257" w:rsidRDefault="006D6DD6" w:rsidP="006D6DD6">
      <w:pPr>
        <w:rPr>
          <w:color w:val="000000" w:themeColor="text1"/>
          <w:lang w:val="en-IN"/>
        </w:rPr>
      </w:pPr>
      <w:r w:rsidRPr="00606257">
        <w:rPr>
          <w:b/>
          <w:bCs/>
          <w:color w:val="000000" w:themeColor="text1"/>
          <w:lang w:val="en-IN"/>
        </w:rPr>
        <w:t>H7: Purchase intention differs significantly according to respondents’ most-used social media platform.</w:t>
      </w:r>
    </w:p>
    <w:p w14:paraId="60D31B5E" w14:textId="5F2305F8" w:rsidR="00295F7D" w:rsidRPr="00606257" w:rsidRDefault="00AF4728" w:rsidP="006D6DD6">
      <w:pPr>
        <w:rPr>
          <w:color w:val="000000" w:themeColor="text1"/>
        </w:rPr>
      </w:pPr>
      <w:r w:rsidRPr="00AF4728">
        <w:rPr>
          <w:noProof/>
        </w:rPr>
        <w:drawing>
          <wp:inline distT="0" distB="0" distL="0" distR="0" wp14:anchorId="1040AD35" wp14:editId="3B1D0A47">
            <wp:extent cx="5731510" cy="31165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16580"/>
                    </a:xfrm>
                    <a:prstGeom prst="rect">
                      <a:avLst/>
                    </a:prstGeom>
                    <a:noFill/>
                    <a:ln>
                      <a:noFill/>
                    </a:ln>
                  </pic:spPr>
                </pic:pic>
              </a:graphicData>
            </a:graphic>
          </wp:inline>
        </w:drawing>
      </w:r>
    </w:p>
    <w:p w14:paraId="2DF6213F" w14:textId="77777777" w:rsidR="00295F7D" w:rsidRPr="00606257" w:rsidRDefault="00295F7D" w:rsidP="00295F7D">
      <w:pPr>
        <w:pStyle w:val="Heading2"/>
        <w:rPr>
          <w:color w:val="000000" w:themeColor="text1"/>
        </w:rPr>
      </w:pPr>
      <w:bookmarkStart w:id="46" w:name="_Toc241145875"/>
      <w:r w:rsidRPr="00606257">
        <w:rPr>
          <w:color w:val="000000" w:themeColor="text1"/>
        </w:rPr>
        <w:t>2.10 Summary</w:t>
      </w:r>
      <w:bookmarkEnd w:id="46"/>
      <w:r w:rsidRPr="00606257">
        <w:rPr>
          <w:color w:val="000000" w:themeColor="text1"/>
        </w:rPr>
        <w:t xml:space="preserve"> </w:t>
      </w:r>
    </w:p>
    <w:p w14:paraId="3E5E59AB" w14:textId="1E1E25D6" w:rsidR="006D6DD6" w:rsidRPr="00606257" w:rsidRDefault="00295F7D" w:rsidP="00295F7D">
      <w:pPr>
        <w:rPr>
          <w:color w:val="000000" w:themeColor="text1"/>
          <w:szCs w:val="28"/>
        </w:rPr>
      </w:pPr>
      <w:r w:rsidRPr="00606257">
        <w:rPr>
          <w:color w:val="000000" w:themeColor="text1"/>
        </w:rPr>
        <w:t>The chapter highlighted existing research on the relationship between social media and awareness, attitudes, engagement and purchase intention, opportunities and challenges for marketers. The majority of studies are based on self-reported measures at a single time point (cross-sectional), and therefore can only suggest association rather than causation. The study was guided by the Theory of Planned Behaviour, Social Influence Theory and Uses and Gratifications Theory, and their gaps resulted in seven hypotheses.</w:t>
      </w:r>
      <w:r w:rsidR="006D6DD6" w:rsidRPr="00606257">
        <w:rPr>
          <w:color w:val="000000" w:themeColor="text1"/>
        </w:rPr>
        <w:br w:type="page"/>
      </w:r>
    </w:p>
    <w:p w14:paraId="44A2C6B8" w14:textId="77777777" w:rsidR="005524D3" w:rsidRPr="00606257" w:rsidRDefault="005524D3" w:rsidP="005524D3">
      <w:pPr>
        <w:pStyle w:val="Heading1"/>
        <w:rPr>
          <w:color w:val="000000" w:themeColor="text1"/>
        </w:rPr>
      </w:pPr>
      <w:bookmarkStart w:id="47" w:name="_Toc241145876"/>
      <w:r w:rsidRPr="00606257">
        <w:rPr>
          <w:color w:val="000000" w:themeColor="text1"/>
        </w:rPr>
        <w:t>CHAPTER 03: RESEARCH METHODOLOGY</w:t>
      </w:r>
      <w:bookmarkEnd w:id="45"/>
      <w:bookmarkEnd w:id="47"/>
    </w:p>
    <w:p w14:paraId="33AE5344" w14:textId="77777777" w:rsidR="005524D3" w:rsidRPr="00606257" w:rsidRDefault="005524D3" w:rsidP="005524D3">
      <w:pPr>
        <w:pStyle w:val="Heading2"/>
        <w:spacing w:after="80"/>
        <w:rPr>
          <w:color w:val="000000" w:themeColor="text1"/>
        </w:rPr>
      </w:pPr>
      <w:bookmarkStart w:id="48" w:name="_Toc236705528"/>
      <w:bookmarkStart w:id="49" w:name="_Toc241145877"/>
      <w:r w:rsidRPr="00606257">
        <w:rPr>
          <w:rFonts w:ascii="Times New Roman" w:hAnsi="Times New Roman"/>
          <w:color w:val="000000" w:themeColor="text1"/>
          <w:sz w:val="24"/>
        </w:rPr>
        <w:t>3.1 Introduction</w:t>
      </w:r>
      <w:bookmarkEnd w:id="48"/>
      <w:bookmarkEnd w:id="49"/>
    </w:p>
    <w:p w14:paraId="41BD2A0D" w14:textId="5D70B56F" w:rsidR="005524D3" w:rsidRPr="00606257" w:rsidRDefault="00295F7D" w:rsidP="005524D3">
      <w:pPr>
        <w:rPr>
          <w:color w:val="000000" w:themeColor="text1"/>
        </w:rPr>
      </w:pPr>
      <w:r w:rsidRPr="00606257">
        <w:rPr>
          <w:color w:val="000000" w:themeColor="text1"/>
        </w:rPr>
        <w:t>This chapter discusses and justifies the methodology adopted to study the impact of Nike's social media marketing on the consumer buying behaviour in the UK. The design draws on the research onion by Saunders, Lewis and Thornhill (2023) that outlines the phases of the research onion, starting with the broad philosophical assumptions and ending with the practical procedures of gathering and analysing data. The layers applied are research philosophy, approach to theory development, methodological choice, research strategy, time horizon, and techniques and procedures. The methodology incorporates an online questionnaire and semi-structured interviews with adult UK consumers who have experience of Nike products and Nike-related social media content, and is consistent with the approved proposal and ethics documentation</w:t>
      </w:r>
      <w:r w:rsidR="005524D3" w:rsidRPr="00606257">
        <w:rPr>
          <w:color w:val="000000" w:themeColor="text1"/>
        </w:rPr>
        <w:t>.</w:t>
      </w:r>
    </w:p>
    <w:p w14:paraId="1103001B" w14:textId="77777777" w:rsidR="005524D3" w:rsidRPr="00606257" w:rsidRDefault="005524D3" w:rsidP="005524D3">
      <w:pPr>
        <w:pStyle w:val="Heading2"/>
        <w:spacing w:after="80"/>
        <w:rPr>
          <w:color w:val="000000" w:themeColor="text1"/>
        </w:rPr>
      </w:pPr>
      <w:bookmarkStart w:id="50" w:name="_Toc236705529"/>
      <w:bookmarkStart w:id="51" w:name="_Toc241145878"/>
      <w:r w:rsidRPr="00606257">
        <w:rPr>
          <w:rFonts w:ascii="Times New Roman" w:hAnsi="Times New Roman"/>
          <w:color w:val="000000" w:themeColor="text1"/>
          <w:sz w:val="24"/>
        </w:rPr>
        <w:t>3.2 Research Philosophy: Pragmatism</w:t>
      </w:r>
      <w:bookmarkEnd w:id="50"/>
      <w:bookmarkEnd w:id="51"/>
    </w:p>
    <w:p w14:paraId="3B27B4F2" w14:textId="10250903" w:rsidR="005524D3" w:rsidRPr="00606257" w:rsidRDefault="00295F7D" w:rsidP="005524D3">
      <w:pPr>
        <w:rPr>
          <w:color w:val="000000" w:themeColor="text1"/>
        </w:rPr>
      </w:pPr>
      <w:r w:rsidRPr="00606257">
        <w:rPr>
          <w:color w:val="000000" w:themeColor="text1"/>
        </w:rPr>
        <w:t>Research philosophy is about the belief of the researcher on what is regarded as acceptable knowledge and how it can be obtained (Saunders, Lewis and Thornhill, 2023). This research uses Pragmatism approach because the approach does not require a single perspective of reality but only chooses methods that would be useful in solving the problem of this research</w:t>
      </w:r>
      <w:r w:rsidR="004D244A">
        <w:rPr>
          <w:color w:val="000000" w:themeColor="text1"/>
        </w:rPr>
        <w:t xml:space="preserve"> </w:t>
      </w:r>
      <w:r w:rsidR="004D244A" w:rsidRPr="004D244A">
        <w:rPr>
          <w:color w:val="000000" w:themeColor="text1"/>
        </w:rPr>
        <w:t>(Elgeddawy and Abouraia, 2024)</w:t>
      </w:r>
      <w:r w:rsidRPr="00606257">
        <w:rPr>
          <w:color w:val="000000" w:themeColor="text1"/>
        </w:rPr>
        <w:t xml:space="preserve">. The use of pragmatism is suitable, since there are measurable patterns in buying behaviour, including advertising exposure and purchase intention, and also subjective aspects of trust, authenticity, social influence, and personal experience (Sarran and Datt, 2026). However, </w:t>
      </w:r>
      <w:r w:rsidR="004D244A">
        <w:rPr>
          <w:color w:val="000000" w:themeColor="text1"/>
        </w:rPr>
        <w:t xml:space="preserve">a </w:t>
      </w:r>
      <w:r w:rsidRPr="00606257">
        <w:rPr>
          <w:color w:val="000000" w:themeColor="text1"/>
        </w:rPr>
        <w:t>strictly positivist approach would not be enough because the study also aims to build measurable relationships across a broader respondent population, while a purely interpretivist approach would not be enough because the study aims to explain why consumers react to the same content in different ways</w:t>
      </w:r>
      <w:r w:rsidR="004D244A">
        <w:rPr>
          <w:color w:val="000000" w:themeColor="text1"/>
        </w:rPr>
        <w:t xml:space="preserve"> </w:t>
      </w:r>
      <w:r w:rsidR="004D244A" w:rsidRPr="004D244A">
        <w:rPr>
          <w:color w:val="000000" w:themeColor="text1"/>
        </w:rPr>
        <w:t>(Raj, 2023)</w:t>
      </w:r>
      <w:r w:rsidR="005524D3" w:rsidRPr="00606257">
        <w:rPr>
          <w:color w:val="000000" w:themeColor="text1"/>
        </w:rPr>
        <w:t>.</w:t>
      </w:r>
    </w:p>
    <w:p w14:paraId="7D557709" w14:textId="77777777" w:rsidR="005524D3" w:rsidRPr="00606257" w:rsidRDefault="005524D3" w:rsidP="005524D3">
      <w:pPr>
        <w:pStyle w:val="Heading2"/>
        <w:spacing w:after="80"/>
        <w:rPr>
          <w:color w:val="000000" w:themeColor="text1"/>
        </w:rPr>
      </w:pPr>
      <w:bookmarkStart w:id="52" w:name="_Toc236705530"/>
      <w:bookmarkStart w:id="53" w:name="_Toc241145879"/>
      <w:r w:rsidRPr="00606257">
        <w:rPr>
          <w:rFonts w:ascii="Times New Roman" w:hAnsi="Times New Roman"/>
          <w:color w:val="000000" w:themeColor="text1"/>
          <w:sz w:val="24"/>
        </w:rPr>
        <w:t>3.3 Approach to Theory Development: Deduction</w:t>
      </w:r>
      <w:bookmarkEnd w:id="52"/>
      <w:bookmarkEnd w:id="53"/>
    </w:p>
    <w:p w14:paraId="52C48D47" w14:textId="47C0CA19" w:rsidR="005524D3" w:rsidRPr="00606257" w:rsidRDefault="00295F7D" w:rsidP="005524D3">
      <w:pPr>
        <w:rPr>
          <w:color w:val="000000" w:themeColor="text1"/>
        </w:rPr>
      </w:pPr>
      <w:r w:rsidRPr="00606257">
        <w:rPr>
          <w:color w:val="000000" w:themeColor="text1"/>
        </w:rPr>
        <w:t>The deductive method starts with the theory and then goes on to test it against the evidence (Saunders, Lewis and Thornhill, 2023). The study is deductive, as the questionnaire and the interview schedule developed in Chapter Two are based on the Theory of Planned Behaviour, Social Influence Theory and Uses and Gratifications Theory. The social media exposure, social network attitudes, subjective norms, perceived control, engagement, purchase intention</w:t>
      </w:r>
      <w:r w:rsidR="00384397">
        <w:rPr>
          <w:color w:val="000000" w:themeColor="text1"/>
        </w:rPr>
        <w:t>,</w:t>
      </w:r>
      <w:r w:rsidRPr="00606257">
        <w:rPr>
          <w:color w:val="000000" w:themeColor="text1"/>
        </w:rPr>
        <w:t xml:space="preserve"> and reported purchase are examined from these theories</w:t>
      </w:r>
      <w:r w:rsidR="005524D3" w:rsidRPr="00606257">
        <w:rPr>
          <w:color w:val="000000" w:themeColor="text1"/>
        </w:rPr>
        <w:t>.</w:t>
      </w:r>
    </w:p>
    <w:p w14:paraId="596CC41E" w14:textId="77777777" w:rsidR="005524D3" w:rsidRPr="00606257" w:rsidRDefault="005524D3" w:rsidP="005524D3">
      <w:pPr>
        <w:pStyle w:val="Heading2"/>
        <w:spacing w:after="80"/>
        <w:rPr>
          <w:color w:val="000000" w:themeColor="text1"/>
        </w:rPr>
      </w:pPr>
      <w:bookmarkStart w:id="54" w:name="_Toc236705531"/>
      <w:bookmarkStart w:id="55" w:name="_Toc241145880"/>
      <w:r w:rsidRPr="00606257">
        <w:rPr>
          <w:rFonts w:ascii="Times New Roman" w:hAnsi="Times New Roman"/>
          <w:color w:val="000000" w:themeColor="text1"/>
          <w:sz w:val="24"/>
        </w:rPr>
        <w:t>3.4 Methodological Choice: Mixed Methods</w:t>
      </w:r>
      <w:bookmarkEnd w:id="54"/>
      <w:bookmarkEnd w:id="55"/>
    </w:p>
    <w:p w14:paraId="3CAC9F3F" w14:textId="5E229CBB" w:rsidR="005524D3" w:rsidRPr="00606257" w:rsidRDefault="00295F7D" w:rsidP="005524D3">
      <w:pPr>
        <w:rPr>
          <w:color w:val="000000" w:themeColor="text1"/>
        </w:rPr>
      </w:pPr>
      <w:r w:rsidRPr="00606257">
        <w:rPr>
          <w:color w:val="000000" w:themeColor="text1"/>
        </w:rPr>
        <w:t>Mixed-method research utilises both quantitative and qualitative data in the same study to interpret numerical trends within the study and, at the same time, capture participants' explanations (Creswell and Creswell, 2022). A convergent design was used; they collected the survey and interview data at the same general time, treated them independently, and, in interpretation, brought them together. The quantitative strand estimated the direction and strength of relationships, whereas the qualitative strand examined the interpretations of Nike advertisements, influencer endorsements, user-generated content, reviews and interactive campaigns (Wang and Hao, 2026). A mono-method design was not considered appropriate, as a survey would have been limited in its explanatory power, while an interview alone would not have revealed the extent to which certain patterns were found within the sample</w:t>
      </w:r>
      <w:r w:rsidR="004D244A">
        <w:rPr>
          <w:color w:val="000000" w:themeColor="text1"/>
        </w:rPr>
        <w:t xml:space="preserve"> </w:t>
      </w:r>
      <w:r w:rsidR="004D244A" w:rsidRPr="004D244A">
        <w:rPr>
          <w:color w:val="000000" w:themeColor="text1"/>
        </w:rPr>
        <w:t>(Siregar, 2025)</w:t>
      </w:r>
      <w:r w:rsidR="005524D3" w:rsidRPr="00606257">
        <w:rPr>
          <w:color w:val="000000" w:themeColor="text1"/>
        </w:rPr>
        <w:t>.</w:t>
      </w:r>
    </w:p>
    <w:p w14:paraId="45660063" w14:textId="77777777" w:rsidR="005524D3" w:rsidRPr="00606257" w:rsidRDefault="005524D3" w:rsidP="005524D3">
      <w:pPr>
        <w:pStyle w:val="Heading2"/>
        <w:spacing w:after="80"/>
        <w:rPr>
          <w:color w:val="000000" w:themeColor="text1"/>
        </w:rPr>
      </w:pPr>
      <w:bookmarkStart w:id="56" w:name="_Toc236705532"/>
      <w:bookmarkStart w:id="57" w:name="_Toc241145881"/>
      <w:r w:rsidRPr="00606257">
        <w:rPr>
          <w:rFonts w:ascii="Times New Roman" w:hAnsi="Times New Roman"/>
          <w:color w:val="000000" w:themeColor="text1"/>
          <w:sz w:val="24"/>
        </w:rPr>
        <w:t>3.5 Research Strategy</w:t>
      </w:r>
      <w:bookmarkEnd w:id="56"/>
      <w:bookmarkEnd w:id="57"/>
    </w:p>
    <w:p w14:paraId="7529C142" w14:textId="4D2BEF5B" w:rsidR="005524D3" w:rsidRPr="00606257" w:rsidRDefault="00295F7D" w:rsidP="005524D3">
      <w:pPr>
        <w:rPr>
          <w:color w:val="000000" w:themeColor="text1"/>
        </w:rPr>
      </w:pPr>
      <w:r w:rsidRPr="00606257">
        <w:rPr>
          <w:color w:val="000000" w:themeColor="text1"/>
        </w:rPr>
        <w:t>A research strategy is a general approach, a plan, linking the research question to the collection and analysis of evidence. A single organisation case study, Nike, in the UK consumer context was chosen for this study. Case study research is concerned with a real-world phenomenon in a contemporary context and is appropriate when context is a part of the interpretation (Yin, 2018). In this case, the structured itemised evidence was obtained through an online survey; the detailed accounts were obtained through semi-structured interviews. Because the researcher could not manipulate the amount of exposure to advertising that participants had, nor control the environment in which they make their purchases, an experimental strategy was not appropriate. (Bolinger et al., 2021) The purpose was to examine naturally occurring experiences and reported behaviour</w:t>
      </w:r>
      <w:r w:rsidR="005524D3" w:rsidRPr="00606257">
        <w:rPr>
          <w:color w:val="000000" w:themeColor="text1"/>
        </w:rPr>
        <w:t>.</w:t>
      </w:r>
    </w:p>
    <w:p w14:paraId="5DE80560" w14:textId="77777777" w:rsidR="005524D3" w:rsidRPr="00606257" w:rsidRDefault="005524D3" w:rsidP="005524D3">
      <w:pPr>
        <w:pStyle w:val="Heading2"/>
        <w:spacing w:after="80"/>
        <w:rPr>
          <w:color w:val="000000" w:themeColor="text1"/>
        </w:rPr>
      </w:pPr>
      <w:bookmarkStart w:id="58" w:name="_Toc236705533"/>
      <w:bookmarkStart w:id="59" w:name="_Toc241145882"/>
      <w:r w:rsidRPr="00606257">
        <w:rPr>
          <w:rFonts w:ascii="Times New Roman" w:hAnsi="Times New Roman"/>
          <w:color w:val="000000" w:themeColor="text1"/>
          <w:sz w:val="24"/>
        </w:rPr>
        <w:t>3.6 Time Horizon</w:t>
      </w:r>
      <w:bookmarkEnd w:id="58"/>
      <w:bookmarkEnd w:id="59"/>
    </w:p>
    <w:p w14:paraId="29230C38" w14:textId="26FA3E82" w:rsidR="005524D3" w:rsidRPr="00606257" w:rsidRDefault="00295F7D" w:rsidP="00295F7D">
      <w:pPr>
        <w:rPr>
          <w:color w:val="000000" w:themeColor="text1"/>
        </w:rPr>
      </w:pPr>
      <w:r w:rsidRPr="00606257">
        <w:rPr>
          <w:color w:val="000000" w:themeColor="text1"/>
        </w:rPr>
        <w:t>Time horizon refers to whether the data is gathered at a single time or over multiple time periods</w:t>
      </w:r>
      <w:r w:rsidR="004D244A">
        <w:rPr>
          <w:color w:val="000000" w:themeColor="text1"/>
        </w:rPr>
        <w:t xml:space="preserve"> </w:t>
      </w:r>
      <w:r w:rsidR="004D244A" w:rsidRPr="004D244A">
        <w:rPr>
          <w:color w:val="000000" w:themeColor="text1"/>
        </w:rPr>
        <w:t>(Chabeau et al., 2026)</w:t>
      </w:r>
      <w:r w:rsidRPr="00606257">
        <w:rPr>
          <w:color w:val="000000" w:themeColor="text1"/>
        </w:rPr>
        <w:t>. A cross-sectional design gathers a picture of the participants during a specified research time (Saunders, Lewis and Thornhill, 2023). It was fitting because the dissertation was finished May-September 2026, focusing on perceptions and reported behaviours at that time. A longitudinal design was not possible, as repeated measurements of the same consumers were too time-consuming and too costly</w:t>
      </w:r>
      <w:r w:rsidR="005524D3" w:rsidRPr="00606257">
        <w:rPr>
          <w:color w:val="000000" w:themeColor="text1"/>
        </w:rPr>
        <w:t>.</w:t>
      </w:r>
    </w:p>
    <w:p w14:paraId="409879BD" w14:textId="77777777" w:rsidR="005524D3" w:rsidRPr="00606257" w:rsidRDefault="005524D3" w:rsidP="005524D3">
      <w:pPr>
        <w:pStyle w:val="Heading2"/>
        <w:spacing w:after="80"/>
        <w:rPr>
          <w:color w:val="000000" w:themeColor="text1"/>
        </w:rPr>
      </w:pPr>
      <w:bookmarkStart w:id="60" w:name="_Toc236705534"/>
      <w:bookmarkStart w:id="61" w:name="_Toc241145883"/>
      <w:r w:rsidRPr="00606257">
        <w:rPr>
          <w:rFonts w:ascii="Times New Roman" w:hAnsi="Times New Roman"/>
          <w:color w:val="000000" w:themeColor="text1"/>
          <w:sz w:val="24"/>
        </w:rPr>
        <w:t>3.7 Population, Sampling and Data Collection</w:t>
      </w:r>
      <w:bookmarkEnd w:id="60"/>
      <w:bookmarkEnd w:id="61"/>
    </w:p>
    <w:p w14:paraId="5E436F9E" w14:textId="7092807A" w:rsidR="00295F7D" w:rsidRPr="00606257" w:rsidRDefault="00295F7D" w:rsidP="00295F7D">
      <w:pPr>
        <w:rPr>
          <w:color w:val="000000" w:themeColor="text1"/>
        </w:rPr>
      </w:pPr>
      <w:r w:rsidRPr="00606257">
        <w:rPr>
          <w:color w:val="000000" w:themeColor="text1"/>
        </w:rPr>
        <w:t>The target audience consisted of UK residents aged 18+, who used social media, had come across any Nike social media marketing and had bought or seriously considered buying any Nike products. Social media, university-related networks and participant referrals were the methods used for non-probability convenience and snowball sampling. A sampling frame of all UK Nike consumers exposed to social media marketing was not available and meant that probability sampling was not possible.</w:t>
      </w:r>
    </w:p>
    <w:p w14:paraId="5C1DE6AD" w14:textId="60825077" w:rsidR="00295F7D" w:rsidRDefault="00295F7D" w:rsidP="00295F7D">
      <w:pPr>
        <w:rPr>
          <w:color w:val="000000" w:themeColor="text1"/>
        </w:rPr>
      </w:pPr>
      <w:r w:rsidRPr="00606257">
        <w:rPr>
          <w:color w:val="000000" w:themeColor="text1"/>
        </w:rPr>
        <w:t xml:space="preserve">The eligible sample that was achieved consisted of 129 respondents. This gave a suitable matrix to describe, test for reliability, correlate, and to use the parsimonious regression models used in this study. </w:t>
      </w:r>
      <w:r w:rsidR="00202BDF">
        <w:rPr>
          <w:color w:val="000000" w:themeColor="text1"/>
        </w:rPr>
        <w:t>However, t</w:t>
      </w:r>
      <w:r w:rsidRPr="00606257">
        <w:rPr>
          <w:color w:val="000000" w:themeColor="text1"/>
        </w:rPr>
        <w:t>he sample</w:t>
      </w:r>
      <w:r w:rsidR="00202BDF">
        <w:rPr>
          <w:color w:val="000000" w:themeColor="text1"/>
        </w:rPr>
        <w:t xml:space="preserve"> </w:t>
      </w:r>
      <w:r w:rsidRPr="00606257">
        <w:rPr>
          <w:color w:val="000000" w:themeColor="text1"/>
        </w:rPr>
        <w:t>was drawn using convenience and snowball sampling methods, and should not be seen as being statistically representative of the UK Nike consumer population. The results are interpreted in terms of relationships within the achieved sample, not population-level estimates. The relatively narrow demographic makeup also restricts comparisons of subgroups.</w:t>
      </w:r>
      <w:r w:rsidR="00202BDF">
        <w:rPr>
          <w:color w:val="000000" w:themeColor="text1"/>
        </w:rPr>
        <w:t xml:space="preserve"> The following Google Form link was used</w:t>
      </w:r>
      <w:r w:rsidR="007B6BED">
        <w:rPr>
          <w:color w:val="000000" w:themeColor="text1"/>
        </w:rPr>
        <w:t xml:space="preserve"> </w:t>
      </w:r>
      <w:r w:rsidR="007B6BED" w:rsidRPr="007B6BED">
        <w:rPr>
          <w:color w:val="000000" w:themeColor="text1"/>
        </w:rPr>
        <w:t>to collect responses to the survey questionnaire</w:t>
      </w:r>
      <w:r w:rsidR="00202BDF">
        <w:rPr>
          <w:color w:val="000000" w:themeColor="text1"/>
        </w:rPr>
        <w:t>:</w:t>
      </w:r>
    </w:p>
    <w:p w14:paraId="00256E08" w14:textId="7818E298" w:rsidR="00202BDF" w:rsidRPr="00606257" w:rsidRDefault="00202BDF" w:rsidP="007B6BED">
      <w:pPr>
        <w:jc w:val="center"/>
        <w:rPr>
          <w:color w:val="000000" w:themeColor="text1"/>
        </w:rPr>
      </w:pPr>
      <w:hyperlink r:id="rId12" w:history="1">
        <w:r w:rsidRPr="00041FF0">
          <w:rPr>
            <w:rStyle w:val="Hyperlink"/>
          </w:rPr>
          <w:t>https://docs.google.com/forms/d/e/1FAIpQLSdmtf_7YCV6vXpQIPm9kEKBiWKQCXeaLxPe62yMiZf1uHV9EQ/viewform?usp=header</w:t>
        </w:r>
      </w:hyperlink>
    </w:p>
    <w:p w14:paraId="31C0E86A" w14:textId="77777777" w:rsidR="00606257" w:rsidRDefault="00295F7D" w:rsidP="00295F7D">
      <w:pPr>
        <w:rPr>
          <w:color w:val="000000" w:themeColor="text1"/>
        </w:rPr>
      </w:pPr>
      <w:r w:rsidRPr="00606257">
        <w:rPr>
          <w:color w:val="000000" w:themeColor="text1"/>
        </w:rPr>
        <w:t>Seven eligible people participated in the semi-structured interviews. The qualitative strand was set up to be a complementary aspect of the mixed-method study to offer detailed explanations of patterns observed from the survey and not to have statistical representation. The seven interviews produced strong results, including detailed descriptions of authenticity, the credibility of influencers, product evaluation, advertising fatigue and moving from interest to purchase. However, the limited qualitative sample size means that there is limited diversity of views captured, and the study cannot claim that these are representative of all UK Nike consumers.</w:t>
      </w:r>
      <w:r w:rsidR="00606257">
        <w:rPr>
          <w:color w:val="000000" w:themeColor="text1"/>
        </w:rPr>
        <w:t xml:space="preserve"> </w:t>
      </w:r>
    </w:p>
    <w:p w14:paraId="01D80C08" w14:textId="77777777" w:rsidR="005524D3" w:rsidRPr="00606257" w:rsidRDefault="005524D3" w:rsidP="005524D3">
      <w:pPr>
        <w:pStyle w:val="Heading2"/>
        <w:spacing w:after="80"/>
        <w:rPr>
          <w:color w:val="000000" w:themeColor="text1"/>
        </w:rPr>
      </w:pPr>
      <w:bookmarkStart w:id="62" w:name="_Toc236705535"/>
      <w:bookmarkStart w:id="63" w:name="_Toc241145884"/>
      <w:r w:rsidRPr="00606257">
        <w:rPr>
          <w:rFonts w:ascii="Times New Roman" w:hAnsi="Times New Roman"/>
          <w:color w:val="000000" w:themeColor="text1"/>
          <w:sz w:val="24"/>
        </w:rPr>
        <w:t>3.8 Data Analysis</w:t>
      </w:r>
      <w:bookmarkEnd w:id="62"/>
      <w:bookmarkEnd w:id="63"/>
    </w:p>
    <w:p w14:paraId="7BC55893" w14:textId="69F28986" w:rsidR="00295F7D" w:rsidRPr="00606257" w:rsidRDefault="00295F7D" w:rsidP="00295F7D">
      <w:pPr>
        <w:rPr>
          <w:color w:val="000000" w:themeColor="text1"/>
        </w:rPr>
      </w:pPr>
      <w:r w:rsidRPr="00606257">
        <w:rPr>
          <w:color w:val="000000" w:themeColor="text1"/>
        </w:rPr>
        <w:t>Data were analysed quantitatively using IBM SPSS Statistics, and quantitative data were exported from Google Forms, cleaned, coded and analysed. All sample and principal variables were described in terms of frequencies, percentages, means and standard deviations. The internal consistency of multi-item scales was tested using Cronbach's alpha, and the validity and reliability were assessed (Tavakol and Dennick, 2011). Pearson correlation was used to study linear relationships. For purchase intention and reported buying behaviour, multiple regression was used to estimate the contribution of the theoretically justified predictors, while one-way ANOVA was used to compare purchase intention across the platform groups. The regression models were maintained to be parsimonious since the achieved sample was 129. Statistical significance was not the only measure of significance. It was also examined in terms of effect size and practical significance (Field, 2018).</w:t>
      </w:r>
    </w:p>
    <w:p w14:paraId="6705D88F" w14:textId="3579909A" w:rsidR="005524D3" w:rsidRPr="00606257" w:rsidRDefault="00295F7D" w:rsidP="00295F7D">
      <w:pPr>
        <w:rPr>
          <w:color w:val="000000" w:themeColor="text1"/>
        </w:rPr>
      </w:pPr>
      <w:r w:rsidRPr="00606257">
        <w:rPr>
          <w:color w:val="000000" w:themeColor="text1"/>
        </w:rPr>
        <w:t>Reflexive thematic analysis was used to analyse the interview data (Braun and Clarke, 2021). The steps involved in the six phases are as follows: Familiarising yourself with the transcripts; developing initial codes; generating candidate themes; reviewing themes against the coded extracts, then against the full data set; defining and naming each theme; and writing an analytical account based on the anonymised quotations. It is not a linear process; it is a process that is iterative. Themes covered were credibility, emotional identification, peer influence, advertising fatigue, and barriers between intention and purchase. The quantitative and qualitative data were then compared when interpreting to look for convergence, complementarity or contradiction</w:t>
      </w:r>
      <w:r w:rsidR="005524D3" w:rsidRPr="00606257">
        <w:rPr>
          <w:color w:val="000000" w:themeColor="text1"/>
        </w:rPr>
        <w:t>.</w:t>
      </w:r>
    </w:p>
    <w:p w14:paraId="6651CC86" w14:textId="77777777" w:rsidR="005524D3" w:rsidRPr="00606257" w:rsidRDefault="005524D3" w:rsidP="005524D3">
      <w:pPr>
        <w:pStyle w:val="Heading2"/>
        <w:spacing w:after="80"/>
        <w:rPr>
          <w:color w:val="000000" w:themeColor="text1"/>
        </w:rPr>
      </w:pPr>
      <w:bookmarkStart w:id="64" w:name="_Toc236705536"/>
      <w:bookmarkStart w:id="65" w:name="_Toc241145885"/>
      <w:r w:rsidRPr="00606257">
        <w:rPr>
          <w:rFonts w:ascii="Times New Roman" w:hAnsi="Times New Roman"/>
          <w:color w:val="000000" w:themeColor="text1"/>
          <w:sz w:val="24"/>
        </w:rPr>
        <w:t>3.9 Quality and Ethical Considerations</w:t>
      </w:r>
      <w:bookmarkEnd w:id="64"/>
      <w:bookmarkEnd w:id="65"/>
    </w:p>
    <w:p w14:paraId="59EFBD22" w14:textId="27938A3B" w:rsidR="00295F7D" w:rsidRPr="00606257" w:rsidRDefault="00295F7D" w:rsidP="00295F7D">
      <w:pPr>
        <w:rPr>
          <w:color w:val="000000" w:themeColor="text1"/>
        </w:rPr>
      </w:pPr>
      <w:r w:rsidRPr="00606257">
        <w:rPr>
          <w:color w:val="000000" w:themeColor="text1"/>
        </w:rPr>
        <w:t>Content validity was supplemented by relating questions to the research objectives, theory framework and reviewed literature</w:t>
      </w:r>
      <w:r w:rsidR="004D244A">
        <w:rPr>
          <w:color w:val="000000" w:themeColor="text1"/>
        </w:rPr>
        <w:t xml:space="preserve"> </w:t>
      </w:r>
      <w:r w:rsidR="004D244A" w:rsidRPr="004D244A">
        <w:rPr>
          <w:color w:val="000000" w:themeColor="text1"/>
        </w:rPr>
        <w:t>(Zamanzadeh et al., 2015)</w:t>
      </w:r>
      <w:r w:rsidRPr="00606257">
        <w:rPr>
          <w:color w:val="000000" w:themeColor="text1"/>
        </w:rPr>
        <w:t>. Strengthening quantitative reliability was achieved through piloting, consistent administration</w:t>
      </w:r>
      <w:r w:rsidR="004D244A">
        <w:rPr>
          <w:color w:val="000000" w:themeColor="text1"/>
        </w:rPr>
        <w:t>,</w:t>
      </w:r>
      <w:r w:rsidRPr="00606257">
        <w:rPr>
          <w:color w:val="000000" w:themeColor="text1"/>
        </w:rPr>
        <w:t xml:space="preserve"> and transparent SPSS procedures. Some of the ways that qualitative credibility was enhanced included verbatim transcription, an organised coding record, reflexive notes, and clear linkage between interpretations and participant quotations. Mixed-method integration was used for triangulation, but due to non-probability sampling, statistical generalisation is limited</w:t>
      </w:r>
      <w:r w:rsidR="004D244A">
        <w:rPr>
          <w:color w:val="000000" w:themeColor="text1"/>
        </w:rPr>
        <w:t xml:space="preserve"> </w:t>
      </w:r>
      <w:r w:rsidR="004D244A" w:rsidRPr="004D244A">
        <w:rPr>
          <w:color w:val="000000" w:themeColor="text1"/>
        </w:rPr>
        <w:t>(Hong and Fàbregues, 2025)</w:t>
      </w:r>
      <w:r w:rsidRPr="00606257">
        <w:rPr>
          <w:color w:val="000000" w:themeColor="text1"/>
        </w:rPr>
        <w:t>.</w:t>
      </w:r>
    </w:p>
    <w:p w14:paraId="4B1495E3" w14:textId="7EA27040" w:rsidR="005524D3" w:rsidRPr="00606257" w:rsidRDefault="00295F7D" w:rsidP="00295F7D">
      <w:pPr>
        <w:rPr>
          <w:color w:val="000000" w:themeColor="text1"/>
        </w:rPr>
      </w:pPr>
      <w:r w:rsidRPr="00606257">
        <w:rPr>
          <w:color w:val="000000" w:themeColor="text1"/>
        </w:rPr>
        <w:t>The study was conducted on a voluntary basis and limited to adults who were able to give informed consent. The participants were provided with information about the study, were informed of their right to withdraw and, within 14 days prior to anonymisation, were able to ask for the removal of their data. Identifiers were separated from research data, pseudonyms were used, and files were stored on password-protected, University-approved systems in line with UK GDPR and UWTSL requirements. There was no deception, and there were no vulnerable participants or intentionally collected special category data</w:t>
      </w:r>
      <w:r w:rsidR="005524D3" w:rsidRPr="00606257">
        <w:rPr>
          <w:color w:val="000000" w:themeColor="text1"/>
        </w:rPr>
        <w:t>.</w:t>
      </w:r>
    </w:p>
    <w:p w14:paraId="6FC70D17" w14:textId="77777777" w:rsidR="005524D3" w:rsidRPr="00606257" w:rsidRDefault="005524D3" w:rsidP="005524D3">
      <w:pPr>
        <w:pStyle w:val="Heading2"/>
        <w:spacing w:after="80"/>
        <w:rPr>
          <w:color w:val="000000" w:themeColor="text1"/>
        </w:rPr>
      </w:pPr>
      <w:bookmarkStart w:id="66" w:name="_Toc236705537"/>
      <w:bookmarkStart w:id="67" w:name="_Toc241145886"/>
      <w:r w:rsidRPr="00606257">
        <w:rPr>
          <w:rFonts w:ascii="Times New Roman" w:hAnsi="Times New Roman"/>
          <w:color w:val="000000" w:themeColor="text1"/>
          <w:sz w:val="24"/>
        </w:rPr>
        <w:t>3.10 Summary</w:t>
      </w:r>
      <w:bookmarkEnd w:id="66"/>
      <w:bookmarkEnd w:id="67"/>
    </w:p>
    <w:p w14:paraId="424E0D36" w14:textId="1BB6871E" w:rsidR="009D0AD9" w:rsidRPr="00606257" w:rsidRDefault="00295F7D" w:rsidP="005524D3">
      <w:pPr>
        <w:rPr>
          <w:color w:val="000000" w:themeColor="text1"/>
        </w:rPr>
      </w:pPr>
      <w:r w:rsidRPr="00606257">
        <w:rPr>
          <w:color w:val="000000" w:themeColor="text1"/>
        </w:rPr>
        <w:t xml:space="preserve">The research onion generates a logical, practical and </w:t>
      </w:r>
      <w:r w:rsidR="004D244A">
        <w:rPr>
          <w:color w:val="000000" w:themeColor="text1"/>
        </w:rPr>
        <w:t>deduction-oriented mixed-methods</w:t>
      </w:r>
      <w:r w:rsidRPr="00606257">
        <w:rPr>
          <w:color w:val="000000" w:themeColor="text1"/>
        </w:rPr>
        <w:t xml:space="preserve"> case study that has a cross-sectional time dimension. Using a Google Forms survey, statistical patterns were established, while interviews in Microsoft Teams helped to explore consumers' experiences, and using both strands together gave a balanced answer to a research question</w:t>
      </w:r>
      <w:r w:rsidR="005524D3" w:rsidRPr="00606257">
        <w:rPr>
          <w:color w:val="000000" w:themeColor="text1"/>
        </w:rPr>
        <w:t>.</w:t>
      </w:r>
    </w:p>
    <w:p w14:paraId="70AE8D2C" w14:textId="77777777" w:rsidR="009D0AD9" w:rsidRPr="00606257" w:rsidRDefault="009D0AD9" w:rsidP="009D0AD9">
      <w:pPr>
        <w:pStyle w:val="Heading1"/>
        <w:rPr>
          <w:color w:val="000000" w:themeColor="text1"/>
        </w:rPr>
      </w:pPr>
      <w:bookmarkStart w:id="68" w:name="_Toc241145887"/>
      <w:r w:rsidRPr="00606257">
        <w:rPr>
          <w:color w:val="000000" w:themeColor="text1"/>
        </w:rPr>
        <w:t>CHAPTER 04: FINDINGS AND DATA ANALYSIS</w:t>
      </w:r>
      <w:bookmarkEnd w:id="68"/>
    </w:p>
    <w:p w14:paraId="736ABF0D" w14:textId="77777777" w:rsidR="00F6539E" w:rsidRPr="00606257" w:rsidRDefault="00F6539E" w:rsidP="00F6539E">
      <w:pPr>
        <w:jc w:val="center"/>
        <w:rPr>
          <w:b/>
          <w:bCs/>
          <w:color w:val="000000" w:themeColor="text1"/>
          <w:sz w:val="32"/>
          <w:szCs w:val="28"/>
        </w:rPr>
      </w:pPr>
      <w:r w:rsidRPr="00606257">
        <w:rPr>
          <w:b/>
          <w:bCs/>
          <w:color w:val="000000" w:themeColor="text1"/>
          <w:sz w:val="32"/>
          <w:szCs w:val="28"/>
        </w:rPr>
        <w:t>Quantitative Analysis</w:t>
      </w:r>
    </w:p>
    <w:p w14:paraId="61304F7B" w14:textId="77777777" w:rsidR="009D0AD9" w:rsidRPr="00606257" w:rsidRDefault="009D0AD9" w:rsidP="009D0AD9">
      <w:pPr>
        <w:pStyle w:val="Heading2"/>
        <w:rPr>
          <w:color w:val="000000" w:themeColor="text1"/>
        </w:rPr>
      </w:pPr>
      <w:bookmarkStart w:id="69" w:name="_Toc241145888"/>
      <w:r w:rsidRPr="00606257">
        <w:rPr>
          <w:color w:val="000000" w:themeColor="text1"/>
        </w:rPr>
        <w:t>4.1 Data Extraction, Coding and SPSS Data Preparation</w:t>
      </w:r>
      <w:bookmarkEnd w:id="69"/>
    </w:p>
    <w:p w14:paraId="6BE008AB" w14:textId="3C5A7A93" w:rsidR="00295F7D" w:rsidRPr="00606257" w:rsidRDefault="00295F7D" w:rsidP="00295F7D">
      <w:pPr>
        <w:rPr>
          <w:color w:val="000000" w:themeColor="text1"/>
        </w:rPr>
      </w:pPr>
      <w:r w:rsidRPr="00606257">
        <w:rPr>
          <w:color w:val="000000" w:themeColor="text1"/>
        </w:rPr>
        <w:t xml:space="preserve">This study used quantitative data collected from an online questionnaire created using Google Forms. Once the data collection process was complete, answers were extracted from Google Forms and then exported to Microsoft Excel for preliminary organisation and screening. All responses gathered from the participants were represented in the Excel dataset, which was the raw data prior to statistical analysis. </w:t>
      </w:r>
    </w:p>
    <w:p w14:paraId="05664A3C" w14:textId="290A7E13" w:rsidR="009D0AD9" w:rsidRPr="00606257" w:rsidRDefault="00295F7D" w:rsidP="00295F7D">
      <w:pPr>
        <w:rPr>
          <w:color w:val="000000" w:themeColor="text1"/>
        </w:rPr>
      </w:pPr>
      <w:r w:rsidRPr="00606257">
        <w:rPr>
          <w:color w:val="000000" w:themeColor="text1"/>
        </w:rPr>
        <w:t>The initial step was to assess the completeness and consistency of the dataset, as well as identify missing responses. The collected data obtained after cleaning was then coded into numbers for statistical analysis of categorical and Likert scale data. Coding was used to make the data compatible with IBM SPSS Statistics. For instance, the answer options 'Yes' and 'No' were respectively given the values 1 and 0. The other demographic variables included gender, age group, region</w:t>
      </w:r>
      <w:r w:rsidR="004D244A">
        <w:rPr>
          <w:color w:val="000000" w:themeColor="text1"/>
        </w:rPr>
        <w:t>,</w:t>
      </w:r>
      <w:r w:rsidRPr="00606257">
        <w:rPr>
          <w:color w:val="000000" w:themeColor="text1"/>
        </w:rPr>
        <w:t xml:space="preserve"> and platform preference, which were also coded numerically. All the Likert scale items were coded numerically for Nike social media marketing, influencer marketing, consumer engagement, brand attitude, perceived behavioural control, purchase intention and reported buying behaviour. The responses were on an ordered scale with higher numbers indicating greater agreement, greater influence, and more positive consumer responses. Data were coded in Microsoft Excel and then entered into a database using IBM SPSS Statistics. The variable names were coded based on a questionnaire coding system during the import process. Gender, age group, region</w:t>
      </w:r>
      <w:r w:rsidR="004F5770">
        <w:rPr>
          <w:color w:val="000000" w:themeColor="text1"/>
        </w:rPr>
        <w:t>,</w:t>
      </w:r>
      <w:r w:rsidRPr="00606257">
        <w:rPr>
          <w:color w:val="000000" w:themeColor="text1"/>
        </w:rPr>
        <w:t xml:space="preserve"> and social media platform were measured nominally for categorical demographic variables, while Likert-based variables and computed composite constructs were measured as ordinal/scale. Composite variables were formed by taking the average score on a number of questionnaire items that represent the same theoretical variable. For instance, Nike Social Media Marketing (SMM) was computed from NSMC1, NSMC2 and NSMC3; Influencer Marketing was computed from IMOI1, IMOI2 and IMOI3; Engagement was computed from CE1, CE2 and CE3; Brand Attitude was computed from BAAT1, BAAT2 and BAAT3; Purchase Intention was computed from PI1, PI2 and PI3; and Reported Buying Behaviour was computed from RBRB1 and RBRB2. This gave a final sample of 129 valid cases with no missing cases. </w:t>
      </w:r>
    </w:p>
    <w:p w14:paraId="403A89AF" w14:textId="77777777" w:rsidR="009D0AD9" w:rsidRPr="00606257" w:rsidRDefault="009D0AD9" w:rsidP="009D0AD9">
      <w:pPr>
        <w:pStyle w:val="Heading2"/>
        <w:rPr>
          <w:color w:val="000000" w:themeColor="text1"/>
        </w:rPr>
      </w:pPr>
      <w:bookmarkStart w:id="70" w:name="_Toc241145889"/>
      <w:r w:rsidRPr="00606257">
        <w:rPr>
          <w:color w:val="000000" w:themeColor="text1"/>
        </w:rPr>
        <w:t>4.2 Demographic Profile of Respondents</w:t>
      </w:r>
      <w:bookmarkEnd w:id="70"/>
    </w:p>
    <w:p w14:paraId="20C0C6A8" w14:textId="77777777" w:rsidR="009D0AD9" w:rsidRPr="00606257" w:rsidRDefault="009D0AD9" w:rsidP="009D0AD9">
      <w:pPr>
        <w:pStyle w:val="Caption"/>
        <w:keepNext/>
        <w:rPr>
          <w:color w:val="000000" w:themeColor="text1"/>
        </w:rPr>
      </w:pPr>
      <w:r w:rsidRPr="00606257">
        <w:rPr>
          <w:color w:val="000000" w:themeColor="text1"/>
        </w:rPr>
        <w:t xml:space="preserve">Table </w:t>
      </w:r>
      <w:r w:rsidRPr="00606257">
        <w:rPr>
          <w:color w:val="000000" w:themeColor="text1"/>
        </w:rPr>
        <w:fldChar w:fldCharType="begin"/>
      </w:r>
      <w:r w:rsidRPr="00606257">
        <w:rPr>
          <w:color w:val="000000" w:themeColor="text1"/>
        </w:rPr>
        <w:instrText xml:space="preserve"> SEQ Table \* ARABIC </w:instrText>
      </w:r>
      <w:r w:rsidRPr="00606257">
        <w:rPr>
          <w:color w:val="000000" w:themeColor="text1"/>
        </w:rPr>
        <w:fldChar w:fldCharType="separate"/>
      </w:r>
      <w:r w:rsidRPr="00606257">
        <w:rPr>
          <w:noProof/>
          <w:color w:val="000000" w:themeColor="text1"/>
        </w:rPr>
        <w:t>1</w:t>
      </w:r>
      <w:r w:rsidRPr="00606257">
        <w:rPr>
          <w:noProof/>
          <w:color w:val="000000" w:themeColor="text1"/>
        </w:rPr>
        <w:fldChar w:fldCharType="end"/>
      </w:r>
      <w:r w:rsidRPr="00606257">
        <w:rPr>
          <w:color w:val="000000" w:themeColor="text1"/>
        </w:rPr>
        <w:t>: Demographic Profile of Respondents (n = 129)</w:t>
      </w:r>
    </w:p>
    <w:p w14:paraId="36691864" w14:textId="7B1474FD" w:rsidR="009D0AD9" w:rsidRPr="00606257" w:rsidRDefault="00AF4728" w:rsidP="009D0AD9">
      <w:pPr>
        <w:rPr>
          <w:color w:val="000000" w:themeColor="text1"/>
        </w:rPr>
      </w:pPr>
      <w:r w:rsidRPr="00AF4728">
        <w:rPr>
          <w:noProof/>
        </w:rPr>
        <w:drawing>
          <wp:inline distT="0" distB="0" distL="0" distR="0" wp14:anchorId="37F09BA7" wp14:editId="3C0A037B">
            <wp:extent cx="5731510" cy="21863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186305"/>
                    </a:xfrm>
                    <a:prstGeom prst="rect">
                      <a:avLst/>
                    </a:prstGeom>
                    <a:noFill/>
                    <a:ln>
                      <a:noFill/>
                    </a:ln>
                  </pic:spPr>
                </pic:pic>
              </a:graphicData>
            </a:graphic>
          </wp:inline>
        </w:drawing>
      </w:r>
    </w:p>
    <w:p w14:paraId="289BACF0" w14:textId="4FC8CB69" w:rsidR="00295F7D" w:rsidRPr="00606257" w:rsidRDefault="00295F7D" w:rsidP="00295F7D">
      <w:pPr>
        <w:rPr>
          <w:color w:val="000000" w:themeColor="text1"/>
        </w:rPr>
      </w:pPr>
      <w:r w:rsidRPr="00606257">
        <w:rPr>
          <w:color w:val="000000" w:themeColor="text1"/>
        </w:rPr>
        <w:t>Table 01 shows the demographic characteristics of the 129 respondents. Most participants were aged between 25-34 years (79.1%), followed by the 18-24 age group (19.4%), which means that the sample generally comprises young adult social media users who are likely to engage with Nike's digital marketing activities. The high percentage in the age group 25-34 (79.1%) is due to the convenience of the sample and the snowball sampling method, because the survey was mostly spread out on social media or in networks of the university or across the personal networks of the researchers, which were primarily composed of younger adults. So the age profile does not stand for the UK Nike consumer population but instead for the sample that was available.</w:t>
      </w:r>
    </w:p>
    <w:p w14:paraId="4AB775BF" w14:textId="6B2EB6D2" w:rsidR="009D0AD9" w:rsidRPr="00606257" w:rsidRDefault="00295F7D" w:rsidP="00295F7D">
      <w:pPr>
        <w:rPr>
          <w:color w:val="000000" w:themeColor="text1"/>
        </w:rPr>
      </w:pPr>
      <w:r w:rsidRPr="00606257">
        <w:rPr>
          <w:color w:val="000000" w:themeColor="text1"/>
        </w:rPr>
        <w:t>The distribution by gender was about equal, with 54.3% of the respondents being female and 45.0% being male. This indicates that the results reflect the views of both male and female consumers. As far as geographical distribution, respondents were taken from all four regions of the UK. The largest proportion was in Scotland (48.1%), and the next biggest was Wales (22.5%), with Northern Ireland (16.3%) and England (13.2%) coming in next. Additionally, the larger proportion of people from Scotland (48.1%) was a result of the snowball sampling process. The Google Forms link was shared with a contact in Scotland who in turn shared it with friends in Scotland and with members of their network. This contributed to higher involvement from Scotland, and should be taken into account when assessing geographical representativeness of the results. Overall, the demographic profile suggests that the study largely represents the opinions of the younger consumer audience in the UK that are active on social media platforms</w:t>
      </w:r>
      <w:r w:rsidR="009D0AD9" w:rsidRPr="00606257">
        <w:rPr>
          <w:color w:val="000000" w:themeColor="text1"/>
        </w:rPr>
        <w:t>.</w:t>
      </w:r>
    </w:p>
    <w:p w14:paraId="7B2CEBD6" w14:textId="77777777" w:rsidR="007919BC" w:rsidRPr="00606257" w:rsidRDefault="007919BC" w:rsidP="007919BC">
      <w:pPr>
        <w:pStyle w:val="Heading2"/>
        <w:rPr>
          <w:color w:val="000000" w:themeColor="text1"/>
        </w:rPr>
      </w:pPr>
      <w:bookmarkStart w:id="71" w:name="_Toc241145890"/>
      <w:r w:rsidRPr="00606257">
        <w:rPr>
          <w:color w:val="000000" w:themeColor="text1"/>
        </w:rPr>
        <w:t>4.3 Reliability Analysis (Cronbach’s Alpha)</w:t>
      </w:r>
      <w:bookmarkEnd w:id="71"/>
    </w:p>
    <w:p w14:paraId="05606D94" w14:textId="096B81B7" w:rsidR="007919BC" w:rsidRPr="00606257" w:rsidRDefault="00295F7D" w:rsidP="007919BC">
      <w:pPr>
        <w:rPr>
          <w:color w:val="000000" w:themeColor="text1"/>
        </w:rPr>
      </w:pPr>
      <w:r w:rsidRPr="00606257">
        <w:rPr>
          <w:color w:val="000000" w:themeColor="text1"/>
        </w:rPr>
        <w:t>To assess internal consistency of each multi-item construct, Cronbach's alpha was performed. A score of 0.70 or higher is satisfactory, as items on a scale reflect the same underlying concept</w:t>
      </w:r>
      <w:r w:rsidR="004F5770">
        <w:rPr>
          <w:color w:val="000000" w:themeColor="text1"/>
        </w:rPr>
        <w:t xml:space="preserve"> </w:t>
      </w:r>
      <w:r w:rsidR="004F5770" w:rsidRPr="004F5770">
        <w:rPr>
          <w:color w:val="000000" w:themeColor="text1"/>
        </w:rPr>
        <w:t>(Taber, 2018)</w:t>
      </w:r>
      <w:r w:rsidRPr="00606257">
        <w:rPr>
          <w:color w:val="000000" w:themeColor="text1"/>
        </w:rPr>
        <w:t>. The reliability of all constructs was acceptable</w:t>
      </w:r>
      <w:r w:rsidR="007919BC" w:rsidRPr="00606257">
        <w:rPr>
          <w:color w:val="000000" w:themeColor="text1"/>
        </w:rPr>
        <w:t>.</w:t>
      </w:r>
    </w:p>
    <w:p w14:paraId="5F586B8E" w14:textId="77777777" w:rsidR="007919BC" w:rsidRPr="00606257" w:rsidRDefault="007919BC" w:rsidP="007919BC">
      <w:pPr>
        <w:pStyle w:val="Caption"/>
        <w:keepNext/>
        <w:rPr>
          <w:color w:val="000000" w:themeColor="text1"/>
        </w:rPr>
      </w:pPr>
      <w:r w:rsidRPr="00606257">
        <w:rPr>
          <w:color w:val="000000" w:themeColor="text1"/>
        </w:rPr>
        <w:t xml:space="preserve">Table </w:t>
      </w:r>
      <w:r w:rsidRPr="00606257">
        <w:rPr>
          <w:color w:val="000000" w:themeColor="text1"/>
        </w:rPr>
        <w:fldChar w:fldCharType="begin"/>
      </w:r>
      <w:r w:rsidRPr="00606257">
        <w:rPr>
          <w:color w:val="000000" w:themeColor="text1"/>
        </w:rPr>
        <w:instrText xml:space="preserve"> SEQ Table \* ARABIC </w:instrText>
      </w:r>
      <w:r w:rsidRPr="00606257">
        <w:rPr>
          <w:color w:val="000000" w:themeColor="text1"/>
        </w:rPr>
        <w:fldChar w:fldCharType="separate"/>
      </w:r>
      <w:r w:rsidRPr="00606257">
        <w:rPr>
          <w:noProof/>
          <w:color w:val="000000" w:themeColor="text1"/>
        </w:rPr>
        <w:t>2</w:t>
      </w:r>
      <w:r w:rsidRPr="00606257">
        <w:rPr>
          <w:noProof/>
          <w:color w:val="000000" w:themeColor="text1"/>
        </w:rPr>
        <w:fldChar w:fldCharType="end"/>
      </w:r>
      <w:r w:rsidRPr="00606257">
        <w:rPr>
          <w:color w:val="000000" w:themeColor="text1"/>
        </w:rPr>
        <w:t>: Reliability Statistics</w:t>
      </w:r>
    </w:p>
    <w:p w14:paraId="778B19E8" w14:textId="01EC094A" w:rsidR="007919BC" w:rsidRPr="00606257" w:rsidRDefault="00AF4728" w:rsidP="007919BC">
      <w:pPr>
        <w:rPr>
          <w:color w:val="000000" w:themeColor="text1"/>
        </w:rPr>
      </w:pPr>
      <w:r w:rsidRPr="00AF4728">
        <w:rPr>
          <w:noProof/>
        </w:rPr>
        <w:drawing>
          <wp:inline distT="0" distB="0" distL="0" distR="0" wp14:anchorId="13A97BF0" wp14:editId="0DB9A183">
            <wp:extent cx="5731510" cy="24676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467610"/>
                    </a:xfrm>
                    <a:prstGeom prst="rect">
                      <a:avLst/>
                    </a:prstGeom>
                    <a:noFill/>
                    <a:ln>
                      <a:noFill/>
                    </a:ln>
                  </pic:spPr>
                </pic:pic>
              </a:graphicData>
            </a:graphic>
          </wp:inline>
        </w:drawing>
      </w:r>
    </w:p>
    <w:p w14:paraId="6DA0A78C" w14:textId="09C2690E" w:rsidR="00295F7D" w:rsidRPr="00606257" w:rsidRDefault="00295F7D" w:rsidP="00295F7D">
      <w:pPr>
        <w:rPr>
          <w:color w:val="000000" w:themeColor="text1"/>
        </w:rPr>
      </w:pPr>
      <w:r w:rsidRPr="00606257">
        <w:rPr>
          <w:color w:val="000000" w:themeColor="text1"/>
        </w:rPr>
        <w:t>Table 02 shows the reliability analysis, which was done using Cronbach's Alpha to determine the internal consistency of the measurement scales.</w:t>
      </w:r>
    </w:p>
    <w:p w14:paraId="7035034F" w14:textId="4714FCA2" w:rsidR="007919BC" w:rsidRPr="00606257" w:rsidRDefault="00295F7D" w:rsidP="00295F7D">
      <w:pPr>
        <w:rPr>
          <w:color w:val="000000" w:themeColor="text1"/>
        </w:rPr>
      </w:pPr>
      <w:r w:rsidRPr="00606257">
        <w:rPr>
          <w:color w:val="000000" w:themeColor="text1"/>
        </w:rPr>
        <w:t>The scale of Reported Buying Behaviour had an acceptable α of 0.760 with only two measurement items. The reliability results indicate that all the scales were overall reliable and appropriate for further statistical analysis such as correlation and regression tests</w:t>
      </w:r>
      <w:r w:rsidR="007919BC" w:rsidRPr="00606257">
        <w:rPr>
          <w:color w:val="000000" w:themeColor="text1"/>
        </w:rPr>
        <w:t>.</w:t>
      </w:r>
    </w:p>
    <w:p w14:paraId="3CCCF099" w14:textId="77777777" w:rsidR="007919BC" w:rsidRPr="00606257" w:rsidRDefault="007919BC" w:rsidP="007919BC">
      <w:pPr>
        <w:pStyle w:val="Heading2"/>
        <w:rPr>
          <w:color w:val="000000" w:themeColor="text1"/>
        </w:rPr>
      </w:pPr>
      <w:bookmarkStart w:id="72" w:name="_Toc241145891"/>
      <w:r w:rsidRPr="00606257">
        <w:rPr>
          <w:color w:val="000000" w:themeColor="text1"/>
        </w:rPr>
        <w:t>4.4 Descriptive Statistics of Main Variables</w:t>
      </w:r>
      <w:bookmarkEnd w:id="72"/>
    </w:p>
    <w:p w14:paraId="1D370403" w14:textId="5CD840D0" w:rsidR="007919BC" w:rsidRPr="00606257" w:rsidRDefault="00295F7D" w:rsidP="00295F7D">
      <w:pPr>
        <w:rPr>
          <w:color w:val="000000" w:themeColor="text1"/>
        </w:rPr>
      </w:pPr>
      <w:r w:rsidRPr="00606257">
        <w:rPr>
          <w:color w:val="000000" w:themeColor="text1"/>
        </w:rPr>
        <w:t>Descriptive analysis was done to determine the overall response patterns. The mean values are generally positive, showing a high level of satisfaction with Nike's social media efforts and their impact on consumers. The highest mean score (M=3.73) was given to engagement, while purchase intention got (M=3.72</w:t>
      </w:r>
      <w:r w:rsidR="007919BC" w:rsidRPr="00606257">
        <w:rPr>
          <w:color w:val="000000" w:themeColor="text1"/>
        </w:rPr>
        <w:t>).</w:t>
      </w:r>
    </w:p>
    <w:p w14:paraId="62A1A62D" w14:textId="77777777" w:rsidR="007919BC" w:rsidRPr="00606257" w:rsidRDefault="007919BC" w:rsidP="007919BC">
      <w:pPr>
        <w:pStyle w:val="Caption"/>
        <w:keepNext/>
        <w:rPr>
          <w:color w:val="000000" w:themeColor="text1"/>
        </w:rPr>
      </w:pPr>
      <w:r w:rsidRPr="00606257">
        <w:rPr>
          <w:color w:val="000000" w:themeColor="text1"/>
        </w:rPr>
        <w:t xml:space="preserve">Table </w:t>
      </w:r>
      <w:r w:rsidRPr="00606257">
        <w:rPr>
          <w:color w:val="000000" w:themeColor="text1"/>
        </w:rPr>
        <w:fldChar w:fldCharType="begin"/>
      </w:r>
      <w:r w:rsidRPr="00606257">
        <w:rPr>
          <w:color w:val="000000" w:themeColor="text1"/>
        </w:rPr>
        <w:instrText xml:space="preserve"> SEQ Table \* ARABIC </w:instrText>
      </w:r>
      <w:r w:rsidRPr="00606257">
        <w:rPr>
          <w:color w:val="000000" w:themeColor="text1"/>
        </w:rPr>
        <w:fldChar w:fldCharType="separate"/>
      </w:r>
      <w:r w:rsidRPr="00606257">
        <w:rPr>
          <w:noProof/>
          <w:color w:val="000000" w:themeColor="text1"/>
        </w:rPr>
        <w:t>3</w:t>
      </w:r>
      <w:r w:rsidRPr="00606257">
        <w:rPr>
          <w:noProof/>
          <w:color w:val="000000" w:themeColor="text1"/>
        </w:rPr>
        <w:fldChar w:fldCharType="end"/>
      </w:r>
      <w:r w:rsidRPr="00606257">
        <w:rPr>
          <w:color w:val="000000" w:themeColor="text1"/>
        </w:rPr>
        <w:t>: Descriptive Statistics of Main Variables</w:t>
      </w:r>
    </w:p>
    <w:p w14:paraId="403102CD" w14:textId="08354126" w:rsidR="007919BC" w:rsidRPr="00606257" w:rsidRDefault="00AF4728" w:rsidP="007919BC">
      <w:pPr>
        <w:rPr>
          <w:color w:val="000000" w:themeColor="text1"/>
        </w:rPr>
      </w:pPr>
      <w:r w:rsidRPr="00AF4728">
        <w:rPr>
          <w:noProof/>
        </w:rPr>
        <w:drawing>
          <wp:inline distT="0" distB="0" distL="0" distR="0" wp14:anchorId="78869224" wp14:editId="0B693187">
            <wp:extent cx="5731510" cy="16776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677670"/>
                    </a:xfrm>
                    <a:prstGeom prst="rect">
                      <a:avLst/>
                    </a:prstGeom>
                    <a:noFill/>
                    <a:ln>
                      <a:noFill/>
                    </a:ln>
                  </pic:spPr>
                </pic:pic>
              </a:graphicData>
            </a:graphic>
          </wp:inline>
        </w:drawing>
      </w:r>
    </w:p>
    <w:p w14:paraId="1DFE493F" w14:textId="1E3238DD" w:rsidR="00295F7D" w:rsidRPr="00606257" w:rsidRDefault="00295F7D" w:rsidP="00295F7D">
      <w:pPr>
        <w:rPr>
          <w:color w:val="000000" w:themeColor="text1"/>
        </w:rPr>
      </w:pPr>
      <w:r w:rsidRPr="00606257">
        <w:rPr>
          <w:color w:val="000000" w:themeColor="text1"/>
        </w:rPr>
        <w:t>The descriptive statistics for the key research constructs are shown in Table 03. Mean scores showed that most respondents had moderately positive perceptions of Nike's social marketing efforts and the corresponding consumer responses, with all the constructs' mean values above the midpoint of the five-point scale.</w:t>
      </w:r>
    </w:p>
    <w:p w14:paraId="3F4CA55B" w14:textId="7A32DF80" w:rsidR="00295F7D" w:rsidRPr="00606257" w:rsidRDefault="00295F7D" w:rsidP="00295F7D">
      <w:pPr>
        <w:rPr>
          <w:color w:val="000000" w:themeColor="text1"/>
        </w:rPr>
      </w:pPr>
      <w:r w:rsidRPr="00606257">
        <w:rPr>
          <w:color w:val="000000" w:themeColor="text1"/>
        </w:rPr>
        <w:t>In terms of the mean scores, the highest was recorded for Consumer Engagement (M = 3.73, SD = 0.85), indicating that the respondents expressed high engagement with NIKE's social media posts. This was followed by Purchase Intention (M = 3.72, SD = 0.83), which had a generally positive rating by the respondents for products they would consider purchasing from Nike in the future.</w:t>
      </w:r>
    </w:p>
    <w:p w14:paraId="7A705D5F" w14:textId="77777777" w:rsidR="00295F7D" w:rsidRPr="00606257" w:rsidRDefault="00295F7D" w:rsidP="00295F7D">
      <w:pPr>
        <w:rPr>
          <w:color w:val="000000" w:themeColor="text1"/>
        </w:rPr>
      </w:pPr>
      <w:r w:rsidRPr="00606257">
        <w:rPr>
          <w:color w:val="000000" w:themeColor="text1"/>
        </w:rPr>
        <w:t>The positive responses were also seen for influencer marketing (M = 3.66, SD = 0.86) and brand attitude (M = 3.65, SD = 0.90) that received moderately positive mean ratings within the sample. Descriptive statistics, however, cannot be used to determine if one variable is affecting another variable. Reported Buying Behaviour (M = 3.60, SD = 0.90) was the lowest mean, where respondents had positive attitudes and intentions but purchasing behaviour was not as high.</w:t>
      </w:r>
    </w:p>
    <w:p w14:paraId="66243DFE" w14:textId="43BB0EC8" w:rsidR="007919BC" w:rsidRPr="00606257" w:rsidRDefault="00295F7D" w:rsidP="00295F7D">
      <w:pPr>
        <w:rPr>
          <w:color w:val="000000" w:themeColor="text1"/>
        </w:rPr>
      </w:pPr>
      <w:r w:rsidRPr="00606257">
        <w:rPr>
          <w:color w:val="000000" w:themeColor="text1"/>
        </w:rPr>
        <w:t>Overall, the findings suggest that Nike’s social media activities are associated with positive consumer engagement, perceptions and purchase intentions. The relatively low score for reported buying behaviour, however, does illustrate that reported positive online interaction does not necessarily translate into actual purchases, further supporting the difference between intention and behaviour as suggested in the theoretical framework</w:t>
      </w:r>
      <w:r w:rsidR="007919BC" w:rsidRPr="00606257">
        <w:rPr>
          <w:color w:val="000000" w:themeColor="text1"/>
        </w:rPr>
        <w:t>.</w:t>
      </w:r>
    </w:p>
    <w:p w14:paraId="176B2790" w14:textId="77777777" w:rsidR="007919BC" w:rsidRPr="00606257" w:rsidRDefault="007919BC" w:rsidP="007919BC">
      <w:pPr>
        <w:pStyle w:val="Heading2"/>
        <w:rPr>
          <w:color w:val="000000" w:themeColor="text1"/>
        </w:rPr>
      </w:pPr>
      <w:bookmarkStart w:id="73" w:name="_Toc241145892"/>
      <w:r w:rsidRPr="00606257">
        <w:rPr>
          <w:color w:val="000000" w:themeColor="text1"/>
        </w:rPr>
        <w:t>4.5 Correlation Analysis</w:t>
      </w:r>
      <w:bookmarkEnd w:id="73"/>
    </w:p>
    <w:p w14:paraId="04D971E5" w14:textId="4D7C6F5C" w:rsidR="007919BC" w:rsidRPr="00606257" w:rsidRDefault="00295F7D" w:rsidP="007919BC">
      <w:pPr>
        <w:rPr>
          <w:color w:val="000000" w:themeColor="text1"/>
        </w:rPr>
      </w:pPr>
      <w:r w:rsidRPr="00606257">
        <w:rPr>
          <w:color w:val="000000" w:themeColor="text1"/>
        </w:rPr>
        <w:t>Pearson correlation analysis was used to investigate the relationship between Nike social media marketing activities and the consumer-related variables</w:t>
      </w:r>
      <w:r w:rsidR="004F5770">
        <w:rPr>
          <w:color w:val="000000" w:themeColor="text1"/>
        </w:rPr>
        <w:t xml:space="preserve"> </w:t>
      </w:r>
      <w:r w:rsidR="004F5770" w:rsidRPr="004F5770">
        <w:rPr>
          <w:color w:val="000000" w:themeColor="text1"/>
        </w:rPr>
        <w:t>(Schober and Boer, 2018)</w:t>
      </w:r>
      <w:r w:rsidRPr="00606257">
        <w:rPr>
          <w:color w:val="000000" w:themeColor="text1"/>
        </w:rPr>
        <w:t>. 129 responses were included in the analysis because they were valid. The correlation coefficient (r) was used to show the direction and strength of relationships, and the significance levels were set at 0.05 and 0.01</w:t>
      </w:r>
      <w:r w:rsidR="007919BC" w:rsidRPr="00606257">
        <w:rPr>
          <w:color w:val="000000" w:themeColor="text1"/>
        </w:rPr>
        <w:t>.</w:t>
      </w:r>
    </w:p>
    <w:p w14:paraId="24F3029C" w14:textId="77777777" w:rsidR="007919BC" w:rsidRPr="00606257" w:rsidRDefault="007919BC" w:rsidP="007919BC">
      <w:pPr>
        <w:pStyle w:val="Caption"/>
        <w:keepNext/>
        <w:rPr>
          <w:color w:val="000000" w:themeColor="text1"/>
        </w:rPr>
      </w:pPr>
      <w:r w:rsidRPr="00606257">
        <w:rPr>
          <w:color w:val="000000" w:themeColor="text1"/>
        </w:rPr>
        <w:t xml:space="preserve">Table </w:t>
      </w:r>
      <w:r w:rsidRPr="00606257">
        <w:rPr>
          <w:color w:val="000000" w:themeColor="text1"/>
        </w:rPr>
        <w:fldChar w:fldCharType="begin"/>
      </w:r>
      <w:r w:rsidRPr="00606257">
        <w:rPr>
          <w:color w:val="000000" w:themeColor="text1"/>
        </w:rPr>
        <w:instrText xml:space="preserve"> SEQ Table \* ARABIC </w:instrText>
      </w:r>
      <w:r w:rsidRPr="00606257">
        <w:rPr>
          <w:color w:val="000000" w:themeColor="text1"/>
        </w:rPr>
        <w:fldChar w:fldCharType="separate"/>
      </w:r>
      <w:r w:rsidRPr="00606257">
        <w:rPr>
          <w:noProof/>
          <w:color w:val="000000" w:themeColor="text1"/>
        </w:rPr>
        <w:t>4</w:t>
      </w:r>
      <w:r w:rsidRPr="00606257">
        <w:rPr>
          <w:noProof/>
          <w:color w:val="000000" w:themeColor="text1"/>
        </w:rPr>
        <w:fldChar w:fldCharType="end"/>
      </w:r>
      <w:r w:rsidRPr="00606257">
        <w:rPr>
          <w:color w:val="000000" w:themeColor="text1"/>
        </w:rPr>
        <w:t>: Pearson Correlation Matrix</w:t>
      </w:r>
    </w:p>
    <w:p w14:paraId="48CF28B8" w14:textId="7718A7F3" w:rsidR="007919BC" w:rsidRPr="00606257" w:rsidRDefault="00AF4728" w:rsidP="007919BC">
      <w:pPr>
        <w:rPr>
          <w:color w:val="000000" w:themeColor="text1"/>
          <w:sz w:val="20"/>
          <w:szCs w:val="18"/>
        </w:rPr>
      </w:pPr>
      <w:r w:rsidRPr="00AF4728">
        <w:rPr>
          <w:noProof/>
        </w:rPr>
        <w:drawing>
          <wp:inline distT="0" distB="0" distL="0" distR="0" wp14:anchorId="6EAD7417" wp14:editId="04750220">
            <wp:extent cx="5731510" cy="37045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704590"/>
                    </a:xfrm>
                    <a:prstGeom prst="rect">
                      <a:avLst/>
                    </a:prstGeom>
                    <a:noFill/>
                    <a:ln>
                      <a:noFill/>
                    </a:ln>
                  </pic:spPr>
                </pic:pic>
              </a:graphicData>
            </a:graphic>
          </wp:inline>
        </w:drawing>
      </w:r>
      <w:r w:rsidR="007919BC" w:rsidRPr="00606257">
        <w:rPr>
          <w:color w:val="000000" w:themeColor="text1"/>
          <w:sz w:val="20"/>
          <w:szCs w:val="18"/>
        </w:rPr>
        <w:t>*Significant at p &lt; 0.05; *Significant at p &lt; 0.01</w:t>
      </w:r>
    </w:p>
    <w:p w14:paraId="1D5B2CA9" w14:textId="050E67F8" w:rsidR="00295F7D" w:rsidRPr="00606257" w:rsidRDefault="00295F7D" w:rsidP="00295F7D">
      <w:pPr>
        <w:rPr>
          <w:color w:val="000000" w:themeColor="text1"/>
        </w:rPr>
      </w:pPr>
      <w:r w:rsidRPr="00606257">
        <w:rPr>
          <w:color w:val="000000" w:themeColor="text1"/>
        </w:rPr>
        <w:t>The correlation between Nike SMM and brand attitude was significant, and the correlation was positive (r = 0.320, p &lt; 0.01). This shows an association but not that the attitude of Nike fans was more positive because of SMM.</w:t>
      </w:r>
    </w:p>
    <w:p w14:paraId="4DCD0CFC" w14:textId="7EE650C1" w:rsidR="00295F7D" w:rsidRPr="00606257" w:rsidRDefault="00295F7D" w:rsidP="00295F7D">
      <w:pPr>
        <w:rPr>
          <w:color w:val="000000" w:themeColor="text1"/>
        </w:rPr>
      </w:pPr>
      <w:r w:rsidRPr="00606257">
        <w:rPr>
          <w:color w:val="000000" w:themeColor="text1"/>
        </w:rPr>
        <w:t>There was a significant negative correlation between SMM and the reported buying behaviour (RBRB) (r = -0.242, p &lt; 0.01), however. This unanticipated finding should be considered with some caution: correlation does not imply causation; social media may be associated with less frequent purchase, it might also be associated with purchasing behaviour that was already established prior to the use of social media, or it might be due to other factors that were not measured.</w:t>
      </w:r>
    </w:p>
    <w:p w14:paraId="4E780539" w14:textId="77777777" w:rsidR="00295F7D" w:rsidRPr="00606257" w:rsidRDefault="00295F7D" w:rsidP="00295F7D">
      <w:pPr>
        <w:rPr>
          <w:color w:val="000000" w:themeColor="text1"/>
        </w:rPr>
      </w:pPr>
      <w:r w:rsidRPr="00606257">
        <w:rPr>
          <w:color w:val="000000" w:themeColor="text1"/>
        </w:rPr>
        <w:t>There were no significant relationships found between the use of influencer marketing and purchase intention, brand attitude, or reported purchasing behaviour (p &gt; 0.05). This indicates that there were no meaningful relationships between these outcomes and influencer marketing in this sample.</w:t>
      </w:r>
    </w:p>
    <w:p w14:paraId="6D6D4833" w14:textId="77777777" w:rsidR="00295F7D" w:rsidRPr="00606257" w:rsidRDefault="00295F7D" w:rsidP="00295F7D">
      <w:pPr>
        <w:rPr>
          <w:color w:val="000000" w:themeColor="text1"/>
        </w:rPr>
      </w:pPr>
      <w:r w:rsidRPr="00606257">
        <w:rPr>
          <w:color w:val="000000" w:themeColor="text1"/>
        </w:rPr>
        <w:t>Consumer engagement also did not significantly correlate with purchase intention (r = 0.033, p = 0.707) or reported buying behaviour (r = -0.024, p = 0.791), suggesting that engagement does not necessarily drive consumers to purchase the brand.</w:t>
      </w:r>
    </w:p>
    <w:p w14:paraId="2C4CD495" w14:textId="129A5910" w:rsidR="007919BC" w:rsidRPr="00606257" w:rsidRDefault="00295F7D" w:rsidP="00295F7D">
      <w:pPr>
        <w:rPr>
          <w:color w:val="000000" w:themeColor="text1"/>
        </w:rPr>
      </w:pPr>
      <w:r w:rsidRPr="00606257">
        <w:rPr>
          <w:color w:val="000000" w:themeColor="text1"/>
        </w:rPr>
        <w:t>Overall, Nike's social media marketing seemed to be more related to brand perceptions as opposed to purchasing behaviour. A multiple regression model was then used to find out which factors collectively were significant predictors of buying behaviour</w:t>
      </w:r>
      <w:r w:rsidR="007919BC" w:rsidRPr="00606257">
        <w:rPr>
          <w:color w:val="000000" w:themeColor="text1"/>
        </w:rPr>
        <w:t>.</w:t>
      </w:r>
    </w:p>
    <w:p w14:paraId="1A84174C" w14:textId="77777777" w:rsidR="000C7855" w:rsidRPr="00606257" w:rsidRDefault="000C7855" w:rsidP="000C7855">
      <w:pPr>
        <w:pStyle w:val="Heading2"/>
        <w:rPr>
          <w:color w:val="000000" w:themeColor="text1"/>
          <w:sz w:val="48"/>
        </w:rPr>
      </w:pPr>
      <w:bookmarkStart w:id="74" w:name="_Toc241145893"/>
      <w:r w:rsidRPr="00606257">
        <w:rPr>
          <w:color w:val="000000" w:themeColor="text1"/>
        </w:rPr>
        <w:t>4.6 Regression Analysis</w:t>
      </w:r>
      <w:bookmarkEnd w:id="74"/>
    </w:p>
    <w:p w14:paraId="587E76CE" w14:textId="3C1DA212" w:rsidR="000C7855" w:rsidRPr="00606257" w:rsidRDefault="00295F7D" w:rsidP="000C7855">
      <w:pPr>
        <w:rPr>
          <w:color w:val="000000" w:themeColor="text1"/>
        </w:rPr>
      </w:pPr>
      <w:r w:rsidRPr="00606257">
        <w:rPr>
          <w:color w:val="000000" w:themeColor="text1"/>
        </w:rPr>
        <w:t>The predictive relationships between the Nike social media marketing factors and the consumer outcomes were analysed using regression analysis. Based on the research goals, three separate regression models were developed</w:t>
      </w:r>
      <w:r w:rsidR="000C7855" w:rsidRPr="00606257">
        <w:rPr>
          <w:color w:val="000000" w:themeColor="text1"/>
        </w:rPr>
        <w:t>.</w:t>
      </w:r>
    </w:p>
    <w:p w14:paraId="06A09F85" w14:textId="77777777" w:rsidR="000C7855" w:rsidRPr="00606257" w:rsidRDefault="000C7855" w:rsidP="000C7855">
      <w:pPr>
        <w:pStyle w:val="Heading3"/>
        <w:rPr>
          <w:color w:val="000000" w:themeColor="text1"/>
        </w:rPr>
      </w:pPr>
      <w:bookmarkStart w:id="75" w:name="_Toc241145894"/>
      <w:r w:rsidRPr="00606257">
        <w:rPr>
          <w:color w:val="000000" w:themeColor="text1"/>
        </w:rPr>
        <w:t>4.6.1 Regression Model 1: Effect of Social Media Marketing on Purchase Intention</w:t>
      </w:r>
      <w:bookmarkEnd w:id="75"/>
    </w:p>
    <w:p w14:paraId="127C3BDB" w14:textId="680B6389" w:rsidR="000C7855" w:rsidRPr="00606257" w:rsidRDefault="00AF4728" w:rsidP="000C7855">
      <w:pPr>
        <w:rPr>
          <w:color w:val="000000" w:themeColor="text1"/>
        </w:rPr>
      </w:pPr>
      <w:r w:rsidRPr="00AF4728">
        <w:rPr>
          <w:noProof/>
        </w:rPr>
        <w:drawing>
          <wp:inline distT="0" distB="0" distL="0" distR="0" wp14:anchorId="04BC3645" wp14:editId="57615CD0">
            <wp:extent cx="5731510" cy="18491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849120"/>
                    </a:xfrm>
                    <a:prstGeom prst="rect">
                      <a:avLst/>
                    </a:prstGeom>
                    <a:noFill/>
                    <a:ln>
                      <a:noFill/>
                    </a:ln>
                  </pic:spPr>
                </pic:pic>
              </a:graphicData>
            </a:graphic>
          </wp:inline>
        </w:drawing>
      </w:r>
    </w:p>
    <w:p w14:paraId="431104AB" w14:textId="77777777" w:rsidR="000C7855" w:rsidRPr="00606257" w:rsidRDefault="000C7855" w:rsidP="000C7855">
      <w:pPr>
        <w:rPr>
          <w:b/>
          <w:bCs/>
          <w:color w:val="000000" w:themeColor="text1"/>
          <w:sz w:val="27"/>
        </w:rPr>
      </w:pPr>
      <w:r w:rsidRPr="00606257">
        <w:rPr>
          <w:b/>
          <w:bCs/>
          <w:color w:val="000000" w:themeColor="text1"/>
        </w:rPr>
        <w:t xml:space="preserve">Regression Equation: </w:t>
      </w:r>
    </w:p>
    <w:p w14:paraId="7EECF23A" w14:textId="77777777" w:rsidR="000C7855" w:rsidRPr="00606257" w:rsidRDefault="000C7855" w:rsidP="000C7855">
      <w:pPr>
        <w:jc w:val="center"/>
        <w:rPr>
          <w:rStyle w:val="mord"/>
          <w:color w:val="000000" w:themeColor="text1"/>
        </w:rPr>
      </w:pPr>
      <w:r w:rsidRPr="00606257">
        <w:rPr>
          <w:rStyle w:val="mord"/>
          <w:color w:val="000000" w:themeColor="text1"/>
        </w:rPr>
        <w:t>PurchaseIntention</w:t>
      </w:r>
      <w:r w:rsidRPr="00606257">
        <w:rPr>
          <w:rStyle w:val="mrel"/>
          <w:color w:val="000000" w:themeColor="text1"/>
        </w:rPr>
        <w:t>=</w:t>
      </w:r>
      <w:r w:rsidRPr="00606257">
        <w:rPr>
          <w:rStyle w:val="mord"/>
          <w:color w:val="000000" w:themeColor="text1"/>
        </w:rPr>
        <w:t>3.965</w:t>
      </w:r>
      <w:r w:rsidRPr="00606257">
        <w:rPr>
          <w:rStyle w:val="mbin"/>
          <w:color w:val="000000" w:themeColor="text1"/>
        </w:rPr>
        <w:t>−</w:t>
      </w:r>
      <w:r w:rsidRPr="00606257">
        <w:rPr>
          <w:rStyle w:val="mord"/>
          <w:color w:val="000000" w:themeColor="text1"/>
        </w:rPr>
        <w:t>0.068</w:t>
      </w:r>
      <w:r w:rsidRPr="00606257">
        <w:rPr>
          <w:rStyle w:val="mopen"/>
          <w:color w:val="000000" w:themeColor="text1"/>
        </w:rPr>
        <w:t>(</w:t>
      </w:r>
      <w:r w:rsidRPr="00606257">
        <w:rPr>
          <w:rStyle w:val="mord"/>
          <w:color w:val="000000" w:themeColor="text1"/>
        </w:rPr>
        <w:t>SMM</w:t>
      </w:r>
      <w:r w:rsidRPr="00606257">
        <w:rPr>
          <w:rStyle w:val="mclose"/>
          <w:color w:val="000000" w:themeColor="text1"/>
        </w:rPr>
        <w:t>)</w:t>
      </w:r>
      <w:r w:rsidRPr="00606257">
        <w:rPr>
          <w:rStyle w:val="mbin"/>
          <w:color w:val="000000" w:themeColor="text1"/>
        </w:rPr>
        <w:t>+</w:t>
      </w:r>
      <w:r w:rsidRPr="00606257">
        <w:rPr>
          <w:rStyle w:val="mord"/>
          <w:color w:val="000000" w:themeColor="text1"/>
        </w:rPr>
        <w:t>ϵ</w:t>
      </w:r>
    </w:p>
    <w:p w14:paraId="009A9A1A" w14:textId="6A84BDA6" w:rsidR="00295F7D" w:rsidRPr="00606257" w:rsidRDefault="00295F7D" w:rsidP="00295F7D">
      <w:pPr>
        <w:rPr>
          <w:color w:val="000000" w:themeColor="text1"/>
        </w:rPr>
      </w:pPr>
      <w:r w:rsidRPr="00606257">
        <w:rPr>
          <w:color w:val="000000" w:themeColor="text1"/>
        </w:rPr>
        <w:t>The first regression model was used to test the significance of Nike's social media marketing on the purchase intention of consumers. The model obtained an R2 of 0.005, meaning that SMM only accounted for 0.5% of the variance in purchase intention. The ANOVA (F = 0.592, p = 0.443) indicated no statistical significance in the regression model used.</w:t>
      </w:r>
    </w:p>
    <w:p w14:paraId="4FC194DD" w14:textId="6A4A6289" w:rsidR="000C7855" w:rsidRPr="00606257" w:rsidRDefault="00295F7D" w:rsidP="00295F7D">
      <w:pPr>
        <w:rPr>
          <w:color w:val="000000" w:themeColor="text1"/>
        </w:rPr>
      </w:pPr>
      <w:r w:rsidRPr="00606257">
        <w:rPr>
          <w:color w:val="000000" w:themeColor="text1"/>
        </w:rPr>
        <w:t>Additionally, the coefficient value shows that SMM was not a significant predictor of purchase intention (β= -0.068, p= 0.443). The direction of the coefficient was negative, but the effect was statistically insignificant. Hence, in this sample, SMM did not have any significant influence on purchase intention</w:t>
      </w:r>
      <w:r w:rsidR="000C7855" w:rsidRPr="00606257">
        <w:rPr>
          <w:color w:val="000000" w:themeColor="text1"/>
        </w:rPr>
        <w:t>.</w:t>
      </w:r>
    </w:p>
    <w:p w14:paraId="5078CCD5" w14:textId="77777777" w:rsidR="000C7855" w:rsidRPr="00606257" w:rsidRDefault="000C7855" w:rsidP="000C7855">
      <w:pPr>
        <w:pStyle w:val="Heading3"/>
        <w:rPr>
          <w:color w:val="000000" w:themeColor="text1"/>
        </w:rPr>
      </w:pPr>
      <w:bookmarkStart w:id="76" w:name="_Toc241145895"/>
      <w:r w:rsidRPr="00606257">
        <w:rPr>
          <w:color w:val="000000" w:themeColor="text1"/>
        </w:rPr>
        <w:t>4.6.2 Regression Model 2: Effect of Influencer Marketing on Brand Attitude</w:t>
      </w:r>
      <w:bookmarkEnd w:id="76"/>
    </w:p>
    <w:p w14:paraId="452219E5" w14:textId="15E19467" w:rsidR="000C7855" w:rsidRPr="00606257" w:rsidRDefault="00AF4728" w:rsidP="000C7855">
      <w:pPr>
        <w:rPr>
          <w:color w:val="000000" w:themeColor="text1"/>
        </w:rPr>
      </w:pPr>
      <w:r w:rsidRPr="00AF4728">
        <w:rPr>
          <w:noProof/>
        </w:rPr>
        <w:drawing>
          <wp:inline distT="0" distB="0" distL="0" distR="0" wp14:anchorId="6BFF21D2" wp14:editId="7794162D">
            <wp:extent cx="5731510" cy="18491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849120"/>
                    </a:xfrm>
                    <a:prstGeom prst="rect">
                      <a:avLst/>
                    </a:prstGeom>
                    <a:noFill/>
                    <a:ln>
                      <a:noFill/>
                    </a:ln>
                  </pic:spPr>
                </pic:pic>
              </a:graphicData>
            </a:graphic>
          </wp:inline>
        </w:drawing>
      </w:r>
    </w:p>
    <w:p w14:paraId="48482EB9" w14:textId="77777777" w:rsidR="000C7855" w:rsidRPr="00606257" w:rsidRDefault="000C7855" w:rsidP="000C7855">
      <w:pPr>
        <w:rPr>
          <w:b/>
          <w:bCs/>
          <w:color w:val="000000" w:themeColor="text1"/>
        </w:rPr>
      </w:pPr>
      <w:r w:rsidRPr="00606257">
        <w:rPr>
          <w:b/>
          <w:bCs/>
          <w:color w:val="000000" w:themeColor="text1"/>
        </w:rPr>
        <w:t xml:space="preserve">Regression Equation: </w:t>
      </w:r>
    </w:p>
    <w:p w14:paraId="14354275" w14:textId="77777777" w:rsidR="000C7855" w:rsidRPr="00606257" w:rsidRDefault="006532CD" w:rsidP="006532CD">
      <w:pPr>
        <w:jc w:val="center"/>
        <w:rPr>
          <w:rStyle w:val="mord"/>
          <w:color w:val="000000" w:themeColor="text1"/>
        </w:rPr>
      </w:pPr>
      <w:r w:rsidRPr="00606257">
        <w:rPr>
          <w:rStyle w:val="mord"/>
          <w:color w:val="000000" w:themeColor="text1"/>
        </w:rPr>
        <w:t>BrandAttitude</w:t>
      </w:r>
      <w:r w:rsidRPr="00606257">
        <w:rPr>
          <w:rStyle w:val="mrel"/>
          <w:color w:val="000000" w:themeColor="text1"/>
        </w:rPr>
        <w:t>=</w:t>
      </w:r>
      <w:r w:rsidRPr="00606257">
        <w:rPr>
          <w:rStyle w:val="mord"/>
          <w:color w:val="000000" w:themeColor="text1"/>
        </w:rPr>
        <w:t>3.539</w:t>
      </w:r>
      <w:r w:rsidRPr="00606257">
        <w:rPr>
          <w:rStyle w:val="mbin"/>
          <w:color w:val="000000" w:themeColor="text1"/>
        </w:rPr>
        <w:t>+</w:t>
      </w:r>
      <w:r w:rsidRPr="00606257">
        <w:rPr>
          <w:rStyle w:val="mord"/>
          <w:color w:val="000000" w:themeColor="text1"/>
        </w:rPr>
        <w:t>0.031</w:t>
      </w:r>
      <w:r w:rsidRPr="00606257">
        <w:rPr>
          <w:rStyle w:val="mopen"/>
          <w:color w:val="000000" w:themeColor="text1"/>
        </w:rPr>
        <w:t>(</w:t>
      </w:r>
      <w:r w:rsidRPr="00606257">
        <w:rPr>
          <w:rStyle w:val="mord"/>
          <w:color w:val="000000" w:themeColor="text1"/>
        </w:rPr>
        <w:t>Influencer</w:t>
      </w:r>
      <w:r w:rsidRPr="00606257">
        <w:rPr>
          <w:rStyle w:val="mclose"/>
          <w:color w:val="000000" w:themeColor="text1"/>
        </w:rPr>
        <w:t>)</w:t>
      </w:r>
      <w:r w:rsidRPr="00606257">
        <w:rPr>
          <w:rStyle w:val="mbin"/>
          <w:color w:val="000000" w:themeColor="text1"/>
        </w:rPr>
        <w:t>+</w:t>
      </w:r>
      <w:r w:rsidRPr="00606257">
        <w:rPr>
          <w:rStyle w:val="mord"/>
          <w:color w:val="000000" w:themeColor="text1"/>
        </w:rPr>
        <w:t>ϵ</w:t>
      </w:r>
    </w:p>
    <w:p w14:paraId="6DF3917C" w14:textId="779581F7" w:rsidR="00295F7D" w:rsidRPr="00606257" w:rsidRDefault="00295F7D" w:rsidP="00295F7D">
      <w:pPr>
        <w:rPr>
          <w:color w:val="000000" w:themeColor="text1"/>
        </w:rPr>
      </w:pPr>
      <w:r w:rsidRPr="00606257">
        <w:rPr>
          <w:color w:val="000000" w:themeColor="text1"/>
        </w:rPr>
        <w:t>The second regression analysis was used to determine whether there was a significant relationship between the use of influencer marketing and consumers' brand attitude towards Nike. It was found that the model accounted for 0.1% of the variance in brand attitude (R² = 0.001). ANOVA did not yield any model that was statistically significant (F = 0.108, p = 0.743).</w:t>
      </w:r>
    </w:p>
    <w:p w14:paraId="5E585CEA" w14:textId="34213AFB" w:rsidR="006532CD" w:rsidRPr="00606257" w:rsidRDefault="00295F7D" w:rsidP="00295F7D">
      <w:pPr>
        <w:rPr>
          <w:color w:val="000000" w:themeColor="text1"/>
        </w:rPr>
      </w:pPr>
      <w:r w:rsidRPr="00606257">
        <w:rPr>
          <w:color w:val="000000" w:themeColor="text1"/>
        </w:rPr>
        <w:t>The influence of influencer marketing was also insignificant on brand attitude (β = 0.029, p = 0.743). This suggests that influencer marketing in this sample did not significantly predict brand attitude, which may have been because the model was a single-predictor model or the scale contained only three items</w:t>
      </w:r>
      <w:r w:rsidR="006532CD" w:rsidRPr="00606257">
        <w:rPr>
          <w:color w:val="000000" w:themeColor="text1"/>
        </w:rPr>
        <w:t>.</w:t>
      </w:r>
    </w:p>
    <w:p w14:paraId="7EF176FD" w14:textId="77777777" w:rsidR="006532CD" w:rsidRPr="00606257" w:rsidRDefault="006532CD" w:rsidP="006532CD">
      <w:pPr>
        <w:pStyle w:val="Heading3"/>
        <w:rPr>
          <w:color w:val="000000" w:themeColor="text1"/>
        </w:rPr>
      </w:pPr>
      <w:bookmarkStart w:id="77" w:name="_Toc241145896"/>
      <w:r w:rsidRPr="00606257">
        <w:rPr>
          <w:color w:val="000000" w:themeColor="text1"/>
        </w:rPr>
        <w:t>4.6.3 Regression Model 3: Social Media Factors Predicting Reported Buying Behaviour</w:t>
      </w:r>
      <w:bookmarkEnd w:id="77"/>
    </w:p>
    <w:p w14:paraId="6EC0985A" w14:textId="6757366D" w:rsidR="006532CD" w:rsidRPr="00606257" w:rsidRDefault="00AF4728" w:rsidP="006532CD">
      <w:pPr>
        <w:rPr>
          <w:color w:val="000000" w:themeColor="text1"/>
        </w:rPr>
      </w:pPr>
      <w:r w:rsidRPr="00AF4728">
        <w:rPr>
          <w:noProof/>
        </w:rPr>
        <w:drawing>
          <wp:inline distT="0" distB="0" distL="0" distR="0" wp14:anchorId="3A07EB9C" wp14:editId="261FF981">
            <wp:extent cx="5731510" cy="25228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522855"/>
                    </a:xfrm>
                    <a:prstGeom prst="rect">
                      <a:avLst/>
                    </a:prstGeom>
                    <a:noFill/>
                    <a:ln>
                      <a:noFill/>
                    </a:ln>
                  </pic:spPr>
                </pic:pic>
              </a:graphicData>
            </a:graphic>
          </wp:inline>
        </w:drawing>
      </w:r>
    </w:p>
    <w:p w14:paraId="6DA1A9BB" w14:textId="77777777" w:rsidR="006532CD" w:rsidRPr="00606257" w:rsidRDefault="006532CD" w:rsidP="006532CD">
      <w:pPr>
        <w:rPr>
          <w:b/>
          <w:bCs/>
          <w:color w:val="000000" w:themeColor="text1"/>
        </w:rPr>
      </w:pPr>
      <w:r w:rsidRPr="00606257">
        <w:rPr>
          <w:b/>
          <w:bCs/>
          <w:color w:val="000000" w:themeColor="text1"/>
        </w:rPr>
        <w:t xml:space="preserve">Regression Equation:  </w:t>
      </w:r>
    </w:p>
    <w:p w14:paraId="6DF960A5" w14:textId="77777777" w:rsidR="006532CD" w:rsidRPr="00606257" w:rsidRDefault="006532CD" w:rsidP="006532CD">
      <w:pPr>
        <w:jc w:val="center"/>
        <w:rPr>
          <w:color w:val="000000" w:themeColor="text1"/>
        </w:rPr>
      </w:pPr>
      <w:r w:rsidRPr="00606257">
        <w:rPr>
          <w:color w:val="000000" w:themeColor="text1"/>
        </w:rPr>
        <w:t>RBRB=6.139−0.226(SMM)−0.103(Influencer)−0.090(Engagement)−0.170(BrandAttitude)−0.106(PerceivedControl)+ϵ</w:t>
      </w:r>
    </w:p>
    <w:p w14:paraId="0DC56B4A" w14:textId="5095DCF8" w:rsidR="00295F7D" w:rsidRPr="00606257" w:rsidRDefault="00295F7D" w:rsidP="00295F7D">
      <w:pPr>
        <w:rPr>
          <w:color w:val="000000" w:themeColor="text1"/>
        </w:rPr>
      </w:pPr>
      <w:r w:rsidRPr="00606257">
        <w:rPr>
          <w:color w:val="000000" w:themeColor="text1"/>
        </w:rPr>
        <w:t>The third regression model was used to investigate the simultaneous effect of Nike's social media-related variables on the self-reported buying behaviour in this study. The model was statistically significant (F = 2.935, p = 0.015), but the model had a modest level of explanatory power (R² = 0.107), accounting for about 10.7% of the variation in reported buying behaviour.</w:t>
      </w:r>
    </w:p>
    <w:p w14:paraId="69B1A217" w14:textId="5A92F68C" w:rsidR="00295F7D" w:rsidRPr="00606257" w:rsidRDefault="00295F7D" w:rsidP="00295F7D">
      <w:pPr>
        <w:rPr>
          <w:color w:val="000000" w:themeColor="text1"/>
        </w:rPr>
      </w:pPr>
      <w:r w:rsidRPr="00606257">
        <w:rPr>
          <w:color w:val="000000" w:themeColor="text1"/>
        </w:rPr>
        <w:t>Of all the predictors, only the Social Media Marketing was statistically significant (β = -0.210, p = 0.026). The negative coefficient, however, suggests that the higher an individual scored on the SMM, the less their buying behaviour was reported in this sample. This is a surprising course of development and must be read with care. It may indicate inverse relationships (e.g., established Nike customers using less SMM) or unmeasured variables (e.g., brand loyalty or price sensitivity) or overlapping variance amongst variables (e.g., correlation between SMM and brand attitude, r = 0.320). Due to the limited number of items included in the reported buying behaviour (2 items) and the relatively low level of significance (p = 0.026), the findings are exploratory and should not be interpreted as evidence that social media marketing has a negative impact on purchasing.</w:t>
      </w:r>
    </w:p>
    <w:p w14:paraId="5EA42CA3" w14:textId="77777777" w:rsidR="00295F7D" w:rsidRPr="00606257" w:rsidRDefault="00295F7D" w:rsidP="00295F7D">
      <w:pPr>
        <w:rPr>
          <w:color w:val="000000" w:themeColor="text1"/>
        </w:rPr>
      </w:pPr>
      <w:r w:rsidRPr="00606257">
        <w:rPr>
          <w:color w:val="000000" w:themeColor="text1"/>
        </w:rPr>
        <w:t>Influencer marketing (β = -0.098, p = 0.261), engagement (β = -0.085, p = 0.334), brand attitude (β = -0.170, p = 0.064) and perceived behavioural control (β = -0.099, p = 0.258) were not statistically significant predictors.</w:t>
      </w:r>
    </w:p>
    <w:p w14:paraId="528CCDB5" w14:textId="3ACB6B35" w:rsidR="006532CD" w:rsidRPr="00606257" w:rsidRDefault="00295F7D" w:rsidP="00295F7D">
      <w:pPr>
        <w:rPr>
          <w:color w:val="000000" w:themeColor="text1"/>
        </w:rPr>
      </w:pPr>
      <w:r w:rsidRPr="00606257">
        <w:rPr>
          <w:color w:val="000000" w:themeColor="text1"/>
        </w:rPr>
        <w:t>All in all, the regression results indicate that Nike's social media marketing has no significant direct impact on purchase behaviour, and is more aligned with an increase in brand perception</w:t>
      </w:r>
      <w:r w:rsidR="006532CD" w:rsidRPr="00606257">
        <w:rPr>
          <w:color w:val="000000" w:themeColor="text1"/>
        </w:rPr>
        <w:t>.</w:t>
      </w:r>
    </w:p>
    <w:p w14:paraId="7EBC6913" w14:textId="77777777" w:rsidR="000A2E1B" w:rsidRPr="00606257" w:rsidRDefault="000A2E1B" w:rsidP="000A2E1B">
      <w:pPr>
        <w:pStyle w:val="Heading2"/>
        <w:rPr>
          <w:color w:val="000000" w:themeColor="text1"/>
        </w:rPr>
      </w:pPr>
      <w:bookmarkStart w:id="78" w:name="_Toc241145897"/>
      <w:r w:rsidRPr="00606257">
        <w:rPr>
          <w:color w:val="000000" w:themeColor="text1"/>
        </w:rPr>
        <w:t>4.7 One-Way ANOVA Analysis</w:t>
      </w:r>
      <w:bookmarkEnd w:id="78"/>
    </w:p>
    <w:p w14:paraId="1D17F351" w14:textId="77777777" w:rsidR="006532CD" w:rsidRPr="00606257" w:rsidRDefault="00AD4B1C" w:rsidP="006532CD">
      <w:pPr>
        <w:rPr>
          <w:color w:val="000000" w:themeColor="text1"/>
        </w:rPr>
      </w:pPr>
      <w:r w:rsidRPr="00606257">
        <w:rPr>
          <w:color w:val="000000" w:themeColor="text1"/>
        </w:rPr>
        <w:t>A one-way ANOVA was conducted to examine whether mean Purchase Intention differed according to respondents’ most-used social media platform. The five platform groups represented in the dataset were Instagram (n = 21), YouTube (n = 24), Facebook (n = 82), X (n = 1) and Snapchat (n = 1).</w:t>
      </w:r>
    </w:p>
    <w:p w14:paraId="3ADE362E" w14:textId="77777777" w:rsidR="000A2E1B" w:rsidRPr="00606257" w:rsidRDefault="000A2E1B" w:rsidP="000A2E1B">
      <w:pPr>
        <w:pStyle w:val="Caption"/>
        <w:keepNext/>
        <w:rPr>
          <w:color w:val="000000" w:themeColor="text1"/>
        </w:rPr>
      </w:pPr>
      <w:r w:rsidRPr="00606257">
        <w:rPr>
          <w:color w:val="000000" w:themeColor="text1"/>
        </w:rPr>
        <w:t xml:space="preserve">Table </w:t>
      </w:r>
      <w:r w:rsidRPr="00606257">
        <w:rPr>
          <w:color w:val="000000" w:themeColor="text1"/>
        </w:rPr>
        <w:fldChar w:fldCharType="begin"/>
      </w:r>
      <w:r w:rsidRPr="00606257">
        <w:rPr>
          <w:color w:val="000000" w:themeColor="text1"/>
        </w:rPr>
        <w:instrText xml:space="preserve"> SEQ Table \* ARABIC </w:instrText>
      </w:r>
      <w:r w:rsidRPr="00606257">
        <w:rPr>
          <w:color w:val="000000" w:themeColor="text1"/>
        </w:rPr>
        <w:fldChar w:fldCharType="separate"/>
      </w:r>
      <w:r w:rsidRPr="00606257">
        <w:rPr>
          <w:noProof/>
          <w:color w:val="000000" w:themeColor="text1"/>
        </w:rPr>
        <w:t>5</w:t>
      </w:r>
      <w:r w:rsidRPr="00606257">
        <w:rPr>
          <w:noProof/>
          <w:color w:val="000000" w:themeColor="text1"/>
        </w:rPr>
        <w:fldChar w:fldCharType="end"/>
      </w:r>
      <w:r w:rsidRPr="00606257">
        <w:rPr>
          <w:color w:val="000000" w:themeColor="text1"/>
        </w:rPr>
        <w:t>: One-Way ANOVA Results for Purchase Intention</w:t>
      </w:r>
    </w:p>
    <w:p w14:paraId="436C89C5" w14:textId="536B32B0" w:rsidR="00AD4B1C" w:rsidRPr="00606257" w:rsidRDefault="00AF4728" w:rsidP="000A2E1B">
      <w:pPr>
        <w:rPr>
          <w:color w:val="000000" w:themeColor="text1"/>
        </w:rPr>
      </w:pPr>
      <w:r w:rsidRPr="00AF4728">
        <w:rPr>
          <w:noProof/>
        </w:rPr>
        <w:drawing>
          <wp:inline distT="0" distB="0" distL="0" distR="0" wp14:anchorId="56F0AC6C" wp14:editId="5356FA2B">
            <wp:extent cx="5731510" cy="10039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003935"/>
                    </a:xfrm>
                    <a:prstGeom prst="rect">
                      <a:avLst/>
                    </a:prstGeom>
                    <a:noFill/>
                    <a:ln>
                      <a:noFill/>
                    </a:ln>
                  </pic:spPr>
                </pic:pic>
              </a:graphicData>
            </a:graphic>
          </wp:inline>
        </w:drawing>
      </w:r>
    </w:p>
    <w:p w14:paraId="686A829F" w14:textId="1504D0D2" w:rsidR="00295F7D" w:rsidRPr="00606257" w:rsidRDefault="00295F7D" w:rsidP="00295F7D">
      <w:pPr>
        <w:rPr>
          <w:color w:val="000000" w:themeColor="text1"/>
        </w:rPr>
      </w:pPr>
      <w:r w:rsidRPr="00606257">
        <w:rPr>
          <w:color w:val="000000" w:themeColor="text1"/>
        </w:rPr>
        <w:t>The analysis did not reveal any statistically significant difference among the five platform groups most used regarding Purchase Intention, F(4,124) = 0.328, p = 0.859. Hence, it is not recommended to support H7. But this finding isn't without its drawbacks. Within-group variance is not measurable, and homogeneity of variance cannot be meaningfully tested due to the very unequal size of the groups (Facebook n = 82) and the small size of the groups for X (n = 1) and Snapchat (n = 1). The test is then actually not very powerful in detecting differences between platforms, and the result of the test is inconclusive instead of evidence of irrelevance of platform preference in the purchase intention.</w:t>
      </w:r>
    </w:p>
    <w:p w14:paraId="0A0631D5" w14:textId="4AC073E7" w:rsidR="000A2E1B" w:rsidRPr="00606257" w:rsidRDefault="00295F7D" w:rsidP="00295F7D">
      <w:pPr>
        <w:rPr>
          <w:color w:val="000000" w:themeColor="text1"/>
        </w:rPr>
      </w:pPr>
      <w:r w:rsidRPr="00606257">
        <w:rPr>
          <w:color w:val="000000" w:themeColor="text1"/>
        </w:rPr>
        <w:t>This doesn't indicate that platform is irrelevant. Purchase decisions could be influenced by other factors including price, product preference, personal needs and past brand experience (Section 4.14.3), and future research should combine or remove single-respondent groupings or utilise a non-parametric alternative</w:t>
      </w:r>
      <w:r w:rsidR="000A2E1B" w:rsidRPr="00606257">
        <w:rPr>
          <w:color w:val="000000" w:themeColor="text1"/>
        </w:rPr>
        <w:t>.</w:t>
      </w:r>
    </w:p>
    <w:p w14:paraId="2AB25B72" w14:textId="77777777" w:rsidR="000A2E1B" w:rsidRPr="00606257" w:rsidRDefault="000A2E1B" w:rsidP="000A2E1B">
      <w:pPr>
        <w:pStyle w:val="Heading2"/>
        <w:rPr>
          <w:color w:val="000000" w:themeColor="text1"/>
          <w:sz w:val="36"/>
        </w:rPr>
      </w:pPr>
      <w:bookmarkStart w:id="79" w:name="_Toc241145898"/>
      <w:r w:rsidRPr="00606257">
        <w:rPr>
          <w:color w:val="000000" w:themeColor="text1"/>
        </w:rPr>
        <w:t>4.8 Hypothesis Testing Summary</w:t>
      </w:r>
      <w:bookmarkEnd w:id="79"/>
    </w:p>
    <w:p w14:paraId="176AFE8E" w14:textId="39C90B04" w:rsidR="000A2E1B" w:rsidRPr="00606257" w:rsidRDefault="00295F7D" w:rsidP="000A2E1B">
      <w:pPr>
        <w:rPr>
          <w:color w:val="000000" w:themeColor="text1"/>
        </w:rPr>
      </w:pPr>
      <w:r w:rsidRPr="00606257">
        <w:rPr>
          <w:color w:val="000000" w:themeColor="text1"/>
        </w:rPr>
        <w:t>In order to test the proposed relationships between Nike's social media marketing activities and consumer behaviour, hypothesis testing was performed. The tests of hypotheses were performed using the Pearson correlation coefficient, regression</w:t>
      </w:r>
      <w:r w:rsidR="004F5770">
        <w:rPr>
          <w:color w:val="000000" w:themeColor="text1"/>
        </w:rPr>
        <w:t>,</w:t>
      </w:r>
      <w:r w:rsidRPr="00606257">
        <w:rPr>
          <w:color w:val="000000" w:themeColor="text1"/>
        </w:rPr>
        <w:t xml:space="preserve"> and ANOVA. The hypotheses were accepted or rejected depending on the level of statistical significance (p &lt; 0.05)</w:t>
      </w:r>
      <w:r w:rsidR="000A2E1B" w:rsidRPr="00606257">
        <w:rPr>
          <w:color w:val="000000" w:themeColor="text1"/>
        </w:rPr>
        <w:t>.</w:t>
      </w:r>
    </w:p>
    <w:p w14:paraId="7EB454C4" w14:textId="77777777" w:rsidR="000A2E1B" w:rsidRPr="00606257" w:rsidRDefault="000A2E1B" w:rsidP="000A2E1B">
      <w:pPr>
        <w:pStyle w:val="Caption"/>
        <w:keepNext/>
        <w:rPr>
          <w:color w:val="000000" w:themeColor="text1"/>
        </w:rPr>
      </w:pPr>
      <w:r w:rsidRPr="00606257">
        <w:rPr>
          <w:color w:val="000000" w:themeColor="text1"/>
        </w:rPr>
        <w:t xml:space="preserve">Table </w:t>
      </w:r>
      <w:r w:rsidRPr="00606257">
        <w:rPr>
          <w:color w:val="000000" w:themeColor="text1"/>
        </w:rPr>
        <w:fldChar w:fldCharType="begin"/>
      </w:r>
      <w:r w:rsidRPr="00606257">
        <w:rPr>
          <w:color w:val="000000" w:themeColor="text1"/>
        </w:rPr>
        <w:instrText xml:space="preserve"> SEQ Table \* ARABIC </w:instrText>
      </w:r>
      <w:r w:rsidRPr="00606257">
        <w:rPr>
          <w:color w:val="000000" w:themeColor="text1"/>
        </w:rPr>
        <w:fldChar w:fldCharType="separate"/>
      </w:r>
      <w:r w:rsidRPr="00606257">
        <w:rPr>
          <w:noProof/>
          <w:color w:val="000000" w:themeColor="text1"/>
        </w:rPr>
        <w:t>6</w:t>
      </w:r>
      <w:r w:rsidRPr="00606257">
        <w:rPr>
          <w:noProof/>
          <w:color w:val="000000" w:themeColor="text1"/>
        </w:rPr>
        <w:fldChar w:fldCharType="end"/>
      </w:r>
      <w:r w:rsidRPr="00606257">
        <w:rPr>
          <w:color w:val="000000" w:themeColor="text1"/>
        </w:rPr>
        <w:t>: Summary of Hypothesis Testing Results</w:t>
      </w:r>
    </w:p>
    <w:p w14:paraId="49249FA5" w14:textId="709EF728" w:rsidR="00295F7D" w:rsidRPr="00606257" w:rsidRDefault="00AF4728" w:rsidP="00295F7D">
      <w:pPr>
        <w:rPr>
          <w:color w:val="000000" w:themeColor="text1"/>
        </w:rPr>
      </w:pPr>
      <w:r w:rsidRPr="00AF4728">
        <w:rPr>
          <w:noProof/>
        </w:rPr>
        <w:drawing>
          <wp:inline distT="0" distB="0" distL="0" distR="0" wp14:anchorId="7C775A9C" wp14:editId="5C50995C">
            <wp:extent cx="5731510" cy="62395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6239510"/>
                    </a:xfrm>
                    <a:prstGeom prst="rect">
                      <a:avLst/>
                    </a:prstGeom>
                    <a:noFill/>
                    <a:ln>
                      <a:noFill/>
                    </a:ln>
                  </pic:spPr>
                </pic:pic>
              </a:graphicData>
            </a:graphic>
          </wp:inline>
        </w:drawing>
      </w:r>
      <w:r w:rsidR="00295F7D" w:rsidRPr="00606257">
        <w:rPr>
          <w:color w:val="000000" w:themeColor="text1"/>
        </w:rPr>
        <w:t>The hypothesis testing results indicate that most hypothesised relationships were not statistically significant. H1 and H2 were not supported because Nike's social media marketing and influencer marketing did not influence purchase intention and brand attitude to a great extent.</w:t>
      </w:r>
    </w:p>
    <w:p w14:paraId="1D0D483F" w14:textId="4A7D4F12" w:rsidR="00295F7D" w:rsidRPr="00606257" w:rsidRDefault="00295F7D" w:rsidP="00295F7D">
      <w:pPr>
        <w:rPr>
          <w:color w:val="000000" w:themeColor="text1"/>
        </w:rPr>
      </w:pPr>
      <w:r w:rsidRPr="00606257">
        <w:rPr>
          <w:color w:val="000000" w:themeColor="text1"/>
        </w:rPr>
        <w:t>H3 is not supported. SMM was found to be a statistically significant predictor of reported buying behaviour (β = -0.210, p = 0.026), but H3 was a statistically significant predictor of reported buying behaviour with a positive coefficient. Thus, the statistically significant result does not support the directional hypothesis.</w:t>
      </w:r>
    </w:p>
    <w:p w14:paraId="633BC90F" w14:textId="2199616B" w:rsidR="000A2E1B" w:rsidRPr="00606257" w:rsidRDefault="00295F7D" w:rsidP="00295F7D">
      <w:pPr>
        <w:rPr>
          <w:color w:val="000000" w:themeColor="text1"/>
        </w:rPr>
      </w:pPr>
      <w:r w:rsidRPr="00606257">
        <w:rPr>
          <w:color w:val="000000" w:themeColor="text1"/>
        </w:rPr>
        <w:t>The results indicated that there was no significant relationship between the three factors of consumer engagement, brand attitude and perceived behavioural control and the reported buying behaviour in the case of H4, H5 and H6. A single individual per platform group was not supported, but the ANOVA was inconclusive due to the small sample size in each platform group</w:t>
      </w:r>
      <w:r w:rsidR="000A2E1B" w:rsidRPr="00606257">
        <w:rPr>
          <w:color w:val="000000" w:themeColor="text1"/>
        </w:rPr>
        <w:t>.</w:t>
      </w:r>
    </w:p>
    <w:p w14:paraId="079D3D3D" w14:textId="77777777" w:rsidR="00F6539E" w:rsidRPr="00606257" w:rsidRDefault="00F6539E" w:rsidP="00F6539E">
      <w:pPr>
        <w:jc w:val="center"/>
        <w:rPr>
          <w:b/>
          <w:bCs/>
          <w:color w:val="000000" w:themeColor="text1"/>
          <w:sz w:val="32"/>
          <w:szCs w:val="28"/>
        </w:rPr>
      </w:pPr>
      <w:r w:rsidRPr="00606257">
        <w:rPr>
          <w:b/>
          <w:bCs/>
          <w:color w:val="000000" w:themeColor="text1"/>
          <w:sz w:val="32"/>
          <w:szCs w:val="28"/>
        </w:rPr>
        <w:t>Qualitative Analysis</w:t>
      </w:r>
    </w:p>
    <w:p w14:paraId="3642F925" w14:textId="77777777" w:rsidR="00F6539E" w:rsidRPr="00606257" w:rsidRDefault="00F6539E" w:rsidP="006E4CCB">
      <w:pPr>
        <w:pStyle w:val="Heading2"/>
        <w:rPr>
          <w:color w:val="000000" w:themeColor="text1"/>
        </w:rPr>
      </w:pPr>
      <w:bookmarkStart w:id="80" w:name="_Toc241145899"/>
      <w:r w:rsidRPr="00606257">
        <w:rPr>
          <w:color w:val="000000" w:themeColor="text1"/>
        </w:rPr>
        <w:t>4.9 Introduction to the Qualitative Findings</w:t>
      </w:r>
      <w:bookmarkEnd w:id="80"/>
    </w:p>
    <w:p w14:paraId="425CCBD2" w14:textId="10178163" w:rsidR="00F6539E" w:rsidRPr="00606257" w:rsidRDefault="00295F7D" w:rsidP="006E4CCB">
      <w:pPr>
        <w:spacing w:after="180"/>
        <w:rPr>
          <w:rFonts w:cs="Times New Roman"/>
          <w:color w:val="000000" w:themeColor="text1"/>
          <w:szCs w:val="24"/>
        </w:rPr>
      </w:pPr>
      <w:r w:rsidRPr="00606257">
        <w:rPr>
          <w:rFonts w:eastAsia="Calibri" w:cs="Times New Roman"/>
          <w:color w:val="000000" w:themeColor="text1"/>
          <w:szCs w:val="24"/>
        </w:rPr>
        <w:t>This section explores the results of the seven semi-structured interviews with adult consumers, who have previously used social media and have experience with Nike products in the UK. The interview data were analysed using the six-phase reflexive thematic analysis (RTA) of Braun and Clarke (2021) (Section 3.8), in line with Chapter Three. As per ethical precautions described in Section 3.9, participants are only numbered from Participant 01 to Participant 07 in order to maintain confidentiality. The profile of the sample interviewed is summarised in Table 07</w:t>
      </w:r>
      <w:r w:rsidR="00F6539E" w:rsidRPr="00606257">
        <w:rPr>
          <w:rFonts w:eastAsia="Calibri" w:cs="Times New Roman"/>
          <w:color w:val="000000" w:themeColor="text1"/>
          <w:szCs w:val="24"/>
        </w:rPr>
        <w:t>.</w:t>
      </w:r>
    </w:p>
    <w:p w14:paraId="7D0406C9" w14:textId="77777777" w:rsidR="006E4CCB" w:rsidRPr="00606257" w:rsidRDefault="006E4CCB" w:rsidP="006E4CCB">
      <w:pPr>
        <w:pStyle w:val="Caption"/>
        <w:keepNext/>
        <w:spacing w:line="360" w:lineRule="auto"/>
        <w:rPr>
          <w:color w:val="000000" w:themeColor="text1"/>
        </w:rPr>
      </w:pPr>
      <w:r w:rsidRPr="00606257">
        <w:rPr>
          <w:color w:val="000000" w:themeColor="text1"/>
        </w:rPr>
        <w:t xml:space="preserve">Table </w:t>
      </w:r>
      <w:r w:rsidRPr="00606257">
        <w:rPr>
          <w:color w:val="000000" w:themeColor="text1"/>
        </w:rPr>
        <w:fldChar w:fldCharType="begin"/>
      </w:r>
      <w:r w:rsidRPr="00606257">
        <w:rPr>
          <w:color w:val="000000" w:themeColor="text1"/>
        </w:rPr>
        <w:instrText xml:space="preserve"> SEQ Table \* ARABIC </w:instrText>
      </w:r>
      <w:r w:rsidRPr="00606257">
        <w:rPr>
          <w:color w:val="000000" w:themeColor="text1"/>
        </w:rPr>
        <w:fldChar w:fldCharType="separate"/>
      </w:r>
      <w:r w:rsidRPr="00606257">
        <w:rPr>
          <w:noProof/>
          <w:color w:val="000000" w:themeColor="text1"/>
        </w:rPr>
        <w:t>7</w:t>
      </w:r>
      <w:r w:rsidRPr="00606257">
        <w:rPr>
          <w:noProof/>
          <w:color w:val="000000" w:themeColor="text1"/>
        </w:rPr>
        <w:fldChar w:fldCharType="end"/>
      </w:r>
      <w:r w:rsidRPr="00606257">
        <w:rPr>
          <w:color w:val="000000" w:themeColor="text1"/>
        </w:rPr>
        <w:t>: Interview Participant Profile</w:t>
      </w:r>
    </w:p>
    <w:p w14:paraId="054D2673" w14:textId="18B4F76D" w:rsidR="00F6539E" w:rsidRPr="00606257" w:rsidRDefault="00AF4728" w:rsidP="00AF4728">
      <w:pPr>
        <w:spacing w:after="300"/>
        <w:jc w:val="center"/>
        <w:rPr>
          <w:rFonts w:cs="Times New Roman"/>
          <w:color w:val="000000" w:themeColor="text1"/>
          <w:szCs w:val="24"/>
        </w:rPr>
      </w:pPr>
      <w:r w:rsidRPr="00AF4728">
        <w:rPr>
          <w:noProof/>
        </w:rPr>
        <w:drawing>
          <wp:inline distT="0" distB="0" distL="0" distR="0" wp14:anchorId="779A8AD8" wp14:editId="5756A8B0">
            <wp:extent cx="5378450" cy="444478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80559" cy="4446526"/>
                    </a:xfrm>
                    <a:prstGeom prst="rect">
                      <a:avLst/>
                    </a:prstGeom>
                    <a:noFill/>
                    <a:ln>
                      <a:noFill/>
                    </a:ln>
                  </pic:spPr>
                </pic:pic>
              </a:graphicData>
            </a:graphic>
          </wp:inline>
        </w:drawing>
      </w:r>
    </w:p>
    <w:p w14:paraId="7BC8B1C9" w14:textId="71F2F9AF" w:rsidR="00F6539E" w:rsidRPr="00606257" w:rsidRDefault="00295F7D" w:rsidP="006E4CCB">
      <w:pPr>
        <w:spacing w:after="180"/>
        <w:rPr>
          <w:rFonts w:cs="Times New Roman"/>
          <w:color w:val="000000" w:themeColor="text1"/>
          <w:szCs w:val="24"/>
        </w:rPr>
      </w:pPr>
      <w:r w:rsidRPr="00606257">
        <w:rPr>
          <w:rFonts w:eastAsia="Calibri" w:cs="Times New Roman"/>
          <w:color w:val="000000" w:themeColor="text1"/>
          <w:szCs w:val="24"/>
        </w:rPr>
        <w:t>The results of the analysis of the transcripts were distilled into five further themes based on the provisional themes identified in the interview guide (Appendix A): (1) Exposure, Platforms and Brand Awareness; (2) Reasons for Using and Responding to Nike Content; (3) Influencers, Peers and Online Word-of-Mouth; (4) Engagement, Trust and Brand Attitude; and (5) Purchase Intention and Reported Buying Behaviour. These themes are outlined below with the use of direct quotes, and are related to the purpose, research questions and theory of the study (Theory of Planned Behaviour, Social Influence Theory and Uses and Gratifications Theory) in the discussion section that follows the findings</w:t>
      </w:r>
      <w:r w:rsidR="00F6539E" w:rsidRPr="00606257">
        <w:rPr>
          <w:rFonts w:eastAsia="Calibri" w:cs="Times New Roman"/>
          <w:color w:val="000000" w:themeColor="text1"/>
          <w:szCs w:val="24"/>
        </w:rPr>
        <w:t>.</w:t>
      </w:r>
    </w:p>
    <w:p w14:paraId="5D596C12" w14:textId="77777777" w:rsidR="00F6539E" w:rsidRPr="00606257" w:rsidRDefault="00F6539E" w:rsidP="006E4CCB">
      <w:pPr>
        <w:pStyle w:val="Heading2"/>
        <w:rPr>
          <w:color w:val="000000" w:themeColor="text1"/>
        </w:rPr>
      </w:pPr>
      <w:bookmarkStart w:id="81" w:name="_Toc241145900"/>
      <w:r w:rsidRPr="00606257">
        <w:rPr>
          <w:color w:val="000000" w:themeColor="text1"/>
        </w:rPr>
        <w:t>4.10 Theme 1: Exposure, Platforms and Brand Awareness</w:t>
      </w:r>
      <w:bookmarkEnd w:id="81"/>
    </w:p>
    <w:p w14:paraId="4A93D8B6" w14:textId="2EAE5A75" w:rsidR="00F6539E" w:rsidRPr="00606257" w:rsidRDefault="00295F7D" w:rsidP="006E4CCB">
      <w:pPr>
        <w:spacing w:after="180"/>
        <w:rPr>
          <w:rFonts w:cs="Times New Roman"/>
          <w:color w:val="000000" w:themeColor="text1"/>
          <w:szCs w:val="24"/>
        </w:rPr>
      </w:pPr>
      <w:r w:rsidRPr="00606257">
        <w:rPr>
          <w:rFonts w:eastAsia="Calibri" w:cs="Times New Roman"/>
          <w:color w:val="000000" w:themeColor="text1"/>
          <w:szCs w:val="24"/>
        </w:rPr>
        <w:t>This theme reflects how and where participants see Nike content, which platforms they feel have the most impact, what they remember seeing and how it impacts their overall awareness and understanding of the Nike brand</w:t>
      </w:r>
      <w:r w:rsidR="00F6539E" w:rsidRPr="00606257">
        <w:rPr>
          <w:rFonts w:eastAsia="Calibri" w:cs="Times New Roman"/>
          <w:color w:val="000000" w:themeColor="text1"/>
          <w:szCs w:val="24"/>
        </w:rPr>
        <w:t>.</w:t>
      </w:r>
    </w:p>
    <w:p w14:paraId="24EDA6B8" w14:textId="77777777" w:rsidR="00F6539E" w:rsidRPr="00606257" w:rsidRDefault="00F6539E" w:rsidP="006E4CCB">
      <w:pPr>
        <w:pStyle w:val="Heading3"/>
        <w:rPr>
          <w:color w:val="000000" w:themeColor="text1"/>
        </w:rPr>
      </w:pPr>
      <w:bookmarkStart w:id="82" w:name="_Toc241145901"/>
      <w:r w:rsidRPr="00606257">
        <w:rPr>
          <w:color w:val="000000" w:themeColor="text1"/>
        </w:rPr>
        <w:t>4.10.1 Sub-theme: Platform visibility - Instagram and TikTok as dominant channels</w:t>
      </w:r>
      <w:bookmarkEnd w:id="82"/>
    </w:p>
    <w:p w14:paraId="4C21AA33" w14:textId="77777777" w:rsidR="00F6539E" w:rsidRPr="00606257" w:rsidRDefault="00F6539E" w:rsidP="006E4CCB">
      <w:pPr>
        <w:spacing w:after="180"/>
        <w:rPr>
          <w:rFonts w:cs="Times New Roman"/>
          <w:color w:val="000000" w:themeColor="text1"/>
          <w:szCs w:val="24"/>
        </w:rPr>
      </w:pPr>
      <w:r w:rsidRPr="00606257">
        <w:rPr>
          <w:rFonts w:eastAsia="Calibri" w:cs="Times New Roman"/>
          <w:color w:val="000000" w:themeColor="text1"/>
          <w:szCs w:val="24"/>
        </w:rPr>
        <w:t>Instagram and TikTok were the platforms most frequently described as the primary point of contact with Nike content, generally attributed to their strong visual format and short, algorithm-driven video content.</w:t>
      </w:r>
    </w:p>
    <w:p w14:paraId="428B39B3"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"Instagram is the most noticeable because Nike have a strong visual presence there. The images, videos and collaboration with athletes makes the content stand out." </w:t>
      </w:r>
      <w:r w:rsidRPr="00606257">
        <w:rPr>
          <w:rFonts w:eastAsia="Calibri" w:cs="Times New Roman"/>
          <w:b/>
          <w:bCs/>
          <w:i/>
          <w:iCs/>
          <w:color w:val="000000" w:themeColor="text1"/>
          <w:szCs w:val="24"/>
        </w:rPr>
        <w:t>(Participant 01)</w:t>
      </w:r>
    </w:p>
    <w:p w14:paraId="72315354"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"If I say at first the name come it will be Instagram because it is most noticeable to me because Nike's photos and reels are visually appealing and easy to remember." </w:t>
      </w:r>
      <w:r w:rsidRPr="00606257">
        <w:rPr>
          <w:rFonts w:eastAsia="Calibri" w:cs="Times New Roman"/>
          <w:b/>
          <w:bCs/>
          <w:i/>
          <w:iCs/>
          <w:color w:val="000000" w:themeColor="text1"/>
          <w:szCs w:val="24"/>
        </w:rPr>
        <w:t>(Participant 07)</w:t>
      </w:r>
    </w:p>
    <w:p w14:paraId="6956AC68"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"TikTok probably makes the Nike content most influential for me because the videos are very short and enthusiastic, and if sometimes it is interesting, that's why I can easily remember it or come across it again." </w:t>
      </w:r>
      <w:r w:rsidRPr="00606257">
        <w:rPr>
          <w:rFonts w:eastAsia="Calibri" w:cs="Times New Roman"/>
          <w:b/>
          <w:bCs/>
          <w:i/>
          <w:iCs/>
          <w:color w:val="000000" w:themeColor="text1"/>
          <w:szCs w:val="24"/>
        </w:rPr>
        <w:t>(Participant 02)</w:t>
      </w:r>
    </w:p>
    <w:p w14:paraId="37BECD9A" w14:textId="2868B8E0" w:rsidR="00F6539E" w:rsidRPr="00606257" w:rsidRDefault="00F6539E" w:rsidP="0062618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"At the moment I would say TikTok, and the reason why is because I'm more on TikTok than any other social media platform." </w:t>
      </w:r>
      <w:r w:rsidRPr="00606257">
        <w:rPr>
          <w:rFonts w:eastAsia="Calibri" w:cs="Times New Roman"/>
          <w:b/>
          <w:bCs/>
          <w:i/>
          <w:iCs/>
          <w:color w:val="000000" w:themeColor="text1"/>
          <w:szCs w:val="24"/>
        </w:rPr>
        <w:t>(Participant 05)</w:t>
      </w:r>
    </w:p>
    <w:p w14:paraId="2DE2515B" w14:textId="77777777" w:rsidR="00F6539E" w:rsidRPr="00606257" w:rsidRDefault="00F6539E" w:rsidP="006E4CCB">
      <w:pPr>
        <w:pStyle w:val="Heading3"/>
        <w:rPr>
          <w:color w:val="000000" w:themeColor="text1"/>
        </w:rPr>
      </w:pPr>
      <w:bookmarkStart w:id="83" w:name="_Toc241145902"/>
      <w:r w:rsidRPr="00606257">
        <w:rPr>
          <w:color w:val="000000" w:themeColor="text1"/>
        </w:rPr>
        <w:t>4.10.2 Sub-theme: Content recall - motivational storytelling and athlete campaigns</w:t>
      </w:r>
      <w:bookmarkEnd w:id="83"/>
    </w:p>
    <w:p w14:paraId="5E57E3AD" w14:textId="245CEEA6" w:rsidR="00F6539E" w:rsidRPr="00606257" w:rsidRDefault="00295F7D" w:rsidP="006E4CCB">
      <w:pPr>
        <w:spacing w:after="180"/>
        <w:rPr>
          <w:rFonts w:cs="Times New Roman"/>
          <w:color w:val="000000" w:themeColor="text1"/>
          <w:szCs w:val="24"/>
        </w:rPr>
      </w:pPr>
      <w:r w:rsidRPr="00606257">
        <w:rPr>
          <w:rFonts w:eastAsia="Calibri" w:cs="Times New Roman"/>
          <w:color w:val="000000" w:themeColor="text1"/>
          <w:szCs w:val="24"/>
        </w:rPr>
        <w:t>In nearly every interview, the participant recalled the most vivid narrative was a tale with emotion and athletes and/or motivational messages, not product advertising</w:t>
      </w:r>
      <w:r w:rsidR="00F6539E" w:rsidRPr="00606257">
        <w:rPr>
          <w:rFonts w:eastAsia="Calibri" w:cs="Times New Roman"/>
          <w:color w:val="000000" w:themeColor="text1"/>
          <w:szCs w:val="24"/>
        </w:rPr>
        <w:t>.</w:t>
      </w:r>
    </w:p>
    <w:p w14:paraId="6CC658F5"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remember Nike's motivational videos and campaign featuring well-known athletes the most. They are memorable because they usually have strong messages and emotional storytelling." </w:t>
      </w:r>
      <w:r w:rsidRPr="00606257">
        <w:rPr>
          <w:rFonts w:eastAsia="Calibri" w:cs="Times New Roman"/>
          <w:b/>
          <w:bCs/>
          <w:i/>
          <w:iCs/>
          <w:color w:val="000000" w:themeColor="text1"/>
          <w:szCs w:val="24"/>
        </w:rPr>
        <w:t>(Participant 01)</w:t>
      </w:r>
    </w:p>
    <w:p w14:paraId="104FAB8A"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would say the slogan just do it. I think for me it's when that slogan come out I felt like, yes, it's possible to do whatever I wanted to do, and Nike resemble really well with that slogan at that time." </w:t>
      </w:r>
      <w:r w:rsidRPr="00606257">
        <w:rPr>
          <w:rFonts w:eastAsia="Calibri" w:cs="Times New Roman"/>
          <w:b/>
          <w:bCs/>
          <w:i/>
          <w:iCs/>
          <w:color w:val="000000" w:themeColor="text1"/>
          <w:szCs w:val="24"/>
        </w:rPr>
        <w:t>(Participant 05)</w:t>
      </w:r>
    </w:p>
    <w:p w14:paraId="5B747C69"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"Nike's athletic campaign is the most because they usually tell an inspiring story rather than just showing a product." </w:t>
      </w:r>
      <w:r w:rsidRPr="00606257">
        <w:rPr>
          <w:rFonts w:eastAsia="Calibri" w:cs="Times New Roman"/>
          <w:b/>
          <w:bCs/>
          <w:i/>
          <w:iCs/>
          <w:color w:val="000000" w:themeColor="text1"/>
          <w:szCs w:val="24"/>
        </w:rPr>
        <w:t>(Participant 07)</w:t>
      </w:r>
    </w:p>
    <w:p w14:paraId="1ED5B997"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remember Nike advertisements. They involve famous athletes and sports moments, and they usually stand out because they are energetic and have a strong message." </w:t>
      </w:r>
      <w:r w:rsidRPr="00606257">
        <w:rPr>
          <w:rFonts w:eastAsia="Calibri" w:cs="Times New Roman"/>
          <w:b/>
          <w:bCs/>
          <w:i/>
          <w:iCs/>
          <w:color w:val="000000" w:themeColor="text1"/>
          <w:szCs w:val="24"/>
        </w:rPr>
        <w:t>(Participant 02)</w:t>
      </w:r>
    </w:p>
    <w:p w14:paraId="083D897C" w14:textId="3E414F06" w:rsidR="00F6539E" w:rsidRPr="00606257" w:rsidRDefault="00295F7D" w:rsidP="006E4CCB">
      <w:pPr>
        <w:spacing w:after="180"/>
        <w:rPr>
          <w:rFonts w:cs="Times New Roman"/>
          <w:color w:val="000000" w:themeColor="text1"/>
          <w:szCs w:val="24"/>
        </w:rPr>
      </w:pPr>
      <w:r w:rsidRPr="00606257">
        <w:rPr>
          <w:rFonts w:eastAsia="Calibri" w:cs="Times New Roman"/>
          <w:color w:val="000000" w:themeColor="text1"/>
          <w:szCs w:val="24"/>
        </w:rPr>
        <w:t>This pattern indicates that rather than key features of the product, Nike's brand recall is more based on a narrative and emotional cue, which aligns with the brand's positioning on achievement and aspiration that was discussed in the literature</w:t>
      </w:r>
      <w:r w:rsidR="00F6539E" w:rsidRPr="00606257">
        <w:rPr>
          <w:rFonts w:eastAsia="Calibri" w:cs="Times New Roman"/>
          <w:color w:val="000000" w:themeColor="text1"/>
          <w:szCs w:val="24"/>
        </w:rPr>
        <w:t>.</w:t>
      </w:r>
    </w:p>
    <w:p w14:paraId="3BD0134B" w14:textId="77777777" w:rsidR="00F6539E" w:rsidRPr="00606257" w:rsidRDefault="00F6539E" w:rsidP="006E4CCB">
      <w:pPr>
        <w:pStyle w:val="Heading3"/>
        <w:rPr>
          <w:color w:val="000000" w:themeColor="text1"/>
        </w:rPr>
      </w:pPr>
      <w:bookmarkStart w:id="84" w:name="_Toc241145903"/>
      <w:r w:rsidRPr="00606257">
        <w:rPr>
          <w:color w:val="000000" w:themeColor="text1"/>
        </w:rPr>
        <w:t>4.10.3 Sub-theme: Effect on brand awareness and understanding</w:t>
      </w:r>
      <w:bookmarkEnd w:id="84"/>
    </w:p>
    <w:p w14:paraId="3880F565" w14:textId="4D8BB3D8" w:rsidR="00F6539E" w:rsidRPr="00606257" w:rsidRDefault="00295F7D" w:rsidP="006E4CCB">
      <w:pPr>
        <w:spacing w:after="180"/>
        <w:rPr>
          <w:rFonts w:cs="Times New Roman"/>
          <w:color w:val="000000" w:themeColor="text1"/>
          <w:szCs w:val="24"/>
        </w:rPr>
      </w:pPr>
      <w:r w:rsidRPr="00606257">
        <w:rPr>
          <w:rFonts w:eastAsia="Calibri" w:cs="Times New Roman"/>
          <w:color w:val="000000" w:themeColor="text1"/>
          <w:szCs w:val="24"/>
        </w:rPr>
        <w:t xml:space="preserve">All participants indicated that they exposed themselves to social media, and it increased their awareness </w:t>
      </w:r>
      <w:r w:rsidR="00C33EB0">
        <w:rPr>
          <w:rFonts w:eastAsia="Calibri" w:cs="Times New Roman"/>
          <w:color w:val="000000" w:themeColor="text1"/>
          <w:szCs w:val="24"/>
        </w:rPr>
        <w:t>of</w:t>
      </w:r>
      <w:r w:rsidRPr="00606257">
        <w:rPr>
          <w:rFonts w:eastAsia="Calibri" w:cs="Times New Roman"/>
          <w:color w:val="000000" w:themeColor="text1"/>
          <w:szCs w:val="24"/>
        </w:rPr>
        <w:t xml:space="preserve"> the scope of products offered by Nike, as well as promoted a specific image of the brand, which was perceived as innovation, sport</w:t>
      </w:r>
      <w:r w:rsidR="00C33EB0">
        <w:rPr>
          <w:rFonts w:eastAsia="Calibri" w:cs="Times New Roman"/>
          <w:color w:val="000000" w:themeColor="text1"/>
          <w:szCs w:val="24"/>
        </w:rPr>
        <w:t>,</w:t>
      </w:r>
      <w:r w:rsidRPr="00606257">
        <w:rPr>
          <w:rFonts w:eastAsia="Calibri" w:cs="Times New Roman"/>
          <w:color w:val="000000" w:themeColor="text1"/>
          <w:szCs w:val="24"/>
        </w:rPr>
        <w:t xml:space="preserve"> and lifestyle</w:t>
      </w:r>
      <w:r w:rsidR="00F6539E" w:rsidRPr="00606257">
        <w:rPr>
          <w:rFonts w:eastAsia="Calibri" w:cs="Times New Roman"/>
          <w:color w:val="000000" w:themeColor="text1"/>
          <w:szCs w:val="24"/>
        </w:rPr>
        <w:t>.</w:t>
      </w:r>
    </w:p>
    <w:p w14:paraId="4652F2AA"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"Nike social media has made me more aware of its products, new release and overall brand image. It also gave me an impression that Nike is an innovative and focus on sports and lifestyle." </w:t>
      </w:r>
      <w:r w:rsidRPr="00606257">
        <w:rPr>
          <w:rFonts w:eastAsia="Calibri" w:cs="Times New Roman"/>
          <w:b/>
          <w:bCs/>
          <w:i/>
          <w:iCs/>
          <w:color w:val="000000" w:themeColor="text1"/>
          <w:szCs w:val="24"/>
        </w:rPr>
        <w:t>(Participant 01)</w:t>
      </w:r>
    </w:p>
    <w:p w14:paraId="77344ED4"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"Social media has helped me become more familiar with Nike's different products and collections, and it has also made me see Nike as more than just a sponsor company." </w:t>
      </w:r>
      <w:r w:rsidRPr="00606257">
        <w:rPr>
          <w:rFonts w:eastAsia="Calibri" w:cs="Times New Roman"/>
          <w:b/>
          <w:bCs/>
          <w:i/>
          <w:iCs/>
          <w:color w:val="000000" w:themeColor="text1"/>
          <w:szCs w:val="24"/>
        </w:rPr>
        <w:t>(Participant 02)</w:t>
      </w:r>
    </w:p>
    <w:p w14:paraId="2CC10A83"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"Nike social media has increased my awareness for new products and made me more familiar with the brand's styles and values." </w:t>
      </w:r>
      <w:r w:rsidRPr="00606257">
        <w:rPr>
          <w:rFonts w:eastAsia="Calibri" w:cs="Times New Roman"/>
          <w:b/>
          <w:bCs/>
          <w:i/>
          <w:iCs/>
          <w:color w:val="000000" w:themeColor="text1"/>
          <w:szCs w:val="24"/>
        </w:rPr>
        <w:t>(Participant 07)</w:t>
      </w:r>
    </w:p>
    <w:p w14:paraId="04BD01DC"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"They've done really well in terms of exposing themselves. They're always competitive and social media always trying to get the right message out to the right audience." </w:t>
      </w:r>
      <w:r w:rsidRPr="00606257">
        <w:rPr>
          <w:rFonts w:eastAsia="Calibri" w:cs="Times New Roman"/>
          <w:b/>
          <w:bCs/>
          <w:i/>
          <w:iCs/>
          <w:color w:val="000000" w:themeColor="text1"/>
          <w:szCs w:val="24"/>
        </w:rPr>
        <w:t>(Participant 05)</w:t>
      </w:r>
    </w:p>
    <w:p w14:paraId="61FD0639" w14:textId="77777777" w:rsidR="00F6539E" w:rsidRPr="00606257" w:rsidRDefault="00F6539E" w:rsidP="006E4CCB">
      <w:pPr>
        <w:pStyle w:val="Heading2"/>
        <w:rPr>
          <w:color w:val="000000" w:themeColor="text1"/>
        </w:rPr>
      </w:pPr>
      <w:bookmarkStart w:id="85" w:name="_Toc241145904"/>
      <w:r w:rsidRPr="00606257">
        <w:rPr>
          <w:color w:val="000000" w:themeColor="text1"/>
        </w:rPr>
        <w:t>4.11 Theme 2: Reasons for Using and Responding to Nike Content</w:t>
      </w:r>
      <w:bookmarkEnd w:id="85"/>
    </w:p>
    <w:p w14:paraId="42E4A67A" w14:textId="4C638168" w:rsidR="00F6539E" w:rsidRPr="00606257" w:rsidRDefault="00295F7D" w:rsidP="006E4CCB">
      <w:pPr>
        <w:spacing w:after="180"/>
        <w:rPr>
          <w:rFonts w:cs="Times New Roman"/>
          <w:color w:val="000000" w:themeColor="text1"/>
          <w:szCs w:val="24"/>
        </w:rPr>
      </w:pPr>
      <w:r w:rsidRPr="00606257">
        <w:rPr>
          <w:rFonts w:eastAsia="Calibri" w:cs="Times New Roman"/>
          <w:color w:val="000000" w:themeColor="text1"/>
          <w:szCs w:val="24"/>
        </w:rPr>
        <w:t>This theme explores participants' motivations for interacting with Nike's social media activities, the characteristics of the content that capture their interest, and when and why they stop interacting with the content</w:t>
      </w:r>
      <w:r w:rsidR="00F6539E" w:rsidRPr="00606257">
        <w:rPr>
          <w:rFonts w:eastAsia="Calibri" w:cs="Times New Roman"/>
          <w:color w:val="000000" w:themeColor="text1"/>
          <w:szCs w:val="24"/>
        </w:rPr>
        <w:t>.</w:t>
      </w:r>
    </w:p>
    <w:p w14:paraId="58D37421" w14:textId="77777777" w:rsidR="00F6539E" w:rsidRPr="00606257" w:rsidRDefault="00F6539E" w:rsidP="006E4CCB">
      <w:pPr>
        <w:pStyle w:val="Heading3"/>
        <w:rPr>
          <w:color w:val="000000" w:themeColor="text1"/>
        </w:rPr>
      </w:pPr>
      <w:bookmarkStart w:id="86" w:name="_Toc241145905"/>
      <w:r w:rsidRPr="00606257">
        <w:rPr>
          <w:color w:val="000000" w:themeColor="text1"/>
        </w:rPr>
        <w:t>4.11.1 Sub-theme: Information-seeking and inspiration</w:t>
      </w:r>
      <w:bookmarkEnd w:id="86"/>
    </w:p>
    <w:p w14:paraId="431AFFB6"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mainly look for information about new products, trainers and clothings. I also enjoy the motivational and entertaining side of Nike's content." </w:t>
      </w:r>
      <w:r w:rsidRPr="00606257">
        <w:rPr>
          <w:rFonts w:eastAsia="Calibri" w:cs="Times New Roman"/>
          <w:b/>
          <w:bCs/>
          <w:i/>
          <w:iCs/>
          <w:color w:val="000000" w:themeColor="text1"/>
          <w:szCs w:val="24"/>
        </w:rPr>
        <w:t>(Participant 01)</w:t>
      </w:r>
    </w:p>
    <w:p w14:paraId="7DD0CE44"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mainly look at Nike content for product ideas and inspiration." </w:t>
      </w:r>
      <w:r w:rsidRPr="00606257">
        <w:rPr>
          <w:rFonts w:eastAsia="Calibri" w:cs="Times New Roman"/>
          <w:b/>
          <w:bCs/>
          <w:i/>
          <w:iCs/>
          <w:color w:val="000000" w:themeColor="text1"/>
          <w:szCs w:val="24"/>
        </w:rPr>
        <w:t>(Participant 02)</w:t>
      </w:r>
    </w:p>
    <w:p w14:paraId="4E860F26"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mainly look at Nike content for new product ideas and fitness inspiration." </w:t>
      </w:r>
      <w:r w:rsidRPr="00606257">
        <w:rPr>
          <w:rFonts w:eastAsia="Calibri" w:cs="Times New Roman"/>
          <w:b/>
          <w:bCs/>
          <w:i/>
          <w:iCs/>
          <w:color w:val="000000" w:themeColor="text1"/>
          <w:szCs w:val="24"/>
        </w:rPr>
        <w:t>(Participant 07)</w:t>
      </w:r>
    </w:p>
    <w:p w14:paraId="07FFF5CE"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would say to see whether it's on trend, whether it's fashionable and it's moving along with present style and time." </w:t>
      </w:r>
      <w:r w:rsidRPr="00606257">
        <w:rPr>
          <w:rFonts w:eastAsia="Calibri" w:cs="Times New Roman"/>
          <w:b/>
          <w:bCs/>
          <w:i/>
          <w:iCs/>
          <w:color w:val="000000" w:themeColor="text1"/>
          <w:szCs w:val="24"/>
        </w:rPr>
        <w:t>(Participant 05)</w:t>
      </w:r>
    </w:p>
    <w:p w14:paraId="0185A0E1" w14:textId="77777777" w:rsidR="00F6539E" w:rsidRPr="00606257" w:rsidRDefault="00F6539E" w:rsidP="006E4CCB">
      <w:pPr>
        <w:pStyle w:val="Heading3"/>
        <w:rPr>
          <w:color w:val="000000" w:themeColor="text1"/>
        </w:rPr>
      </w:pPr>
      <w:bookmarkStart w:id="87" w:name="_Toc241145906"/>
      <w:r w:rsidRPr="00606257">
        <w:rPr>
          <w:color w:val="000000" w:themeColor="text1"/>
        </w:rPr>
        <w:t>4.11.2 Sub-theme: Content features that sustain attention</w:t>
      </w:r>
      <w:bookmarkEnd w:id="87"/>
    </w:p>
    <w:p w14:paraId="7E797E53" w14:textId="3AE91B64" w:rsidR="00F6539E" w:rsidRPr="00606257" w:rsidRDefault="00C33EB0" w:rsidP="006E4CCB">
      <w:pPr>
        <w:spacing w:after="180"/>
        <w:rPr>
          <w:rFonts w:cs="Times New Roman"/>
          <w:color w:val="000000" w:themeColor="text1"/>
          <w:szCs w:val="24"/>
        </w:rPr>
      </w:pPr>
      <w:r w:rsidRPr="00C33EB0">
        <w:rPr>
          <w:rFonts w:eastAsia="Calibri" w:cs="Times New Roman"/>
          <w:color w:val="000000" w:themeColor="text1"/>
          <w:szCs w:val="24"/>
        </w:rPr>
        <w:t>Participants linked positive experiences with content that was visually compelling and not obviously promotional</w:t>
      </w:r>
      <w:r w:rsidR="00F6539E" w:rsidRPr="00606257">
        <w:rPr>
          <w:rFonts w:eastAsia="Calibri" w:cs="Times New Roman"/>
          <w:color w:val="000000" w:themeColor="text1"/>
          <w:szCs w:val="24"/>
        </w:rPr>
        <w:t>.</w:t>
      </w:r>
    </w:p>
    <w:p w14:paraId="15F024E7"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"Good visual, interesting videos, useful product information and relatable content make me more likely to watch or engage with it." </w:t>
      </w:r>
      <w:r w:rsidRPr="00606257">
        <w:rPr>
          <w:rFonts w:eastAsia="Calibri" w:cs="Times New Roman"/>
          <w:b/>
          <w:bCs/>
          <w:i/>
          <w:iCs/>
          <w:color w:val="000000" w:themeColor="text1"/>
          <w:szCs w:val="24"/>
        </w:rPr>
        <w:t>(Participant 01)</w:t>
      </w:r>
    </w:p>
    <w:p w14:paraId="38C45C67"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prefer content that looks natural rather than sometimes feeling like a traditional advertisement. Good videos, humour, interesting stories and useful information usually make me more likely to interact with it." </w:t>
      </w:r>
      <w:r w:rsidRPr="00606257">
        <w:rPr>
          <w:rFonts w:eastAsia="Calibri" w:cs="Times New Roman"/>
          <w:b/>
          <w:bCs/>
          <w:i/>
          <w:iCs/>
          <w:color w:val="000000" w:themeColor="text1"/>
          <w:szCs w:val="24"/>
        </w:rPr>
        <w:t>(Participant 02)</w:t>
      </w:r>
    </w:p>
    <w:p w14:paraId="6019B4E1"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"The attractive videos, good photography and interesting captions make me more likely to engage with Nike contents." </w:t>
      </w:r>
      <w:r w:rsidRPr="00606257">
        <w:rPr>
          <w:rFonts w:eastAsia="Calibri" w:cs="Times New Roman"/>
          <w:b/>
          <w:bCs/>
          <w:i/>
          <w:iCs/>
          <w:color w:val="000000" w:themeColor="text1"/>
          <w:szCs w:val="24"/>
        </w:rPr>
        <w:t>(Participant 07)</w:t>
      </w:r>
    </w:p>
    <w:p w14:paraId="553D174B" w14:textId="77777777" w:rsidR="00F6539E" w:rsidRPr="00606257" w:rsidRDefault="00F6539E" w:rsidP="006E4CCB">
      <w:pPr>
        <w:pStyle w:val="Heading3"/>
        <w:rPr>
          <w:color w:val="000000" w:themeColor="text1"/>
        </w:rPr>
      </w:pPr>
      <w:bookmarkStart w:id="88" w:name="_Toc241145907"/>
      <w:r w:rsidRPr="00606257">
        <w:rPr>
          <w:color w:val="000000" w:themeColor="text1"/>
        </w:rPr>
        <w:t>4.11.3 Sub-theme: Advertising fatigue and avoidance</w:t>
      </w:r>
      <w:bookmarkEnd w:id="88"/>
    </w:p>
    <w:p w14:paraId="23B3863E" w14:textId="4A674891" w:rsidR="00F6539E" w:rsidRPr="00606257" w:rsidRDefault="00C33EB0" w:rsidP="006E4CCB">
      <w:pPr>
        <w:spacing w:after="180"/>
        <w:rPr>
          <w:rFonts w:cs="Times New Roman"/>
          <w:color w:val="000000" w:themeColor="text1"/>
          <w:szCs w:val="24"/>
        </w:rPr>
      </w:pPr>
      <w:r w:rsidRPr="00C33EB0">
        <w:rPr>
          <w:rFonts w:eastAsia="Calibri" w:cs="Times New Roman"/>
          <w:color w:val="000000" w:themeColor="text1"/>
          <w:szCs w:val="24"/>
        </w:rPr>
        <w:t>One of the most frequently mentioned, and strongly felt, sub-themes was disengagement caused by repetitive or too salesy content. This reflects the 'advertising fatigue' construct predicted in the methodology</w:t>
      </w:r>
      <w:r w:rsidR="00F6539E" w:rsidRPr="00606257">
        <w:rPr>
          <w:rFonts w:eastAsia="Calibri" w:cs="Times New Roman"/>
          <w:color w:val="000000" w:themeColor="text1"/>
          <w:szCs w:val="24"/>
        </w:rPr>
        <w:t>.</w:t>
      </w:r>
    </w:p>
    <w:p w14:paraId="3931C4E0"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usually ignore content if it feels repetitive, too promotional, or appears too often. If Nike keeps showing the same type of advertisement, I am more likely to skip it." </w:t>
      </w:r>
      <w:r w:rsidRPr="00606257">
        <w:rPr>
          <w:rFonts w:eastAsia="Calibri" w:cs="Times New Roman"/>
          <w:b/>
          <w:bCs/>
          <w:i/>
          <w:iCs/>
          <w:color w:val="000000" w:themeColor="text1"/>
          <w:szCs w:val="24"/>
        </w:rPr>
        <w:t>(Participant 01)</w:t>
      </w:r>
    </w:p>
    <w:p w14:paraId="455AA2BC"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tend to skip the content when I see too many advertisements of the same product, and I also lose interest in the content when it feels forced or clearly tries too hard to sell something." </w:t>
      </w:r>
      <w:r w:rsidRPr="00606257">
        <w:rPr>
          <w:rFonts w:eastAsia="Calibri" w:cs="Times New Roman"/>
          <w:b/>
          <w:bCs/>
          <w:i/>
          <w:iCs/>
          <w:color w:val="000000" w:themeColor="text1"/>
          <w:szCs w:val="24"/>
        </w:rPr>
        <w:t>(Participant 02)</w:t>
      </w:r>
    </w:p>
    <w:p w14:paraId="4121EC93"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usually skip Nike-related content when it appears too frequently or feels like it is only trying to sell something to me." </w:t>
      </w:r>
      <w:r w:rsidRPr="00606257">
        <w:rPr>
          <w:rFonts w:eastAsia="Calibri" w:cs="Times New Roman"/>
          <w:b/>
          <w:bCs/>
          <w:i/>
          <w:iCs/>
          <w:color w:val="000000" w:themeColor="text1"/>
          <w:szCs w:val="24"/>
        </w:rPr>
        <w:t>(Participant 07)</w:t>
      </w:r>
    </w:p>
    <w:p w14:paraId="4D7D9AEB"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"Anything that's just on repeat... they're just copying other brands, and I just, when they do that it gets a bit tiring, and it's like it's nothing new." </w:t>
      </w:r>
      <w:r w:rsidRPr="00606257">
        <w:rPr>
          <w:rFonts w:eastAsia="Calibri" w:cs="Times New Roman"/>
          <w:b/>
          <w:bCs/>
          <w:i/>
          <w:iCs/>
          <w:color w:val="000000" w:themeColor="text1"/>
          <w:szCs w:val="24"/>
        </w:rPr>
        <w:t>(Participant 05)</w:t>
      </w:r>
    </w:p>
    <w:p w14:paraId="66AD0934" w14:textId="0D2EF373" w:rsidR="00F6539E" w:rsidRPr="00606257" w:rsidRDefault="00C33EB0" w:rsidP="006E4CCB">
      <w:pPr>
        <w:spacing w:after="180"/>
        <w:rPr>
          <w:rFonts w:cs="Times New Roman"/>
          <w:color w:val="000000" w:themeColor="text1"/>
          <w:szCs w:val="24"/>
        </w:rPr>
      </w:pPr>
      <w:r w:rsidRPr="00C33EB0">
        <w:rPr>
          <w:rFonts w:eastAsia="Calibri" w:cs="Times New Roman"/>
          <w:color w:val="000000" w:themeColor="text1"/>
          <w:szCs w:val="24"/>
        </w:rPr>
        <w:t>Not all groups were this way. Consumers' attitudes towards Nike were so strong, that they cannot be reduced by repeated promotion; when asked whether they ever got tired of Nike content, Participant 04 replied, "Definitely never"</w:t>
      </w:r>
      <w:r w:rsidR="00F6539E" w:rsidRPr="00606257">
        <w:rPr>
          <w:rFonts w:eastAsia="Calibri" w:cs="Times New Roman"/>
          <w:color w:val="000000" w:themeColor="text1"/>
          <w:szCs w:val="24"/>
        </w:rPr>
        <w:t>.</w:t>
      </w:r>
    </w:p>
    <w:p w14:paraId="1746F5F2" w14:textId="77777777" w:rsidR="00F6539E" w:rsidRPr="00606257" w:rsidRDefault="00F6539E" w:rsidP="006E4CCB">
      <w:pPr>
        <w:pStyle w:val="Heading2"/>
        <w:rPr>
          <w:color w:val="000000" w:themeColor="text1"/>
        </w:rPr>
      </w:pPr>
      <w:bookmarkStart w:id="89" w:name="_Toc241145908"/>
      <w:r w:rsidRPr="00606257">
        <w:rPr>
          <w:color w:val="000000" w:themeColor="text1"/>
        </w:rPr>
        <w:t>4.12 Theme 3: Influencers, Peers and Online Word-of-Mouth</w:t>
      </w:r>
      <w:bookmarkEnd w:id="89"/>
    </w:p>
    <w:p w14:paraId="18560787" w14:textId="1458F313" w:rsidR="00F6539E" w:rsidRPr="00606257" w:rsidRDefault="00C33EB0" w:rsidP="006E4CCB">
      <w:pPr>
        <w:spacing w:after="180"/>
        <w:rPr>
          <w:rFonts w:cs="Times New Roman"/>
          <w:color w:val="000000" w:themeColor="text1"/>
          <w:szCs w:val="24"/>
        </w:rPr>
      </w:pPr>
      <w:r w:rsidRPr="00C33EB0">
        <w:rPr>
          <w:rFonts w:eastAsia="Calibri" w:cs="Times New Roman"/>
          <w:color w:val="000000" w:themeColor="text1"/>
          <w:szCs w:val="24"/>
        </w:rPr>
        <w:t>This theme will explore the credibility of athlete-backed and influencer-backed endorsements, the role of peers and family and the differences between user-generated and Nike-generated communication</w:t>
      </w:r>
      <w:r w:rsidR="00F6539E" w:rsidRPr="00606257">
        <w:rPr>
          <w:rFonts w:eastAsia="Calibri" w:cs="Times New Roman"/>
          <w:color w:val="000000" w:themeColor="text1"/>
          <w:szCs w:val="24"/>
        </w:rPr>
        <w:t>.</w:t>
      </w:r>
    </w:p>
    <w:p w14:paraId="376B8BE1" w14:textId="77777777" w:rsidR="00F6539E" w:rsidRPr="00606257" w:rsidRDefault="00F6539E" w:rsidP="006E4CCB">
      <w:pPr>
        <w:pStyle w:val="Heading3"/>
        <w:rPr>
          <w:color w:val="000000" w:themeColor="text1"/>
        </w:rPr>
      </w:pPr>
      <w:bookmarkStart w:id="90" w:name="_Toc241145909"/>
      <w:r w:rsidRPr="00606257">
        <w:rPr>
          <w:color w:val="000000" w:themeColor="text1"/>
        </w:rPr>
        <w:t>4.12.1 Sub-theme: Conditional credibility - authenticity and brand fit</w:t>
      </w:r>
      <w:bookmarkEnd w:id="90"/>
    </w:p>
    <w:p w14:paraId="33E1F54E" w14:textId="6DC6B310" w:rsidR="00F6539E" w:rsidRPr="00606257" w:rsidRDefault="00C33EB0" w:rsidP="00C33EB0">
      <w:pPr>
        <w:spacing w:after="180"/>
        <w:rPr>
          <w:rFonts w:cs="Times New Roman"/>
          <w:color w:val="000000" w:themeColor="text1"/>
          <w:szCs w:val="24"/>
        </w:rPr>
      </w:pPr>
      <w:r w:rsidRPr="00C33EB0">
        <w:rPr>
          <w:rFonts w:eastAsia="Calibri" w:cs="Times New Roman"/>
          <w:color w:val="000000" w:themeColor="text1"/>
          <w:szCs w:val="24"/>
        </w:rPr>
        <w:t>The effectiveness of endorsement was described as conditional, not automatic, across participants</w:t>
      </w:r>
      <w:r w:rsidR="00F6539E" w:rsidRPr="00606257">
        <w:rPr>
          <w:rFonts w:eastAsia="Calibri" w:cs="Times New Roman"/>
          <w:color w:val="000000" w:themeColor="text1"/>
          <w:szCs w:val="24"/>
        </w:rPr>
        <w:t>.</w:t>
      </w:r>
    </w:p>
    <w:p w14:paraId="7E8C7E82"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"An endorsement feels authentic when the influencer genuinely fits Nike's and appears to use or believe in the products. It feels less convincing when it looks like they are only promoting it because they were paid." </w:t>
      </w:r>
      <w:r w:rsidRPr="00606257">
        <w:rPr>
          <w:rFonts w:eastAsia="Calibri" w:cs="Times New Roman"/>
          <w:b/>
          <w:bCs/>
          <w:i/>
          <w:iCs/>
          <w:color w:val="000000" w:themeColor="text1"/>
          <w:szCs w:val="24"/>
        </w:rPr>
        <w:t>(Participant 01)</w:t>
      </w:r>
    </w:p>
    <w:p w14:paraId="6EDE44DF"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think an endorsement is authentic when the influencer's lifestyle matches the product they are promoting. And if they suddenly promote something that doesn't fit them, it feels more like a paid advertisement." </w:t>
      </w:r>
      <w:r w:rsidRPr="00606257">
        <w:rPr>
          <w:rFonts w:eastAsia="Calibri" w:cs="Times New Roman"/>
          <w:b/>
          <w:bCs/>
          <w:i/>
          <w:iCs/>
          <w:color w:val="000000" w:themeColor="text1"/>
          <w:szCs w:val="24"/>
        </w:rPr>
        <w:t>(Participant 02)</w:t>
      </w:r>
    </w:p>
    <w:p w14:paraId="600524C2"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"An endorsement feels genuine when the person naturally uses the product and gives their own opinion; it feels fake when the promotion seems scripted." </w:t>
      </w:r>
      <w:r w:rsidRPr="00606257">
        <w:rPr>
          <w:rFonts w:eastAsia="Calibri" w:cs="Times New Roman"/>
          <w:b/>
          <w:bCs/>
          <w:i/>
          <w:iCs/>
          <w:color w:val="000000" w:themeColor="text1"/>
          <w:szCs w:val="24"/>
        </w:rPr>
        <w:t>(Participant 07)</w:t>
      </w:r>
    </w:p>
    <w:p w14:paraId="40600928" w14:textId="77777777" w:rsidR="00F6539E" w:rsidRPr="00606257" w:rsidRDefault="00F6539E" w:rsidP="006E4CCB">
      <w:pPr>
        <w:pStyle w:val="Heading3"/>
        <w:rPr>
          <w:color w:val="000000" w:themeColor="text1"/>
        </w:rPr>
      </w:pPr>
      <w:bookmarkStart w:id="91" w:name="_Toc241145910"/>
      <w:r w:rsidRPr="00606257">
        <w:rPr>
          <w:color w:val="000000" w:themeColor="text1"/>
        </w:rPr>
        <w:t>4.12.2 Sub-theme: Long-term athlete association and identity</w:t>
      </w:r>
      <w:bookmarkEnd w:id="91"/>
    </w:p>
    <w:p w14:paraId="3F4C25D6" w14:textId="77777777" w:rsidR="00F6539E" w:rsidRPr="00606257" w:rsidRDefault="00F6539E" w:rsidP="006E4CCB">
      <w:pPr>
        <w:spacing w:after="180"/>
        <w:rPr>
          <w:rFonts w:cs="Times New Roman"/>
          <w:color w:val="000000" w:themeColor="text1"/>
          <w:szCs w:val="24"/>
        </w:rPr>
      </w:pPr>
      <w:r w:rsidRPr="00606257">
        <w:rPr>
          <w:rFonts w:eastAsia="Calibri" w:cs="Times New Roman"/>
          <w:color w:val="000000" w:themeColor="text1"/>
          <w:szCs w:val="24"/>
        </w:rPr>
        <w:t>For at least one participant, athlete endorsement was described not as a short-term persuasive tactic but as the origin of a long-standing brand relationship.</w:t>
      </w:r>
    </w:p>
    <w:p w14:paraId="67546891"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"It's got a big, big impact. Especially the reason why I was introduced to Nike is because of Air Jordans, Michael Jordan, the basketball players, and even to this day I purchase Jordan's trainers because it's something that I grew up watching, and it's something that impacted me." </w:t>
      </w:r>
      <w:r w:rsidRPr="00606257">
        <w:rPr>
          <w:rFonts w:eastAsia="Calibri" w:cs="Times New Roman"/>
          <w:b/>
          <w:bCs/>
          <w:i/>
          <w:iCs/>
          <w:color w:val="000000" w:themeColor="text1"/>
          <w:szCs w:val="24"/>
        </w:rPr>
        <w:t>(Participant 05)</w:t>
      </w:r>
    </w:p>
    <w:p w14:paraId="2C3C7D1C"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"When I see the influencers I feel like I would also want to wear those type of shoes, which makes me feel really really good, and I want to have that feel like an influencer." </w:t>
      </w:r>
      <w:r w:rsidRPr="00606257">
        <w:rPr>
          <w:rFonts w:eastAsia="Calibri" w:cs="Times New Roman"/>
          <w:b/>
          <w:bCs/>
          <w:i/>
          <w:iCs/>
          <w:color w:val="000000" w:themeColor="text1"/>
          <w:szCs w:val="24"/>
        </w:rPr>
        <w:t>(Participant 04)</w:t>
      </w:r>
    </w:p>
    <w:p w14:paraId="27986D5F" w14:textId="77777777" w:rsidR="00F6539E" w:rsidRPr="00606257" w:rsidRDefault="00F6539E" w:rsidP="006E4CCB">
      <w:pPr>
        <w:pStyle w:val="Heading3"/>
        <w:rPr>
          <w:color w:val="000000" w:themeColor="text1"/>
        </w:rPr>
      </w:pPr>
      <w:bookmarkStart w:id="92" w:name="_Toc241145911"/>
      <w:r w:rsidRPr="00606257">
        <w:rPr>
          <w:color w:val="000000" w:themeColor="text1"/>
        </w:rPr>
        <w:t>4.12.3 Sub-theme: Peer and family influence</w:t>
      </w:r>
      <w:bookmarkEnd w:id="92"/>
    </w:p>
    <w:p w14:paraId="1DA892F5"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"Whenever my family members or friends, whoever comment on the Nike shoes, I thoroughly look at them and try to purchase them." </w:t>
      </w:r>
      <w:r w:rsidRPr="00606257">
        <w:rPr>
          <w:rFonts w:eastAsia="Calibri" w:cs="Times New Roman"/>
          <w:b/>
          <w:bCs/>
          <w:i/>
          <w:iCs/>
          <w:color w:val="000000" w:themeColor="text1"/>
          <w:szCs w:val="24"/>
        </w:rPr>
        <w:t>(Participant 04)</w:t>
      </w:r>
    </w:p>
    <w:p w14:paraId="671A7261"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"My friends can have quite a strong influence, especially when several people recommend the same product. Online comments can also make me more interested, or sometimes make me question whether the product is actually good." </w:t>
      </w:r>
      <w:r w:rsidRPr="00606257">
        <w:rPr>
          <w:rFonts w:eastAsia="Calibri" w:cs="Times New Roman"/>
          <w:b/>
          <w:bCs/>
          <w:i/>
          <w:iCs/>
          <w:color w:val="000000" w:themeColor="text1"/>
          <w:szCs w:val="24"/>
        </w:rPr>
        <w:t>(Participant 02)</w:t>
      </w:r>
    </w:p>
    <w:p w14:paraId="7CA2E7F9"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"Recommendations from friends can influence me quite a lot, especially when they have personally used the product." </w:t>
      </w:r>
      <w:r w:rsidRPr="00606257">
        <w:rPr>
          <w:rFonts w:eastAsia="Calibri" w:cs="Times New Roman"/>
          <w:b/>
          <w:bCs/>
          <w:i/>
          <w:iCs/>
          <w:color w:val="000000" w:themeColor="text1"/>
          <w:szCs w:val="24"/>
        </w:rPr>
        <w:t>(Participant 07)</w:t>
      </w:r>
    </w:p>
    <w:p w14:paraId="10AA3B83" w14:textId="77777777" w:rsidR="00F6539E" w:rsidRPr="00606257" w:rsidRDefault="00F6539E" w:rsidP="006E4CCB">
      <w:pPr>
        <w:pStyle w:val="Heading3"/>
        <w:rPr>
          <w:color w:val="000000" w:themeColor="text1"/>
        </w:rPr>
      </w:pPr>
      <w:bookmarkStart w:id="93" w:name="_Toc241145912"/>
      <w:r w:rsidRPr="00606257">
        <w:rPr>
          <w:color w:val="000000" w:themeColor="text1"/>
        </w:rPr>
        <w:t>4.12.4 Sub-theme: User-generated content and reviews valued above brand content</w:t>
      </w:r>
      <w:bookmarkEnd w:id="93"/>
    </w:p>
    <w:p w14:paraId="6DB9D466" w14:textId="77777777" w:rsidR="00F6539E" w:rsidRPr="00606257" w:rsidRDefault="00F6539E" w:rsidP="006E4CCB">
      <w:pPr>
        <w:spacing w:after="180"/>
        <w:rPr>
          <w:rFonts w:cs="Times New Roman"/>
          <w:color w:val="000000" w:themeColor="text1"/>
          <w:szCs w:val="24"/>
        </w:rPr>
      </w:pPr>
      <w:r w:rsidRPr="00606257">
        <w:rPr>
          <w:rFonts w:eastAsia="Calibri" w:cs="Times New Roman"/>
          <w:color w:val="000000" w:themeColor="text1"/>
          <w:szCs w:val="24"/>
        </w:rPr>
        <w:t>A clear pattern emerged of participants placing greater evaluative trust in independent, user-generated content than in Nike's own polished brand communications.</w:t>
      </w:r>
    </w:p>
    <w:p w14:paraId="0D1635A8"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generally find customer review and user-generated content more useful when deciding whether to buy something. Nike's content is better for creating interest, while reviews give me a more realistic idea of the product." </w:t>
      </w:r>
      <w:r w:rsidRPr="00606257">
        <w:rPr>
          <w:rFonts w:eastAsia="Calibri" w:cs="Times New Roman"/>
          <w:b/>
          <w:bCs/>
          <w:i/>
          <w:iCs/>
          <w:color w:val="000000" w:themeColor="text1"/>
          <w:szCs w:val="24"/>
        </w:rPr>
        <w:t>(Participant 01)</w:t>
      </w:r>
    </w:p>
    <w:p w14:paraId="28153763"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trust user-generated content more because I want to know about their actual experience of using the product. Nike's own content is usually more polished, so I mainly use it to learn about the product initially." </w:t>
      </w:r>
      <w:r w:rsidRPr="00606257">
        <w:rPr>
          <w:rFonts w:eastAsia="Calibri" w:cs="Times New Roman"/>
          <w:b/>
          <w:bCs/>
          <w:i/>
          <w:iCs/>
          <w:color w:val="000000" w:themeColor="text1"/>
          <w:szCs w:val="24"/>
        </w:rPr>
        <w:t>(Participant 02)</w:t>
      </w:r>
    </w:p>
    <w:p w14:paraId="50FAA422"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prefer customer reviews because they gave me honest information about quality and comfort, while Nike's content is mainly useful for discovering some new products." </w:t>
      </w:r>
      <w:r w:rsidRPr="00606257">
        <w:rPr>
          <w:rFonts w:eastAsia="Calibri" w:cs="Times New Roman"/>
          <w:b/>
          <w:bCs/>
          <w:i/>
          <w:iCs/>
          <w:color w:val="000000" w:themeColor="text1"/>
          <w:szCs w:val="24"/>
        </w:rPr>
        <w:t>(Participant 07)</w:t>
      </w:r>
    </w:p>
    <w:p w14:paraId="3A779E05" w14:textId="30047B5B" w:rsidR="00F6539E" w:rsidRPr="00606257" w:rsidRDefault="00CF74D4" w:rsidP="006E4CCB">
      <w:pPr>
        <w:spacing w:after="180"/>
        <w:rPr>
          <w:rFonts w:cs="Times New Roman"/>
          <w:color w:val="000000" w:themeColor="text1"/>
          <w:szCs w:val="24"/>
        </w:rPr>
      </w:pPr>
      <w:r w:rsidRPr="00CF74D4">
        <w:rPr>
          <w:rFonts w:eastAsia="Calibri" w:cs="Times New Roman"/>
          <w:color w:val="000000" w:themeColor="text1"/>
          <w:szCs w:val="24"/>
        </w:rPr>
        <w:t>Participant 05 offered an alternative perspective, noting that there wasn't much tension between the two sources: "For me I would say it lines up perfectly... for the general public, whatever they are pushing it's in line there. It means that, for users who already have a positive association with the brand, official content and user-generated content are seen as reinforcing rather than competing.</w:t>
      </w:r>
      <w:r w:rsidR="00A51FD9" w:rsidRPr="00CF74D4">
        <w:rPr>
          <w:rFonts w:eastAsia="Calibri" w:cs="Times New Roman"/>
          <w:color w:val="000000" w:themeColor="text1"/>
          <w:szCs w:val="24"/>
        </w:rPr>
        <w:t>"</w:t>
      </w:r>
    </w:p>
    <w:p w14:paraId="19F5EE5A" w14:textId="77777777" w:rsidR="00F6539E" w:rsidRPr="00606257" w:rsidRDefault="00F6539E" w:rsidP="006E4CCB">
      <w:pPr>
        <w:pStyle w:val="Heading2"/>
        <w:rPr>
          <w:color w:val="000000" w:themeColor="text1"/>
        </w:rPr>
      </w:pPr>
      <w:bookmarkStart w:id="94" w:name="_Toc241145913"/>
      <w:r w:rsidRPr="00606257">
        <w:rPr>
          <w:color w:val="000000" w:themeColor="text1"/>
        </w:rPr>
        <w:t>4.13 Theme 4: Engagement, Trust and Brand Attitude</w:t>
      </w:r>
      <w:bookmarkEnd w:id="94"/>
    </w:p>
    <w:p w14:paraId="0AC59F95" w14:textId="3DA7E34B" w:rsidR="00F6539E" w:rsidRPr="00606257" w:rsidRDefault="00CF74D4" w:rsidP="006E4CCB">
      <w:pPr>
        <w:spacing w:after="180"/>
        <w:rPr>
          <w:rFonts w:cs="Times New Roman"/>
          <w:color w:val="000000" w:themeColor="text1"/>
          <w:szCs w:val="24"/>
        </w:rPr>
      </w:pPr>
      <w:r w:rsidRPr="00CF74D4">
        <w:rPr>
          <w:rFonts w:eastAsia="Calibri" w:cs="Times New Roman"/>
          <w:color w:val="000000" w:themeColor="text1"/>
          <w:szCs w:val="24"/>
        </w:rPr>
        <w:t>This theme focuses on the nature of participants' behavioural engagement with Nike content and whether it leads to an increase in trust, the emotional or community aspects of brand interaction, and the impact of negative content or concerns about privacy</w:t>
      </w:r>
      <w:r w:rsidR="00F6539E" w:rsidRPr="00606257">
        <w:rPr>
          <w:rFonts w:eastAsia="Calibri" w:cs="Times New Roman"/>
          <w:color w:val="000000" w:themeColor="text1"/>
          <w:szCs w:val="24"/>
        </w:rPr>
        <w:t>.</w:t>
      </w:r>
    </w:p>
    <w:p w14:paraId="5A87C309" w14:textId="77777777" w:rsidR="00F6539E" w:rsidRPr="00606257" w:rsidRDefault="00F6539E" w:rsidP="006E4CCB">
      <w:pPr>
        <w:pStyle w:val="Heading3"/>
        <w:rPr>
          <w:color w:val="000000" w:themeColor="text1"/>
        </w:rPr>
      </w:pPr>
      <w:bookmarkStart w:id="95" w:name="_Toc241145914"/>
      <w:r w:rsidRPr="00606257">
        <w:rPr>
          <w:color w:val="000000" w:themeColor="text1"/>
        </w:rPr>
        <w:t>4.13.1 Sub-theme: Mostly passive, selective engagement</w:t>
      </w:r>
      <w:bookmarkEnd w:id="95"/>
    </w:p>
    <w:p w14:paraId="25521B0B" w14:textId="3DD914AD" w:rsidR="00F6539E" w:rsidRPr="00606257" w:rsidRDefault="007563CA" w:rsidP="006E4CCB">
      <w:pPr>
        <w:spacing w:after="180"/>
        <w:rPr>
          <w:rFonts w:cs="Times New Roman"/>
          <w:color w:val="000000" w:themeColor="text1"/>
          <w:szCs w:val="24"/>
        </w:rPr>
      </w:pPr>
      <w:r w:rsidRPr="007563CA">
        <w:rPr>
          <w:rFonts w:eastAsia="Calibri" w:cs="Times New Roman"/>
          <w:color w:val="000000" w:themeColor="text1"/>
          <w:szCs w:val="24"/>
        </w:rPr>
        <w:t xml:space="preserve">The majority described a </w:t>
      </w:r>
      <w:r>
        <w:rPr>
          <w:rFonts w:eastAsia="Calibri" w:cs="Times New Roman"/>
          <w:color w:val="000000" w:themeColor="text1"/>
          <w:szCs w:val="24"/>
        </w:rPr>
        <w:t>low-effort</w:t>
      </w:r>
      <w:r w:rsidRPr="007563CA">
        <w:rPr>
          <w:rFonts w:eastAsia="Calibri" w:cs="Times New Roman"/>
          <w:color w:val="000000" w:themeColor="text1"/>
          <w:szCs w:val="24"/>
        </w:rPr>
        <w:t>, passive participation, meaning watching, sometimes liking and sharing content, but not commenting</w:t>
      </w:r>
      <w:r w:rsidR="00F6539E" w:rsidRPr="00606257">
        <w:rPr>
          <w:rFonts w:eastAsia="Calibri" w:cs="Times New Roman"/>
          <w:color w:val="000000" w:themeColor="text1"/>
          <w:szCs w:val="24"/>
        </w:rPr>
        <w:t>.</w:t>
      </w:r>
    </w:p>
    <w:p w14:paraId="59E4489D"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normally watch the Nike videos and sometimes like or share them, and I don't comment very often because I don't usually feel the need to comment on brand posts." </w:t>
      </w:r>
      <w:r w:rsidRPr="00606257">
        <w:rPr>
          <w:rFonts w:eastAsia="Calibri" w:cs="Times New Roman"/>
          <w:b/>
          <w:bCs/>
          <w:i/>
          <w:iCs/>
          <w:color w:val="000000" w:themeColor="text1"/>
          <w:szCs w:val="24"/>
        </w:rPr>
        <w:t>(Participant 02)</w:t>
      </w:r>
    </w:p>
    <w:p w14:paraId="25C2A426"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usually watch videos like posts or occasionally read comments. I engage more when the content is interesting or relevant to me, but normally I ignore posts that are purely advertisement." </w:t>
      </w:r>
      <w:r w:rsidRPr="00606257">
        <w:rPr>
          <w:rFonts w:eastAsia="Calibri" w:cs="Times New Roman"/>
          <w:b/>
          <w:bCs/>
          <w:i/>
          <w:iCs/>
          <w:color w:val="000000" w:themeColor="text1"/>
          <w:szCs w:val="24"/>
        </w:rPr>
        <w:t>(Participant 01)</w:t>
      </w:r>
    </w:p>
    <w:p w14:paraId="37201BF9"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usually watch Nike videos and occasionally like or share them. I engage more when the content is creative or motivating to me." </w:t>
      </w:r>
      <w:r w:rsidRPr="00606257">
        <w:rPr>
          <w:rFonts w:eastAsia="Calibri" w:cs="Times New Roman"/>
          <w:b/>
          <w:bCs/>
          <w:i/>
          <w:iCs/>
          <w:color w:val="000000" w:themeColor="text1"/>
          <w:szCs w:val="24"/>
        </w:rPr>
        <w:t>(Participant 07)</w:t>
      </w:r>
    </w:p>
    <w:p w14:paraId="65DDF4F3" w14:textId="661EFF27" w:rsidR="00F6539E" w:rsidRPr="00606257" w:rsidRDefault="004F49D2" w:rsidP="006E4CCB">
      <w:pPr>
        <w:spacing w:after="180"/>
        <w:rPr>
          <w:rFonts w:cs="Times New Roman"/>
          <w:color w:val="000000" w:themeColor="text1"/>
          <w:szCs w:val="24"/>
        </w:rPr>
      </w:pPr>
      <w:r w:rsidRPr="004F49D2">
        <w:rPr>
          <w:rFonts w:eastAsia="Calibri" w:cs="Times New Roman"/>
          <w:color w:val="000000" w:themeColor="text1"/>
          <w:szCs w:val="24"/>
        </w:rPr>
        <w:t xml:space="preserve">Participant 04, a clear outlier, explained that he was a "very big [Nike] fan" and does not avoid the </w:t>
      </w:r>
      <w:r w:rsidR="007563CA">
        <w:rPr>
          <w:rFonts w:eastAsia="Calibri" w:cs="Times New Roman"/>
          <w:color w:val="000000" w:themeColor="text1"/>
          <w:szCs w:val="24"/>
        </w:rPr>
        <w:t>brand's</w:t>
      </w:r>
      <w:r w:rsidRPr="004F49D2">
        <w:rPr>
          <w:rFonts w:eastAsia="Calibri" w:cs="Times New Roman"/>
          <w:color w:val="000000" w:themeColor="text1"/>
          <w:szCs w:val="24"/>
        </w:rPr>
        <w:t xml:space="preserve"> ads and videos as soon as they are shown to him: "I don't skip the ads and videos, whatever gets in front of me; I'm a very big fan of Nike, so I get on to it and try to order them for myself</w:t>
      </w:r>
      <w:r w:rsidR="00F6539E" w:rsidRPr="00606257">
        <w:rPr>
          <w:rFonts w:eastAsia="Calibri" w:cs="Times New Roman"/>
          <w:color w:val="000000" w:themeColor="text1"/>
          <w:szCs w:val="24"/>
        </w:rPr>
        <w:t>."</w:t>
      </w:r>
    </w:p>
    <w:p w14:paraId="0F0AF1C9" w14:textId="77777777" w:rsidR="00F6539E" w:rsidRPr="00606257" w:rsidRDefault="00F6539E" w:rsidP="006E4CCB">
      <w:pPr>
        <w:pStyle w:val="Heading3"/>
        <w:rPr>
          <w:color w:val="000000" w:themeColor="text1"/>
        </w:rPr>
      </w:pPr>
      <w:bookmarkStart w:id="96" w:name="_Toc241145915"/>
      <w:r w:rsidRPr="00606257">
        <w:rPr>
          <w:color w:val="000000" w:themeColor="text1"/>
        </w:rPr>
        <w:t>4.13.2 Sub-theme: Engagement and trust - a bounded relationship</w:t>
      </w:r>
      <w:bookmarkEnd w:id="96"/>
    </w:p>
    <w:p w14:paraId="31EA67E3" w14:textId="42437128" w:rsidR="00F6539E" w:rsidRPr="00606257" w:rsidRDefault="004F49D2" w:rsidP="006E4CCB">
      <w:pPr>
        <w:spacing w:after="180"/>
        <w:rPr>
          <w:rFonts w:cs="Times New Roman"/>
          <w:color w:val="000000" w:themeColor="text1"/>
          <w:szCs w:val="24"/>
        </w:rPr>
      </w:pPr>
      <w:r w:rsidRPr="004F49D2">
        <w:rPr>
          <w:rFonts w:eastAsia="Calibri" w:cs="Times New Roman"/>
          <w:color w:val="000000" w:themeColor="text1"/>
          <w:szCs w:val="24"/>
        </w:rPr>
        <w:t>Several participants related positive engagement to higher levels of trust, while others cautioned that a linear relationship between engagement and trust is not always present, as engagement on its own does not necessarily lead to trust</w:t>
      </w:r>
      <w:r w:rsidR="00F6539E" w:rsidRPr="00606257">
        <w:rPr>
          <w:rFonts w:eastAsia="Calibri" w:cs="Times New Roman"/>
          <w:color w:val="000000" w:themeColor="text1"/>
          <w:szCs w:val="24"/>
        </w:rPr>
        <w:t>.</w:t>
      </w:r>
    </w:p>
    <w:p w14:paraId="08A04E54"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"Interacting with Nike content can improve my trust in the brand because it helps me understand their products, values and the message they are trying to communicate." </w:t>
      </w:r>
      <w:r w:rsidRPr="00606257">
        <w:rPr>
          <w:rFonts w:eastAsia="Calibri" w:cs="Times New Roman"/>
          <w:b/>
          <w:bCs/>
          <w:i/>
          <w:iCs/>
          <w:color w:val="000000" w:themeColor="text1"/>
          <w:szCs w:val="24"/>
        </w:rPr>
        <w:t>(Participant 02)</w:t>
      </w:r>
    </w:p>
    <w:p w14:paraId="08E99E59"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"Positive content can improve my attitude towards Nike, but I don't think simply interacting with a post automatically makes me trust the brand." </w:t>
      </w:r>
      <w:r w:rsidRPr="00606257">
        <w:rPr>
          <w:rFonts w:eastAsia="Calibri" w:cs="Times New Roman"/>
          <w:b/>
          <w:bCs/>
          <w:i/>
          <w:iCs/>
          <w:color w:val="000000" w:themeColor="text1"/>
          <w:szCs w:val="24"/>
        </w:rPr>
        <w:t>(Participant 07)</w:t>
      </w:r>
    </w:p>
    <w:p w14:paraId="056C67CB"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would say Nike developed a trust over time - they've been focused on customer service and they tend to provide quality products. I think over time I develop that trust with them." </w:t>
      </w:r>
      <w:r w:rsidRPr="00606257">
        <w:rPr>
          <w:rFonts w:eastAsia="Calibri" w:cs="Times New Roman"/>
          <w:b/>
          <w:bCs/>
          <w:i/>
          <w:iCs/>
          <w:color w:val="000000" w:themeColor="text1"/>
          <w:szCs w:val="24"/>
        </w:rPr>
        <w:t>(Participant 05)</w:t>
      </w:r>
    </w:p>
    <w:p w14:paraId="2AD697B6" w14:textId="77777777" w:rsidR="00F6539E" w:rsidRPr="00606257" w:rsidRDefault="00F6539E" w:rsidP="006E4CCB">
      <w:pPr>
        <w:spacing w:after="180"/>
        <w:rPr>
          <w:rFonts w:cs="Times New Roman"/>
          <w:color w:val="000000" w:themeColor="text1"/>
          <w:szCs w:val="24"/>
        </w:rPr>
      </w:pPr>
      <w:r w:rsidRPr="00606257">
        <w:rPr>
          <w:rFonts w:eastAsia="Calibri" w:cs="Times New Roman"/>
          <w:color w:val="000000" w:themeColor="text1"/>
          <w:szCs w:val="24"/>
        </w:rPr>
        <w:t>Participant 05's account is notable in locating the source of trust primarily in cumulative product and service experience rather than in social media interaction itself, suggesting that social media may reinforce, rather than originate, brand trust for some consumers.</w:t>
      </w:r>
    </w:p>
    <w:p w14:paraId="0586E71B" w14:textId="77777777" w:rsidR="00F6539E" w:rsidRPr="00606257" w:rsidRDefault="00F6539E" w:rsidP="006E4CCB">
      <w:pPr>
        <w:pStyle w:val="Heading3"/>
        <w:rPr>
          <w:color w:val="000000" w:themeColor="text1"/>
        </w:rPr>
      </w:pPr>
      <w:bookmarkStart w:id="97" w:name="_Toc241145916"/>
      <w:r w:rsidRPr="00606257">
        <w:rPr>
          <w:color w:val="000000" w:themeColor="text1"/>
        </w:rPr>
        <w:t>4.13.3 Sub-theme: Emotional connection, identity and community</w:t>
      </w:r>
      <w:bookmarkEnd w:id="97"/>
    </w:p>
    <w:p w14:paraId="235C9CF3"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"It does make me feel like a sense of community. Whenever I see this Nike shoes, people who are wearing it, I feel like... it sends like a memory." </w:t>
      </w:r>
      <w:r w:rsidRPr="00606257">
        <w:rPr>
          <w:rFonts w:eastAsia="Calibri" w:cs="Times New Roman"/>
          <w:b/>
          <w:bCs/>
          <w:i/>
          <w:iCs/>
          <w:color w:val="000000" w:themeColor="text1"/>
          <w:szCs w:val="24"/>
        </w:rPr>
        <w:t>(Participant 04)</w:t>
      </w:r>
    </w:p>
    <w:p w14:paraId="32FDDB36"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"One thing that made me appreciate Nike is when they incorporated other ethnic groups - like they had a hijab Nike product... I had that emotional connection with Nike because they were focusing around the different groups in society and different religions." </w:t>
      </w:r>
      <w:r w:rsidRPr="00606257">
        <w:rPr>
          <w:rFonts w:eastAsia="Calibri" w:cs="Times New Roman"/>
          <w:b/>
          <w:bCs/>
          <w:i/>
          <w:iCs/>
          <w:color w:val="000000" w:themeColor="text1"/>
          <w:szCs w:val="24"/>
        </w:rPr>
        <w:t>(Participant 05)</w:t>
      </w:r>
    </w:p>
    <w:p w14:paraId="4FCF84A7"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"Sometimes Nike creates an emotional connection through the motivational messages and stories about athletes. It can make people feel connected to the idea of achieving goals and being active." </w:t>
      </w:r>
      <w:r w:rsidRPr="00606257">
        <w:rPr>
          <w:rFonts w:eastAsia="Calibri" w:cs="Times New Roman"/>
          <w:b/>
          <w:bCs/>
          <w:i/>
          <w:iCs/>
          <w:color w:val="000000" w:themeColor="text1"/>
          <w:szCs w:val="24"/>
        </w:rPr>
        <w:t>(Participant 01)</w:t>
      </w:r>
    </w:p>
    <w:p w14:paraId="6720D2EE"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can relate to Nike's message about fitness, confidence and achieving goals. I wouldn't say I feel a part of the Nike community, but sometimes this content does connect with my interests." </w:t>
      </w:r>
      <w:r w:rsidRPr="00606257">
        <w:rPr>
          <w:rFonts w:eastAsia="Calibri" w:cs="Times New Roman"/>
          <w:b/>
          <w:bCs/>
          <w:i/>
          <w:iCs/>
          <w:color w:val="000000" w:themeColor="text1"/>
          <w:szCs w:val="24"/>
        </w:rPr>
        <w:t>(Participant 02)</w:t>
      </w:r>
    </w:p>
    <w:p w14:paraId="7148F39D" w14:textId="08104085" w:rsidR="00F6539E" w:rsidRPr="00606257" w:rsidRDefault="00A51FD9" w:rsidP="006E4CCB">
      <w:pPr>
        <w:spacing w:after="180"/>
        <w:rPr>
          <w:rFonts w:cs="Times New Roman"/>
          <w:color w:val="000000" w:themeColor="text1"/>
          <w:szCs w:val="24"/>
        </w:rPr>
      </w:pPr>
      <w:r w:rsidRPr="00A51FD9">
        <w:rPr>
          <w:rFonts w:eastAsia="Calibri" w:cs="Times New Roman"/>
          <w:color w:val="000000" w:themeColor="text1"/>
          <w:szCs w:val="24"/>
        </w:rPr>
        <w:t>As shown in the example of participant 02, a partial or conditional sense of identification can be experienced, meaning that a person feels emotionally connected to Nike's message but does not necessarily feel that they belong to a brand community at the same time</w:t>
      </w:r>
      <w:r w:rsidR="00F6539E" w:rsidRPr="00606257">
        <w:rPr>
          <w:rFonts w:eastAsia="Calibri" w:cs="Times New Roman"/>
          <w:color w:val="000000" w:themeColor="text1"/>
          <w:szCs w:val="24"/>
        </w:rPr>
        <w:t>.</w:t>
      </w:r>
    </w:p>
    <w:p w14:paraId="16B6B13E" w14:textId="77777777" w:rsidR="00F6539E" w:rsidRPr="00606257" w:rsidRDefault="00F6539E" w:rsidP="006E4CCB">
      <w:pPr>
        <w:pStyle w:val="Heading3"/>
        <w:rPr>
          <w:color w:val="000000" w:themeColor="text1"/>
        </w:rPr>
      </w:pPr>
      <w:bookmarkStart w:id="98" w:name="_Toc241145917"/>
      <w:r w:rsidRPr="00606257">
        <w:rPr>
          <w:color w:val="000000" w:themeColor="text1"/>
        </w:rPr>
        <w:t>4.13.4 Sub-theme: Negative content, fatigue and privacy concerns</w:t>
      </w:r>
      <w:bookmarkEnd w:id="98"/>
    </w:p>
    <w:p w14:paraId="79BA5DE1"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"Repeated advertising or a lot of negative comments can reduce my interest. Privacy concern could also make me less comfortable if I feel that advertising is becoming too targeted." </w:t>
      </w:r>
      <w:r w:rsidRPr="00606257">
        <w:rPr>
          <w:rFonts w:eastAsia="Calibri" w:cs="Times New Roman"/>
          <w:b/>
          <w:bCs/>
          <w:i/>
          <w:iCs/>
          <w:color w:val="000000" w:themeColor="text1"/>
          <w:szCs w:val="24"/>
        </w:rPr>
        <w:t>(Participant 01)</w:t>
      </w:r>
    </w:p>
    <w:p w14:paraId="7DB07014"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"Seeing too many advertisements can become annoying, and negative comments can also affect my opinion if there is a genuine issue being discussed, although I would usually like to look into it before making a judgment." </w:t>
      </w:r>
      <w:r w:rsidRPr="00606257">
        <w:rPr>
          <w:rFonts w:eastAsia="Calibri" w:cs="Times New Roman"/>
          <w:b/>
          <w:bCs/>
          <w:i/>
          <w:iCs/>
          <w:color w:val="000000" w:themeColor="text1"/>
          <w:szCs w:val="24"/>
        </w:rPr>
        <w:t>(Participant 02)</w:t>
      </w:r>
    </w:p>
    <w:p w14:paraId="74C8AC78" w14:textId="35C39959" w:rsidR="00F6539E" w:rsidRPr="00606257" w:rsidRDefault="00A51FD9" w:rsidP="006E4CCB">
      <w:pPr>
        <w:spacing w:after="180"/>
        <w:rPr>
          <w:rFonts w:cs="Times New Roman"/>
          <w:color w:val="000000" w:themeColor="text1"/>
          <w:szCs w:val="24"/>
        </w:rPr>
      </w:pPr>
      <w:r w:rsidRPr="00A51FD9">
        <w:rPr>
          <w:rFonts w:eastAsia="Calibri" w:cs="Times New Roman"/>
          <w:color w:val="000000" w:themeColor="text1"/>
          <w:szCs w:val="24"/>
        </w:rPr>
        <w:t>Again, Participant 04 was an exception to this trend, stating a complete lack of susceptibility to negative influence: "No, never ever… when it comes across the videos or liking the post or on social media it never changed my perception about the Nike brand," which confirms the earlier finding that highly loyal consumers might be largely impervious to the negative influence that worries less committed consumers</w:t>
      </w:r>
      <w:r w:rsidR="00F6539E" w:rsidRPr="00606257">
        <w:rPr>
          <w:rFonts w:eastAsia="Calibri" w:cs="Times New Roman"/>
          <w:color w:val="000000" w:themeColor="text1"/>
          <w:szCs w:val="24"/>
        </w:rPr>
        <w:t>.</w:t>
      </w:r>
    </w:p>
    <w:p w14:paraId="518D6583" w14:textId="77777777" w:rsidR="00F6539E" w:rsidRPr="00606257" w:rsidRDefault="00F6539E" w:rsidP="006E4CCB">
      <w:pPr>
        <w:pStyle w:val="Heading2"/>
        <w:rPr>
          <w:color w:val="000000" w:themeColor="text1"/>
        </w:rPr>
      </w:pPr>
      <w:bookmarkStart w:id="99" w:name="_Toc241145918"/>
      <w:r w:rsidRPr="00606257">
        <w:rPr>
          <w:color w:val="000000" w:themeColor="text1"/>
        </w:rPr>
        <w:t>4.14 Theme 5: Purchase Intention and Reported Buying Behaviour</w:t>
      </w:r>
      <w:bookmarkEnd w:id="99"/>
    </w:p>
    <w:p w14:paraId="387C3E6A" w14:textId="7CD68E15" w:rsidR="00F6539E" w:rsidRPr="00606257" w:rsidRDefault="00A51FD9" w:rsidP="006E4CCB">
      <w:pPr>
        <w:spacing w:after="180"/>
        <w:rPr>
          <w:rFonts w:cs="Times New Roman"/>
          <w:color w:val="000000" w:themeColor="text1"/>
          <w:szCs w:val="24"/>
        </w:rPr>
      </w:pPr>
      <w:r w:rsidRPr="00A51FD9">
        <w:rPr>
          <w:rFonts w:eastAsia="Calibri" w:cs="Times New Roman"/>
          <w:color w:val="000000" w:themeColor="text1"/>
          <w:szCs w:val="24"/>
        </w:rPr>
        <w:t>This final theme covers the relationship between social media exposure and purchase intention, and reported buying behaviour, content types that lead to increased intention to buy, obstacles to buying and perceptions of Nike's overall marketing</w:t>
      </w:r>
      <w:r w:rsidR="00F6539E" w:rsidRPr="00606257">
        <w:rPr>
          <w:rFonts w:eastAsia="Calibri" w:cs="Times New Roman"/>
          <w:color w:val="000000" w:themeColor="text1"/>
          <w:szCs w:val="24"/>
        </w:rPr>
        <w:t>.</w:t>
      </w:r>
    </w:p>
    <w:p w14:paraId="11732A99" w14:textId="77777777" w:rsidR="00F6539E" w:rsidRPr="00606257" w:rsidRDefault="00F6539E" w:rsidP="006E4CCB">
      <w:pPr>
        <w:pStyle w:val="Heading3"/>
        <w:rPr>
          <w:color w:val="000000" w:themeColor="text1"/>
        </w:rPr>
      </w:pPr>
      <w:bookmarkStart w:id="100" w:name="_Toc241145919"/>
      <w:r w:rsidRPr="00606257">
        <w:rPr>
          <w:color w:val="000000" w:themeColor="text1"/>
        </w:rPr>
        <w:t>4.14.1 Sub-theme: The decision journey - social media as a starting point, not the final step</w:t>
      </w:r>
      <w:bookmarkEnd w:id="100"/>
    </w:p>
    <w:p w14:paraId="0A35EB01" w14:textId="5F2C85EE" w:rsidR="00F6539E" w:rsidRPr="00606257" w:rsidRDefault="00A51FD9" w:rsidP="006E4CCB">
      <w:pPr>
        <w:spacing w:after="180"/>
        <w:rPr>
          <w:rFonts w:cs="Times New Roman"/>
          <w:color w:val="000000" w:themeColor="text1"/>
          <w:szCs w:val="24"/>
        </w:rPr>
      </w:pPr>
      <w:r w:rsidRPr="00A51FD9">
        <w:rPr>
          <w:rFonts w:eastAsia="Calibri" w:cs="Times New Roman"/>
          <w:color w:val="000000" w:themeColor="text1"/>
          <w:szCs w:val="24"/>
        </w:rPr>
        <w:t>One common theme among respondents was that social media was used to create initial awareness or interest, with the final purchase decision made through research, price comparison or in-store verification</w:t>
      </w:r>
      <w:r w:rsidR="00F6539E" w:rsidRPr="00606257">
        <w:rPr>
          <w:rFonts w:eastAsia="Calibri" w:cs="Times New Roman"/>
          <w:color w:val="000000" w:themeColor="text1"/>
          <w:szCs w:val="24"/>
        </w:rPr>
        <w:t>.</w:t>
      </w:r>
    </w:p>
    <w:p w14:paraId="51853A69"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"Recently I saw Nike's product on social media and become interested in it. I then look at the product on Nike's website and check review before deciding whether to buy it. Social media mainly create the initial awareness." </w:t>
      </w:r>
      <w:r w:rsidRPr="00606257">
        <w:rPr>
          <w:rFonts w:eastAsia="Calibri" w:cs="Times New Roman"/>
          <w:b/>
          <w:bCs/>
          <w:i/>
          <w:iCs/>
          <w:color w:val="000000" w:themeColor="text1"/>
          <w:szCs w:val="24"/>
        </w:rPr>
        <w:t>(Participant 01)</w:t>
      </w:r>
    </w:p>
    <w:p w14:paraId="7F1EBF0F"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"Recently, I saw Nike shoes on social media and they caught my attention. They were very attractive, and then I searched for more information and compared the price. After that, I read reviews before deciding whether they were worth buying." </w:t>
      </w:r>
      <w:r w:rsidRPr="00606257">
        <w:rPr>
          <w:rFonts w:eastAsia="Calibri" w:cs="Times New Roman"/>
          <w:b/>
          <w:bCs/>
          <w:i/>
          <w:iCs/>
          <w:color w:val="000000" w:themeColor="text1"/>
          <w:szCs w:val="24"/>
        </w:rPr>
        <w:t>(Participant 02)</w:t>
      </w:r>
    </w:p>
    <w:p w14:paraId="59949863"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have discovered Nike products through social media and then search for more information online before buying. Social media mainly influenced my initial interest." </w:t>
      </w:r>
      <w:r w:rsidRPr="00606257">
        <w:rPr>
          <w:rFonts w:eastAsia="Calibri" w:cs="Times New Roman"/>
          <w:b/>
          <w:bCs/>
          <w:i/>
          <w:iCs/>
          <w:color w:val="000000" w:themeColor="text1"/>
          <w:szCs w:val="24"/>
        </w:rPr>
        <w:t>(Participant 07)</w:t>
      </w:r>
    </w:p>
    <w:p w14:paraId="34A6E435" w14:textId="77777777" w:rsidR="00F6539E" w:rsidRPr="00606257" w:rsidRDefault="00F6539E" w:rsidP="006E4CCB">
      <w:pPr>
        <w:spacing w:after="180"/>
        <w:rPr>
          <w:rFonts w:cs="Times New Roman"/>
          <w:color w:val="000000" w:themeColor="text1"/>
          <w:szCs w:val="24"/>
        </w:rPr>
      </w:pPr>
      <w:r w:rsidRPr="00606257">
        <w:rPr>
          <w:rFonts w:eastAsia="Calibri" w:cs="Times New Roman"/>
          <w:color w:val="000000" w:themeColor="text1"/>
          <w:szCs w:val="24"/>
        </w:rPr>
        <w:t>Two participants described this journey extending into a physical, offline conversion:</w:t>
      </w:r>
    </w:p>
    <w:p w14:paraId="018DA1B8"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seen it on Instagram, so while I was passing through the Queen street, I went in Sports Direct and I got those pair for myself. It was a really good experience for me." </w:t>
      </w:r>
      <w:r w:rsidRPr="00606257">
        <w:rPr>
          <w:rFonts w:eastAsia="Calibri" w:cs="Times New Roman"/>
          <w:b/>
          <w:bCs/>
          <w:i/>
          <w:iCs/>
          <w:color w:val="000000" w:themeColor="text1"/>
          <w:szCs w:val="24"/>
        </w:rPr>
        <w:t>(Participant 04)</w:t>
      </w:r>
    </w:p>
    <w:p w14:paraId="3181C8DE"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was watching videos... then when I went on social media a video come up of a tennis player that I watch, and he was wearing a Nike white cap... I ended up going, clicking the link and then purchasing that Nike product." </w:t>
      </w:r>
      <w:r w:rsidRPr="00606257">
        <w:rPr>
          <w:rFonts w:eastAsia="Calibri" w:cs="Times New Roman"/>
          <w:b/>
          <w:bCs/>
          <w:i/>
          <w:iCs/>
          <w:color w:val="000000" w:themeColor="text1"/>
          <w:szCs w:val="24"/>
        </w:rPr>
        <w:t>(Participant 05)</w:t>
      </w:r>
    </w:p>
    <w:p w14:paraId="5B03A8E4" w14:textId="46848948" w:rsidR="00F6539E" w:rsidRPr="00606257" w:rsidRDefault="00B06D63" w:rsidP="006E4CCB">
      <w:pPr>
        <w:spacing w:after="180"/>
        <w:rPr>
          <w:rFonts w:cs="Times New Roman"/>
          <w:color w:val="000000" w:themeColor="text1"/>
          <w:szCs w:val="24"/>
        </w:rPr>
      </w:pPr>
      <w:r w:rsidRPr="00B06D63">
        <w:rPr>
          <w:rFonts w:eastAsia="Calibri" w:cs="Times New Roman"/>
          <w:color w:val="000000" w:themeColor="text1"/>
          <w:szCs w:val="24"/>
        </w:rPr>
        <w:t xml:space="preserve">These </w:t>
      </w:r>
      <w:r>
        <w:rPr>
          <w:rFonts w:eastAsia="Calibri" w:cs="Times New Roman"/>
          <w:color w:val="000000" w:themeColor="text1"/>
          <w:szCs w:val="24"/>
        </w:rPr>
        <w:t>participants</w:t>
      </w:r>
      <w:r w:rsidRPr="00B06D63">
        <w:rPr>
          <w:rFonts w:eastAsia="Calibri" w:cs="Times New Roman"/>
          <w:color w:val="000000" w:themeColor="text1"/>
          <w:szCs w:val="24"/>
        </w:rPr>
        <w:t xml:space="preserve"> together offer a description of what is a multi-stage and cross-channel journey (from exposure on social media, independent verification, and finally an online or in-store purchase), broadly consistent with the operationalisation of buying behaviour in the study as a multi-stage process from awareness to purchase intention</w:t>
      </w:r>
      <w:r w:rsidR="00F6539E" w:rsidRPr="00606257">
        <w:rPr>
          <w:rFonts w:eastAsia="Calibri" w:cs="Times New Roman"/>
          <w:color w:val="000000" w:themeColor="text1"/>
          <w:szCs w:val="24"/>
        </w:rPr>
        <w:t>.</w:t>
      </w:r>
    </w:p>
    <w:p w14:paraId="367319AB" w14:textId="77777777" w:rsidR="00F6539E" w:rsidRPr="00606257" w:rsidRDefault="00F6539E" w:rsidP="006E4CCB">
      <w:pPr>
        <w:pStyle w:val="Heading3"/>
        <w:rPr>
          <w:color w:val="000000" w:themeColor="text1"/>
        </w:rPr>
      </w:pPr>
      <w:bookmarkStart w:id="101" w:name="_Toc241145920"/>
      <w:r w:rsidRPr="00606257">
        <w:rPr>
          <w:color w:val="000000" w:themeColor="text1"/>
        </w:rPr>
        <w:t>4.14.2 Sub-theme: Content that increases purchase intention</w:t>
      </w:r>
      <w:bookmarkEnd w:id="101"/>
    </w:p>
    <w:p w14:paraId="78AC8764" w14:textId="647859D6" w:rsidR="00F6539E" w:rsidRPr="00606257" w:rsidRDefault="00B06D63" w:rsidP="006E4CCB">
      <w:pPr>
        <w:spacing w:after="180"/>
        <w:rPr>
          <w:rFonts w:cs="Times New Roman"/>
          <w:color w:val="000000" w:themeColor="text1"/>
          <w:szCs w:val="24"/>
        </w:rPr>
      </w:pPr>
      <w:r w:rsidRPr="00B06D63">
        <w:rPr>
          <w:rFonts w:eastAsia="Calibri" w:cs="Times New Roman"/>
          <w:color w:val="000000" w:themeColor="text1"/>
          <w:szCs w:val="24"/>
        </w:rPr>
        <w:t>When asked about types of content that would cause them to buy a product, the participants overwhelmingly agreed that real use footage and reviews were more likely to sway them than polished brand advertising</w:t>
      </w:r>
      <w:r w:rsidR="00F6539E" w:rsidRPr="00606257">
        <w:rPr>
          <w:rFonts w:eastAsia="Calibri" w:cs="Times New Roman"/>
          <w:color w:val="000000" w:themeColor="text1"/>
          <w:szCs w:val="24"/>
        </w:rPr>
        <w:t>.</w:t>
      </w:r>
    </w:p>
    <w:p w14:paraId="0DD2F21B"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"Product demonstration, review, athlete content and videos showing the product being used are most likely to increase my intention to buy. They help me understand what the product actually offers." </w:t>
      </w:r>
      <w:r w:rsidRPr="00606257">
        <w:rPr>
          <w:rFonts w:eastAsia="Calibri" w:cs="Times New Roman"/>
          <w:b/>
          <w:bCs/>
          <w:i/>
          <w:iCs/>
          <w:color w:val="000000" w:themeColor="text1"/>
          <w:szCs w:val="24"/>
        </w:rPr>
        <w:t>(Participant 01)</w:t>
      </w:r>
    </w:p>
    <w:p w14:paraId="709EA323"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"Real-life demonstrations and customer experiences are most likely to influence me. Seeing how a product actually looks and performs is more useful than just seeing a professional advertisement." </w:t>
      </w:r>
      <w:r w:rsidRPr="00606257">
        <w:rPr>
          <w:rFonts w:eastAsia="Calibri" w:cs="Times New Roman"/>
          <w:b/>
          <w:bCs/>
          <w:i/>
          <w:iCs/>
          <w:color w:val="000000" w:themeColor="text1"/>
          <w:szCs w:val="24"/>
        </w:rPr>
        <w:t>(Participant 02)</w:t>
      </w:r>
    </w:p>
    <w:p w14:paraId="10E571CD"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find product reviews and videos showing the product in use most persuasive because they help me understand what I would actually be buying." </w:t>
      </w:r>
      <w:r w:rsidRPr="00606257">
        <w:rPr>
          <w:rFonts w:eastAsia="Calibri" w:cs="Times New Roman"/>
          <w:b/>
          <w:bCs/>
          <w:i/>
          <w:iCs/>
          <w:color w:val="000000" w:themeColor="text1"/>
          <w:szCs w:val="24"/>
        </w:rPr>
        <w:t>(Participant 07)</w:t>
      </w:r>
    </w:p>
    <w:p w14:paraId="4D4B7128" w14:textId="2F26B83D" w:rsidR="00F6539E" w:rsidRPr="00606257" w:rsidRDefault="00B06D63" w:rsidP="006E4CCB">
      <w:pPr>
        <w:spacing w:after="180"/>
        <w:rPr>
          <w:rFonts w:cs="Times New Roman"/>
          <w:color w:val="000000" w:themeColor="text1"/>
          <w:szCs w:val="24"/>
        </w:rPr>
      </w:pPr>
      <w:r w:rsidRPr="00B06D63">
        <w:rPr>
          <w:rFonts w:eastAsia="Calibri" w:cs="Times New Roman"/>
          <w:color w:val="000000" w:themeColor="text1"/>
          <w:szCs w:val="24"/>
        </w:rPr>
        <w:t>An exception was Participant 05, who reported that celebrity or athlete endorsement alone was the direct motivation to buy: "If they're endorsing something, and if they're promoting that product, it does tend to make me want to purchase that; that's where the intention comes from, and it actually ends up being a purchase</w:t>
      </w:r>
      <w:r w:rsidR="00F6539E" w:rsidRPr="00606257">
        <w:rPr>
          <w:rFonts w:eastAsia="Calibri" w:cs="Times New Roman"/>
          <w:color w:val="000000" w:themeColor="text1"/>
          <w:szCs w:val="24"/>
        </w:rPr>
        <w:t>."</w:t>
      </w:r>
    </w:p>
    <w:p w14:paraId="6240E166" w14:textId="77777777" w:rsidR="00F6539E" w:rsidRPr="00606257" w:rsidRDefault="00F6539E" w:rsidP="006E4CCB">
      <w:pPr>
        <w:pStyle w:val="Heading3"/>
        <w:rPr>
          <w:color w:val="000000" w:themeColor="text1"/>
        </w:rPr>
      </w:pPr>
      <w:bookmarkStart w:id="102" w:name="_Toc241145921"/>
      <w:r w:rsidRPr="00606257">
        <w:rPr>
          <w:color w:val="000000" w:themeColor="text1"/>
        </w:rPr>
        <w:t>4.14.3 Sub-theme: Barriers between intention and purchase</w:t>
      </w:r>
      <w:bookmarkEnd w:id="102"/>
    </w:p>
    <w:p w14:paraId="6E13E609" w14:textId="70609F6C" w:rsidR="00F6539E" w:rsidRPr="00606257" w:rsidRDefault="00B06D63" w:rsidP="006E4CCB">
      <w:pPr>
        <w:spacing w:after="180"/>
        <w:rPr>
          <w:rFonts w:cs="Times New Roman"/>
          <w:color w:val="000000" w:themeColor="text1"/>
          <w:szCs w:val="24"/>
        </w:rPr>
      </w:pPr>
      <w:r w:rsidRPr="00B06D63">
        <w:rPr>
          <w:rFonts w:eastAsia="Calibri" w:cs="Times New Roman"/>
          <w:color w:val="000000" w:themeColor="text1"/>
          <w:szCs w:val="24"/>
        </w:rPr>
        <w:t>The practical obstacles between intention formation and purchase via social media were also mentioned: price, product quality, availability, and personal need</w:t>
      </w:r>
      <w:r w:rsidR="00F6539E" w:rsidRPr="00606257">
        <w:rPr>
          <w:rFonts w:eastAsia="Calibri" w:cs="Times New Roman"/>
          <w:color w:val="000000" w:themeColor="text1"/>
          <w:szCs w:val="24"/>
        </w:rPr>
        <w:t>.</w:t>
      </w:r>
    </w:p>
    <w:p w14:paraId="0C6CDB43"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"Price, quality, availability... even if social media makes me interested, I may not buy if the price is too high or I find a better alternative." </w:t>
      </w:r>
      <w:r w:rsidRPr="00606257">
        <w:rPr>
          <w:rFonts w:eastAsia="Calibri" w:cs="Times New Roman"/>
          <w:b/>
          <w:bCs/>
          <w:i/>
          <w:iCs/>
          <w:color w:val="000000" w:themeColor="text1"/>
          <w:szCs w:val="24"/>
        </w:rPr>
        <w:t>(Participant 01)</w:t>
      </w:r>
    </w:p>
    <w:p w14:paraId="472453B5"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"The biggest factors are price, product quality, reviews and whether I actually need the item. Social media can create the desire to buy, but these other factors determine whether I go through with the purchase." </w:t>
      </w:r>
      <w:r w:rsidRPr="00606257">
        <w:rPr>
          <w:rFonts w:eastAsia="Calibri" w:cs="Times New Roman"/>
          <w:b/>
          <w:bCs/>
          <w:i/>
          <w:iCs/>
          <w:color w:val="000000" w:themeColor="text1"/>
          <w:szCs w:val="24"/>
        </w:rPr>
        <w:t>(Participant 02)</w:t>
      </w:r>
    </w:p>
    <w:p w14:paraId="57AC33B3"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"Price, quality, availability and personal need all affect whether I make the final purchase." </w:t>
      </w:r>
      <w:r w:rsidRPr="00606257">
        <w:rPr>
          <w:rFonts w:eastAsia="Calibri" w:cs="Times New Roman"/>
          <w:b/>
          <w:bCs/>
          <w:i/>
          <w:iCs/>
          <w:color w:val="000000" w:themeColor="text1"/>
          <w:szCs w:val="24"/>
        </w:rPr>
        <w:t>(Participant 07)</w:t>
      </w:r>
    </w:p>
    <w:p w14:paraId="044837EB" w14:textId="22DF5F56" w:rsidR="00F6539E" w:rsidRPr="00606257" w:rsidRDefault="00A51FD9" w:rsidP="006E4CCB">
      <w:pPr>
        <w:spacing w:after="180"/>
        <w:rPr>
          <w:rFonts w:cs="Times New Roman"/>
          <w:color w:val="000000" w:themeColor="text1"/>
          <w:szCs w:val="24"/>
        </w:rPr>
      </w:pPr>
      <w:r w:rsidRPr="00A51FD9">
        <w:rPr>
          <w:rFonts w:eastAsia="Calibri" w:cs="Times New Roman"/>
          <w:color w:val="000000" w:themeColor="text1"/>
          <w:szCs w:val="24"/>
        </w:rPr>
        <w:t>However, for Participant 04, established brand loyalty seemed to supersede those typical barriers: "I've been wearing Nike since I was little, so there's no need to think about not buying Nike shoes, I prefer them, I love them</w:t>
      </w:r>
      <w:r w:rsidR="00F6539E" w:rsidRPr="00606257">
        <w:rPr>
          <w:rFonts w:eastAsia="Calibri" w:cs="Times New Roman"/>
          <w:color w:val="000000" w:themeColor="text1"/>
          <w:szCs w:val="24"/>
        </w:rPr>
        <w:t>.</w:t>
      </w:r>
    </w:p>
    <w:p w14:paraId="6195D656" w14:textId="77777777" w:rsidR="00F6539E" w:rsidRPr="00606257" w:rsidRDefault="00F6539E" w:rsidP="006E4CCB">
      <w:pPr>
        <w:pStyle w:val="Heading3"/>
        <w:rPr>
          <w:color w:val="000000" w:themeColor="text1"/>
        </w:rPr>
      </w:pPr>
      <w:bookmarkStart w:id="103" w:name="_Toc241145922"/>
      <w:r w:rsidRPr="00606257">
        <w:rPr>
          <w:color w:val="000000" w:themeColor="text1"/>
        </w:rPr>
        <w:t>4.14.4 Sub-theme: Perceived overall effectiveness, loyalty and recommendations for improvement</w:t>
      </w:r>
      <w:bookmarkEnd w:id="103"/>
    </w:p>
    <w:p w14:paraId="4C4C8246" w14:textId="0094D4D4" w:rsidR="00F6539E" w:rsidRPr="00606257" w:rsidRDefault="00A51FD9" w:rsidP="006E4CCB">
      <w:pPr>
        <w:spacing w:after="180"/>
        <w:rPr>
          <w:rFonts w:cs="Times New Roman"/>
          <w:color w:val="000000" w:themeColor="text1"/>
          <w:szCs w:val="24"/>
        </w:rPr>
      </w:pPr>
      <w:r w:rsidRPr="00A51FD9">
        <w:rPr>
          <w:rFonts w:eastAsia="Calibri" w:cs="Times New Roman"/>
          <w:color w:val="000000" w:themeColor="text1"/>
          <w:szCs w:val="24"/>
        </w:rPr>
        <w:t>Most participants found Nike's marketing through social media to be effective in the awareness and interest phase, and gave similar recommendations for improvement, mainly in terms of authenticity and repetition</w:t>
      </w:r>
      <w:r w:rsidR="00F6539E" w:rsidRPr="00606257">
        <w:rPr>
          <w:rFonts w:eastAsia="Calibri" w:cs="Times New Roman"/>
          <w:color w:val="000000" w:themeColor="text1"/>
          <w:szCs w:val="24"/>
        </w:rPr>
        <w:t>.</w:t>
      </w:r>
    </w:p>
    <w:p w14:paraId="2E2E99E3"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"Nike's social media marketing is quite effective at creating awareness and interest. It can influence purchases, especially through athletes, influencers and product demonstrations. I think Nike should avoid repetitive advertising and focus more on authentic and useful content." </w:t>
      </w:r>
      <w:r w:rsidRPr="00606257">
        <w:rPr>
          <w:rFonts w:eastAsia="Calibri" w:cs="Times New Roman"/>
          <w:b/>
          <w:bCs/>
          <w:i/>
          <w:iCs/>
          <w:color w:val="000000" w:themeColor="text1"/>
          <w:szCs w:val="24"/>
        </w:rPr>
        <w:t>(Participant 01)</w:t>
      </w:r>
    </w:p>
    <w:p w14:paraId="4CD266DE"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"Nike is effective at getting people's attention and creating interest in the product. However, they could use more customer-focused content and less repetitive advertising, which would make the marketing feel more genuine." </w:t>
      </w:r>
      <w:r w:rsidRPr="00606257">
        <w:rPr>
          <w:rFonts w:eastAsia="Calibri" w:cs="Times New Roman"/>
          <w:b/>
          <w:bCs/>
          <w:i/>
          <w:iCs/>
          <w:color w:val="000000" w:themeColor="text1"/>
          <w:szCs w:val="24"/>
        </w:rPr>
        <w:t>(Participant 02)</w:t>
      </w:r>
    </w:p>
    <w:p w14:paraId="3EC11E7A"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"Nike social media is effective at attracting attention and creating interest, but I think more authentic customer content would make it even more effective." </w:t>
      </w:r>
      <w:r w:rsidRPr="00606257">
        <w:rPr>
          <w:rFonts w:eastAsia="Calibri" w:cs="Times New Roman"/>
          <w:b/>
          <w:bCs/>
          <w:i/>
          <w:iCs/>
          <w:color w:val="000000" w:themeColor="text1"/>
          <w:szCs w:val="24"/>
        </w:rPr>
        <w:t>(Participant 07)</w:t>
      </w:r>
    </w:p>
    <w:p w14:paraId="11BB0145" w14:textId="34C82D4A" w:rsidR="00F6539E" w:rsidRPr="00606257" w:rsidRDefault="00A51FD9" w:rsidP="006E4CCB">
      <w:pPr>
        <w:spacing w:after="180"/>
        <w:rPr>
          <w:rFonts w:cs="Times New Roman"/>
          <w:color w:val="000000" w:themeColor="text1"/>
          <w:szCs w:val="24"/>
        </w:rPr>
      </w:pPr>
      <w:r w:rsidRPr="00A51FD9">
        <w:rPr>
          <w:rFonts w:eastAsia="Calibri" w:cs="Times New Roman"/>
          <w:color w:val="000000" w:themeColor="text1"/>
          <w:szCs w:val="24"/>
        </w:rPr>
        <w:t>Participant 05, the oldest interviewee, spoke out with a unique and important voice, feeling underserved by Nike's current content approach</w:t>
      </w:r>
      <w:r w:rsidR="00F6539E" w:rsidRPr="00606257">
        <w:rPr>
          <w:rFonts w:eastAsia="Calibri" w:cs="Times New Roman"/>
          <w:color w:val="000000" w:themeColor="text1"/>
          <w:szCs w:val="24"/>
        </w:rPr>
        <w:t>:</w:t>
      </w:r>
    </w:p>
    <w:p w14:paraId="4E2C6A77" w14:textId="77777777" w:rsidR="00F6539E" w:rsidRPr="00606257" w:rsidRDefault="00F6539E" w:rsidP="006E4CCB">
      <w:pPr>
        <w:spacing w:before="40" w:after="160"/>
        <w:ind w:left="500"/>
        <w:rPr>
          <w:rFonts w:cs="Times New Roman"/>
          <w:color w:val="000000" w:themeColor="text1"/>
          <w:szCs w:val="24"/>
        </w:rPr>
      </w:pPr>
      <w:r w:rsidRPr="00606257">
        <w:rPr>
          <w:rFonts w:eastAsia="Calibri" w:cs="Times New Roman"/>
          <w:i/>
          <w:iCs/>
          <w:color w:val="000000" w:themeColor="text1"/>
          <w:szCs w:val="24"/>
        </w:rPr>
        <w:t xml:space="preserve">"I think as time's gone on with my age, I feel like I'm getting less and less content from Nike. Now it could be that they are targeting a specific group of audience, maybe between 18 to 28 year olds... I think in the long run they've got more to improve on, especially when it comes to different demographics. They need to try and target the audience that's been there from the beginning and not try to only get new customers." </w:t>
      </w:r>
      <w:r w:rsidRPr="00606257">
        <w:rPr>
          <w:rFonts w:eastAsia="Calibri" w:cs="Times New Roman"/>
          <w:b/>
          <w:bCs/>
          <w:i/>
          <w:iCs/>
          <w:color w:val="000000" w:themeColor="text1"/>
          <w:szCs w:val="24"/>
        </w:rPr>
        <w:t>(Participant 05)</w:t>
      </w:r>
    </w:p>
    <w:p w14:paraId="18FD2C20" w14:textId="77777777" w:rsidR="00F6539E" w:rsidRPr="00606257" w:rsidRDefault="00F6539E" w:rsidP="006E4CCB">
      <w:pPr>
        <w:spacing w:after="180"/>
        <w:rPr>
          <w:rFonts w:eastAsia="Calibri" w:cs="Times New Roman"/>
          <w:color w:val="000000" w:themeColor="text1"/>
          <w:szCs w:val="24"/>
        </w:rPr>
      </w:pPr>
      <w:r w:rsidRPr="00606257">
        <w:rPr>
          <w:rFonts w:eastAsia="Calibri" w:cs="Times New Roman"/>
          <w:color w:val="000000" w:themeColor="text1"/>
          <w:szCs w:val="24"/>
        </w:rPr>
        <w:t>This account raises an important qualitative insight not fully captured by the quantitative instrument: that perceived platform-targeting and content relevance may vary systematically by age, with older, established customers feeling comparatively neglected relative to younger audiences.</w:t>
      </w:r>
    </w:p>
    <w:p w14:paraId="4C51E6B7" w14:textId="6C043D1C" w:rsidR="00295F7D" w:rsidRPr="00606257" w:rsidRDefault="00295F7D" w:rsidP="00295F7D">
      <w:pPr>
        <w:pStyle w:val="Heading2"/>
        <w:rPr>
          <w:color w:val="000000" w:themeColor="text1"/>
        </w:rPr>
      </w:pPr>
      <w:bookmarkStart w:id="104" w:name="_Toc241145923"/>
      <w:r w:rsidRPr="00606257">
        <w:rPr>
          <w:color w:val="000000" w:themeColor="text1"/>
        </w:rPr>
        <w:t>4.15 Summary</w:t>
      </w:r>
      <w:bookmarkEnd w:id="104"/>
      <w:r w:rsidRPr="00606257">
        <w:rPr>
          <w:color w:val="000000" w:themeColor="text1"/>
        </w:rPr>
        <w:t xml:space="preserve"> </w:t>
      </w:r>
    </w:p>
    <w:p w14:paraId="7F3D9DE7" w14:textId="23193102" w:rsidR="00295F7D" w:rsidRPr="00606257" w:rsidRDefault="00295F7D" w:rsidP="00295F7D">
      <w:pPr>
        <w:rPr>
          <w:color w:val="000000" w:themeColor="text1"/>
        </w:rPr>
      </w:pPr>
      <w:r w:rsidRPr="00606257">
        <w:rPr>
          <w:color w:val="000000" w:themeColor="text1"/>
        </w:rPr>
        <w:t>In Chapter Four, results from the surveys that were conducted with 129 respondents, along with themes from the seven interviews, were presented. Social media marketing had a positive correlation with brand attitude and a negative correlation with reported buying behaviour. Engagement had no significant correlation with the reported buying behaviour, and ANOVA were inconclusive. Authenticity, advertising fatigue, price and independent verification were mentioned as factors that shaped social media, as described by interviews, which used the medium as a starting point.</w:t>
      </w:r>
    </w:p>
    <w:p w14:paraId="439299BF" w14:textId="77777777" w:rsidR="005524D3" w:rsidRPr="00606257" w:rsidRDefault="005524D3" w:rsidP="006E4CCB">
      <w:pPr>
        <w:rPr>
          <w:color w:val="000000" w:themeColor="text1"/>
        </w:rPr>
      </w:pPr>
    </w:p>
    <w:p w14:paraId="6A211138" w14:textId="77777777" w:rsidR="005524D3" w:rsidRPr="00606257" w:rsidRDefault="005524D3">
      <w:pPr>
        <w:spacing w:after="200" w:line="276" w:lineRule="auto"/>
        <w:jc w:val="left"/>
        <w:rPr>
          <w:rFonts w:asciiTheme="majorHAnsi" w:eastAsiaTheme="majorEastAsia" w:hAnsiTheme="majorHAnsi" w:cstheme="majorBidi"/>
          <w:b/>
          <w:bCs/>
          <w:color w:val="000000" w:themeColor="text1"/>
          <w:sz w:val="26"/>
          <w:szCs w:val="28"/>
        </w:rPr>
      </w:pPr>
    </w:p>
    <w:p w14:paraId="12F02426" w14:textId="77777777" w:rsidR="00B61EA9" w:rsidRDefault="00B61EA9">
      <w:pPr>
        <w:spacing w:after="200" w:line="276" w:lineRule="auto"/>
        <w:jc w:val="left"/>
        <w:rPr>
          <w:rFonts w:asciiTheme="majorHAnsi" w:eastAsiaTheme="majorEastAsia" w:hAnsiTheme="majorHAnsi" w:cstheme="majorBidi"/>
          <w:b/>
          <w:bCs/>
          <w:color w:val="000000" w:themeColor="text1"/>
          <w:sz w:val="26"/>
          <w:szCs w:val="28"/>
        </w:rPr>
      </w:pPr>
      <w:bookmarkStart w:id="105" w:name="_Toc236705538"/>
      <w:r>
        <w:rPr>
          <w:color w:val="000000" w:themeColor="text1"/>
        </w:rPr>
        <w:br w:type="page"/>
      </w:r>
    </w:p>
    <w:p w14:paraId="0B90160B" w14:textId="5EC050FF" w:rsidR="00632960" w:rsidRPr="00606257" w:rsidRDefault="00632960" w:rsidP="00632960">
      <w:pPr>
        <w:pStyle w:val="Heading1"/>
        <w:rPr>
          <w:color w:val="000000" w:themeColor="text1"/>
        </w:rPr>
      </w:pPr>
      <w:bookmarkStart w:id="106" w:name="_Toc241145924"/>
      <w:r w:rsidRPr="00606257">
        <w:rPr>
          <w:color w:val="000000" w:themeColor="text1"/>
        </w:rPr>
        <w:t>CHAPTER 05: DISCUSSION OF THE FINDINGS</w:t>
      </w:r>
      <w:bookmarkEnd w:id="106"/>
    </w:p>
    <w:p w14:paraId="75683203" w14:textId="68EE05C8" w:rsidR="00295F7D" w:rsidRPr="00606257" w:rsidRDefault="00415348" w:rsidP="00295F7D">
      <w:pPr>
        <w:rPr>
          <w:rFonts w:eastAsia="Times New Roman" w:cs="Times New Roman"/>
          <w:color w:val="000000" w:themeColor="text1"/>
          <w:szCs w:val="24"/>
        </w:rPr>
      </w:pPr>
      <w:r w:rsidRPr="00415348">
        <w:rPr>
          <w:rFonts w:eastAsia="Times New Roman" w:cs="Times New Roman"/>
          <w:color w:val="000000" w:themeColor="text1"/>
          <w:szCs w:val="24"/>
        </w:rPr>
        <w:t>Chapter Four combines both the statistical results and the themes that have been uncovered during the interviews, with the aim of having each set of results explain, qualify</w:t>
      </w:r>
      <w:r>
        <w:rPr>
          <w:rFonts w:eastAsia="Times New Roman" w:cs="Times New Roman"/>
          <w:color w:val="000000" w:themeColor="text1"/>
          <w:szCs w:val="24"/>
        </w:rPr>
        <w:t>,</w:t>
      </w:r>
      <w:r w:rsidRPr="00415348">
        <w:rPr>
          <w:rFonts w:eastAsia="Times New Roman" w:cs="Times New Roman"/>
          <w:color w:val="000000" w:themeColor="text1"/>
          <w:szCs w:val="24"/>
        </w:rPr>
        <w:t xml:space="preserve"> or complicate the other, following the pragmatist, mixed-methods approach indicated by Chapter Three</w:t>
      </w:r>
      <w:r w:rsidR="00295F7D" w:rsidRPr="00606257">
        <w:rPr>
          <w:rFonts w:eastAsia="Times New Roman" w:cs="Times New Roman"/>
          <w:color w:val="000000" w:themeColor="text1"/>
          <w:szCs w:val="24"/>
        </w:rPr>
        <w:t>.</w:t>
      </w:r>
    </w:p>
    <w:p w14:paraId="395391D4" w14:textId="6F9AF231"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Objective one was to understand the impact of Nike's content on consumer awareness, attitude, trust</w:t>
      </w:r>
      <w:r w:rsidR="00A96B1B">
        <w:rPr>
          <w:rFonts w:eastAsia="Times New Roman" w:cs="Times New Roman"/>
          <w:color w:val="000000" w:themeColor="text1"/>
          <w:szCs w:val="24"/>
        </w:rPr>
        <w:t>,</w:t>
      </w:r>
      <w:r w:rsidRPr="00606257">
        <w:rPr>
          <w:rFonts w:eastAsia="Times New Roman" w:cs="Times New Roman"/>
          <w:color w:val="000000" w:themeColor="text1"/>
          <w:szCs w:val="24"/>
        </w:rPr>
        <w:t xml:space="preserve"> and engagement. The quantitative results provide partial support: SMM was significantly and positively related to brand attitude (r = 0.320, p &lt; 0.01), but not to engagement or purchase intention. This is consistent with Koay et al. (2021) and Zeqiri et al. (2025), who reported that social media activity positively influences brand-related outcomes, but noted that cross-sectional, self-reported data do not imply causation. The pattern is explained by the interview data, not just repeated. Theme 1 revealed that the information that respondents remembered from Nike's feeds was not often product information, but rather emotionally charged stories and athlete campaigns, which respondents directly associated with a wider, more positive perception of the brand. This is in line with Uses and Gratifications Theory, which states that consumers will seek out content that meets their informational or emotional needs, and that this exposure may be correlated with attitude, but not necessarily engagement, as cross-sectional data cannot prove this sequence. This supports the argument of Posbergh, Andrews</w:t>
      </w:r>
      <w:r w:rsidR="004F5770">
        <w:rPr>
          <w:rFonts w:eastAsia="Times New Roman" w:cs="Times New Roman"/>
          <w:color w:val="000000" w:themeColor="text1"/>
          <w:szCs w:val="24"/>
        </w:rPr>
        <w:t>,</w:t>
      </w:r>
      <w:r w:rsidRPr="00606257">
        <w:rPr>
          <w:rFonts w:eastAsia="Times New Roman" w:cs="Times New Roman"/>
          <w:color w:val="000000" w:themeColor="text1"/>
          <w:szCs w:val="24"/>
        </w:rPr>
        <w:t xml:space="preserve"> and Clevenger (2023) that Nike's empowerment stories are memorable because they are emotional, but not necessarily embraced by all audiences. The correlation between SMM-attitude and the qualitative focus on narrative recall thus offers convergent quantitative and qualitative evidence of an association between the respondents' perceptions of Nike's social media marketing and their brand perception in this sample.</w:t>
      </w:r>
    </w:p>
    <w:p w14:paraId="560E4BDB" w14:textId="77777777"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Objective two focused on the platforms that were seen as most influential. In this case, the two sets of data differ in what they reveal, not what they imply. The ANOVA testing group differences in purchase intention was not significant (F(4,124) = 0.328, p = 0.859), but it is inconclusive due to the fact that X and Snapchat each had one respondent, Facebook dominated the sample (n = 82), and TikTok was not represented among the most-used platform groups. However, the interviews highlight Instagram and TikTok as the key channels, appreciated for their visual nature and the short, algorithm-driven content, which aligns with Ofcom (2026a), and one interviewee mentioned YouTube, showing that platform salience is not consistent across the sample. This difference is not contradictory, as the survey was measuring intention as an outcome, not platform effectiveness, and the qualitative theme was filling a gap that the quantitative design could not cover, as noted in the literature review, where Nike-specific evidence has rarely combined platform-level and outcome-level analysis in a single UK study.</w:t>
      </w:r>
    </w:p>
    <w:p w14:paraId="7D80E23A" w14:textId="4446F792"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Objective three explored the influence of attitude and intention through the use of influencer marketing, user-generated content, reviews and promotional communication. The regression evidence did not support H2, as influencer marketing was not a significant predictor of brand attitude (β = 0.029, p = 0.743). This alone would imply that influencer activity is not very effective, which contradicts the Social Influence Theory part of the framework and the survey evidence of Erkan and Evans (2016) and Lou and Yuan (2019) that credible electronic word-of-mouth and influencer content are associated with trust. The qualitative theme does not simply negate this reading, but rather complicates it. Participants did not uniformly report that influencer effects were weak; rather, they reported that these effects were conditional on perceived authenticity, brand fit, and, for one participant, longstanding athlete identification. Some participants also said that they trusted independent, user-generated content and peer recommendation more than Nike's polished content, which aligns with Nian and Sundararajan (2022), who state that consumer-generated discussion has more informational weight than company messaging. This aligns with recent meta-analytic findings (Pan et al., 2025; Barari et al., 2026) that indicate that the credibility of influencers and the characteristics of their followers moderate persuasion, but do not have a direct linear impact. The survey and interviews thus differ in their views on the effectiveness of influencers, and the difference is not fully explainable. The survey revealed no significant relationship between influencer marketing and brand attitude, purchase intention or reported purchase behaviour, while the interviewees, especially Participants 04 and 05, indicated that influencers and athletes were persuasive when they were perceived as authentic. This may be due to the fact that the survey measure was not fine enough to measure conditional credibility, the small sample size of the interviews (n = 7) and the possibility of self-report bias in interviews. The interviews are not generalisable, and the survey cannot explain authenticity, so neither strand can support the other; H2 is unsupported, and the qualitative evidence provides a hypothesis for future testing, but not an explanation for the null result.</w:t>
      </w:r>
    </w:p>
    <w:p w14:paraId="5473CAD2" w14:textId="1C98F596"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The most theoretically interesting tension between the two data sets is in relation to objective four, which examined the relationship between engagement, purchase intention and reported buying behaviour. Engagement did not significantly predict reported buying behaviour (β = -0.085, p = 0.334), which aligns with the findings of Hollebeek, Glynn and Brodie (2014) and Lim et al. (2022), who caution that engagement is multi-dimensional and only weakly related to platform metrics, and contradicts the more positive cross-sectional findings of Wibowo et al. (2021). SMM was a significant negative predictor in the multiple regression (β = -0.210, p = 0.026), indicating that increased marketing exposure was correlated with decreased reported purchases in this sample. The direction is unexpected and, based on the cross-sectional data, may be due to reverse causation (e.g., frequent buyers using less social media content), unmeasured loyalty or fatigue, or the short timeframe of the two-item outcome measure, and is therefore considered exploratory. It also aligns with Huo and Filieri (2025), who discovered a negative direct link between social media marketing and purchase intention in another industry, and Nian and Sundararajan (2022), who suggest that a moderate level of marketing activity could be more effective. The qualitative theme on the decision journey provides a potential, but untested, explanation: participants reported that social media was used to create initial interest, but that the purchase decision was made only after independent verification via price comparison, reviews or in-store checking. The 12% drop in Nike's Brand Digital revenue (NIKE, Inc., 2026) is in line with the limited conversion on the internet, but not necessarily on social media. This is consistent with the advertising fatigue sub-theme, where several participants reported that they became tired of repetitive or overly promotional content, but it does not demonstrate that advertising fatigue is the cause of the negative coefficient. This is also in line with Rozenkowska's (2023) interpretation of the Theory of Planned Behaviour: barriers mentioned in Theme 5, specifically price, availability and product need, are similar to the perceived behavioural control component. The support for perceived behavioural control is less certain, however, as it was not a significant quantitative predictor (β = -0.099, p = 0.258).</w:t>
      </w:r>
    </w:p>
    <w:p w14:paraId="34106299" w14:textId="14E126C4" w:rsidR="00632960" w:rsidRPr="00606257" w:rsidRDefault="00295F7D" w:rsidP="00295F7D">
      <w:pPr>
        <w:rPr>
          <w:color w:val="000000" w:themeColor="text1"/>
        </w:rPr>
      </w:pPr>
      <w:r w:rsidRPr="00606257">
        <w:rPr>
          <w:rFonts w:eastAsia="Times New Roman" w:cs="Times New Roman"/>
          <w:color w:val="000000" w:themeColor="text1"/>
          <w:szCs w:val="24"/>
        </w:rPr>
        <w:t>The one participant who was highly loyal and very little affected by fatigue and negative content tentatively suggests that loyalty could be an unmeasured moderator, but this is based on one account and is consistent with the evidence from Nike Run Club presented by Rodrigues et al. (2021) that already-committed users react differently to brand content than the general market. The concern raised by the older interview participant cannot be statistically verified in the present ANOVA, as the ANOVA compared Purchase Intention across most-used social media platforms and not age groups. Also, 79.1% of the survey respondents were between the ages of 25 and 34, and only two respondents were between the ages of 35 and 44, which made it difficult to make meaningful comparisons across age groups. The overall goal of the quantitative strand is to find statistically significant and non-significant associations in the achieved sample, and the overall goal of the qualitative strand is to give contextual explanations for the associations. The results are cross-sectional and based on non-probability sampling, so cannot be used to infer causality and should not be statistically extrapolated to the general population of UK Nike consumers</w:t>
      </w:r>
      <w:r w:rsidR="00632960" w:rsidRPr="00606257">
        <w:rPr>
          <w:rFonts w:eastAsia="Times New Roman" w:cs="Times New Roman"/>
          <w:color w:val="000000" w:themeColor="text1"/>
          <w:szCs w:val="24"/>
        </w:rPr>
        <w:t>.</w:t>
      </w:r>
    </w:p>
    <w:p w14:paraId="73A34A6A" w14:textId="77777777" w:rsidR="00632960" w:rsidRPr="00606257" w:rsidRDefault="00632960">
      <w:pPr>
        <w:spacing w:after="200" w:line="276" w:lineRule="auto"/>
        <w:jc w:val="left"/>
        <w:rPr>
          <w:color w:val="000000" w:themeColor="text1"/>
        </w:rPr>
      </w:pPr>
      <w:r w:rsidRPr="00606257">
        <w:rPr>
          <w:color w:val="000000" w:themeColor="text1"/>
        </w:rPr>
        <w:br w:type="page"/>
      </w:r>
    </w:p>
    <w:p w14:paraId="5A6AC59C" w14:textId="77777777" w:rsidR="00632960" w:rsidRPr="00606257" w:rsidRDefault="00632960" w:rsidP="00632960">
      <w:pPr>
        <w:pStyle w:val="Heading1"/>
        <w:rPr>
          <w:color w:val="000000" w:themeColor="text1"/>
        </w:rPr>
      </w:pPr>
      <w:bookmarkStart w:id="107" w:name="_Toc241145925"/>
      <w:r w:rsidRPr="00606257">
        <w:rPr>
          <w:color w:val="000000" w:themeColor="text1"/>
        </w:rPr>
        <w:t>CHAPTER 06: SUMMARY AND RECOMMENDATIONS</w:t>
      </w:r>
      <w:bookmarkEnd w:id="107"/>
    </w:p>
    <w:p w14:paraId="4D2BCA50" w14:textId="77777777" w:rsidR="00632960" w:rsidRPr="00606257" w:rsidRDefault="00632960" w:rsidP="00632960">
      <w:pPr>
        <w:pStyle w:val="Heading2"/>
        <w:rPr>
          <w:color w:val="000000" w:themeColor="text1"/>
        </w:rPr>
      </w:pPr>
      <w:bookmarkStart w:id="108" w:name="_Toc241145926"/>
      <w:r w:rsidRPr="00606257">
        <w:rPr>
          <w:color w:val="000000" w:themeColor="text1"/>
        </w:rPr>
        <w:t>6.1 Summary of the Study</w:t>
      </w:r>
      <w:bookmarkEnd w:id="108"/>
    </w:p>
    <w:p w14:paraId="7C0325F2" w14:textId="682104DC"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The aim of this study was to analy</w:t>
      </w:r>
      <w:r w:rsidR="00606257" w:rsidRPr="00606257">
        <w:rPr>
          <w:rFonts w:eastAsia="Times New Roman" w:cs="Times New Roman"/>
          <w:color w:val="000000" w:themeColor="text1"/>
          <w:szCs w:val="24"/>
        </w:rPr>
        <w:t>s</w:t>
      </w:r>
      <w:r w:rsidRPr="00606257">
        <w:rPr>
          <w:rFonts w:eastAsia="Times New Roman" w:cs="Times New Roman"/>
          <w:color w:val="000000" w:themeColor="text1"/>
          <w:szCs w:val="24"/>
        </w:rPr>
        <w:t>e the effects of exposure on responses, purchase intentions and reported buying behaviour of the adult consumers of the United Kingdom, while the four objectives were to explore how exposure influences awareness, attitude, trust and engagement, to test which social media platforms are most influential, to test how attitude and purchase intentions are influenced by Nike's social media marketing strategies (user-generated content, reviews and promotional communication) and to test the relationship between attitude, purchase intention and reported buying behaviour.</w:t>
      </w:r>
    </w:p>
    <w:p w14:paraId="19C95B33" w14:textId="46F48FFA"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 xml:space="preserve">The study employed a mixed-methods, pragmatist design that surveyed 129 UK adults and interviewed seven consumers who had previous Nike experience. The reliability was good for all seven measurement scales (α &gt; 0.76). The quantitative data revealed that Nike's social media marketing (SMM) showed </w:t>
      </w:r>
      <w:r w:rsidR="00606257" w:rsidRPr="00606257">
        <w:rPr>
          <w:rFonts w:eastAsia="Times New Roman" w:cs="Times New Roman"/>
          <w:color w:val="000000" w:themeColor="text1"/>
          <w:szCs w:val="24"/>
        </w:rPr>
        <w:t xml:space="preserve">a </w:t>
      </w:r>
      <w:r w:rsidRPr="00606257">
        <w:rPr>
          <w:rFonts w:eastAsia="Times New Roman" w:cs="Times New Roman"/>
          <w:color w:val="000000" w:themeColor="text1"/>
          <w:szCs w:val="24"/>
        </w:rPr>
        <w:t>positive correlation with brand attitude (r = 0.320, p &lt; 0.01), but did not predict Nike's buying intention and</w:t>
      </w:r>
      <w:r w:rsidR="00606257" w:rsidRPr="00606257">
        <w:rPr>
          <w:rFonts w:eastAsia="Times New Roman" w:cs="Times New Roman"/>
          <w:color w:val="000000" w:themeColor="text1"/>
          <w:szCs w:val="24"/>
        </w:rPr>
        <w:t>,</w:t>
      </w:r>
      <w:r w:rsidRPr="00606257">
        <w:rPr>
          <w:rFonts w:eastAsia="Times New Roman" w:cs="Times New Roman"/>
          <w:color w:val="000000" w:themeColor="text1"/>
          <w:szCs w:val="24"/>
        </w:rPr>
        <w:t xml:space="preserve"> surprisingly, had </w:t>
      </w:r>
      <w:r w:rsidR="00606257" w:rsidRPr="00606257">
        <w:rPr>
          <w:rFonts w:eastAsia="Times New Roman" w:cs="Times New Roman"/>
          <w:color w:val="000000" w:themeColor="text1"/>
          <w:szCs w:val="24"/>
        </w:rPr>
        <w:t xml:space="preserve">a </w:t>
      </w:r>
      <w:r w:rsidRPr="00606257">
        <w:rPr>
          <w:rFonts w:eastAsia="Times New Roman" w:cs="Times New Roman"/>
          <w:color w:val="000000" w:themeColor="text1"/>
          <w:szCs w:val="24"/>
        </w:rPr>
        <w:t xml:space="preserve">significant negative impact on Nike's reported buying behaviour (β = -0.210, p = 0.026) in the combined regression model, which could be treated as an exploratory finding. The other constructs (influencer marketing, engagement, brand attitude and perceived behavioural control) were not significant predictors, and there was no significant difference </w:t>
      </w:r>
      <w:r w:rsidR="00606257" w:rsidRPr="00606257">
        <w:rPr>
          <w:rFonts w:eastAsia="Times New Roman" w:cs="Times New Roman"/>
          <w:color w:val="000000" w:themeColor="text1"/>
          <w:szCs w:val="24"/>
        </w:rPr>
        <w:t>i</w:t>
      </w:r>
      <w:r w:rsidRPr="00606257">
        <w:rPr>
          <w:rFonts w:eastAsia="Times New Roman" w:cs="Times New Roman"/>
          <w:color w:val="000000" w:themeColor="text1"/>
          <w:szCs w:val="24"/>
        </w:rPr>
        <w:t>n purchase intention across most-used platform</w:t>
      </w:r>
      <w:r w:rsidR="00606257" w:rsidRPr="00606257">
        <w:rPr>
          <w:rFonts w:eastAsia="Times New Roman" w:cs="Times New Roman"/>
          <w:color w:val="000000" w:themeColor="text1"/>
          <w:szCs w:val="24"/>
        </w:rPr>
        <w:t>s</w:t>
      </w:r>
      <w:r w:rsidRPr="00606257">
        <w:rPr>
          <w:rFonts w:eastAsia="Times New Roman" w:cs="Times New Roman"/>
          <w:color w:val="000000" w:themeColor="text1"/>
          <w:szCs w:val="24"/>
        </w:rPr>
        <w:t xml:space="preserve"> (ANOVA inconclusive because two groups were represented by one respondent each). No support for any of the seven hypotheses as stated, with H3 significant but in the opposite direction.</w:t>
      </w:r>
    </w:p>
    <w:p w14:paraId="5CBC7683" w14:textId="3889EAE6"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These statistical patterns were then supplemented by the qualitative information obtained. Instagram and TikTok were the primary touchpoints with Nike; participants remembered Nike's "emotional" content over product information; and social media was more a starting point than a final decision point, with further research, price checking</w:t>
      </w:r>
      <w:r w:rsidR="00BB05E8">
        <w:rPr>
          <w:rFonts w:eastAsia="Times New Roman" w:cs="Times New Roman"/>
          <w:color w:val="000000" w:themeColor="text1"/>
          <w:szCs w:val="24"/>
        </w:rPr>
        <w:t>,</w:t>
      </w:r>
      <w:r w:rsidRPr="00606257">
        <w:rPr>
          <w:rFonts w:eastAsia="Times New Roman" w:cs="Times New Roman"/>
          <w:color w:val="000000" w:themeColor="text1"/>
          <w:szCs w:val="24"/>
        </w:rPr>
        <w:t xml:space="preserve"> and in-store confirmation coming afterwards. Authenticity and product fit were all key components of the influencer's credibility, and UGC and peer recommendations were the more trusted sources of brand information. However, the most interesting results were that disengagement (from One Direction) and advertising fatigue happened in most participants, that a highly loyal participant was not susceptible to advertising fatigue or disengagement, and that one older participant felt that he was not receiving enough value from content that seemed to be aimed at younger audiences.</w:t>
      </w:r>
    </w:p>
    <w:p w14:paraId="080162C8" w14:textId="0B50D8A5" w:rsidR="00632960" w:rsidRPr="00606257" w:rsidRDefault="00295F7D" w:rsidP="00295F7D">
      <w:pPr>
        <w:rPr>
          <w:color w:val="000000" w:themeColor="text1"/>
        </w:rPr>
      </w:pPr>
      <w:r w:rsidRPr="00606257">
        <w:rPr>
          <w:rFonts w:eastAsia="Times New Roman" w:cs="Times New Roman"/>
          <w:color w:val="000000" w:themeColor="text1"/>
          <w:szCs w:val="24"/>
        </w:rPr>
        <w:t>The results reveal that Nike's social media marketing is more closely linked with attitude than purchase, and interviews show that there may be a disconnect between favourable responses and actual purchases due to price and availability constraints, advertising fatigue, and a requirement for third-party verification prior to purchase. The study is therefore able to fulfil its aim within its context of limited sample</w:t>
      </w:r>
      <w:r w:rsidR="00606257" w:rsidRPr="00606257">
        <w:rPr>
          <w:rFonts w:eastAsia="Times New Roman" w:cs="Times New Roman"/>
          <w:color w:val="000000" w:themeColor="text1"/>
          <w:szCs w:val="24"/>
        </w:rPr>
        <w:t>;</w:t>
      </w:r>
      <w:r w:rsidRPr="00606257">
        <w:rPr>
          <w:rFonts w:eastAsia="Times New Roman" w:cs="Times New Roman"/>
          <w:color w:val="000000" w:themeColor="text1"/>
          <w:szCs w:val="24"/>
        </w:rPr>
        <w:t xml:space="preserve"> it draws some tentative conclusions about the relationship between exposure and favo</w:t>
      </w:r>
      <w:r w:rsidR="00606257" w:rsidRPr="00606257">
        <w:rPr>
          <w:rFonts w:eastAsia="Times New Roman" w:cs="Times New Roman"/>
          <w:color w:val="000000" w:themeColor="text1"/>
          <w:szCs w:val="24"/>
        </w:rPr>
        <w:t>u</w:t>
      </w:r>
      <w:r w:rsidRPr="00606257">
        <w:rPr>
          <w:rFonts w:eastAsia="Times New Roman" w:cs="Times New Roman"/>
          <w:color w:val="000000" w:themeColor="text1"/>
          <w:szCs w:val="24"/>
        </w:rPr>
        <w:t>rable response in the context of the UK Nike consumer market</w:t>
      </w:r>
      <w:r w:rsidR="00606257" w:rsidRPr="00606257">
        <w:rPr>
          <w:rFonts w:eastAsia="Times New Roman" w:cs="Times New Roman"/>
          <w:color w:val="000000" w:themeColor="text1"/>
          <w:szCs w:val="24"/>
        </w:rPr>
        <w:t>,</w:t>
      </w:r>
      <w:r w:rsidRPr="00606257">
        <w:rPr>
          <w:rFonts w:eastAsia="Times New Roman" w:cs="Times New Roman"/>
          <w:color w:val="000000" w:themeColor="text1"/>
          <w:szCs w:val="24"/>
        </w:rPr>
        <w:t xml:space="preserve"> and it has tackled the contextual, integrative, outcome and methodological gaps highlighted in the literature review</w:t>
      </w:r>
      <w:r w:rsidR="00514E1B" w:rsidRPr="00606257">
        <w:rPr>
          <w:rFonts w:eastAsia="Times New Roman" w:cs="Times New Roman"/>
          <w:color w:val="000000" w:themeColor="text1"/>
          <w:szCs w:val="24"/>
        </w:rPr>
        <w:t>.</w:t>
      </w:r>
    </w:p>
    <w:p w14:paraId="38375591" w14:textId="77777777" w:rsidR="00632960" w:rsidRPr="00606257" w:rsidRDefault="00632960" w:rsidP="00632960">
      <w:pPr>
        <w:pStyle w:val="Heading2"/>
        <w:rPr>
          <w:color w:val="000000" w:themeColor="text1"/>
        </w:rPr>
      </w:pPr>
      <w:bookmarkStart w:id="109" w:name="_Toc241145927"/>
      <w:r w:rsidRPr="00606257">
        <w:rPr>
          <w:color w:val="000000" w:themeColor="text1"/>
        </w:rPr>
        <w:t>6.2 Recommendations</w:t>
      </w:r>
      <w:bookmarkEnd w:id="109"/>
    </w:p>
    <w:p w14:paraId="1D74359C" w14:textId="0FFF0C9F"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The following recommendations are provisional. The results are associational and based on 129 surveys and 7 interviews, and are provided as guidance for testing prior to larger investments and not as a proven strategy.</w:t>
      </w:r>
    </w:p>
    <w:p w14:paraId="0E396ABB" w14:textId="1AC20981"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Nike can post less of the repetitive and promotional kind and concentrate more on narrative</w:t>
      </w:r>
      <w:r w:rsidR="00606257" w:rsidRPr="00606257">
        <w:rPr>
          <w:rFonts w:eastAsia="Times New Roman" w:cs="Times New Roman"/>
          <w:color w:val="000000" w:themeColor="text1"/>
          <w:szCs w:val="24"/>
        </w:rPr>
        <w:t>-</w:t>
      </w:r>
      <w:r w:rsidRPr="00606257">
        <w:rPr>
          <w:rFonts w:eastAsia="Times New Roman" w:cs="Times New Roman"/>
          <w:color w:val="000000" w:themeColor="text1"/>
          <w:szCs w:val="24"/>
        </w:rPr>
        <w:t>style content</w:t>
      </w:r>
      <w:r w:rsidR="00BB05E8">
        <w:rPr>
          <w:rFonts w:eastAsia="Times New Roman" w:cs="Times New Roman"/>
          <w:color w:val="000000" w:themeColor="text1"/>
          <w:szCs w:val="24"/>
        </w:rPr>
        <w:t xml:space="preserve"> </w:t>
      </w:r>
      <w:r w:rsidR="00BB05E8" w:rsidRPr="00BB05E8">
        <w:rPr>
          <w:rFonts w:eastAsia="Times New Roman" w:cs="Times New Roman"/>
          <w:color w:val="000000" w:themeColor="text1"/>
          <w:szCs w:val="24"/>
        </w:rPr>
        <w:t>(Padli, Dias and Anisa, 2022)</w:t>
      </w:r>
      <w:r w:rsidRPr="00606257">
        <w:rPr>
          <w:rFonts w:eastAsia="Times New Roman" w:cs="Times New Roman"/>
          <w:color w:val="000000" w:themeColor="text1"/>
          <w:szCs w:val="24"/>
        </w:rPr>
        <w:t xml:space="preserve">. The participants repeatedly noted that content that they perceived as being sales-driven (Section 4.11.3) was not viewed as being in their best interest, and this aligns with Nian and Sundararajan's (2022) finding that more marketing does not always lead to more gains. Storytelling of Nike athletes and their own "Just Do It" campaigns are the two most cited and best-recalled content in this research study, indicating that Storytelling is more likely to maintain </w:t>
      </w:r>
      <w:r w:rsidR="00BB05E8">
        <w:rPr>
          <w:rFonts w:eastAsia="Times New Roman" w:cs="Times New Roman"/>
          <w:color w:val="000000" w:themeColor="text1"/>
          <w:szCs w:val="24"/>
        </w:rPr>
        <w:t xml:space="preserve">a </w:t>
      </w:r>
      <w:r w:rsidRPr="00606257">
        <w:rPr>
          <w:rFonts w:eastAsia="Times New Roman" w:cs="Times New Roman"/>
          <w:color w:val="000000" w:themeColor="text1"/>
          <w:szCs w:val="24"/>
        </w:rPr>
        <w:t>positive attitude than repeated Product Promotion.</w:t>
      </w:r>
    </w:p>
    <w:p w14:paraId="4BC03F3B" w14:textId="38B4C745"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Second</w:t>
      </w:r>
      <w:r w:rsidR="001357D2">
        <w:rPr>
          <w:rFonts w:eastAsia="Times New Roman" w:cs="Times New Roman"/>
          <w:color w:val="000000" w:themeColor="text1"/>
          <w:szCs w:val="24"/>
        </w:rPr>
        <w:t>ly</w:t>
      </w:r>
      <w:r w:rsidRPr="00606257">
        <w:rPr>
          <w:rFonts w:eastAsia="Times New Roman" w:cs="Times New Roman"/>
          <w:color w:val="000000" w:themeColor="text1"/>
          <w:szCs w:val="24"/>
        </w:rPr>
        <w:t>, considering the difference between the survey (no significant influencer effect) and the interviews (conditional credibility), Nike may explore whether there is a link between authenticity and product fit and improving the effectiveness of influencers beyond reach, using some of the moderating factors highlighted by Pan et al. (2025) and Barari et al. (2026), with a focus on the long-term athlete relationship described by a small number of participants as persuasive.</w:t>
      </w:r>
    </w:p>
    <w:p w14:paraId="29469639" w14:textId="2B3DBDEE"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Third</w:t>
      </w:r>
      <w:r w:rsidR="001357D2">
        <w:rPr>
          <w:rFonts w:eastAsia="Times New Roman" w:cs="Times New Roman"/>
          <w:color w:val="000000" w:themeColor="text1"/>
          <w:szCs w:val="24"/>
        </w:rPr>
        <w:t>ly</w:t>
      </w:r>
      <w:r w:rsidRPr="00606257">
        <w:rPr>
          <w:rFonts w:eastAsia="Times New Roman" w:cs="Times New Roman"/>
          <w:color w:val="000000" w:themeColor="text1"/>
          <w:szCs w:val="24"/>
        </w:rPr>
        <w:t>, Nike could use its own platforms to feature user</w:t>
      </w:r>
      <w:r w:rsidR="00606257" w:rsidRPr="00606257">
        <w:rPr>
          <w:rFonts w:eastAsia="Times New Roman" w:cs="Times New Roman"/>
          <w:color w:val="000000" w:themeColor="text1"/>
          <w:szCs w:val="24"/>
        </w:rPr>
        <w:t>-</w:t>
      </w:r>
      <w:r w:rsidRPr="00606257">
        <w:rPr>
          <w:rFonts w:eastAsia="Times New Roman" w:cs="Times New Roman"/>
          <w:color w:val="000000" w:themeColor="text1"/>
          <w:szCs w:val="24"/>
        </w:rPr>
        <w:t xml:space="preserve">generated content and independent reviews alongside the brand-produced content, instead of just brand-generated content because most interviewees indicated that they trusted and </w:t>
      </w:r>
      <w:r w:rsidR="00606257" w:rsidRPr="00606257">
        <w:rPr>
          <w:rFonts w:eastAsia="Times New Roman" w:cs="Times New Roman"/>
          <w:color w:val="000000" w:themeColor="text1"/>
          <w:szCs w:val="24"/>
        </w:rPr>
        <w:t xml:space="preserve">were </w:t>
      </w:r>
      <w:r w:rsidRPr="00606257">
        <w:rPr>
          <w:rFonts w:eastAsia="Times New Roman" w:cs="Times New Roman"/>
          <w:color w:val="000000" w:themeColor="text1"/>
          <w:szCs w:val="24"/>
        </w:rPr>
        <w:t xml:space="preserve">more engaged with content produced by peers and customers than </w:t>
      </w:r>
      <w:r w:rsidR="00606257" w:rsidRPr="00606257">
        <w:rPr>
          <w:rFonts w:eastAsia="Times New Roman" w:cs="Times New Roman"/>
          <w:color w:val="000000" w:themeColor="text1"/>
          <w:szCs w:val="24"/>
        </w:rPr>
        <w:t xml:space="preserve">the </w:t>
      </w:r>
      <w:r w:rsidRPr="00606257">
        <w:rPr>
          <w:rFonts w:eastAsia="Times New Roman" w:cs="Times New Roman"/>
          <w:color w:val="000000" w:themeColor="text1"/>
          <w:szCs w:val="24"/>
        </w:rPr>
        <w:t>brand</w:t>
      </w:r>
      <w:r w:rsidR="001357D2">
        <w:rPr>
          <w:rFonts w:eastAsia="Times New Roman" w:cs="Times New Roman"/>
          <w:color w:val="000000" w:themeColor="text1"/>
          <w:szCs w:val="24"/>
        </w:rPr>
        <w:t xml:space="preserve"> </w:t>
      </w:r>
      <w:r w:rsidR="001357D2" w:rsidRPr="001357D2">
        <w:rPr>
          <w:rFonts w:eastAsia="Times New Roman" w:cs="Times New Roman"/>
          <w:color w:val="000000" w:themeColor="text1"/>
          <w:szCs w:val="24"/>
        </w:rPr>
        <w:t>(Ali, 2025)</w:t>
      </w:r>
      <w:r w:rsidRPr="00606257">
        <w:rPr>
          <w:rFonts w:eastAsia="Times New Roman" w:cs="Times New Roman"/>
          <w:color w:val="000000" w:themeColor="text1"/>
          <w:szCs w:val="24"/>
        </w:rPr>
        <w:t>. The gamified and community-based parts of Nike Run Club w</w:t>
      </w:r>
      <w:r w:rsidR="00606257" w:rsidRPr="00606257">
        <w:rPr>
          <w:rFonts w:eastAsia="Times New Roman" w:cs="Times New Roman"/>
          <w:color w:val="000000" w:themeColor="text1"/>
          <w:szCs w:val="24"/>
        </w:rPr>
        <w:t>ere</w:t>
      </w:r>
      <w:r w:rsidRPr="00606257">
        <w:rPr>
          <w:rFonts w:eastAsia="Times New Roman" w:cs="Times New Roman"/>
          <w:color w:val="000000" w:themeColor="text1"/>
          <w:szCs w:val="24"/>
        </w:rPr>
        <w:t xml:space="preserve"> found by Rodrigues et al. (2021) to correlate with a higher brand attitude among those </w:t>
      </w:r>
      <w:r w:rsidR="00606257" w:rsidRPr="00606257">
        <w:rPr>
          <w:rFonts w:eastAsia="Times New Roman" w:cs="Times New Roman"/>
          <w:color w:val="000000" w:themeColor="text1"/>
          <w:szCs w:val="24"/>
        </w:rPr>
        <w:t>who</w:t>
      </w:r>
      <w:r w:rsidRPr="00606257">
        <w:rPr>
          <w:rFonts w:eastAsia="Times New Roman" w:cs="Times New Roman"/>
          <w:color w:val="000000" w:themeColor="text1"/>
          <w:szCs w:val="24"/>
        </w:rPr>
        <w:t xml:space="preserve"> already use the app, which means that the idea to get customers to share their own content is a potentially effective strategy that would benefit from greater testing.</w:t>
      </w:r>
    </w:p>
    <w:p w14:paraId="13FDCFBE" w14:textId="16647FBE"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Fourth</w:t>
      </w:r>
      <w:r w:rsidR="001357D2">
        <w:rPr>
          <w:rFonts w:eastAsia="Times New Roman" w:cs="Times New Roman"/>
          <w:color w:val="000000" w:themeColor="text1"/>
          <w:szCs w:val="24"/>
        </w:rPr>
        <w:t>ly</w:t>
      </w:r>
      <w:r w:rsidRPr="00606257">
        <w:rPr>
          <w:rFonts w:eastAsia="Times New Roman" w:cs="Times New Roman"/>
          <w:color w:val="000000" w:themeColor="text1"/>
          <w:szCs w:val="24"/>
        </w:rPr>
        <w:t>, social media strategy may add to</w:t>
      </w:r>
      <w:r w:rsidR="001357D2">
        <w:rPr>
          <w:rFonts w:eastAsia="Times New Roman" w:cs="Times New Roman"/>
          <w:color w:val="000000" w:themeColor="text1"/>
          <w:szCs w:val="24"/>
        </w:rPr>
        <w:t>,</w:t>
      </w:r>
      <w:r w:rsidRPr="00606257">
        <w:rPr>
          <w:rFonts w:eastAsia="Times New Roman" w:cs="Times New Roman"/>
          <w:color w:val="000000" w:themeColor="text1"/>
          <w:szCs w:val="24"/>
        </w:rPr>
        <w:t xml:space="preserve"> not take the place of</w:t>
      </w:r>
      <w:r w:rsidR="001357D2">
        <w:rPr>
          <w:rFonts w:eastAsia="Times New Roman" w:cs="Times New Roman"/>
          <w:color w:val="000000" w:themeColor="text1"/>
          <w:szCs w:val="24"/>
        </w:rPr>
        <w:t>,</w:t>
      </w:r>
      <w:r w:rsidRPr="00606257">
        <w:rPr>
          <w:rFonts w:eastAsia="Times New Roman" w:cs="Times New Roman"/>
          <w:color w:val="000000" w:themeColor="text1"/>
          <w:szCs w:val="24"/>
        </w:rPr>
        <w:t xml:space="preserve"> the cross-channel phases of the decision journey</w:t>
      </w:r>
      <w:r w:rsidR="001357D2">
        <w:rPr>
          <w:rFonts w:eastAsia="Times New Roman" w:cs="Times New Roman"/>
          <w:color w:val="000000" w:themeColor="text1"/>
          <w:szCs w:val="24"/>
        </w:rPr>
        <w:t xml:space="preserve"> </w:t>
      </w:r>
      <w:r w:rsidR="001357D2" w:rsidRPr="001357D2">
        <w:rPr>
          <w:rFonts w:eastAsia="Times New Roman" w:cs="Times New Roman"/>
          <w:color w:val="000000" w:themeColor="text1"/>
          <w:szCs w:val="24"/>
        </w:rPr>
        <w:t>(Effing and Spil, 2016)</w:t>
      </w:r>
      <w:r w:rsidRPr="00606257">
        <w:rPr>
          <w:rFonts w:eastAsia="Times New Roman" w:cs="Times New Roman"/>
          <w:color w:val="000000" w:themeColor="text1"/>
          <w:szCs w:val="24"/>
        </w:rPr>
        <w:t>. Store-locator links, live stock information and price reassurance in social content can be used to help overcome the PBC barriers identified in Theme 5 and in the Theory of Planned Behaviour that interviewees stated they checked price, availability and reviews separately before purchasing.</w:t>
      </w:r>
    </w:p>
    <w:p w14:paraId="0B1766FF" w14:textId="5D2D81C9"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Finally, Nike could investigate, considering the fifth point, if there is any need for age group diversification of content</w:t>
      </w:r>
      <w:r w:rsidR="001357D2">
        <w:rPr>
          <w:rFonts w:eastAsia="Times New Roman" w:cs="Times New Roman"/>
          <w:color w:val="000000" w:themeColor="text1"/>
          <w:szCs w:val="24"/>
        </w:rPr>
        <w:t xml:space="preserve"> </w:t>
      </w:r>
      <w:r w:rsidR="001357D2" w:rsidRPr="001357D2">
        <w:rPr>
          <w:rFonts w:eastAsia="Times New Roman" w:cs="Times New Roman"/>
          <w:color w:val="000000" w:themeColor="text1"/>
          <w:szCs w:val="24"/>
        </w:rPr>
        <w:t>(Amir Dadrasmoghadam et al., 2021)</w:t>
      </w:r>
      <w:r w:rsidRPr="00606257">
        <w:rPr>
          <w:rFonts w:eastAsia="Times New Roman" w:cs="Times New Roman"/>
          <w:color w:val="000000" w:themeColor="text1"/>
          <w:szCs w:val="24"/>
        </w:rPr>
        <w:t>. This is the least definite of the recommendations because it is based on the data Ofcom (2026a) provided on platform use by age, and the sample of participants (79.1% aged 25-34) would not be able to test this recommendation.</w:t>
      </w:r>
    </w:p>
    <w:p w14:paraId="1BD6F63E" w14:textId="727D4DF5" w:rsidR="00295F7D"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Last, but not least, Nike's marketing evaluation needs to focus on engagement and intention, not sales data</w:t>
      </w:r>
      <w:r w:rsidR="00202BDF">
        <w:rPr>
          <w:rFonts w:eastAsia="Times New Roman" w:cs="Times New Roman"/>
          <w:color w:val="000000" w:themeColor="text1"/>
          <w:szCs w:val="24"/>
        </w:rPr>
        <w:t>.</w:t>
      </w:r>
      <w:r w:rsidRPr="00606257">
        <w:rPr>
          <w:rFonts w:eastAsia="Times New Roman" w:cs="Times New Roman"/>
          <w:color w:val="000000" w:themeColor="text1"/>
          <w:szCs w:val="24"/>
        </w:rPr>
        <w:t xml:space="preserve"> </w:t>
      </w:r>
      <w:r w:rsidR="00202BDF">
        <w:rPr>
          <w:rFonts w:eastAsia="Times New Roman" w:cs="Times New Roman"/>
          <w:color w:val="000000" w:themeColor="text1"/>
          <w:szCs w:val="24"/>
        </w:rPr>
        <w:t>M</w:t>
      </w:r>
      <w:r w:rsidRPr="00606257">
        <w:rPr>
          <w:rFonts w:eastAsia="Times New Roman" w:cs="Times New Roman"/>
          <w:color w:val="000000" w:themeColor="text1"/>
          <w:szCs w:val="24"/>
        </w:rPr>
        <w:t>easuring purchase and repurchase data is important, and tracking social metrics alongside them</w:t>
      </w:r>
      <w:r w:rsidR="001357D2">
        <w:rPr>
          <w:rFonts w:eastAsia="Times New Roman" w:cs="Times New Roman"/>
          <w:color w:val="000000" w:themeColor="text1"/>
          <w:szCs w:val="24"/>
        </w:rPr>
        <w:t xml:space="preserve"> </w:t>
      </w:r>
      <w:r w:rsidR="001357D2" w:rsidRPr="001357D2">
        <w:rPr>
          <w:rFonts w:eastAsia="Times New Roman" w:cs="Times New Roman"/>
          <w:color w:val="000000" w:themeColor="text1"/>
          <w:szCs w:val="24"/>
        </w:rPr>
        <w:t>(Colicev et al., 2018)</w:t>
      </w:r>
      <w:r w:rsidRPr="00606257">
        <w:rPr>
          <w:rFonts w:eastAsia="Times New Roman" w:cs="Times New Roman"/>
          <w:color w:val="000000" w:themeColor="text1"/>
          <w:szCs w:val="24"/>
        </w:rPr>
        <w:t>. This is the recommendation that is most directly supported by the evidence, as engagement did not predict reported buying behaviour, and it might help avoid the risk of vanity metrics misrepresenting the effectiveness of a campaign.</w:t>
      </w:r>
    </w:p>
    <w:p w14:paraId="7B11A868" w14:textId="2A8A105B" w:rsidR="00632960" w:rsidRPr="00606257" w:rsidRDefault="00295F7D" w:rsidP="00295F7D">
      <w:pPr>
        <w:rPr>
          <w:rFonts w:eastAsia="Times New Roman" w:cs="Times New Roman"/>
          <w:color w:val="000000" w:themeColor="text1"/>
          <w:szCs w:val="24"/>
        </w:rPr>
      </w:pPr>
      <w:r w:rsidRPr="00606257">
        <w:rPr>
          <w:rFonts w:eastAsia="Times New Roman" w:cs="Times New Roman"/>
          <w:color w:val="000000" w:themeColor="text1"/>
          <w:szCs w:val="24"/>
        </w:rPr>
        <w:t>Together, these recommendations suggest the final, provisional finding of the study: Nike's social media marketing seems to be connected with a favourable attitude and even initial interest, though not necessarily with further investments in exposure, but rather in the attention to authenticity, community, cross-channel support and outcome-oriented measurement</w:t>
      </w:r>
      <w:r w:rsidR="00632960" w:rsidRPr="00606257">
        <w:rPr>
          <w:rFonts w:eastAsia="Times New Roman" w:cs="Times New Roman"/>
          <w:color w:val="000000" w:themeColor="text1"/>
          <w:szCs w:val="24"/>
        </w:rPr>
        <w:t>.</w:t>
      </w:r>
    </w:p>
    <w:p w14:paraId="6F76937E" w14:textId="77777777" w:rsidR="00514E1B" w:rsidRPr="00606257" w:rsidRDefault="00514E1B" w:rsidP="00514E1B">
      <w:pPr>
        <w:pStyle w:val="Heading2"/>
        <w:rPr>
          <w:color w:val="000000" w:themeColor="text1"/>
        </w:rPr>
      </w:pPr>
      <w:bookmarkStart w:id="110" w:name="_Toc241145928"/>
      <w:r w:rsidRPr="00606257">
        <w:rPr>
          <w:color w:val="000000" w:themeColor="text1"/>
        </w:rPr>
        <w:t>6.3 Limitations of the Study</w:t>
      </w:r>
      <w:bookmarkEnd w:id="110"/>
    </w:p>
    <w:p w14:paraId="481FCCA7" w14:textId="34EB01F8" w:rsidR="00295F7D" w:rsidRPr="00606257" w:rsidRDefault="00295F7D" w:rsidP="00295F7D">
      <w:pPr>
        <w:rPr>
          <w:color w:val="000000" w:themeColor="text1"/>
        </w:rPr>
      </w:pPr>
      <w:r w:rsidRPr="00606257">
        <w:rPr>
          <w:color w:val="000000" w:themeColor="text1"/>
        </w:rPr>
        <w:t>The results in this study are subject to some limitations that need to be taken into account when interpreting and applying the results. Convenience sampling and snowball sampling were used to obtain the quantitative sample first</w:t>
      </w:r>
      <w:r w:rsidR="00202BDF">
        <w:rPr>
          <w:color w:val="000000" w:themeColor="text1"/>
        </w:rPr>
        <w:t xml:space="preserve"> </w:t>
      </w:r>
      <w:r w:rsidR="00202BDF" w:rsidRPr="00202BDF">
        <w:rPr>
          <w:rFonts w:hint="eastAsia"/>
          <w:color w:val="000000" w:themeColor="text1"/>
        </w:rPr>
        <w:t>(Zrineh, Al</w:t>
      </w:r>
      <w:r w:rsidR="00202BDF" w:rsidRPr="00202BDF">
        <w:rPr>
          <w:rFonts w:hint="eastAsia"/>
          <w:color w:val="000000" w:themeColor="text1"/>
        </w:rPr>
        <w:t>‐</w:t>
      </w:r>
      <w:r w:rsidR="00202BDF" w:rsidRPr="00202BDF">
        <w:rPr>
          <w:rFonts w:hint="eastAsia"/>
          <w:color w:val="000000" w:themeColor="text1"/>
        </w:rPr>
        <w:t>Usta and Alwawi, 2026)</w:t>
      </w:r>
      <w:r w:rsidRPr="00606257">
        <w:rPr>
          <w:color w:val="000000" w:themeColor="text1"/>
        </w:rPr>
        <w:t>. Since there was no known probability of responding to the survey, the sample cannot be assumed to be statistically representative of all UK Nike consumers</w:t>
      </w:r>
      <w:r w:rsidR="00606257" w:rsidRPr="00606257">
        <w:rPr>
          <w:color w:val="000000" w:themeColor="text1"/>
        </w:rPr>
        <w:t>,</w:t>
      </w:r>
      <w:r w:rsidRPr="00606257">
        <w:rPr>
          <w:color w:val="000000" w:themeColor="text1"/>
        </w:rPr>
        <w:t xml:space="preserve"> and self-selection may have skewed the mix of people who were more interested in Nike and/or social media.</w:t>
      </w:r>
    </w:p>
    <w:p w14:paraId="06FB0EA5" w14:textId="3154177F" w:rsidR="00295F7D" w:rsidRPr="00606257" w:rsidRDefault="00295F7D" w:rsidP="00295F7D">
      <w:pPr>
        <w:rPr>
          <w:color w:val="000000" w:themeColor="text1"/>
        </w:rPr>
      </w:pPr>
      <w:r w:rsidRPr="00606257">
        <w:rPr>
          <w:color w:val="000000" w:themeColor="text1"/>
        </w:rPr>
        <w:t>Secondly, there was a very uneven distribution of the population. The quantitative sample consisted of 79.1% of the respondents who were aged 25-34, with no respondents in the 35-44 age group and only 1.6% in the 45-54 age group. The distribution by geographical location was also skewed</w:t>
      </w:r>
      <w:r w:rsidR="00606257" w:rsidRPr="00606257">
        <w:rPr>
          <w:color w:val="000000" w:themeColor="text1"/>
        </w:rPr>
        <w:t>,</w:t>
      </w:r>
      <w:r w:rsidRPr="00606257">
        <w:rPr>
          <w:color w:val="000000" w:themeColor="text1"/>
        </w:rPr>
        <w:t xml:space="preserve"> with 48.1% from Scotland. However, the results must not be viewed as being representative of UK consumers in all age groups and/or geographical areas. </w:t>
      </w:r>
    </w:p>
    <w:p w14:paraId="686D7999" w14:textId="5929BD68" w:rsidR="00295F7D" w:rsidRPr="00606257" w:rsidRDefault="00295F7D" w:rsidP="00295F7D">
      <w:pPr>
        <w:rPr>
          <w:color w:val="000000" w:themeColor="text1"/>
        </w:rPr>
      </w:pPr>
      <w:r w:rsidRPr="00606257">
        <w:rPr>
          <w:color w:val="000000" w:themeColor="text1"/>
        </w:rPr>
        <w:t>Thirdly, as both types of method</w:t>
      </w:r>
      <w:r w:rsidR="00606257" w:rsidRPr="00606257">
        <w:rPr>
          <w:color w:val="000000" w:themeColor="text1"/>
        </w:rPr>
        <w:t>s</w:t>
      </w:r>
      <w:r w:rsidRPr="00606257">
        <w:rPr>
          <w:color w:val="000000" w:themeColor="text1"/>
        </w:rPr>
        <w:t xml:space="preserve"> (quantitative and qualitative) were used (a survey and interviews), the number of samples that could be reached in terms of the time available was limited. Arranging, conducting, transcribing and analysing interviews was particularly time</w:t>
      </w:r>
      <w:r w:rsidR="00606257" w:rsidRPr="00606257">
        <w:rPr>
          <w:color w:val="000000" w:themeColor="text1"/>
        </w:rPr>
        <w:t>-consuming,</w:t>
      </w:r>
      <w:r w:rsidRPr="00606257">
        <w:rPr>
          <w:color w:val="000000" w:themeColor="text1"/>
        </w:rPr>
        <w:t xml:space="preserve"> and only seven interviews were conducted in conjunction with 129 survey responses. This is a small qualitative sample, which restricts the diversity of views that are represented and does not allow for claims of representativeness to be made. If the study had been limited to either a survey or interviews, many more responses could be achieved in either instance.</w:t>
      </w:r>
    </w:p>
    <w:p w14:paraId="4ADEE27C" w14:textId="4ECDB555" w:rsidR="00295F7D" w:rsidRPr="00606257" w:rsidRDefault="00295F7D" w:rsidP="00295F7D">
      <w:pPr>
        <w:rPr>
          <w:color w:val="000000" w:themeColor="text1"/>
        </w:rPr>
      </w:pPr>
      <w:r w:rsidRPr="00606257">
        <w:rPr>
          <w:color w:val="000000" w:themeColor="text1"/>
        </w:rPr>
        <w:t>Fourthly, the cross-sectional design was able to collect perceptions and reported behaviour at one time</w:t>
      </w:r>
      <w:r w:rsidR="00202BDF">
        <w:rPr>
          <w:color w:val="000000" w:themeColor="text1"/>
        </w:rPr>
        <w:t xml:space="preserve"> </w:t>
      </w:r>
      <w:r w:rsidR="00202BDF" w:rsidRPr="00202BDF">
        <w:rPr>
          <w:color w:val="000000" w:themeColor="text1"/>
        </w:rPr>
        <w:t>(Wang and Cheng, 2020)</w:t>
      </w:r>
      <w:r w:rsidRPr="00606257">
        <w:rPr>
          <w:color w:val="000000" w:themeColor="text1"/>
        </w:rPr>
        <w:t>. Thus</w:t>
      </w:r>
      <w:r w:rsidR="00606257" w:rsidRPr="00606257">
        <w:rPr>
          <w:color w:val="000000" w:themeColor="text1"/>
        </w:rPr>
        <w:t>,</w:t>
      </w:r>
      <w:r w:rsidRPr="00606257">
        <w:rPr>
          <w:color w:val="000000" w:themeColor="text1"/>
        </w:rPr>
        <w:t xml:space="preserve"> there is no temporal order </w:t>
      </w:r>
      <w:r w:rsidR="00606257" w:rsidRPr="00606257">
        <w:rPr>
          <w:color w:val="000000" w:themeColor="text1"/>
        </w:rPr>
        <w:t>or</w:t>
      </w:r>
      <w:r w:rsidRPr="00606257">
        <w:rPr>
          <w:color w:val="000000" w:themeColor="text1"/>
        </w:rPr>
        <w:t xml:space="preserve"> causality established. Significant relationships are thus more indicative of statistical significance rather than a causal effect on purchase behaviour caused by Nike's social media marketing.</w:t>
      </w:r>
    </w:p>
    <w:p w14:paraId="63A38B35" w14:textId="454223E9" w:rsidR="00295F7D" w:rsidRPr="00606257" w:rsidRDefault="00295F7D" w:rsidP="00295F7D">
      <w:pPr>
        <w:rPr>
          <w:color w:val="000000" w:themeColor="text1"/>
        </w:rPr>
      </w:pPr>
      <w:r w:rsidRPr="00606257">
        <w:rPr>
          <w:color w:val="000000" w:themeColor="text1"/>
        </w:rPr>
        <w:t>Fifthly, there was a significant weakness in the one</w:t>
      </w:r>
      <w:r w:rsidR="00606257" w:rsidRPr="00606257">
        <w:rPr>
          <w:color w:val="000000" w:themeColor="text1"/>
        </w:rPr>
        <w:t>-</w:t>
      </w:r>
      <w:r w:rsidRPr="00606257">
        <w:rPr>
          <w:color w:val="000000" w:themeColor="text1"/>
        </w:rPr>
        <w:t>way ANOVA. There were significant differences among platform groups (Facebook n = 82; YouTube n = 24; Instagram n = 21; X n = 1; and Snapchat n = 1). The test is not powerful enough to estimate variance for single</w:t>
      </w:r>
      <w:r w:rsidR="00606257" w:rsidRPr="00606257">
        <w:rPr>
          <w:color w:val="000000" w:themeColor="text1"/>
        </w:rPr>
        <w:t>-</w:t>
      </w:r>
      <w:r w:rsidRPr="00606257">
        <w:rPr>
          <w:color w:val="000000" w:themeColor="text1"/>
        </w:rPr>
        <w:t>respondent groups and therefore cannot rule out a platform effect when it is not significant.</w:t>
      </w:r>
    </w:p>
    <w:p w14:paraId="525F3A81" w14:textId="5BC54315" w:rsidR="00514E1B" w:rsidRPr="00606257" w:rsidRDefault="00295F7D" w:rsidP="00295F7D">
      <w:pPr>
        <w:rPr>
          <w:color w:val="000000" w:themeColor="text1"/>
        </w:rPr>
      </w:pPr>
      <w:r w:rsidRPr="00606257">
        <w:rPr>
          <w:color w:val="000000" w:themeColor="text1"/>
        </w:rPr>
        <w:t>Lastly, an important feature of the study was that a large proportion of self-reported perceptions, intentions and reported purchasing data were used. There may be recall error and/or response bias in such measures. The measure of reported buying behaviour had only 2 items</w:t>
      </w:r>
      <w:r w:rsidR="00606257" w:rsidRPr="00606257">
        <w:rPr>
          <w:color w:val="000000" w:themeColor="text1"/>
        </w:rPr>
        <w:t>,</w:t>
      </w:r>
      <w:r w:rsidRPr="00606257">
        <w:rPr>
          <w:color w:val="000000" w:themeColor="text1"/>
        </w:rPr>
        <w:t xml:space="preserve"> making the negative correlation between SMM and reported buying behaviour more exploratory. Future studies, of course, should use more sizeable, more demographically representative samples, more extensive qualitative involvement, longitudinal designs, and ideally, real behavio</w:t>
      </w:r>
      <w:r w:rsidR="00606257" w:rsidRPr="00606257">
        <w:rPr>
          <w:color w:val="000000" w:themeColor="text1"/>
        </w:rPr>
        <w:t>u</w:t>
      </w:r>
      <w:r w:rsidRPr="00606257">
        <w:rPr>
          <w:color w:val="000000" w:themeColor="text1"/>
        </w:rPr>
        <w:t>ral and/or transactional data</w:t>
      </w:r>
      <w:r w:rsidR="00514E1B" w:rsidRPr="00606257">
        <w:rPr>
          <w:color w:val="000000" w:themeColor="text1"/>
        </w:rPr>
        <w:t xml:space="preserve">. </w:t>
      </w:r>
    </w:p>
    <w:p w14:paraId="2A5458FB" w14:textId="77777777" w:rsidR="00514E1B" w:rsidRPr="00606257" w:rsidRDefault="00514E1B" w:rsidP="00514E1B">
      <w:pPr>
        <w:rPr>
          <w:color w:val="000000" w:themeColor="text1"/>
        </w:rPr>
      </w:pPr>
    </w:p>
    <w:p w14:paraId="68A6F651" w14:textId="77777777" w:rsidR="00295F7D" w:rsidRPr="00606257" w:rsidRDefault="00295F7D">
      <w:pPr>
        <w:spacing w:after="200" w:line="276" w:lineRule="auto"/>
        <w:jc w:val="left"/>
        <w:rPr>
          <w:rFonts w:asciiTheme="majorHAnsi" w:eastAsiaTheme="majorEastAsia" w:hAnsiTheme="majorHAnsi" w:cstheme="majorBidi"/>
          <w:b/>
          <w:bCs/>
          <w:color w:val="000000" w:themeColor="text1"/>
          <w:sz w:val="26"/>
          <w:szCs w:val="28"/>
        </w:rPr>
      </w:pPr>
      <w:r w:rsidRPr="00606257">
        <w:rPr>
          <w:color w:val="000000" w:themeColor="text1"/>
        </w:rPr>
        <w:br w:type="page"/>
      </w:r>
    </w:p>
    <w:p w14:paraId="212A42C7" w14:textId="5F33CA66" w:rsidR="007B5503" w:rsidRPr="00606257" w:rsidRDefault="0018161B">
      <w:pPr>
        <w:pStyle w:val="Heading1"/>
        <w:rPr>
          <w:color w:val="000000" w:themeColor="text1"/>
        </w:rPr>
      </w:pPr>
      <w:bookmarkStart w:id="111" w:name="_Toc241145929"/>
      <w:r w:rsidRPr="00606257">
        <w:rPr>
          <w:color w:val="000000" w:themeColor="text1"/>
        </w:rPr>
        <w:t>REFERENCES</w:t>
      </w:r>
      <w:bookmarkEnd w:id="105"/>
      <w:bookmarkEnd w:id="111"/>
    </w:p>
    <w:p w14:paraId="7C2E5B7A"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Acar, E. and Guner, M. (2025). Research on problems and consumer expectations in sportswear products. </w:t>
      </w:r>
      <w:r w:rsidRPr="00606257">
        <w:rPr>
          <w:rFonts w:eastAsia="Times New Roman" w:cs="Times New Roman"/>
          <w:i/>
          <w:iCs/>
          <w:color w:val="000000" w:themeColor="text1"/>
          <w:szCs w:val="24"/>
        </w:rPr>
        <w:t>International Journal of Research -GRANTHAALAYAH</w:t>
      </w:r>
      <w:r w:rsidRPr="00606257">
        <w:rPr>
          <w:rFonts w:eastAsia="Times New Roman" w:cs="Times New Roman"/>
          <w:color w:val="000000" w:themeColor="text1"/>
          <w:szCs w:val="24"/>
        </w:rPr>
        <w:t>, 13(11), pp.08–14. doi:10.29121/granthaalayah.v13.i11.2025.6426.</w:t>
      </w:r>
    </w:p>
    <w:p w14:paraId="38C8412B"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Ahmed, A., Pereira, L. and Jane, K. (2024). </w:t>
      </w:r>
      <w:r w:rsidRPr="00606257">
        <w:rPr>
          <w:rFonts w:eastAsia="Times New Roman" w:cs="Times New Roman"/>
          <w:i/>
          <w:iCs/>
          <w:color w:val="000000" w:themeColor="text1"/>
          <w:szCs w:val="24"/>
        </w:rPr>
        <w:t>Mixed methods research: Combining both qualitative and quantitative approaches</w:t>
      </w:r>
      <w:r w:rsidRPr="00606257">
        <w:rPr>
          <w:rFonts w:eastAsia="Times New Roman" w:cs="Times New Roman"/>
          <w:color w:val="000000" w:themeColor="text1"/>
          <w:szCs w:val="24"/>
        </w:rPr>
        <w:t>. [online] ResearchGate. Available at: https://www.researchgate.net/publication/384402328_Mixed_Methods_Research_Combining_both_qualitative_and_quantitative_approaches [Accessed 17 Sept. 2026].</w:t>
      </w:r>
    </w:p>
    <w:p w14:paraId="7578E6BC"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Ahmed, B., Zada, S., Zhang, L., Sidiki, S.N., Contreras-Barraza, N., Vega-Muñoz, A. and Salazar-Sepúlveda, G. (2022). The impact of customer experience and customer engagement on behavioral intentions: Does competitive choices matters? </w:t>
      </w:r>
      <w:r w:rsidRPr="00B61EA9">
        <w:rPr>
          <w:rFonts w:eastAsia="Times New Roman" w:cs="Times New Roman"/>
          <w:i/>
          <w:iCs/>
          <w:szCs w:val="24"/>
        </w:rPr>
        <w:t>Frontiers in Psychology</w:t>
      </w:r>
      <w:r w:rsidRPr="00B61EA9">
        <w:rPr>
          <w:rFonts w:eastAsia="Times New Roman" w:cs="Times New Roman"/>
          <w:szCs w:val="24"/>
        </w:rPr>
        <w:t>, 13(1).</w:t>
      </w:r>
    </w:p>
    <w:p w14:paraId="3A38AB84"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Ahn, Y. and Lee, J. (2024). The impact of online reviews on consumers’ purchase intentions: Examining the social influence of online reviews, group similarity, and self-construal. </w:t>
      </w:r>
      <w:r w:rsidRPr="00B61EA9">
        <w:rPr>
          <w:rFonts w:eastAsia="Times New Roman" w:cs="Times New Roman"/>
          <w:i/>
          <w:iCs/>
          <w:szCs w:val="24"/>
        </w:rPr>
        <w:t>Journal of Theoretical and Applied Electronic Commerce Research</w:t>
      </w:r>
      <w:r w:rsidRPr="00B61EA9">
        <w:rPr>
          <w:rFonts w:eastAsia="Times New Roman" w:cs="Times New Roman"/>
          <w:szCs w:val="24"/>
        </w:rPr>
        <w:t>, [online] 19(2), pp.1060–1078. doi:10.3390/jtaer19020055.</w:t>
      </w:r>
    </w:p>
    <w:p w14:paraId="6C8FA11C"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Ajzen, I. (1991). The theory of planned behavior. </w:t>
      </w:r>
      <w:r w:rsidRPr="00B61EA9">
        <w:rPr>
          <w:rFonts w:eastAsia="Times New Roman" w:cs="Times New Roman"/>
          <w:i/>
          <w:iCs/>
          <w:szCs w:val="24"/>
        </w:rPr>
        <w:t>Organizational Behavior and Human Decision Processes</w:t>
      </w:r>
      <w:r w:rsidRPr="00B61EA9">
        <w:rPr>
          <w:rFonts w:eastAsia="Times New Roman" w:cs="Times New Roman"/>
          <w:szCs w:val="24"/>
        </w:rPr>
        <w:t>, 50(2), pp.179–211. doi:https://doi.org/10.1016/0749-5978(91)90020-T.</w:t>
      </w:r>
    </w:p>
    <w:p w14:paraId="5D24A170"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Ali, S. (2025). Nike’s use of AI to understand and respond to customer emotions. </w:t>
      </w:r>
      <w:r w:rsidRPr="00B61EA9">
        <w:rPr>
          <w:rFonts w:eastAsia="Times New Roman" w:cs="Times New Roman"/>
          <w:i/>
          <w:iCs/>
          <w:szCs w:val="24"/>
        </w:rPr>
        <w:t>Advances in computational intelligence and robotics book series</w:t>
      </w:r>
      <w:r w:rsidRPr="00B61EA9">
        <w:rPr>
          <w:rFonts w:eastAsia="Times New Roman" w:cs="Times New Roman"/>
          <w:szCs w:val="24"/>
        </w:rPr>
        <w:t>, pp.31–60. doi:10.4018/979-8-3373-3221-5.ch002.</w:t>
      </w:r>
    </w:p>
    <w:p w14:paraId="61521FAD"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Allemang, B., Sitter, K. and Dimitropoulos, G. (2021). Pragmatism as a paradigm for patient‐oriented research. </w:t>
      </w:r>
      <w:r w:rsidRPr="00B61EA9">
        <w:rPr>
          <w:rFonts w:eastAsia="Times New Roman" w:cs="Times New Roman"/>
          <w:i/>
          <w:iCs/>
          <w:szCs w:val="24"/>
        </w:rPr>
        <w:t>Health Expectations</w:t>
      </w:r>
      <w:r w:rsidRPr="00B61EA9">
        <w:rPr>
          <w:rFonts w:eastAsia="Times New Roman" w:cs="Times New Roman"/>
          <w:szCs w:val="24"/>
        </w:rPr>
        <w:t>, 25(1), pp.38–47. doi:https://doi.org/10.1111/hex.13384.</w:t>
      </w:r>
    </w:p>
    <w:p w14:paraId="26960F75"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Amanda, T.A. and Marsasi, E.G. (2024). Exploration of perceived behavioral control and intention to purchase to increase actual behavior. </w:t>
      </w:r>
      <w:r w:rsidRPr="00B61EA9">
        <w:rPr>
          <w:rFonts w:eastAsia="Times New Roman" w:cs="Times New Roman"/>
          <w:i/>
          <w:iCs/>
          <w:szCs w:val="24"/>
        </w:rPr>
        <w:t>Image : Jurnal Riset Manajemen</w:t>
      </w:r>
      <w:r w:rsidRPr="00B61EA9">
        <w:rPr>
          <w:rFonts w:eastAsia="Times New Roman" w:cs="Times New Roman"/>
          <w:szCs w:val="24"/>
        </w:rPr>
        <w:t>, [online] 12(1), pp.14–30. doi:10.17509/image.2024.002.</w:t>
      </w:r>
    </w:p>
    <w:p w14:paraId="3C46F1A5"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Amila NKK Gamage (2025). A comparative analysis of qualitative and mixed methods research: Strengths, limitations, and practical applications. </w:t>
      </w:r>
      <w:r w:rsidRPr="00B61EA9">
        <w:rPr>
          <w:rFonts w:eastAsia="Times New Roman" w:cs="Times New Roman"/>
          <w:i/>
          <w:iCs/>
          <w:szCs w:val="24"/>
        </w:rPr>
        <w:t>World Journal of Advanced Research and Reviews</w:t>
      </w:r>
      <w:r w:rsidRPr="00B61EA9">
        <w:rPr>
          <w:rFonts w:eastAsia="Times New Roman" w:cs="Times New Roman"/>
          <w:szCs w:val="24"/>
        </w:rPr>
        <w:t>, 25(3), pp.2040–2046. doi:10.30574/wjarr.2025.25.3.0947.</w:t>
      </w:r>
    </w:p>
    <w:p w14:paraId="0B18CECD"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Amin, M., Hasanuddin, M. and Supiyandi (2025). The role of brand trust and social media engagement in driving purchase intention among Indonesian SMEs. </w:t>
      </w:r>
      <w:r w:rsidRPr="00B61EA9">
        <w:rPr>
          <w:rFonts w:eastAsia="Times New Roman" w:cs="Times New Roman"/>
          <w:i/>
          <w:iCs/>
          <w:szCs w:val="24"/>
        </w:rPr>
        <w:t>Proceedings of The International Conference on Computer Science, Engineering, Social Science, and Multi-Disciplinary Studies</w:t>
      </w:r>
      <w:r w:rsidRPr="00B61EA9">
        <w:rPr>
          <w:rFonts w:eastAsia="Times New Roman" w:cs="Times New Roman"/>
          <w:szCs w:val="24"/>
        </w:rPr>
        <w:t>, 1, pp.105–111. doi:10.64803/cessmuds.v1.18.</w:t>
      </w:r>
    </w:p>
    <w:p w14:paraId="2606C654"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Amir Dadrasmoghadam, Sahebkaran, M.A., Khosrou Etezad, Jafar Khoshbakhti and Barbaar, A. (2021). The optimal level of variation of Nike and Adidas Sporting Brands in Mashhad Sporting Stores. </w:t>
      </w:r>
      <w:r w:rsidRPr="00B61EA9">
        <w:rPr>
          <w:rFonts w:eastAsia="Times New Roman" w:cs="Times New Roman"/>
          <w:i/>
          <w:iCs/>
          <w:szCs w:val="24"/>
        </w:rPr>
        <w:t>International Journal of Psychosocial Rehabilitation</w:t>
      </w:r>
      <w:r w:rsidRPr="00B61EA9">
        <w:rPr>
          <w:rFonts w:eastAsia="Times New Roman" w:cs="Times New Roman"/>
          <w:szCs w:val="24"/>
        </w:rPr>
        <w:t>, [online] 25(01), p.2021. doi:10.37200/IJPR/V25I1/PR310029.</w:t>
      </w:r>
    </w:p>
    <w:p w14:paraId="4CB47A8B"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An, G.K. and Ngo, T.T.A. (2025). AI-powered personalized advertising and purchase intention in Vietnam’s digital landscape: The role of trust, relevance, and usefulness. </w:t>
      </w:r>
      <w:r w:rsidRPr="00606257">
        <w:rPr>
          <w:rFonts w:eastAsia="Times New Roman" w:cs="Times New Roman"/>
          <w:i/>
          <w:iCs/>
          <w:color w:val="000000" w:themeColor="text1"/>
          <w:szCs w:val="24"/>
        </w:rPr>
        <w:t>Journal of Open Innovation: Technology, Market, and Complexity</w:t>
      </w:r>
      <w:r w:rsidRPr="00606257">
        <w:rPr>
          <w:rFonts w:eastAsia="Times New Roman" w:cs="Times New Roman"/>
          <w:color w:val="000000" w:themeColor="text1"/>
          <w:szCs w:val="24"/>
        </w:rPr>
        <w:t>, [online] 11(3), p.100580. doi:10.1016/j.joitmc.2025.100580.</w:t>
      </w:r>
    </w:p>
    <w:p w14:paraId="42CE1038"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Ariestya, S.A. (2018). Analisis Wacana Penerjemahan Iklan Nike. </w:t>
      </w:r>
      <w:r w:rsidRPr="00B61EA9">
        <w:rPr>
          <w:rFonts w:eastAsia="Times New Roman" w:cs="Times New Roman"/>
          <w:i/>
          <w:iCs/>
          <w:szCs w:val="24"/>
        </w:rPr>
        <w:t>Jurnal Penerjemahan</w:t>
      </w:r>
      <w:r w:rsidRPr="00B61EA9">
        <w:rPr>
          <w:rFonts w:eastAsia="Times New Roman" w:cs="Times New Roman"/>
          <w:szCs w:val="24"/>
        </w:rPr>
        <w:t>, [online] 5(1). doi:10.64571/ojp.v5i1.44.</w:t>
      </w:r>
    </w:p>
    <w:p w14:paraId="7651197E"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Asikhia, O.U., Ajala, M.O., Oladiran, Phillips, T. and David (2022). </w:t>
      </w:r>
      <w:r w:rsidRPr="00B61EA9">
        <w:rPr>
          <w:rFonts w:eastAsia="Times New Roman" w:cs="Times New Roman"/>
          <w:i/>
          <w:iCs/>
          <w:szCs w:val="24"/>
        </w:rPr>
        <w:t>Application of planned behaviour theory to consumers” product preferential purchase</w:t>
      </w:r>
      <w:r w:rsidRPr="00B61EA9">
        <w:rPr>
          <w:rFonts w:eastAsia="Times New Roman" w:cs="Times New Roman"/>
          <w:szCs w:val="24"/>
        </w:rPr>
        <w:t>. [online] Available at: https://www.researchgate.net/publication/361853830_Application_of_Planned_Behaviour_Theory_to_Consumers [Accessed 24 Sept. 2026].</w:t>
      </w:r>
    </w:p>
    <w:p w14:paraId="204BFF38"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ASLAN ÇETİN, F. (2018). Customer complaints management a conceptual view. </w:t>
      </w:r>
      <w:r w:rsidRPr="00B61EA9">
        <w:rPr>
          <w:rFonts w:eastAsia="Times New Roman" w:cs="Times New Roman"/>
          <w:i/>
          <w:iCs/>
          <w:szCs w:val="24"/>
        </w:rPr>
        <w:t>ATLAS JOURNAL</w:t>
      </w:r>
      <w:r w:rsidRPr="00B61EA9">
        <w:rPr>
          <w:rFonts w:eastAsia="Times New Roman" w:cs="Times New Roman"/>
          <w:szCs w:val="24"/>
        </w:rPr>
        <w:t>, 4(11), pp.869–880. doi:10.31568/atlas.148.</w:t>
      </w:r>
    </w:p>
    <w:p w14:paraId="4F9A6902" w14:textId="77777777" w:rsidR="00B61EA9" w:rsidRPr="00606257" w:rsidRDefault="00B61EA9" w:rsidP="00FF56F9">
      <w:pPr>
        <w:rPr>
          <w:color w:val="000000" w:themeColor="text1"/>
        </w:rPr>
      </w:pPr>
      <w:r w:rsidRPr="00606257">
        <w:rPr>
          <w:color w:val="000000" w:themeColor="text1"/>
        </w:rPr>
        <w:t xml:space="preserve">Barari, M.M., Eisend, M. and Jain, S.P. (2026) ‘A meta-analysis of the effectiveness of social media influencers: mechanisms and moderation’, </w:t>
      </w:r>
      <w:r w:rsidRPr="00606257">
        <w:rPr>
          <w:i/>
          <w:color w:val="000000" w:themeColor="text1"/>
        </w:rPr>
        <w:t>Journal of the Academy of Marketing Science</w:t>
      </w:r>
      <w:r w:rsidRPr="00606257">
        <w:rPr>
          <w:color w:val="000000" w:themeColor="text1"/>
        </w:rPr>
        <w:t>, 54, pp. 28-48. Available at: https://doi.org/10.1007/s11747-025-01107-3.</w:t>
      </w:r>
    </w:p>
    <w:p w14:paraId="37606198"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Benevento, E., Aloini, D., Roma, P. and Bellino, D. (2025). The impact of influencers on brand social network growth: Insights from new product launch events on twitter. </w:t>
      </w:r>
      <w:r w:rsidRPr="00606257">
        <w:rPr>
          <w:rFonts w:eastAsia="Times New Roman" w:cs="Times New Roman"/>
          <w:i/>
          <w:iCs/>
          <w:color w:val="000000" w:themeColor="text1"/>
          <w:szCs w:val="24"/>
        </w:rPr>
        <w:t>Journal of Business Research</w:t>
      </w:r>
      <w:r w:rsidRPr="00606257">
        <w:rPr>
          <w:rFonts w:eastAsia="Times New Roman" w:cs="Times New Roman"/>
          <w:color w:val="000000" w:themeColor="text1"/>
          <w:szCs w:val="24"/>
        </w:rPr>
        <w:t>, [online] 189, p.115123. doi:https://doi.org/10.1016/j.jbusres.2024.115123.</w:t>
      </w:r>
    </w:p>
    <w:p w14:paraId="3F21DA4C"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Bhatiasevi, V. (2024). The uses and gratifications of social media and their impact on social relationships and psychological well-being. </w:t>
      </w:r>
      <w:r w:rsidRPr="00606257">
        <w:rPr>
          <w:rFonts w:eastAsia="Times New Roman" w:cs="Times New Roman"/>
          <w:i/>
          <w:iCs/>
          <w:color w:val="000000" w:themeColor="text1"/>
          <w:szCs w:val="24"/>
        </w:rPr>
        <w:t>Frontiers in psychiatry</w:t>
      </w:r>
      <w:r w:rsidRPr="00606257">
        <w:rPr>
          <w:rFonts w:eastAsia="Times New Roman" w:cs="Times New Roman"/>
          <w:color w:val="000000" w:themeColor="text1"/>
          <w:szCs w:val="24"/>
        </w:rPr>
        <w:t>, 15. doi:10.3389/fpsyt.2024.1260565.</w:t>
      </w:r>
    </w:p>
    <w:p w14:paraId="42B112BE"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Bleier, A. and Eisenbeiss, M. (2015). The importance of trust for personalized online advertising. </w:t>
      </w:r>
      <w:r w:rsidRPr="00606257">
        <w:rPr>
          <w:rFonts w:eastAsia="Times New Roman" w:cs="Times New Roman"/>
          <w:i/>
          <w:iCs/>
          <w:color w:val="000000" w:themeColor="text1"/>
          <w:szCs w:val="24"/>
        </w:rPr>
        <w:t>Journal of Retailing</w:t>
      </w:r>
      <w:r w:rsidRPr="00606257">
        <w:rPr>
          <w:rFonts w:eastAsia="Times New Roman" w:cs="Times New Roman"/>
          <w:color w:val="000000" w:themeColor="text1"/>
          <w:szCs w:val="24"/>
        </w:rPr>
        <w:t>, 91(3), pp.390–409. doi:https://doi.org/10.1016/j.jretai.2015.04.001.</w:t>
      </w:r>
    </w:p>
    <w:p w14:paraId="1E637658"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Bolinger, M.T., Josefy, M.A., Stevenson, R. and Hitt, M.A. (2021). Experiments in strategy research: A critical review and future research opportunities. </w:t>
      </w:r>
      <w:r w:rsidRPr="00606257">
        <w:rPr>
          <w:rFonts w:eastAsia="Times New Roman" w:cs="Times New Roman"/>
          <w:i/>
          <w:iCs/>
          <w:color w:val="000000" w:themeColor="text1"/>
          <w:szCs w:val="24"/>
        </w:rPr>
        <w:t>Journal of Management</w:t>
      </w:r>
      <w:r w:rsidRPr="00606257">
        <w:rPr>
          <w:rFonts w:eastAsia="Times New Roman" w:cs="Times New Roman"/>
          <w:color w:val="000000" w:themeColor="text1"/>
          <w:szCs w:val="24"/>
        </w:rPr>
        <w:t>, 48(1), p.014920632110444. doi:10.1177/01492063211044416.</w:t>
      </w:r>
    </w:p>
    <w:p w14:paraId="68BFBDB2" w14:textId="77777777" w:rsidR="00B61EA9" w:rsidRPr="00606257" w:rsidRDefault="00B61EA9" w:rsidP="00FF56F9">
      <w:pPr>
        <w:rPr>
          <w:color w:val="000000" w:themeColor="text1"/>
        </w:rPr>
      </w:pPr>
      <w:r w:rsidRPr="00606257">
        <w:rPr>
          <w:color w:val="000000" w:themeColor="text1"/>
        </w:rPr>
        <w:t>Braun, V. and Clarke, V. (2021) Thematic Analysis: A Practical Guide. London: SAGE.</w:t>
      </w:r>
    </w:p>
    <w:p w14:paraId="1EDD4A8E"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Cacioppo, J.T. and Petty, R.E. (1989). Effects of message repetition on argument processing, recall, and persuasion. </w:t>
      </w:r>
      <w:r w:rsidRPr="00B61EA9">
        <w:rPr>
          <w:rFonts w:eastAsia="Times New Roman" w:cs="Times New Roman"/>
          <w:i/>
          <w:iCs/>
          <w:szCs w:val="24"/>
        </w:rPr>
        <w:t>Basic and Applied Social Psychology</w:t>
      </w:r>
      <w:r w:rsidRPr="00B61EA9">
        <w:rPr>
          <w:rFonts w:eastAsia="Times New Roman" w:cs="Times New Roman"/>
          <w:szCs w:val="24"/>
        </w:rPr>
        <w:t>, 10(1), pp.3–12. doi:10.1207/s15324834basp1001_2.</w:t>
      </w:r>
    </w:p>
    <w:p w14:paraId="551B68B0"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Chabeau, L., Bonnemains, V., Rinder, P., Giral, M., Desmée, S. and Dantan , E. (2026). </w:t>
      </w:r>
      <w:r w:rsidRPr="00B61EA9">
        <w:rPr>
          <w:rFonts w:eastAsia="Times New Roman" w:cs="Times New Roman"/>
          <w:i/>
          <w:iCs/>
          <w:szCs w:val="24"/>
        </w:rPr>
        <w:t>Checking your browser - reCAPTCHA</w:t>
      </w:r>
      <w:r w:rsidRPr="00B61EA9">
        <w:rPr>
          <w:rFonts w:eastAsia="Times New Roman" w:cs="Times New Roman"/>
          <w:szCs w:val="24"/>
        </w:rPr>
        <w:t>. [online] Nih.gov. Available at: https://pmc.ncbi.nlm.nih.gov/articles/pmc13182843/ [Accessed 24 Sept. 2026].</w:t>
      </w:r>
    </w:p>
    <w:p w14:paraId="178C0A52"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Chakrabarty, P. and Pandey, D. (2025). Stimulating sales through AIDA: A review of theoretical and empirical insights. </w:t>
      </w:r>
      <w:r w:rsidRPr="00B61EA9">
        <w:rPr>
          <w:rFonts w:eastAsia="Times New Roman" w:cs="Times New Roman"/>
          <w:i/>
          <w:iCs/>
          <w:szCs w:val="24"/>
        </w:rPr>
        <w:t>INTERNATIONAL JOURNAL OF CREATIVE RESEARCH THOUGHTS</w:t>
      </w:r>
      <w:r w:rsidRPr="00B61EA9">
        <w:rPr>
          <w:rFonts w:eastAsia="Times New Roman" w:cs="Times New Roman"/>
          <w:szCs w:val="24"/>
        </w:rPr>
        <w:t>, [online] 13(8). doi:10.56975/ijcrt.v13i8.292060.</w:t>
      </w:r>
    </w:p>
    <w:p w14:paraId="7274B238"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Colicev, A., Malshe, A., Pauwels, K. and O’Connor, P. (2018). Improving consumer mindset metrics and shareholder value through social media: The different roles of owned and earned media. </w:t>
      </w:r>
      <w:r w:rsidRPr="00B61EA9">
        <w:rPr>
          <w:rFonts w:eastAsia="Times New Roman" w:cs="Times New Roman"/>
          <w:i/>
          <w:iCs/>
          <w:szCs w:val="24"/>
        </w:rPr>
        <w:t>Journal of Marketing</w:t>
      </w:r>
      <w:r w:rsidRPr="00B61EA9">
        <w:rPr>
          <w:rFonts w:eastAsia="Times New Roman" w:cs="Times New Roman"/>
          <w:szCs w:val="24"/>
        </w:rPr>
        <w:t>, 82(1), pp.37–56.</w:t>
      </w:r>
    </w:p>
    <w:p w14:paraId="01E604A9" w14:textId="77777777" w:rsidR="00B61EA9" w:rsidRPr="00606257" w:rsidRDefault="00B61EA9" w:rsidP="00FF56F9">
      <w:pPr>
        <w:rPr>
          <w:color w:val="000000" w:themeColor="text1"/>
        </w:rPr>
      </w:pPr>
      <w:r w:rsidRPr="00606257">
        <w:rPr>
          <w:color w:val="000000" w:themeColor="text1"/>
        </w:rPr>
        <w:t>Creswell, J.W. and Creswell, J.D. (2022) Research Design: Qualitative, Quantitative, and Mixed Methods Approaches. 6th edn. Thousand Oaks, CA: SAGE.</w:t>
      </w:r>
    </w:p>
    <w:p w14:paraId="704D73AD" w14:textId="77777777" w:rsidR="00B61EA9" w:rsidRPr="00606257" w:rsidRDefault="00B61EA9" w:rsidP="00FF56F9">
      <w:pPr>
        <w:rPr>
          <w:color w:val="000000" w:themeColor="text1"/>
        </w:rPr>
      </w:pPr>
      <w:r w:rsidRPr="00606257">
        <w:rPr>
          <w:color w:val="000000" w:themeColor="text1"/>
        </w:rPr>
        <w:t xml:space="preserve">DataReportal (2025) </w:t>
      </w:r>
      <w:r w:rsidRPr="00606257">
        <w:rPr>
          <w:i/>
          <w:color w:val="000000" w:themeColor="text1"/>
        </w:rPr>
        <w:t>Digital 2026: The United Kingdom</w:t>
      </w:r>
      <w:r w:rsidRPr="00606257">
        <w:rPr>
          <w:color w:val="000000" w:themeColor="text1"/>
        </w:rPr>
        <w:t>. Available at: https://datareportal.com/reports/digital-2026-united-kingdom (Accessed: 4 August 2026).</w:t>
      </w:r>
    </w:p>
    <w:p w14:paraId="665B9B19"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Dr. Jatin Jakhar (2025). Exploring the Impact of Social Media on Consumer Behavior: Trends and Influences. </w:t>
      </w:r>
      <w:r w:rsidRPr="00B61EA9">
        <w:rPr>
          <w:rFonts w:eastAsia="Times New Roman" w:cs="Times New Roman"/>
          <w:i/>
          <w:iCs/>
          <w:szCs w:val="24"/>
        </w:rPr>
        <w:t>Journal of Advanced Management Studies</w:t>
      </w:r>
      <w:r w:rsidRPr="00B61EA9">
        <w:rPr>
          <w:rFonts w:eastAsia="Times New Roman" w:cs="Times New Roman"/>
          <w:szCs w:val="24"/>
        </w:rPr>
        <w:t>, 2(1), pp.46–56. doi:10.36676/jams.v2.i1.37.</w:t>
      </w:r>
    </w:p>
    <w:p w14:paraId="5FCBFAA8"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Dwivedi, Y.K., Ismagilova, E., Hughes, D.L. and Carlson, J. (2021). Setting the future of digital and social media marketing research: Perspectives and research propositions. </w:t>
      </w:r>
      <w:r w:rsidRPr="00606257">
        <w:rPr>
          <w:rFonts w:eastAsia="Times New Roman" w:cs="Times New Roman"/>
          <w:i/>
          <w:iCs/>
          <w:color w:val="000000" w:themeColor="text1"/>
          <w:szCs w:val="24"/>
        </w:rPr>
        <w:t>International Journal of Information Management</w:t>
      </w:r>
      <w:r w:rsidRPr="00606257">
        <w:rPr>
          <w:rFonts w:eastAsia="Times New Roman" w:cs="Times New Roman"/>
          <w:color w:val="000000" w:themeColor="text1"/>
          <w:szCs w:val="24"/>
        </w:rPr>
        <w:t>, [online] 59(1), pp.1–37. doi:https://doi.org/10.1016/j.ijinfomgt.2020.102168.</w:t>
      </w:r>
    </w:p>
    <w:p w14:paraId="2F5BE0E4"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Effing, R. and Spil, T.A.M. (2016). The social strategy cone: Towards a framework for evaluating social media strategies. </w:t>
      </w:r>
      <w:r w:rsidRPr="00B61EA9">
        <w:rPr>
          <w:rFonts w:eastAsia="Times New Roman" w:cs="Times New Roman"/>
          <w:i/>
          <w:iCs/>
          <w:szCs w:val="24"/>
        </w:rPr>
        <w:t>International Journal of Information Management</w:t>
      </w:r>
      <w:r w:rsidRPr="00B61EA9">
        <w:rPr>
          <w:rFonts w:eastAsia="Times New Roman" w:cs="Times New Roman"/>
          <w:szCs w:val="24"/>
        </w:rPr>
        <w:t>, [online] 36(1), pp.1–8. doi:10.1016/j.ijinfomgt.2015.07.009.</w:t>
      </w:r>
    </w:p>
    <w:p w14:paraId="14DDB945"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Eisend, M. (2015). </w:t>
      </w:r>
      <w:r w:rsidRPr="00606257">
        <w:rPr>
          <w:rFonts w:eastAsia="Times New Roman" w:cs="Times New Roman"/>
          <w:i/>
          <w:iCs/>
          <w:color w:val="000000" w:themeColor="text1"/>
          <w:szCs w:val="24"/>
        </w:rPr>
        <w:t>Advertising repetition: a meta-analysis on effective frequency in advertising</w:t>
      </w:r>
      <w:r w:rsidRPr="00606257">
        <w:rPr>
          <w:rFonts w:eastAsia="Times New Roman" w:cs="Times New Roman"/>
          <w:color w:val="000000" w:themeColor="text1"/>
          <w:szCs w:val="24"/>
        </w:rPr>
        <w:t>. [online] ResearchGate. Available at: https://www.researchgate.net/publication/275042456_Advertising_Repetition_A_Meta-Analysis_on_Effective_Frequency_in_Advertising [Accessed 17 Sept. 2026].</w:t>
      </w:r>
    </w:p>
    <w:p w14:paraId="191935A8"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Eisend, M. and Tarrahi, F. (2016). The effectiveness of advertising: A meta-meta-analysis of advertising inputs and outcomes. </w:t>
      </w:r>
      <w:r w:rsidRPr="00B61EA9">
        <w:rPr>
          <w:rFonts w:eastAsia="Times New Roman" w:cs="Times New Roman"/>
          <w:i/>
          <w:iCs/>
          <w:szCs w:val="24"/>
        </w:rPr>
        <w:t>Journal of Advertising</w:t>
      </w:r>
      <w:r w:rsidRPr="00B61EA9">
        <w:rPr>
          <w:rFonts w:eastAsia="Times New Roman" w:cs="Times New Roman"/>
          <w:szCs w:val="24"/>
        </w:rPr>
        <w:t>, [online] 45(4), pp.519–531. doi:10.1080/00913367.2016.1185981.</w:t>
      </w:r>
    </w:p>
    <w:p w14:paraId="772C1A3C"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Eisend, M., van Reijmersdal, E.A., Boerman, S.C. and Tarrahi, F. (2020). A meta-analysis of the effects of disclosing sponsored content. </w:t>
      </w:r>
      <w:r w:rsidRPr="00B61EA9">
        <w:rPr>
          <w:rFonts w:eastAsia="Times New Roman" w:cs="Times New Roman"/>
          <w:i/>
          <w:iCs/>
          <w:szCs w:val="24"/>
        </w:rPr>
        <w:t>Journal of Advertising</w:t>
      </w:r>
      <w:r w:rsidRPr="00B61EA9">
        <w:rPr>
          <w:rFonts w:eastAsia="Times New Roman" w:cs="Times New Roman"/>
          <w:szCs w:val="24"/>
        </w:rPr>
        <w:t>, [online] 49(3), pp.1–23. doi:10.1080/00913367.2020.1765909.</w:t>
      </w:r>
    </w:p>
    <w:p w14:paraId="71F77671"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Elgeddawy, M. and Abouraia, M. (2024). Pragmatism as a research paradigm. </w:t>
      </w:r>
      <w:r w:rsidRPr="00B61EA9">
        <w:rPr>
          <w:rFonts w:eastAsia="Times New Roman" w:cs="Times New Roman"/>
          <w:i/>
          <w:iCs/>
          <w:szCs w:val="24"/>
        </w:rPr>
        <w:t>European Conference on Research Methodology for Business and Management Studies</w:t>
      </w:r>
      <w:r w:rsidRPr="00B61EA9">
        <w:rPr>
          <w:rFonts w:eastAsia="Times New Roman" w:cs="Times New Roman"/>
          <w:szCs w:val="24"/>
        </w:rPr>
        <w:t>, [online] 23(1), pp.71–74. doi:10.34190/ecrm.23.1.2444.</w:t>
      </w:r>
    </w:p>
    <w:p w14:paraId="3D87B6A0" w14:textId="77777777" w:rsidR="00B61EA9" w:rsidRPr="00606257" w:rsidRDefault="00B61EA9" w:rsidP="00FF56F9">
      <w:pPr>
        <w:rPr>
          <w:color w:val="000000" w:themeColor="text1"/>
        </w:rPr>
      </w:pPr>
      <w:r w:rsidRPr="00606257">
        <w:rPr>
          <w:color w:val="000000" w:themeColor="text1"/>
        </w:rPr>
        <w:t xml:space="preserve">Erkan, I. and Evans, C. (2016) ‘The influence of eWOM in social media on consumers’ purchase intentions: an extended approach to information adoption’, </w:t>
      </w:r>
      <w:r w:rsidRPr="00606257">
        <w:rPr>
          <w:i/>
          <w:color w:val="000000" w:themeColor="text1"/>
        </w:rPr>
        <w:t>Computers in Human Behavior</w:t>
      </w:r>
      <w:r w:rsidRPr="00606257">
        <w:rPr>
          <w:color w:val="000000" w:themeColor="text1"/>
        </w:rPr>
        <w:t>, 61, pp. 47-55. Available at: https://doi.org/10.1016/j.chb.2016.03.003.</w:t>
      </w:r>
    </w:p>
    <w:p w14:paraId="1A75EF6B"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Euis Bandawaty (2026). Perceived authenticity and consumer response to AI-Generated content: A human–AI co-creation perspective. </w:t>
      </w:r>
      <w:r w:rsidRPr="00B61EA9">
        <w:rPr>
          <w:rFonts w:eastAsia="Times New Roman" w:cs="Times New Roman"/>
          <w:i/>
          <w:iCs/>
          <w:szCs w:val="24"/>
        </w:rPr>
        <w:t>Manexia: Journal of Business, Management, and Creative Economy</w:t>
      </w:r>
      <w:r w:rsidRPr="00B61EA9">
        <w:rPr>
          <w:rFonts w:eastAsia="Times New Roman" w:cs="Times New Roman"/>
          <w:szCs w:val="24"/>
        </w:rPr>
        <w:t>, [online] 2(2), pp.95–118. doi:10.66203/manexia.02205.</w:t>
      </w:r>
    </w:p>
    <w:p w14:paraId="396EA6CD"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Ferreira, A.G., Crespo, C.F. and Mendes, C. (2022). Effects of athletic performance and marketable lifestyle on consumers” engagement with sport celebrity’s social media and their endorsements. </w:t>
      </w:r>
      <w:r w:rsidRPr="00B61EA9">
        <w:rPr>
          <w:rFonts w:eastAsia="Times New Roman" w:cs="Times New Roman"/>
          <w:i/>
          <w:iCs/>
          <w:szCs w:val="24"/>
        </w:rPr>
        <w:t>International Journal of Sports Marketing and Sponsorship</w:t>
      </w:r>
      <w:r w:rsidRPr="00B61EA9">
        <w:rPr>
          <w:rFonts w:eastAsia="Times New Roman" w:cs="Times New Roman"/>
          <w:szCs w:val="24"/>
        </w:rPr>
        <w:t>, 23(2), pp.259–277. doi:10.1108/ijsms-12-2020-0211.</w:t>
      </w:r>
    </w:p>
    <w:p w14:paraId="11F64689" w14:textId="77777777" w:rsidR="00B61EA9" w:rsidRPr="00606257" w:rsidRDefault="00B61EA9" w:rsidP="00FF56F9">
      <w:pPr>
        <w:rPr>
          <w:color w:val="000000" w:themeColor="text1"/>
        </w:rPr>
      </w:pPr>
      <w:r w:rsidRPr="00606257">
        <w:rPr>
          <w:color w:val="000000" w:themeColor="text1"/>
        </w:rPr>
        <w:t>Field, A. (2018) Discovering Statistics Using IBM SPSS Statistics. 5th edn. London: SAGE.</w:t>
      </w:r>
    </w:p>
    <w:p w14:paraId="2FFC9FCE"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Garg, M. and Khasa, S. (2025). Sponsorship disclosure in social media influencer marketing: A theory-based Integrative Review. </w:t>
      </w:r>
      <w:r w:rsidRPr="00B61EA9">
        <w:rPr>
          <w:rFonts w:eastAsia="Times New Roman" w:cs="Times New Roman"/>
          <w:i/>
          <w:iCs/>
          <w:szCs w:val="24"/>
        </w:rPr>
        <w:t>International Journal of Advanced Research in Commerce, Management &amp; Social Science</w:t>
      </w:r>
      <w:r w:rsidRPr="00B61EA9">
        <w:rPr>
          <w:rFonts w:eastAsia="Times New Roman" w:cs="Times New Roman"/>
          <w:szCs w:val="24"/>
        </w:rPr>
        <w:t>, 08(04(II)), pp.177–182. doi:10.62823/ijarcmss/8.4(ii).8403.</w:t>
      </w:r>
    </w:p>
    <w:p w14:paraId="098B77DB"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Gulabdin, S., Sung, T.P., Sondoh Jr, S.L. and Madli, F. (2022). The effect of social influence and interpersonal identification on the relationship between personality and performance of agents in the multilevel marketing (MLM) industry. </w:t>
      </w:r>
      <w:r w:rsidRPr="00B61EA9">
        <w:rPr>
          <w:rFonts w:eastAsia="Times New Roman" w:cs="Times New Roman"/>
          <w:i/>
          <w:iCs/>
          <w:szCs w:val="24"/>
        </w:rPr>
        <w:t>Malaysian E Commerce Journal</w:t>
      </w:r>
      <w:r w:rsidRPr="00B61EA9">
        <w:rPr>
          <w:rFonts w:eastAsia="Times New Roman" w:cs="Times New Roman"/>
          <w:szCs w:val="24"/>
        </w:rPr>
        <w:t>, [online] 6(1), pp.44–53. doi:10.26480/mecj.01.2022.44.53.</w:t>
      </w:r>
    </w:p>
    <w:p w14:paraId="7DB34847"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Ha, L., Ali, H.L., Zook, K., Biswas, A., Bahassan, O., Luo, M., Yang, Y. and Abuljadail, M. (2026). Factors influencing sponsorship disclosure and attitudes toward problematic digital marketing practices of social media influencers worldwide. </w:t>
      </w:r>
      <w:r w:rsidRPr="00B61EA9">
        <w:rPr>
          <w:rFonts w:eastAsia="Times New Roman" w:cs="Times New Roman"/>
          <w:i/>
          <w:iCs/>
          <w:szCs w:val="24"/>
        </w:rPr>
        <w:t>Journal of Theoretical and Applied Electronic Commerce Research</w:t>
      </w:r>
      <w:r w:rsidRPr="00B61EA9">
        <w:rPr>
          <w:rFonts w:eastAsia="Times New Roman" w:cs="Times New Roman"/>
          <w:szCs w:val="24"/>
        </w:rPr>
        <w:t>, [online] 21(1), p.16. doi:10.3390/jtaer21010016.</w:t>
      </w:r>
    </w:p>
    <w:p w14:paraId="3C0BFA31"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Habib, N. (2022). Customer trust and purchase intention in online shopping: An integrated model. </w:t>
      </w:r>
      <w:r w:rsidRPr="00B61EA9">
        <w:rPr>
          <w:rFonts w:eastAsia="Times New Roman" w:cs="Times New Roman"/>
          <w:i/>
          <w:iCs/>
          <w:szCs w:val="24"/>
        </w:rPr>
        <w:t>Journal of Development and Social Sciences</w:t>
      </w:r>
      <w:r w:rsidRPr="00B61EA9">
        <w:rPr>
          <w:rFonts w:eastAsia="Times New Roman" w:cs="Times New Roman"/>
          <w:szCs w:val="24"/>
        </w:rPr>
        <w:t>, 3(III). doi:10.47205/jdss.2022(3-iii)62.</w:t>
      </w:r>
    </w:p>
    <w:p w14:paraId="483892B9"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Hardini, M., Aini, Q., Oganda, F.P., Anjani, S.A. and Sunarjo, R.A. (2026). The influence of brand awareness and social media marketing on purchase intention through brand trust. </w:t>
      </w:r>
      <w:r w:rsidRPr="00606257">
        <w:rPr>
          <w:rFonts w:eastAsia="Times New Roman" w:cs="Times New Roman"/>
          <w:i/>
          <w:iCs/>
          <w:color w:val="000000" w:themeColor="text1"/>
          <w:szCs w:val="24"/>
        </w:rPr>
        <w:t>IAIC Transactions on Sustainable Digital Innovation (ITSDI)</w:t>
      </w:r>
      <w:r w:rsidRPr="00606257">
        <w:rPr>
          <w:rFonts w:eastAsia="Times New Roman" w:cs="Times New Roman"/>
          <w:color w:val="000000" w:themeColor="text1"/>
          <w:szCs w:val="24"/>
        </w:rPr>
        <w:t>, [online] 7(2), pp.162–172. doi:10.34306/itsdi.v7i2.719.</w:t>
      </w:r>
    </w:p>
    <w:p w14:paraId="6379B68C"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Hnit, H. and Almanna, A. (2025). Constructing identity through narratives: Personal, social, and digital dimensions. </w:t>
      </w:r>
      <w:r w:rsidRPr="00B61EA9">
        <w:rPr>
          <w:rFonts w:eastAsia="Times New Roman" w:cs="Times New Roman"/>
          <w:i/>
          <w:iCs/>
          <w:szCs w:val="24"/>
        </w:rPr>
        <w:t>Social Sciences &amp; Humanities Open</w:t>
      </w:r>
      <w:r w:rsidRPr="00B61EA9">
        <w:rPr>
          <w:rFonts w:eastAsia="Times New Roman" w:cs="Times New Roman"/>
          <w:szCs w:val="24"/>
        </w:rPr>
        <w:t>, 12, p.101692. doi:10.1016/j.ssaho.2025.101692.</w:t>
      </w:r>
    </w:p>
    <w:p w14:paraId="40E51481" w14:textId="77777777" w:rsidR="00B61EA9" w:rsidRPr="00606257" w:rsidRDefault="00B61EA9" w:rsidP="00FF56F9">
      <w:pPr>
        <w:rPr>
          <w:color w:val="000000" w:themeColor="text1"/>
        </w:rPr>
      </w:pPr>
      <w:r w:rsidRPr="00606257">
        <w:rPr>
          <w:color w:val="000000" w:themeColor="text1"/>
        </w:rPr>
        <w:t xml:space="preserve">Hollebeek, L.D., Glynn, M.S. and Brodie, R.J. (2014) ‘Consumer brand engagement in social media: conceptualization, scale development and validation’, </w:t>
      </w:r>
      <w:r w:rsidRPr="00606257">
        <w:rPr>
          <w:i/>
          <w:color w:val="000000" w:themeColor="text1"/>
        </w:rPr>
        <w:t>Journal of Interactive Marketing</w:t>
      </w:r>
      <w:r w:rsidRPr="00606257">
        <w:rPr>
          <w:color w:val="000000" w:themeColor="text1"/>
        </w:rPr>
        <w:t>, 28(2), pp. 149-165. Available at: https://doi.org/10.1016/j.intmar.2013.12.002.</w:t>
      </w:r>
    </w:p>
    <w:p w14:paraId="2F506537"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Hong, Q.N. and Fàbregues, S. (2025). A critical reflection of generalization in mixed methods research. </w:t>
      </w:r>
      <w:r w:rsidRPr="00B61EA9">
        <w:rPr>
          <w:rFonts w:eastAsia="Times New Roman" w:cs="Times New Roman"/>
          <w:i/>
          <w:iCs/>
          <w:szCs w:val="24"/>
        </w:rPr>
        <w:t>Evaluation Review</w:t>
      </w:r>
      <w:r w:rsidRPr="00B61EA9">
        <w:rPr>
          <w:rFonts w:eastAsia="Times New Roman" w:cs="Times New Roman"/>
          <w:szCs w:val="24"/>
        </w:rPr>
        <w:t>, 50(2), pp.200–230. doi:10.1177/0193841x251331723.</w:t>
      </w:r>
    </w:p>
    <w:p w14:paraId="3A47CC57"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Hou, Q. (2023). </w:t>
      </w:r>
      <w:r w:rsidRPr="00B61EA9">
        <w:rPr>
          <w:rFonts w:eastAsia="Times New Roman" w:cs="Times New Roman"/>
          <w:i/>
          <w:iCs/>
          <w:szCs w:val="24"/>
        </w:rPr>
        <w:t>Analysis of Nike brand operation and marketing strategy in different business periods based on 4P...</w:t>
      </w:r>
      <w:r w:rsidRPr="00B61EA9">
        <w:rPr>
          <w:rFonts w:eastAsia="Times New Roman" w:cs="Times New Roman"/>
          <w:szCs w:val="24"/>
        </w:rPr>
        <w:t xml:space="preserve"> [online] ResearchGate. Available at: https://www.researchgate.net/publication/377707072_Analysis_Of_Nike_Brand_Operation_and_Marketing_Strategy_in_Different_Business_Periods_Based_On_4P_Marketing_Theory [Accessed 17 Sept. 2026].</w:t>
      </w:r>
    </w:p>
    <w:p w14:paraId="450FB49E" w14:textId="77777777" w:rsidR="00B61EA9" w:rsidRPr="00606257" w:rsidRDefault="00B61EA9" w:rsidP="00FF56F9">
      <w:pPr>
        <w:rPr>
          <w:color w:val="000000" w:themeColor="text1"/>
        </w:rPr>
      </w:pPr>
      <w:r w:rsidRPr="00606257">
        <w:rPr>
          <w:color w:val="000000" w:themeColor="text1"/>
        </w:rPr>
        <w:t xml:space="preserve">Huo, W. and Filieri, R. (2025) ‘Social media marketing and purchase intention: the mediation of customer-based brand equity and adoption preparedness’, </w:t>
      </w:r>
      <w:r w:rsidRPr="00606257">
        <w:rPr>
          <w:i/>
          <w:color w:val="000000" w:themeColor="text1"/>
        </w:rPr>
        <w:t>European Journal of Marketing</w:t>
      </w:r>
      <w:r w:rsidRPr="00606257">
        <w:rPr>
          <w:color w:val="000000" w:themeColor="text1"/>
        </w:rPr>
        <w:t>, 59(12), pp. 2886-2927. Available at: https://doi.org/10.1108/EJM-10-2023-0783.</w:t>
      </w:r>
    </w:p>
    <w:p w14:paraId="0690F13C"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Iffah, N.U. (2025). The influence of Social Media Influencers on trust and digital consumers’ purchase decisions. </w:t>
      </w:r>
      <w:r w:rsidRPr="00B61EA9">
        <w:rPr>
          <w:rFonts w:eastAsia="Times New Roman" w:cs="Times New Roman"/>
          <w:i/>
          <w:iCs/>
          <w:szCs w:val="24"/>
        </w:rPr>
        <w:t>Proceedings Series on Social Sciences &amp; Humanities</w:t>
      </w:r>
      <w:r w:rsidRPr="00B61EA9">
        <w:rPr>
          <w:rFonts w:eastAsia="Times New Roman" w:cs="Times New Roman"/>
          <w:szCs w:val="24"/>
        </w:rPr>
        <w:t>, 26, pp.115–119. doi:10.30595/pssh.v26i.1814.</w:t>
      </w:r>
    </w:p>
    <w:p w14:paraId="01834A7D"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Iswari, T.A.K., Wijaya, T. and Utama, A. (2026). Attitude as a bridge between brand awareness and purchase intention: A bibliometric analysis of research developments and future directions. </w:t>
      </w:r>
      <w:r w:rsidRPr="00B61EA9">
        <w:rPr>
          <w:rFonts w:eastAsia="Times New Roman" w:cs="Times New Roman"/>
          <w:i/>
          <w:iCs/>
          <w:szCs w:val="24"/>
        </w:rPr>
        <w:t>Research Horizon</w:t>
      </w:r>
      <w:r w:rsidRPr="00B61EA9">
        <w:rPr>
          <w:rFonts w:eastAsia="Times New Roman" w:cs="Times New Roman"/>
          <w:szCs w:val="24"/>
        </w:rPr>
        <w:t>, [online] 6(3), pp.1439–1452. doi:10.54518/rh.6.3.2026.1380.</w:t>
      </w:r>
    </w:p>
    <w:p w14:paraId="75E98C03"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Jensen, J.A. and Vlacancich, J. (2023). Improving the generalizability of the effects of sport sponsorship on brand awareness: A longitudinal, multilevel perspective. </w:t>
      </w:r>
      <w:r w:rsidRPr="00B61EA9">
        <w:rPr>
          <w:rFonts w:eastAsia="Times New Roman" w:cs="Times New Roman"/>
          <w:i/>
          <w:iCs/>
          <w:szCs w:val="24"/>
        </w:rPr>
        <w:t>Sport Marketing Quarterly</w:t>
      </w:r>
      <w:r w:rsidRPr="00B61EA9">
        <w:rPr>
          <w:rFonts w:eastAsia="Times New Roman" w:cs="Times New Roman"/>
          <w:szCs w:val="24"/>
        </w:rPr>
        <w:t>, 32(3), pp.235–245. doi:10.32731/smq.323.092023.05.</w:t>
      </w:r>
    </w:p>
    <w:p w14:paraId="1BAD3F86"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Jung, N.Y. and Seock, Y.-K. (2017). Effect of service recovery on customers’ perceived justice, satisfaction, and word-of-mouth intentions on online shopping websites. </w:t>
      </w:r>
      <w:r w:rsidRPr="00B61EA9">
        <w:rPr>
          <w:rFonts w:eastAsia="Times New Roman" w:cs="Times New Roman"/>
          <w:i/>
          <w:iCs/>
          <w:szCs w:val="24"/>
        </w:rPr>
        <w:t>Journal of Retailing and Consumer Services</w:t>
      </w:r>
      <w:r w:rsidRPr="00B61EA9">
        <w:rPr>
          <w:rFonts w:eastAsia="Times New Roman" w:cs="Times New Roman"/>
          <w:szCs w:val="24"/>
        </w:rPr>
        <w:t>, [online] 37, pp.23–30. doi:10.1016/j.jretconser.2017.01.012.</w:t>
      </w:r>
    </w:p>
    <w:p w14:paraId="77856B94"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Kam, K., Li, J., King, C. and Hollebeek, L. D (2024). Social media marketing activities, customer engagement, and customer stickiness: A longitudinal investigation. </w:t>
      </w:r>
      <w:r w:rsidRPr="00B61EA9">
        <w:rPr>
          <w:rFonts w:eastAsia="Times New Roman" w:cs="Times New Roman"/>
          <w:i/>
          <w:iCs/>
          <w:szCs w:val="24"/>
        </w:rPr>
        <w:t>Psychology &amp; marketing (Print)</w:t>
      </w:r>
      <w:r w:rsidRPr="00B61EA9">
        <w:rPr>
          <w:rFonts w:eastAsia="Times New Roman" w:cs="Times New Roman"/>
          <w:szCs w:val="24"/>
        </w:rPr>
        <w:t>, 41(7). doi:10.1002/mar.21999.</w:t>
      </w:r>
    </w:p>
    <w:p w14:paraId="547D0C38" w14:textId="77777777" w:rsidR="00B61EA9" w:rsidRPr="00606257" w:rsidRDefault="00B61EA9" w:rsidP="00FF56F9">
      <w:pPr>
        <w:rPr>
          <w:color w:val="000000" w:themeColor="text1"/>
        </w:rPr>
      </w:pPr>
      <w:r w:rsidRPr="00606257">
        <w:rPr>
          <w:color w:val="000000" w:themeColor="text1"/>
        </w:rPr>
        <w:t xml:space="preserve">Kelman, H.C. (1958) ‘Compliance, identification, and internalization: three processes of attitude change’, </w:t>
      </w:r>
      <w:r w:rsidRPr="00606257">
        <w:rPr>
          <w:i/>
          <w:color w:val="000000" w:themeColor="text1"/>
        </w:rPr>
        <w:t>Journal of Conflict Resolution</w:t>
      </w:r>
      <w:r w:rsidRPr="00606257">
        <w:rPr>
          <w:color w:val="000000" w:themeColor="text1"/>
        </w:rPr>
        <w:t>, 2(1), pp. 51-60. Available at: https://doi.org/10.1177/002200275800200106.</w:t>
      </w:r>
    </w:p>
    <w:p w14:paraId="5C4A9922" w14:textId="77777777" w:rsidR="00B61EA9" w:rsidRPr="00606257" w:rsidRDefault="00B61EA9" w:rsidP="00FF56F9">
      <w:pPr>
        <w:rPr>
          <w:color w:val="000000" w:themeColor="text1"/>
        </w:rPr>
      </w:pPr>
      <w:r w:rsidRPr="00606257">
        <w:rPr>
          <w:color w:val="000000" w:themeColor="text1"/>
        </w:rPr>
        <w:t xml:space="preserve">Koay, K.Y., Ong, D.L.T., Khoo, K.L. and Yeoh, H.J. (2021) ‘Perceived social media marketing activities and consumer-based brand equity: testing a moderated mediation model’, </w:t>
      </w:r>
      <w:r w:rsidRPr="00606257">
        <w:rPr>
          <w:i/>
          <w:color w:val="000000" w:themeColor="text1"/>
        </w:rPr>
        <w:t>Asia Pacific Journal of Marketing and Logistics</w:t>
      </w:r>
      <w:r w:rsidRPr="00606257">
        <w:rPr>
          <w:color w:val="000000" w:themeColor="text1"/>
        </w:rPr>
        <w:t>, 33(1), pp. 53-72. Available at: https://doi.org/10.1108/APJML-07-2019-0453.</w:t>
      </w:r>
    </w:p>
    <w:p w14:paraId="34E1908F"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Lemmens, A., Roos, J., Gabel, S., Ascarza, E., Bruno, H., Gordon, B., Israeli, A., Mcdonnell Feit, E., Mela, C. and Netzer, O. (2025). Personalization and targeting: How to experiment, learn &amp; optimize. </w:t>
      </w:r>
      <w:r w:rsidRPr="00B61EA9">
        <w:rPr>
          <w:rFonts w:eastAsia="Times New Roman" w:cs="Times New Roman"/>
          <w:i/>
          <w:iCs/>
          <w:szCs w:val="24"/>
        </w:rPr>
        <w:t>International Journal of Research in Marketing</w:t>
      </w:r>
      <w:r w:rsidRPr="00B61EA9">
        <w:rPr>
          <w:rFonts w:eastAsia="Times New Roman" w:cs="Times New Roman"/>
          <w:szCs w:val="24"/>
        </w:rPr>
        <w:t>. [online] doi:10.1016/j.ijresmar.2025.07.004.</w:t>
      </w:r>
    </w:p>
    <w:p w14:paraId="06A793AF" w14:textId="77777777" w:rsidR="00B61EA9" w:rsidRPr="00606257" w:rsidRDefault="00B61EA9" w:rsidP="00FF56F9">
      <w:pPr>
        <w:rPr>
          <w:color w:val="000000" w:themeColor="text1"/>
        </w:rPr>
      </w:pPr>
      <w:r w:rsidRPr="00606257">
        <w:rPr>
          <w:color w:val="000000" w:themeColor="text1"/>
        </w:rPr>
        <w:t xml:space="preserve">Li, F., Larimo, J. and Leonidou, L.C. (2021) ‘Social media marketing strategy: definition, conceptualization, taxonomy, validation, and future agenda’, </w:t>
      </w:r>
      <w:r w:rsidRPr="00606257">
        <w:rPr>
          <w:i/>
          <w:color w:val="000000" w:themeColor="text1"/>
        </w:rPr>
        <w:t>Journal of the Academy of Marketing Science</w:t>
      </w:r>
      <w:r w:rsidRPr="00606257">
        <w:rPr>
          <w:color w:val="000000" w:themeColor="text1"/>
        </w:rPr>
        <w:t>, 49(1), pp. 51-70. Available at: https://doi.org/10.1007/s11747-020-00733-3.</w:t>
      </w:r>
    </w:p>
    <w:p w14:paraId="65D950E7"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Li, Z. and Chen, Y. (2023). The impact of Nike’s social media marketing strategy on consumer demand. </w:t>
      </w:r>
      <w:r w:rsidRPr="00B61EA9">
        <w:rPr>
          <w:rFonts w:eastAsia="Times New Roman" w:cs="Times New Roman"/>
          <w:i/>
          <w:iCs/>
          <w:szCs w:val="24"/>
        </w:rPr>
        <w:t>Advances in Economics Management and Political Sciences</w:t>
      </w:r>
      <w:r w:rsidRPr="00B61EA9">
        <w:rPr>
          <w:rFonts w:eastAsia="Times New Roman" w:cs="Times New Roman"/>
          <w:szCs w:val="24"/>
        </w:rPr>
        <w:t>, [online] 38(1), pp.172–178. Available at: https://www.researchgate.net/publication/375551990_The_Impact_of_Nike’s_Social_Media_Marketing_Strategy_on_Consumer_Demand [Accessed 17 Sept. 2026].</w:t>
      </w:r>
    </w:p>
    <w:p w14:paraId="1FAAC4AD" w14:textId="77777777" w:rsidR="00B61EA9" w:rsidRPr="00606257" w:rsidRDefault="00B61EA9" w:rsidP="00FF56F9">
      <w:pPr>
        <w:rPr>
          <w:color w:val="000000" w:themeColor="text1"/>
        </w:rPr>
      </w:pPr>
      <w:r w:rsidRPr="00606257">
        <w:rPr>
          <w:color w:val="000000" w:themeColor="text1"/>
        </w:rPr>
        <w:t xml:space="preserve">Lim, W.M., Rasul, T., Kumar, S. and Ala, M. (2022) ‘Past, present, and future of customer engagement’, </w:t>
      </w:r>
      <w:r w:rsidRPr="00606257">
        <w:rPr>
          <w:i/>
          <w:color w:val="000000" w:themeColor="text1"/>
        </w:rPr>
        <w:t>Journal of Business Research</w:t>
      </w:r>
      <w:r w:rsidRPr="00606257">
        <w:rPr>
          <w:color w:val="000000" w:themeColor="text1"/>
        </w:rPr>
        <w:t>, 140, pp. 439-458. Available at: https://doi.org/10.1016/j.jbusres.2021.11.014.</w:t>
      </w:r>
    </w:p>
    <w:p w14:paraId="7547DF56"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Lopes, J.M., Silva, L.F., Massano-Cardoso, I. and Galhardo, A. (2024). Running towards a better brand attitude: How gamification in Nike run club can help? </w:t>
      </w:r>
      <w:r w:rsidRPr="00B61EA9">
        <w:rPr>
          <w:rFonts w:eastAsia="Times New Roman" w:cs="Times New Roman"/>
          <w:i/>
          <w:iCs/>
          <w:szCs w:val="24"/>
        </w:rPr>
        <w:t>Journal of the Knowledge Economy</w:t>
      </w:r>
      <w:r w:rsidRPr="00B61EA9">
        <w:rPr>
          <w:rFonts w:eastAsia="Times New Roman" w:cs="Times New Roman"/>
          <w:szCs w:val="24"/>
        </w:rPr>
        <w:t>, [online] 16(4), pp.15427–15455. doi:10.1007/s13132-024-02398-7.</w:t>
      </w:r>
    </w:p>
    <w:p w14:paraId="4E57570B" w14:textId="77777777" w:rsidR="00B61EA9" w:rsidRPr="00606257" w:rsidRDefault="00B61EA9" w:rsidP="00FF56F9">
      <w:pPr>
        <w:rPr>
          <w:color w:val="000000" w:themeColor="text1"/>
        </w:rPr>
      </w:pPr>
      <w:r w:rsidRPr="00606257">
        <w:rPr>
          <w:color w:val="000000" w:themeColor="text1"/>
        </w:rPr>
        <w:t xml:space="preserve">Lou, C. and Yuan, S. (2019) ‘Influencer marketing: how message value and credibility affect consumer trust of branded content on social media’, </w:t>
      </w:r>
      <w:r w:rsidRPr="00606257">
        <w:rPr>
          <w:i/>
          <w:color w:val="000000" w:themeColor="text1"/>
        </w:rPr>
        <w:t>Journal of Interactive Advertising</w:t>
      </w:r>
      <w:r w:rsidRPr="00606257">
        <w:rPr>
          <w:color w:val="000000" w:themeColor="text1"/>
        </w:rPr>
        <w:t>, 19(1), pp. 58-73. Available at: https://doi.org/10.1080/15252019.2018.1533501.</w:t>
      </w:r>
    </w:p>
    <w:p w14:paraId="07B326E7"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Mcleod, S. (2024). </w:t>
      </w:r>
      <w:r w:rsidRPr="00B61EA9">
        <w:rPr>
          <w:rFonts w:eastAsia="Times New Roman" w:cs="Times New Roman"/>
          <w:i/>
          <w:iCs/>
          <w:szCs w:val="24"/>
        </w:rPr>
        <w:t>Mixed methods research guide with examples</w:t>
      </w:r>
      <w:r w:rsidRPr="00B61EA9">
        <w:rPr>
          <w:rFonts w:eastAsia="Times New Roman" w:cs="Times New Roman"/>
          <w:szCs w:val="24"/>
        </w:rPr>
        <w:t>. [online] Research Gate. Available at: https://www.researchgate.net/publication/381926534_Mixed_Methods_Research_Guide_With_Examples [Accessed 24 Sept. 2026].</w:t>
      </w:r>
    </w:p>
    <w:p w14:paraId="7EE82097"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Mihajlovic, M., Savic, A. and Sarcevic, V. (2025). Stages in the consumer buying decision-making process. </w:t>
      </w:r>
      <w:r w:rsidRPr="00B61EA9">
        <w:rPr>
          <w:rFonts w:eastAsia="Times New Roman" w:cs="Times New Roman"/>
          <w:i/>
          <w:iCs/>
          <w:szCs w:val="24"/>
        </w:rPr>
        <w:t>MEST Journal</w:t>
      </w:r>
      <w:r w:rsidRPr="00B61EA9">
        <w:rPr>
          <w:rFonts w:eastAsia="Times New Roman" w:cs="Times New Roman"/>
          <w:szCs w:val="24"/>
        </w:rPr>
        <w:t>, [online] 13(2), pp.166–176. doi:10.12709/mest.13.13.02.14.</w:t>
      </w:r>
    </w:p>
    <w:p w14:paraId="23046294" w14:textId="77777777" w:rsidR="00B61EA9" w:rsidRPr="00606257" w:rsidRDefault="00B61EA9" w:rsidP="00FF56F9">
      <w:pPr>
        <w:rPr>
          <w:color w:val="000000" w:themeColor="text1"/>
        </w:rPr>
      </w:pPr>
      <w:r w:rsidRPr="00606257">
        <w:rPr>
          <w:color w:val="000000" w:themeColor="text1"/>
        </w:rPr>
        <w:t xml:space="preserve">Moedeen, S., Aw, E.C.-X., Alryalat, M., Tan, G.W.-H., Cham, T.-H., Ooi, K.-B. and Dwivedi, Y.K. (2024) ‘Social media marketing in the digital age: empower consumers to win big?’, </w:t>
      </w:r>
      <w:r w:rsidRPr="00606257">
        <w:rPr>
          <w:i/>
          <w:color w:val="000000" w:themeColor="text1"/>
        </w:rPr>
        <w:t>Asia Pacific Journal of Marketing and Logistics</w:t>
      </w:r>
      <w:r w:rsidRPr="00606257">
        <w:rPr>
          <w:color w:val="000000" w:themeColor="text1"/>
        </w:rPr>
        <w:t>, 36(1), pp. 66-84. Available at: https://doi.org/10.1108/APJML-09-2022-0784.</w:t>
      </w:r>
    </w:p>
    <w:p w14:paraId="7A46838E"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Morwitz, V. (2012). </w:t>
      </w:r>
      <w:r w:rsidRPr="00606257">
        <w:rPr>
          <w:rFonts w:eastAsia="Times New Roman" w:cs="Times New Roman"/>
          <w:i/>
          <w:iCs/>
          <w:color w:val="000000" w:themeColor="text1"/>
          <w:szCs w:val="24"/>
        </w:rPr>
        <w:t>Consumers’ purchase intentions and their behavior</w:t>
      </w:r>
      <w:r w:rsidRPr="00606257">
        <w:rPr>
          <w:rFonts w:eastAsia="Times New Roman" w:cs="Times New Roman"/>
          <w:color w:val="000000" w:themeColor="text1"/>
          <w:szCs w:val="24"/>
        </w:rPr>
        <w:t>. [online] ResearchGate. Available at: https://www.researchgate.net/publication/280719909_Consumers [Accessed 17 Sept. 2026].</w:t>
      </w:r>
    </w:p>
    <w:p w14:paraId="3409BA44"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Naem, M. and Okafor, S. (2022). User-generated content and consumer brand engagement. </w:t>
      </w:r>
      <w:r w:rsidRPr="00606257">
        <w:rPr>
          <w:rFonts w:eastAsia="Times New Roman" w:cs="Times New Roman"/>
          <w:i/>
          <w:iCs/>
          <w:color w:val="000000" w:themeColor="text1"/>
          <w:szCs w:val="24"/>
        </w:rPr>
        <w:t>IGI Global eBooks</w:t>
      </w:r>
      <w:r w:rsidRPr="00606257">
        <w:rPr>
          <w:rFonts w:eastAsia="Times New Roman" w:cs="Times New Roman"/>
          <w:color w:val="000000" w:themeColor="text1"/>
          <w:szCs w:val="24"/>
        </w:rPr>
        <w:t>, pp.304–331. doi:10.4018/978-1-6684-6287-4.ch018.</w:t>
      </w:r>
    </w:p>
    <w:p w14:paraId="743B8A08"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Najmi Nuji, M.N., Ali, A., Wan Noordin, W.N., Mohamed Thaheer, B.A.N. and Mathiew, V. (2023). Of trust and influence: A look at Social Media Influencers and brand promotion. </w:t>
      </w:r>
      <w:r w:rsidRPr="00B61EA9">
        <w:rPr>
          <w:rFonts w:eastAsia="Times New Roman" w:cs="Times New Roman"/>
          <w:i/>
          <w:iCs/>
          <w:szCs w:val="24"/>
        </w:rPr>
        <w:t>International Journal of Academic Research in Business and Social Sciences</w:t>
      </w:r>
      <w:r w:rsidRPr="00B61EA9">
        <w:rPr>
          <w:rFonts w:eastAsia="Times New Roman" w:cs="Times New Roman"/>
          <w:szCs w:val="24"/>
        </w:rPr>
        <w:t>, [online] 13(6). doi:10.6007/ijarbss/v13-i6/15444.</w:t>
      </w:r>
    </w:p>
    <w:p w14:paraId="2B2B521D"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NGO, T.T.A., AN, G.K., DANG, N.Y., DOAN, T.T. and NGUYEN, V.M.H. (2026). The psychological impact of social media marketing on consumer willingness to pay for tech gadgets: A study on brand perception and decision-making. </w:t>
      </w:r>
      <w:r w:rsidRPr="00B61EA9">
        <w:rPr>
          <w:rFonts w:eastAsia="Times New Roman" w:cs="Times New Roman"/>
          <w:i/>
          <w:iCs/>
          <w:szCs w:val="24"/>
        </w:rPr>
        <w:t>Acta Psychologica</w:t>
      </w:r>
      <w:r w:rsidRPr="00B61EA9">
        <w:rPr>
          <w:rFonts w:eastAsia="Times New Roman" w:cs="Times New Roman"/>
          <w:szCs w:val="24"/>
        </w:rPr>
        <w:t>, [online] 262, p.106130. doi:10.1016/j.actpsy.2025.106130.</w:t>
      </w:r>
    </w:p>
    <w:p w14:paraId="0996601B" w14:textId="77777777" w:rsidR="00B61EA9" w:rsidRPr="00606257" w:rsidRDefault="00B61EA9" w:rsidP="00FF56F9">
      <w:pPr>
        <w:rPr>
          <w:color w:val="000000" w:themeColor="text1"/>
        </w:rPr>
      </w:pPr>
      <w:r w:rsidRPr="00606257">
        <w:rPr>
          <w:color w:val="000000" w:themeColor="text1"/>
        </w:rPr>
        <w:t xml:space="preserve">Nian, T. and Sundararajan, A. (2022) ‘Social media marketing, quality signaling, and the Goldilocks principle’, </w:t>
      </w:r>
      <w:r w:rsidRPr="00606257">
        <w:rPr>
          <w:i/>
          <w:color w:val="000000" w:themeColor="text1"/>
        </w:rPr>
        <w:t>Information Systems Research</w:t>
      </w:r>
      <w:r w:rsidRPr="00606257">
        <w:rPr>
          <w:color w:val="000000" w:themeColor="text1"/>
        </w:rPr>
        <w:t>, 33(2), pp. 540-556. Available at: https://doi.org/10.1287/isre.2021.1067.</w:t>
      </w:r>
    </w:p>
    <w:p w14:paraId="68F1A6ED" w14:textId="77777777" w:rsidR="00B61EA9" w:rsidRPr="00606257" w:rsidRDefault="00B61EA9" w:rsidP="00FF56F9">
      <w:pPr>
        <w:rPr>
          <w:color w:val="000000" w:themeColor="text1"/>
        </w:rPr>
      </w:pPr>
      <w:r w:rsidRPr="00606257">
        <w:rPr>
          <w:color w:val="000000" w:themeColor="text1"/>
        </w:rPr>
        <w:t xml:space="preserve">NIKE, Inc. (2026) </w:t>
      </w:r>
      <w:r w:rsidRPr="00606257">
        <w:rPr>
          <w:i/>
          <w:color w:val="000000" w:themeColor="text1"/>
        </w:rPr>
        <w:t>NIKE, Inc. reports fiscal 2026 fourth quarter and full year results</w:t>
      </w:r>
      <w:r w:rsidRPr="00606257">
        <w:rPr>
          <w:color w:val="000000" w:themeColor="text1"/>
        </w:rPr>
        <w:t>. Available at: https://investors.nike.com/investors/news-events-and-reports/investor-news/investor-news-details/2026/NIKE-Inc--Reports-Fiscal-2026-Fourth-Quarter-and-Full-Year-Results/default.aspx (Accessed: 4 August 2026).</w:t>
      </w:r>
    </w:p>
    <w:p w14:paraId="199DB801"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Nupur Srivastava (2026). Consumer attitude towards social media advertising and its impact on buying behaviour. </w:t>
      </w:r>
      <w:r w:rsidRPr="00B61EA9">
        <w:rPr>
          <w:rFonts w:eastAsia="Times New Roman" w:cs="Times New Roman"/>
          <w:i/>
          <w:iCs/>
          <w:szCs w:val="24"/>
        </w:rPr>
        <w:t>International Journal of Innovations in Science, Engineering And Management</w:t>
      </w:r>
      <w:r w:rsidRPr="00B61EA9">
        <w:rPr>
          <w:rFonts w:eastAsia="Times New Roman" w:cs="Times New Roman"/>
          <w:szCs w:val="24"/>
        </w:rPr>
        <w:t>, [online] pp.179–184. doi:10.69968/ijisem.2026v5i1179-184.</w:t>
      </w:r>
    </w:p>
    <w:p w14:paraId="2CE954B6" w14:textId="77777777" w:rsidR="00B61EA9" w:rsidRPr="00606257" w:rsidRDefault="00B61EA9" w:rsidP="00FF56F9">
      <w:pPr>
        <w:rPr>
          <w:color w:val="000000" w:themeColor="text1"/>
        </w:rPr>
      </w:pPr>
      <w:r w:rsidRPr="00606257">
        <w:rPr>
          <w:color w:val="000000" w:themeColor="text1"/>
        </w:rPr>
        <w:t xml:space="preserve">Ofcom (2026a) </w:t>
      </w:r>
      <w:r w:rsidRPr="00606257">
        <w:rPr>
          <w:i/>
          <w:color w:val="000000" w:themeColor="text1"/>
        </w:rPr>
        <w:t>Adults’ media use and attitudes 2026 report</w:t>
      </w:r>
      <w:r w:rsidRPr="00606257">
        <w:rPr>
          <w:color w:val="000000" w:themeColor="text1"/>
        </w:rPr>
        <w:t>. Available at: https://www.ofcom.org.uk/siteassets/resources/documents/research-and-data/media-literacy-research/adults/adults-media-use-and-attitudes-2026/adults-media-use-and-attitudes-2026-report.pdf (Accessed: 4 August 2026).</w:t>
      </w:r>
    </w:p>
    <w:p w14:paraId="0E6387F0" w14:textId="77777777" w:rsidR="00B61EA9" w:rsidRPr="00606257" w:rsidRDefault="00B61EA9" w:rsidP="00FF56F9">
      <w:pPr>
        <w:rPr>
          <w:color w:val="000000" w:themeColor="text1"/>
        </w:rPr>
      </w:pPr>
      <w:r w:rsidRPr="00606257">
        <w:rPr>
          <w:color w:val="000000" w:themeColor="text1"/>
        </w:rPr>
        <w:t xml:space="preserve">Ofcom (2026b) </w:t>
      </w:r>
      <w:r w:rsidRPr="00606257">
        <w:rPr>
          <w:i/>
          <w:color w:val="000000" w:themeColor="text1"/>
        </w:rPr>
        <w:t>Passive social media use, AI companionship, and online side hustles: UK adults' media and online lives revealed</w:t>
      </w:r>
      <w:r w:rsidRPr="00606257">
        <w:rPr>
          <w:color w:val="000000" w:themeColor="text1"/>
        </w:rPr>
        <w:t>, 2 April. Available at: https://www.ofcom.org.uk/media-use-and-attitudes/media-habits-adults/passive-social-media-use-ai-companionship-and-online-side-hustles-uk-adults-media-and-online-lives-revealed (Accessed: 4 August 2026).</w:t>
      </w:r>
    </w:p>
    <w:p w14:paraId="1B62B00C"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Padli, P.R., Dias, D.W.D. and Anisa, I.A. (2022). Language style’s effect on Nike advertisement. </w:t>
      </w:r>
      <w:r w:rsidRPr="00B61EA9">
        <w:rPr>
          <w:rFonts w:eastAsia="Times New Roman" w:cs="Times New Roman"/>
          <w:i/>
          <w:iCs/>
          <w:szCs w:val="24"/>
        </w:rPr>
        <w:t>COMSERVA Indonesian Jurnal of Community Services and Development</w:t>
      </w:r>
      <w:r w:rsidRPr="00B61EA9">
        <w:rPr>
          <w:rFonts w:eastAsia="Times New Roman" w:cs="Times New Roman"/>
          <w:szCs w:val="24"/>
        </w:rPr>
        <w:t>, 2(5), pp.312–320. doi:10.59141/comserva.v2i5.253.</w:t>
      </w:r>
    </w:p>
    <w:p w14:paraId="34087621" w14:textId="77777777" w:rsidR="00B61EA9" w:rsidRPr="00606257" w:rsidRDefault="00B61EA9" w:rsidP="00FF56F9">
      <w:pPr>
        <w:rPr>
          <w:color w:val="000000" w:themeColor="text1"/>
        </w:rPr>
      </w:pPr>
      <w:r w:rsidRPr="00606257">
        <w:rPr>
          <w:color w:val="000000" w:themeColor="text1"/>
        </w:rPr>
        <w:t xml:space="preserve">Pan, M., Blut, M., Ghiassaleh, A. and Lee, Z.W.Y. (2025) ‘Influencer marketing effectiveness: a meta-analytic review’, </w:t>
      </w:r>
      <w:r w:rsidRPr="00606257">
        <w:rPr>
          <w:i/>
          <w:color w:val="000000" w:themeColor="text1"/>
        </w:rPr>
        <w:t>Journal of the Academy of Marketing Science</w:t>
      </w:r>
      <w:r w:rsidRPr="00606257">
        <w:rPr>
          <w:color w:val="000000" w:themeColor="text1"/>
        </w:rPr>
        <w:t>, 53(1), pp. 52-78. Available at: https://doi.org/10.1007/s11747-024-01052-7.</w:t>
      </w:r>
    </w:p>
    <w:p w14:paraId="43A8AB8D" w14:textId="77777777" w:rsidR="00B61EA9" w:rsidRPr="00606257" w:rsidRDefault="00B61EA9" w:rsidP="00FF56F9">
      <w:pPr>
        <w:rPr>
          <w:color w:val="000000" w:themeColor="text1"/>
        </w:rPr>
      </w:pPr>
      <w:r w:rsidRPr="00606257">
        <w:rPr>
          <w:color w:val="000000" w:themeColor="text1"/>
        </w:rPr>
        <w:t xml:space="preserve">Posbergh, A., Andrews, D.L. and Clevenger, S.M. (2023) ‘“Willpower knows no obstacles”: examining neoliberal postfeminist messaging in Nike’s transnational advertisements for women’, </w:t>
      </w:r>
      <w:r w:rsidRPr="00606257">
        <w:rPr>
          <w:i/>
          <w:color w:val="000000" w:themeColor="text1"/>
        </w:rPr>
        <w:t>Communication &amp; Sport</w:t>
      </w:r>
      <w:r w:rsidRPr="00606257">
        <w:rPr>
          <w:color w:val="000000" w:themeColor="text1"/>
        </w:rPr>
        <w:t>, 11(4), pp. 724-743. Available at: https://doi.org/10.1177/21674795211063537.</w:t>
      </w:r>
    </w:p>
    <w:p w14:paraId="38CA18B7"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Rahma Sabrina, S. and Amelia, R. (2026). Influencer marketing and electronic word of mouth on skincare purchase decisions among generation Z students in Indonesia. </w:t>
      </w:r>
      <w:r w:rsidRPr="00B61EA9">
        <w:rPr>
          <w:rFonts w:eastAsia="Times New Roman" w:cs="Times New Roman"/>
          <w:i/>
          <w:iCs/>
          <w:szCs w:val="24"/>
        </w:rPr>
        <w:t>Jesya</w:t>
      </w:r>
      <w:r w:rsidRPr="00B61EA9">
        <w:rPr>
          <w:rFonts w:eastAsia="Times New Roman" w:cs="Times New Roman"/>
          <w:szCs w:val="24"/>
        </w:rPr>
        <w:t>, [online] 9(2), pp.1010–1026. doi:10.36778/jesya.v9i2.2726.</w:t>
      </w:r>
    </w:p>
    <w:p w14:paraId="3C22EBD0"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Raj, A.V. (2023). Positivism: A comprehensive critical review. </w:t>
      </w:r>
      <w:r w:rsidRPr="00B61EA9">
        <w:rPr>
          <w:rFonts w:eastAsia="Times New Roman" w:cs="Times New Roman"/>
          <w:i/>
          <w:iCs/>
          <w:szCs w:val="24"/>
        </w:rPr>
        <w:t>INTERNATIONAL JOURNAL OF RESEARCH AND ANALYTICAL REVIEWS</w:t>
      </w:r>
      <w:r w:rsidRPr="00B61EA9">
        <w:rPr>
          <w:rFonts w:eastAsia="Times New Roman" w:cs="Times New Roman"/>
          <w:szCs w:val="24"/>
        </w:rPr>
        <w:t>, [online] 10(4). Available at: https://www.researchgate.net/publication/387962450_Positivism_A_Comprehensive_Critical_Review [Accessed 24 Sept. 2026].</w:t>
      </w:r>
    </w:p>
    <w:p w14:paraId="22BD6168"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Rajendran, J. (2025). The impact of social media marketing on consumer purchasing decisions on Nike shoes. [online] 15(2), pp.66–72. Available at: https://www.researchgate.net/publication/390793783_The_Impact_Of_Social_Media_Marketing_On_Consumer_Purchasing_Decisions_On_Nike_Shoes [Accessed 17 Sept. 2026].</w:t>
      </w:r>
    </w:p>
    <w:p w14:paraId="2080E11F"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Richa Raghuvanshi (2026). Digital and social media influence on modern consumer behavior in competitive brand markets. </w:t>
      </w:r>
      <w:r w:rsidRPr="00B61EA9">
        <w:rPr>
          <w:rFonts w:eastAsia="Times New Roman" w:cs="Times New Roman"/>
          <w:i/>
          <w:iCs/>
          <w:szCs w:val="24"/>
        </w:rPr>
        <w:t>ResearchGate</w:t>
      </w:r>
      <w:r w:rsidRPr="00B61EA9">
        <w:rPr>
          <w:rFonts w:eastAsia="Times New Roman" w:cs="Times New Roman"/>
          <w:szCs w:val="24"/>
        </w:rPr>
        <w:t>, [online] Volume: 10(4). Available at: https://www.researchgate.net/publication/404731913_Digital_and_Social_Media_Influence_on_Modern_Consumer_Behavior_in_Competitive_Brand_Markets [Accessed 17 Sept. 2026].</w:t>
      </w:r>
    </w:p>
    <w:p w14:paraId="0F971108" w14:textId="77777777" w:rsidR="00B61EA9" w:rsidRPr="00606257" w:rsidRDefault="00B61EA9" w:rsidP="00FF56F9">
      <w:pPr>
        <w:rPr>
          <w:color w:val="000000" w:themeColor="text1"/>
        </w:rPr>
      </w:pPr>
      <w:r w:rsidRPr="00606257">
        <w:rPr>
          <w:color w:val="000000" w:themeColor="text1"/>
        </w:rPr>
        <w:t xml:space="preserve">Rodrigues, I., Lopes, J.M., Borges, A., Oliveira, J.C. and Oliveira, M.J.S.P. (2021) ‘How can gamified applications drive engagement and brand attitude? The case of Nike Run Club application’, </w:t>
      </w:r>
      <w:r w:rsidRPr="00606257">
        <w:rPr>
          <w:i/>
          <w:color w:val="000000" w:themeColor="text1"/>
        </w:rPr>
        <w:t>Administrative Sciences</w:t>
      </w:r>
      <w:r w:rsidRPr="00606257">
        <w:rPr>
          <w:color w:val="000000" w:themeColor="text1"/>
        </w:rPr>
        <w:t>, 11(3), article 92. Available at: https://doi.org/10.3390/admsci11030092.</w:t>
      </w:r>
    </w:p>
    <w:p w14:paraId="3175181B" w14:textId="77777777" w:rsidR="00B61EA9" w:rsidRPr="00606257" w:rsidRDefault="00B61EA9" w:rsidP="00FF56F9">
      <w:pPr>
        <w:rPr>
          <w:color w:val="000000" w:themeColor="text1"/>
        </w:rPr>
      </w:pPr>
      <w:r w:rsidRPr="00606257">
        <w:rPr>
          <w:color w:val="000000" w:themeColor="text1"/>
        </w:rPr>
        <w:t xml:space="preserve">Rozenkowska, K. (2023) ‘Theory of planned behavior in consumer behavior research: a systematic literature review’, </w:t>
      </w:r>
      <w:r w:rsidRPr="00606257">
        <w:rPr>
          <w:i/>
          <w:color w:val="000000" w:themeColor="text1"/>
        </w:rPr>
        <w:t>International Journal of Consumer Studies</w:t>
      </w:r>
      <w:r w:rsidRPr="00606257">
        <w:rPr>
          <w:color w:val="000000" w:themeColor="text1"/>
        </w:rPr>
        <w:t>, 47(6), pp. 2670-2700. Available at: https://doi.org/10.1111/ijcs.12970.</w:t>
      </w:r>
    </w:p>
    <w:p w14:paraId="742A801F" w14:textId="77777777" w:rsidR="00B61EA9" w:rsidRPr="00606257" w:rsidRDefault="00B61EA9" w:rsidP="00FF56F9">
      <w:pPr>
        <w:rPr>
          <w:color w:val="000000" w:themeColor="text1"/>
        </w:rPr>
      </w:pPr>
      <w:r w:rsidRPr="00606257">
        <w:rPr>
          <w:color w:val="000000" w:themeColor="text1"/>
        </w:rPr>
        <w:t xml:space="preserve">Ruggiero, T.E. (2000) ‘Uses and gratifications theory in the 21st century’, </w:t>
      </w:r>
      <w:r w:rsidRPr="00606257">
        <w:rPr>
          <w:i/>
          <w:color w:val="000000" w:themeColor="text1"/>
        </w:rPr>
        <w:t>Mass Communication &amp; Society</w:t>
      </w:r>
      <w:r w:rsidRPr="00606257">
        <w:rPr>
          <w:color w:val="000000" w:themeColor="text1"/>
        </w:rPr>
        <w:t>, 3(1), pp. 3-37. Available at: https://doi.org/10.1207/S15327825MCS0301_02.</w:t>
      </w:r>
    </w:p>
    <w:p w14:paraId="1D822DEF"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Sarkis, N., Jabbour Al Maalouf, N., Abou Jaoude, E. and Azzi, T. (2026). Building brand trust through influencers: The mediating role of consumer engagement. </w:t>
      </w:r>
      <w:r w:rsidRPr="00B61EA9">
        <w:rPr>
          <w:rFonts w:eastAsia="Times New Roman" w:cs="Times New Roman"/>
          <w:i/>
          <w:iCs/>
          <w:szCs w:val="24"/>
        </w:rPr>
        <w:t>Journal of Theoretical and Applied Electronic Commerce Research</w:t>
      </w:r>
      <w:r w:rsidRPr="00B61EA9">
        <w:rPr>
          <w:rFonts w:eastAsia="Times New Roman" w:cs="Times New Roman"/>
          <w:szCs w:val="24"/>
        </w:rPr>
        <w:t>, [online] 21(4), p.114. doi:10.3390/jtaer21040114.</w:t>
      </w:r>
    </w:p>
    <w:p w14:paraId="2628E94A"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Sarran, D. and Datt, V. (2026). Consumer trust and purchase intentions in AI-generated advertising: The role of verification signals. </w:t>
      </w:r>
      <w:r w:rsidRPr="00B61EA9">
        <w:rPr>
          <w:rFonts w:eastAsia="Times New Roman" w:cs="Times New Roman"/>
          <w:i/>
          <w:iCs/>
          <w:szCs w:val="24"/>
        </w:rPr>
        <w:t>Computers in Human Behavior Reports</w:t>
      </w:r>
      <w:r w:rsidRPr="00B61EA9">
        <w:rPr>
          <w:rFonts w:eastAsia="Times New Roman" w:cs="Times New Roman"/>
          <w:szCs w:val="24"/>
        </w:rPr>
        <w:t>, [online] 22, p.101112. doi:10.1016/j.chbr.2026.101112.</w:t>
      </w:r>
    </w:p>
    <w:p w14:paraId="00C155D7" w14:textId="77777777" w:rsidR="00B61EA9" w:rsidRPr="00606257" w:rsidRDefault="00B61EA9" w:rsidP="00FF56F9">
      <w:pPr>
        <w:rPr>
          <w:color w:val="000000" w:themeColor="text1"/>
        </w:rPr>
      </w:pPr>
      <w:r w:rsidRPr="00606257">
        <w:rPr>
          <w:color w:val="000000" w:themeColor="text1"/>
        </w:rPr>
        <w:t>Saunders, M.N.K., Lewis, P. and Thornhill, A. (2023) Research Methods for Business Students. 9th edn. Harlow: Pearson.</w:t>
      </w:r>
    </w:p>
    <w:p w14:paraId="1406D68D"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Schivinski, B. and Dabrowski, D. (2014). (PDF) the effect of social media communication on consumer perceptions of brands. </w:t>
      </w:r>
      <w:r w:rsidRPr="00B61EA9">
        <w:rPr>
          <w:rFonts w:eastAsia="Times New Roman" w:cs="Times New Roman"/>
          <w:i/>
          <w:iCs/>
          <w:szCs w:val="24"/>
        </w:rPr>
        <w:t>ResearchGate</w:t>
      </w:r>
      <w:r w:rsidRPr="00B61EA9">
        <w:rPr>
          <w:rFonts w:eastAsia="Times New Roman" w:cs="Times New Roman"/>
          <w:szCs w:val="24"/>
        </w:rPr>
        <w:t>. [online] Available at: https://www.researchgate.net/publication/272832903_The_effect_of_social_media_communication_on_consumer_perceptions_of_brands [Accessed 17 Sept. 2026].</w:t>
      </w:r>
    </w:p>
    <w:p w14:paraId="6AF53DD2"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Schober, P. and Boer, C. (2018). </w:t>
      </w:r>
      <w:r w:rsidRPr="00B61EA9">
        <w:rPr>
          <w:rFonts w:eastAsia="Times New Roman" w:cs="Times New Roman"/>
          <w:i/>
          <w:iCs/>
          <w:szCs w:val="24"/>
        </w:rPr>
        <w:t>Correlation coefficients: Appropriate use and interpretation</w:t>
      </w:r>
      <w:r w:rsidRPr="00B61EA9">
        <w:rPr>
          <w:rFonts w:eastAsia="Times New Roman" w:cs="Times New Roman"/>
          <w:szCs w:val="24"/>
        </w:rPr>
        <w:t>. [online] ResearchGate. Available at: https://www.researchgate.net/publication/323388613_Correlation_Coefficients_Appropriate_Use_and_Interpretation [Accessed 24 Sept. 2026].</w:t>
      </w:r>
    </w:p>
    <w:p w14:paraId="5D518996"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Shengyu Gu (2019). </w:t>
      </w:r>
      <w:r w:rsidRPr="00B61EA9">
        <w:rPr>
          <w:rFonts w:eastAsia="Times New Roman" w:cs="Times New Roman"/>
          <w:i/>
          <w:iCs/>
          <w:szCs w:val="24"/>
        </w:rPr>
        <w:t>Using the theory of planned behaviour to explain customers” online purchase intention</w:t>
      </w:r>
      <w:r w:rsidRPr="00B61EA9">
        <w:rPr>
          <w:rFonts w:eastAsia="Times New Roman" w:cs="Times New Roman"/>
          <w:szCs w:val="24"/>
        </w:rPr>
        <w:t>. [online] ResearchGate. Available at: https://www.researchgate.net/publication/338630754_Using_the_Theory_of_Planned_Behaviour_to_Explain_Customers [Accessed 17 Sept. 2026].</w:t>
      </w:r>
    </w:p>
    <w:p w14:paraId="686A6BAE"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Shenoy, S., Bhojgar, D., Megha, M. and Chethanraj, C. (2025). Social media marketing and influencer marketing in digital age – A comparative study. </w:t>
      </w:r>
      <w:r w:rsidRPr="00B61EA9">
        <w:rPr>
          <w:rFonts w:eastAsia="Times New Roman" w:cs="Times New Roman"/>
          <w:i/>
          <w:iCs/>
          <w:szCs w:val="24"/>
        </w:rPr>
        <w:t>BOHR International Journal of Advances in Management Research</w:t>
      </w:r>
      <w:r w:rsidRPr="00B61EA9">
        <w:rPr>
          <w:rFonts w:eastAsia="Times New Roman" w:cs="Times New Roman"/>
          <w:szCs w:val="24"/>
        </w:rPr>
        <w:t>, 4(1), pp.28–34. doi:10.54646/bijamr.2025.38.</w:t>
      </w:r>
    </w:p>
    <w:p w14:paraId="244679DB"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Sichach, M. (2023). Uses and gratifications theory - background, history and limitations. </w:t>
      </w:r>
      <w:r w:rsidRPr="00B61EA9">
        <w:rPr>
          <w:rFonts w:eastAsia="Times New Roman" w:cs="Times New Roman"/>
          <w:i/>
          <w:iCs/>
          <w:szCs w:val="24"/>
        </w:rPr>
        <w:t>Social Science Research Network</w:t>
      </w:r>
      <w:r w:rsidRPr="00B61EA9">
        <w:rPr>
          <w:rFonts w:eastAsia="Times New Roman" w:cs="Times New Roman"/>
          <w:szCs w:val="24"/>
        </w:rPr>
        <w:t>, [online] pp.1–11. doi:10.2139/ssrn.4729248.</w:t>
      </w:r>
    </w:p>
    <w:p w14:paraId="16EFD446"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Simon, F. (2017). Relationship norms and media gratification in relational brand communication. </w:t>
      </w:r>
      <w:r w:rsidRPr="00606257">
        <w:rPr>
          <w:rFonts w:eastAsia="Times New Roman" w:cs="Times New Roman"/>
          <w:i/>
          <w:iCs/>
          <w:color w:val="000000" w:themeColor="text1"/>
          <w:szCs w:val="24"/>
        </w:rPr>
        <w:t>Journal of Business Research</w:t>
      </w:r>
      <w:r w:rsidRPr="00606257">
        <w:rPr>
          <w:rFonts w:eastAsia="Times New Roman" w:cs="Times New Roman"/>
          <w:color w:val="000000" w:themeColor="text1"/>
          <w:szCs w:val="24"/>
        </w:rPr>
        <w:t>, [online] 79, pp.12–22. doi:10.1016/j.jbusres.2017.05.023.</w:t>
      </w:r>
    </w:p>
    <w:p w14:paraId="09AF4B2A"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Siregar, T. (2025). Mixed methods research design: Integration strategies in research methodology. </w:t>
      </w:r>
      <w:r w:rsidRPr="00B61EA9">
        <w:rPr>
          <w:rFonts w:eastAsia="Times New Roman" w:cs="Times New Roman"/>
          <w:i/>
          <w:iCs/>
          <w:szCs w:val="24"/>
        </w:rPr>
        <w:t>ResearchGate</w:t>
      </w:r>
      <w:r w:rsidRPr="00B61EA9">
        <w:rPr>
          <w:rFonts w:eastAsia="Times New Roman" w:cs="Times New Roman"/>
          <w:szCs w:val="24"/>
        </w:rPr>
        <w:t>. [online] doi:10.5281/zenodo.17768249.</w:t>
      </w:r>
    </w:p>
    <w:p w14:paraId="24E3338C" w14:textId="77777777" w:rsidR="00B61EA9" w:rsidRPr="00606257" w:rsidRDefault="00B61EA9" w:rsidP="008E3B90">
      <w:pPr>
        <w:rPr>
          <w:color w:val="000000" w:themeColor="text1"/>
        </w:rPr>
      </w:pPr>
      <w:r w:rsidRPr="00606257">
        <w:rPr>
          <w:color w:val="000000" w:themeColor="text1"/>
        </w:rPr>
        <w:t xml:space="preserve">So, K.K.F., Li, J., King, C. and Hollebeek, L.D. (2024) ‘Social media marketing activities, customer engagement, and customer stickiness: a longitudinal investigation’, </w:t>
      </w:r>
      <w:r w:rsidRPr="00606257">
        <w:rPr>
          <w:i/>
          <w:color w:val="000000" w:themeColor="text1"/>
        </w:rPr>
        <w:t>Psychology &amp; Marketing</w:t>
      </w:r>
      <w:r w:rsidRPr="00606257">
        <w:rPr>
          <w:color w:val="000000" w:themeColor="text1"/>
        </w:rPr>
        <w:t>, 41(7), pp. 1597-1613. Available at: https://doi.org/10.1002/mar.21999</w:t>
      </w:r>
      <w:r w:rsidRPr="00606257">
        <w:rPr>
          <w:rFonts w:eastAsia="Times New Roman" w:cs="Times New Roman"/>
          <w:color w:val="000000" w:themeColor="text1"/>
          <w:szCs w:val="24"/>
        </w:rPr>
        <w:t>.</w:t>
      </w:r>
    </w:p>
    <w:p w14:paraId="3B3D388F"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Taber, K.S. (2018). The use of cronbach’s alpha when developing and reporting Research Instruments in science education. </w:t>
      </w:r>
      <w:r w:rsidRPr="00B61EA9">
        <w:rPr>
          <w:rFonts w:eastAsia="Times New Roman" w:cs="Times New Roman"/>
          <w:i/>
          <w:iCs/>
          <w:szCs w:val="24"/>
        </w:rPr>
        <w:t>Research in Science Education</w:t>
      </w:r>
      <w:r w:rsidRPr="00B61EA9">
        <w:rPr>
          <w:rFonts w:eastAsia="Times New Roman" w:cs="Times New Roman"/>
          <w:szCs w:val="24"/>
        </w:rPr>
        <w:t>, 48(6), pp.1273–1296.</w:t>
      </w:r>
    </w:p>
    <w:p w14:paraId="36AF905B" w14:textId="77777777" w:rsidR="00B61EA9" w:rsidRPr="00606257" w:rsidRDefault="00B61EA9" w:rsidP="00FF56F9">
      <w:pPr>
        <w:rPr>
          <w:color w:val="000000" w:themeColor="text1"/>
        </w:rPr>
      </w:pPr>
      <w:r w:rsidRPr="00606257">
        <w:rPr>
          <w:color w:val="000000" w:themeColor="text1"/>
        </w:rPr>
        <w:t>Tavakol, M. and Dennick, R. (2011) ‘Making sense of Cronbach’s alpha’, International Journal of Medical Education, 2, pp. 53–55. Available at: https://doi.org/10.5116/ijme.4dfb.8dfd.</w:t>
      </w:r>
    </w:p>
    <w:p w14:paraId="0841B4B3"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Teraiya, V., Namboodiri, S. and Jayswal, R. (2023). The impact of storytelling advertising on consumer advertising experiences and brand equity. </w:t>
      </w:r>
      <w:r w:rsidRPr="00B61EA9">
        <w:rPr>
          <w:rFonts w:eastAsia="Times New Roman" w:cs="Times New Roman"/>
          <w:i/>
          <w:iCs/>
          <w:szCs w:val="24"/>
        </w:rPr>
        <w:t>GLIMS Journal of Management Review and Transformation</w:t>
      </w:r>
      <w:r w:rsidRPr="00B61EA9">
        <w:rPr>
          <w:rFonts w:eastAsia="Times New Roman" w:cs="Times New Roman"/>
          <w:szCs w:val="24"/>
        </w:rPr>
        <w:t>. doi:10.1177/jmrt.231160591.</w:t>
      </w:r>
    </w:p>
    <w:p w14:paraId="2086A0C7"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Tristanto, T.A., Hurriyati, R., Dirgantari, P.D. and Elyusufi, A.M. (2021). AIDA model as a marketing strategy to influence consumer buying interest in the digital age. </w:t>
      </w:r>
      <w:r w:rsidRPr="00B61EA9">
        <w:rPr>
          <w:rFonts w:eastAsia="Times New Roman" w:cs="Times New Roman"/>
          <w:i/>
          <w:iCs/>
          <w:szCs w:val="24"/>
        </w:rPr>
        <w:t>Budapest International Research and Critics Institute (BIRCI-Journal): Humanities and Social Sciences</w:t>
      </w:r>
      <w:r w:rsidRPr="00B61EA9">
        <w:rPr>
          <w:rFonts w:eastAsia="Times New Roman" w:cs="Times New Roman"/>
          <w:szCs w:val="24"/>
        </w:rPr>
        <w:t>, 4(4), pp.12575–12586. doi:10.33258/birci.v4i4.3319.</w:t>
      </w:r>
    </w:p>
    <w:p w14:paraId="1A4D644A"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Uloma Stella Nwabekee, Friday Okpeke and Abiola Ebunoluwa Onalaja (2025). The influence of social media marketing on consumer behavior in the retail industry: A comprehensive review. </w:t>
      </w:r>
      <w:r w:rsidRPr="00B61EA9">
        <w:rPr>
          <w:rFonts w:eastAsia="Times New Roman" w:cs="Times New Roman"/>
          <w:i/>
          <w:iCs/>
          <w:szCs w:val="24"/>
        </w:rPr>
        <w:t>Gulf Journal of Advance Business Research</w:t>
      </w:r>
      <w:r w:rsidRPr="00B61EA9">
        <w:rPr>
          <w:rFonts w:eastAsia="Times New Roman" w:cs="Times New Roman"/>
          <w:szCs w:val="24"/>
        </w:rPr>
        <w:t>, 3(4), pp.998–1021. doi:10.51594/gjabr.v3i4.131.</w:t>
      </w:r>
    </w:p>
    <w:p w14:paraId="610A78D1"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Uzir, Md.U.H., Jerin, I., Al Halbusi, H., Hamid, A.B.A. and Latiff, A.S.A. (2020). Does quality stimulate customer satisfaction where perceived value mediates and the usage of social media moderates? </w:t>
      </w:r>
      <w:r w:rsidRPr="00B61EA9">
        <w:rPr>
          <w:rFonts w:eastAsia="Times New Roman" w:cs="Times New Roman"/>
          <w:i/>
          <w:iCs/>
          <w:szCs w:val="24"/>
        </w:rPr>
        <w:t>Heliyon</w:t>
      </w:r>
      <w:r w:rsidRPr="00B61EA9">
        <w:rPr>
          <w:rFonts w:eastAsia="Times New Roman" w:cs="Times New Roman"/>
          <w:szCs w:val="24"/>
        </w:rPr>
        <w:t>, [online] 6(12). doi:10.1016/j.heliyon.2020.e05710.</w:t>
      </w:r>
    </w:p>
    <w:p w14:paraId="69C9C81C"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Vinerean, S. and Opreana, A. (2021). Measuring customer engagement in social media marketing: A higher-order model. </w:t>
      </w:r>
      <w:r w:rsidRPr="00B61EA9">
        <w:rPr>
          <w:rFonts w:eastAsia="Times New Roman" w:cs="Times New Roman"/>
          <w:i/>
          <w:iCs/>
          <w:szCs w:val="24"/>
        </w:rPr>
        <w:t>Journal of Theoretical and Applied Electronic Commerce Research</w:t>
      </w:r>
      <w:r w:rsidRPr="00B61EA9">
        <w:rPr>
          <w:rFonts w:eastAsia="Times New Roman" w:cs="Times New Roman"/>
          <w:szCs w:val="24"/>
        </w:rPr>
        <w:t>, [online] 16(7), pp.2633–2654. doi:10.3390/jtaer16070145.</w:t>
      </w:r>
    </w:p>
    <w:p w14:paraId="39F6F36C"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Virgen, M. (2026). </w:t>
      </w:r>
      <w:r w:rsidRPr="00606257">
        <w:rPr>
          <w:rFonts w:eastAsia="Times New Roman" w:cs="Times New Roman"/>
          <w:i/>
          <w:iCs/>
          <w:color w:val="000000" w:themeColor="text1"/>
          <w:szCs w:val="24"/>
        </w:rPr>
        <w:t>Analysis of the AIDA model and conversion funnel theory in modern marketing</w:t>
      </w:r>
      <w:r w:rsidRPr="00606257">
        <w:rPr>
          <w:rFonts w:eastAsia="Times New Roman" w:cs="Times New Roman"/>
          <w:color w:val="000000" w:themeColor="text1"/>
          <w:szCs w:val="24"/>
        </w:rPr>
        <w:t>. SSRN. doi:10.2139/ssrn.6156646.</w:t>
      </w:r>
    </w:p>
    <w:p w14:paraId="51E55A43"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Wallace, E., Torres, P., Augusto, M. and Stefuryn, M. (2021). Do brand relationships on social media motivate young consumers’ value co-creation and willingness to pay? The role of brand love. </w:t>
      </w:r>
      <w:r w:rsidRPr="00B61EA9">
        <w:rPr>
          <w:rFonts w:eastAsia="Times New Roman" w:cs="Times New Roman"/>
          <w:i/>
          <w:iCs/>
          <w:szCs w:val="24"/>
        </w:rPr>
        <w:t>Journal of Product &amp; Brand Management</w:t>
      </w:r>
      <w:r w:rsidRPr="00B61EA9">
        <w:rPr>
          <w:rFonts w:eastAsia="Times New Roman" w:cs="Times New Roman"/>
          <w:szCs w:val="24"/>
        </w:rPr>
        <w:t>, [online] 31(2), pp.189–205. doi:10.1108/jpbm-06-2020-2937.</w:t>
      </w:r>
    </w:p>
    <w:p w14:paraId="66C4A8FC"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Wang, C., Liu, T., Zhu, Y., Wang, H., Wang, X. and Zhao, S. (2023). The influence of consumer perception on purchase intention: Evidence from cross-border e-commerce platforms. </w:t>
      </w:r>
      <w:r w:rsidRPr="00B61EA9">
        <w:rPr>
          <w:rFonts w:eastAsia="Times New Roman" w:cs="Times New Roman"/>
          <w:i/>
          <w:iCs/>
          <w:szCs w:val="24"/>
        </w:rPr>
        <w:t>Heliyon</w:t>
      </w:r>
      <w:r w:rsidRPr="00B61EA9">
        <w:rPr>
          <w:rFonts w:eastAsia="Times New Roman" w:cs="Times New Roman"/>
          <w:szCs w:val="24"/>
        </w:rPr>
        <w:t>, [online] 9(11), p.e21617. doi:10.1016/j.heliyon.2023.e21617.</w:t>
      </w:r>
    </w:p>
    <w:p w14:paraId="2193B3ED"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Wang, J., Shahzad, F., Ahmad, Z., Abdullah, M. and Hassan, N.M. (2022). Trust and consumers’ purchase intention in a social commerce platform: A meta-analytic approach. </w:t>
      </w:r>
      <w:r w:rsidRPr="00B61EA9">
        <w:rPr>
          <w:rFonts w:eastAsia="Times New Roman" w:cs="Times New Roman"/>
          <w:i/>
          <w:iCs/>
          <w:szCs w:val="24"/>
        </w:rPr>
        <w:t>SAGE Open</w:t>
      </w:r>
      <w:r w:rsidRPr="00B61EA9">
        <w:rPr>
          <w:rFonts w:eastAsia="Times New Roman" w:cs="Times New Roman"/>
          <w:szCs w:val="24"/>
        </w:rPr>
        <w:t>, [online] 12(2), p.215824402210912. Available at: https://www.researchgate.net/publication/359310359_Trust_and_Consumers’_Purchase_Intention_in_a_Social_Commerce_Platform_A_Meta-Analytic_Approach [Accessed 17 Sept. 2026].</w:t>
      </w:r>
    </w:p>
    <w:p w14:paraId="1914BD65"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Wang, S. and Hao, Z. (2026). Metaverse for e-commerce excellence: Role of digital capabilities and organizational culture in driving marketing performance. </w:t>
      </w:r>
      <w:r w:rsidRPr="00B61EA9">
        <w:rPr>
          <w:rFonts w:eastAsia="Times New Roman" w:cs="Times New Roman"/>
          <w:i/>
          <w:iCs/>
          <w:szCs w:val="24"/>
        </w:rPr>
        <w:t>Electronic Commerce Research and Applications</w:t>
      </w:r>
      <w:r w:rsidRPr="00B61EA9">
        <w:rPr>
          <w:rFonts w:eastAsia="Times New Roman" w:cs="Times New Roman"/>
          <w:szCs w:val="24"/>
        </w:rPr>
        <w:t>, [online] 79, p.101637. doi:10.1016/j.elerap.2026.101637.</w:t>
      </w:r>
    </w:p>
    <w:p w14:paraId="1D2C5F1C"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Wang, X. (2024). The influence of celebrity effect on commercial brand marketing - taking Nike as an example. </w:t>
      </w:r>
      <w:r w:rsidRPr="00B61EA9">
        <w:rPr>
          <w:rFonts w:eastAsia="Times New Roman" w:cs="Times New Roman"/>
          <w:i/>
          <w:iCs/>
          <w:szCs w:val="24"/>
        </w:rPr>
        <w:t>Transactions on Economics, Business and Management Research</w:t>
      </w:r>
      <w:r w:rsidRPr="00B61EA9">
        <w:rPr>
          <w:rFonts w:eastAsia="Times New Roman" w:cs="Times New Roman"/>
          <w:szCs w:val="24"/>
        </w:rPr>
        <w:t>, 13, pp.406–411. doi:10.62051/aff5rd67.</w:t>
      </w:r>
    </w:p>
    <w:p w14:paraId="7FC73CE0"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Wang, X. and Cheng, Z. (2020). Cross-sectional studies: Strengths, weaknesses, and recommendations. </w:t>
      </w:r>
      <w:r w:rsidRPr="00B61EA9">
        <w:rPr>
          <w:rFonts w:eastAsia="Times New Roman" w:cs="Times New Roman"/>
          <w:i/>
          <w:iCs/>
          <w:szCs w:val="24"/>
        </w:rPr>
        <w:t>Chest</w:t>
      </w:r>
      <w:r w:rsidRPr="00B61EA9">
        <w:rPr>
          <w:rFonts w:eastAsia="Times New Roman" w:cs="Times New Roman"/>
          <w:szCs w:val="24"/>
        </w:rPr>
        <w:t>, [online] 158(1), pp.65–71. doi:10.1016/j.chest.2020.03.012.</w:t>
      </w:r>
    </w:p>
    <w:p w14:paraId="1977569D"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Wang, Y. (2025). Technological innovation and emotional resonance: A case study of nikes brand strategy and consumer experience design. </w:t>
      </w:r>
      <w:r w:rsidRPr="00B61EA9">
        <w:rPr>
          <w:rFonts w:eastAsia="Times New Roman" w:cs="Times New Roman"/>
          <w:i/>
          <w:iCs/>
          <w:szCs w:val="24"/>
        </w:rPr>
        <w:t>Communications in Humanities Research</w:t>
      </w:r>
      <w:r w:rsidRPr="00B61EA9">
        <w:rPr>
          <w:rFonts w:eastAsia="Times New Roman" w:cs="Times New Roman"/>
          <w:szCs w:val="24"/>
        </w:rPr>
        <w:t>, [online] 92(1), pp.175–182. doi:10.54254/2753-7064/2025.km30450.</w:t>
      </w:r>
    </w:p>
    <w:p w14:paraId="1A8091FD" w14:textId="77777777" w:rsidR="00B61EA9" w:rsidRPr="00606257" w:rsidRDefault="00B61EA9" w:rsidP="00FF56F9">
      <w:pPr>
        <w:rPr>
          <w:color w:val="000000" w:themeColor="text1"/>
        </w:rPr>
      </w:pPr>
      <w:r w:rsidRPr="00606257">
        <w:rPr>
          <w:color w:val="000000" w:themeColor="text1"/>
        </w:rPr>
        <w:t xml:space="preserve">Wibowo, A., Chen, S.-C., Wiangin, U., Ma, Y. and Ruangkanjanases, A. (2021) ‘Customer behavior as an outcome of social media marketing: the role of social media marketing activity and customer experience’, </w:t>
      </w:r>
      <w:r w:rsidRPr="00606257">
        <w:rPr>
          <w:i/>
          <w:color w:val="000000" w:themeColor="text1"/>
        </w:rPr>
        <w:t>Sustainability</w:t>
      </w:r>
      <w:r w:rsidRPr="00606257">
        <w:rPr>
          <w:color w:val="000000" w:themeColor="text1"/>
        </w:rPr>
        <w:t>, 13(1), article 189. Available at: https://doi.org/10.3390/su13010189.</w:t>
      </w:r>
    </w:p>
    <w:p w14:paraId="516D606A"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Wichmann, J.R.K., Uppal, A., Sharma, A. and Dekimpe, M.G. (2022). A global perspective on the marketing mix across time and space. </w:t>
      </w:r>
      <w:r w:rsidRPr="00B61EA9">
        <w:rPr>
          <w:rFonts w:eastAsia="Times New Roman" w:cs="Times New Roman"/>
          <w:i/>
          <w:iCs/>
          <w:szCs w:val="24"/>
        </w:rPr>
        <w:t>International Journal of Research in Marketing</w:t>
      </w:r>
      <w:r w:rsidRPr="00B61EA9">
        <w:rPr>
          <w:rFonts w:eastAsia="Times New Roman" w:cs="Times New Roman"/>
          <w:szCs w:val="24"/>
        </w:rPr>
        <w:t>, 39(2), pp.502–521. doi:https://doi.org/10.1016/j.ijresmar.2021.09.001.</w:t>
      </w:r>
    </w:p>
    <w:p w14:paraId="0849A777"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Wiredu, J. and Kingsley Takyi, A. (2026). Exploring how social media engagement and influencer marketing shapes consumer purchase intent within the context of social influence theory: An outlook from Ghana. </w:t>
      </w:r>
      <w:r w:rsidRPr="00606257">
        <w:rPr>
          <w:rFonts w:eastAsia="Times New Roman" w:cs="Times New Roman"/>
          <w:i/>
          <w:iCs/>
          <w:color w:val="000000" w:themeColor="text1"/>
          <w:szCs w:val="24"/>
        </w:rPr>
        <w:t>Global Economics Research</w:t>
      </w:r>
      <w:r w:rsidRPr="00606257">
        <w:rPr>
          <w:rFonts w:eastAsia="Times New Roman" w:cs="Times New Roman"/>
          <w:color w:val="000000" w:themeColor="text1"/>
          <w:szCs w:val="24"/>
        </w:rPr>
        <w:t>, [online] 2(1), p.100032. doi:10.1016/j.ecores.2026.100032.</w:t>
      </w:r>
    </w:p>
    <w:p w14:paraId="0CAA233A"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Wu, G. (2022). </w:t>
      </w:r>
      <w:r w:rsidRPr="00B61EA9">
        <w:rPr>
          <w:rFonts w:eastAsia="Times New Roman" w:cs="Times New Roman"/>
          <w:i/>
          <w:iCs/>
          <w:szCs w:val="24"/>
        </w:rPr>
        <w:t>The brand analysis of Nike based on its emotional branding and marketing strategies</w:t>
      </w:r>
      <w:r w:rsidRPr="00B61EA9">
        <w:rPr>
          <w:rFonts w:eastAsia="Times New Roman" w:cs="Times New Roman"/>
          <w:szCs w:val="24"/>
        </w:rPr>
        <w:t>. [online] ResearchGate. Available at: https://www.researchgate.net/publication/361839396_The_brand_analysis_of_Nike_based_on_its_emotional_branding_and_marketing_strategies [Accessed 17 Sept. 2026].</w:t>
      </w:r>
    </w:p>
    <w:p w14:paraId="482BC70B"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Yan, C., Brown, C. and Greenleaf, A. (2022). Just do it: Analysis of Nike’s marketing strategies and growth recommendations. </w:t>
      </w:r>
      <w:r w:rsidRPr="00B61EA9">
        <w:rPr>
          <w:rFonts w:eastAsia="Times New Roman" w:cs="Times New Roman"/>
          <w:i/>
          <w:iCs/>
          <w:szCs w:val="24"/>
        </w:rPr>
        <w:t>Journal of Student Research</w:t>
      </w:r>
      <w:r w:rsidRPr="00B61EA9">
        <w:rPr>
          <w:rFonts w:eastAsia="Times New Roman" w:cs="Times New Roman"/>
          <w:szCs w:val="24"/>
        </w:rPr>
        <w:t>, 11(4).</w:t>
      </w:r>
    </w:p>
    <w:p w14:paraId="0900232A" w14:textId="77777777" w:rsidR="00B61EA9" w:rsidRPr="00606257" w:rsidRDefault="00B61EA9" w:rsidP="00FF56F9">
      <w:pPr>
        <w:rPr>
          <w:color w:val="000000" w:themeColor="text1"/>
        </w:rPr>
      </w:pPr>
      <w:r w:rsidRPr="00606257">
        <w:rPr>
          <w:color w:val="000000" w:themeColor="text1"/>
        </w:rPr>
        <w:t>Yin, R.K. (2018) Case Study Research and Applications: Design and Methods. 6th edn. Thousand Oaks, CA: SAGE.</w:t>
      </w:r>
    </w:p>
    <w:p w14:paraId="08F55326"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Zahrah, N., Ruzain, M.F., Sengorou, J.A. and Mat Salleh, N.S. (2024). The impact of user-generated content and electronic word-of-mouth on consumer purchase intention: Consumer engagement as a mediator. </w:t>
      </w:r>
      <w:r w:rsidRPr="00606257">
        <w:rPr>
          <w:rFonts w:eastAsia="Times New Roman" w:cs="Times New Roman"/>
          <w:i/>
          <w:iCs/>
          <w:color w:val="000000" w:themeColor="text1"/>
          <w:szCs w:val="24"/>
        </w:rPr>
        <w:t>International Journal of Academic Research in Business and Social Sciences</w:t>
      </w:r>
      <w:r w:rsidRPr="00606257">
        <w:rPr>
          <w:rFonts w:eastAsia="Times New Roman" w:cs="Times New Roman"/>
          <w:color w:val="000000" w:themeColor="text1"/>
          <w:szCs w:val="24"/>
        </w:rPr>
        <w:t>, 14(7). doi:10.6007/ijarbss/v14-i7/21981.</w:t>
      </w:r>
    </w:p>
    <w:p w14:paraId="4683828A"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Zamanzadeh, V., Ghahramanian, A., Rassouli, M., Abbaszadeh, A., Alavi-Majd, H. and Nikanfar, A.-R. (2015). Design and implementation content validity study: Development of an instrument for measuring patient-centered communication. </w:t>
      </w:r>
      <w:r w:rsidRPr="00B61EA9">
        <w:rPr>
          <w:rFonts w:eastAsia="Times New Roman" w:cs="Times New Roman"/>
          <w:i/>
          <w:iCs/>
          <w:szCs w:val="24"/>
        </w:rPr>
        <w:t>Journal of Caring Sciences</w:t>
      </w:r>
      <w:r w:rsidRPr="00B61EA9">
        <w:rPr>
          <w:rFonts w:eastAsia="Times New Roman" w:cs="Times New Roman"/>
          <w:szCs w:val="24"/>
        </w:rPr>
        <w:t>, 4(2), pp.165–178. doi:10.15171/jcs.2015.017.</w:t>
      </w:r>
    </w:p>
    <w:p w14:paraId="3E33C8A4" w14:textId="77777777" w:rsidR="00B61EA9" w:rsidRPr="00606257" w:rsidRDefault="00B61EA9" w:rsidP="00FF56F9">
      <w:pPr>
        <w:rPr>
          <w:color w:val="000000" w:themeColor="text1"/>
        </w:rPr>
      </w:pPr>
      <w:r w:rsidRPr="00606257">
        <w:rPr>
          <w:color w:val="000000" w:themeColor="text1"/>
        </w:rPr>
        <w:t xml:space="preserve">Zeqiri, J., Koku, P.S., Dobre, C., Milovan, A.-M., Hasani, V. and Paientko, T. (2025) ‘The impact of social media marketing on brand awareness, brand engagement and purchase intention in emerging economies’, </w:t>
      </w:r>
      <w:r w:rsidRPr="00606257">
        <w:rPr>
          <w:i/>
          <w:color w:val="000000" w:themeColor="text1"/>
        </w:rPr>
        <w:t>Marketing Intelligence &amp; Planning</w:t>
      </w:r>
      <w:r w:rsidRPr="00606257">
        <w:rPr>
          <w:color w:val="000000" w:themeColor="text1"/>
        </w:rPr>
        <w:t xml:space="preserve">, 43(1), pp. 28-49. Available at: </w:t>
      </w:r>
      <w:hyperlink r:id="rId23" w:history="1">
        <w:r w:rsidRPr="00606257">
          <w:rPr>
            <w:rStyle w:val="Hyperlink"/>
            <w:color w:val="000000" w:themeColor="text1"/>
            <w:szCs w:val="24"/>
          </w:rPr>
          <w:t>https://doi.org/10.1108/MIP-06-2023-0248</w:t>
        </w:r>
      </w:hyperlink>
      <w:r w:rsidRPr="00606257">
        <w:rPr>
          <w:color w:val="000000" w:themeColor="text1"/>
        </w:rPr>
        <w:t>.</w:t>
      </w:r>
    </w:p>
    <w:p w14:paraId="4EEE7EA5" w14:textId="77777777" w:rsidR="00B61EA9" w:rsidRPr="00606257" w:rsidRDefault="00B61EA9" w:rsidP="00315484">
      <w:pPr>
        <w:spacing w:after="240"/>
        <w:jc w:val="left"/>
        <w:rPr>
          <w:rFonts w:eastAsia="Times New Roman" w:cs="Times New Roman"/>
          <w:color w:val="000000" w:themeColor="text1"/>
          <w:szCs w:val="24"/>
        </w:rPr>
      </w:pPr>
      <w:r w:rsidRPr="00606257">
        <w:rPr>
          <w:rFonts w:eastAsia="Times New Roman" w:cs="Times New Roman"/>
          <w:color w:val="000000" w:themeColor="text1"/>
          <w:szCs w:val="24"/>
        </w:rPr>
        <w:t xml:space="preserve">Zhang, B., Zhang, Y. and Zhou, P. (2021). Consumer attitude towards sustainability of fast fashion products in the UK. </w:t>
      </w:r>
      <w:r w:rsidRPr="00606257">
        <w:rPr>
          <w:rFonts w:eastAsia="Times New Roman" w:cs="Times New Roman"/>
          <w:i/>
          <w:iCs/>
          <w:color w:val="000000" w:themeColor="text1"/>
          <w:szCs w:val="24"/>
        </w:rPr>
        <w:t>Sustainability</w:t>
      </w:r>
      <w:r w:rsidRPr="00606257">
        <w:rPr>
          <w:rFonts w:eastAsia="Times New Roman" w:cs="Times New Roman"/>
          <w:color w:val="000000" w:themeColor="text1"/>
          <w:szCs w:val="24"/>
        </w:rPr>
        <w:t>, [online] 13(4), pp.1–23. doi:https://doi.org/10.3390/su13041646.</w:t>
      </w:r>
    </w:p>
    <w:p w14:paraId="2E7D6F83"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Zhang, X. (2020). The influences of brand awareness on consumers’ cognitive process: An event-related potentials study. </w:t>
      </w:r>
      <w:r w:rsidRPr="00B61EA9">
        <w:rPr>
          <w:rFonts w:eastAsia="Times New Roman" w:cs="Times New Roman"/>
          <w:i/>
          <w:iCs/>
          <w:szCs w:val="24"/>
        </w:rPr>
        <w:t>Frontiers in Neuroscience</w:t>
      </w:r>
      <w:r w:rsidRPr="00B61EA9">
        <w:rPr>
          <w:rFonts w:eastAsia="Times New Roman" w:cs="Times New Roman"/>
          <w:szCs w:val="24"/>
        </w:rPr>
        <w:t>, [online] 14(1). doi:10.3389/fnins.2020.00549.</w:t>
      </w:r>
    </w:p>
    <w:p w14:paraId="3184A733"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Zheng, K. (2022). </w:t>
      </w:r>
      <w:r w:rsidRPr="00B61EA9">
        <w:rPr>
          <w:rFonts w:eastAsia="Times New Roman" w:cs="Times New Roman"/>
          <w:i/>
          <w:iCs/>
          <w:szCs w:val="24"/>
        </w:rPr>
        <w:t>The analysis of Nike’s marketing strategy from social media and consumer psychology &amp; behavior</w:t>
      </w:r>
      <w:r w:rsidRPr="00B61EA9">
        <w:rPr>
          <w:rFonts w:eastAsia="Times New Roman" w:cs="Times New Roman"/>
          <w:szCs w:val="24"/>
        </w:rPr>
        <w:t>. [online] ResearchGate. Available at: https://www.researchgate.net/publication/366296144_The_Analysis_of_Nike [Accessed 17 Sept. 2026].</w:t>
      </w:r>
    </w:p>
    <w:p w14:paraId="62FE0BFC"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Zheng, R., Li, Z. and Na, S. (2022). How customer engagement in the live-streaming affects purchase intention and customer acquisition, e-tailer’s perspective. </w:t>
      </w:r>
      <w:r w:rsidRPr="00B61EA9">
        <w:rPr>
          <w:rFonts w:eastAsia="Times New Roman" w:cs="Times New Roman"/>
          <w:i/>
          <w:iCs/>
          <w:szCs w:val="24"/>
        </w:rPr>
        <w:t>Journal of Retailing and Consumer Services</w:t>
      </w:r>
      <w:r w:rsidRPr="00B61EA9">
        <w:rPr>
          <w:rFonts w:eastAsia="Times New Roman" w:cs="Times New Roman"/>
          <w:szCs w:val="24"/>
        </w:rPr>
        <w:t>, 68, p.103015. doi:10.1016/j.jretconser.2022.103015.</w:t>
      </w:r>
    </w:p>
    <w:p w14:paraId="471EBE07"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Zrineh, A., Al‐Usta, M. and Alwawi, A. (2026). Sampling methods and sample size determination in clinical research: An educational review. </w:t>
      </w:r>
      <w:r w:rsidRPr="00B61EA9">
        <w:rPr>
          <w:rFonts w:eastAsia="Times New Roman" w:cs="Times New Roman"/>
          <w:i/>
          <w:iCs/>
          <w:szCs w:val="24"/>
        </w:rPr>
        <w:t>Journal of General and Family Medicine</w:t>
      </w:r>
      <w:r w:rsidRPr="00B61EA9">
        <w:rPr>
          <w:rFonts w:eastAsia="Times New Roman" w:cs="Times New Roman"/>
          <w:szCs w:val="24"/>
        </w:rPr>
        <w:t>, 27(1). doi:10.1002/jgf2.70096.</w:t>
      </w:r>
    </w:p>
    <w:p w14:paraId="016CF993" w14:textId="77777777" w:rsidR="00B61EA9" w:rsidRPr="00B61EA9" w:rsidRDefault="00B61EA9" w:rsidP="00B61EA9">
      <w:pPr>
        <w:spacing w:after="240"/>
        <w:jc w:val="left"/>
        <w:rPr>
          <w:rFonts w:eastAsia="Times New Roman" w:cs="Times New Roman"/>
          <w:szCs w:val="24"/>
        </w:rPr>
      </w:pPr>
      <w:r w:rsidRPr="00B61EA9">
        <w:rPr>
          <w:rFonts w:eastAsia="Times New Roman" w:cs="Times New Roman"/>
          <w:szCs w:val="24"/>
        </w:rPr>
        <w:t xml:space="preserve">Ращенко, А. (2022). The new rules of engagement: Consumer decision-making and mobile marketing trends. </w:t>
      </w:r>
      <w:r w:rsidRPr="00B61EA9">
        <w:rPr>
          <w:rFonts w:eastAsia="Times New Roman" w:cs="Times New Roman"/>
          <w:i/>
          <w:iCs/>
          <w:szCs w:val="24"/>
        </w:rPr>
        <w:t>SWorldJournal</w:t>
      </w:r>
      <w:r w:rsidRPr="00B61EA9">
        <w:rPr>
          <w:rFonts w:eastAsia="Times New Roman" w:cs="Times New Roman"/>
          <w:szCs w:val="24"/>
        </w:rPr>
        <w:t>, [online] (31–03), pp.244–249. doi:10.30888/2663-5712.2025-31-03-075.</w:t>
      </w:r>
    </w:p>
    <w:p w14:paraId="1DDCA1F7" w14:textId="77777777" w:rsidR="00315484" w:rsidRPr="00606257" w:rsidRDefault="00315484" w:rsidP="00FF56F9">
      <w:pPr>
        <w:rPr>
          <w:color w:val="000000" w:themeColor="text1"/>
        </w:rPr>
      </w:pPr>
    </w:p>
    <w:p w14:paraId="343E4A63" w14:textId="77777777" w:rsidR="00C24A5F" w:rsidRPr="00606257" w:rsidRDefault="00C24A5F">
      <w:pPr>
        <w:spacing w:after="200" w:line="276" w:lineRule="auto"/>
        <w:jc w:val="left"/>
        <w:rPr>
          <w:color w:val="000000" w:themeColor="text1"/>
          <w:szCs w:val="24"/>
        </w:rPr>
      </w:pPr>
      <w:r w:rsidRPr="00606257">
        <w:rPr>
          <w:color w:val="000000" w:themeColor="text1"/>
          <w:szCs w:val="24"/>
        </w:rPr>
        <w:br w:type="page"/>
      </w:r>
    </w:p>
    <w:p w14:paraId="54B880A5" w14:textId="579A64AF" w:rsidR="00C24A5F" w:rsidRPr="00606257" w:rsidRDefault="0018161B" w:rsidP="00B450E5">
      <w:pPr>
        <w:pStyle w:val="Heading1"/>
        <w:rPr>
          <w:color w:val="000000" w:themeColor="text1"/>
        </w:rPr>
      </w:pPr>
      <w:bookmarkStart w:id="112" w:name="_Toc236705539"/>
      <w:bookmarkStart w:id="113" w:name="_Toc241145930"/>
      <w:r w:rsidRPr="00606257">
        <w:rPr>
          <w:color w:val="000000" w:themeColor="text1"/>
        </w:rPr>
        <w:t>APPENDICES</w:t>
      </w:r>
      <w:bookmarkEnd w:id="112"/>
      <w:bookmarkEnd w:id="113"/>
    </w:p>
    <w:p w14:paraId="452C1B20" w14:textId="77777777" w:rsidR="00C24A5F" w:rsidRPr="00606257" w:rsidRDefault="00C24A5F" w:rsidP="00B450E5">
      <w:pPr>
        <w:pStyle w:val="Heading2"/>
        <w:rPr>
          <w:color w:val="000000" w:themeColor="text1"/>
        </w:rPr>
      </w:pPr>
      <w:bookmarkStart w:id="114" w:name="_Toc236705540"/>
      <w:bookmarkStart w:id="115" w:name="_Toc241145931"/>
      <w:r w:rsidRPr="00606257">
        <w:rPr>
          <w:color w:val="000000" w:themeColor="text1"/>
        </w:rPr>
        <w:t>Appendix A: Interview Questionnaire (Qualitative)</w:t>
      </w:r>
      <w:bookmarkEnd w:id="114"/>
      <w:bookmarkEnd w:id="115"/>
    </w:p>
    <w:tbl>
      <w:tblPr>
        <w:tblStyle w:val="TableGrid"/>
        <w:tblW w:w="5000" w:type="pct"/>
        <w:tblLook w:val="04A0" w:firstRow="1" w:lastRow="0" w:firstColumn="1" w:lastColumn="0" w:noHBand="0" w:noVBand="1"/>
      </w:tblPr>
      <w:tblGrid>
        <w:gridCol w:w="2380"/>
        <w:gridCol w:w="3118"/>
        <w:gridCol w:w="3518"/>
      </w:tblGrid>
      <w:tr w:rsidR="00B450E5" w:rsidRPr="00606257" w14:paraId="7BD85F23" w14:textId="77777777" w:rsidTr="00B450E5">
        <w:tc>
          <w:tcPr>
            <w:tcW w:w="1320" w:type="pct"/>
          </w:tcPr>
          <w:p w14:paraId="481964A7"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No.</w:t>
            </w:r>
          </w:p>
        </w:tc>
        <w:tc>
          <w:tcPr>
            <w:tcW w:w="1729" w:type="pct"/>
          </w:tcPr>
          <w:p w14:paraId="11374631"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Profile item</w:t>
            </w:r>
          </w:p>
        </w:tc>
        <w:tc>
          <w:tcPr>
            <w:tcW w:w="1952" w:type="pct"/>
          </w:tcPr>
          <w:p w14:paraId="108C9261"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Response options / notes</w:t>
            </w:r>
          </w:p>
        </w:tc>
      </w:tr>
      <w:tr w:rsidR="00B450E5" w:rsidRPr="00606257" w14:paraId="0B8BED66" w14:textId="77777777" w:rsidTr="00B450E5">
        <w:tc>
          <w:tcPr>
            <w:tcW w:w="1320" w:type="pct"/>
          </w:tcPr>
          <w:p w14:paraId="36C6C1FE"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D1</w:t>
            </w:r>
          </w:p>
        </w:tc>
        <w:tc>
          <w:tcPr>
            <w:tcW w:w="1729" w:type="pct"/>
          </w:tcPr>
          <w:p w14:paraId="020D05EB"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21"/>
              </w:rPr>
              <w:t>Age range</w:t>
            </w:r>
          </w:p>
        </w:tc>
        <w:tc>
          <w:tcPr>
            <w:tcW w:w="1952" w:type="pct"/>
          </w:tcPr>
          <w:p w14:paraId="48A8B747"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19"/>
              </w:rPr>
              <w:t>18–24 / 25–34 / 35–44 / 45–54 / 55+ / Prefer not to say</w:t>
            </w:r>
          </w:p>
        </w:tc>
      </w:tr>
      <w:tr w:rsidR="00B450E5" w:rsidRPr="00606257" w14:paraId="062975DC" w14:textId="77777777" w:rsidTr="00B450E5">
        <w:tc>
          <w:tcPr>
            <w:tcW w:w="1320" w:type="pct"/>
          </w:tcPr>
          <w:p w14:paraId="121F1AEE"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D2</w:t>
            </w:r>
          </w:p>
        </w:tc>
        <w:tc>
          <w:tcPr>
            <w:tcW w:w="1729" w:type="pct"/>
          </w:tcPr>
          <w:p w14:paraId="4E58CAC4"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21"/>
              </w:rPr>
              <w:t>Gender</w:t>
            </w:r>
          </w:p>
        </w:tc>
        <w:tc>
          <w:tcPr>
            <w:tcW w:w="1952" w:type="pct"/>
          </w:tcPr>
          <w:p w14:paraId="3F67A4C8"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19"/>
              </w:rPr>
              <w:t>Woman / Man / Non-binary / Self-describe / Prefer not to say</w:t>
            </w:r>
          </w:p>
        </w:tc>
      </w:tr>
      <w:tr w:rsidR="00B450E5" w:rsidRPr="00606257" w14:paraId="16904BD8" w14:textId="77777777" w:rsidTr="00B450E5">
        <w:tc>
          <w:tcPr>
            <w:tcW w:w="1320" w:type="pct"/>
          </w:tcPr>
          <w:p w14:paraId="7F9B2D4B"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D3</w:t>
            </w:r>
          </w:p>
        </w:tc>
        <w:tc>
          <w:tcPr>
            <w:tcW w:w="1729" w:type="pct"/>
          </w:tcPr>
          <w:p w14:paraId="7F25952C"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21"/>
              </w:rPr>
              <w:t>Employment status or occupation category</w:t>
            </w:r>
          </w:p>
        </w:tc>
        <w:tc>
          <w:tcPr>
            <w:tcW w:w="1952" w:type="pct"/>
          </w:tcPr>
          <w:p w14:paraId="5FD8ADCC"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19"/>
              </w:rPr>
              <w:t>Open response or broad category only</w:t>
            </w:r>
          </w:p>
        </w:tc>
      </w:tr>
      <w:tr w:rsidR="00B450E5" w:rsidRPr="00606257" w14:paraId="5987C408" w14:textId="77777777" w:rsidTr="00B450E5">
        <w:tc>
          <w:tcPr>
            <w:tcW w:w="1320" w:type="pct"/>
          </w:tcPr>
          <w:p w14:paraId="38BA640D"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D4</w:t>
            </w:r>
          </w:p>
        </w:tc>
        <w:tc>
          <w:tcPr>
            <w:tcW w:w="1729" w:type="pct"/>
          </w:tcPr>
          <w:p w14:paraId="619D249B"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21"/>
              </w:rPr>
              <w:t>UK nation or broad region</w:t>
            </w:r>
          </w:p>
        </w:tc>
        <w:tc>
          <w:tcPr>
            <w:tcW w:w="1952" w:type="pct"/>
          </w:tcPr>
          <w:p w14:paraId="64923F00"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19"/>
              </w:rPr>
              <w:t>England / Scotland / Wales / Northern Ireland; no exact address</w:t>
            </w:r>
          </w:p>
        </w:tc>
      </w:tr>
      <w:tr w:rsidR="00B450E5" w:rsidRPr="00606257" w14:paraId="7FD0BEA5" w14:textId="77777777" w:rsidTr="00B450E5">
        <w:tc>
          <w:tcPr>
            <w:tcW w:w="1320" w:type="pct"/>
          </w:tcPr>
          <w:p w14:paraId="4878495D"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D5</w:t>
            </w:r>
          </w:p>
        </w:tc>
        <w:tc>
          <w:tcPr>
            <w:tcW w:w="1729" w:type="pct"/>
          </w:tcPr>
          <w:p w14:paraId="49A34230"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21"/>
              </w:rPr>
              <w:t>Main social media platforms used</w:t>
            </w:r>
          </w:p>
        </w:tc>
        <w:tc>
          <w:tcPr>
            <w:tcW w:w="1952" w:type="pct"/>
          </w:tcPr>
          <w:p w14:paraId="172EF745"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19"/>
              </w:rPr>
              <w:t>Instagram / TikTok / YouTube / Facebook / X / Other</w:t>
            </w:r>
          </w:p>
        </w:tc>
      </w:tr>
      <w:tr w:rsidR="00B450E5" w:rsidRPr="00606257" w14:paraId="72DFF002" w14:textId="77777777" w:rsidTr="00B450E5">
        <w:tc>
          <w:tcPr>
            <w:tcW w:w="1320" w:type="pct"/>
          </w:tcPr>
          <w:p w14:paraId="062EC312"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D6</w:t>
            </w:r>
          </w:p>
        </w:tc>
        <w:tc>
          <w:tcPr>
            <w:tcW w:w="1729" w:type="pct"/>
          </w:tcPr>
          <w:p w14:paraId="4AFE3838"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21"/>
              </w:rPr>
              <w:t>Approximate frequency of Nike purchasing</w:t>
            </w:r>
          </w:p>
        </w:tc>
        <w:tc>
          <w:tcPr>
            <w:tcW w:w="1952" w:type="pct"/>
          </w:tcPr>
          <w:p w14:paraId="15BF9C68" w14:textId="77777777" w:rsidR="00B450E5" w:rsidRPr="00606257" w:rsidRDefault="00B450E5" w:rsidP="009847D4">
            <w:pPr>
              <w:spacing w:after="0" w:line="252" w:lineRule="auto"/>
              <w:rPr>
                <w:color w:val="000000" w:themeColor="text1"/>
              </w:rPr>
            </w:pPr>
            <w:r w:rsidRPr="00606257">
              <w:rPr>
                <w:rFonts w:ascii="Arial" w:hAnsi="Arial"/>
                <w:color w:val="000000" w:themeColor="text1"/>
                <w:sz w:val="19"/>
              </w:rPr>
              <w:t>First purchase / Less than yearly / Yearly / Several times a year / Monthly or more</w:t>
            </w:r>
          </w:p>
        </w:tc>
      </w:tr>
    </w:tbl>
    <w:p w14:paraId="14077FB4" w14:textId="77777777" w:rsidR="00B450E5" w:rsidRPr="00606257" w:rsidRDefault="00B450E5" w:rsidP="00B450E5">
      <w:pPr>
        <w:rPr>
          <w:color w:val="000000" w:themeColor="text1"/>
        </w:rPr>
      </w:pPr>
    </w:p>
    <w:tbl>
      <w:tblPr>
        <w:tblStyle w:val="TableGrid"/>
        <w:tblW w:w="5000" w:type="pct"/>
        <w:tblLook w:val="04A0" w:firstRow="1" w:lastRow="0" w:firstColumn="1" w:lastColumn="0" w:noHBand="0" w:noVBand="1"/>
      </w:tblPr>
      <w:tblGrid>
        <w:gridCol w:w="3217"/>
        <w:gridCol w:w="5799"/>
      </w:tblGrid>
      <w:tr w:rsidR="00B450E5" w:rsidRPr="00606257" w14:paraId="2E1E33E7" w14:textId="77777777" w:rsidTr="00B450E5">
        <w:tc>
          <w:tcPr>
            <w:tcW w:w="1784" w:type="pct"/>
          </w:tcPr>
          <w:p w14:paraId="7EBAE358"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No.</w:t>
            </w:r>
          </w:p>
        </w:tc>
        <w:tc>
          <w:tcPr>
            <w:tcW w:w="3216" w:type="pct"/>
          </w:tcPr>
          <w:p w14:paraId="62B0A7B2"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Interview question and optional prompt</w:t>
            </w:r>
          </w:p>
        </w:tc>
      </w:tr>
      <w:tr w:rsidR="00B450E5" w:rsidRPr="00606257" w14:paraId="1321E4AA" w14:textId="77777777" w:rsidTr="00B450E5">
        <w:tc>
          <w:tcPr>
            <w:tcW w:w="5000" w:type="pct"/>
            <w:gridSpan w:val="2"/>
          </w:tcPr>
          <w:p w14:paraId="57B9EF65" w14:textId="77777777" w:rsidR="00B450E5" w:rsidRPr="00606257" w:rsidRDefault="00B450E5" w:rsidP="009847D4">
            <w:pPr>
              <w:spacing w:after="0"/>
              <w:rPr>
                <w:color w:val="000000" w:themeColor="text1"/>
              </w:rPr>
            </w:pPr>
            <w:r w:rsidRPr="00606257">
              <w:rPr>
                <w:rFonts w:ascii="Arial" w:hAnsi="Arial"/>
                <w:b/>
                <w:color w:val="000000" w:themeColor="text1"/>
                <w:sz w:val="22"/>
              </w:rPr>
              <w:t>Theme 1: Exposure, Platforms and Brand Awareness</w:t>
            </w:r>
            <w:r w:rsidRPr="00606257">
              <w:rPr>
                <w:color w:val="000000" w:themeColor="text1"/>
              </w:rPr>
              <w:br/>
            </w:r>
            <w:r w:rsidRPr="00606257">
              <w:rPr>
                <w:rFonts w:ascii="Arial" w:hAnsi="Arial"/>
                <w:i/>
                <w:color w:val="000000" w:themeColor="text1"/>
                <w:sz w:val="18"/>
              </w:rPr>
              <w:t>Provisional subthemes: Platform visibility; content recall; brand recognition; perceived platform effectiveness</w:t>
            </w:r>
          </w:p>
        </w:tc>
      </w:tr>
      <w:tr w:rsidR="00B450E5" w:rsidRPr="00606257" w14:paraId="1B9BB2CA" w14:textId="77777777" w:rsidTr="00B450E5">
        <w:tc>
          <w:tcPr>
            <w:tcW w:w="1784" w:type="pct"/>
          </w:tcPr>
          <w:p w14:paraId="164E019C"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1</w:t>
            </w:r>
          </w:p>
        </w:tc>
        <w:tc>
          <w:tcPr>
            <w:tcW w:w="3216" w:type="pct"/>
          </w:tcPr>
          <w:p w14:paraId="49A08BD2"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Please describe how and where you usually encounter Nike-related content on social media.</w:t>
            </w:r>
          </w:p>
          <w:p w14:paraId="2F20E270" w14:textId="77777777" w:rsidR="00B450E5" w:rsidRPr="00606257" w:rsidRDefault="00B450E5" w:rsidP="009847D4">
            <w:pPr>
              <w:spacing w:after="0" w:line="240" w:lineRule="auto"/>
              <w:rPr>
                <w:color w:val="000000" w:themeColor="text1"/>
              </w:rPr>
            </w:pPr>
          </w:p>
        </w:tc>
      </w:tr>
      <w:tr w:rsidR="00B450E5" w:rsidRPr="00606257" w14:paraId="72062BF1" w14:textId="77777777" w:rsidTr="00B450E5">
        <w:tc>
          <w:tcPr>
            <w:tcW w:w="1784" w:type="pct"/>
          </w:tcPr>
          <w:p w14:paraId="3F26A987"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2</w:t>
            </w:r>
          </w:p>
        </w:tc>
        <w:tc>
          <w:tcPr>
            <w:tcW w:w="3216" w:type="pct"/>
          </w:tcPr>
          <w:p w14:paraId="49427815"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Which social media platform makes Nike content most noticeable or influential to you, and why?</w:t>
            </w:r>
          </w:p>
          <w:p w14:paraId="1605A7E1" w14:textId="77777777" w:rsidR="00B450E5" w:rsidRPr="00606257" w:rsidRDefault="00B450E5" w:rsidP="009847D4">
            <w:pPr>
              <w:spacing w:after="0" w:line="240" w:lineRule="auto"/>
              <w:rPr>
                <w:color w:val="000000" w:themeColor="text1"/>
              </w:rPr>
            </w:pPr>
          </w:p>
        </w:tc>
      </w:tr>
      <w:tr w:rsidR="00B450E5" w:rsidRPr="00606257" w14:paraId="36D36B8E" w14:textId="77777777" w:rsidTr="00B450E5">
        <w:tc>
          <w:tcPr>
            <w:tcW w:w="1784" w:type="pct"/>
          </w:tcPr>
          <w:p w14:paraId="71D0A825"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3</w:t>
            </w:r>
          </w:p>
        </w:tc>
        <w:tc>
          <w:tcPr>
            <w:tcW w:w="3216" w:type="pct"/>
          </w:tcPr>
          <w:p w14:paraId="6CCF8D59"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What types of Nike social media content do you remember most clearly, and what made that content memorable?</w:t>
            </w:r>
          </w:p>
          <w:p w14:paraId="716E7D8D" w14:textId="77777777" w:rsidR="00B450E5" w:rsidRPr="00606257" w:rsidRDefault="00B450E5" w:rsidP="009847D4">
            <w:pPr>
              <w:spacing w:after="0" w:line="240" w:lineRule="auto"/>
              <w:rPr>
                <w:color w:val="000000" w:themeColor="text1"/>
              </w:rPr>
            </w:pPr>
          </w:p>
        </w:tc>
      </w:tr>
      <w:tr w:rsidR="00B450E5" w:rsidRPr="00606257" w14:paraId="144BE0F1" w14:textId="77777777" w:rsidTr="00B450E5">
        <w:tc>
          <w:tcPr>
            <w:tcW w:w="1784" w:type="pct"/>
          </w:tcPr>
          <w:p w14:paraId="67D1FEA0"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4</w:t>
            </w:r>
          </w:p>
        </w:tc>
        <w:tc>
          <w:tcPr>
            <w:tcW w:w="3216" w:type="pct"/>
          </w:tcPr>
          <w:p w14:paraId="7E222A5F"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How has Nike’s social media presence affected your awareness or understanding of Nike and its products?</w:t>
            </w:r>
          </w:p>
          <w:p w14:paraId="7FC06E14" w14:textId="77777777" w:rsidR="00B450E5" w:rsidRPr="00606257" w:rsidRDefault="00B450E5" w:rsidP="009847D4">
            <w:pPr>
              <w:spacing w:after="0" w:line="240" w:lineRule="auto"/>
              <w:rPr>
                <w:color w:val="000000" w:themeColor="text1"/>
              </w:rPr>
            </w:pPr>
          </w:p>
        </w:tc>
      </w:tr>
      <w:tr w:rsidR="00B450E5" w:rsidRPr="00606257" w14:paraId="4EDF69EC" w14:textId="77777777" w:rsidTr="00B450E5">
        <w:tc>
          <w:tcPr>
            <w:tcW w:w="5000" w:type="pct"/>
            <w:gridSpan w:val="2"/>
          </w:tcPr>
          <w:p w14:paraId="3E0131C7" w14:textId="77777777" w:rsidR="00B450E5" w:rsidRPr="00606257" w:rsidRDefault="00B450E5" w:rsidP="009847D4">
            <w:pPr>
              <w:spacing w:after="0"/>
              <w:rPr>
                <w:color w:val="000000" w:themeColor="text1"/>
              </w:rPr>
            </w:pPr>
            <w:r w:rsidRPr="00606257">
              <w:rPr>
                <w:rFonts w:ascii="Arial" w:hAnsi="Arial"/>
                <w:b/>
                <w:color w:val="000000" w:themeColor="text1"/>
                <w:sz w:val="22"/>
              </w:rPr>
              <w:t>Theme 2: Reasons for Using and Responding to Nike Content</w:t>
            </w:r>
            <w:r w:rsidRPr="00606257">
              <w:rPr>
                <w:color w:val="000000" w:themeColor="text1"/>
              </w:rPr>
              <w:br/>
            </w:r>
            <w:r w:rsidRPr="00606257">
              <w:rPr>
                <w:rFonts w:ascii="Arial" w:hAnsi="Arial"/>
                <w:i/>
                <w:color w:val="000000" w:themeColor="text1"/>
                <w:sz w:val="18"/>
              </w:rPr>
              <w:t>Provisional subthemes: Information; entertainment; motivation; social connection; self-expression; avoidance</w:t>
            </w:r>
          </w:p>
        </w:tc>
      </w:tr>
      <w:tr w:rsidR="00B450E5" w:rsidRPr="00606257" w14:paraId="123DD94B" w14:textId="77777777" w:rsidTr="00B450E5">
        <w:tc>
          <w:tcPr>
            <w:tcW w:w="1784" w:type="pct"/>
          </w:tcPr>
          <w:p w14:paraId="6BEF5946"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5</w:t>
            </w:r>
          </w:p>
        </w:tc>
        <w:tc>
          <w:tcPr>
            <w:tcW w:w="3216" w:type="pct"/>
          </w:tcPr>
          <w:p w14:paraId="5840CAC3"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What do you personally look for or gain from viewing Nike content on social media?</w:t>
            </w:r>
          </w:p>
          <w:p w14:paraId="48AF9041" w14:textId="77777777" w:rsidR="00B450E5" w:rsidRPr="00606257" w:rsidRDefault="00B450E5" w:rsidP="009847D4">
            <w:pPr>
              <w:spacing w:after="0" w:line="240" w:lineRule="auto"/>
              <w:rPr>
                <w:color w:val="000000" w:themeColor="text1"/>
              </w:rPr>
            </w:pPr>
          </w:p>
        </w:tc>
      </w:tr>
      <w:tr w:rsidR="00B450E5" w:rsidRPr="00606257" w14:paraId="10BEEFAA" w14:textId="77777777" w:rsidTr="00B450E5">
        <w:tc>
          <w:tcPr>
            <w:tcW w:w="1784" w:type="pct"/>
          </w:tcPr>
          <w:p w14:paraId="69C5D741"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6</w:t>
            </w:r>
          </w:p>
        </w:tc>
        <w:tc>
          <w:tcPr>
            <w:tcW w:w="3216" w:type="pct"/>
          </w:tcPr>
          <w:p w14:paraId="65DFBD9D"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What features make Nike content worth watching, following, saving, sharing or commenting on?</w:t>
            </w:r>
          </w:p>
          <w:p w14:paraId="537A2A8B" w14:textId="77777777" w:rsidR="00B450E5" w:rsidRPr="00606257" w:rsidRDefault="00B450E5" w:rsidP="009847D4">
            <w:pPr>
              <w:spacing w:after="0" w:line="240" w:lineRule="auto"/>
              <w:rPr>
                <w:color w:val="000000" w:themeColor="text1"/>
              </w:rPr>
            </w:pPr>
          </w:p>
        </w:tc>
      </w:tr>
      <w:tr w:rsidR="00B450E5" w:rsidRPr="00606257" w14:paraId="29018C97" w14:textId="77777777" w:rsidTr="00B450E5">
        <w:tc>
          <w:tcPr>
            <w:tcW w:w="1784" w:type="pct"/>
          </w:tcPr>
          <w:p w14:paraId="07FD0615"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7</w:t>
            </w:r>
          </w:p>
        </w:tc>
        <w:tc>
          <w:tcPr>
            <w:tcW w:w="3216" w:type="pct"/>
          </w:tcPr>
          <w:p w14:paraId="10DF0562"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Can you describe a Nike post or campaign that changed your knowledge or perception of a product or the brand?</w:t>
            </w:r>
          </w:p>
          <w:p w14:paraId="56DE4B74" w14:textId="77777777" w:rsidR="00B450E5" w:rsidRPr="00606257" w:rsidRDefault="00B450E5" w:rsidP="009847D4">
            <w:pPr>
              <w:spacing w:after="0" w:line="240" w:lineRule="auto"/>
              <w:rPr>
                <w:color w:val="000000" w:themeColor="text1"/>
              </w:rPr>
            </w:pPr>
          </w:p>
        </w:tc>
      </w:tr>
      <w:tr w:rsidR="00B450E5" w:rsidRPr="00606257" w14:paraId="2D8A6655" w14:textId="77777777" w:rsidTr="00B450E5">
        <w:tc>
          <w:tcPr>
            <w:tcW w:w="1784" w:type="pct"/>
          </w:tcPr>
          <w:p w14:paraId="3B7B4277"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8</w:t>
            </w:r>
          </w:p>
        </w:tc>
        <w:tc>
          <w:tcPr>
            <w:tcW w:w="3216" w:type="pct"/>
          </w:tcPr>
          <w:p w14:paraId="02B19F42"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What usually causes you to ignore, skip, unfollow or become tired of Nike-related content?</w:t>
            </w:r>
          </w:p>
          <w:p w14:paraId="73375A26" w14:textId="77777777" w:rsidR="00B450E5" w:rsidRPr="00606257" w:rsidRDefault="00B450E5" w:rsidP="009847D4">
            <w:pPr>
              <w:spacing w:after="0" w:line="240" w:lineRule="auto"/>
              <w:rPr>
                <w:color w:val="000000" w:themeColor="text1"/>
              </w:rPr>
            </w:pPr>
          </w:p>
        </w:tc>
      </w:tr>
      <w:tr w:rsidR="00B450E5" w:rsidRPr="00606257" w14:paraId="48CCB739" w14:textId="77777777" w:rsidTr="00B450E5">
        <w:tc>
          <w:tcPr>
            <w:tcW w:w="5000" w:type="pct"/>
            <w:gridSpan w:val="2"/>
          </w:tcPr>
          <w:p w14:paraId="3184A578" w14:textId="77777777" w:rsidR="00B450E5" w:rsidRPr="00606257" w:rsidRDefault="00B450E5" w:rsidP="009847D4">
            <w:pPr>
              <w:spacing w:after="0"/>
              <w:rPr>
                <w:color w:val="000000" w:themeColor="text1"/>
              </w:rPr>
            </w:pPr>
            <w:r w:rsidRPr="00606257">
              <w:rPr>
                <w:rFonts w:ascii="Arial" w:hAnsi="Arial"/>
                <w:b/>
                <w:color w:val="000000" w:themeColor="text1"/>
                <w:sz w:val="22"/>
              </w:rPr>
              <w:t>Theme 3: Influencers, Peers and Online Word-of-Mouth</w:t>
            </w:r>
            <w:r w:rsidRPr="00606257">
              <w:rPr>
                <w:color w:val="000000" w:themeColor="text1"/>
              </w:rPr>
              <w:br/>
            </w:r>
            <w:r w:rsidRPr="00606257">
              <w:rPr>
                <w:rFonts w:ascii="Arial" w:hAnsi="Arial"/>
                <w:i/>
                <w:color w:val="000000" w:themeColor="text1"/>
                <w:sz w:val="18"/>
              </w:rPr>
              <w:t>Provisional subthemes: Influencer credibility; brand–influencer fit; peer pressure; reviews; user-generated content</w:t>
            </w:r>
          </w:p>
        </w:tc>
      </w:tr>
      <w:tr w:rsidR="00B450E5" w:rsidRPr="00606257" w14:paraId="1F33F03B" w14:textId="77777777" w:rsidTr="00B450E5">
        <w:tc>
          <w:tcPr>
            <w:tcW w:w="1784" w:type="pct"/>
          </w:tcPr>
          <w:p w14:paraId="709DDC3F"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9</w:t>
            </w:r>
          </w:p>
        </w:tc>
        <w:tc>
          <w:tcPr>
            <w:tcW w:w="3216" w:type="pct"/>
          </w:tcPr>
          <w:p w14:paraId="73175538"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How do athlete or influencer endorsements affect your view of Nike and its products?</w:t>
            </w:r>
          </w:p>
          <w:p w14:paraId="612D3AC1" w14:textId="77777777" w:rsidR="00B450E5" w:rsidRPr="00606257" w:rsidRDefault="00B450E5" w:rsidP="009847D4">
            <w:pPr>
              <w:spacing w:after="0" w:line="240" w:lineRule="auto"/>
              <w:rPr>
                <w:color w:val="000000" w:themeColor="text1"/>
              </w:rPr>
            </w:pPr>
          </w:p>
        </w:tc>
      </w:tr>
      <w:tr w:rsidR="00B450E5" w:rsidRPr="00606257" w14:paraId="319B5C75" w14:textId="77777777" w:rsidTr="00B450E5">
        <w:tc>
          <w:tcPr>
            <w:tcW w:w="1784" w:type="pct"/>
          </w:tcPr>
          <w:p w14:paraId="2693D36A"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10</w:t>
            </w:r>
          </w:p>
        </w:tc>
        <w:tc>
          <w:tcPr>
            <w:tcW w:w="3216" w:type="pct"/>
          </w:tcPr>
          <w:p w14:paraId="10224408"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What makes a Nike-related endorsement appear authentic and convincing, or inauthentic and unconvincing?</w:t>
            </w:r>
          </w:p>
          <w:p w14:paraId="0D989511" w14:textId="77777777" w:rsidR="00B450E5" w:rsidRPr="00606257" w:rsidRDefault="00B450E5" w:rsidP="009847D4">
            <w:pPr>
              <w:spacing w:after="0" w:line="240" w:lineRule="auto"/>
              <w:rPr>
                <w:color w:val="000000" w:themeColor="text1"/>
              </w:rPr>
            </w:pPr>
          </w:p>
        </w:tc>
      </w:tr>
      <w:tr w:rsidR="00B450E5" w:rsidRPr="00606257" w14:paraId="41424B60" w14:textId="77777777" w:rsidTr="00B450E5">
        <w:tc>
          <w:tcPr>
            <w:tcW w:w="1784" w:type="pct"/>
          </w:tcPr>
          <w:p w14:paraId="3036BF95"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11</w:t>
            </w:r>
          </w:p>
        </w:tc>
        <w:tc>
          <w:tcPr>
            <w:tcW w:w="3216" w:type="pct"/>
          </w:tcPr>
          <w:p w14:paraId="3F60911E"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How do friends, family members, online communities, trending posts, likes or comments influence your opinion of Nike?</w:t>
            </w:r>
          </w:p>
          <w:p w14:paraId="76AC0B81" w14:textId="77777777" w:rsidR="00B450E5" w:rsidRPr="00606257" w:rsidRDefault="00B450E5" w:rsidP="009847D4">
            <w:pPr>
              <w:spacing w:after="0" w:line="240" w:lineRule="auto"/>
              <w:rPr>
                <w:color w:val="000000" w:themeColor="text1"/>
              </w:rPr>
            </w:pPr>
          </w:p>
        </w:tc>
      </w:tr>
      <w:tr w:rsidR="00B450E5" w:rsidRPr="00606257" w14:paraId="3C5880FA" w14:textId="77777777" w:rsidTr="00B450E5">
        <w:tc>
          <w:tcPr>
            <w:tcW w:w="1784" w:type="pct"/>
          </w:tcPr>
          <w:p w14:paraId="275270ED"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12</w:t>
            </w:r>
          </w:p>
        </w:tc>
        <w:tc>
          <w:tcPr>
            <w:tcW w:w="3216" w:type="pct"/>
          </w:tcPr>
          <w:p w14:paraId="20C2FFC7"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How do customer reviews and user-generated posts compare with Nike’s own social media content when you evaluate a product?</w:t>
            </w:r>
          </w:p>
          <w:p w14:paraId="73DB3A4D" w14:textId="77777777" w:rsidR="00B450E5" w:rsidRPr="00606257" w:rsidRDefault="00B450E5" w:rsidP="009847D4">
            <w:pPr>
              <w:spacing w:after="0" w:line="240" w:lineRule="auto"/>
              <w:rPr>
                <w:color w:val="000000" w:themeColor="text1"/>
              </w:rPr>
            </w:pPr>
          </w:p>
        </w:tc>
      </w:tr>
      <w:tr w:rsidR="00B450E5" w:rsidRPr="00606257" w14:paraId="2B6F3EE6" w14:textId="77777777" w:rsidTr="00B450E5">
        <w:tc>
          <w:tcPr>
            <w:tcW w:w="5000" w:type="pct"/>
            <w:gridSpan w:val="2"/>
          </w:tcPr>
          <w:p w14:paraId="2A58CAF7" w14:textId="77777777" w:rsidR="00B450E5" w:rsidRPr="00606257" w:rsidRDefault="00B450E5" w:rsidP="009847D4">
            <w:pPr>
              <w:spacing w:after="0"/>
              <w:rPr>
                <w:color w:val="000000" w:themeColor="text1"/>
              </w:rPr>
            </w:pPr>
            <w:r w:rsidRPr="00606257">
              <w:rPr>
                <w:rFonts w:ascii="Arial" w:hAnsi="Arial"/>
                <w:b/>
                <w:color w:val="000000" w:themeColor="text1"/>
                <w:sz w:val="22"/>
              </w:rPr>
              <w:t>Theme 4: Engagement, Trust and Brand Attitude</w:t>
            </w:r>
            <w:r w:rsidRPr="00606257">
              <w:rPr>
                <w:color w:val="000000" w:themeColor="text1"/>
              </w:rPr>
              <w:br/>
            </w:r>
            <w:r w:rsidRPr="00606257">
              <w:rPr>
                <w:rFonts w:ascii="Arial" w:hAnsi="Arial"/>
                <w:i/>
                <w:color w:val="000000" w:themeColor="text1"/>
                <w:sz w:val="18"/>
              </w:rPr>
              <w:t>Provisional subthemes: Visible and emotional engagement; trust; community; positive and negative attitudes</w:t>
            </w:r>
          </w:p>
        </w:tc>
      </w:tr>
      <w:tr w:rsidR="00B450E5" w:rsidRPr="00606257" w14:paraId="085360A7" w14:textId="77777777" w:rsidTr="00B450E5">
        <w:tc>
          <w:tcPr>
            <w:tcW w:w="1784" w:type="pct"/>
          </w:tcPr>
          <w:p w14:paraId="65CCB6DF"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13</w:t>
            </w:r>
          </w:p>
        </w:tc>
        <w:tc>
          <w:tcPr>
            <w:tcW w:w="3216" w:type="pct"/>
          </w:tcPr>
          <w:p w14:paraId="7990877D"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How do you normally interact with Nike content, and what motivates or prevents you from engaging?</w:t>
            </w:r>
          </w:p>
          <w:p w14:paraId="38AAB7A1" w14:textId="77777777" w:rsidR="00B450E5" w:rsidRPr="00606257" w:rsidRDefault="00B450E5" w:rsidP="009847D4">
            <w:pPr>
              <w:spacing w:after="0" w:line="240" w:lineRule="auto"/>
              <w:rPr>
                <w:color w:val="000000" w:themeColor="text1"/>
              </w:rPr>
            </w:pPr>
          </w:p>
        </w:tc>
      </w:tr>
      <w:tr w:rsidR="00B450E5" w:rsidRPr="00606257" w14:paraId="0FC3C970" w14:textId="77777777" w:rsidTr="00B450E5">
        <w:tc>
          <w:tcPr>
            <w:tcW w:w="1784" w:type="pct"/>
          </w:tcPr>
          <w:p w14:paraId="01AF8CE3"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14</w:t>
            </w:r>
          </w:p>
        </w:tc>
        <w:tc>
          <w:tcPr>
            <w:tcW w:w="3216" w:type="pct"/>
          </w:tcPr>
          <w:p w14:paraId="46BC8601"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In what ways, if any, does interacting with Nike content affect your trust in the brand or your attitude towards it?</w:t>
            </w:r>
          </w:p>
          <w:p w14:paraId="496DAE48" w14:textId="77777777" w:rsidR="00B450E5" w:rsidRPr="00606257" w:rsidRDefault="00B450E5" w:rsidP="009847D4">
            <w:pPr>
              <w:spacing w:after="0" w:line="240" w:lineRule="auto"/>
              <w:rPr>
                <w:color w:val="000000" w:themeColor="text1"/>
              </w:rPr>
            </w:pPr>
          </w:p>
        </w:tc>
      </w:tr>
      <w:tr w:rsidR="00B450E5" w:rsidRPr="00606257" w14:paraId="3A74F456" w14:textId="77777777" w:rsidTr="00B450E5">
        <w:tc>
          <w:tcPr>
            <w:tcW w:w="1784" w:type="pct"/>
          </w:tcPr>
          <w:p w14:paraId="651399E3"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15</w:t>
            </w:r>
          </w:p>
        </w:tc>
        <w:tc>
          <w:tcPr>
            <w:tcW w:w="3216" w:type="pct"/>
          </w:tcPr>
          <w:p w14:paraId="3C038F41"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Does Nike’s social media activity create any emotional connection, sense of identity or feeling of community for you? Please explain.</w:t>
            </w:r>
          </w:p>
          <w:p w14:paraId="6F9B78C4" w14:textId="77777777" w:rsidR="00B450E5" w:rsidRPr="00606257" w:rsidRDefault="00B450E5" w:rsidP="009847D4">
            <w:pPr>
              <w:spacing w:after="0" w:line="240" w:lineRule="auto"/>
              <w:rPr>
                <w:color w:val="000000" w:themeColor="text1"/>
              </w:rPr>
            </w:pPr>
          </w:p>
        </w:tc>
      </w:tr>
      <w:tr w:rsidR="00B450E5" w:rsidRPr="00606257" w14:paraId="413344E2" w14:textId="77777777" w:rsidTr="00B450E5">
        <w:tc>
          <w:tcPr>
            <w:tcW w:w="1784" w:type="pct"/>
          </w:tcPr>
          <w:p w14:paraId="33CE47E8"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16</w:t>
            </w:r>
          </w:p>
        </w:tc>
        <w:tc>
          <w:tcPr>
            <w:tcW w:w="3216" w:type="pct"/>
          </w:tcPr>
          <w:p w14:paraId="0BA95FC2"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Have negative comments, public criticism, repeated promotions, targeted advertising or privacy concerns ever reduced your interest or trust in Nike?</w:t>
            </w:r>
          </w:p>
          <w:p w14:paraId="7BCB4C19" w14:textId="77777777" w:rsidR="00B450E5" w:rsidRPr="00606257" w:rsidRDefault="00B450E5" w:rsidP="009847D4">
            <w:pPr>
              <w:spacing w:after="0" w:line="240" w:lineRule="auto"/>
              <w:rPr>
                <w:color w:val="000000" w:themeColor="text1"/>
              </w:rPr>
            </w:pPr>
          </w:p>
        </w:tc>
      </w:tr>
      <w:tr w:rsidR="00B450E5" w:rsidRPr="00606257" w14:paraId="2DC570E2" w14:textId="77777777" w:rsidTr="00B450E5">
        <w:tc>
          <w:tcPr>
            <w:tcW w:w="5000" w:type="pct"/>
            <w:gridSpan w:val="2"/>
          </w:tcPr>
          <w:p w14:paraId="66E657DC" w14:textId="77777777" w:rsidR="00B450E5" w:rsidRPr="00606257" w:rsidRDefault="00B450E5" w:rsidP="009847D4">
            <w:pPr>
              <w:spacing w:after="0"/>
              <w:rPr>
                <w:color w:val="000000" w:themeColor="text1"/>
              </w:rPr>
            </w:pPr>
            <w:r w:rsidRPr="00606257">
              <w:rPr>
                <w:rFonts w:ascii="Arial" w:hAnsi="Arial"/>
                <w:b/>
                <w:color w:val="000000" w:themeColor="text1"/>
                <w:sz w:val="22"/>
              </w:rPr>
              <w:t>Theme 5: Purchase Intention and Reported Buying Behaviour</w:t>
            </w:r>
            <w:r w:rsidRPr="00606257">
              <w:rPr>
                <w:color w:val="000000" w:themeColor="text1"/>
              </w:rPr>
              <w:br/>
            </w:r>
            <w:r w:rsidRPr="00606257">
              <w:rPr>
                <w:rFonts w:ascii="Arial" w:hAnsi="Arial"/>
                <w:i/>
                <w:color w:val="000000" w:themeColor="text1"/>
                <w:sz w:val="18"/>
              </w:rPr>
              <w:t>Provisional subthemes: Decision journey; intention; perceived control; purchase; repurchase; loyalty</w:t>
            </w:r>
          </w:p>
        </w:tc>
      </w:tr>
      <w:tr w:rsidR="00B450E5" w:rsidRPr="00606257" w14:paraId="1BB2D432" w14:textId="77777777" w:rsidTr="00B450E5">
        <w:tc>
          <w:tcPr>
            <w:tcW w:w="1784" w:type="pct"/>
          </w:tcPr>
          <w:p w14:paraId="0A885F67"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17</w:t>
            </w:r>
          </w:p>
        </w:tc>
        <w:tc>
          <w:tcPr>
            <w:tcW w:w="3216" w:type="pct"/>
          </w:tcPr>
          <w:p w14:paraId="2CC0A8F8"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Please describe a recent Nike purchase in which social media played any role, from first awareness to the final decision.</w:t>
            </w:r>
          </w:p>
          <w:p w14:paraId="761EEE8F" w14:textId="77777777" w:rsidR="00B450E5" w:rsidRPr="00606257" w:rsidRDefault="00B450E5" w:rsidP="009847D4">
            <w:pPr>
              <w:spacing w:after="0" w:line="240" w:lineRule="auto"/>
              <w:rPr>
                <w:color w:val="000000" w:themeColor="text1"/>
              </w:rPr>
            </w:pPr>
          </w:p>
        </w:tc>
      </w:tr>
      <w:tr w:rsidR="00B450E5" w:rsidRPr="00606257" w14:paraId="7A51B258" w14:textId="77777777" w:rsidTr="00B450E5">
        <w:tc>
          <w:tcPr>
            <w:tcW w:w="1784" w:type="pct"/>
          </w:tcPr>
          <w:p w14:paraId="36833989"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18</w:t>
            </w:r>
          </w:p>
        </w:tc>
        <w:tc>
          <w:tcPr>
            <w:tcW w:w="3216" w:type="pct"/>
          </w:tcPr>
          <w:p w14:paraId="63431F86"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Which specific type of Nike social media content or interaction is most likely to increase your intention to buy, and why?</w:t>
            </w:r>
          </w:p>
          <w:p w14:paraId="211D40F5" w14:textId="77777777" w:rsidR="00B450E5" w:rsidRPr="00606257" w:rsidRDefault="00B450E5" w:rsidP="009847D4">
            <w:pPr>
              <w:spacing w:after="0" w:line="240" w:lineRule="auto"/>
              <w:rPr>
                <w:color w:val="000000" w:themeColor="text1"/>
              </w:rPr>
            </w:pPr>
          </w:p>
        </w:tc>
      </w:tr>
      <w:tr w:rsidR="00B450E5" w:rsidRPr="00606257" w14:paraId="13B6B9E7" w14:textId="77777777" w:rsidTr="00B450E5">
        <w:tc>
          <w:tcPr>
            <w:tcW w:w="1784" w:type="pct"/>
          </w:tcPr>
          <w:p w14:paraId="2B33D4C7"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19</w:t>
            </w:r>
          </w:p>
        </w:tc>
        <w:tc>
          <w:tcPr>
            <w:tcW w:w="3216" w:type="pct"/>
          </w:tcPr>
          <w:p w14:paraId="7E76A50A"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What factors help or prevent an intention to buy Nike from becoming an actual purchase?</w:t>
            </w:r>
          </w:p>
          <w:p w14:paraId="28A66D2A" w14:textId="77777777" w:rsidR="00B450E5" w:rsidRPr="00606257" w:rsidRDefault="00B450E5" w:rsidP="009847D4">
            <w:pPr>
              <w:spacing w:after="0" w:line="240" w:lineRule="auto"/>
              <w:rPr>
                <w:color w:val="000000" w:themeColor="text1"/>
              </w:rPr>
            </w:pPr>
          </w:p>
        </w:tc>
      </w:tr>
      <w:tr w:rsidR="00B450E5" w:rsidRPr="00606257" w14:paraId="73727371" w14:textId="77777777" w:rsidTr="00B450E5">
        <w:tc>
          <w:tcPr>
            <w:tcW w:w="1784" w:type="pct"/>
          </w:tcPr>
          <w:p w14:paraId="64069DFF" w14:textId="77777777" w:rsidR="00B450E5" w:rsidRPr="00606257" w:rsidRDefault="00B450E5" w:rsidP="009847D4">
            <w:pPr>
              <w:spacing w:after="0" w:line="252" w:lineRule="auto"/>
              <w:jc w:val="center"/>
              <w:rPr>
                <w:color w:val="000000" w:themeColor="text1"/>
              </w:rPr>
            </w:pPr>
            <w:r w:rsidRPr="00606257">
              <w:rPr>
                <w:rFonts w:ascii="Arial" w:hAnsi="Arial"/>
                <w:b/>
                <w:color w:val="000000" w:themeColor="text1"/>
                <w:sz w:val="21"/>
              </w:rPr>
              <w:t>20</w:t>
            </w:r>
          </w:p>
        </w:tc>
        <w:tc>
          <w:tcPr>
            <w:tcW w:w="3216" w:type="pct"/>
          </w:tcPr>
          <w:p w14:paraId="6CE819A0" w14:textId="77777777" w:rsidR="00B450E5" w:rsidRPr="00606257" w:rsidRDefault="00B450E5" w:rsidP="009847D4">
            <w:pPr>
              <w:spacing w:after="40" w:line="252" w:lineRule="auto"/>
              <w:rPr>
                <w:color w:val="000000" w:themeColor="text1"/>
              </w:rPr>
            </w:pPr>
            <w:r w:rsidRPr="00606257">
              <w:rPr>
                <w:rFonts w:ascii="Arial" w:hAnsi="Arial"/>
                <w:b/>
                <w:color w:val="000000" w:themeColor="text1"/>
                <w:sz w:val="21"/>
              </w:rPr>
              <w:t>Overall, how effective is Nike’s social media marketing in influencing your purchase, repurchase, loyalty or recommendation behaviour, and what should Nike improve?</w:t>
            </w:r>
          </w:p>
          <w:p w14:paraId="1F2BEEBC" w14:textId="77777777" w:rsidR="00B450E5" w:rsidRPr="00606257" w:rsidRDefault="00B450E5" w:rsidP="009847D4">
            <w:pPr>
              <w:spacing w:after="0" w:line="240" w:lineRule="auto"/>
              <w:rPr>
                <w:color w:val="000000" w:themeColor="text1"/>
              </w:rPr>
            </w:pPr>
          </w:p>
        </w:tc>
      </w:tr>
    </w:tbl>
    <w:p w14:paraId="08C3AB64" w14:textId="77777777" w:rsidR="00B450E5" w:rsidRPr="00606257" w:rsidRDefault="00B450E5" w:rsidP="00B450E5">
      <w:pPr>
        <w:rPr>
          <w:color w:val="000000" w:themeColor="text1"/>
        </w:rPr>
      </w:pPr>
    </w:p>
    <w:p w14:paraId="5592E030" w14:textId="77777777" w:rsidR="002D44B3" w:rsidRPr="00606257" w:rsidRDefault="002D44B3">
      <w:pPr>
        <w:spacing w:after="200" w:line="276" w:lineRule="auto"/>
        <w:jc w:val="left"/>
        <w:rPr>
          <w:color w:val="000000" w:themeColor="text1"/>
        </w:rPr>
      </w:pPr>
      <w:r w:rsidRPr="00606257">
        <w:rPr>
          <w:color w:val="000000" w:themeColor="text1"/>
        </w:rPr>
        <w:br w:type="page"/>
      </w:r>
    </w:p>
    <w:p w14:paraId="7EAF6880" w14:textId="77777777" w:rsidR="002D44B3" w:rsidRPr="00606257" w:rsidRDefault="002D44B3" w:rsidP="002D44B3">
      <w:pPr>
        <w:pStyle w:val="Heading2"/>
        <w:rPr>
          <w:color w:val="000000" w:themeColor="text1"/>
        </w:rPr>
      </w:pPr>
      <w:bookmarkStart w:id="116" w:name="_Toc236705541"/>
      <w:bookmarkStart w:id="117" w:name="_Toc241145932"/>
      <w:r w:rsidRPr="00606257">
        <w:rPr>
          <w:color w:val="000000" w:themeColor="text1"/>
        </w:rPr>
        <w:t>Appendix B: Survey Questionnaire (Quantitative)</w:t>
      </w:r>
      <w:bookmarkEnd w:id="116"/>
      <w:bookmarkEnd w:id="117"/>
    </w:p>
    <w:tbl>
      <w:tblPr>
        <w:tblStyle w:val="TableGrid"/>
        <w:tblW w:w="0" w:type="auto"/>
        <w:tblLook w:val="04A0" w:firstRow="1" w:lastRow="0" w:firstColumn="1" w:lastColumn="0" w:noHBand="0" w:noVBand="1"/>
      </w:tblPr>
      <w:tblGrid>
        <w:gridCol w:w="1582"/>
        <w:gridCol w:w="2056"/>
        <w:gridCol w:w="2177"/>
        <w:gridCol w:w="1591"/>
        <w:gridCol w:w="1610"/>
      </w:tblGrid>
      <w:tr w:rsidR="001C7EC8" w:rsidRPr="00606257" w14:paraId="1EA243D6" w14:textId="77777777" w:rsidTr="001C7EC8">
        <w:tc>
          <w:tcPr>
            <w:tcW w:w="0" w:type="auto"/>
            <w:hideMark/>
          </w:tcPr>
          <w:p w14:paraId="2A48F940" w14:textId="77777777" w:rsidR="001C7EC8" w:rsidRPr="00606257" w:rsidRDefault="001C7EC8" w:rsidP="001C7EC8">
            <w:pPr>
              <w:spacing w:after="0" w:line="240" w:lineRule="auto"/>
              <w:jc w:val="center"/>
              <w:rPr>
                <w:rFonts w:eastAsia="Times New Roman" w:cs="Times New Roman"/>
                <w:b/>
                <w:bCs/>
                <w:color w:val="000000" w:themeColor="text1"/>
                <w:szCs w:val="24"/>
                <w:lang w:val="en-IN" w:eastAsia="en-IN"/>
              </w:rPr>
            </w:pPr>
            <w:r w:rsidRPr="00606257">
              <w:rPr>
                <w:rFonts w:eastAsia="Times New Roman" w:cs="Times New Roman"/>
                <w:b/>
                <w:bCs/>
                <w:color w:val="000000" w:themeColor="text1"/>
                <w:szCs w:val="24"/>
                <w:lang w:val="en-IN" w:eastAsia="en-IN"/>
              </w:rPr>
              <w:t>Section</w:t>
            </w:r>
          </w:p>
        </w:tc>
        <w:tc>
          <w:tcPr>
            <w:tcW w:w="0" w:type="auto"/>
            <w:hideMark/>
          </w:tcPr>
          <w:p w14:paraId="4C8EE4BD" w14:textId="77777777" w:rsidR="001C7EC8" w:rsidRPr="00606257" w:rsidRDefault="001C7EC8" w:rsidP="001C7EC8">
            <w:pPr>
              <w:spacing w:after="0" w:line="240" w:lineRule="auto"/>
              <w:jc w:val="center"/>
              <w:rPr>
                <w:rFonts w:eastAsia="Times New Roman" w:cs="Times New Roman"/>
                <w:b/>
                <w:bCs/>
                <w:color w:val="000000" w:themeColor="text1"/>
                <w:szCs w:val="24"/>
                <w:lang w:val="en-IN" w:eastAsia="en-IN"/>
              </w:rPr>
            </w:pPr>
            <w:r w:rsidRPr="00606257">
              <w:rPr>
                <w:rFonts w:eastAsia="Times New Roman" w:cs="Times New Roman"/>
                <w:b/>
                <w:bCs/>
                <w:color w:val="000000" w:themeColor="text1"/>
                <w:szCs w:val="24"/>
                <w:lang w:val="en-IN" w:eastAsia="en-IN"/>
              </w:rPr>
              <w:t>Code</w:t>
            </w:r>
          </w:p>
        </w:tc>
        <w:tc>
          <w:tcPr>
            <w:tcW w:w="0" w:type="auto"/>
            <w:hideMark/>
          </w:tcPr>
          <w:p w14:paraId="20EA145B" w14:textId="77777777" w:rsidR="001C7EC8" w:rsidRPr="00606257" w:rsidRDefault="001C7EC8" w:rsidP="001C7EC8">
            <w:pPr>
              <w:spacing w:after="0" w:line="240" w:lineRule="auto"/>
              <w:jc w:val="center"/>
              <w:rPr>
                <w:rFonts w:eastAsia="Times New Roman" w:cs="Times New Roman"/>
                <w:b/>
                <w:bCs/>
                <w:color w:val="000000" w:themeColor="text1"/>
                <w:szCs w:val="24"/>
                <w:lang w:val="en-IN" w:eastAsia="en-IN"/>
              </w:rPr>
            </w:pPr>
            <w:r w:rsidRPr="00606257">
              <w:rPr>
                <w:rFonts w:eastAsia="Times New Roman" w:cs="Times New Roman"/>
                <w:b/>
                <w:bCs/>
                <w:color w:val="000000" w:themeColor="text1"/>
                <w:szCs w:val="24"/>
                <w:lang w:val="en-IN" w:eastAsia="en-IN"/>
              </w:rPr>
              <w:t>Question or statement</w:t>
            </w:r>
          </w:p>
        </w:tc>
        <w:tc>
          <w:tcPr>
            <w:tcW w:w="0" w:type="auto"/>
            <w:hideMark/>
          </w:tcPr>
          <w:p w14:paraId="4F1BBDE6" w14:textId="77777777" w:rsidR="001C7EC8" w:rsidRPr="00606257" w:rsidRDefault="001C7EC8" w:rsidP="001C7EC8">
            <w:pPr>
              <w:spacing w:after="0" w:line="240" w:lineRule="auto"/>
              <w:jc w:val="center"/>
              <w:rPr>
                <w:rFonts w:eastAsia="Times New Roman" w:cs="Times New Roman"/>
                <w:b/>
                <w:bCs/>
                <w:color w:val="000000" w:themeColor="text1"/>
                <w:szCs w:val="24"/>
                <w:lang w:val="en-IN" w:eastAsia="en-IN"/>
              </w:rPr>
            </w:pPr>
            <w:r w:rsidRPr="00606257">
              <w:rPr>
                <w:rFonts w:eastAsia="Times New Roman" w:cs="Times New Roman"/>
                <w:b/>
                <w:bCs/>
                <w:color w:val="000000" w:themeColor="text1"/>
                <w:szCs w:val="24"/>
                <w:lang w:val="en-IN" w:eastAsia="en-IN"/>
              </w:rPr>
              <w:t>Response format</w:t>
            </w:r>
          </w:p>
        </w:tc>
        <w:tc>
          <w:tcPr>
            <w:tcW w:w="0" w:type="auto"/>
            <w:hideMark/>
          </w:tcPr>
          <w:p w14:paraId="76510E66" w14:textId="77777777" w:rsidR="001C7EC8" w:rsidRPr="00606257" w:rsidRDefault="001C7EC8" w:rsidP="001C7EC8">
            <w:pPr>
              <w:spacing w:after="0" w:line="240" w:lineRule="auto"/>
              <w:jc w:val="center"/>
              <w:rPr>
                <w:rFonts w:eastAsia="Times New Roman" w:cs="Times New Roman"/>
                <w:b/>
                <w:bCs/>
                <w:color w:val="000000" w:themeColor="text1"/>
                <w:szCs w:val="24"/>
                <w:lang w:val="en-IN" w:eastAsia="en-IN"/>
              </w:rPr>
            </w:pPr>
            <w:r w:rsidRPr="00606257">
              <w:rPr>
                <w:rFonts w:eastAsia="Times New Roman" w:cs="Times New Roman"/>
                <w:b/>
                <w:bCs/>
                <w:color w:val="000000" w:themeColor="text1"/>
                <w:szCs w:val="24"/>
                <w:lang w:val="en-IN" w:eastAsia="en-IN"/>
              </w:rPr>
              <w:t>Construct or purpose</w:t>
            </w:r>
          </w:p>
        </w:tc>
      </w:tr>
      <w:tr w:rsidR="001C7EC8" w:rsidRPr="00606257" w14:paraId="6B5FE9F4" w14:textId="77777777" w:rsidTr="001C7EC8">
        <w:tc>
          <w:tcPr>
            <w:tcW w:w="0" w:type="auto"/>
            <w:hideMark/>
          </w:tcPr>
          <w:p w14:paraId="5211280E"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Consent</w:t>
            </w:r>
          </w:p>
        </w:tc>
        <w:tc>
          <w:tcPr>
            <w:tcW w:w="0" w:type="auto"/>
            <w:hideMark/>
          </w:tcPr>
          <w:p w14:paraId="773A8D9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Consent</w:t>
            </w:r>
          </w:p>
        </w:tc>
        <w:tc>
          <w:tcPr>
            <w:tcW w:w="0" w:type="auto"/>
            <w:hideMark/>
          </w:tcPr>
          <w:p w14:paraId="1C566792"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Do you consent to participate in this study?</w:t>
            </w:r>
          </w:p>
        </w:tc>
        <w:tc>
          <w:tcPr>
            <w:tcW w:w="0" w:type="auto"/>
            <w:hideMark/>
          </w:tcPr>
          <w:p w14:paraId="39D008CE"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Yes, I consent to participate / No, I do not consent to participate</w:t>
            </w:r>
          </w:p>
        </w:tc>
        <w:tc>
          <w:tcPr>
            <w:tcW w:w="0" w:type="auto"/>
            <w:hideMark/>
          </w:tcPr>
          <w:p w14:paraId="7CEEAC96"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Informed consent</w:t>
            </w:r>
          </w:p>
        </w:tc>
      </w:tr>
      <w:tr w:rsidR="001C7EC8" w:rsidRPr="00606257" w14:paraId="365C3FA6" w14:textId="77777777" w:rsidTr="001C7EC8">
        <w:tc>
          <w:tcPr>
            <w:tcW w:w="0" w:type="auto"/>
            <w:hideMark/>
          </w:tcPr>
          <w:p w14:paraId="599F326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Demographic and screening</w:t>
            </w:r>
          </w:p>
        </w:tc>
        <w:tc>
          <w:tcPr>
            <w:tcW w:w="0" w:type="auto"/>
            <w:hideMark/>
          </w:tcPr>
          <w:p w14:paraId="4B5D372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AgeGroup</w:t>
            </w:r>
          </w:p>
        </w:tc>
        <w:tc>
          <w:tcPr>
            <w:tcW w:w="0" w:type="auto"/>
            <w:hideMark/>
          </w:tcPr>
          <w:p w14:paraId="521A245E"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What is your age group?</w:t>
            </w:r>
          </w:p>
        </w:tc>
        <w:tc>
          <w:tcPr>
            <w:tcW w:w="0" w:type="auto"/>
            <w:hideMark/>
          </w:tcPr>
          <w:p w14:paraId="4FF20962"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Under 18 / 18–24 / 25–34 / 35–44 / 45–54 / 55 or above</w:t>
            </w:r>
          </w:p>
        </w:tc>
        <w:tc>
          <w:tcPr>
            <w:tcW w:w="0" w:type="auto"/>
            <w:hideMark/>
          </w:tcPr>
          <w:p w14:paraId="135EC946"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Age profile and eligibility</w:t>
            </w:r>
          </w:p>
        </w:tc>
      </w:tr>
      <w:tr w:rsidR="001C7EC8" w:rsidRPr="00606257" w14:paraId="48B53FDA" w14:textId="77777777" w:rsidTr="001C7EC8">
        <w:tc>
          <w:tcPr>
            <w:tcW w:w="0" w:type="auto"/>
            <w:hideMark/>
          </w:tcPr>
          <w:p w14:paraId="0C02862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Demographic and screening</w:t>
            </w:r>
          </w:p>
        </w:tc>
        <w:tc>
          <w:tcPr>
            <w:tcW w:w="0" w:type="auto"/>
            <w:hideMark/>
          </w:tcPr>
          <w:p w14:paraId="57E0EDD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LiveUK</w:t>
            </w:r>
          </w:p>
        </w:tc>
        <w:tc>
          <w:tcPr>
            <w:tcW w:w="0" w:type="auto"/>
            <w:hideMark/>
          </w:tcPr>
          <w:p w14:paraId="6B10437D"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Do you currently live in the United Kingdom?</w:t>
            </w:r>
          </w:p>
        </w:tc>
        <w:tc>
          <w:tcPr>
            <w:tcW w:w="0" w:type="auto"/>
            <w:hideMark/>
          </w:tcPr>
          <w:p w14:paraId="69FA0712"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Yes / No</w:t>
            </w:r>
          </w:p>
        </w:tc>
        <w:tc>
          <w:tcPr>
            <w:tcW w:w="0" w:type="auto"/>
            <w:hideMark/>
          </w:tcPr>
          <w:p w14:paraId="37EE36B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Participant eligibility</w:t>
            </w:r>
          </w:p>
        </w:tc>
      </w:tr>
      <w:tr w:rsidR="001C7EC8" w:rsidRPr="00606257" w14:paraId="396001A0" w14:textId="77777777" w:rsidTr="001C7EC8">
        <w:tc>
          <w:tcPr>
            <w:tcW w:w="0" w:type="auto"/>
            <w:hideMark/>
          </w:tcPr>
          <w:p w14:paraId="6C5F6B5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Demographic and screening</w:t>
            </w:r>
          </w:p>
        </w:tc>
        <w:tc>
          <w:tcPr>
            <w:tcW w:w="0" w:type="auto"/>
            <w:hideMark/>
          </w:tcPr>
          <w:p w14:paraId="23A56D4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UseSocialMedia</w:t>
            </w:r>
          </w:p>
        </w:tc>
        <w:tc>
          <w:tcPr>
            <w:tcW w:w="0" w:type="auto"/>
            <w:hideMark/>
          </w:tcPr>
          <w:p w14:paraId="1C5D1448"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Do you regularly use at least one social-media platform?</w:t>
            </w:r>
          </w:p>
        </w:tc>
        <w:tc>
          <w:tcPr>
            <w:tcW w:w="0" w:type="auto"/>
            <w:hideMark/>
          </w:tcPr>
          <w:p w14:paraId="39DFD47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Yes / No</w:t>
            </w:r>
          </w:p>
        </w:tc>
        <w:tc>
          <w:tcPr>
            <w:tcW w:w="0" w:type="auto"/>
            <w:hideMark/>
          </w:tcPr>
          <w:p w14:paraId="5AE5B51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Social-media eligibility</w:t>
            </w:r>
          </w:p>
        </w:tc>
      </w:tr>
      <w:tr w:rsidR="001C7EC8" w:rsidRPr="00606257" w14:paraId="718B8AA2" w14:textId="77777777" w:rsidTr="001C7EC8">
        <w:tc>
          <w:tcPr>
            <w:tcW w:w="0" w:type="auto"/>
            <w:hideMark/>
          </w:tcPr>
          <w:p w14:paraId="332B36A9"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Demographic and screening</w:t>
            </w:r>
          </w:p>
        </w:tc>
        <w:tc>
          <w:tcPr>
            <w:tcW w:w="0" w:type="auto"/>
            <w:hideMark/>
          </w:tcPr>
          <w:p w14:paraId="1BDCBB9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SeenNikeContent</w:t>
            </w:r>
          </w:p>
        </w:tc>
        <w:tc>
          <w:tcPr>
            <w:tcW w:w="0" w:type="auto"/>
            <w:hideMark/>
          </w:tcPr>
          <w:p w14:paraId="7E14C97F"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Have you seen Nike-related advertisements, posts, videos, reviews or influencer content on social media?</w:t>
            </w:r>
          </w:p>
        </w:tc>
        <w:tc>
          <w:tcPr>
            <w:tcW w:w="0" w:type="auto"/>
            <w:hideMark/>
          </w:tcPr>
          <w:p w14:paraId="7E82F7D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Yes / No / Not Sure</w:t>
            </w:r>
          </w:p>
        </w:tc>
        <w:tc>
          <w:tcPr>
            <w:tcW w:w="0" w:type="auto"/>
            <w:hideMark/>
          </w:tcPr>
          <w:p w14:paraId="016A9966"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Relevant Nike social-media exposure</w:t>
            </w:r>
          </w:p>
        </w:tc>
      </w:tr>
      <w:tr w:rsidR="001C7EC8" w:rsidRPr="00606257" w14:paraId="65A73F24" w14:textId="77777777" w:rsidTr="001C7EC8">
        <w:tc>
          <w:tcPr>
            <w:tcW w:w="0" w:type="auto"/>
            <w:hideMark/>
          </w:tcPr>
          <w:p w14:paraId="11526BFB"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Demographic and screening</w:t>
            </w:r>
          </w:p>
        </w:tc>
        <w:tc>
          <w:tcPr>
            <w:tcW w:w="0" w:type="auto"/>
            <w:hideMark/>
          </w:tcPr>
          <w:p w14:paraId="2205364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PurchasedNike</w:t>
            </w:r>
          </w:p>
        </w:tc>
        <w:tc>
          <w:tcPr>
            <w:tcW w:w="0" w:type="auto"/>
            <w:hideMark/>
          </w:tcPr>
          <w:p w14:paraId="3CFF2CB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Have you ever purchased a Nike product?</w:t>
            </w:r>
          </w:p>
        </w:tc>
        <w:tc>
          <w:tcPr>
            <w:tcW w:w="0" w:type="auto"/>
            <w:hideMark/>
          </w:tcPr>
          <w:p w14:paraId="246223F2"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Yes / No</w:t>
            </w:r>
          </w:p>
        </w:tc>
        <w:tc>
          <w:tcPr>
            <w:tcW w:w="0" w:type="auto"/>
            <w:hideMark/>
          </w:tcPr>
          <w:p w14:paraId="6409C3BE"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Nike purchasing experience</w:t>
            </w:r>
          </w:p>
        </w:tc>
      </w:tr>
      <w:tr w:rsidR="001C7EC8" w:rsidRPr="00606257" w14:paraId="5202BA90" w14:textId="77777777" w:rsidTr="001C7EC8">
        <w:tc>
          <w:tcPr>
            <w:tcW w:w="0" w:type="auto"/>
            <w:hideMark/>
          </w:tcPr>
          <w:p w14:paraId="5C2E303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Demographic and screening</w:t>
            </w:r>
          </w:p>
        </w:tc>
        <w:tc>
          <w:tcPr>
            <w:tcW w:w="0" w:type="auto"/>
            <w:hideMark/>
          </w:tcPr>
          <w:p w14:paraId="72FD0D57"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UsedWornNike</w:t>
            </w:r>
          </w:p>
        </w:tc>
        <w:tc>
          <w:tcPr>
            <w:tcW w:w="0" w:type="auto"/>
            <w:hideMark/>
          </w:tcPr>
          <w:p w14:paraId="70F5AE8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Have you ever used or worn a Nike product?</w:t>
            </w:r>
          </w:p>
        </w:tc>
        <w:tc>
          <w:tcPr>
            <w:tcW w:w="0" w:type="auto"/>
            <w:hideMark/>
          </w:tcPr>
          <w:p w14:paraId="1C3453EC"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Yes / No</w:t>
            </w:r>
          </w:p>
        </w:tc>
        <w:tc>
          <w:tcPr>
            <w:tcW w:w="0" w:type="auto"/>
            <w:hideMark/>
          </w:tcPr>
          <w:p w14:paraId="1E843C1C"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Nike product experience</w:t>
            </w:r>
          </w:p>
        </w:tc>
      </w:tr>
      <w:tr w:rsidR="001C7EC8" w:rsidRPr="00606257" w14:paraId="285093D7" w14:textId="77777777" w:rsidTr="001C7EC8">
        <w:tc>
          <w:tcPr>
            <w:tcW w:w="0" w:type="auto"/>
            <w:hideMark/>
          </w:tcPr>
          <w:p w14:paraId="4DBC0F96"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Demographic and background</w:t>
            </w:r>
          </w:p>
        </w:tc>
        <w:tc>
          <w:tcPr>
            <w:tcW w:w="0" w:type="auto"/>
            <w:hideMark/>
          </w:tcPr>
          <w:p w14:paraId="42AECF3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Gender</w:t>
            </w:r>
          </w:p>
        </w:tc>
        <w:tc>
          <w:tcPr>
            <w:tcW w:w="0" w:type="auto"/>
            <w:hideMark/>
          </w:tcPr>
          <w:p w14:paraId="474FABF9"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What is your gender?</w:t>
            </w:r>
          </w:p>
        </w:tc>
        <w:tc>
          <w:tcPr>
            <w:tcW w:w="0" w:type="auto"/>
            <w:hideMark/>
          </w:tcPr>
          <w:p w14:paraId="56853E2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Male / Female / Other / Prefer not to say</w:t>
            </w:r>
          </w:p>
        </w:tc>
        <w:tc>
          <w:tcPr>
            <w:tcW w:w="0" w:type="auto"/>
            <w:hideMark/>
          </w:tcPr>
          <w:p w14:paraId="50AD6D8D"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Gender profile</w:t>
            </w:r>
          </w:p>
        </w:tc>
      </w:tr>
      <w:tr w:rsidR="001C7EC8" w:rsidRPr="00606257" w14:paraId="3D56A73C" w14:textId="77777777" w:rsidTr="001C7EC8">
        <w:tc>
          <w:tcPr>
            <w:tcW w:w="0" w:type="auto"/>
            <w:hideMark/>
          </w:tcPr>
          <w:p w14:paraId="36445BE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Demographic and background</w:t>
            </w:r>
          </w:p>
        </w:tc>
        <w:tc>
          <w:tcPr>
            <w:tcW w:w="0" w:type="auto"/>
            <w:hideMark/>
          </w:tcPr>
          <w:p w14:paraId="77855FC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UKRegion</w:t>
            </w:r>
          </w:p>
        </w:tc>
        <w:tc>
          <w:tcPr>
            <w:tcW w:w="0" w:type="auto"/>
            <w:hideMark/>
          </w:tcPr>
          <w:p w14:paraId="52B7AF4E"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 which part of the United Kingdom do you currently live?</w:t>
            </w:r>
          </w:p>
        </w:tc>
        <w:tc>
          <w:tcPr>
            <w:tcW w:w="0" w:type="auto"/>
            <w:hideMark/>
          </w:tcPr>
          <w:p w14:paraId="6BCD19B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England / Wales / Scotland / Northern Ireland</w:t>
            </w:r>
          </w:p>
        </w:tc>
        <w:tc>
          <w:tcPr>
            <w:tcW w:w="0" w:type="auto"/>
            <w:hideMark/>
          </w:tcPr>
          <w:p w14:paraId="3660DEF8"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Geographical profile</w:t>
            </w:r>
          </w:p>
        </w:tc>
      </w:tr>
      <w:tr w:rsidR="001C7EC8" w:rsidRPr="00606257" w14:paraId="019BCB07" w14:textId="77777777" w:rsidTr="001C7EC8">
        <w:tc>
          <w:tcPr>
            <w:tcW w:w="0" w:type="auto"/>
            <w:hideMark/>
          </w:tcPr>
          <w:p w14:paraId="405A8C27"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Demographic and background</w:t>
            </w:r>
          </w:p>
        </w:tc>
        <w:tc>
          <w:tcPr>
            <w:tcW w:w="0" w:type="auto"/>
            <w:hideMark/>
          </w:tcPr>
          <w:p w14:paraId="6CBF8876"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SMFrequency</w:t>
            </w:r>
          </w:p>
        </w:tc>
        <w:tc>
          <w:tcPr>
            <w:tcW w:w="0" w:type="auto"/>
            <w:hideMark/>
          </w:tcPr>
          <w:p w14:paraId="0AE2FDF9"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frequently do you use social media?</w:t>
            </w:r>
          </w:p>
        </w:tc>
        <w:tc>
          <w:tcPr>
            <w:tcW w:w="0" w:type="auto"/>
            <w:hideMark/>
          </w:tcPr>
          <w:p w14:paraId="4135EA89"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Less than once a week / Several times a week / Once daily / Several times daily</w:t>
            </w:r>
          </w:p>
        </w:tc>
        <w:tc>
          <w:tcPr>
            <w:tcW w:w="0" w:type="auto"/>
            <w:hideMark/>
          </w:tcPr>
          <w:p w14:paraId="4C7362A2"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Social-media usage frequency</w:t>
            </w:r>
          </w:p>
        </w:tc>
      </w:tr>
      <w:tr w:rsidR="001C7EC8" w:rsidRPr="00606257" w14:paraId="2DF4BB38" w14:textId="77777777" w:rsidTr="001C7EC8">
        <w:tc>
          <w:tcPr>
            <w:tcW w:w="0" w:type="auto"/>
            <w:hideMark/>
          </w:tcPr>
          <w:p w14:paraId="50C88DC7"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Demographic and background</w:t>
            </w:r>
          </w:p>
        </w:tc>
        <w:tc>
          <w:tcPr>
            <w:tcW w:w="0" w:type="auto"/>
            <w:hideMark/>
          </w:tcPr>
          <w:p w14:paraId="38F3FB0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MostUsedPlatform</w:t>
            </w:r>
          </w:p>
        </w:tc>
        <w:tc>
          <w:tcPr>
            <w:tcW w:w="0" w:type="auto"/>
            <w:hideMark/>
          </w:tcPr>
          <w:p w14:paraId="02F180B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Which social-media platform do you use most frequently?</w:t>
            </w:r>
          </w:p>
        </w:tc>
        <w:tc>
          <w:tcPr>
            <w:tcW w:w="0" w:type="auto"/>
            <w:hideMark/>
          </w:tcPr>
          <w:p w14:paraId="05E422DC"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Instagram / TikTok / YouTube / Facebook / X / Snapchat / Other</w:t>
            </w:r>
          </w:p>
        </w:tc>
        <w:tc>
          <w:tcPr>
            <w:tcW w:w="0" w:type="auto"/>
            <w:hideMark/>
          </w:tcPr>
          <w:p w14:paraId="1C1A09C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Principal social-media platform</w:t>
            </w:r>
          </w:p>
        </w:tc>
      </w:tr>
      <w:tr w:rsidR="001C7EC8" w:rsidRPr="00606257" w14:paraId="64FA1B05" w14:textId="77777777" w:rsidTr="001C7EC8">
        <w:tc>
          <w:tcPr>
            <w:tcW w:w="0" w:type="auto"/>
            <w:hideMark/>
          </w:tcPr>
          <w:p w14:paraId="20BF31F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Demographic and background</w:t>
            </w:r>
          </w:p>
        </w:tc>
        <w:tc>
          <w:tcPr>
            <w:tcW w:w="0" w:type="auto"/>
            <w:hideMark/>
          </w:tcPr>
          <w:p w14:paraId="61EBBD88"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NikePurchase12M</w:t>
            </w:r>
          </w:p>
        </w:tc>
        <w:tc>
          <w:tcPr>
            <w:tcW w:w="0" w:type="auto"/>
            <w:hideMark/>
          </w:tcPr>
          <w:p w14:paraId="2BD2FDD6"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Approximately how many Nike products have you purchased during the last 12 months?</w:t>
            </w:r>
          </w:p>
        </w:tc>
        <w:tc>
          <w:tcPr>
            <w:tcW w:w="0" w:type="auto"/>
            <w:hideMark/>
          </w:tcPr>
          <w:p w14:paraId="5860BA6E"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None / 1 / 2–3 / 4–5 / More than 5</w:t>
            </w:r>
          </w:p>
        </w:tc>
        <w:tc>
          <w:tcPr>
            <w:tcW w:w="0" w:type="auto"/>
            <w:hideMark/>
          </w:tcPr>
          <w:p w14:paraId="11DCF6F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Recent Nike purchasing behaviour</w:t>
            </w:r>
          </w:p>
        </w:tc>
      </w:tr>
      <w:tr w:rsidR="001C7EC8" w:rsidRPr="00606257" w14:paraId="7275E6B0" w14:textId="77777777" w:rsidTr="001C7EC8">
        <w:tc>
          <w:tcPr>
            <w:tcW w:w="0" w:type="auto"/>
            <w:hideMark/>
          </w:tcPr>
          <w:p w14:paraId="69EB73BE"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Platform influence</w:t>
            </w:r>
          </w:p>
        </w:tc>
        <w:tc>
          <w:tcPr>
            <w:tcW w:w="0" w:type="auto"/>
            <w:hideMark/>
          </w:tcPr>
          <w:p w14:paraId="08C4339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InfluentialPlatform</w:t>
            </w:r>
          </w:p>
        </w:tc>
        <w:tc>
          <w:tcPr>
            <w:tcW w:w="0" w:type="auto"/>
            <w:hideMark/>
          </w:tcPr>
          <w:p w14:paraId="69FAF899"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Which social-media platform has the greatest influence on your consideration of Nike products?</w:t>
            </w:r>
          </w:p>
        </w:tc>
        <w:tc>
          <w:tcPr>
            <w:tcW w:w="0" w:type="auto"/>
            <w:hideMark/>
          </w:tcPr>
          <w:p w14:paraId="5C1FE4E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Instagram / TikTok / YouTube / Facebook / X / Snapchat / Other / None / Not sure</w:t>
            </w:r>
          </w:p>
        </w:tc>
        <w:tc>
          <w:tcPr>
            <w:tcW w:w="0" w:type="auto"/>
            <w:hideMark/>
          </w:tcPr>
          <w:p w14:paraId="4E9CDA77"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Perceived platform influence</w:t>
            </w:r>
          </w:p>
        </w:tc>
      </w:tr>
      <w:tr w:rsidR="001C7EC8" w:rsidRPr="00606257" w14:paraId="7C46A5D3" w14:textId="77777777" w:rsidTr="001C7EC8">
        <w:tc>
          <w:tcPr>
            <w:tcW w:w="0" w:type="auto"/>
            <w:hideMark/>
          </w:tcPr>
          <w:p w14:paraId="301FD78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Nike social-media content</w:t>
            </w:r>
          </w:p>
        </w:tc>
        <w:tc>
          <w:tcPr>
            <w:tcW w:w="0" w:type="auto"/>
            <w:hideMark/>
          </w:tcPr>
          <w:p w14:paraId="509B93E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NSMC1</w:t>
            </w:r>
          </w:p>
        </w:tc>
        <w:tc>
          <w:tcPr>
            <w:tcW w:w="0" w:type="auto"/>
            <w:hideMark/>
          </w:tcPr>
          <w:p w14:paraId="7B851007"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relevant do you find Nike’s social-media content to your interests and lifestyle?</w:t>
            </w:r>
          </w:p>
        </w:tc>
        <w:tc>
          <w:tcPr>
            <w:tcW w:w="0" w:type="auto"/>
            <w:hideMark/>
          </w:tcPr>
          <w:p w14:paraId="3AC4CEF6"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Very low, 2 = Low, 3 = Moderate, 4 = High, 5 = Very high</w:t>
            </w:r>
          </w:p>
        </w:tc>
        <w:tc>
          <w:tcPr>
            <w:tcW w:w="0" w:type="auto"/>
            <w:hideMark/>
          </w:tcPr>
          <w:p w14:paraId="2B4474EE"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Content relevance</w:t>
            </w:r>
          </w:p>
        </w:tc>
      </w:tr>
      <w:tr w:rsidR="001C7EC8" w:rsidRPr="00606257" w14:paraId="2C6D1A30" w14:textId="77777777" w:rsidTr="001C7EC8">
        <w:tc>
          <w:tcPr>
            <w:tcW w:w="0" w:type="auto"/>
            <w:hideMark/>
          </w:tcPr>
          <w:p w14:paraId="3D5487E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Nike social-media content</w:t>
            </w:r>
          </w:p>
        </w:tc>
        <w:tc>
          <w:tcPr>
            <w:tcW w:w="0" w:type="auto"/>
            <w:hideMark/>
          </w:tcPr>
          <w:p w14:paraId="6EEEE40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NSMC2</w:t>
            </w:r>
          </w:p>
        </w:tc>
        <w:tc>
          <w:tcPr>
            <w:tcW w:w="0" w:type="auto"/>
            <w:hideMark/>
          </w:tcPr>
          <w:p w14:paraId="5DAE3648"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useful do you find Nike’s social-media content for learning about its products?</w:t>
            </w:r>
          </w:p>
        </w:tc>
        <w:tc>
          <w:tcPr>
            <w:tcW w:w="0" w:type="auto"/>
            <w:hideMark/>
          </w:tcPr>
          <w:p w14:paraId="7F65574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Very low to 5 = Very high</w:t>
            </w:r>
          </w:p>
        </w:tc>
        <w:tc>
          <w:tcPr>
            <w:tcW w:w="0" w:type="auto"/>
            <w:hideMark/>
          </w:tcPr>
          <w:p w14:paraId="6DD2009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Information value</w:t>
            </w:r>
          </w:p>
        </w:tc>
      </w:tr>
      <w:tr w:rsidR="001C7EC8" w:rsidRPr="00606257" w14:paraId="1B46C014" w14:textId="77777777" w:rsidTr="001C7EC8">
        <w:tc>
          <w:tcPr>
            <w:tcW w:w="0" w:type="auto"/>
            <w:hideMark/>
          </w:tcPr>
          <w:p w14:paraId="709276FB"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Nike social-media content</w:t>
            </w:r>
          </w:p>
        </w:tc>
        <w:tc>
          <w:tcPr>
            <w:tcW w:w="0" w:type="auto"/>
            <w:hideMark/>
          </w:tcPr>
          <w:p w14:paraId="3DEB695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NSMC3</w:t>
            </w:r>
          </w:p>
        </w:tc>
        <w:tc>
          <w:tcPr>
            <w:tcW w:w="0" w:type="auto"/>
            <w:hideMark/>
          </w:tcPr>
          <w:p w14:paraId="0B3495F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clear and consistent do you find Nike’s brand message on social media?</w:t>
            </w:r>
          </w:p>
        </w:tc>
        <w:tc>
          <w:tcPr>
            <w:tcW w:w="0" w:type="auto"/>
            <w:hideMark/>
          </w:tcPr>
          <w:p w14:paraId="7B6994B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Very low to 5 = Very high</w:t>
            </w:r>
          </w:p>
        </w:tc>
        <w:tc>
          <w:tcPr>
            <w:tcW w:w="0" w:type="auto"/>
            <w:hideMark/>
          </w:tcPr>
          <w:p w14:paraId="1C7A4F7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Brand-message consistency</w:t>
            </w:r>
          </w:p>
        </w:tc>
      </w:tr>
      <w:tr w:rsidR="001C7EC8" w:rsidRPr="00606257" w14:paraId="2B984DF0" w14:textId="77777777" w:rsidTr="001C7EC8">
        <w:tc>
          <w:tcPr>
            <w:tcW w:w="0" w:type="auto"/>
            <w:hideMark/>
          </w:tcPr>
          <w:p w14:paraId="044375D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Influencer marketing and online influence</w:t>
            </w:r>
          </w:p>
        </w:tc>
        <w:tc>
          <w:tcPr>
            <w:tcW w:w="0" w:type="auto"/>
            <w:hideMark/>
          </w:tcPr>
          <w:p w14:paraId="2B0B8F6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IMOI1</w:t>
            </w:r>
          </w:p>
        </w:tc>
        <w:tc>
          <w:tcPr>
            <w:tcW w:w="0" w:type="auto"/>
            <w:hideMark/>
          </w:tcPr>
          <w:p w14:paraId="7588DF9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much do recommendations from athletes or social-media influencers increase your interest in Nike products?</w:t>
            </w:r>
          </w:p>
        </w:tc>
        <w:tc>
          <w:tcPr>
            <w:tcW w:w="0" w:type="auto"/>
            <w:hideMark/>
          </w:tcPr>
          <w:p w14:paraId="1EF5C1A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Not at all, 2 = Slightly, 3 = Moderately, 4 = Very much, 5 = Extremely</w:t>
            </w:r>
          </w:p>
        </w:tc>
        <w:tc>
          <w:tcPr>
            <w:tcW w:w="0" w:type="auto"/>
            <w:hideMark/>
          </w:tcPr>
          <w:p w14:paraId="5511EC0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Influencer effectiveness</w:t>
            </w:r>
          </w:p>
        </w:tc>
      </w:tr>
      <w:tr w:rsidR="001C7EC8" w:rsidRPr="00606257" w14:paraId="0E3A95BF" w14:textId="77777777" w:rsidTr="001C7EC8">
        <w:tc>
          <w:tcPr>
            <w:tcW w:w="0" w:type="auto"/>
            <w:hideMark/>
          </w:tcPr>
          <w:p w14:paraId="0CF2CD07"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Influencer marketing and online influence</w:t>
            </w:r>
          </w:p>
        </w:tc>
        <w:tc>
          <w:tcPr>
            <w:tcW w:w="0" w:type="auto"/>
            <w:hideMark/>
          </w:tcPr>
          <w:p w14:paraId="59B03B0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IMOI2</w:t>
            </w:r>
          </w:p>
        </w:tc>
        <w:tc>
          <w:tcPr>
            <w:tcW w:w="0" w:type="auto"/>
            <w:hideMark/>
          </w:tcPr>
          <w:p w14:paraId="58D5E2FF"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trustworthy do you find Nike-related recommendations from athletes or social-media influencers?</w:t>
            </w:r>
          </w:p>
        </w:tc>
        <w:tc>
          <w:tcPr>
            <w:tcW w:w="0" w:type="auto"/>
            <w:hideMark/>
          </w:tcPr>
          <w:p w14:paraId="20722DD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Not at all to 5 = Extremely</w:t>
            </w:r>
          </w:p>
        </w:tc>
        <w:tc>
          <w:tcPr>
            <w:tcW w:w="0" w:type="auto"/>
            <w:hideMark/>
          </w:tcPr>
          <w:p w14:paraId="5755B62C"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Influencer credibility</w:t>
            </w:r>
          </w:p>
        </w:tc>
      </w:tr>
      <w:tr w:rsidR="001C7EC8" w:rsidRPr="00606257" w14:paraId="7C6CD00D" w14:textId="77777777" w:rsidTr="001C7EC8">
        <w:tc>
          <w:tcPr>
            <w:tcW w:w="0" w:type="auto"/>
            <w:hideMark/>
          </w:tcPr>
          <w:p w14:paraId="788F791B"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Influencer marketing and online influence</w:t>
            </w:r>
          </w:p>
        </w:tc>
        <w:tc>
          <w:tcPr>
            <w:tcW w:w="0" w:type="auto"/>
            <w:hideMark/>
          </w:tcPr>
          <w:p w14:paraId="3325EDE8"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IMOI3</w:t>
            </w:r>
          </w:p>
        </w:tc>
        <w:tc>
          <w:tcPr>
            <w:tcW w:w="0" w:type="auto"/>
            <w:hideMark/>
          </w:tcPr>
          <w:p w14:paraId="5124A2BD"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much does positive consumer-generated content, such as online reviews or social-media posts, increase your confidence in Nike products?</w:t>
            </w:r>
          </w:p>
        </w:tc>
        <w:tc>
          <w:tcPr>
            <w:tcW w:w="0" w:type="auto"/>
            <w:hideMark/>
          </w:tcPr>
          <w:p w14:paraId="0584151D"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Not at all to 5 = Extremely</w:t>
            </w:r>
          </w:p>
        </w:tc>
        <w:tc>
          <w:tcPr>
            <w:tcW w:w="0" w:type="auto"/>
            <w:hideMark/>
          </w:tcPr>
          <w:p w14:paraId="372AB4F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User-generated content / eWOM</w:t>
            </w:r>
          </w:p>
        </w:tc>
      </w:tr>
      <w:tr w:rsidR="001C7EC8" w:rsidRPr="00606257" w14:paraId="26C4CCD1" w14:textId="77777777" w:rsidTr="001C7EC8">
        <w:tc>
          <w:tcPr>
            <w:tcW w:w="0" w:type="auto"/>
            <w:hideMark/>
          </w:tcPr>
          <w:p w14:paraId="757673A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Consumer engagement</w:t>
            </w:r>
          </w:p>
        </w:tc>
        <w:tc>
          <w:tcPr>
            <w:tcW w:w="0" w:type="auto"/>
            <w:hideMark/>
          </w:tcPr>
          <w:p w14:paraId="5C3F2A3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CE1</w:t>
            </w:r>
          </w:p>
        </w:tc>
        <w:tc>
          <w:tcPr>
            <w:tcW w:w="0" w:type="auto"/>
            <w:hideMark/>
          </w:tcPr>
          <w:p w14:paraId="7E43D03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often do you use Nike’s social-media content to find information about products, prices or new releases?</w:t>
            </w:r>
          </w:p>
        </w:tc>
        <w:tc>
          <w:tcPr>
            <w:tcW w:w="0" w:type="auto"/>
            <w:hideMark/>
          </w:tcPr>
          <w:p w14:paraId="0A9752A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Never, 2 = Rarely, 3 = Sometimes, 4 = Often, 5 = Very often</w:t>
            </w:r>
          </w:p>
        </w:tc>
        <w:tc>
          <w:tcPr>
            <w:tcW w:w="0" w:type="auto"/>
            <w:hideMark/>
          </w:tcPr>
          <w:p w14:paraId="6A49A827"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Information-seeking engagement</w:t>
            </w:r>
          </w:p>
        </w:tc>
      </w:tr>
      <w:tr w:rsidR="001C7EC8" w:rsidRPr="00606257" w14:paraId="22D682F9" w14:textId="77777777" w:rsidTr="001C7EC8">
        <w:tc>
          <w:tcPr>
            <w:tcW w:w="0" w:type="auto"/>
            <w:hideMark/>
          </w:tcPr>
          <w:p w14:paraId="66F22FF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Consumer engagement</w:t>
            </w:r>
          </w:p>
        </w:tc>
        <w:tc>
          <w:tcPr>
            <w:tcW w:w="0" w:type="auto"/>
            <w:hideMark/>
          </w:tcPr>
          <w:p w14:paraId="7425E4FF"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CE2</w:t>
            </w:r>
          </w:p>
        </w:tc>
        <w:tc>
          <w:tcPr>
            <w:tcW w:w="0" w:type="auto"/>
            <w:hideMark/>
          </w:tcPr>
          <w:p w14:paraId="6CCF1088"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often does Nike’s motivational or inspirational social-media content maintain your interest in the brand?</w:t>
            </w:r>
          </w:p>
        </w:tc>
        <w:tc>
          <w:tcPr>
            <w:tcW w:w="0" w:type="auto"/>
            <w:hideMark/>
          </w:tcPr>
          <w:p w14:paraId="5EBA2206"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Never to 5 = Very often</w:t>
            </w:r>
          </w:p>
        </w:tc>
        <w:tc>
          <w:tcPr>
            <w:tcW w:w="0" w:type="auto"/>
            <w:hideMark/>
          </w:tcPr>
          <w:p w14:paraId="25B81A52"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Emotional engagement</w:t>
            </w:r>
          </w:p>
        </w:tc>
      </w:tr>
      <w:tr w:rsidR="001C7EC8" w:rsidRPr="00606257" w14:paraId="3DD08E82" w14:textId="77777777" w:rsidTr="001C7EC8">
        <w:tc>
          <w:tcPr>
            <w:tcW w:w="0" w:type="auto"/>
            <w:hideMark/>
          </w:tcPr>
          <w:p w14:paraId="1A6B535D"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Consumer engagement</w:t>
            </w:r>
          </w:p>
        </w:tc>
        <w:tc>
          <w:tcPr>
            <w:tcW w:w="0" w:type="auto"/>
            <w:hideMark/>
          </w:tcPr>
          <w:p w14:paraId="2269E68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CE3</w:t>
            </w:r>
          </w:p>
        </w:tc>
        <w:tc>
          <w:tcPr>
            <w:tcW w:w="0" w:type="auto"/>
            <w:hideMark/>
          </w:tcPr>
          <w:p w14:paraId="53BCED4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often do you interact with Nike-related content by liking, commenting, sharing or saving posts?</w:t>
            </w:r>
          </w:p>
        </w:tc>
        <w:tc>
          <w:tcPr>
            <w:tcW w:w="0" w:type="auto"/>
            <w:hideMark/>
          </w:tcPr>
          <w:p w14:paraId="11E6C34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Never to 5 = Very often</w:t>
            </w:r>
          </w:p>
        </w:tc>
        <w:tc>
          <w:tcPr>
            <w:tcW w:w="0" w:type="auto"/>
            <w:hideMark/>
          </w:tcPr>
          <w:p w14:paraId="5CDDA35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Behavioural engagement</w:t>
            </w:r>
          </w:p>
        </w:tc>
      </w:tr>
      <w:tr w:rsidR="001C7EC8" w:rsidRPr="00606257" w14:paraId="1C6AECA3" w14:textId="77777777" w:rsidTr="001C7EC8">
        <w:tc>
          <w:tcPr>
            <w:tcW w:w="0" w:type="auto"/>
            <w:hideMark/>
          </w:tcPr>
          <w:p w14:paraId="04F7F0C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Brand awareness, attitude and trust</w:t>
            </w:r>
          </w:p>
        </w:tc>
        <w:tc>
          <w:tcPr>
            <w:tcW w:w="0" w:type="auto"/>
            <w:hideMark/>
          </w:tcPr>
          <w:p w14:paraId="36DC330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BAAT1</w:t>
            </w:r>
          </w:p>
        </w:tc>
        <w:tc>
          <w:tcPr>
            <w:tcW w:w="0" w:type="auto"/>
            <w:hideMark/>
          </w:tcPr>
          <w:p w14:paraId="389E19E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much does Nike’s social-media marketing help you recognise the brand easily?</w:t>
            </w:r>
          </w:p>
        </w:tc>
        <w:tc>
          <w:tcPr>
            <w:tcW w:w="0" w:type="auto"/>
            <w:hideMark/>
          </w:tcPr>
          <w:p w14:paraId="2454EA58"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Not at all / Slightly / Moderately / Very much / A great deal</w:t>
            </w:r>
          </w:p>
        </w:tc>
        <w:tc>
          <w:tcPr>
            <w:tcW w:w="0" w:type="auto"/>
            <w:hideMark/>
          </w:tcPr>
          <w:p w14:paraId="68AEFE9E"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Brand awareness / recognition</w:t>
            </w:r>
          </w:p>
        </w:tc>
      </w:tr>
      <w:tr w:rsidR="001C7EC8" w:rsidRPr="00606257" w14:paraId="68AA23EB" w14:textId="77777777" w:rsidTr="001C7EC8">
        <w:tc>
          <w:tcPr>
            <w:tcW w:w="0" w:type="auto"/>
            <w:hideMark/>
          </w:tcPr>
          <w:p w14:paraId="4D04D8A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Brand awareness, attitude and trust</w:t>
            </w:r>
          </w:p>
        </w:tc>
        <w:tc>
          <w:tcPr>
            <w:tcW w:w="0" w:type="auto"/>
            <w:hideMark/>
          </w:tcPr>
          <w:p w14:paraId="4DF80AF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BAAT2</w:t>
            </w:r>
          </w:p>
        </w:tc>
        <w:tc>
          <w:tcPr>
            <w:tcW w:w="0" w:type="auto"/>
            <w:hideMark/>
          </w:tcPr>
          <w:p w14:paraId="3FC92AC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What overall impression does Nike’s social-media marketing create for you?</w:t>
            </w:r>
          </w:p>
        </w:tc>
        <w:tc>
          <w:tcPr>
            <w:tcW w:w="0" w:type="auto"/>
            <w:hideMark/>
          </w:tcPr>
          <w:p w14:paraId="2379E81C"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Very negative / Negative / Neutral / Positive / Very positive</w:t>
            </w:r>
          </w:p>
        </w:tc>
        <w:tc>
          <w:tcPr>
            <w:tcW w:w="0" w:type="auto"/>
            <w:hideMark/>
          </w:tcPr>
          <w:p w14:paraId="16CA4447"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Brand attitude</w:t>
            </w:r>
          </w:p>
        </w:tc>
      </w:tr>
      <w:tr w:rsidR="001C7EC8" w:rsidRPr="00606257" w14:paraId="121A24CE" w14:textId="77777777" w:rsidTr="001C7EC8">
        <w:tc>
          <w:tcPr>
            <w:tcW w:w="0" w:type="auto"/>
            <w:hideMark/>
          </w:tcPr>
          <w:p w14:paraId="6230DD3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Brand awareness, attitude and trust</w:t>
            </w:r>
          </w:p>
        </w:tc>
        <w:tc>
          <w:tcPr>
            <w:tcW w:w="0" w:type="auto"/>
            <w:hideMark/>
          </w:tcPr>
          <w:p w14:paraId="07A26D1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BAAT3</w:t>
            </w:r>
          </w:p>
        </w:tc>
        <w:tc>
          <w:tcPr>
            <w:tcW w:w="0" w:type="auto"/>
            <w:hideMark/>
          </w:tcPr>
          <w:p w14:paraId="7D3F6EA8"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much do you trust the product information shared through Nike’s official social-media accounts?</w:t>
            </w:r>
          </w:p>
        </w:tc>
        <w:tc>
          <w:tcPr>
            <w:tcW w:w="0" w:type="auto"/>
            <w:hideMark/>
          </w:tcPr>
          <w:p w14:paraId="05850D6F"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Not at all / Slightly / Moderately / Very much / Completely</w:t>
            </w:r>
          </w:p>
        </w:tc>
        <w:tc>
          <w:tcPr>
            <w:tcW w:w="0" w:type="auto"/>
            <w:hideMark/>
          </w:tcPr>
          <w:p w14:paraId="5C610C1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Brand trust</w:t>
            </w:r>
          </w:p>
        </w:tc>
      </w:tr>
      <w:tr w:rsidR="001C7EC8" w:rsidRPr="00606257" w14:paraId="0EC355FE" w14:textId="77777777" w:rsidTr="001C7EC8">
        <w:tc>
          <w:tcPr>
            <w:tcW w:w="0" w:type="auto"/>
            <w:hideMark/>
          </w:tcPr>
          <w:p w14:paraId="1002A0C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Perceived behavioural control</w:t>
            </w:r>
          </w:p>
        </w:tc>
        <w:tc>
          <w:tcPr>
            <w:tcW w:w="0" w:type="auto"/>
            <w:hideMark/>
          </w:tcPr>
          <w:p w14:paraId="4FDE664E"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PBC1</w:t>
            </w:r>
          </w:p>
        </w:tc>
        <w:tc>
          <w:tcPr>
            <w:tcW w:w="0" w:type="auto"/>
            <w:hideMark/>
          </w:tcPr>
          <w:p w14:paraId="220795C8"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able are you financially to purchase Nike products when you want to?</w:t>
            </w:r>
          </w:p>
        </w:tc>
        <w:tc>
          <w:tcPr>
            <w:tcW w:w="0" w:type="auto"/>
            <w:hideMark/>
          </w:tcPr>
          <w:p w14:paraId="1809CC29"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Very low, 2 = Low, 3 = Moderate, 4 = High, 5 = Very high</w:t>
            </w:r>
          </w:p>
        </w:tc>
        <w:tc>
          <w:tcPr>
            <w:tcW w:w="0" w:type="auto"/>
            <w:hideMark/>
          </w:tcPr>
          <w:p w14:paraId="4AEA04B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Financial ability</w:t>
            </w:r>
          </w:p>
        </w:tc>
      </w:tr>
      <w:tr w:rsidR="001C7EC8" w:rsidRPr="00606257" w14:paraId="09FC6BD8" w14:textId="77777777" w:rsidTr="001C7EC8">
        <w:tc>
          <w:tcPr>
            <w:tcW w:w="0" w:type="auto"/>
            <w:hideMark/>
          </w:tcPr>
          <w:p w14:paraId="76C6BAA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Perceived behavioural control</w:t>
            </w:r>
          </w:p>
        </w:tc>
        <w:tc>
          <w:tcPr>
            <w:tcW w:w="0" w:type="auto"/>
            <w:hideMark/>
          </w:tcPr>
          <w:p w14:paraId="40F285A9"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PBC2</w:t>
            </w:r>
          </w:p>
        </w:tc>
        <w:tc>
          <w:tcPr>
            <w:tcW w:w="0" w:type="auto"/>
            <w:hideMark/>
          </w:tcPr>
          <w:p w14:paraId="32FE6FD9"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easy is it for you to find and purchase Nike products online or in physical stores?</w:t>
            </w:r>
          </w:p>
        </w:tc>
        <w:tc>
          <w:tcPr>
            <w:tcW w:w="0" w:type="auto"/>
            <w:hideMark/>
          </w:tcPr>
          <w:p w14:paraId="6615AE4C"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Very low to 5 = Very high</w:t>
            </w:r>
          </w:p>
        </w:tc>
        <w:tc>
          <w:tcPr>
            <w:tcW w:w="0" w:type="auto"/>
            <w:hideMark/>
          </w:tcPr>
          <w:p w14:paraId="68CC8AF9"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Product accessibility</w:t>
            </w:r>
          </w:p>
        </w:tc>
      </w:tr>
      <w:tr w:rsidR="001C7EC8" w:rsidRPr="00606257" w14:paraId="401053B1" w14:textId="77777777" w:rsidTr="001C7EC8">
        <w:tc>
          <w:tcPr>
            <w:tcW w:w="0" w:type="auto"/>
            <w:hideMark/>
          </w:tcPr>
          <w:p w14:paraId="33C1FAD6"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Perceived behavioural control</w:t>
            </w:r>
          </w:p>
        </w:tc>
        <w:tc>
          <w:tcPr>
            <w:tcW w:w="0" w:type="auto"/>
            <w:hideMark/>
          </w:tcPr>
          <w:p w14:paraId="33C0B48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PBC3</w:t>
            </w:r>
          </w:p>
        </w:tc>
        <w:tc>
          <w:tcPr>
            <w:tcW w:w="0" w:type="auto"/>
            <w:hideMark/>
          </w:tcPr>
          <w:p w14:paraId="02D9FE7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confident are you in selecting a Nike product that meets your needs?</w:t>
            </w:r>
          </w:p>
        </w:tc>
        <w:tc>
          <w:tcPr>
            <w:tcW w:w="0" w:type="auto"/>
            <w:hideMark/>
          </w:tcPr>
          <w:p w14:paraId="00035B19"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Very low to 5 = Very high</w:t>
            </w:r>
          </w:p>
        </w:tc>
        <w:tc>
          <w:tcPr>
            <w:tcW w:w="0" w:type="auto"/>
            <w:hideMark/>
          </w:tcPr>
          <w:p w14:paraId="1BCA6EFB"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Purchase confidence</w:t>
            </w:r>
          </w:p>
        </w:tc>
      </w:tr>
      <w:tr w:rsidR="001C7EC8" w:rsidRPr="00606257" w14:paraId="0ABA7E7D" w14:textId="77777777" w:rsidTr="001C7EC8">
        <w:tc>
          <w:tcPr>
            <w:tcW w:w="0" w:type="auto"/>
            <w:hideMark/>
          </w:tcPr>
          <w:p w14:paraId="4D67856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Purchase intention</w:t>
            </w:r>
          </w:p>
        </w:tc>
        <w:tc>
          <w:tcPr>
            <w:tcW w:w="0" w:type="auto"/>
            <w:hideMark/>
          </w:tcPr>
          <w:p w14:paraId="177624B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PI1</w:t>
            </w:r>
          </w:p>
        </w:tc>
        <w:tc>
          <w:tcPr>
            <w:tcW w:w="0" w:type="auto"/>
            <w:hideMark/>
          </w:tcPr>
          <w:p w14:paraId="2A6BB8A8"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likely are you to purchase a Nike product within the next six months?</w:t>
            </w:r>
          </w:p>
        </w:tc>
        <w:tc>
          <w:tcPr>
            <w:tcW w:w="0" w:type="auto"/>
            <w:hideMark/>
          </w:tcPr>
          <w:p w14:paraId="0197CAA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Very unlikely, 2 = Unlikely, 3 = Neither likely nor unlikely, 4 = Likely, 5 = Very likely</w:t>
            </w:r>
          </w:p>
        </w:tc>
        <w:tc>
          <w:tcPr>
            <w:tcW w:w="0" w:type="auto"/>
            <w:hideMark/>
          </w:tcPr>
          <w:p w14:paraId="3745C59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Future purchase intention</w:t>
            </w:r>
          </w:p>
        </w:tc>
      </w:tr>
      <w:tr w:rsidR="001C7EC8" w:rsidRPr="00606257" w14:paraId="2244B5F2" w14:textId="77777777" w:rsidTr="001C7EC8">
        <w:tc>
          <w:tcPr>
            <w:tcW w:w="0" w:type="auto"/>
            <w:hideMark/>
          </w:tcPr>
          <w:p w14:paraId="2F9342AD"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Purchase intention</w:t>
            </w:r>
          </w:p>
        </w:tc>
        <w:tc>
          <w:tcPr>
            <w:tcW w:w="0" w:type="auto"/>
            <w:hideMark/>
          </w:tcPr>
          <w:p w14:paraId="3F71A257"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PI2</w:t>
            </w:r>
          </w:p>
        </w:tc>
        <w:tc>
          <w:tcPr>
            <w:tcW w:w="0" w:type="auto"/>
            <w:hideMark/>
          </w:tcPr>
          <w:p w14:paraId="056DC5FD"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likely are you to consider Nike when you next purchase sportswear?</w:t>
            </w:r>
          </w:p>
        </w:tc>
        <w:tc>
          <w:tcPr>
            <w:tcW w:w="0" w:type="auto"/>
            <w:hideMark/>
          </w:tcPr>
          <w:p w14:paraId="5F514157"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Very unlikely to 5 = Very likely</w:t>
            </w:r>
          </w:p>
        </w:tc>
        <w:tc>
          <w:tcPr>
            <w:tcW w:w="0" w:type="auto"/>
            <w:hideMark/>
          </w:tcPr>
          <w:p w14:paraId="4B449CEB"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Consideration intention</w:t>
            </w:r>
          </w:p>
        </w:tc>
      </w:tr>
      <w:tr w:rsidR="001C7EC8" w:rsidRPr="00606257" w14:paraId="7EBFDD4B" w14:textId="77777777" w:rsidTr="001C7EC8">
        <w:tc>
          <w:tcPr>
            <w:tcW w:w="0" w:type="auto"/>
            <w:hideMark/>
          </w:tcPr>
          <w:p w14:paraId="4104BED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Purchase intention</w:t>
            </w:r>
          </w:p>
        </w:tc>
        <w:tc>
          <w:tcPr>
            <w:tcW w:w="0" w:type="auto"/>
            <w:hideMark/>
          </w:tcPr>
          <w:p w14:paraId="6E19DAE0"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PI3</w:t>
            </w:r>
          </w:p>
        </w:tc>
        <w:tc>
          <w:tcPr>
            <w:tcW w:w="0" w:type="auto"/>
            <w:hideMark/>
          </w:tcPr>
          <w:p w14:paraId="70EEB9FC"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likely are you to choose a Nike product when purchasing sportswear in the future?</w:t>
            </w:r>
          </w:p>
        </w:tc>
        <w:tc>
          <w:tcPr>
            <w:tcW w:w="0" w:type="auto"/>
            <w:hideMark/>
          </w:tcPr>
          <w:p w14:paraId="1161E712"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1 = Very unlikely to 5 = Very likely</w:t>
            </w:r>
          </w:p>
        </w:tc>
        <w:tc>
          <w:tcPr>
            <w:tcW w:w="0" w:type="auto"/>
            <w:hideMark/>
          </w:tcPr>
          <w:p w14:paraId="73EA4E04"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Future brand choice</w:t>
            </w:r>
          </w:p>
        </w:tc>
      </w:tr>
      <w:tr w:rsidR="001C7EC8" w:rsidRPr="00606257" w14:paraId="2E2366FE" w14:textId="77777777" w:rsidTr="001C7EC8">
        <w:tc>
          <w:tcPr>
            <w:tcW w:w="0" w:type="auto"/>
            <w:hideMark/>
          </w:tcPr>
          <w:p w14:paraId="2199918A"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Reported buying and repurchase behaviour</w:t>
            </w:r>
          </w:p>
        </w:tc>
        <w:tc>
          <w:tcPr>
            <w:tcW w:w="0" w:type="auto"/>
            <w:hideMark/>
          </w:tcPr>
          <w:p w14:paraId="1B71286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RBRB1</w:t>
            </w:r>
          </w:p>
        </w:tc>
        <w:tc>
          <w:tcPr>
            <w:tcW w:w="0" w:type="auto"/>
            <w:hideMark/>
          </w:tcPr>
          <w:p w14:paraId="5F271BDB"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Have you ever purchased a Nike product after seeing Nike-related content on social media?</w:t>
            </w:r>
          </w:p>
        </w:tc>
        <w:tc>
          <w:tcPr>
            <w:tcW w:w="0" w:type="auto"/>
            <w:hideMark/>
          </w:tcPr>
          <w:p w14:paraId="7A647BBE"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Yes / No / Not Sure</w:t>
            </w:r>
          </w:p>
        </w:tc>
        <w:tc>
          <w:tcPr>
            <w:tcW w:w="0" w:type="auto"/>
            <w:hideMark/>
          </w:tcPr>
          <w:p w14:paraId="7BEC2A6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Reported buying behaviour</w:t>
            </w:r>
          </w:p>
        </w:tc>
      </w:tr>
      <w:tr w:rsidR="001C7EC8" w:rsidRPr="00606257" w14:paraId="169F7607" w14:textId="77777777" w:rsidTr="001C7EC8">
        <w:tc>
          <w:tcPr>
            <w:tcW w:w="0" w:type="auto"/>
            <w:hideMark/>
          </w:tcPr>
          <w:p w14:paraId="1F32F352"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Reported buying and repurchase behaviour</w:t>
            </w:r>
          </w:p>
        </w:tc>
        <w:tc>
          <w:tcPr>
            <w:tcW w:w="0" w:type="auto"/>
            <w:hideMark/>
          </w:tcPr>
          <w:p w14:paraId="00AD4A7D"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RBRB2</w:t>
            </w:r>
          </w:p>
        </w:tc>
        <w:tc>
          <w:tcPr>
            <w:tcW w:w="0" w:type="auto"/>
            <w:hideMark/>
          </w:tcPr>
          <w:p w14:paraId="130F4BA5"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How likely are you to purchase Nike products again following your engagement with Nike-related social-media content?</w:t>
            </w:r>
          </w:p>
        </w:tc>
        <w:tc>
          <w:tcPr>
            <w:tcW w:w="0" w:type="auto"/>
            <w:hideMark/>
          </w:tcPr>
          <w:p w14:paraId="4CD5AF31"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Very unlikely / Unlikely / Neither likely nor unlikely / Likely / Very likely / I have never purchased a Nike product</w:t>
            </w:r>
          </w:p>
        </w:tc>
        <w:tc>
          <w:tcPr>
            <w:tcW w:w="0" w:type="auto"/>
            <w:hideMark/>
          </w:tcPr>
          <w:p w14:paraId="3CAEBD43" w14:textId="77777777" w:rsidR="001C7EC8" w:rsidRPr="00606257" w:rsidRDefault="001C7EC8" w:rsidP="001C7EC8">
            <w:pPr>
              <w:spacing w:after="0" w:line="240" w:lineRule="auto"/>
              <w:jc w:val="left"/>
              <w:rPr>
                <w:rFonts w:eastAsia="Times New Roman" w:cs="Times New Roman"/>
                <w:color w:val="000000" w:themeColor="text1"/>
                <w:szCs w:val="24"/>
                <w:lang w:val="en-IN" w:eastAsia="en-IN"/>
              </w:rPr>
            </w:pPr>
            <w:r w:rsidRPr="00606257">
              <w:rPr>
                <w:rFonts w:eastAsia="Times New Roman" w:cs="Times New Roman"/>
                <w:color w:val="000000" w:themeColor="text1"/>
                <w:szCs w:val="24"/>
                <w:lang w:val="en-IN" w:eastAsia="en-IN"/>
              </w:rPr>
              <w:t>Repurchase likelihood</w:t>
            </w:r>
          </w:p>
        </w:tc>
      </w:tr>
    </w:tbl>
    <w:p w14:paraId="7E7FB757" w14:textId="77777777" w:rsidR="002D44B3" w:rsidRPr="00606257" w:rsidRDefault="002D44B3" w:rsidP="002D44B3">
      <w:pPr>
        <w:rPr>
          <w:color w:val="000000" w:themeColor="text1"/>
        </w:rPr>
      </w:pPr>
    </w:p>
    <w:p w14:paraId="04A98BC8" w14:textId="77777777" w:rsidR="002D44B3" w:rsidRPr="00606257" w:rsidRDefault="002D44B3" w:rsidP="002D44B3">
      <w:pPr>
        <w:rPr>
          <w:color w:val="000000" w:themeColor="text1"/>
        </w:rPr>
      </w:pPr>
    </w:p>
    <w:p w14:paraId="77641ED7" w14:textId="77777777" w:rsidR="00B450E5" w:rsidRPr="00606257" w:rsidRDefault="00B450E5" w:rsidP="00B450E5">
      <w:pPr>
        <w:rPr>
          <w:color w:val="000000" w:themeColor="text1"/>
        </w:rPr>
      </w:pPr>
    </w:p>
    <w:p w14:paraId="57001E3B" w14:textId="77777777" w:rsidR="00C24A5F" w:rsidRPr="00606257" w:rsidRDefault="00C24A5F" w:rsidP="00E77185">
      <w:pPr>
        <w:ind w:left="432" w:hanging="432"/>
        <w:jc w:val="left"/>
        <w:rPr>
          <w:color w:val="000000" w:themeColor="text1"/>
          <w:szCs w:val="24"/>
        </w:rPr>
      </w:pPr>
    </w:p>
    <w:p w14:paraId="25CEDDE1" w14:textId="27D45D5B" w:rsidR="00A2681A" w:rsidRPr="00606257" w:rsidRDefault="00A2681A" w:rsidP="00A2681A">
      <w:pPr>
        <w:pStyle w:val="Heading2"/>
        <w:rPr>
          <w:color w:val="000000" w:themeColor="text1"/>
        </w:rPr>
      </w:pPr>
      <w:bookmarkStart w:id="118" w:name="_Toc241145933"/>
      <w:r w:rsidRPr="00606257">
        <w:rPr>
          <w:color w:val="000000" w:themeColor="text1"/>
        </w:rPr>
        <w:t xml:space="preserve">Appendix </w:t>
      </w:r>
      <w:r>
        <w:rPr>
          <w:color w:val="000000" w:themeColor="text1"/>
        </w:rPr>
        <w:t>C</w:t>
      </w:r>
      <w:r w:rsidRPr="00606257">
        <w:rPr>
          <w:color w:val="000000" w:themeColor="text1"/>
        </w:rPr>
        <w:t xml:space="preserve">: </w:t>
      </w:r>
      <w:r>
        <w:rPr>
          <w:color w:val="000000" w:themeColor="text1"/>
        </w:rPr>
        <w:t>Dataset</w:t>
      </w:r>
      <w:r w:rsidR="0018161B">
        <w:rPr>
          <w:color w:val="000000" w:themeColor="text1"/>
        </w:rPr>
        <w:t xml:space="preserve"> </w:t>
      </w:r>
      <w:r w:rsidRPr="00606257">
        <w:rPr>
          <w:color w:val="000000" w:themeColor="text1"/>
        </w:rPr>
        <w:t>(Qualitative)</w:t>
      </w:r>
      <w:bookmarkEnd w:id="118"/>
    </w:p>
    <w:p w14:paraId="70CA8EA2" w14:textId="32A194F4" w:rsidR="00A2681A" w:rsidRDefault="0018161B" w:rsidP="00A2681A">
      <w:r>
        <w:object w:dxaOrig="1508" w:dyaOrig="984" w14:anchorId="5409B3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24" o:title=""/>
          </v:shape>
          <o:OLEObject Type="Embed" ProgID="Excel.Sheet.12" ShapeID="_x0000_i1025" DrawAspect="Icon" ObjectID="_1851802190" r:id="rId25"/>
        </w:object>
      </w:r>
    </w:p>
    <w:p w14:paraId="7BDC1BAB" w14:textId="7854A594" w:rsidR="0018161B" w:rsidRDefault="0018161B" w:rsidP="0018161B">
      <w:pPr>
        <w:pStyle w:val="Heading2"/>
      </w:pPr>
      <w:bookmarkStart w:id="119" w:name="_Toc241145934"/>
      <w:r>
        <w:t>Appendix D: Ethics Form</w:t>
      </w:r>
      <w:bookmarkEnd w:id="119"/>
    </w:p>
    <w:p w14:paraId="62610F9B" w14:textId="5D33A52D" w:rsidR="0018161B" w:rsidRPr="0018161B" w:rsidRDefault="0018161B" w:rsidP="0018161B">
      <w:r>
        <w:object w:dxaOrig="1508" w:dyaOrig="984" w14:anchorId="34F95B63">
          <v:shape id="_x0000_i1026" type="#_x0000_t75" style="width:75.5pt;height:49pt" o:ole="">
            <v:imagedata r:id="rId26" o:title=""/>
          </v:shape>
          <o:OLEObject Type="Embed" ProgID="Word.Document.12" ShapeID="_x0000_i1026" DrawAspect="Icon" ObjectID="_1851802191" r:id="rId27">
            <o:FieldCodes>\s</o:FieldCodes>
          </o:OLEObject>
        </w:object>
      </w:r>
    </w:p>
    <w:p w14:paraId="3A94AEA7" w14:textId="51187732" w:rsidR="00C24A5F" w:rsidRPr="00606257" w:rsidRDefault="00342DBE" w:rsidP="00342DBE">
      <w:pPr>
        <w:pStyle w:val="Heading2"/>
        <w:rPr>
          <w:color w:val="000000" w:themeColor="text1"/>
        </w:rPr>
      </w:pPr>
      <w:bookmarkStart w:id="120" w:name="_Toc241145935"/>
      <w:r w:rsidRPr="00606257">
        <w:rPr>
          <w:color w:val="000000" w:themeColor="text1"/>
        </w:rPr>
        <w:t xml:space="preserve">Appendix </w:t>
      </w:r>
      <w:r w:rsidR="0018161B">
        <w:rPr>
          <w:color w:val="000000" w:themeColor="text1"/>
        </w:rPr>
        <w:t>E</w:t>
      </w:r>
      <w:r w:rsidRPr="00606257">
        <w:rPr>
          <w:color w:val="000000" w:themeColor="text1"/>
        </w:rPr>
        <w:t>: SPSS Output</w:t>
      </w:r>
      <w:bookmarkEnd w:id="120"/>
    </w:p>
    <w:p w14:paraId="74FD01C0" w14:textId="77777777" w:rsidR="00342DBE" w:rsidRPr="00606257" w:rsidRDefault="00342DBE" w:rsidP="00342DBE">
      <w:pPr>
        <w:rPr>
          <w:color w:val="000000" w:themeColor="text1"/>
        </w:rPr>
      </w:pPr>
      <w:r w:rsidRPr="00606257">
        <w:rPr>
          <w:noProof/>
          <w:color w:val="000000" w:themeColor="text1"/>
        </w:rPr>
        <w:drawing>
          <wp:inline distT="0" distB="0" distL="0" distR="0" wp14:anchorId="32E3F6E4" wp14:editId="6D0BBDE5">
            <wp:extent cx="5731510" cy="6889115"/>
            <wp:effectExtent l="0" t="0" r="2540" b="6985"/>
            <wp:docPr id="1630363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363758" name=""/>
                    <pic:cNvPicPr/>
                  </pic:nvPicPr>
                  <pic:blipFill>
                    <a:blip r:embed="rId28"/>
                    <a:stretch>
                      <a:fillRect/>
                    </a:stretch>
                  </pic:blipFill>
                  <pic:spPr>
                    <a:xfrm>
                      <a:off x="0" y="0"/>
                      <a:ext cx="5731510" cy="6889115"/>
                    </a:xfrm>
                    <a:prstGeom prst="rect">
                      <a:avLst/>
                    </a:prstGeom>
                  </pic:spPr>
                </pic:pic>
              </a:graphicData>
            </a:graphic>
          </wp:inline>
        </w:drawing>
      </w:r>
    </w:p>
    <w:p w14:paraId="29390EB9" w14:textId="77777777" w:rsidR="00342DBE" w:rsidRPr="00606257" w:rsidRDefault="00342DBE">
      <w:pPr>
        <w:spacing w:after="200" w:line="276" w:lineRule="auto"/>
        <w:jc w:val="left"/>
        <w:rPr>
          <w:color w:val="000000" w:themeColor="text1"/>
        </w:rPr>
      </w:pPr>
      <w:r w:rsidRPr="00606257">
        <w:rPr>
          <w:color w:val="000000" w:themeColor="text1"/>
        </w:rPr>
        <w:br w:type="page"/>
      </w:r>
    </w:p>
    <w:p w14:paraId="0CF69F4F" w14:textId="77777777" w:rsidR="00342DBE" w:rsidRPr="00606257" w:rsidRDefault="00342DBE" w:rsidP="00342DBE">
      <w:pPr>
        <w:rPr>
          <w:color w:val="000000" w:themeColor="text1"/>
        </w:rPr>
      </w:pPr>
      <w:r w:rsidRPr="00606257">
        <w:rPr>
          <w:noProof/>
          <w:color w:val="000000" w:themeColor="text1"/>
        </w:rPr>
        <w:drawing>
          <wp:inline distT="0" distB="0" distL="0" distR="0" wp14:anchorId="5C65FED7" wp14:editId="4C39D73D">
            <wp:extent cx="5731510" cy="6908800"/>
            <wp:effectExtent l="0" t="0" r="2540" b="6350"/>
            <wp:docPr id="540346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46547" name=""/>
                    <pic:cNvPicPr/>
                  </pic:nvPicPr>
                  <pic:blipFill>
                    <a:blip r:embed="rId29"/>
                    <a:stretch>
                      <a:fillRect/>
                    </a:stretch>
                  </pic:blipFill>
                  <pic:spPr>
                    <a:xfrm>
                      <a:off x="0" y="0"/>
                      <a:ext cx="5731510" cy="6908800"/>
                    </a:xfrm>
                    <a:prstGeom prst="rect">
                      <a:avLst/>
                    </a:prstGeom>
                  </pic:spPr>
                </pic:pic>
              </a:graphicData>
            </a:graphic>
          </wp:inline>
        </w:drawing>
      </w:r>
      <w:r w:rsidRPr="00606257">
        <w:rPr>
          <w:noProof/>
          <w:color w:val="000000" w:themeColor="text1"/>
        </w:rPr>
        <w:drawing>
          <wp:inline distT="0" distB="0" distL="0" distR="0" wp14:anchorId="66A1E4B2" wp14:editId="6B59E19D">
            <wp:extent cx="5731510" cy="6901815"/>
            <wp:effectExtent l="0" t="0" r="2540" b="0"/>
            <wp:docPr id="451012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12928" name=""/>
                    <pic:cNvPicPr/>
                  </pic:nvPicPr>
                  <pic:blipFill>
                    <a:blip r:embed="rId30"/>
                    <a:stretch>
                      <a:fillRect/>
                    </a:stretch>
                  </pic:blipFill>
                  <pic:spPr>
                    <a:xfrm>
                      <a:off x="0" y="0"/>
                      <a:ext cx="5731510" cy="6901815"/>
                    </a:xfrm>
                    <a:prstGeom prst="rect">
                      <a:avLst/>
                    </a:prstGeom>
                  </pic:spPr>
                </pic:pic>
              </a:graphicData>
            </a:graphic>
          </wp:inline>
        </w:drawing>
      </w:r>
      <w:r w:rsidRPr="00606257">
        <w:rPr>
          <w:noProof/>
          <w:color w:val="000000" w:themeColor="text1"/>
        </w:rPr>
        <w:drawing>
          <wp:inline distT="0" distB="0" distL="0" distR="0" wp14:anchorId="72653AAD" wp14:editId="13F37FA5">
            <wp:extent cx="5731510" cy="6720840"/>
            <wp:effectExtent l="0" t="0" r="2540" b="3810"/>
            <wp:docPr id="1986119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119123" name=""/>
                    <pic:cNvPicPr/>
                  </pic:nvPicPr>
                  <pic:blipFill>
                    <a:blip r:embed="rId31"/>
                    <a:stretch>
                      <a:fillRect/>
                    </a:stretch>
                  </pic:blipFill>
                  <pic:spPr>
                    <a:xfrm>
                      <a:off x="0" y="0"/>
                      <a:ext cx="5731510" cy="6720840"/>
                    </a:xfrm>
                    <a:prstGeom prst="rect">
                      <a:avLst/>
                    </a:prstGeom>
                  </pic:spPr>
                </pic:pic>
              </a:graphicData>
            </a:graphic>
          </wp:inline>
        </w:drawing>
      </w:r>
      <w:r w:rsidRPr="00606257">
        <w:rPr>
          <w:noProof/>
          <w:color w:val="000000" w:themeColor="text1"/>
        </w:rPr>
        <w:drawing>
          <wp:inline distT="0" distB="0" distL="0" distR="0" wp14:anchorId="23F26A0A" wp14:editId="71249371">
            <wp:extent cx="5731510" cy="6746240"/>
            <wp:effectExtent l="0" t="0" r="2540" b="0"/>
            <wp:docPr id="171565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65980" name=""/>
                    <pic:cNvPicPr/>
                  </pic:nvPicPr>
                  <pic:blipFill>
                    <a:blip r:embed="rId32"/>
                    <a:stretch>
                      <a:fillRect/>
                    </a:stretch>
                  </pic:blipFill>
                  <pic:spPr>
                    <a:xfrm>
                      <a:off x="0" y="0"/>
                      <a:ext cx="5731510" cy="6746240"/>
                    </a:xfrm>
                    <a:prstGeom prst="rect">
                      <a:avLst/>
                    </a:prstGeom>
                  </pic:spPr>
                </pic:pic>
              </a:graphicData>
            </a:graphic>
          </wp:inline>
        </w:drawing>
      </w:r>
    </w:p>
    <w:p w14:paraId="6C4A53D7" w14:textId="77777777" w:rsidR="00342DBE" w:rsidRPr="00606257" w:rsidRDefault="00342DBE" w:rsidP="00342DBE">
      <w:pPr>
        <w:rPr>
          <w:color w:val="000000" w:themeColor="text1"/>
        </w:rPr>
      </w:pPr>
      <w:r w:rsidRPr="00606257">
        <w:rPr>
          <w:noProof/>
          <w:color w:val="000000" w:themeColor="text1"/>
        </w:rPr>
        <w:drawing>
          <wp:inline distT="0" distB="0" distL="0" distR="0" wp14:anchorId="0148AF11" wp14:editId="7025A82F">
            <wp:extent cx="5731510" cy="6942455"/>
            <wp:effectExtent l="0" t="0" r="2540" b="0"/>
            <wp:docPr id="1391907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07995" name=""/>
                    <pic:cNvPicPr/>
                  </pic:nvPicPr>
                  <pic:blipFill>
                    <a:blip r:embed="rId33"/>
                    <a:stretch>
                      <a:fillRect/>
                    </a:stretch>
                  </pic:blipFill>
                  <pic:spPr>
                    <a:xfrm>
                      <a:off x="0" y="0"/>
                      <a:ext cx="5731510" cy="6942455"/>
                    </a:xfrm>
                    <a:prstGeom prst="rect">
                      <a:avLst/>
                    </a:prstGeom>
                  </pic:spPr>
                </pic:pic>
              </a:graphicData>
            </a:graphic>
          </wp:inline>
        </w:drawing>
      </w:r>
    </w:p>
    <w:p w14:paraId="7A7F5D82" w14:textId="77777777" w:rsidR="00342DBE" w:rsidRPr="00606257" w:rsidRDefault="00342DBE" w:rsidP="00342DBE">
      <w:pPr>
        <w:rPr>
          <w:color w:val="000000" w:themeColor="text1"/>
        </w:rPr>
      </w:pPr>
      <w:r w:rsidRPr="00606257">
        <w:rPr>
          <w:noProof/>
          <w:color w:val="000000" w:themeColor="text1"/>
        </w:rPr>
        <w:drawing>
          <wp:inline distT="0" distB="0" distL="0" distR="0" wp14:anchorId="65ABDB10" wp14:editId="5FC298FB">
            <wp:extent cx="5731510" cy="6993255"/>
            <wp:effectExtent l="0" t="0" r="2540" b="0"/>
            <wp:docPr id="1544012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012243" name=""/>
                    <pic:cNvPicPr/>
                  </pic:nvPicPr>
                  <pic:blipFill>
                    <a:blip r:embed="rId34"/>
                    <a:stretch>
                      <a:fillRect/>
                    </a:stretch>
                  </pic:blipFill>
                  <pic:spPr>
                    <a:xfrm>
                      <a:off x="0" y="0"/>
                      <a:ext cx="5731510" cy="6993255"/>
                    </a:xfrm>
                    <a:prstGeom prst="rect">
                      <a:avLst/>
                    </a:prstGeom>
                  </pic:spPr>
                </pic:pic>
              </a:graphicData>
            </a:graphic>
          </wp:inline>
        </w:drawing>
      </w:r>
      <w:r w:rsidRPr="00606257">
        <w:rPr>
          <w:noProof/>
          <w:color w:val="000000" w:themeColor="text1"/>
        </w:rPr>
        <w:drawing>
          <wp:inline distT="0" distB="0" distL="0" distR="0" wp14:anchorId="48EB8532" wp14:editId="3EEB4215">
            <wp:extent cx="5731510" cy="6744970"/>
            <wp:effectExtent l="0" t="0" r="2540" b="0"/>
            <wp:docPr id="1293118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118294" name=""/>
                    <pic:cNvPicPr/>
                  </pic:nvPicPr>
                  <pic:blipFill>
                    <a:blip r:embed="rId35"/>
                    <a:stretch>
                      <a:fillRect/>
                    </a:stretch>
                  </pic:blipFill>
                  <pic:spPr>
                    <a:xfrm>
                      <a:off x="0" y="0"/>
                      <a:ext cx="5731510" cy="6744970"/>
                    </a:xfrm>
                    <a:prstGeom prst="rect">
                      <a:avLst/>
                    </a:prstGeom>
                  </pic:spPr>
                </pic:pic>
              </a:graphicData>
            </a:graphic>
          </wp:inline>
        </w:drawing>
      </w:r>
    </w:p>
    <w:p w14:paraId="03332E8E" w14:textId="77777777" w:rsidR="00342DBE" w:rsidRPr="00606257" w:rsidRDefault="00342DBE" w:rsidP="00342DBE">
      <w:pPr>
        <w:rPr>
          <w:color w:val="000000" w:themeColor="text1"/>
        </w:rPr>
      </w:pPr>
      <w:r w:rsidRPr="00606257">
        <w:rPr>
          <w:noProof/>
          <w:color w:val="000000" w:themeColor="text1"/>
        </w:rPr>
        <w:drawing>
          <wp:inline distT="0" distB="0" distL="0" distR="0" wp14:anchorId="786221A0" wp14:editId="5D2ACC75">
            <wp:extent cx="5731510" cy="6777355"/>
            <wp:effectExtent l="0" t="0" r="2540" b="4445"/>
            <wp:docPr id="1340645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645931" name=""/>
                    <pic:cNvPicPr/>
                  </pic:nvPicPr>
                  <pic:blipFill>
                    <a:blip r:embed="rId36"/>
                    <a:stretch>
                      <a:fillRect/>
                    </a:stretch>
                  </pic:blipFill>
                  <pic:spPr>
                    <a:xfrm>
                      <a:off x="0" y="0"/>
                      <a:ext cx="5731510" cy="6777355"/>
                    </a:xfrm>
                    <a:prstGeom prst="rect">
                      <a:avLst/>
                    </a:prstGeom>
                  </pic:spPr>
                </pic:pic>
              </a:graphicData>
            </a:graphic>
          </wp:inline>
        </w:drawing>
      </w:r>
      <w:r w:rsidRPr="00606257">
        <w:rPr>
          <w:noProof/>
          <w:color w:val="000000" w:themeColor="text1"/>
        </w:rPr>
        <w:drawing>
          <wp:inline distT="0" distB="0" distL="0" distR="0" wp14:anchorId="2DFB917F" wp14:editId="293713F7">
            <wp:extent cx="5731510" cy="6932295"/>
            <wp:effectExtent l="0" t="0" r="2540" b="1905"/>
            <wp:docPr id="1748606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606527" name=""/>
                    <pic:cNvPicPr/>
                  </pic:nvPicPr>
                  <pic:blipFill>
                    <a:blip r:embed="rId37"/>
                    <a:stretch>
                      <a:fillRect/>
                    </a:stretch>
                  </pic:blipFill>
                  <pic:spPr>
                    <a:xfrm>
                      <a:off x="0" y="0"/>
                      <a:ext cx="5731510" cy="6932295"/>
                    </a:xfrm>
                    <a:prstGeom prst="rect">
                      <a:avLst/>
                    </a:prstGeom>
                  </pic:spPr>
                </pic:pic>
              </a:graphicData>
            </a:graphic>
          </wp:inline>
        </w:drawing>
      </w:r>
      <w:r w:rsidRPr="00606257">
        <w:rPr>
          <w:noProof/>
          <w:color w:val="000000" w:themeColor="text1"/>
        </w:rPr>
        <w:drawing>
          <wp:inline distT="0" distB="0" distL="0" distR="0" wp14:anchorId="14617C86" wp14:editId="1C971B45">
            <wp:extent cx="5731510" cy="6568440"/>
            <wp:effectExtent l="0" t="0" r="2540" b="3810"/>
            <wp:docPr id="2010206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206447" name=""/>
                    <pic:cNvPicPr/>
                  </pic:nvPicPr>
                  <pic:blipFill>
                    <a:blip r:embed="rId38"/>
                    <a:stretch>
                      <a:fillRect/>
                    </a:stretch>
                  </pic:blipFill>
                  <pic:spPr>
                    <a:xfrm>
                      <a:off x="0" y="0"/>
                      <a:ext cx="5731510" cy="6568440"/>
                    </a:xfrm>
                    <a:prstGeom prst="rect">
                      <a:avLst/>
                    </a:prstGeom>
                  </pic:spPr>
                </pic:pic>
              </a:graphicData>
            </a:graphic>
          </wp:inline>
        </w:drawing>
      </w:r>
      <w:r w:rsidRPr="00606257">
        <w:rPr>
          <w:noProof/>
          <w:color w:val="000000" w:themeColor="text1"/>
        </w:rPr>
        <w:drawing>
          <wp:inline distT="0" distB="0" distL="0" distR="0" wp14:anchorId="73C636E6" wp14:editId="23EAB407">
            <wp:extent cx="5731510" cy="6600190"/>
            <wp:effectExtent l="0" t="0" r="2540" b="0"/>
            <wp:docPr id="374008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008345" name=""/>
                    <pic:cNvPicPr/>
                  </pic:nvPicPr>
                  <pic:blipFill>
                    <a:blip r:embed="rId39"/>
                    <a:stretch>
                      <a:fillRect/>
                    </a:stretch>
                  </pic:blipFill>
                  <pic:spPr>
                    <a:xfrm>
                      <a:off x="0" y="0"/>
                      <a:ext cx="5731510" cy="6600190"/>
                    </a:xfrm>
                    <a:prstGeom prst="rect">
                      <a:avLst/>
                    </a:prstGeom>
                  </pic:spPr>
                </pic:pic>
              </a:graphicData>
            </a:graphic>
          </wp:inline>
        </w:drawing>
      </w:r>
      <w:r w:rsidRPr="00606257">
        <w:rPr>
          <w:noProof/>
          <w:color w:val="000000" w:themeColor="text1"/>
        </w:rPr>
        <w:drawing>
          <wp:inline distT="0" distB="0" distL="0" distR="0" wp14:anchorId="63B91A78" wp14:editId="28026F71">
            <wp:extent cx="5731510" cy="6718300"/>
            <wp:effectExtent l="0" t="0" r="2540" b="6350"/>
            <wp:docPr id="382026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026603" name=""/>
                    <pic:cNvPicPr/>
                  </pic:nvPicPr>
                  <pic:blipFill>
                    <a:blip r:embed="rId40"/>
                    <a:stretch>
                      <a:fillRect/>
                    </a:stretch>
                  </pic:blipFill>
                  <pic:spPr>
                    <a:xfrm>
                      <a:off x="0" y="0"/>
                      <a:ext cx="5731510" cy="6718300"/>
                    </a:xfrm>
                    <a:prstGeom prst="rect">
                      <a:avLst/>
                    </a:prstGeom>
                  </pic:spPr>
                </pic:pic>
              </a:graphicData>
            </a:graphic>
          </wp:inline>
        </w:drawing>
      </w:r>
      <w:r w:rsidRPr="00606257">
        <w:rPr>
          <w:noProof/>
          <w:color w:val="000000" w:themeColor="text1"/>
        </w:rPr>
        <w:drawing>
          <wp:inline distT="0" distB="0" distL="0" distR="0" wp14:anchorId="4B9A00EC" wp14:editId="10037EA6">
            <wp:extent cx="5731510" cy="6944995"/>
            <wp:effectExtent l="0" t="0" r="2540" b="8255"/>
            <wp:docPr id="998863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863701" name=""/>
                    <pic:cNvPicPr/>
                  </pic:nvPicPr>
                  <pic:blipFill>
                    <a:blip r:embed="rId41"/>
                    <a:stretch>
                      <a:fillRect/>
                    </a:stretch>
                  </pic:blipFill>
                  <pic:spPr>
                    <a:xfrm>
                      <a:off x="0" y="0"/>
                      <a:ext cx="5731510" cy="6944995"/>
                    </a:xfrm>
                    <a:prstGeom prst="rect">
                      <a:avLst/>
                    </a:prstGeom>
                  </pic:spPr>
                </pic:pic>
              </a:graphicData>
            </a:graphic>
          </wp:inline>
        </w:drawing>
      </w:r>
      <w:r w:rsidRPr="00606257">
        <w:rPr>
          <w:noProof/>
          <w:color w:val="000000" w:themeColor="text1"/>
        </w:rPr>
        <w:drawing>
          <wp:inline distT="0" distB="0" distL="0" distR="0" wp14:anchorId="4208F4C1" wp14:editId="6618C187">
            <wp:extent cx="5731510" cy="6524625"/>
            <wp:effectExtent l="0" t="0" r="2540" b="9525"/>
            <wp:docPr id="2113893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893984" name=""/>
                    <pic:cNvPicPr/>
                  </pic:nvPicPr>
                  <pic:blipFill>
                    <a:blip r:embed="rId42"/>
                    <a:stretch>
                      <a:fillRect/>
                    </a:stretch>
                  </pic:blipFill>
                  <pic:spPr>
                    <a:xfrm>
                      <a:off x="0" y="0"/>
                      <a:ext cx="5731510" cy="6524625"/>
                    </a:xfrm>
                    <a:prstGeom prst="rect">
                      <a:avLst/>
                    </a:prstGeom>
                  </pic:spPr>
                </pic:pic>
              </a:graphicData>
            </a:graphic>
          </wp:inline>
        </w:drawing>
      </w:r>
    </w:p>
    <w:p w14:paraId="5D8DA778" w14:textId="77777777" w:rsidR="00342DBE" w:rsidRPr="00606257" w:rsidRDefault="00342DBE" w:rsidP="00342DBE">
      <w:pPr>
        <w:rPr>
          <w:color w:val="000000" w:themeColor="text1"/>
        </w:rPr>
      </w:pPr>
      <w:r w:rsidRPr="00606257">
        <w:rPr>
          <w:noProof/>
          <w:color w:val="000000" w:themeColor="text1"/>
        </w:rPr>
        <w:drawing>
          <wp:inline distT="0" distB="0" distL="0" distR="0" wp14:anchorId="11D35529" wp14:editId="2C544598">
            <wp:extent cx="5731510" cy="6729095"/>
            <wp:effectExtent l="0" t="0" r="2540" b="0"/>
            <wp:docPr id="967199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199994" name=""/>
                    <pic:cNvPicPr/>
                  </pic:nvPicPr>
                  <pic:blipFill>
                    <a:blip r:embed="rId43"/>
                    <a:stretch>
                      <a:fillRect/>
                    </a:stretch>
                  </pic:blipFill>
                  <pic:spPr>
                    <a:xfrm>
                      <a:off x="0" y="0"/>
                      <a:ext cx="5731510" cy="6729095"/>
                    </a:xfrm>
                    <a:prstGeom prst="rect">
                      <a:avLst/>
                    </a:prstGeom>
                  </pic:spPr>
                </pic:pic>
              </a:graphicData>
            </a:graphic>
          </wp:inline>
        </w:drawing>
      </w:r>
      <w:r w:rsidRPr="00606257">
        <w:rPr>
          <w:noProof/>
          <w:color w:val="000000" w:themeColor="text1"/>
        </w:rPr>
        <w:drawing>
          <wp:inline distT="0" distB="0" distL="0" distR="0" wp14:anchorId="6591EB5F" wp14:editId="431D6240">
            <wp:extent cx="5731510" cy="6786880"/>
            <wp:effectExtent l="0" t="0" r="2540" b="0"/>
            <wp:docPr id="116499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9574" name=""/>
                    <pic:cNvPicPr/>
                  </pic:nvPicPr>
                  <pic:blipFill>
                    <a:blip r:embed="rId44"/>
                    <a:stretch>
                      <a:fillRect/>
                    </a:stretch>
                  </pic:blipFill>
                  <pic:spPr>
                    <a:xfrm>
                      <a:off x="0" y="0"/>
                      <a:ext cx="5731510" cy="6786880"/>
                    </a:xfrm>
                    <a:prstGeom prst="rect">
                      <a:avLst/>
                    </a:prstGeom>
                  </pic:spPr>
                </pic:pic>
              </a:graphicData>
            </a:graphic>
          </wp:inline>
        </w:drawing>
      </w:r>
      <w:r w:rsidRPr="00606257">
        <w:rPr>
          <w:noProof/>
          <w:color w:val="000000" w:themeColor="text1"/>
        </w:rPr>
        <w:drawing>
          <wp:inline distT="0" distB="0" distL="0" distR="0" wp14:anchorId="5BEA84CC" wp14:editId="343838B9">
            <wp:extent cx="5731510" cy="6680200"/>
            <wp:effectExtent l="0" t="0" r="2540" b="6350"/>
            <wp:docPr id="173459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59822" name=""/>
                    <pic:cNvPicPr/>
                  </pic:nvPicPr>
                  <pic:blipFill>
                    <a:blip r:embed="rId45"/>
                    <a:stretch>
                      <a:fillRect/>
                    </a:stretch>
                  </pic:blipFill>
                  <pic:spPr>
                    <a:xfrm>
                      <a:off x="0" y="0"/>
                      <a:ext cx="5731510" cy="6680200"/>
                    </a:xfrm>
                    <a:prstGeom prst="rect">
                      <a:avLst/>
                    </a:prstGeom>
                  </pic:spPr>
                </pic:pic>
              </a:graphicData>
            </a:graphic>
          </wp:inline>
        </w:drawing>
      </w:r>
      <w:r w:rsidRPr="00606257">
        <w:rPr>
          <w:noProof/>
          <w:color w:val="000000" w:themeColor="text1"/>
        </w:rPr>
        <w:drawing>
          <wp:inline distT="0" distB="0" distL="0" distR="0" wp14:anchorId="0EE968B2" wp14:editId="74A1EED3">
            <wp:extent cx="5731510" cy="6840855"/>
            <wp:effectExtent l="0" t="0" r="2540" b="0"/>
            <wp:docPr id="1777272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272199" name=""/>
                    <pic:cNvPicPr/>
                  </pic:nvPicPr>
                  <pic:blipFill>
                    <a:blip r:embed="rId46"/>
                    <a:stretch>
                      <a:fillRect/>
                    </a:stretch>
                  </pic:blipFill>
                  <pic:spPr>
                    <a:xfrm>
                      <a:off x="0" y="0"/>
                      <a:ext cx="5731510" cy="6840855"/>
                    </a:xfrm>
                    <a:prstGeom prst="rect">
                      <a:avLst/>
                    </a:prstGeom>
                  </pic:spPr>
                </pic:pic>
              </a:graphicData>
            </a:graphic>
          </wp:inline>
        </w:drawing>
      </w:r>
      <w:r w:rsidRPr="00606257">
        <w:rPr>
          <w:noProof/>
          <w:color w:val="000000" w:themeColor="text1"/>
        </w:rPr>
        <w:drawing>
          <wp:inline distT="0" distB="0" distL="0" distR="0" wp14:anchorId="2EBC1C46" wp14:editId="614320AF">
            <wp:extent cx="5731510" cy="6532880"/>
            <wp:effectExtent l="0" t="0" r="2540" b="1270"/>
            <wp:docPr id="1447737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737586" name=""/>
                    <pic:cNvPicPr/>
                  </pic:nvPicPr>
                  <pic:blipFill>
                    <a:blip r:embed="rId47"/>
                    <a:stretch>
                      <a:fillRect/>
                    </a:stretch>
                  </pic:blipFill>
                  <pic:spPr>
                    <a:xfrm>
                      <a:off x="0" y="0"/>
                      <a:ext cx="5731510" cy="6532880"/>
                    </a:xfrm>
                    <a:prstGeom prst="rect">
                      <a:avLst/>
                    </a:prstGeom>
                  </pic:spPr>
                </pic:pic>
              </a:graphicData>
            </a:graphic>
          </wp:inline>
        </w:drawing>
      </w:r>
    </w:p>
    <w:p w14:paraId="1E5E950B" w14:textId="77777777" w:rsidR="00342DBE" w:rsidRPr="00606257" w:rsidRDefault="00342DBE" w:rsidP="00342DBE">
      <w:pPr>
        <w:rPr>
          <w:color w:val="000000" w:themeColor="text1"/>
        </w:rPr>
      </w:pPr>
      <w:r w:rsidRPr="00606257">
        <w:rPr>
          <w:noProof/>
          <w:color w:val="000000" w:themeColor="text1"/>
        </w:rPr>
        <w:drawing>
          <wp:inline distT="0" distB="0" distL="0" distR="0" wp14:anchorId="18FB8654" wp14:editId="7E53B9BF">
            <wp:extent cx="5731510" cy="6879590"/>
            <wp:effectExtent l="0" t="0" r="2540" b="0"/>
            <wp:docPr id="1050113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13875" name=""/>
                    <pic:cNvPicPr/>
                  </pic:nvPicPr>
                  <pic:blipFill>
                    <a:blip r:embed="rId48"/>
                    <a:stretch>
                      <a:fillRect/>
                    </a:stretch>
                  </pic:blipFill>
                  <pic:spPr>
                    <a:xfrm>
                      <a:off x="0" y="0"/>
                      <a:ext cx="5731510" cy="6879590"/>
                    </a:xfrm>
                    <a:prstGeom prst="rect">
                      <a:avLst/>
                    </a:prstGeom>
                  </pic:spPr>
                </pic:pic>
              </a:graphicData>
            </a:graphic>
          </wp:inline>
        </w:drawing>
      </w:r>
    </w:p>
    <w:p w14:paraId="2D888770" w14:textId="77777777" w:rsidR="00342DBE" w:rsidRPr="00606257" w:rsidRDefault="00342DBE" w:rsidP="00342DBE">
      <w:pPr>
        <w:rPr>
          <w:color w:val="000000" w:themeColor="text1"/>
        </w:rPr>
      </w:pPr>
      <w:r w:rsidRPr="00606257">
        <w:rPr>
          <w:noProof/>
          <w:color w:val="000000" w:themeColor="text1"/>
        </w:rPr>
        <w:drawing>
          <wp:inline distT="0" distB="0" distL="0" distR="0" wp14:anchorId="5DC72B85" wp14:editId="42D06303">
            <wp:extent cx="5731510" cy="6686550"/>
            <wp:effectExtent l="0" t="0" r="2540" b="0"/>
            <wp:docPr id="206012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12760" name=""/>
                    <pic:cNvPicPr/>
                  </pic:nvPicPr>
                  <pic:blipFill>
                    <a:blip r:embed="rId49"/>
                    <a:stretch>
                      <a:fillRect/>
                    </a:stretch>
                  </pic:blipFill>
                  <pic:spPr>
                    <a:xfrm>
                      <a:off x="0" y="0"/>
                      <a:ext cx="5731510" cy="6686550"/>
                    </a:xfrm>
                    <a:prstGeom prst="rect">
                      <a:avLst/>
                    </a:prstGeom>
                  </pic:spPr>
                </pic:pic>
              </a:graphicData>
            </a:graphic>
          </wp:inline>
        </w:drawing>
      </w:r>
    </w:p>
    <w:p w14:paraId="69C08F41" w14:textId="77777777" w:rsidR="00342DBE" w:rsidRPr="00606257" w:rsidRDefault="00342DBE" w:rsidP="00342DBE">
      <w:pPr>
        <w:rPr>
          <w:color w:val="000000" w:themeColor="text1"/>
        </w:rPr>
      </w:pPr>
      <w:r w:rsidRPr="00606257">
        <w:rPr>
          <w:noProof/>
          <w:color w:val="000000" w:themeColor="text1"/>
        </w:rPr>
        <w:drawing>
          <wp:inline distT="0" distB="0" distL="0" distR="0" wp14:anchorId="5A388259" wp14:editId="17D59832">
            <wp:extent cx="5731510" cy="6750050"/>
            <wp:effectExtent l="0" t="0" r="2540" b="0"/>
            <wp:docPr id="386454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54296" name=""/>
                    <pic:cNvPicPr/>
                  </pic:nvPicPr>
                  <pic:blipFill>
                    <a:blip r:embed="rId50"/>
                    <a:stretch>
                      <a:fillRect/>
                    </a:stretch>
                  </pic:blipFill>
                  <pic:spPr>
                    <a:xfrm>
                      <a:off x="0" y="0"/>
                      <a:ext cx="5731510" cy="6750050"/>
                    </a:xfrm>
                    <a:prstGeom prst="rect">
                      <a:avLst/>
                    </a:prstGeom>
                  </pic:spPr>
                </pic:pic>
              </a:graphicData>
            </a:graphic>
          </wp:inline>
        </w:drawing>
      </w:r>
    </w:p>
    <w:p w14:paraId="1B4499F7" w14:textId="77777777" w:rsidR="00342DBE" w:rsidRPr="00606257" w:rsidRDefault="00342DBE" w:rsidP="00342DBE">
      <w:pPr>
        <w:rPr>
          <w:color w:val="000000" w:themeColor="text1"/>
        </w:rPr>
      </w:pPr>
      <w:r w:rsidRPr="00606257">
        <w:rPr>
          <w:noProof/>
          <w:color w:val="000000" w:themeColor="text1"/>
        </w:rPr>
        <w:drawing>
          <wp:inline distT="0" distB="0" distL="0" distR="0" wp14:anchorId="1E8E392D" wp14:editId="0959700F">
            <wp:extent cx="5731510" cy="6685280"/>
            <wp:effectExtent l="0" t="0" r="2540" b="1270"/>
            <wp:docPr id="1250076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76009" name=""/>
                    <pic:cNvPicPr/>
                  </pic:nvPicPr>
                  <pic:blipFill>
                    <a:blip r:embed="rId51"/>
                    <a:stretch>
                      <a:fillRect/>
                    </a:stretch>
                  </pic:blipFill>
                  <pic:spPr>
                    <a:xfrm>
                      <a:off x="0" y="0"/>
                      <a:ext cx="5731510" cy="6685280"/>
                    </a:xfrm>
                    <a:prstGeom prst="rect">
                      <a:avLst/>
                    </a:prstGeom>
                  </pic:spPr>
                </pic:pic>
              </a:graphicData>
            </a:graphic>
          </wp:inline>
        </w:drawing>
      </w:r>
    </w:p>
    <w:p w14:paraId="31D35B0B" w14:textId="77777777" w:rsidR="00342DBE" w:rsidRPr="00606257" w:rsidRDefault="00342DBE" w:rsidP="00342DBE">
      <w:pPr>
        <w:rPr>
          <w:color w:val="000000" w:themeColor="text1"/>
        </w:rPr>
      </w:pPr>
    </w:p>
    <w:p w14:paraId="14588552" w14:textId="77777777" w:rsidR="00C24A5F" w:rsidRPr="00606257" w:rsidRDefault="00C24A5F" w:rsidP="00E77185">
      <w:pPr>
        <w:ind w:left="432" w:hanging="432"/>
        <w:jc w:val="left"/>
        <w:rPr>
          <w:color w:val="000000" w:themeColor="text1"/>
          <w:szCs w:val="24"/>
        </w:rPr>
      </w:pPr>
    </w:p>
    <w:p w14:paraId="22FF69D7" w14:textId="77777777" w:rsidR="007B5503" w:rsidRPr="00606257" w:rsidRDefault="007B5503">
      <w:pPr>
        <w:ind w:left="432" w:hanging="432"/>
        <w:jc w:val="left"/>
        <w:rPr>
          <w:color w:val="000000" w:themeColor="text1"/>
        </w:rPr>
      </w:pPr>
    </w:p>
    <w:sectPr w:rsidR="007B5503" w:rsidRPr="00606257" w:rsidSect="00034616">
      <w:footerReference w:type="default" r:id="rId5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34498" w14:textId="77777777" w:rsidR="00C0776C" w:rsidRDefault="00C0776C">
      <w:pPr>
        <w:spacing w:after="0" w:line="240" w:lineRule="auto"/>
      </w:pPr>
      <w:r>
        <w:separator/>
      </w:r>
    </w:p>
  </w:endnote>
  <w:endnote w:type="continuationSeparator" w:id="0">
    <w:p w14:paraId="04811F97" w14:textId="77777777" w:rsidR="00C0776C" w:rsidRDefault="00C07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D7C2DB" w14:textId="77777777" w:rsidR="007B5503" w:rsidRDefault="00E64227">
    <w:pPr>
      <w:pStyle w:val="Footer"/>
      <w:jc w:val="center"/>
    </w:pPr>
    <w:r>
      <w:rPr>
        <w:sz w:val="20"/>
      </w:rPr>
      <w:fldChar w:fldCharType="begin"/>
    </w:r>
    <w:r>
      <w:rPr>
        <w:sz w:val="20"/>
      </w:rPr>
      <w:instrText xml:space="preserve"> PAGE </w:instrText>
    </w:r>
    <w:r>
      <w:rPr>
        <w:sz w:val="20"/>
      </w:rPr>
      <w:fldChar w:fldCharType="separate"/>
    </w:r>
    <w:r w:rsidR="003A1944">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49B64C" w14:textId="77777777" w:rsidR="00C0776C" w:rsidRDefault="00C0776C">
      <w:pPr>
        <w:spacing w:after="0" w:line="240" w:lineRule="auto"/>
      </w:pPr>
      <w:r>
        <w:separator/>
      </w:r>
    </w:p>
  </w:footnote>
  <w:footnote w:type="continuationSeparator" w:id="0">
    <w:p w14:paraId="6FDF2BF7" w14:textId="77777777" w:rsidR="00C0776C" w:rsidRDefault="00C077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A5B5707"/>
    <w:multiLevelType w:val="hybridMultilevel"/>
    <w:tmpl w:val="DF70875E"/>
    <w:lvl w:ilvl="0" w:tplc="04090005">
      <w:start w:val="1"/>
      <w:numFmt w:val="bullet"/>
      <w:lvlText w:val=""/>
      <w:lvlJc w:val="left"/>
      <w:pPr>
        <w:ind w:left="833" w:hanging="360"/>
      </w:pPr>
      <w:rPr>
        <w:rFonts w:ascii="Wingdings" w:hAnsi="Wingdings" w:hint="default"/>
      </w:rPr>
    </w:lvl>
    <w:lvl w:ilvl="1" w:tplc="40090003" w:tentative="1">
      <w:start w:val="1"/>
      <w:numFmt w:val="bullet"/>
      <w:lvlText w:val="o"/>
      <w:lvlJc w:val="left"/>
      <w:pPr>
        <w:ind w:left="1553" w:hanging="360"/>
      </w:pPr>
      <w:rPr>
        <w:rFonts w:ascii="Courier New" w:hAnsi="Courier New" w:cs="Courier New" w:hint="default"/>
      </w:rPr>
    </w:lvl>
    <w:lvl w:ilvl="2" w:tplc="40090005" w:tentative="1">
      <w:start w:val="1"/>
      <w:numFmt w:val="bullet"/>
      <w:lvlText w:val=""/>
      <w:lvlJc w:val="left"/>
      <w:pPr>
        <w:ind w:left="2273" w:hanging="360"/>
      </w:pPr>
      <w:rPr>
        <w:rFonts w:ascii="Wingdings" w:hAnsi="Wingdings" w:hint="default"/>
      </w:rPr>
    </w:lvl>
    <w:lvl w:ilvl="3" w:tplc="40090001" w:tentative="1">
      <w:start w:val="1"/>
      <w:numFmt w:val="bullet"/>
      <w:lvlText w:val=""/>
      <w:lvlJc w:val="left"/>
      <w:pPr>
        <w:ind w:left="2993" w:hanging="360"/>
      </w:pPr>
      <w:rPr>
        <w:rFonts w:ascii="Symbol" w:hAnsi="Symbol" w:hint="default"/>
      </w:rPr>
    </w:lvl>
    <w:lvl w:ilvl="4" w:tplc="40090003" w:tentative="1">
      <w:start w:val="1"/>
      <w:numFmt w:val="bullet"/>
      <w:lvlText w:val="o"/>
      <w:lvlJc w:val="left"/>
      <w:pPr>
        <w:ind w:left="3713" w:hanging="360"/>
      </w:pPr>
      <w:rPr>
        <w:rFonts w:ascii="Courier New" w:hAnsi="Courier New" w:cs="Courier New" w:hint="default"/>
      </w:rPr>
    </w:lvl>
    <w:lvl w:ilvl="5" w:tplc="40090005" w:tentative="1">
      <w:start w:val="1"/>
      <w:numFmt w:val="bullet"/>
      <w:lvlText w:val=""/>
      <w:lvlJc w:val="left"/>
      <w:pPr>
        <w:ind w:left="4433" w:hanging="360"/>
      </w:pPr>
      <w:rPr>
        <w:rFonts w:ascii="Wingdings" w:hAnsi="Wingdings" w:hint="default"/>
      </w:rPr>
    </w:lvl>
    <w:lvl w:ilvl="6" w:tplc="40090001" w:tentative="1">
      <w:start w:val="1"/>
      <w:numFmt w:val="bullet"/>
      <w:lvlText w:val=""/>
      <w:lvlJc w:val="left"/>
      <w:pPr>
        <w:ind w:left="5153" w:hanging="360"/>
      </w:pPr>
      <w:rPr>
        <w:rFonts w:ascii="Symbol" w:hAnsi="Symbol" w:hint="default"/>
      </w:rPr>
    </w:lvl>
    <w:lvl w:ilvl="7" w:tplc="40090003" w:tentative="1">
      <w:start w:val="1"/>
      <w:numFmt w:val="bullet"/>
      <w:lvlText w:val="o"/>
      <w:lvlJc w:val="left"/>
      <w:pPr>
        <w:ind w:left="5873" w:hanging="360"/>
      </w:pPr>
      <w:rPr>
        <w:rFonts w:ascii="Courier New" w:hAnsi="Courier New" w:cs="Courier New" w:hint="default"/>
      </w:rPr>
    </w:lvl>
    <w:lvl w:ilvl="8" w:tplc="40090005" w:tentative="1">
      <w:start w:val="1"/>
      <w:numFmt w:val="bullet"/>
      <w:lvlText w:val=""/>
      <w:lvlJc w:val="left"/>
      <w:pPr>
        <w:ind w:left="6593" w:hanging="360"/>
      </w:pPr>
      <w:rPr>
        <w:rFonts w:ascii="Wingdings" w:hAnsi="Wingdings" w:hint="default"/>
      </w:rPr>
    </w:lvl>
  </w:abstractNum>
  <w:abstractNum w:abstractNumId="10" w15:restartNumberingAfterBreak="0">
    <w:nsid w:val="245F0229"/>
    <w:multiLevelType w:val="hybridMultilevel"/>
    <w:tmpl w:val="9AECB79C"/>
    <w:lvl w:ilvl="0" w:tplc="8F2E5140">
      <w:start w:val="1"/>
      <w:numFmt w:val="decimal"/>
      <w:lvlText w:val="%1."/>
      <w:lvlJc w:val="left"/>
      <w:pPr>
        <w:ind w:left="473" w:hanging="360"/>
      </w:pPr>
      <w:rPr>
        <w:rFonts w:hint="default"/>
      </w:rPr>
    </w:lvl>
    <w:lvl w:ilvl="1" w:tplc="40090019" w:tentative="1">
      <w:start w:val="1"/>
      <w:numFmt w:val="lowerLetter"/>
      <w:lvlText w:val="%2."/>
      <w:lvlJc w:val="left"/>
      <w:pPr>
        <w:ind w:left="1193" w:hanging="360"/>
      </w:pPr>
    </w:lvl>
    <w:lvl w:ilvl="2" w:tplc="4009001B" w:tentative="1">
      <w:start w:val="1"/>
      <w:numFmt w:val="lowerRoman"/>
      <w:lvlText w:val="%3."/>
      <w:lvlJc w:val="right"/>
      <w:pPr>
        <w:ind w:left="1913" w:hanging="180"/>
      </w:pPr>
    </w:lvl>
    <w:lvl w:ilvl="3" w:tplc="4009000F" w:tentative="1">
      <w:start w:val="1"/>
      <w:numFmt w:val="decimal"/>
      <w:lvlText w:val="%4."/>
      <w:lvlJc w:val="left"/>
      <w:pPr>
        <w:ind w:left="2633" w:hanging="360"/>
      </w:pPr>
    </w:lvl>
    <w:lvl w:ilvl="4" w:tplc="40090019" w:tentative="1">
      <w:start w:val="1"/>
      <w:numFmt w:val="lowerLetter"/>
      <w:lvlText w:val="%5."/>
      <w:lvlJc w:val="left"/>
      <w:pPr>
        <w:ind w:left="3353" w:hanging="360"/>
      </w:pPr>
    </w:lvl>
    <w:lvl w:ilvl="5" w:tplc="4009001B" w:tentative="1">
      <w:start w:val="1"/>
      <w:numFmt w:val="lowerRoman"/>
      <w:lvlText w:val="%6."/>
      <w:lvlJc w:val="right"/>
      <w:pPr>
        <w:ind w:left="4073" w:hanging="180"/>
      </w:pPr>
    </w:lvl>
    <w:lvl w:ilvl="6" w:tplc="4009000F" w:tentative="1">
      <w:start w:val="1"/>
      <w:numFmt w:val="decimal"/>
      <w:lvlText w:val="%7."/>
      <w:lvlJc w:val="left"/>
      <w:pPr>
        <w:ind w:left="4793" w:hanging="360"/>
      </w:pPr>
    </w:lvl>
    <w:lvl w:ilvl="7" w:tplc="40090019" w:tentative="1">
      <w:start w:val="1"/>
      <w:numFmt w:val="lowerLetter"/>
      <w:lvlText w:val="%8."/>
      <w:lvlJc w:val="left"/>
      <w:pPr>
        <w:ind w:left="5513" w:hanging="360"/>
      </w:pPr>
    </w:lvl>
    <w:lvl w:ilvl="8" w:tplc="4009001B" w:tentative="1">
      <w:start w:val="1"/>
      <w:numFmt w:val="lowerRoman"/>
      <w:lvlText w:val="%9."/>
      <w:lvlJc w:val="right"/>
      <w:pPr>
        <w:ind w:left="6233" w:hanging="180"/>
      </w:pPr>
    </w:lvl>
  </w:abstractNum>
  <w:abstractNum w:abstractNumId="11" w15:restartNumberingAfterBreak="0">
    <w:nsid w:val="53652396"/>
    <w:multiLevelType w:val="hybridMultilevel"/>
    <w:tmpl w:val="22CEBA5E"/>
    <w:lvl w:ilvl="0" w:tplc="92A06E7C">
      <w:start w:val="1"/>
      <w:numFmt w:val="decimal"/>
      <w:lvlText w:val="%1."/>
      <w:lvlJc w:val="left"/>
      <w:pPr>
        <w:ind w:left="473" w:hanging="360"/>
      </w:pPr>
      <w:rPr>
        <w:rFonts w:hint="default"/>
      </w:rPr>
    </w:lvl>
    <w:lvl w:ilvl="1" w:tplc="40090019" w:tentative="1">
      <w:start w:val="1"/>
      <w:numFmt w:val="lowerLetter"/>
      <w:lvlText w:val="%2."/>
      <w:lvlJc w:val="left"/>
      <w:pPr>
        <w:ind w:left="1193" w:hanging="360"/>
      </w:pPr>
    </w:lvl>
    <w:lvl w:ilvl="2" w:tplc="4009001B" w:tentative="1">
      <w:start w:val="1"/>
      <w:numFmt w:val="lowerRoman"/>
      <w:lvlText w:val="%3."/>
      <w:lvlJc w:val="right"/>
      <w:pPr>
        <w:ind w:left="1913" w:hanging="180"/>
      </w:pPr>
    </w:lvl>
    <w:lvl w:ilvl="3" w:tplc="4009000F" w:tentative="1">
      <w:start w:val="1"/>
      <w:numFmt w:val="decimal"/>
      <w:lvlText w:val="%4."/>
      <w:lvlJc w:val="left"/>
      <w:pPr>
        <w:ind w:left="2633" w:hanging="360"/>
      </w:pPr>
    </w:lvl>
    <w:lvl w:ilvl="4" w:tplc="40090019" w:tentative="1">
      <w:start w:val="1"/>
      <w:numFmt w:val="lowerLetter"/>
      <w:lvlText w:val="%5."/>
      <w:lvlJc w:val="left"/>
      <w:pPr>
        <w:ind w:left="3353" w:hanging="360"/>
      </w:pPr>
    </w:lvl>
    <w:lvl w:ilvl="5" w:tplc="4009001B" w:tentative="1">
      <w:start w:val="1"/>
      <w:numFmt w:val="lowerRoman"/>
      <w:lvlText w:val="%6."/>
      <w:lvlJc w:val="right"/>
      <w:pPr>
        <w:ind w:left="4073" w:hanging="180"/>
      </w:pPr>
    </w:lvl>
    <w:lvl w:ilvl="6" w:tplc="4009000F" w:tentative="1">
      <w:start w:val="1"/>
      <w:numFmt w:val="decimal"/>
      <w:lvlText w:val="%7."/>
      <w:lvlJc w:val="left"/>
      <w:pPr>
        <w:ind w:left="4793" w:hanging="360"/>
      </w:pPr>
    </w:lvl>
    <w:lvl w:ilvl="7" w:tplc="40090019" w:tentative="1">
      <w:start w:val="1"/>
      <w:numFmt w:val="lowerLetter"/>
      <w:lvlText w:val="%8."/>
      <w:lvlJc w:val="left"/>
      <w:pPr>
        <w:ind w:left="5513" w:hanging="360"/>
      </w:pPr>
    </w:lvl>
    <w:lvl w:ilvl="8" w:tplc="4009001B" w:tentative="1">
      <w:start w:val="1"/>
      <w:numFmt w:val="lowerRoman"/>
      <w:lvlText w:val="%9."/>
      <w:lvlJc w:val="right"/>
      <w:pPr>
        <w:ind w:left="6233" w:hanging="180"/>
      </w:pPr>
    </w:lvl>
  </w:abstractNum>
  <w:abstractNum w:abstractNumId="12" w15:restartNumberingAfterBreak="0">
    <w:nsid w:val="5E1B708D"/>
    <w:multiLevelType w:val="hybridMultilevel"/>
    <w:tmpl w:val="3A6A6D20"/>
    <w:lvl w:ilvl="0" w:tplc="4009000B">
      <w:start w:val="1"/>
      <w:numFmt w:val="bullet"/>
      <w:lvlText w:val=""/>
      <w:lvlJc w:val="left"/>
      <w:pPr>
        <w:ind w:left="833" w:hanging="360"/>
      </w:pPr>
      <w:rPr>
        <w:rFonts w:ascii="Wingdings" w:hAnsi="Wingdings" w:hint="default"/>
      </w:rPr>
    </w:lvl>
    <w:lvl w:ilvl="1" w:tplc="40090003" w:tentative="1">
      <w:start w:val="1"/>
      <w:numFmt w:val="bullet"/>
      <w:lvlText w:val="o"/>
      <w:lvlJc w:val="left"/>
      <w:pPr>
        <w:ind w:left="1553" w:hanging="360"/>
      </w:pPr>
      <w:rPr>
        <w:rFonts w:ascii="Courier New" w:hAnsi="Courier New" w:cs="Courier New" w:hint="default"/>
      </w:rPr>
    </w:lvl>
    <w:lvl w:ilvl="2" w:tplc="40090005" w:tentative="1">
      <w:start w:val="1"/>
      <w:numFmt w:val="bullet"/>
      <w:lvlText w:val=""/>
      <w:lvlJc w:val="left"/>
      <w:pPr>
        <w:ind w:left="2273" w:hanging="360"/>
      </w:pPr>
      <w:rPr>
        <w:rFonts w:ascii="Wingdings" w:hAnsi="Wingdings" w:hint="default"/>
      </w:rPr>
    </w:lvl>
    <w:lvl w:ilvl="3" w:tplc="40090001" w:tentative="1">
      <w:start w:val="1"/>
      <w:numFmt w:val="bullet"/>
      <w:lvlText w:val=""/>
      <w:lvlJc w:val="left"/>
      <w:pPr>
        <w:ind w:left="2993" w:hanging="360"/>
      </w:pPr>
      <w:rPr>
        <w:rFonts w:ascii="Symbol" w:hAnsi="Symbol" w:hint="default"/>
      </w:rPr>
    </w:lvl>
    <w:lvl w:ilvl="4" w:tplc="40090003" w:tentative="1">
      <w:start w:val="1"/>
      <w:numFmt w:val="bullet"/>
      <w:lvlText w:val="o"/>
      <w:lvlJc w:val="left"/>
      <w:pPr>
        <w:ind w:left="3713" w:hanging="360"/>
      </w:pPr>
      <w:rPr>
        <w:rFonts w:ascii="Courier New" w:hAnsi="Courier New" w:cs="Courier New" w:hint="default"/>
      </w:rPr>
    </w:lvl>
    <w:lvl w:ilvl="5" w:tplc="40090005" w:tentative="1">
      <w:start w:val="1"/>
      <w:numFmt w:val="bullet"/>
      <w:lvlText w:val=""/>
      <w:lvlJc w:val="left"/>
      <w:pPr>
        <w:ind w:left="4433" w:hanging="360"/>
      </w:pPr>
      <w:rPr>
        <w:rFonts w:ascii="Wingdings" w:hAnsi="Wingdings" w:hint="default"/>
      </w:rPr>
    </w:lvl>
    <w:lvl w:ilvl="6" w:tplc="40090001" w:tentative="1">
      <w:start w:val="1"/>
      <w:numFmt w:val="bullet"/>
      <w:lvlText w:val=""/>
      <w:lvlJc w:val="left"/>
      <w:pPr>
        <w:ind w:left="5153" w:hanging="360"/>
      </w:pPr>
      <w:rPr>
        <w:rFonts w:ascii="Symbol" w:hAnsi="Symbol" w:hint="default"/>
      </w:rPr>
    </w:lvl>
    <w:lvl w:ilvl="7" w:tplc="40090003" w:tentative="1">
      <w:start w:val="1"/>
      <w:numFmt w:val="bullet"/>
      <w:lvlText w:val="o"/>
      <w:lvlJc w:val="left"/>
      <w:pPr>
        <w:ind w:left="5873" w:hanging="360"/>
      </w:pPr>
      <w:rPr>
        <w:rFonts w:ascii="Courier New" w:hAnsi="Courier New" w:cs="Courier New" w:hint="default"/>
      </w:rPr>
    </w:lvl>
    <w:lvl w:ilvl="8" w:tplc="40090005" w:tentative="1">
      <w:start w:val="1"/>
      <w:numFmt w:val="bullet"/>
      <w:lvlText w:val=""/>
      <w:lvlJc w:val="left"/>
      <w:pPr>
        <w:ind w:left="6593" w:hanging="360"/>
      </w:pPr>
      <w:rPr>
        <w:rFonts w:ascii="Wingdings" w:hAnsi="Wingdings" w:hint="default"/>
      </w:rPr>
    </w:lvl>
  </w:abstractNum>
  <w:num w:numId="1" w16cid:durableId="199906056">
    <w:abstractNumId w:val="8"/>
  </w:num>
  <w:num w:numId="2" w16cid:durableId="1010377619">
    <w:abstractNumId w:val="6"/>
  </w:num>
  <w:num w:numId="3" w16cid:durableId="826047949">
    <w:abstractNumId w:val="5"/>
  </w:num>
  <w:num w:numId="4" w16cid:durableId="948506986">
    <w:abstractNumId w:val="4"/>
  </w:num>
  <w:num w:numId="5" w16cid:durableId="1723362056">
    <w:abstractNumId w:val="7"/>
  </w:num>
  <w:num w:numId="6" w16cid:durableId="2004697544">
    <w:abstractNumId w:val="3"/>
  </w:num>
  <w:num w:numId="7" w16cid:durableId="1035352210">
    <w:abstractNumId w:val="2"/>
  </w:num>
  <w:num w:numId="8" w16cid:durableId="804586043">
    <w:abstractNumId w:val="1"/>
  </w:num>
  <w:num w:numId="9" w16cid:durableId="1863124831">
    <w:abstractNumId w:val="0"/>
  </w:num>
  <w:num w:numId="10" w16cid:durableId="1454522007">
    <w:abstractNumId w:val="12"/>
  </w:num>
  <w:num w:numId="11" w16cid:durableId="1155416981">
    <w:abstractNumId w:val="11"/>
  </w:num>
  <w:num w:numId="12" w16cid:durableId="1700082951">
    <w:abstractNumId w:val="9"/>
  </w:num>
  <w:num w:numId="13" w16cid:durableId="161166997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AyMzAwNTY1Mba0MLVQ0lEKTi0uzszPAymwrAUATdYB0ywAAAA="/>
    <w:docVar w:name="APWAFVersion" w:val="5.0"/>
  </w:docVars>
  <w:rsids>
    <w:rsidRoot w:val="00B47730"/>
    <w:rsid w:val="00012DE9"/>
    <w:rsid w:val="00034616"/>
    <w:rsid w:val="0006063C"/>
    <w:rsid w:val="00067F44"/>
    <w:rsid w:val="00080346"/>
    <w:rsid w:val="00086ADE"/>
    <w:rsid w:val="00087B61"/>
    <w:rsid w:val="000A2E1B"/>
    <w:rsid w:val="000C328B"/>
    <w:rsid w:val="000C38E4"/>
    <w:rsid w:val="000C7855"/>
    <w:rsid w:val="000F1B76"/>
    <w:rsid w:val="001323A1"/>
    <w:rsid w:val="001357D2"/>
    <w:rsid w:val="0015074B"/>
    <w:rsid w:val="0017038D"/>
    <w:rsid w:val="0018161B"/>
    <w:rsid w:val="0019377F"/>
    <w:rsid w:val="00197114"/>
    <w:rsid w:val="001A7A39"/>
    <w:rsid w:val="001C130A"/>
    <w:rsid w:val="001C7EC8"/>
    <w:rsid w:val="001F065F"/>
    <w:rsid w:val="001F63F5"/>
    <w:rsid w:val="00202BDF"/>
    <w:rsid w:val="00214A34"/>
    <w:rsid w:val="00224ED2"/>
    <w:rsid w:val="00230ACF"/>
    <w:rsid w:val="00240229"/>
    <w:rsid w:val="002516FC"/>
    <w:rsid w:val="00265DF0"/>
    <w:rsid w:val="00292797"/>
    <w:rsid w:val="00295F7D"/>
    <w:rsid w:val="0029639D"/>
    <w:rsid w:val="002A1CD8"/>
    <w:rsid w:val="002D2215"/>
    <w:rsid w:val="002D44B3"/>
    <w:rsid w:val="002E5FD6"/>
    <w:rsid w:val="00304F29"/>
    <w:rsid w:val="00315484"/>
    <w:rsid w:val="00326F90"/>
    <w:rsid w:val="0033268E"/>
    <w:rsid w:val="00340EEA"/>
    <w:rsid w:val="00342DBE"/>
    <w:rsid w:val="00347A93"/>
    <w:rsid w:val="00357773"/>
    <w:rsid w:val="00384397"/>
    <w:rsid w:val="003A1944"/>
    <w:rsid w:val="003C4213"/>
    <w:rsid w:val="003E14AF"/>
    <w:rsid w:val="003F1541"/>
    <w:rsid w:val="004035E7"/>
    <w:rsid w:val="004111A2"/>
    <w:rsid w:val="00415348"/>
    <w:rsid w:val="00421D68"/>
    <w:rsid w:val="004276E3"/>
    <w:rsid w:val="004329C3"/>
    <w:rsid w:val="00472F30"/>
    <w:rsid w:val="004A1A51"/>
    <w:rsid w:val="004D244A"/>
    <w:rsid w:val="004F1FFA"/>
    <w:rsid w:val="004F49D2"/>
    <w:rsid w:val="004F5770"/>
    <w:rsid w:val="00510893"/>
    <w:rsid w:val="00514E1B"/>
    <w:rsid w:val="005524D3"/>
    <w:rsid w:val="0057027E"/>
    <w:rsid w:val="00583133"/>
    <w:rsid w:val="005C344E"/>
    <w:rsid w:val="005D2596"/>
    <w:rsid w:val="005E2F14"/>
    <w:rsid w:val="005E5E20"/>
    <w:rsid w:val="00606257"/>
    <w:rsid w:val="0062618B"/>
    <w:rsid w:val="00632960"/>
    <w:rsid w:val="006532CD"/>
    <w:rsid w:val="00671CF2"/>
    <w:rsid w:val="00676266"/>
    <w:rsid w:val="00690671"/>
    <w:rsid w:val="0069217D"/>
    <w:rsid w:val="006D6DD6"/>
    <w:rsid w:val="006E4CCB"/>
    <w:rsid w:val="007503F1"/>
    <w:rsid w:val="00755838"/>
    <w:rsid w:val="007563CA"/>
    <w:rsid w:val="007919BC"/>
    <w:rsid w:val="0079612B"/>
    <w:rsid w:val="007B5503"/>
    <w:rsid w:val="007B6BED"/>
    <w:rsid w:val="007F18AB"/>
    <w:rsid w:val="0080785F"/>
    <w:rsid w:val="00856229"/>
    <w:rsid w:val="008604C0"/>
    <w:rsid w:val="0089243C"/>
    <w:rsid w:val="00895B4F"/>
    <w:rsid w:val="008A3C02"/>
    <w:rsid w:val="008E1F8A"/>
    <w:rsid w:val="008E3B90"/>
    <w:rsid w:val="009C2D41"/>
    <w:rsid w:val="009D0AD9"/>
    <w:rsid w:val="00A05D46"/>
    <w:rsid w:val="00A17404"/>
    <w:rsid w:val="00A2681A"/>
    <w:rsid w:val="00A51FD9"/>
    <w:rsid w:val="00A54364"/>
    <w:rsid w:val="00A55C13"/>
    <w:rsid w:val="00A70CF9"/>
    <w:rsid w:val="00A96B1B"/>
    <w:rsid w:val="00AA1D8D"/>
    <w:rsid w:val="00AB4032"/>
    <w:rsid w:val="00AD4B1C"/>
    <w:rsid w:val="00AF4728"/>
    <w:rsid w:val="00B06D63"/>
    <w:rsid w:val="00B450E5"/>
    <w:rsid w:val="00B47730"/>
    <w:rsid w:val="00B61EA9"/>
    <w:rsid w:val="00BA56D8"/>
    <w:rsid w:val="00BB05E8"/>
    <w:rsid w:val="00BB69FD"/>
    <w:rsid w:val="00BC5923"/>
    <w:rsid w:val="00BE4727"/>
    <w:rsid w:val="00BE6EFE"/>
    <w:rsid w:val="00BF1411"/>
    <w:rsid w:val="00C0776C"/>
    <w:rsid w:val="00C1643E"/>
    <w:rsid w:val="00C22D0E"/>
    <w:rsid w:val="00C24A5F"/>
    <w:rsid w:val="00C33EB0"/>
    <w:rsid w:val="00C6413D"/>
    <w:rsid w:val="00C67B18"/>
    <w:rsid w:val="00C7599F"/>
    <w:rsid w:val="00CB0664"/>
    <w:rsid w:val="00CC648F"/>
    <w:rsid w:val="00CF51D1"/>
    <w:rsid w:val="00CF74D4"/>
    <w:rsid w:val="00D0049F"/>
    <w:rsid w:val="00D1431A"/>
    <w:rsid w:val="00D55AF7"/>
    <w:rsid w:val="00D56C6E"/>
    <w:rsid w:val="00D604EA"/>
    <w:rsid w:val="00D749DB"/>
    <w:rsid w:val="00DA46ED"/>
    <w:rsid w:val="00DB3BDB"/>
    <w:rsid w:val="00E143D9"/>
    <w:rsid w:val="00E30871"/>
    <w:rsid w:val="00E34277"/>
    <w:rsid w:val="00E64227"/>
    <w:rsid w:val="00E77185"/>
    <w:rsid w:val="00E90BA5"/>
    <w:rsid w:val="00EA0DA6"/>
    <w:rsid w:val="00EB547B"/>
    <w:rsid w:val="00EB694C"/>
    <w:rsid w:val="00ED6E65"/>
    <w:rsid w:val="00EE21B2"/>
    <w:rsid w:val="00F6539E"/>
    <w:rsid w:val="00F74F94"/>
    <w:rsid w:val="00FC693F"/>
    <w:rsid w:val="00FD713A"/>
    <w:rsid w:val="00FF56F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AED781"/>
  <w14:defaultImageDpi w14:val="300"/>
  <w15:docId w15:val="{1C098539-501C-4E9E-9301-6C1166452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39E"/>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200" w:after="80"/>
      <w:outlineLvl w:val="0"/>
    </w:pPr>
    <w:rPr>
      <w:rFonts w:asciiTheme="majorHAnsi" w:eastAsiaTheme="majorEastAsia" w:hAnsiTheme="majorHAnsi" w:cstheme="majorBidi"/>
      <w:b/>
      <w:bCs/>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line="240" w:lineRule="auto"/>
      <w:contextualSpacing/>
      <w:jc w:val="center"/>
    </w:pPr>
    <w:rPr>
      <w:rFonts w:asciiTheme="majorHAnsi" w:eastAsiaTheme="majorEastAsia" w:hAnsiTheme="majorHAnsi" w:cstheme="majorBidi"/>
      <w:b/>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24A5F"/>
    <w:rPr>
      <w:color w:val="0000FF" w:themeColor="hyperlink"/>
      <w:u w:val="single"/>
    </w:rPr>
  </w:style>
  <w:style w:type="character" w:styleId="UnresolvedMention">
    <w:name w:val="Unresolved Mention"/>
    <w:basedOn w:val="DefaultParagraphFont"/>
    <w:uiPriority w:val="99"/>
    <w:semiHidden/>
    <w:unhideWhenUsed/>
    <w:rsid w:val="00C24A5F"/>
    <w:rPr>
      <w:color w:val="605E5C"/>
      <w:shd w:val="clear" w:color="auto" w:fill="E1DFDD"/>
    </w:rPr>
  </w:style>
  <w:style w:type="paragraph" w:styleId="TOC1">
    <w:name w:val="toc 1"/>
    <w:basedOn w:val="Normal"/>
    <w:next w:val="Normal"/>
    <w:autoRedefine/>
    <w:uiPriority w:val="39"/>
    <w:unhideWhenUsed/>
    <w:rsid w:val="002D44B3"/>
    <w:pPr>
      <w:spacing w:after="100"/>
    </w:pPr>
  </w:style>
  <w:style w:type="paragraph" w:styleId="TOC2">
    <w:name w:val="toc 2"/>
    <w:basedOn w:val="Normal"/>
    <w:next w:val="Normal"/>
    <w:autoRedefine/>
    <w:uiPriority w:val="39"/>
    <w:unhideWhenUsed/>
    <w:rsid w:val="002D44B3"/>
    <w:pPr>
      <w:spacing w:after="100"/>
      <w:ind w:left="240"/>
    </w:pPr>
  </w:style>
  <w:style w:type="paragraph" w:styleId="TOC3">
    <w:name w:val="toc 3"/>
    <w:basedOn w:val="Normal"/>
    <w:next w:val="Normal"/>
    <w:autoRedefine/>
    <w:uiPriority w:val="39"/>
    <w:unhideWhenUsed/>
    <w:rsid w:val="002D44B3"/>
    <w:pPr>
      <w:spacing w:after="100"/>
      <w:ind w:left="480"/>
    </w:pPr>
  </w:style>
  <w:style w:type="paragraph" w:styleId="NormalWeb">
    <w:name w:val="Normal (Web)"/>
    <w:basedOn w:val="Normal"/>
    <w:uiPriority w:val="99"/>
    <w:semiHidden/>
    <w:unhideWhenUsed/>
    <w:rsid w:val="007919BC"/>
    <w:pPr>
      <w:spacing w:before="100" w:beforeAutospacing="1" w:after="100" w:afterAutospacing="1" w:line="240" w:lineRule="auto"/>
      <w:jc w:val="left"/>
    </w:pPr>
    <w:rPr>
      <w:rFonts w:eastAsia="Times New Roman" w:cs="Times New Roman"/>
      <w:szCs w:val="24"/>
      <w:lang w:val="en-IN" w:eastAsia="en-IN"/>
    </w:rPr>
  </w:style>
  <w:style w:type="character" w:customStyle="1" w:styleId="mord">
    <w:name w:val="mord"/>
    <w:basedOn w:val="DefaultParagraphFont"/>
    <w:rsid w:val="000C7855"/>
  </w:style>
  <w:style w:type="character" w:customStyle="1" w:styleId="mrel">
    <w:name w:val="mrel"/>
    <w:basedOn w:val="DefaultParagraphFont"/>
    <w:rsid w:val="000C7855"/>
  </w:style>
  <w:style w:type="character" w:customStyle="1" w:styleId="mbin">
    <w:name w:val="mbin"/>
    <w:basedOn w:val="DefaultParagraphFont"/>
    <w:rsid w:val="000C7855"/>
  </w:style>
  <w:style w:type="character" w:customStyle="1" w:styleId="mopen">
    <w:name w:val="mopen"/>
    <w:basedOn w:val="DefaultParagraphFont"/>
    <w:rsid w:val="000C7855"/>
  </w:style>
  <w:style w:type="character" w:customStyle="1" w:styleId="mclose">
    <w:name w:val="mclose"/>
    <w:basedOn w:val="DefaultParagraphFont"/>
    <w:rsid w:val="000C7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8555688">
      <w:bodyDiv w:val="1"/>
      <w:marLeft w:val="0"/>
      <w:marRight w:val="0"/>
      <w:marTop w:val="0"/>
      <w:marBottom w:val="0"/>
      <w:divBdr>
        <w:top w:val="none" w:sz="0" w:space="0" w:color="auto"/>
        <w:left w:val="none" w:sz="0" w:space="0" w:color="auto"/>
        <w:bottom w:val="none" w:sz="0" w:space="0" w:color="auto"/>
        <w:right w:val="none" w:sz="0" w:space="0" w:color="auto"/>
      </w:divBdr>
      <w:divsChild>
        <w:div w:id="637683204">
          <w:marLeft w:val="0"/>
          <w:marRight w:val="0"/>
          <w:marTop w:val="0"/>
          <w:marBottom w:val="0"/>
          <w:divBdr>
            <w:top w:val="none" w:sz="0" w:space="0" w:color="auto"/>
            <w:left w:val="none" w:sz="0" w:space="0" w:color="auto"/>
            <w:bottom w:val="none" w:sz="0" w:space="0" w:color="auto"/>
            <w:right w:val="none" w:sz="0" w:space="0" w:color="auto"/>
          </w:divBdr>
        </w:div>
      </w:divsChild>
    </w:div>
    <w:div w:id="1680696679">
      <w:bodyDiv w:val="1"/>
      <w:marLeft w:val="0"/>
      <w:marRight w:val="0"/>
      <w:marTop w:val="0"/>
      <w:marBottom w:val="0"/>
      <w:divBdr>
        <w:top w:val="none" w:sz="0" w:space="0" w:color="auto"/>
        <w:left w:val="none" w:sz="0" w:space="0" w:color="auto"/>
        <w:bottom w:val="none" w:sz="0" w:space="0" w:color="auto"/>
        <w:right w:val="none" w:sz="0" w:space="0" w:color="auto"/>
      </w:divBdr>
    </w:div>
    <w:div w:id="1756248254">
      <w:bodyDiv w:val="1"/>
      <w:marLeft w:val="0"/>
      <w:marRight w:val="0"/>
      <w:marTop w:val="0"/>
      <w:marBottom w:val="0"/>
      <w:divBdr>
        <w:top w:val="none" w:sz="0" w:space="0" w:color="auto"/>
        <w:left w:val="none" w:sz="0" w:space="0" w:color="auto"/>
        <w:bottom w:val="none" w:sz="0" w:space="0" w:color="auto"/>
        <w:right w:val="none" w:sz="0" w:space="0" w:color="auto"/>
      </w:divBdr>
    </w:div>
    <w:div w:id="1875996647">
      <w:bodyDiv w:val="1"/>
      <w:marLeft w:val="0"/>
      <w:marRight w:val="0"/>
      <w:marTop w:val="0"/>
      <w:marBottom w:val="0"/>
      <w:divBdr>
        <w:top w:val="none" w:sz="0" w:space="0" w:color="auto"/>
        <w:left w:val="none" w:sz="0" w:space="0" w:color="auto"/>
        <w:bottom w:val="none" w:sz="0" w:space="0" w:color="auto"/>
        <w:right w:val="none" w:sz="0" w:space="0" w:color="auto"/>
      </w:divBdr>
    </w:div>
    <w:div w:id="1941638033">
      <w:bodyDiv w:val="1"/>
      <w:marLeft w:val="0"/>
      <w:marRight w:val="0"/>
      <w:marTop w:val="0"/>
      <w:marBottom w:val="0"/>
      <w:divBdr>
        <w:top w:val="none" w:sz="0" w:space="0" w:color="auto"/>
        <w:left w:val="none" w:sz="0" w:space="0" w:color="auto"/>
        <w:bottom w:val="none" w:sz="0" w:space="0" w:color="auto"/>
        <w:right w:val="none" w:sz="0" w:space="0" w:color="auto"/>
      </w:divBdr>
      <w:divsChild>
        <w:div w:id="921917542">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image" Target="media/image16.emf"/><Relationship Id="rId39" Type="http://schemas.openxmlformats.org/officeDocument/2006/relationships/image" Target="media/image28.png"/><Relationship Id="rId21" Type="http://schemas.openxmlformats.org/officeDocument/2006/relationships/image" Target="media/image13.emf"/><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emf"/><Relationship Id="rId29" Type="http://schemas.openxmlformats.org/officeDocument/2006/relationships/image" Target="media/image18.png"/><Relationship Id="rId11" Type="http://schemas.openxmlformats.org/officeDocument/2006/relationships/image" Target="media/image4.emf"/><Relationship Id="rId24" Type="http://schemas.openxmlformats.org/officeDocument/2006/relationships/image" Target="media/image15.emf"/><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1.emf"/><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 Id="rId22" Type="http://schemas.openxmlformats.org/officeDocument/2006/relationships/image" Target="media/image14.emf"/><Relationship Id="rId27" Type="http://schemas.openxmlformats.org/officeDocument/2006/relationships/package" Target="embeddings/Microsoft_Word_Document.docx"/><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image" Target="media/image1.png"/><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hyperlink" Target="https://docs.google.com/forms/d/e/1FAIpQLSdmtf_7YCV6vXpQIPm9kEKBiWKQCXeaLxPe62yMiZf1uHV9EQ/viewform?usp=header" TargetMode="External"/><Relationship Id="rId17" Type="http://schemas.openxmlformats.org/officeDocument/2006/relationships/image" Target="media/image9.emf"/><Relationship Id="rId25" Type="http://schemas.openxmlformats.org/officeDocument/2006/relationships/package" Target="embeddings/Microsoft_Excel_Worksheet.xlsx"/><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12.emf"/><Relationship Id="rId41" Type="http://schemas.openxmlformats.org/officeDocument/2006/relationships/image" Target="media/image30.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emf"/><Relationship Id="rId23" Type="http://schemas.openxmlformats.org/officeDocument/2006/relationships/hyperlink" Target="https://doi.org/10.1108/MIP-06-2023-0248" TargetMode="External"/><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24543</Words>
  <Characters>139897</Characters>
  <DocSecurity>0</DocSecurity>
  <Lines>1165</Lines>
  <Paragraphs>328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164112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2026-09-24T18:43:00Z</dcterms:created>
  <dcterms:modified xsi:type="dcterms:W3CDTF">2026-09-24T18:43:00Z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130ba513-02fc-41ed-be88-f6707a5a2231</vt:lpwstr>
  </property>
</Properties>
</file>