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A3C" w:rsidRDefault="00FC306C">
      <w:r w:rsidRPr="00FC306C">
        <w:drawing>
          <wp:inline distT="0" distB="0" distL="0" distR="0">
            <wp:extent cx="1690577" cy="520700"/>
            <wp:effectExtent l="0" t="0" r="0" b="0"/>
            <wp:docPr id="1" name="Picture 23" descr="page1image47288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47288384"/>
                    <pic:cNvPicPr>
                      <a:picLocks noChangeAspect="1" noChangeArrowheads="1"/>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14659" cy="528117"/>
                    </a:xfrm>
                    <a:prstGeom prst="rect">
                      <a:avLst/>
                    </a:prstGeom>
                    <a:noFill/>
                    <a:ln>
                      <a:noFill/>
                    </a:ln>
                  </pic:spPr>
                </pic:pic>
              </a:graphicData>
            </a:graphic>
          </wp:inline>
        </w:drawing>
      </w:r>
    </w:p>
    <w:p w:rsidR="00FC306C" w:rsidRDefault="00FC306C"/>
    <w:p w:rsidR="00FC306C" w:rsidRDefault="00FC306C"/>
    <w:sdt>
      <w:sdtPr>
        <w:rPr>
          <w:rFonts w:ascii="Arial" w:eastAsia="Times New Roman" w:hAnsi="Arial" w:cs="Arial"/>
          <w:b/>
          <w:bCs/>
          <w:sz w:val="44"/>
          <w:szCs w:val="44"/>
          <w:shd w:val="clear" w:color="auto" w:fill="FFFFFF"/>
          <w:lang w:eastAsia="en-GB"/>
        </w:rPr>
        <w:alias w:val="Title"/>
        <w:tag w:val=""/>
        <w:id w:val="1666976605"/>
        <w:dataBinding w:prefixMappings="xmlns:ns0='http://purl.org/dc/elements/1.1/' xmlns:ns1='http://schemas.openxmlformats.org/package/2006/metadata/core-properties' " w:xpath="/ns1:coreProperties[1]/ns0:title[1]" w:storeItemID="{6C3C8BC8-F283-45AE-878A-BAB7291924A1}"/>
        <w:text/>
      </w:sdtPr>
      <w:sdtContent>
        <w:p w:rsidR="00FC306C" w:rsidRDefault="00FC306C" w:rsidP="00FC306C">
          <w:pPr>
            <w:pStyle w:val="NoSpacing"/>
            <w:spacing w:after="900"/>
            <w:jc w:val="center"/>
            <w:rPr>
              <w:rFonts w:ascii="Arial" w:eastAsia="Times New Roman" w:hAnsi="Arial" w:cs="Arial"/>
              <w:b/>
              <w:bCs/>
              <w:sz w:val="44"/>
              <w:szCs w:val="44"/>
              <w:shd w:val="clear" w:color="auto" w:fill="FFFFFF"/>
              <w:lang w:eastAsia="en-GB"/>
            </w:rPr>
          </w:pPr>
          <w:r>
            <w:rPr>
              <w:rFonts w:ascii="Arial" w:eastAsia="Times New Roman" w:hAnsi="Arial" w:cs="Arial"/>
              <w:b/>
              <w:bCs/>
              <w:sz w:val="44"/>
              <w:szCs w:val="44"/>
              <w:shd w:val="clear" w:color="auto" w:fill="FFFFFF"/>
              <w:lang w:val="bg-BG" w:eastAsia="en-GB"/>
            </w:rPr>
            <w:t>LCBB 4003 introducing the Modern Workplace</w:t>
          </w:r>
        </w:p>
      </w:sdtContent>
    </w:sdt>
    <w:p w:rsidR="00FC306C" w:rsidRPr="00FC306C" w:rsidRDefault="00FC306C" w:rsidP="00FC306C">
      <w:pPr>
        <w:pStyle w:val="NoSpacing"/>
        <w:spacing w:after="900"/>
        <w:rPr>
          <w:rFonts w:ascii="Arial" w:eastAsia="Times New Roman" w:hAnsi="Arial" w:cs="Arial"/>
          <w:b/>
          <w:bCs/>
          <w:sz w:val="44"/>
          <w:szCs w:val="44"/>
          <w:shd w:val="clear" w:color="auto" w:fill="FFFFFF"/>
          <w:lang w:eastAsia="en-GB"/>
        </w:rPr>
      </w:pPr>
    </w:p>
    <w:p w:rsidR="00FC306C" w:rsidRDefault="00FC306C"/>
    <w:p w:rsidR="00FC306C" w:rsidRPr="00FC306C" w:rsidRDefault="00FC306C" w:rsidP="00FC306C">
      <w:pPr>
        <w:jc w:val="center"/>
        <w:rPr>
          <w:b/>
          <w:sz w:val="48"/>
          <w:szCs w:val="48"/>
        </w:rPr>
      </w:pPr>
      <w:r w:rsidRPr="00FC306C">
        <w:rPr>
          <w:b/>
          <w:sz w:val="48"/>
          <w:szCs w:val="48"/>
        </w:rPr>
        <w:t>Assignment Title: Group Project</w:t>
      </w:r>
    </w:p>
    <w:p w:rsidR="00FC306C" w:rsidRDefault="00FC306C"/>
    <w:p w:rsidR="00FC306C" w:rsidRDefault="00FC306C"/>
    <w:p w:rsidR="00FC306C" w:rsidRDefault="00FC306C"/>
    <w:p w:rsidR="00FC306C" w:rsidRDefault="00FC306C"/>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text/>
      </w:sdtPr>
      <w:sdtContent>
        <w:p w:rsidR="00FC306C" w:rsidRPr="00FC306C" w:rsidRDefault="00FC306C" w:rsidP="00FC306C">
          <w:pPr>
            <w:pStyle w:val="NoSpacing"/>
            <w:spacing w:after="480"/>
            <w:rPr>
              <w:i/>
              <w:color w:val="262626" w:themeColor="text1" w:themeTint="D9"/>
              <w:sz w:val="32"/>
              <w:szCs w:val="32"/>
            </w:rPr>
          </w:pPr>
          <w:proofErr w:type="spellStart"/>
          <w:r w:rsidRPr="00067DD1">
            <w:rPr>
              <w:i/>
              <w:color w:val="262626" w:themeColor="text1" w:themeTint="D9"/>
              <w:sz w:val="32"/>
              <w:szCs w:val="32"/>
            </w:rPr>
            <w:t>Stratsimir</w:t>
          </w:r>
          <w:proofErr w:type="spellEnd"/>
          <w:r w:rsidRPr="00067DD1">
            <w:rPr>
              <w:i/>
              <w:color w:val="262626" w:themeColor="text1" w:themeTint="D9"/>
              <w:sz w:val="32"/>
              <w:szCs w:val="32"/>
            </w:rPr>
            <w:t xml:space="preserve"> </w:t>
          </w:r>
          <w:proofErr w:type="spellStart"/>
          <w:proofErr w:type="gramStart"/>
          <w:r w:rsidRPr="00067DD1">
            <w:rPr>
              <w:i/>
              <w:color w:val="262626" w:themeColor="text1" w:themeTint="D9"/>
              <w:sz w:val="32"/>
              <w:szCs w:val="32"/>
            </w:rPr>
            <w:t>Milushev</w:t>
          </w:r>
          <w:proofErr w:type="spellEnd"/>
          <w:r w:rsidRPr="00067DD1">
            <w:rPr>
              <w:i/>
              <w:color w:val="262626" w:themeColor="text1" w:themeTint="D9"/>
              <w:sz w:val="32"/>
              <w:szCs w:val="32"/>
            </w:rPr>
            <w:t xml:space="preserve"> :</w:t>
          </w:r>
          <w:proofErr w:type="gramEnd"/>
          <w:r w:rsidRPr="00067DD1">
            <w:rPr>
              <w:i/>
              <w:color w:val="262626" w:themeColor="text1" w:themeTint="D9"/>
              <w:sz w:val="32"/>
              <w:szCs w:val="32"/>
            </w:rPr>
            <w:t xml:space="preserve"> 2009416</w:t>
          </w:r>
        </w:p>
      </w:sdtContent>
    </w:sdt>
    <w:p w:rsidR="00FC306C" w:rsidRDefault="00FC306C"/>
    <w:p w:rsidR="00FC306C" w:rsidRDefault="00FC306C"/>
    <w:p w:rsidR="00FC306C" w:rsidRDefault="00FC306C"/>
    <w:p w:rsidR="00FC306C" w:rsidRDefault="00FC306C" w:rsidP="00FC306C">
      <w:pPr>
        <w:tabs>
          <w:tab w:val="left" w:pos="7455"/>
        </w:tabs>
      </w:pPr>
      <w:r>
        <w:t xml:space="preserve">                                                                                                                                  Tutor: </w:t>
      </w:r>
      <w:proofErr w:type="spellStart"/>
      <w:r>
        <w:t>Uju</w:t>
      </w:r>
      <w:proofErr w:type="spellEnd"/>
      <w:r>
        <w:t xml:space="preserve"> </w:t>
      </w:r>
      <w:proofErr w:type="spellStart"/>
      <w:r>
        <w:t>Ugochukwu</w:t>
      </w:r>
      <w:proofErr w:type="spellEnd"/>
    </w:p>
    <w:p w:rsidR="00FC306C" w:rsidRDefault="00FC306C" w:rsidP="00FC306C">
      <w:pPr>
        <w:tabs>
          <w:tab w:val="left" w:pos="7455"/>
        </w:tabs>
      </w:pPr>
    </w:p>
    <w:p w:rsidR="00FC306C" w:rsidRDefault="00FC306C" w:rsidP="00FC306C">
      <w:pPr>
        <w:tabs>
          <w:tab w:val="left" w:pos="7455"/>
        </w:tabs>
      </w:pPr>
    </w:p>
    <w:p w:rsidR="00FC306C" w:rsidRDefault="00FC306C" w:rsidP="00FC306C">
      <w:pPr>
        <w:tabs>
          <w:tab w:val="left" w:pos="7455"/>
        </w:tabs>
      </w:pPr>
    </w:p>
    <w:p w:rsidR="00FC306C" w:rsidRDefault="00FC306C" w:rsidP="00FC306C">
      <w:pPr>
        <w:tabs>
          <w:tab w:val="left" w:pos="7455"/>
        </w:tabs>
      </w:pPr>
    </w:p>
    <w:p w:rsidR="00FC306C" w:rsidRDefault="00FC306C" w:rsidP="00FC306C">
      <w:pPr>
        <w:tabs>
          <w:tab w:val="left" w:pos="7455"/>
        </w:tabs>
      </w:pPr>
    </w:p>
    <w:p w:rsidR="004A1E95" w:rsidRDefault="004A1E95"/>
    <w:p w:rsidR="004A1E95" w:rsidRPr="004A1E95" w:rsidRDefault="004A1E95" w:rsidP="004A1E95">
      <w:pPr>
        <w:numPr>
          <w:ilvl w:val="1"/>
          <w:numId w:val="1"/>
        </w:numPr>
        <w:spacing w:after="0" w:line="240" w:lineRule="auto"/>
        <w:ind w:left="360"/>
        <w:jc w:val="both"/>
        <w:textAlignment w:val="baseline"/>
        <w:outlineLvl w:val="1"/>
        <w:rPr>
          <w:rFonts w:ascii="Times New Roman" w:eastAsia="Times New Roman" w:hAnsi="Times New Roman" w:cs="Times New Roman"/>
          <w:b/>
          <w:bCs/>
          <w:color w:val="000000"/>
          <w:sz w:val="36"/>
          <w:szCs w:val="36"/>
          <w:u w:val="single"/>
          <w:lang w:eastAsia="en-GB"/>
        </w:rPr>
      </w:pPr>
      <w:r w:rsidRPr="004A1E95">
        <w:rPr>
          <w:rFonts w:ascii="Times New Roman" w:eastAsia="Times New Roman" w:hAnsi="Times New Roman" w:cs="Times New Roman"/>
          <w:color w:val="000000"/>
          <w:sz w:val="24"/>
          <w:szCs w:val="24"/>
          <w:u w:val="single"/>
          <w:lang w:eastAsia="en-GB"/>
        </w:rPr>
        <w:lastRenderedPageBreak/>
        <w:t>Personality traits </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New Roman" w:eastAsia="Times New Roman" w:hAnsi="Times New Roman" w:cs="Times New Roman"/>
          <w:color w:val="000000"/>
          <w:sz w:val="24"/>
          <w:szCs w:val="24"/>
          <w:lang w:eastAsia="en-GB"/>
        </w:rPr>
        <w:t> The human personality is considered to be complex and colourful thing from eccentric and intro</w:t>
      </w:r>
      <w:r>
        <w:rPr>
          <w:rFonts w:ascii="Times New Roman" w:eastAsia="Times New Roman" w:hAnsi="Times New Roman" w:cs="Times New Roman"/>
          <w:color w:val="000000"/>
          <w:sz w:val="24"/>
          <w:szCs w:val="24"/>
          <w:lang w:eastAsia="en-GB"/>
        </w:rPr>
        <w:t>verted to boisterous and bold. P</w:t>
      </w:r>
      <w:r w:rsidRPr="004A1E95">
        <w:rPr>
          <w:rFonts w:ascii="Times New Roman" w:eastAsia="Times New Roman" w:hAnsi="Times New Roman" w:cs="Times New Roman"/>
          <w:color w:val="000000"/>
          <w:sz w:val="24"/>
          <w:szCs w:val="24"/>
          <w:lang w:eastAsia="en-GB"/>
        </w:rPr>
        <w:t>ersonality have reflection for person distinctive patterns regarding t</w:t>
      </w:r>
      <w:r>
        <w:rPr>
          <w:rFonts w:ascii="Times New Roman" w:eastAsia="Times New Roman" w:hAnsi="Times New Roman" w:cs="Times New Roman"/>
          <w:color w:val="000000"/>
          <w:sz w:val="24"/>
          <w:szCs w:val="24"/>
          <w:lang w:eastAsia="en-GB"/>
        </w:rPr>
        <w:t>hinking, feeling and behaving. </w:t>
      </w:r>
      <w:r w:rsidRPr="004A1E95">
        <w:rPr>
          <w:rFonts w:ascii="Times New Roman" w:eastAsia="Times New Roman" w:hAnsi="Times New Roman" w:cs="Times New Roman"/>
          <w:color w:val="000000"/>
          <w:sz w:val="24"/>
          <w:szCs w:val="24"/>
          <w:lang w:eastAsia="en-GB"/>
        </w:rPr>
        <w:t>This will derive up of mixture of innate disposition and inclination along environm</w:t>
      </w:r>
      <w:r>
        <w:rPr>
          <w:rFonts w:ascii="Times New Roman" w:eastAsia="Times New Roman" w:hAnsi="Times New Roman" w:cs="Times New Roman"/>
          <w:color w:val="000000"/>
          <w:sz w:val="24"/>
          <w:szCs w:val="24"/>
          <w:lang w:eastAsia="en-GB"/>
        </w:rPr>
        <w:t>ental factors and experiences. P</w:t>
      </w:r>
      <w:r w:rsidRPr="004A1E95">
        <w:rPr>
          <w:rFonts w:ascii="Times New Roman" w:eastAsia="Times New Roman" w:hAnsi="Times New Roman" w:cs="Times New Roman"/>
          <w:color w:val="000000"/>
          <w:sz w:val="24"/>
          <w:szCs w:val="24"/>
          <w:lang w:eastAsia="en-GB"/>
        </w:rPr>
        <w:t>ersonality will change over lifetimes with core personality trait tending to remain consistent during adulthood. </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New Roman" w:eastAsia="Times New Roman" w:hAnsi="Times New Roman" w:cs="Times New Roman"/>
          <w:color w:val="000000"/>
          <w:sz w:val="24"/>
          <w:szCs w:val="24"/>
          <w:lang w:eastAsia="en-GB"/>
        </w:rPr>
        <w:t> There are countless characteristics combining the infinite number of ways trying up to have classification over personalities. On the other hand, Trait is defined as proper description in terms such as outgoing, short tempered, gen</w:t>
      </w:r>
      <w:r>
        <w:rPr>
          <w:rFonts w:ascii="Times New Roman" w:eastAsia="Times New Roman" w:hAnsi="Times New Roman" w:cs="Times New Roman"/>
          <w:color w:val="000000"/>
          <w:sz w:val="24"/>
          <w:szCs w:val="24"/>
          <w:lang w:eastAsia="en-GB"/>
        </w:rPr>
        <w:t>erous and all relative traits. T</w:t>
      </w:r>
      <w:r w:rsidRPr="004A1E95">
        <w:rPr>
          <w:rFonts w:ascii="Times New Roman" w:eastAsia="Times New Roman" w:hAnsi="Times New Roman" w:cs="Times New Roman"/>
          <w:color w:val="000000"/>
          <w:sz w:val="24"/>
          <w:szCs w:val="24"/>
          <w:lang w:eastAsia="en-GB"/>
        </w:rPr>
        <w:t xml:space="preserve">rait can be defined as </w:t>
      </w:r>
      <w:proofErr w:type="spellStart"/>
      <w:r w:rsidRPr="004A1E95">
        <w:rPr>
          <w:rFonts w:ascii="Times New Roman" w:eastAsia="Times New Roman" w:hAnsi="Times New Roman" w:cs="Times New Roman"/>
          <w:color w:val="000000"/>
          <w:sz w:val="24"/>
          <w:szCs w:val="24"/>
          <w:lang w:eastAsia="en-GB"/>
        </w:rPr>
        <w:t>statable</w:t>
      </w:r>
      <w:proofErr w:type="spellEnd"/>
      <w:r w:rsidRPr="004A1E95">
        <w:rPr>
          <w:rFonts w:ascii="Times New Roman" w:eastAsia="Times New Roman" w:hAnsi="Times New Roman" w:cs="Times New Roman"/>
          <w:color w:val="000000"/>
          <w:sz w:val="24"/>
          <w:szCs w:val="24"/>
          <w:lang w:eastAsia="en-GB"/>
        </w:rPr>
        <w:t xml:space="preserve"> characterises causing person depicting response in certain ways always constant regardless to many situations.  The theory designated identify and measure individual’s personality charact</w:t>
      </w:r>
      <w:r>
        <w:rPr>
          <w:rFonts w:ascii="Times New Roman" w:eastAsia="Times New Roman" w:hAnsi="Times New Roman" w:cs="Times New Roman"/>
          <w:color w:val="000000"/>
          <w:sz w:val="24"/>
          <w:szCs w:val="24"/>
          <w:lang w:eastAsia="en-GB"/>
        </w:rPr>
        <w:t>erise defined as trait theory. T</w:t>
      </w:r>
      <w:r w:rsidRPr="004A1E95">
        <w:rPr>
          <w:rFonts w:ascii="Times New Roman" w:eastAsia="Times New Roman" w:hAnsi="Times New Roman" w:cs="Times New Roman"/>
          <w:color w:val="000000"/>
          <w:sz w:val="24"/>
          <w:szCs w:val="24"/>
          <w:lang w:eastAsia="en-GB"/>
        </w:rPr>
        <w:t>rait theory approach has to focus on personality dif</w:t>
      </w:r>
      <w:r>
        <w:rPr>
          <w:rFonts w:ascii="Times New Roman" w:eastAsia="Times New Roman" w:hAnsi="Times New Roman" w:cs="Times New Roman"/>
          <w:color w:val="000000"/>
          <w:sz w:val="24"/>
          <w:szCs w:val="24"/>
          <w:lang w:eastAsia="en-GB"/>
        </w:rPr>
        <w:t xml:space="preserve">ferences between individuals. </w:t>
      </w:r>
      <w:r w:rsidRPr="004A1E95">
        <w:rPr>
          <w:rFonts w:ascii="Times New Roman" w:eastAsia="Times New Roman" w:hAnsi="Times New Roman" w:cs="Times New Roman"/>
          <w:color w:val="000000"/>
          <w:sz w:val="24"/>
          <w:szCs w:val="24"/>
          <w:lang w:eastAsia="en-GB"/>
        </w:rPr>
        <w:t>Traits are building block for personality relatively way of thinking and behaving with description and compare and constant person with other. Psychologists have developed a variety of ways to define and organize the span of</w:t>
      </w:r>
      <w:r>
        <w:rPr>
          <w:rFonts w:ascii="Times New Roman" w:eastAsia="Times New Roman" w:hAnsi="Times New Roman" w:cs="Times New Roman"/>
          <w:color w:val="000000"/>
          <w:sz w:val="24"/>
          <w:szCs w:val="24"/>
          <w:lang w:eastAsia="en-GB"/>
        </w:rPr>
        <w:t xml:space="preserve"> personality traits. B</w:t>
      </w:r>
      <w:r w:rsidRPr="004A1E95">
        <w:rPr>
          <w:rFonts w:ascii="Times New Roman" w:eastAsia="Times New Roman" w:hAnsi="Times New Roman" w:cs="Times New Roman"/>
          <w:color w:val="000000"/>
          <w:sz w:val="24"/>
          <w:szCs w:val="24"/>
          <w:lang w:eastAsia="en-GB"/>
        </w:rPr>
        <w:t>ut personality can be sliced with different ways as some of frequently measured and psychologist on their own.</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New Roman" w:eastAsia="Times New Roman" w:hAnsi="Times New Roman" w:cs="Times New Roman"/>
          <w:color w:val="000000"/>
          <w:sz w:val="24"/>
          <w:szCs w:val="24"/>
          <w:lang w:eastAsia="en-GB"/>
        </w:rPr>
        <w:t> There are different types of personality trait theories analysing the individuals common and unique experiences for interacting the inherit potential for shaping up personality. Most of the personality theories are groups into four classes such as Trait, Psychoanalytical, social learning and humanistic.  These theoretical approaches are differently marked up in way of forming up the structure of personality in proper manner. </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New Roman" w:eastAsia="Times New Roman" w:hAnsi="Times New Roman" w:cs="Times New Roman"/>
          <w:b/>
          <w:bCs/>
          <w:color w:val="000000"/>
          <w:sz w:val="24"/>
          <w:szCs w:val="24"/>
          <w:lang w:eastAsia="en-GB"/>
        </w:rPr>
        <w:t> Traits theory </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New Roman" w:eastAsia="Times New Roman" w:hAnsi="Times New Roman" w:cs="Times New Roman"/>
          <w:color w:val="000000"/>
          <w:sz w:val="24"/>
          <w:szCs w:val="24"/>
          <w:lang w:eastAsia="en-GB"/>
        </w:rPr>
        <w:t> This is considered as the dimension or scales on the basis of which personality is described. Many of the Psychologist are working in the area of trait theory are concerned with determination of basic traits providing up meaningful description of personality. As per the personality traits theory are centred up in identifying specific traits that make up the human personality to comprehend better difference between individuals .</w:t>
      </w:r>
    </w:p>
    <w:p w:rsidR="004A1E95" w:rsidRPr="004A1E95" w:rsidRDefault="004A1E95" w:rsidP="004A1E95">
      <w:pPr>
        <w:spacing w:after="0" w:line="240" w:lineRule="auto"/>
        <w:jc w:val="both"/>
        <w:rPr>
          <w:rFonts w:ascii="Times New Roman" w:eastAsia="Times New Roman" w:hAnsi="Times New Roman" w:cs="Times New Roman"/>
          <w:sz w:val="24"/>
          <w:szCs w:val="24"/>
          <w:lang w:eastAsia="en-GB"/>
        </w:rPr>
      </w:pPr>
      <w:r w:rsidRPr="004A1E95">
        <w:rPr>
          <w:rFonts w:ascii="Times New Roman" w:eastAsia="Times New Roman" w:hAnsi="Times New Roman" w:cs="Times New Roman"/>
          <w:color w:val="000000"/>
          <w:sz w:val="24"/>
          <w:szCs w:val="24"/>
          <w:lang w:eastAsia="en-GB"/>
        </w:rPr>
        <w:t xml:space="preserve">Major level of theorist who have given information regarding trait theory are Hans Eysenck looking at three dimension of personality such as extroversion- introversions, emotional stability and neuroticism and </w:t>
      </w:r>
      <w:proofErr w:type="spellStart"/>
      <w:r w:rsidRPr="004A1E95">
        <w:rPr>
          <w:rFonts w:ascii="Times New Roman" w:eastAsia="Times New Roman" w:hAnsi="Times New Roman" w:cs="Times New Roman"/>
          <w:color w:val="000000"/>
          <w:sz w:val="24"/>
          <w:szCs w:val="24"/>
          <w:lang w:eastAsia="en-GB"/>
        </w:rPr>
        <w:t>psychoticism</w:t>
      </w:r>
      <w:proofErr w:type="spellEnd"/>
      <w:r w:rsidRPr="004A1E95">
        <w:rPr>
          <w:rFonts w:ascii="Times New Roman" w:eastAsia="Times New Roman" w:hAnsi="Times New Roman" w:cs="Times New Roman"/>
          <w:color w:val="000000"/>
          <w:sz w:val="24"/>
          <w:szCs w:val="24"/>
          <w:lang w:eastAsia="en-GB"/>
        </w:rPr>
        <w:t xml:space="preserve"> (</w:t>
      </w:r>
      <w:proofErr w:type="spellStart"/>
      <w:r w:rsidRPr="004A1E95">
        <w:rPr>
          <w:rFonts w:ascii="Times New Roman" w:eastAsia="Times New Roman" w:hAnsi="Times New Roman" w:cs="Times New Roman"/>
          <w:color w:val="000000"/>
          <w:sz w:val="24"/>
          <w:szCs w:val="24"/>
          <w:lang w:eastAsia="en-GB"/>
        </w:rPr>
        <w:t>Cervone</w:t>
      </w:r>
      <w:proofErr w:type="spellEnd"/>
      <w:r w:rsidRPr="004A1E95">
        <w:rPr>
          <w:rFonts w:ascii="Times New Roman" w:eastAsia="Times New Roman" w:hAnsi="Times New Roman" w:cs="Times New Roman"/>
          <w:color w:val="000000"/>
          <w:sz w:val="24"/>
          <w:szCs w:val="24"/>
          <w:lang w:eastAsia="en-GB"/>
        </w:rPr>
        <w:t xml:space="preserve"> and </w:t>
      </w:r>
      <w:proofErr w:type="spellStart"/>
      <w:r w:rsidRPr="004A1E95">
        <w:rPr>
          <w:rFonts w:ascii="Times New Roman" w:eastAsia="Times New Roman" w:hAnsi="Times New Roman" w:cs="Times New Roman"/>
          <w:color w:val="000000"/>
          <w:sz w:val="24"/>
          <w:szCs w:val="24"/>
          <w:lang w:eastAsia="en-GB"/>
        </w:rPr>
        <w:t>Pervin</w:t>
      </w:r>
      <w:proofErr w:type="spellEnd"/>
      <w:r w:rsidRPr="004A1E95">
        <w:rPr>
          <w:rFonts w:ascii="Times New Roman" w:eastAsia="Times New Roman" w:hAnsi="Times New Roman" w:cs="Times New Roman"/>
          <w:color w:val="000000"/>
          <w:sz w:val="24"/>
          <w:szCs w:val="24"/>
          <w:lang w:eastAsia="en-GB"/>
        </w:rPr>
        <w:t>, 2019). </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New Roman" w:eastAsia="Times New Roman" w:hAnsi="Times New Roman" w:cs="Times New Roman"/>
          <w:b/>
          <w:bCs/>
          <w:color w:val="000000"/>
          <w:sz w:val="24"/>
          <w:szCs w:val="24"/>
          <w:lang w:eastAsia="en-GB"/>
        </w:rPr>
        <w:t>Psychoanalytic Perspective </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New Roman" w:eastAsia="Times New Roman" w:hAnsi="Times New Roman" w:cs="Times New Roman"/>
          <w:color w:val="000000"/>
          <w:sz w:val="24"/>
          <w:szCs w:val="24"/>
          <w:lang w:eastAsia="en-GB"/>
        </w:rPr>
        <w:t xml:space="preserve"> This type of personality has paid emphasis on early childhood experience with importance and unconscious mind.  This perspective has believed on the things which are hidden in the unconscious minds revealing up through number of different ways through dreams, free association and slips of tongue (Marilia </w:t>
      </w:r>
      <w:proofErr w:type="spellStart"/>
      <w:r w:rsidRPr="004A1E95">
        <w:rPr>
          <w:rFonts w:ascii="Times New Roman" w:eastAsia="Times New Roman" w:hAnsi="Times New Roman" w:cs="Times New Roman"/>
          <w:color w:val="000000"/>
          <w:sz w:val="24"/>
          <w:szCs w:val="24"/>
          <w:lang w:eastAsia="en-GB"/>
        </w:rPr>
        <w:t>Aisenstein</w:t>
      </w:r>
      <w:proofErr w:type="spellEnd"/>
      <w:r w:rsidRPr="004A1E95">
        <w:rPr>
          <w:rFonts w:ascii="Times New Roman" w:eastAsia="Times New Roman" w:hAnsi="Times New Roman" w:cs="Times New Roman"/>
          <w:color w:val="000000"/>
          <w:sz w:val="24"/>
          <w:szCs w:val="24"/>
          <w:lang w:eastAsia="en-GB"/>
        </w:rPr>
        <w:t>, 2019). Alfred Adler have believed with core motive behind the personality involving striving for superiority and desire to overcome challenges closer towards self-realization. </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New Roman" w:eastAsia="Times New Roman" w:hAnsi="Times New Roman" w:cs="Times New Roman"/>
          <w:b/>
          <w:bCs/>
          <w:color w:val="000000"/>
          <w:sz w:val="24"/>
          <w:szCs w:val="24"/>
          <w:lang w:eastAsia="en-GB"/>
        </w:rPr>
        <w:t> Humanistic perspective </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New Roman" w:eastAsia="Times New Roman" w:hAnsi="Times New Roman" w:cs="Times New Roman"/>
          <w:color w:val="000000"/>
          <w:sz w:val="24"/>
          <w:szCs w:val="24"/>
          <w:lang w:eastAsia="en-GB"/>
        </w:rPr>
        <w:t xml:space="preserve"> The personality is looking up major focus on the </w:t>
      </w:r>
      <w:r w:rsidRPr="004A1E95">
        <w:rPr>
          <w:rFonts w:ascii="Times" w:eastAsia="Times New Roman" w:hAnsi="Times" w:cs="Times"/>
          <w:color w:val="212121"/>
          <w:sz w:val="24"/>
          <w:szCs w:val="24"/>
          <w:lang w:eastAsia="en-GB"/>
        </w:rPr>
        <w:t>psychological growth, free</w:t>
      </w:r>
      <w:r>
        <w:rPr>
          <w:rFonts w:ascii="Times" w:eastAsia="Times New Roman" w:hAnsi="Times" w:cs="Times"/>
          <w:color w:val="212121"/>
          <w:sz w:val="24"/>
          <w:szCs w:val="24"/>
          <w:lang w:eastAsia="en-GB"/>
        </w:rPr>
        <w:t xml:space="preserve"> will, and personal awareness. T</w:t>
      </w:r>
      <w:r w:rsidRPr="004A1E95">
        <w:rPr>
          <w:rFonts w:ascii="Times" w:eastAsia="Times New Roman" w:hAnsi="Times" w:cs="Times"/>
          <w:color w:val="212121"/>
          <w:sz w:val="24"/>
          <w:szCs w:val="24"/>
          <w:lang w:eastAsia="en-GB"/>
        </w:rPr>
        <w:t>his is looking over positive human nature and centred over individual’s potentiality (Berger, 2004).  Major level of theories has been given up by their Abraham Maslow who are motivating the individuals with hierarchy of needs. These needs are looking centred approach on things such as esteems and self-actualization. </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w:eastAsia="Times New Roman" w:hAnsi="Times" w:cs="Times"/>
          <w:b/>
          <w:bCs/>
          <w:color w:val="212121"/>
          <w:sz w:val="24"/>
          <w:szCs w:val="24"/>
          <w:lang w:eastAsia="en-GB"/>
        </w:rPr>
        <w:t> Social cognitive perspective </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w:eastAsia="Times New Roman" w:hAnsi="Times" w:cs="Times"/>
          <w:color w:val="212121"/>
          <w:sz w:val="24"/>
          <w:szCs w:val="24"/>
          <w:lang w:eastAsia="en-GB"/>
        </w:rPr>
        <w:t xml:space="preserve"> The social cognitive perspective of personality has paid up major emphasis on the importance of observational learning, self-efficacy, situation influences and cognitive processes in better manner (Harris, 2009). Major theorist for the social cognitive perspective is Alberts Bandura have paid major emphasis on social learning and learning through </w:t>
      </w:r>
      <w:r w:rsidRPr="004A1E95">
        <w:rPr>
          <w:rFonts w:ascii="Times" w:eastAsia="Times New Roman" w:hAnsi="Times" w:cs="Times"/>
          <w:color w:val="212121"/>
          <w:sz w:val="24"/>
          <w:szCs w:val="24"/>
          <w:lang w:eastAsia="en-GB"/>
        </w:rPr>
        <w:lastRenderedPageBreak/>
        <w:t>observation. The theory has major emphasis on the role of conscious thoughts including up self-efficacy with own belief and abilities. </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w:eastAsia="Times New Roman" w:hAnsi="Times" w:cs="Times"/>
          <w:color w:val="212121"/>
          <w:sz w:val="24"/>
          <w:szCs w:val="24"/>
          <w:lang w:eastAsia="en-GB"/>
        </w:rPr>
        <w:t>  The major issue faced by the Toy ‘R’Us have lacked up vision, ambitions and incentive to changes. The company have promptly failed up in taking away the competitions wi</w:t>
      </w:r>
      <w:r>
        <w:rPr>
          <w:rFonts w:ascii="Times" w:eastAsia="Times New Roman" w:hAnsi="Times" w:cs="Times"/>
          <w:color w:val="212121"/>
          <w:sz w:val="24"/>
          <w:szCs w:val="24"/>
          <w:lang w:eastAsia="en-GB"/>
        </w:rPr>
        <w:t>th giants Amazon ad Walmart’s. </w:t>
      </w:r>
      <w:r w:rsidRPr="004A1E95">
        <w:rPr>
          <w:rFonts w:ascii="Times" w:eastAsia="Times New Roman" w:hAnsi="Times" w:cs="Times"/>
          <w:color w:val="212121"/>
          <w:sz w:val="24"/>
          <w:szCs w:val="24"/>
          <w:lang w:eastAsia="en-GB"/>
        </w:rPr>
        <w:t>The former leader of the toy industry, Toys R Us filed for Chapter 11 bankruptcy in September after years of sl</w:t>
      </w:r>
      <w:r w:rsidR="006A32A2">
        <w:rPr>
          <w:rFonts w:ascii="Times" w:eastAsia="Times New Roman" w:hAnsi="Times" w:cs="Times"/>
          <w:color w:val="212121"/>
          <w:sz w:val="24"/>
          <w:szCs w:val="24"/>
          <w:lang w:eastAsia="en-GB"/>
        </w:rPr>
        <w:t xml:space="preserve">ipping sales and mounting </w:t>
      </w:r>
      <w:r w:rsidRPr="004A1E95">
        <w:rPr>
          <w:rFonts w:ascii="Times" w:eastAsia="Times New Roman" w:hAnsi="Times" w:cs="Times"/>
          <w:color w:val="212121"/>
          <w:sz w:val="24"/>
          <w:szCs w:val="24"/>
          <w:lang w:eastAsia="en-GB"/>
        </w:rPr>
        <w:t>debt (</w:t>
      </w:r>
      <w:proofErr w:type="spellStart"/>
      <w:r w:rsidRPr="004A1E95">
        <w:rPr>
          <w:rFonts w:ascii="Times" w:eastAsia="Times New Roman" w:hAnsi="Times" w:cs="Times"/>
          <w:color w:val="212121"/>
          <w:sz w:val="24"/>
          <w:szCs w:val="24"/>
          <w:lang w:eastAsia="en-GB"/>
        </w:rPr>
        <w:t>Knowledge@Wharton</w:t>
      </w:r>
      <w:proofErr w:type="spellEnd"/>
      <w:r w:rsidRPr="004A1E95">
        <w:rPr>
          <w:rFonts w:ascii="Times" w:eastAsia="Times New Roman" w:hAnsi="Times" w:cs="Times"/>
          <w:color w:val="212121"/>
          <w:sz w:val="24"/>
          <w:szCs w:val="24"/>
          <w:lang w:eastAsia="en-GB"/>
        </w:rPr>
        <w:t>, 2</w:t>
      </w:r>
      <w:r>
        <w:rPr>
          <w:rFonts w:ascii="Times" w:eastAsia="Times New Roman" w:hAnsi="Times" w:cs="Times"/>
          <w:color w:val="212121"/>
          <w:sz w:val="24"/>
          <w:szCs w:val="24"/>
          <w:lang w:eastAsia="en-GB"/>
        </w:rPr>
        <w:t xml:space="preserve">018). The </w:t>
      </w:r>
      <w:proofErr w:type="gramStart"/>
      <w:r>
        <w:rPr>
          <w:rFonts w:ascii="Times" w:eastAsia="Times New Roman" w:hAnsi="Times" w:cs="Times"/>
          <w:color w:val="212121"/>
          <w:sz w:val="24"/>
          <w:szCs w:val="24"/>
          <w:lang w:eastAsia="en-GB"/>
        </w:rPr>
        <w:t>leader have</w:t>
      </w:r>
      <w:proofErr w:type="gramEnd"/>
      <w:r>
        <w:rPr>
          <w:rFonts w:ascii="Times" w:eastAsia="Times New Roman" w:hAnsi="Times" w:cs="Times"/>
          <w:color w:val="212121"/>
          <w:sz w:val="24"/>
          <w:szCs w:val="24"/>
          <w:lang w:eastAsia="en-GB"/>
        </w:rPr>
        <w:t xml:space="preserve"> failed to </w:t>
      </w:r>
      <w:r w:rsidRPr="004A1E95">
        <w:rPr>
          <w:rFonts w:ascii="Times" w:eastAsia="Times New Roman" w:hAnsi="Times" w:cs="Times"/>
          <w:color w:val="212121"/>
          <w:sz w:val="24"/>
          <w:szCs w:val="24"/>
          <w:lang w:eastAsia="en-GB"/>
        </w:rPr>
        <w:t>adapts and innovates as the business world is going goals and games are converting more online but Toy ‘R’ us have failed to adjust in that. </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w:eastAsia="Times New Roman" w:hAnsi="Times" w:cs="Times"/>
          <w:color w:val="212121"/>
          <w:sz w:val="24"/>
          <w:szCs w:val="24"/>
          <w:lang w:eastAsia="en-GB"/>
        </w:rPr>
        <w:t xml:space="preserve">Leader have failed to keep up </w:t>
      </w:r>
      <w:proofErr w:type="gramStart"/>
      <w:r>
        <w:rPr>
          <w:rFonts w:ascii="Times" w:eastAsia="Times New Roman" w:hAnsi="Times" w:cs="Times"/>
          <w:color w:val="212121"/>
          <w:sz w:val="24"/>
          <w:szCs w:val="24"/>
          <w:lang w:eastAsia="en-GB"/>
        </w:rPr>
        <w:t xml:space="preserve">the </w:t>
      </w:r>
      <w:r w:rsidRPr="004A1E95">
        <w:rPr>
          <w:rFonts w:ascii="Times" w:eastAsia="Times New Roman" w:hAnsi="Times" w:cs="Times"/>
          <w:color w:val="212121"/>
          <w:sz w:val="24"/>
          <w:szCs w:val="24"/>
          <w:lang w:eastAsia="en-GB"/>
        </w:rPr>
        <w:t>differ</w:t>
      </w:r>
      <w:proofErr w:type="gramEnd"/>
      <w:r w:rsidRPr="004A1E95">
        <w:rPr>
          <w:rFonts w:ascii="Times" w:eastAsia="Times New Roman" w:hAnsi="Times" w:cs="Times"/>
          <w:color w:val="212121"/>
          <w:sz w:val="24"/>
          <w:szCs w:val="24"/>
          <w:lang w:eastAsia="en-GB"/>
        </w:rPr>
        <w:t xml:space="preserve"> changes as company have lost the momentum to stay ahead in technology. On the other hand, competitors are embracing technology and innovation s with adopting over changing preferences and buying up new habit for generations. </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w:eastAsia="Times New Roman" w:hAnsi="Times" w:cs="Times"/>
          <w:color w:val="212121"/>
          <w:sz w:val="24"/>
          <w:szCs w:val="24"/>
          <w:lang w:eastAsia="en-GB"/>
        </w:rPr>
        <w:t> On the other hand, leader of the company has the need to looking into the major leadership aspect such as honesty, openness and decisiveness helping the company to bring out major development comporting with change.  But the company is facing up the major issue from management myopia where Toys R us is believed to look into centre for industries.</w:t>
      </w:r>
    </w:p>
    <w:p w:rsidR="004A1E95" w:rsidRPr="004A1E95" w:rsidRDefault="004A1E95" w:rsidP="004A1E95">
      <w:pPr>
        <w:spacing w:after="0" w:line="240" w:lineRule="auto"/>
        <w:ind w:firstLine="432"/>
        <w:jc w:val="both"/>
        <w:rPr>
          <w:rFonts w:ascii="Times New Roman" w:eastAsia="Times New Roman" w:hAnsi="Times New Roman" w:cs="Times New Roman"/>
          <w:sz w:val="24"/>
          <w:szCs w:val="24"/>
          <w:lang w:eastAsia="en-GB"/>
        </w:rPr>
      </w:pPr>
      <w:r w:rsidRPr="004A1E95">
        <w:rPr>
          <w:rFonts w:ascii="Times" w:eastAsia="Times New Roman" w:hAnsi="Times" w:cs="Times"/>
          <w:color w:val="212121"/>
          <w:sz w:val="24"/>
          <w:szCs w:val="24"/>
          <w:lang w:eastAsia="en-GB"/>
        </w:rPr>
        <w:t xml:space="preserve"> Management myopia making employee to have hide in facts and figures form upper managements with an attempt protecting themselves being laid off.  Trust goes up in both ways when it has lost or make up shut in business.  On the other hand, leader are manipulating there customer surveys which are considered to be serving as important performance metrics to the customer relationship management. </w:t>
      </w:r>
      <w:r w:rsidRPr="004A1E95">
        <w:rPr>
          <w:rFonts w:ascii="Times New Roman" w:eastAsia="Times New Roman" w:hAnsi="Times New Roman" w:cs="Times New Roman"/>
          <w:color w:val="000000"/>
          <w:sz w:val="24"/>
          <w:szCs w:val="24"/>
          <w:lang w:eastAsia="en-GB"/>
        </w:rPr>
        <w:t>This will derive up of mixture of innate disposition and inclination along environmental factors and experiences. Personality will change over lifetimes with core personality trait tending to remain consistent during adulthood. </w:t>
      </w:r>
    </w:p>
    <w:p w:rsidR="004A1E95" w:rsidRDefault="004A1E95" w:rsidP="004A1E95">
      <w:pPr>
        <w:spacing w:after="0" w:line="240" w:lineRule="auto"/>
        <w:ind w:firstLine="432"/>
        <w:jc w:val="both"/>
        <w:rPr>
          <w:rFonts w:ascii="Times New Roman" w:eastAsia="Times New Roman" w:hAnsi="Times New Roman" w:cs="Times New Roman"/>
          <w:color w:val="000000"/>
          <w:sz w:val="24"/>
          <w:szCs w:val="24"/>
          <w:lang w:eastAsia="en-GB"/>
        </w:rPr>
      </w:pPr>
      <w:r w:rsidRPr="004A1E95">
        <w:rPr>
          <w:rFonts w:ascii="Times New Roman" w:eastAsia="Times New Roman" w:hAnsi="Times New Roman" w:cs="Times New Roman"/>
          <w:color w:val="000000"/>
          <w:sz w:val="24"/>
          <w:szCs w:val="24"/>
          <w:lang w:eastAsia="en-GB"/>
        </w:rPr>
        <w:t> There are many important lesson</w:t>
      </w:r>
      <w:r>
        <w:rPr>
          <w:rFonts w:ascii="Times New Roman" w:eastAsia="Times New Roman" w:hAnsi="Times New Roman" w:cs="Times New Roman"/>
          <w:color w:val="000000"/>
          <w:sz w:val="24"/>
          <w:szCs w:val="24"/>
          <w:lang w:eastAsia="en-GB"/>
        </w:rPr>
        <w:t xml:space="preserve">s which are hereby have need to </w:t>
      </w:r>
      <w:proofErr w:type="spellStart"/>
      <w:r w:rsidRPr="004A1E95">
        <w:rPr>
          <w:rFonts w:ascii="Times New Roman" w:eastAsia="Times New Roman" w:hAnsi="Times New Roman" w:cs="Times New Roman"/>
          <w:color w:val="000000"/>
          <w:sz w:val="24"/>
          <w:szCs w:val="24"/>
          <w:lang w:eastAsia="en-GB"/>
        </w:rPr>
        <w:t>taken</w:t>
      </w:r>
      <w:proofErr w:type="spellEnd"/>
      <w:r w:rsidRPr="004A1E95">
        <w:rPr>
          <w:rFonts w:ascii="Times New Roman" w:eastAsia="Times New Roman" w:hAnsi="Times New Roman" w:cs="Times New Roman"/>
          <w:color w:val="000000"/>
          <w:sz w:val="24"/>
          <w:szCs w:val="24"/>
          <w:lang w:eastAsia="en-GB"/>
        </w:rPr>
        <w:t xml:space="preserve"> up</w:t>
      </w:r>
      <w:r>
        <w:rPr>
          <w:rFonts w:ascii="Times New Roman" w:eastAsia="Times New Roman" w:hAnsi="Times New Roman" w:cs="Times New Roman"/>
          <w:color w:val="000000"/>
          <w:sz w:val="24"/>
          <w:szCs w:val="24"/>
          <w:lang w:eastAsia="en-GB"/>
        </w:rPr>
        <w:t xml:space="preserve"> as lesson from the companies. I</w:t>
      </w:r>
      <w:r w:rsidRPr="004A1E95">
        <w:rPr>
          <w:rFonts w:ascii="Times New Roman" w:eastAsia="Times New Roman" w:hAnsi="Times New Roman" w:cs="Times New Roman"/>
          <w:color w:val="000000"/>
          <w:sz w:val="24"/>
          <w:szCs w:val="24"/>
          <w:lang w:eastAsia="en-GB"/>
        </w:rPr>
        <w:t>t is important for leader to make proper improve</w:t>
      </w:r>
      <w:r>
        <w:rPr>
          <w:rFonts w:ascii="Times New Roman" w:eastAsia="Times New Roman" w:hAnsi="Times New Roman" w:cs="Times New Roman"/>
          <w:color w:val="000000"/>
          <w:sz w:val="24"/>
          <w:szCs w:val="24"/>
          <w:lang w:eastAsia="en-GB"/>
        </w:rPr>
        <w:t>ment in internals cultivation. L</w:t>
      </w:r>
      <w:r w:rsidRPr="004A1E95">
        <w:rPr>
          <w:rFonts w:ascii="Times New Roman" w:eastAsia="Times New Roman" w:hAnsi="Times New Roman" w:cs="Times New Roman"/>
          <w:color w:val="000000"/>
          <w:sz w:val="24"/>
          <w:szCs w:val="24"/>
          <w:lang w:eastAsia="en-GB"/>
        </w:rPr>
        <w:t>eader should develop the trait over enriching up internal pool talents</w:t>
      </w:r>
      <w:r>
        <w:rPr>
          <w:rFonts w:ascii="Times New Roman" w:eastAsia="Times New Roman" w:hAnsi="Times New Roman" w:cs="Times New Roman"/>
          <w:color w:val="000000"/>
          <w:sz w:val="24"/>
          <w:szCs w:val="24"/>
          <w:lang w:eastAsia="en-GB"/>
        </w:rPr>
        <w:t xml:space="preserve"> to do the things differently. </w:t>
      </w:r>
      <w:r w:rsidRPr="004A1E95">
        <w:rPr>
          <w:rFonts w:ascii="Times New Roman" w:eastAsia="Times New Roman" w:hAnsi="Times New Roman" w:cs="Times New Roman"/>
          <w:color w:val="000000"/>
          <w:sz w:val="24"/>
          <w:szCs w:val="24"/>
          <w:lang w:eastAsia="en-GB"/>
        </w:rPr>
        <w:t>On the other hand leader should develop a traits</w:t>
      </w:r>
      <w:r>
        <w:rPr>
          <w:rFonts w:ascii="Times New Roman" w:eastAsia="Times New Roman" w:hAnsi="Times New Roman" w:cs="Times New Roman"/>
          <w:color w:val="000000"/>
          <w:sz w:val="24"/>
          <w:szCs w:val="24"/>
          <w:lang w:eastAsia="en-GB"/>
        </w:rPr>
        <w:t xml:space="preserve"> over nurturing the candidates </w:t>
      </w:r>
      <w:r w:rsidRPr="004A1E95">
        <w:rPr>
          <w:rFonts w:ascii="Times New Roman" w:eastAsia="Times New Roman" w:hAnsi="Times New Roman" w:cs="Times New Roman"/>
          <w:color w:val="000000"/>
          <w:sz w:val="24"/>
          <w:szCs w:val="24"/>
          <w:lang w:eastAsia="en-GB"/>
        </w:rPr>
        <w:t>for competi</w:t>
      </w:r>
      <w:r>
        <w:rPr>
          <w:rFonts w:ascii="Times New Roman" w:eastAsia="Times New Roman" w:hAnsi="Times New Roman" w:cs="Times New Roman"/>
          <w:color w:val="000000"/>
          <w:sz w:val="24"/>
          <w:szCs w:val="24"/>
          <w:lang w:eastAsia="en-GB"/>
        </w:rPr>
        <w:t>ng up in the todays fast paces </w:t>
      </w:r>
      <w:r w:rsidRPr="004A1E95">
        <w:rPr>
          <w:rFonts w:ascii="Times New Roman" w:eastAsia="Times New Roman" w:hAnsi="Times New Roman" w:cs="Times New Roman"/>
          <w:color w:val="000000"/>
          <w:sz w:val="24"/>
          <w:szCs w:val="24"/>
          <w:lang w:eastAsia="en-GB"/>
        </w:rPr>
        <w:t>environments and ever change demand for customer. </w:t>
      </w:r>
    </w:p>
    <w:p w:rsidR="00D530E6" w:rsidRDefault="00D530E6" w:rsidP="004A1E95">
      <w:pPr>
        <w:spacing w:after="0" w:line="240" w:lineRule="auto"/>
        <w:ind w:firstLine="432"/>
        <w:jc w:val="both"/>
        <w:rPr>
          <w:rFonts w:ascii="Times New Roman" w:eastAsia="Times New Roman" w:hAnsi="Times New Roman" w:cs="Times New Roman"/>
          <w:color w:val="000000"/>
          <w:sz w:val="24"/>
          <w:szCs w:val="24"/>
          <w:lang w:eastAsia="en-GB"/>
        </w:rPr>
      </w:pPr>
    </w:p>
    <w:p w:rsidR="00D530E6" w:rsidRDefault="00D530E6" w:rsidP="004A1E95">
      <w:pPr>
        <w:spacing w:after="0" w:line="240" w:lineRule="auto"/>
        <w:ind w:firstLine="432"/>
        <w:jc w:val="both"/>
        <w:rPr>
          <w:rFonts w:ascii="Times New Roman" w:eastAsia="Times New Roman" w:hAnsi="Times New Roman" w:cs="Times New Roman"/>
          <w:color w:val="000000"/>
          <w:sz w:val="24"/>
          <w:szCs w:val="24"/>
          <w:lang w:eastAsia="en-GB"/>
        </w:rPr>
      </w:pPr>
    </w:p>
    <w:p w:rsidR="00D530E6" w:rsidRDefault="00D530E6" w:rsidP="004A1E95">
      <w:pPr>
        <w:spacing w:after="0" w:line="240" w:lineRule="auto"/>
        <w:ind w:firstLine="432"/>
        <w:jc w:val="both"/>
        <w:rPr>
          <w:rFonts w:ascii="Times New Roman" w:eastAsia="Times New Roman" w:hAnsi="Times New Roman" w:cs="Times New Roman"/>
          <w:color w:val="000000"/>
          <w:sz w:val="24"/>
          <w:szCs w:val="24"/>
          <w:lang w:eastAsia="en-GB"/>
        </w:rPr>
      </w:pPr>
    </w:p>
    <w:p w:rsidR="00D530E6" w:rsidRDefault="00D530E6" w:rsidP="004A1E95">
      <w:pPr>
        <w:spacing w:after="0" w:line="240" w:lineRule="auto"/>
        <w:ind w:firstLine="432"/>
        <w:jc w:val="both"/>
        <w:rPr>
          <w:rFonts w:ascii="Times New Roman" w:eastAsia="Times New Roman" w:hAnsi="Times New Roman" w:cs="Times New Roman"/>
          <w:color w:val="000000"/>
          <w:sz w:val="24"/>
          <w:szCs w:val="24"/>
          <w:lang w:eastAsia="en-GB"/>
        </w:rPr>
      </w:pPr>
      <w:bookmarkStart w:id="0" w:name="_GoBack"/>
      <w:bookmarkEnd w:id="0"/>
    </w:p>
    <w:p w:rsidR="00D530E6" w:rsidRDefault="00D530E6" w:rsidP="004A1E95">
      <w:pPr>
        <w:spacing w:after="0" w:line="240" w:lineRule="auto"/>
        <w:ind w:firstLine="432"/>
        <w:jc w:val="both"/>
        <w:rPr>
          <w:rFonts w:ascii="Times New Roman" w:eastAsia="Times New Roman" w:hAnsi="Times New Roman" w:cs="Times New Roman"/>
          <w:color w:val="000000"/>
          <w:sz w:val="24"/>
          <w:szCs w:val="24"/>
          <w:lang w:eastAsia="en-GB"/>
        </w:rPr>
      </w:pPr>
    </w:p>
    <w:p w:rsidR="00D530E6" w:rsidRPr="00D530E6" w:rsidRDefault="00D530E6" w:rsidP="00D530E6">
      <w:pPr>
        <w:spacing w:after="0" w:line="240" w:lineRule="auto"/>
        <w:ind w:firstLine="432"/>
        <w:jc w:val="both"/>
        <w:rPr>
          <w:rFonts w:ascii="Times New Roman" w:eastAsia="Times New Roman" w:hAnsi="Times New Roman" w:cs="Times New Roman"/>
          <w:sz w:val="24"/>
          <w:szCs w:val="24"/>
          <w:lang w:eastAsia="en-GB"/>
        </w:rPr>
      </w:pPr>
    </w:p>
    <w:p w:rsidR="00D530E6" w:rsidRPr="004A1E95" w:rsidRDefault="00D530E6" w:rsidP="004A1E95">
      <w:pPr>
        <w:spacing w:after="0" w:line="240" w:lineRule="auto"/>
        <w:ind w:firstLine="432"/>
        <w:jc w:val="both"/>
        <w:rPr>
          <w:rFonts w:ascii="Times New Roman" w:eastAsia="Times New Roman" w:hAnsi="Times New Roman" w:cs="Times New Roman"/>
          <w:sz w:val="24"/>
          <w:szCs w:val="24"/>
          <w:lang w:eastAsia="en-GB"/>
        </w:rPr>
      </w:pPr>
    </w:p>
    <w:p w:rsidR="00D530E6" w:rsidRDefault="00D530E6"/>
    <w:p w:rsidR="00D530E6" w:rsidRPr="00D530E6" w:rsidRDefault="00D530E6" w:rsidP="00D530E6">
      <w:pPr>
        <w:spacing w:after="0" w:line="240" w:lineRule="auto"/>
        <w:ind w:firstLine="432"/>
        <w:jc w:val="both"/>
        <w:rPr>
          <w:rFonts w:ascii="Times New Roman" w:eastAsia="Times New Roman" w:hAnsi="Times New Roman" w:cs="Times New Roman"/>
          <w:sz w:val="24"/>
          <w:szCs w:val="24"/>
          <w:lang w:eastAsia="en-GB"/>
        </w:rPr>
      </w:pPr>
      <w:r w:rsidRPr="00D530E6">
        <w:rPr>
          <w:rFonts w:ascii="Times New Roman" w:eastAsia="Times New Roman" w:hAnsi="Times New Roman" w:cs="Times New Roman"/>
          <w:color w:val="000000"/>
          <w:sz w:val="24"/>
          <w:szCs w:val="24"/>
          <w:lang w:eastAsia="en-GB"/>
        </w:rPr>
        <w:t>Berger, P.L. (2004). Invitation to sociology : a humanistic perspective. New York Anchor Books [Ca.</w:t>
      </w:r>
    </w:p>
    <w:p w:rsidR="00D530E6" w:rsidRPr="00D530E6" w:rsidRDefault="00D530E6" w:rsidP="00D530E6">
      <w:pPr>
        <w:spacing w:after="0" w:line="240" w:lineRule="auto"/>
        <w:ind w:firstLine="432"/>
        <w:jc w:val="both"/>
        <w:rPr>
          <w:rFonts w:ascii="Times New Roman" w:eastAsia="Times New Roman" w:hAnsi="Times New Roman" w:cs="Times New Roman"/>
          <w:sz w:val="24"/>
          <w:szCs w:val="24"/>
          <w:lang w:eastAsia="en-GB"/>
        </w:rPr>
      </w:pPr>
      <w:proofErr w:type="spellStart"/>
      <w:r w:rsidRPr="00D530E6">
        <w:rPr>
          <w:rFonts w:ascii="Times New Roman" w:eastAsia="Times New Roman" w:hAnsi="Times New Roman" w:cs="Times New Roman"/>
          <w:color w:val="000000"/>
          <w:sz w:val="24"/>
          <w:szCs w:val="24"/>
          <w:lang w:eastAsia="en-GB"/>
        </w:rPr>
        <w:t>Cervone</w:t>
      </w:r>
      <w:proofErr w:type="spellEnd"/>
      <w:r w:rsidRPr="00D530E6">
        <w:rPr>
          <w:rFonts w:ascii="Times New Roman" w:eastAsia="Times New Roman" w:hAnsi="Times New Roman" w:cs="Times New Roman"/>
          <w:color w:val="000000"/>
          <w:sz w:val="24"/>
          <w:szCs w:val="24"/>
          <w:lang w:eastAsia="en-GB"/>
        </w:rPr>
        <w:t xml:space="preserve">, D. and </w:t>
      </w:r>
      <w:proofErr w:type="spellStart"/>
      <w:r w:rsidRPr="00D530E6">
        <w:rPr>
          <w:rFonts w:ascii="Times New Roman" w:eastAsia="Times New Roman" w:hAnsi="Times New Roman" w:cs="Times New Roman"/>
          <w:color w:val="000000"/>
          <w:sz w:val="24"/>
          <w:szCs w:val="24"/>
          <w:lang w:eastAsia="en-GB"/>
        </w:rPr>
        <w:t>Pervin</w:t>
      </w:r>
      <w:proofErr w:type="spellEnd"/>
      <w:r w:rsidRPr="00D530E6">
        <w:rPr>
          <w:rFonts w:ascii="Times New Roman" w:eastAsia="Times New Roman" w:hAnsi="Times New Roman" w:cs="Times New Roman"/>
          <w:color w:val="000000"/>
          <w:sz w:val="24"/>
          <w:szCs w:val="24"/>
          <w:lang w:eastAsia="en-GB"/>
        </w:rPr>
        <w:t xml:space="preserve">, L.A. (2019). Personality : theory and research. Hoboken, </w:t>
      </w:r>
      <w:proofErr w:type="spellStart"/>
      <w:proofErr w:type="gramStart"/>
      <w:r w:rsidRPr="00D530E6">
        <w:rPr>
          <w:rFonts w:ascii="Times New Roman" w:eastAsia="Times New Roman" w:hAnsi="Times New Roman" w:cs="Times New Roman"/>
          <w:color w:val="000000"/>
          <w:sz w:val="24"/>
          <w:szCs w:val="24"/>
          <w:lang w:eastAsia="en-GB"/>
        </w:rPr>
        <w:t>Nj</w:t>
      </w:r>
      <w:proofErr w:type="spellEnd"/>
      <w:proofErr w:type="gramEnd"/>
      <w:r w:rsidRPr="00D530E6">
        <w:rPr>
          <w:rFonts w:ascii="Times New Roman" w:eastAsia="Times New Roman" w:hAnsi="Times New Roman" w:cs="Times New Roman"/>
          <w:color w:val="000000"/>
          <w:sz w:val="24"/>
          <w:szCs w:val="24"/>
          <w:lang w:eastAsia="en-GB"/>
        </w:rPr>
        <w:t>: John Wiley &amp; Sons, Inc.</w:t>
      </w:r>
    </w:p>
    <w:p w:rsidR="00D530E6" w:rsidRPr="00D530E6" w:rsidRDefault="00D530E6" w:rsidP="00D530E6">
      <w:pPr>
        <w:spacing w:after="0" w:line="240" w:lineRule="auto"/>
        <w:ind w:firstLine="432"/>
        <w:jc w:val="both"/>
        <w:rPr>
          <w:rFonts w:ascii="Times New Roman" w:eastAsia="Times New Roman" w:hAnsi="Times New Roman" w:cs="Times New Roman"/>
          <w:sz w:val="24"/>
          <w:szCs w:val="24"/>
          <w:lang w:eastAsia="en-GB"/>
        </w:rPr>
      </w:pPr>
      <w:r w:rsidRPr="00D530E6">
        <w:rPr>
          <w:rFonts w:ascii="Times New Roman" w:eastAsia="Times New Roman" w:hAnsi="Times New Roman" w:cs="Times New Roman"/>
          <w:color w:val="000000"/>
          <w:sz w:val="24"/>
          <w:szCs w:val="24"/>
          <w:lang w:eastAsia="en-GB"/>
        </w:rPr>
        <w:t>Harris, M.J. (2009). Bullying, rejection, and peer victimization : a social cognitive neuroscience perspective. New York: Springer.</w:t>
      </w:r>
    </w:p>
    <w:p w:rsidR="00D530E6" w:rsidRPr="00D530E6" w:rsidRDefault="00D530E6" w:rsidP="00D530E6">
      <w:pPr>
        <w:spacing w:after="0" w:line="240" w:lineRule="auto"/>
        <w:ind w:firstLine="432"/>
        <w:jc w:val="both"/>
        <w:rPr>
          <w:rFonts w:ascii="Times New Roman" w:eastAsia="Times New Roman" w:hAnsi="Times New Roman" w:cs="Times New Roman"/>
          <w:sz w:val="24"/>
          <w:szCs w:val="24"/>
          <w:lang w:eastAsia="en-GB"/>
        </w:rPr>
      </w:pPr>
      <w:proofErr w:type="spellStart"/>
      <w:r w:rsidRPr="00D530E6">
        <w:rPr>
          <w:rFonts w:ascii="Times New Roman" w:eastAsia="Times New Roman" w:hAnsi="Times New Roman" w:cs="Times New Roman"/>
          <w:color w:val="000000"/>
          <w:sz w:val="24"/>
          <w:szCs w:val="24"/>
          <w:lang w:eastAsia="en-GB"/>
        </w:rPr>
        <w:t>Knowledge@Wharton</w:t>
      </w:r>
      <w:proofErr w:type="spellEnd"/>
      <w:r w:rsidRPr="00D530E6">
        <w:rPr>
          <w:rFonts w:ascii="Times New Roman" w:eastAsia="Times New Roman" w:hAnsi="Times New Roman" w:cs="Times New Roman"/>
          <w:color w:val="000000"/>
          <w:sz w:val="24"/>
          <w:szCs w:val="24"/>
          <w:lang w:eastAsia="en-GB"/>
        </w:rPr>
        <w:t xml:space="preserve">. (2018). </w:t>
      </w:r>
      <w:proofErr w:type="gramStart"/>
      <w:r w:rsidRPr="00D530E6">
        <w:rPr>
          <w:rFonts w:ascii="Times New Roman" w:eastAsia="Times New Roman" w:hAnsi="Times New Roman" w:cs="Times New Roman"/>
          <w:color w:val="000000"/>
          <w:sz w:val="24"/>
          <w:szCs w:val="24"/>
          <w:lang w:eastAsia="en-GB"/>
        </w:rPr>
        <w:t>The</w:t>
      </w:r>
      <w:proofErr w:type="gramEnd"/>
      <w:r w:rsidRPr="00D530E6">
        <w:rPr>
          <w:rFonts w:ascii="Times New Roman" w:eastAsia="Times New Roman" w:hAnsi="Times New Roman" w:cs="Times New Roman"/>
          <w:color w:val="000000"/>
          <w:sz w:val="24"/>
          <w:szCs w:val="24"/>
          <w:lang w:eastAsia="en-GB"/>
        </w:rPr>
        <w:t xml:space="preserve"> Demise of Toys R Us: What Went Wrong. [</w:t>
      </w:r>
      <w:proofErr w:type="gramStart"/>
      <w:r w:rsidRPr="00D530E6">
        <w:rPr>
          <w:rFonts w:ascii="Times New Roman" w:eastAsia="Times New Roman" w:hAnsi="Times New Roman" w:cs="Times New Roman"/>
          <w:color w:val="000000"/>
          <w:sz w:val="24"/>
          <w:szCs w:val="24"/>
          <w:lang w:eastAsia="en-GB"/>
        </w:rPr>
        <w:t>online</w:t>
      </w:r>
      <w:proofErr w:type="gramEnd"/>
      <w:r w:rsidRPr="00D530E6">
        <w:rPr>
          <w:rFonts w:ascii="Times New Roman" w:eastAsia="Times New Roman" w:hAnsi="Times New Roman" w:cs="Times New Roman"/>
          <w:color w:val="000000"/>
          <w:sz w:val="24"/>
          <w:szCs w:val="24"/>
          <w:lang w:eastAsia="en-GB"/>
        </w:rPr>
        <w:t>] Available at: https://knowledge.wharton.upenn.edu/article/the-demise-of-toys-r-us/.</w:t>
      </w:r>
    </w:p>
    <w:p w:rsidR="00D530E6" w:rsidRDefault="00D530E6" w:rsidP="00D530E6">
      <w:pPr>
        <w:spacing w:after="0" w:line="240" w:lineRule="auto"/>
        <w:ind w:firstLine="432"/>
        <w:jc w:val="both"/>
        <w:rPr>
          <w:rFonts w:ascii="Times New Roman" w:eastAsia="Times New Roman" w:hAnsi="Times New Roman" w:cs="Times New Roman"/>
          <w:color w:val="000000"/>
          <w:sz w:val="24"/>
          <w:szCs w:val="24"/>
          <w:lang w:eastAsia="en-GB"/>
        </w:rPr>
      </w:pPr>
      <w:r w:rsidRPr="00D530E6">
        <w:rPr>
          <w:rFonts w:ascii="Times New Roman" w:eastAsia="Times New Roman" w:hAnsi="Times New Roman" w:cs="Times New Roman"/>
          <w:color w:val="000000"/>
          <w:sz w:val="24"/>
          <w:szCs w:val="24"/>
          <w:lang w:eastAsia="en-GB"/>
        </w:rPr>
        <w:lastRenderedPageBreak/>
        <w:t xml:space="preserve">Marilia </w:t>
      </w:r>
      <w:proofErr w:type="spellStart"/>
      <w:r w:rsidRPr="00D530E6">
        <w:rPr>
          <w:rFonts w:ascii="Times New Roman" w:eastAsia="Times New Roman" w:hAnsi="Times New Roman" w:cs="Times New Roman"/>
          <w:color w:val="000000"/>
          <w:sz w:val="24"/>
          <w:szCs w:val="24"/>
          <w:lang w:eastAsia="en-GB"/>
        </w:rPr>
        <w:t>Aisenstein</w:t>
      </w:r>
      <w:proofErr w:type="spellEnd"/>
      <w:r w:rsidRPr="00D530E6">
        <w:rPr>
          <w:rFonts w:ascii="Times New Roman" w:eastAsia="Times New Roman" w:hAnsi="Times New Roman" w:cs="Times New Roman"/>
          <w:color w:val="000000"/>
          <w:sz w:val="24"/>
          <w:szCs w:val="24"/>
          <w:lang w:eastAsia="en-GB"/>
        </w:rPr>
        <w:t xml:space="preserve"> (2019). PSYCHOSOMATICS TODAY : a psychoanalytic perspective. S.L.: Routledge.</w:t>
      </w:r>
    </w:p>
    <w:sectPr w:rsidR="00D530E6" w:rsidSect="0016304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8A4345"/>
    <w:multiLevelType w:val="multilevel"/>
    <w:tmpl w:val="D2B2A8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C7679D"/>
    <w:rsid w:val="00163047"/>
    <w:rsid w:val="00220839"/>
    <w:rsid w:val="002D0E3A"/>
    <w:rsid w:val="004A1E95"/>
    <w:rsid w:val="006A32A2"/>
    <w:rsid w:val="007A1FE1"/>
    <w:rsid w:val="009E0F28"/>
    <w:rsid w:val="00C7679D"/>
    <w:rsid w:val="00D530E6"/>
    <w:rsid w:val="00FC306C"/>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047"/>
  </w:style>
  <w:style w:type="paragraph" w:styleId="Heading2">
    <w:name w:val="heading 2"/>
    <w:basedOn w:val="Normal"/>
    <w:link w:val="Heading2Char"/>
    <w:uiPriority w:val="9"/>
    <w:qFormat/>
    <w:rsid w:val="004A1E9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A1E9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A1E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C30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06C"/>
    <w:rPr>
      <w:rFonts w:ascii="Tahoma" w:hAnsi="Tahoma" w:cs="Tahoma"/>
      <w:sz w:val="16"/>
      <w:szCs w:val="16"/>
    </w:rPr>
  </w:style>
  <w:style w:type="paragraph" w:styleId="NoSpacing">
    <w:name w:val="No Spacing"/>
    <w:basedOn w:val="Normal"/>
    <w:link w:val="NoSpacingChar"/>
    <w:uiPriority w:val="1"/>
    <w:qFormat/>
    <w:rsid w:val="00FC306C"/>
    <w:pPr>
      <w:spacing w:after="0" w:line="240" w:lineRule="auto"/>
    </w:pPr>
    <w:rPr>
      <w:rFonts w:eastAsiaTheme="minorEastAsia"/>
      <w:sz w:val="20"/>
      <w:szCs w:val="20"/>
    </w:rPr>
  </w:style>
  <w:style w:type="character" w:customStyle="1" w:styleId="NoSpacingChar">
    <w:name w:val="No Spacing Char"/>
    <w:basedOn w:val="DefaultParagraphFont"/>
    <w:link w:val="NoSpacing"/>
    <w:uiPriority w:val="1"/>
    <w:rsid w:val="00FC306C"/>
    <w:rPr>
      <w:rFonts w:eastAsiaTheme="minorEastAsia"/>
      <w:sz w:val="20"/>
      <w:szCs w:val="20"/>
    </w:rPr>
  </w:style>
</w:styles>
</file>

<file path=word/webSettings.xml><?xml version="1.0" encoding="utf-8"?>
<w:webSettings xmlns:r="http://schemas.openxmlformats.org/officeDocument/2006/relationships" xmlns:w="http://schemas.openxmlformats.org/wordprocessingml/2006/main">
  <w:divs>
    <w:div w:id="321084319">
      <w:bodyDiv w:val="1"/>
      <w:marLeft w:val="0"/>
      <w:marRight w:val="0"/>
      <w:marTop w:val="0"/>
      <w:marBottom w:val="0"/>
      <w:divBdr>
        <w:top w:val="none" w:sz="0" w:space="0" w:color="auto"/>
        <w:left w:val="none" w:sz="0" w:space="0" w:color="auto"/>
        <w:bottom w:val="none" w:sz="0" w:space="0" w:color="auto"/>
        <w:right w:val="none" w:sz="0" w:space="0" w:color="auto"/>
      </w:divBdr>
    </w:div>
    <w:div w:id="421027166">
      <w:bodyDiv w:val="1"/>
      <w:marLeft w:val="0"/>
      <w:marRight w:val="0"/>
      <w:marTop w:val="0"/>
      <w:marBottom w:val="0"/>
      <w:divBdr>
        <w:top w:val="none" w:sz="0" w:space="0" w:color="auto"/>
        <w:left w:val="none" w:sz="0" w:space="0" w:color="auto"/>
        <w:bottom w:val="none" w:sz="0" w:space="0" w:color="auto"/>
        <w:right w:val="none" w:sz="0" w:space="0" w:color="auto"/>
      </w:divBdr>
    </w:div>
    <w:div w:id="437919416">
      <w:bodyDiv w:val="1"/>
      <w:marLeft w:val="0"/>
      <w:marRight w:val="0"/>
      <w:marTop w:val="0"/>
      <w:marBottom w:val="0"/>
      <w:divBdr>
        <w:top w:val="none" w:sz="0" w:space="0" w:color="auto"/>
        <w:left w:val="none" w:sz="0" w:space="0" w:color="auto"/>
        <w:bottom w:val="none" w:sz="0" w:space="0" w:color="auto"/>
        <w:right w:val="none" w:sz="0" w:space="0" w:color="auto"/>
      </w:divBdr>
    </w:div>
    <w:div w:id="1631353314">
      <w:bodyDiv w:val="1"/>
      <w:marLeft w:val="0"/>
      <w:marRight w:val="0"/>
      <w:marTop w:val="0"/>
      <w:marBottom w:val="0"/>
      <w:divBdr>
        <w:top w:val="none" w:sz="0" w:space="0" w:color="auto"/>
        <w:left w:val="none" w:sz="0" w:space="0" w:color="auto"/>
        <w:bottom w:val="none" w:sz="0" w:space="0" w:color="auto"/>
        <w:right w:val="none" w:sz="0" w:space="0" w:color="auto"/>
      </w:divBdr>
    </w:div>
    <w:div w:id="2119912035">
      <w:bodyDiv w:val="1"/>
      <w:marLeft w:val="0"/>
      <w:marRight w:val="0"/>
      <w:marTop w:val="0"/>
      <w:marBottom w:val="0"/>
      <w:divBdr>
        <w:top w:val="none" w:sz="0" w:space="0" w:color="auto"/>
        <w:left w:val="none" w:sz="0" w:space="0" w:color="auto"/>
        <w:bottom w:val="none" w:sz="0" w:space="0" w:color="auto"/>
        <w:right w:val="none" w:sz="0" w:space="0" w:color="auto"/>
      </w:divBdr>
    </w:div>
    <w:div w:id="212391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1071</Words>
  <Characters>6110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 4003 introducing the Modern Workplace</dc:title>
  <dc:creator>Stratsimir Milushev : 2009416</dc:creator>
  <cp:lastModifiedBy>stratsimir milushev</cp:lastModifiedBy>
  <cp:revision>3</cp:revision>
  <dcterms:created xsi:type="dcterms:W3CDTF">2020-11-25T19:37:00Z</dcterms:created>
  <dcterms:modified xsi:type="dcterms:W3CDTF">2020-11-26T19:52:00Z</dcterms:modified>
</cp:coreProperties>
</file>