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B6AFCA" w14:textId="77777777" w:rsidR="00110F17" w:rsidRDefault="00110F17" w:rsidP="00110F17">
      <w:pPr>
        <w:spacing w:line="360" w:lineRule="auto"/>
        <w:jc w:val="center"/>
        <w:rPr>
          <w:rFonts w:ascii="Arial" w:hAnsi="Arial" w:cs="Arial"/>
          <w:b/>
          <w:sz w:val="26"/>
          <w:szCs w:val="26"/>
        </w:rPr>
      </w:pPr>
    </w:p>
    <w:p w14:paraId="2082D058" w14:textId="77777777" w:rsidR="00110F17" w:rsidRDefault="00110F17" w:rsidP="00110F17">
      <w:pPr>
        <w:spacing w:line="360" w:lineRule="auto"/>
        <w:jc w:val="center"/>
        <w:rPr>
          <w:rFonts w:ascii="Arial" w:hAnsi="Arial" w:cs="Arial"/>
          <w:b/>
          <w:sz w:val="26"/>
          <w:szCs w:val="26"/>
        </w:rPr>
      </w:pPr>
    </w:p>
    <w:p w14:paraId="557F9264" w14:textId="77777777" w:rsidR="00110F17" w:rsidRDefault="00110F17" w:rsidP="00110F17">
      <w:pPr>
        <w:spacing w:line="360" w:lineRule="auto"/>
        <w:jc w:val="center"/>
        <w:rPr>
          <w:rFonts w:ascii="Arial" w:hAnsi="Arial" w:cs="Arial"/>
          <w:b/>
          <w:sz w:val="26"/>
          <w:szCs w:val="26"/>
        </w:rPr>
      </w:pPr>
    </w:p>
    <w:p w14:paraId="1A1FD8AD" w14:textId="77777777" w:rsidR="00110F17" w:rsidRDefault="00110F17" w:rsidP="00110F17">
      <w:pPr>
        <w:spacing w:line="360" w:lineRule="auto"/>
        <w:jc w:val="center"/>
        <w:rPr>
          <w:rFonts w:ascii="Arial" w:hAnsi="Arial" w:cs="Arial"/>
          <w:b/>
          <w:sz w:val="26"/>
          <w:szCs w:val="26"/>
        </w:rPr>
      </w:pPr>
    </w:p>
    <w:p w14:paraId="52C8303A" w14:textId="77777777" w:rsidR="00110F17" w:rsidRDefault="00110F17" w:rsidP="00110F17">
      <w:pPr>
        <w:spacing w:line="360" w:lineRule="auto"/>
        <w:jc w:val="center"/>
        <w:rPr>
          <w:rFonts w:ascii="Arial" w:hAnsi="Arial" w:cs="Arial"/>
          <w:b/>
          <w:sz w:val="26"/>
          <w:szCs w:val="26"/>
        </w:rPr>
      </w:pPr>
      <w:r w:rsidRPr="00110F17">
        <w:rPr>
          <w:rFonts w:ascii="Arial" w:hAnsi="Arial" w:cs="Arial"/>
          <w:b/>
          <w:noProof/>
          <w:sz w:val="26"/>
          <w:szCs w:val="26"/>
        </w:rPr>
        <w:drawing>
          <wp:inline distT="0" distB="0" distL="0" distR="0" wp14:anchorId="017F1657" wp14:editId="0388CB6B">
            <wp:extent cx="2616334" cy="113035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616334" cy="1130358"/>
                    </a:xfrm>
                    <a:prstGeom prst="rect">
                      <a:avLst/>
                    </a:prstGeom>
                  </pic:spPr>
                </pic:pic>
              </a:graphicData>
            </a:graphic>
          </wp:inline>
        </w:drawing>
      </w:r>
    </w:p>
    <w:p w14:paraId="64EEF091" w14:textId="77777777" w:rsidR="00110F17" w:rsidRPr="00EF31B4" w:rsidRDefault="00110F17" w:rsidP="00110F17">
      <w:pPr>
        <w:spacing w:line="360" w:lineRule="auto"/>
        <w:jc w:val="center"/>
        <w:rPr>
          <w:rFonts w:ascii="Arial" w:hAnsi="Arial" w:cs="Arial"/>
          <w:b/>
          <w:sz w:val="24"/>
          <w:szCs w:val="24"/>
        </w:rPr>
      </w:pPr>
      <w:r w:rsidRPr="00EF31B4">
        <w:rPr>
          <w:rFonts w:ascii="Arial" w:hAnsi="Arial" w:cs="Arial"/>
          <w:b/>
          <w:sz w:val="24"/>
          <w:szCs w:val="24"/>
        </w:rPr>
        <w:t>Assignment Title</w:t>
      </w:r>
    </w:p>
    <w:p w14:paraId="3D8FE02A" w14:textId="77777777" w:rsidR="00110F17" w:rsidRPr="00EF31B4" w:rsidRDefault="00110F17" w:rsidP="00110F17">
      <w:pPr>
        <w:spacing w:line="360" w:lineRule="auto"/>
        <w:jc w:val="center"/>
        <w:rPr>
          <w:rFonts w:ascii="Arial" w:hAnsi="Arial" w:cs="Arial"/>
          <w:i/>
          <w:sz w:val="24"/>
          <w:szCs w:val="24"/>
        </w:rPr>
      </w:pPr>
      <w:r w:rsidRPr="00EF31B4">
        <w:rPr>
          <w:rFonts w:ascii="Arial" w:hAnsi="Arial" w:cs="Arial"/>
          <w:i/>
          <w:sz w:val="24"/>
          <w:szCs w:val="24"/>
        </w:rPr>
        <w:t>Essay</w:t>
      </w:r>
    </w:p>
    <w:p w14:paraId="53977DE7" w14:textId="77777777" w:rsidR="00110F17" w:rsidRPr="00EF31B4" w:rsidRDefault="00110F17" w:rsidP="00110F17">
      <w:pPr>
        <w:spacing w:line="360" w:lineRule="auto"/>
        <w:jc w:val="center"/>
        <w:rPr>
          <w:rFonts w:ascii="Arial" w:hAnsi="Arial" w:cs="Arial"/>
          <w:b/>
          <w:sz w:val="24"/>
          <w:szCs w:val="24"/>
        </w:rPr>
      </w:pPr>
      <w:r w:rsidRPr="00EF31B4">
        <w:rPr>
          <w:rFonts w:ascii="Arial" w:hAnsi="Arial" w:cs="Arial"/>
          <w:b/>
          <w:sz w:val="24"/>
          <w:szCs w:val="24"/>
        </w:rPr>
        <w:t>Module</w:t>
      </w:r>
    </w:p>
    <w:p w14:paraId="75C5EE2B" w14:textId="77777777" w:rsidR="00110F17" w:rsidRPr="00EF31B4" w:rsidRDefault="00110F17" w:rsidP="00110F17">
      <w:pPr>
        <w:spacing w:line="360" w:lineRule="auto"/>
        <w:jc w:val="center"/>
        <w:rPr>
          <w:rFonts w:ascii="Arial" w:hAnsi="Arial" w:cs="Arial"/>
          <w:b/>
          <w:sz w:val="24"/>
          <w:szCs w:val="24"/>
        </w:rPr>
      </w:pPr>
      <w:r w:rsidRPr="00EF31B4">
        <w:rPr>
          <w:rFonts w:ascii="Arial" w:hAnsi="Arial" w:cs="Arial"/>
          <w:i/>
          <w:sz w:val="24"/>
          <w:szCs w:val="24"/>
        </w:rPr>
        <w:t>Sustainable Hospitality &amp; Tourism Management</w:t>
      </w:r>
      <w:r w:rsidRPr="00EF31B4">
        <w:rPr>
          <w:rFonts w:ascii="Arial" w:hAnsi="Arial" w:cs="Arial"/>
          <w:b/>
          <w:sz w:val="24"/>
          <w:szCs w:val="24"/>
        </w:rPr>
        <w:cr/>
        <w:t>Module code</w:t>
      </w:r>
    </w:p>
    <w:p w14:paraId="454ECD00" w14:textId="77777777" w:rsidR="00110F17" w:rsidRPr="00EF31B4" w:rsidRDefault="00110F17" w:rsidP="00110F17">
      <w:pPr>
        <w:spacing w:line="360" w:lineRule="auto"/>
        <w:jc w:val="center"/>
        <w:rPr>
          <w:rFonts w:ascii="Arial" w:hAnsi="Arial" w:cs="Arial"/>
          <w:i/>
          <w:sz w:val="24"/>
          <w:szCs w:val="24"/>
        </w:rPr>
      </w:pPr>
      <w:r w:rsidRPr="00EF31B4">
        <w:rPr>
          <w:rFonts w:ascii="Arial" w:hAnsi="Arial" w:cs="Arial"/>
          <w:i/>
          <w:sz w:val="24"/>
          <w:szCs w:val="24"/>
        </w:rPr>
        <w:t>BMIH5006</w:t>
      </w:r>
    </w:p>
    <w:p w14:paraId="7B1B49B2" w14:textId="77777777" w:rsidR="00110F17" w:rsidRPr="00EF31B4" w:rsidRDefault="00110F17" w:rsidP="00110F17">
      <w:pPr>
        <w:jc w:val="center"/>
        <w:rPr>
          <w:rFonts w:ascii="Arial" w:hAnsi="Arial" w:cs="Arial"/>
          <w:b/>
          <w:sz w:val="24"/>
          <w:szCs w:val="24"/>
        </w:rPr>
      </w:pPr>
      <w:r w:rsidRPr="00EF31B4">
        <w:rPr>
          <w:rFonts w:ascii="Arial" w:hAnsi="Arial" w:cs="Arial"/>
          <w:b/>
          <w:sz w:val="24"/>
          <w:szCs w:val="24"/>
        </w:rPr>
        <w:t>Lecturer</w:t>
      </w:r>
    </w:p>
    <w:p w14:paraId="60E7238E" w14:textId="0DE2E65F" w:rsidR="00110F17" w:rsidRPr="00EF31B4" w:rsidRDefault="00110F17" w:rsidP="00110F17">
      <w:pPr>
        <w:jc w:val="center"/>
        <w:rPr>
          <w:rFonts w:ascii="Arial" w:hAnsi="Arial" w:cs="Arial"/>
          <w:i/>
          <w:sz w:val="24"/>
          <w:szCs w:val="24"/>
        </w:rPr>
      </w:pPr>
      <w:r w:rsidRPr="00EF31B4">
        <w:rPr>
          <w:rFonts w:ascii="Arial" w:hAnsi="Arial" w:cs="Arial"/>
          <w:i/>
          <w:sz w:val="24"/>
          <w:szCs w:val="24"/>
        </w:rPr>
        <w:t>Lisa Knight</w:t>
      </w:r>
    </w:p>
    <w:p w14:paraId="5EC09497" w14:textId="77777777" w:rsidR="00EF31B4" w:rsidRPr="00EF31B4" w:rsidRDefault="00110F17" w:rsidP="00110F17">
      <w:pPr>
        <w:jc w:val="center"/>
        <w:rPr>
          <w:rFonts w:ascii="Arial" w:hAnsi="Arial" w:cs="Arial"/>
          <w:b/>
          <w:sz w:val="24"/>
          <w:szCs w:val="24"/>
        </w:rPr>
      </w:pPr>
      <w:r w:rsidRPr="00EF31B4">
        <w:rPr>
          <w:rFonts w:ascii="Arial" w:hAnsi="Arial" w:cs="Arial"/>
          <w:b/>
          <w:sz w:val="24"/>
          <w:szCs w:val="24"/>
        </w:rPr>
        <w:t>Student Name &amp; ID</w:t>
      </w:r>
    </w:p>
    <w:p w14:paraId="086ED560" w14:textId="77777777" w:rsidR="00EF31B4" w:rsidRPr="00EF31B4" w:rsidRDefault="00EF31B4" w:rsidP="00110F17">
      <w:pPr>
        <w:jc w:val="center"/>
        <w:rPr>
          <w:rFonts w:ascii="Arial" w:hAnsi="Arial" w:cs="Arial"/>
          <w:bCs/>
          <w:sz w:val="24"/>
          <w:szCs w:val="24"/>
        </w:rPr>
      </w:pPr>
      <w:r w:rsidRPr="00EF31B4">
        <w:rPr>
          <w:rFonts w:ascii="Arial" w:hAnsi="Arial" w:cs="Arial"/>
          <w:bCs/>
          <w:sz w:val="24"/>
          <w:szCs w:val="24"/>
        </w:rPr>
        <w:t>Madalin Liviu Noada</w:t>
      </w:r>
    </w:p>
    <w:p w14:paraId="1E4BDC06" w14:textId="33C17FE2" w:rsidR="00110F17" w:rsidRPr="00EF31B4" w:rsidRDefault="00EF31B4" w:rsidP="00110F17">
      <w:pPr>
        <w:jc w:val="center"/>
        <w:rPr>
          <w:rFonts w:ascii="Times New Roman" w:hAnsi="Times New Roman" w:cs="Times New Roman"/>
          <w:b/>
          <w:sz w:val="24"/>
          <w:szCs w:val="24"/>
        </w:rPr>
      </w:pPr>
      <w:r w:rsidRPr="00EF31B4">
        <w:rPr>
          <w:rFonts w:ascii="Arial" w:hAnsi="Arial" w:cs="Arial"/>
          <w:bCs/>
          <w:sz w:val="24"/>
          <w:szCs w:val="24"/>
        </w:rPr>
        <w:t>2232425</w:t>
      </w:r>
      <w:r w:rsidR="00110F17" w:rsidRPr="00EF31B4">
        <w:rPr>
          <w:rFonts w:ascii="Times New Roman" w:hAnsi="Times New Roman" w:cs="Times New Roman"/>
          <w:b/>
          <w:sz w:val="24"/>
          <w:szCs w:val="24"/>
        </w:rPr>
        <w:br w:type="page"/>
      </w:r>
    </w:p>
    <w:p w14:paraId="5F44990F" w14:textId="77777777" w:rsidR="00110F17" w:rsidRPr="00110F17" w:rsidRDefault="00110F17" w:rsidP="00110F17">
      <w:pPr>
        <w:spacing w:line="360" w:lineRule="auto"/>
        <w:jc w:val="center"/>
        <w:rPr>
          <w:rFonts w:ascii="Arial" w:hAnsi="Arial" w:cs="Arial"/>
          <w:b/>
          <w:sz w:val="24"/>
        </w:rPr>
      </w:pPr>
      <w:r w:rsidRPr="00110F17">
        <w:rPr>
          <w:rFonts w:ascii="Arial" w:hAnsi="Arial" w:cs="Arial"/>
          <w:b/>
          <w:sz w:val="24"/>
        </w:rPr>
        <w:lastRenderedPageBreak/>
        <w:t>Essay</w:t>
      </w:r>
    </w:p>
    <w:p w14:paraId="65B0CE35" w14:textId="77777777" w:rsidR="00BB3EF3" w:rsidRPr="00B36D1C" w:rsidRDefault="009924E5" w:rsidP="00110F17">
      <w:pPr>
        <w:spacing w:line="360" w:lineRule="auto"/>
        <w:jc w:val="both"/>
        <w:rPr>
          <w:rFonts w:ascii="Arial" w:hAnsi="Arial" w:cs="Arial"/>
          <w:sz w:val="24"/>
        </w:rPr>
      </w:pPr>
      <w:r w:rsidRPr="00B36D1C">
        <w:rPr>
          <w:rFonts w:ascii="Arial" w:hAnsi="Arial" w:cs="Arial"/>
          <w:sz w:val="24"/>
        </w:rPr>
        <w:t>Corporate social responsibility has become a critical concept for the hospitality industry to define how the hotel responds to social, environmental, and economic issues. CSR is a concept whereby a company works toward ensuring that it conducts its business in a proper way that is socially responsible to society as well as the environment</w:t>
      </w:r>
      <w:r w:rsidR="009347BB">
        <w:rPr>
          <w:rFonts w:ascii="Arial" w:hAnsi="Arial" w:cs="Arial"/>
          <w:sz w:val="24"/>
        </w:rPr>
        <w:t xml:space="preserve"> </w:t>
      </w:r>
      <w:r w:rsidR="009347BB">
        <w:rPr>
          <w:rFonts w:ascii="Arial" w:hAnsi="Arial" w:cs="Arial"/>
          <w:sz w:val="24"/>
        </w:rPr>
        <w:fldChar w:fldCharType="begin" w:fldLock="1"/>
      </w:r>
      <w:r w:rsidR="009347BB">
        <w:rPr>
          <w:rFonts w:ascii="Arial" w:hAnsi="Arial" w:cs="Arial"/>
          <w:sz w:val="24"/>
        </w:rPr>
        <w:instrText>ADDIN CSL_CITATION {"citationItems":[{"id":"ITEM-1","itemData":{"author":[{"dropping-particle":"","family":"Marin-Pantelescu","given":"A","non-dropping-particle":"","parse-names":false,"suffix":""}],"container-title":"CSR and Management Accounting Challenges in a Time of Global Crises","id":"ITEM-1","issued":{"date-parts":[["2021"]]},"page":"103-127","publisher":"IGI Global","title":"CSR in the Tourism Industry","type":"chapter"},"uris":["http://www.mendeley.com/documents/?uuid=5768fea8-8a02-4a0c-84f1-f64ea29fc87c"]}],"mendeley":{"formattedCitation":"(Marin-Pantelescu, 2021)","plainTextFormattedCitation":"(Marin-Pantelescu, 2021)","previouslyFormattedCitation":"(Marin-Pantelescu, 2021)"},"properties":{"noteIndex":0},"schema":"https://github.com/citation-style-language/schema/raw/master/csl-citation.json"}</w:instrText>
      </w:r>
      <w:r w:rsidR="009347BB">
        <w:rPr>
          <w:rFonts w:ascii="Arial" w:hAnsi="Arial" w:cs="Arial"/>
          <w:sz w:val="24"/>
        </w:rPr>
        <w:fldChar w:fldCharType="separate"/>
      </w:r>
      <w:r w:rsidR="009347BB" w:rsidRPr="009347BB">
        <w:rPr>
          <w:rFonts w:ascii="Arial" w:hAnsi="Arial" w:cs="Arial"/>
          <w:noProof/>
          <w:sz w:val="24"/>
        </w:rPr>
        <w:t>(Marin-Pantelescu, 2021)</w:t>
      </w:r>
      <w:r w:rsidR="009347BB">
        <w:rPr>
          <w:rFonts w:ascii="Arial" w:hAnsi="Arial" w:cs="Arial"/>
          <w:sz w:val="24"/>
        </w:rPr>
        <w:fldChar w:fldCharType="end"/>
      </w:r>
      <w:r w:rsidRPr="00B36D1C">
        <w:rPr>
          <w:rFonts w:ascii="Arial" w:hAnsi="Arial" w:cs="Arial"/>
          <w:sz w:val="24"/>
        </w:rPr>
        <w:t xml:space="preserve">. In the hospitality industry where consumption of resources and engagement with communities is high, CSR activities play a vital role in increasing sustainability, a </w:t>
      </w:r>
      <w:proofErr w:type="gramStart"/>
      <w:r w:rsidRPr="00B36D1C">
        <w:rPr>
          <w:rFonts w:ascii="Arial" w:hAnsi="Arial" w:cs="Arial"/>
          <w:sz w:val="24"/>
        </w:rPr>
        <w:t>concept, which</w:t>
      </w:r>
      <w:proofErr w:type="gramEnd"/>
      <w:r w:rsidRPr="00B36D1C">
        <w:rPr>
          <w:rFonts w:ascii="Arial" w:hAnsi="Arial" w:cs="Arial"/>
          <w:sz w:val="24"/>
        </w:rPr>
        <w:t xml:space="preserve"> refers to the ability to use resources to meet the present needs does not reduce the ability of other generations to meet their needs in the future. Sustainable practices refer to activities that minimize environmental impacts, society and economic fairness, and the local community</w:t>
      </w:r>
      <w:r w:rsidR="009347BB">
        <w:rPr>
          <w:rFonts w:ascii="Arial" w:hAnsi="Arial" w:cs="Arial"/>
          <w:sz w:val="24"/>
        </w:rPr>
        <w:t xml:space="preserve"> </w:t>
      </w:r>
      <w:r w:rsidR="009347BB">
        <w:rPr>
          <w:rFonts w:ascii="Arial" w:hAnsi="Arial" w:cs="Arial"/>
          <w:sz w:val="24"/>
        </w:rPr>
        <w:fldChar w:fldCharType="begin" w:fldLock="1"/>
      </w:r>
      <w:r w:rsidR="009347BB">
        <w:rPr>
          <w:rFonts w:ascii="Arial" w:hAnsi="Arial" w:cs="Arial"/>
          <w:sz w:val="24"/>
        </w:rPr>
        <w:instrText>ADDIN CSL_CITATION {"citationItems":[{"id":"ITEM-1","itemData":{"DOI":"10.1080/09669582.2018.1488856","ISSN":"17477646","abstract":"The past decade has seen significant growth in the tourism and hospitality literature on corporate social responsibility (CSR). Indeed, over 70% of the articles on this topic have been published in the past five years. Through the application of a stakeholder lens, this paper explores how CSR has developed within the extant literature, paying particular attention to current gaps and highlighting the contributions of the research in this special issue. This emerging research on CSR in the context of tourism and hospitality is pushing past the boundaries of early approaches to corporate sustainability by providing empirical evidence to support the importance of integrating a range of stakeholder perspectives and needs throughout the planning, implementation, and evaluation of CSR initiatives. We observe that while there is ample research on certain stakeholder groups such as management, employees, shareholders, and consumers, there is less emphasis on the role of communities and ecosystems as stakeholders and very little related to suppliers, NGOs, and government. Although tourism and hospitality firms may not be subject to the same pressures as other industries, there remain important opportunities to both document and engage these external stakeholders in the journey towards sustainability.","author":[{"dropping-particle":"","family":"Font","given":"Xavier","non-dropping-particle":"","parse-names":false,"suffix":""},{"dropping-particle":"","family":"Lynes","given":"Jennifer","non-dropping-particle":"","parse-names":false,"suffix":""}],"container-title":"Journal of Sustainable Tourism","id":"ITEM-1","issue":"7","issued":{"date-parts":[["2018"]]},"page":"1027-1042","publisher":"Routledge","title":"Corporate social responsibility in tourism and hospitality","type":"article-journal","volume":"26"},"uris":["http://www.mendeley.com/documents/?uuid=5568641c-cef1-4856-870e-fd0ba4cc5462"]}],"mendeley":{"formattedCitation":"(Font and Lynes, 2018)","plainTextFormattedCitation":"(Font and Lynes, 2018)","previouslyFormattedCitation":"(Font and Lynes, 2018)"},"properties":{"noteIndex":0},"schema":"https://github.com/citation-style-language/schema/raw/master/csl-citation.json"}</w:instrText>
      </w:r>
      <w:r w:rsidR="009347BB">
        <w:rPr>
          <w:rFonts w:ascii="Arial" w:hAnsi="Arial" w:cs="Arial"/>
          <w:sz w:val="24"/>
        </w:rPr>
        <w:fldChar w:fldCharType="separate"/>
      </w:r>
      <w:r w:rsidR="009347BB" w:rsidRPr="009347BB">
        <w:rPr>
          <w:rFonts w:ascii="Arial" w:hAnsi="Arial" w:cs="Arial"/>
          <w:noProof/>
          <w:sz w:val="24"/>
        </w:rPr>
        <w:t>(Font and Lynes, 2018)</w:t>
      </w:r>
      <w:r w:rsidR="009347BB">
        <w:rPr>
          <w:rFonts w:ascii="Arial" w:hAnsi="Arial" w:cs="Arial"/>
          <w:sz w:val="24"/>
        </w:rPr>
        <w:fldChar w:fldCharType="end"/>
      </w:r>
      <w:r w:rsidRPr="00B36D1C">
        <w:rPr>
          <w:rFonts w:ascii="Arial" w:hAnsi="Arial" w:cs="Arial"/>
          <w:sz w:val="24"/>
        </w:rPr>
        <w:t>. Sustainability has emerged as a significant competitive factor in hospitality, and hotels are under pressure from guests, investors, and regulators to become sustainable. The emphasis has been moved from mere compliance to strategies that help to influence positive change within the environmental and social context</w:t>
      </w:r>
      <w:r w:rsidR="009347BB">
        <w:rPr>
          <w:rFonts w:ascii="Arial" w:hAnsi="Arial" w:cs="Arial"/>
          <w:sz w:val="24"/>
        </w:rPr>
        <w:t xml:space="preserve"> </w:t>
      </w:r>
      <w:r w:rsidR="009347BB">
        <w:rPr>
          <w:rFonts w:ascii="Arial" w:hAnsi="Arial" w:cs="Arial"/>
          <w:sz w:val="24"/>
        </w:rPr>
        <w:fldChar w:fldCharType="begin" w:fldLock="1"/>
      </w:r>
      <w:r w:rsidR="00110F17">
        <w:rPr>
          <w:rFonts w:ascii="Arial" w:hAnsi="Arial" w:cs="Arial"/>
          <w:sz w:val="24"/>
        </w:rPr>
        <w:instrText>ADDIN CSL_CITATION {"citationItems":[{"id":"ITEM-1","itemData":{"author":[{"dropping-particle":"","family":"Moyeen","given":"A.","non-dropping-particle":"","parse-names":false,"suffix":""},{"dropping-particle":"","family":"Mehjabeen","given":"M","non-dropping-particle":"","parse-names":false,"suffix":""}],"container-title":"Social Responsibility Journal","id":"ITEM-1","issue":"9","issued":{"date-parts":[["2024"]]},"page":"1770-1786","title":"CSR research in the hotel industry: how it relates to promoting the SDGs","type":"article-journal","volume":"20"},"uris":["http://www.mendeley.com/documents/?uuid=a9945343-5e71-4f26-91e7-665eaba18aff"]}],"mendeley":{"formattedCitation":"(Moyeen and Mehjabeen, 2024)","plainTextFormattedCitation":"(Moyeen and Mehjabeen, 2024)","previouslyFormattedCitation":"(Moyeen and Mehjabeen, 2024)"},"properties":{"noteIndex":0},"schema":"https://github.com/citation-style-language/schema/raw/master/csl-citation.json"}</w:instrText>
      </w:r>
      <w:r w:rsidR="009347BB">
        <w:rPr>
          <w:rFonts w:ascii="Arial" w:hAnsi="Arial" w:cs="Arial"/>
          <w:sz w:val="24"/>
        </w:rPr>
        <w:fldChar w:fldCharType="separate"/>
      </w:r>
      <w:r w:rsidR="009347BB" w:rsidRPr="009347BB">
        <w:rPr>
          <w:rFonts w:ascii="Arial" w:hAnsi="Arial" w:cs="Arial"/>
          <w:noProof/>
          <w:sz w:val="24"/>
        </w:rPr>
        <w:t>(Moyeen and Mehjabeen, 2024)</w:t>
      </w:r>
      <w:r w:rsidR="009347BB">
        <w:rPr>
          <w:rFonts w:ascii="Arial" w:hAnsi="Arial" w:cs="Arial"/>
          <w:sz w:val="24"/>
        </w:rPr>
        <w:fldChar w:fldCharType="end"/>
      </w:r>
      <w:r w:rsidRPr="00B36D1C">
        <w:rPr>
          <w:rFonts w:ascii="Arial" w:hAnsi="Arial" w:cs="Arial"/>
          <w:sz w:val="24"/>
        </w:rPr>
        <w:t xml:space="preserve">. This essay assesses the effectiveness of CSR in enhancing sustainability in operations at Hilton London Bankside. It examines how the hotel has incorporated CSR into its business </w:t>
      </w:r>
      <w:proofErr w:type="gramStart"/>
      <w:r w:rsidRPr="00B36D1C">
        <w:rPr>
          <w:rFonts w:ascii="Arial" w:hAnsi="Arial" w:cs="Arial"/>
          <w:sz w:val="24"/>
        </w:rPr>
        <w:t>strategy</w:t>
      </w:r>
      <w:proofErr w:type="gramEnd"/>
      <w:r w:rsidRPr="00B36D1C">
        <w:rPr>
          <w:rFonts w:ascii="Arial" w:hAnsi="Arial" w:cs="Arial"/>
          <w:sz w:val="24"/>
        </w:rPr>
        <w:t xml:space="preserve"> the areas that CSR entails, the effects it has on the firm, and the opportunities and risks it presents. By doing so, this essay seeks to demonstrate how CSR can promote change in the hospitality industry towards sustainable development.</w:t>
      </w:r>
    </w:p>
    <w:p w14:paraId="4AE3A776" w14:textId="77777777" w:rsidR="009924E5" w:rsidRPr="00B36D1C" w:rsidRDefault="009924E5" w:rsidP="00110F17">
      <w:pPr>
        <w:spacing w:line="360" w:lineRule="auto"/>
        <w:jc w:val="both"/>
        <w:rPr>
          <w:rFonts w:ascii="Arial" w:hAnsi="Arial" w:cs="Arial"/>
          <w:sz w:val="24"/>
        </w:rPr>
      </w:pPr>
      <w:r w:rsidRPr="00B36D1C">
        <w:rPr>
          <w:rFonts w:ascii="Arial" w:hAnsi="Arial" w:cs="Arial"/>
          <w:sz w:val="24"/>
        </w:rPr>
        <w:t>The increased emphasis on CSR in the hospitality industry signifies a shifting understanding of the industry as having wide-ranging social and environmental ramifications</w:t>
      </w:r>
      <w:r w:rsidR="00110F17">
        <w:rPr>
          <w:rFonts w:ascii="Arial" w:hAnsi="Arial" w:cs="Arial"/>
          <w:sz w:val="24"/>
        </w:rPr>
        <w:t xml:space="preserve"> </w:t>
      </w:r>
      <w:r w:rsidR="00110F17">
        <w:rPr>
          <w:rFonts w:ascii="Arial" w:hAnsi="Arial" w:cs="Arial"/>
          <w:sz w:val="24"/>
        </w:rPr>
        <w:fldChar w:fldCharType="begin" w:fldLock="1"/>
      </w:r>
      <w:r w:rsidR="00110F17">
        <w:rPr>
          <w:rFonts w:ascii="Arial" w:hAnsi="Arial" w:cs="Arial"/>
          <w:sz w:val="24"/>
        </w:rPr>
        <w:instrText>ADDIN CSL_CITATION {"citationItems":[{"id":"ITEM-1","itemData":{"author":[{"dropping-particle":"","family":"Lyssimachou","given":"D.","non-dropping-particle":"","parse-names":false,"suffix":""},{"dropping-particle":"","family":"Bilinski","given":"P","non-dropping-particle":"","parse-names":false,"suffix":""}],"container-title":"Tourism Economics","id":"ITEM-1","issue":"4","issued":{"date-parts":[["2023"]]},"page":"853-879","title":"Does corporate social responsibility affect the institutional ownership of firms in the hospitality and tourism industry?","type":"article-journal","volume":"29"},"uris":["http://www.mendeley.com/documents/?uuid=2ccf3bf1-d437-4ac6-b964-3e36af4bff63"]}],"mendeley":{"formattedCitation":"(Lyssimachou and Bilinski, 2023)","plainTextFormattedCitation":"(Lyssimachou and Bilinski, 2023)","previouslyFormattedCitation":"(Lyssimachou and Bilinski, 2023)"},"properties":{"noteIndex":0},"schema":"https://github.com/citation-style-language/schema/raw/master/csl-citation.json"}</w:instrText>
      </w:r>
      <w:r w:rsidR="00110F17">
        <w:rPr>
          <w:rFonts w:ascii="Arial" w:hAnsi="Arial" w:cs="Arial"/>
          <w:sz w:val="24"/>
        </w:rPr>
        <w:fldChar w:fldCharType="separate"/>
      </w:r>
      <w:r w:rsidR="00110F17" w:rsidRPr="00110F17">
        <w:rPr>
          <w:rFonts w:ascii="Arial" w:hAnsi="Arial" w:cs="Arial"/>
          <w:noProof/>
          <w:sz w:val="24"/>
        </w:rPr>
        <w:t>(Lyssimachou and Bilinski, 2023)</w:t>
      </w:r>
      <w:r w:rsidR="00110F17">
        <w:rPr>
          <w:rFonts w:ascii="Arial" w:hAnsi="Arial" w:cs="Arial"/>
          <w:sz w:val="24"/>
        </w:rPr>
        <w:fldChar w:fldCharType="end"/>
      </w:r>
      <w:r w:rsidRPr="00B36D1C">
        <w:rPr>
          <w:rFonts w:ascii="Arial" w:hAnsi="Arial" w:cs="Arial"/>
          <w:sz w:val="24"/>
        </w:rPr>
        <w:t xml:space="preserve">. Since hotels are established in the </w:t>
      </w:r>
      <w:proofErr w:type="gramStart"/>
      <w:r w:rsidRPr="00B36D1C">
        <w:rPr>
          <w:rFonts w:ascii="Arial" w:hAnsi="Arial" w:cs="Arial"/>
          <w:sz w:val="24"/>
        </w:rPr>
        <w:t>contexts</w:t>
      </w:r>
      <w:proofErr w:type="gramEnd"/>
      <w:r w:rsidRPr="00B36D1C">
        <w:rPr>
          <w:rFonts w:ascii="Arial" w:hAnsi="Arial" w:cs="Arial"/>
          <w:sz w:val="24"/>
        </w:rPr>
        <w:t xml:space="preserve"> of </w:t>
      </w:r>
      <w:r w:rsidR="00B36D1C">
        <w:rPr>
          <w:rFonts w:ascii="Arial" w:hAnsi="Arial" w:cs="Arial"/>
          <w:sz w:val="24"/>
        </w:rPr>
        <w:t>resource consumption</w:t>
      </w:r>
      <w:r w:rsidRPr="00B36D1C">
        <w:rPr>
          <w:rFonts w:ascii="Arial" w:hAnsi="Arial" w:cs="Arial"/>
          <w:sz w:val="24"/>
        </w:rPr>
        <w:t xml:space="preserve"> and community interaction, CSR has emerged as a useful strategy for ensuring its operations are sustainable. The approaches of this alignment further encourage the minimization of environmental impacts as well as the promotion of social and economic sustainability</w:t>
      </w:r>
      <w:r w:rsidR="009347BB">
        <w:rPr>
          <w:rFonts w:ascii="Arial" w:hAnsi="Arial" w:cs="Arial"/>
          <w:sz w:val="24"/>
        </w:rPr>
        <w:t xml:space="preserve"> </w:t>
      </w:r>
      <w:r w:rsidR="009347BB">
        <w:rPr>
          <w:rFonts w:ascii="Arial" w:hAnsi="Arial" w:cs="Arial"/>
          <w:sz w:val="24"/>
        </w:rPr>
        <w:fldChar w:fldCharType="begin" w:fldLock="1"/>
      </w:r>
      <w:r w:rsidR="009347BB">
        <w:rPr>
          <w:rFonts w:ascii="Arial" w:hAnsi="Arial" w:cs="Arial"/>
          <w:sz w:val="24"/>
        </w:rPr>
        <w:instrText>ADDIN CSL_CITATION {"citationItems":[{"id":"ITEM-1","itemData":{"DOI":"10.1080/10548408.2016.1232671","ISSN":"10548408","abstract":"This study develops three hypotheses regarding corporate social responsibility (CSR) in the context of the hotel industry. First, the study examines a ranking of consumers’ perceived importance of the four CSR dimensions proposed by Carroll’s hierarchy of CSR in 1991, expecting the following orders: philanthropic, ethical, legal, and economic dimensions, from most to least important. Second, the study investigates the relationship between consumers’ perceived importance of and their overall support for CSR. Third, the study introduces the type of hotel (for example, economy, mid-scale, and upscale) as a moderator to provide a better explanation of the relationship between consumers’ perceived importance of the CSR dimensions and support for CSR. Contributions to the CSR literature in general, and also specifically relating to the hotel context, and managerial implications are discussed.","author":[{"dropping-particle":"","family":"Xiao","given":"Qu","non-dropping-particle":"","parse-names":false,"suffix":""},{"dropping-particle":"","family":"Yoonjoung Heo","given":"Cindy","non-dropping-particle":"","parse-names":false,"suffix":""},{"dropping-particle":"","family":"Lee","given":"Seoki","non-dropping-particle":"","parse-names":false,"suffix":""}],"container-title":"Journal of Travel and Tourism Marketing","id":"ITEM-1","issue":"5","issued":{"date-parts":[["2017"]]},"page":"694-707","publisher":"Routledge","title":"How do consumers’ perceptions differ across dimensions of corporate social responsibility and hotel types?","type":"article-journal","volume":"34"},"uris":["http://www.mendeley.com/documents/?uuid=32732e97-4835-45b4-8855-cd92fb15b8f9"]}],"mendeley":{"formattedCitation":"(Xiao, Yoonjoung Heo and Lee, 2017)","manualFormatting":"(Xiao et al., 2017)","plainTextFormattedCitation":"(Xiao, Yoonjoung Heo and Lee, 2017)","previouslyFormattedCitation":"(Xiao, Yoonjoung Heo and Lee, 2017)"},"properties":{"noteIndex":0},"schema":"https://github.com/citation-style-language/schema/raw/master/csl-citation.json"}</w:instrText>
      </w:r>
      <w:r w:rsidR="009347BB">
        <w:rPr>
          <w:rFonts w:ascii="Arial" w:hAnsi="Arial" w:cs="Arial"/>
          <w:sz w:val="24"/>
        </w:rPr>
        <w:fldChar w:fldCharType="separate"/>
      </w:r>
      <w:r w:rsidR="009347BB">
        <w:rPr>
          <w:rFonts w:ascii="Arial" w:hAnsi="Arial" w:cs="Arial"/>
          <w:noProof/>
          <w:sz w:val="24"/>
        </w:rPr>
        <w:t xml:space="preserve">(Xiao </w:t>
      </w:r>
      <w:r w:rsidR="009347BB" w:rsidRPr="009347BB">
        <w:rPr>
          <w:rFonts w:ascii="Arial" w:hAnsi="Arial" w:cs="Arial"/>
          <w:i/>
          <w:noProof/>
          <w:sz w:val="24"/>
        </w:rPr>
        <w:t>et al.</w:t>
      </w:r>
      <w:r w:rsidR="009347BB" w:rsidRPr="009347BB">
        <w:rPr>
          <w:rFonts w:ascii="Arial" w:hAnsi="Arial" w:cs="Arial"/>
          <w:noProof/>
          <w:sz w:val="24"/>
        </w:rPr>
        <w:t>, 2017)</w:t>
      </w:r>
      <w:r w:rsidR="009347BB">
        <w:rPr>
          <w:rFonts w:ascii="Arial" w:hAnsi="Arial" w:cs="Arial"/>
          <w:sz w:val="24"/>
        </w:rPr>
        <w:fldChar w:fldCharType="end"/>
      </w:r>
      <w:r w:rsidRPr="00B36D1C">
        <w:rPr>
          <w:rFonts w:ascii="Arial" w:hAnsi="Arial" w:cs="Arial"/>
          <w:sz w:val="24"/>
        </w:rPr>
        <w:t xml:space="preserve">. To the hospitality sector, CSR is not just about compliance but a move towards active engagement in the creation of value in the social and ecological realms. The most common areas of CSR in the industry include environmental management, for instance, waste, energy, or water; </w:t>
      </w:r>
      <w:r w:rsidRPr="00B36D1C">
        <w:rPr>
          <w:rFonts w:ascii="Arial" w:hAnsi="Arial" w:cs="Arial"/>
          <w:sz w:val="24"/>
        </w:rPr>
        <w:lastRenderedPageBreak/>
        <w:t>the social aspect which encompasses employees’ rights and fair treatment, community and social groups support; and the economic aspect where it deals with sustainable sourcing, ethical supply chain management, and supporting local businesses</w:t>
      </w:r>
      <w:r w:rsidR="009347BB">
        <w:rPr>
          <w:rFonts w:ascii="Arial" w:hAnsi="Arial" w:cs="Arial"/>
          <w:sz w:val="24"/>
        </w:rPr>
        <w:t xml:space="preserve"> </w:t>
      </w:r>
      <w:r w:rsidR="009347BB">
        <w:rPr>
          <w:rFonts w:ascii="Arial" w:hAnsi="Arial" w:cs="Arial"/>
          <w:sz w:val="24"/>
        </w:rPr>
        <w:fldChar w:fldCharType="begin" w:fldLock="1"/>
      </w:r>
      <w:r w:rsidR="009347BB">
        <w:rPr>
          <w:rFonts w:ascii="Arial" w:hAnsi="Arial" w:cs="Arial"/>
          <w:sz w:val="24"/>
        </w:rPr>
        <w:instrText>ADDIN CSL_CITATION {"citationItems":[{"id":"ITEM-1","itemData":{"author":[{"dropping-particle":"","family":"Marin-Pantelescu","given":"A","non-dropping-particle":"","parse-names":false,"suffix":""}],"container-title":"CSR and Management Accounting Challenges in a Time of Global Crises","id":"ITEM-1","issued":{"date-parts":[["2021"]]},"page":"103-127","publisher":"IGI Global","title":"CSR in the Tourism Industry","type":"chapter"},"uris":["http://www.mendeley.com/documents/?uuid=5768fea8-8a02-4a0c-84f1-f64ea29fc87c"]}],"mendeley":{"formattedCitation":"(Marin-Pantelescu, 2021)","plainTextFormattedCitation":"(Marin-Pantelescu, 2021)","previouslyFormattedCitation":"(Marin-Pantelescu, 2021)"},"properties":{"noteIndex":0},"schema":"https://github.com/citation-style-language/schema/raw/master/csl-citation.json"}</w:instrText>
      </w:r>
      <w:r w:rsidR="009347BB">
        <w:rPr>
          <w:rFonts w:ascii="Arial" w:hAnsi="Arial" w:cs="Arial"/>
          <w:sz w:val="24"/>
        </w:rPr>
        <w:fldChar w:fldCharType="separate"/>
      </w:r>
      <w:r w:rsidR="009347BB" w:rsidRPr="009347BB">
        <w:rPr>
          <w:rFonts w:ascii="Arial" w:hAnsi="Arial" w:cs="Arial"/>
          <w:noProof/>
          <w:sz w:val="24"/>
        </w:rPr>
        <w:t>(Marin-Pantelescu, 2021)</w:t>
      </w:r>
      <w:r w:rsidR="009347BB">
        <w:rPr>
          <w:rFonts w:ascii="Arial" w:hAnsi="Arial" w:cs="Arial"/>
          <w:sz w:val="24"/>
        </w:rPr>
        <w:fldChar w:fldCharType="end"/>
      </w:r>
      <w:r w:rsidRPr="00B36D1C">
        <w:rPr>
          <w:rFonts w:ascii="Arial" w:hAnsi="Arial" w:cs="Arial"/>
          <w:sz w:val="24"/>
        </w:rPr>
        <w:t>. Typical activities of CSR in hotels include energy-efficient systems, limited use of plastics, social projects and sustainable tourism. It not only serves the increasing expectations of stakeholders but also opens up opportunities for hotels to achieve competitive advantages, improve their reputation, as well as pursue a sustainable and ethical business strategy</w:t>
      </w:r>
      <w:r w:rsidR="009347BB">
        <w:rPr>
          <w:rFonts w:ascii="Arial" w:hAnsi="Arial" w:cs="Arial"/>
          <w:sz w:val="24"/>
        </w:rPr>
        <w:t xml:space="preserve"> </w:t>
      </w:r>
      <w:r w:rsidR="009347BB">
        <w:rPr>
          <w:rFonts w:ascii="Arial" w:hAnsi="Arial" w:cs="Arial"/>
          <w:sz w:val="24"/>
        </w:rPr>
        <w:fldChar w:fldCharType="begin" w:fldLock="1"/>
      </w:r>
      <w:r w:rsidR="009347BB">
        <w:rPr>
          <w:rFonts w:ascii="Arial" w:hAnsi="Arial" w:cs="Arial"/>
          <w:sz w:val="24"/>
        </w:rPr>
        <w:instrText>ADDIN CSL_CITATION {"citationItems":[{"id":"ITEM-1","itemData":{"DOI":"10.1080/09669582.2018.1488856","ISSN":"17477646","abstract":"The past decade has seen significant growth in the tourism and hospitality literature on corporate social responsibility (CSR). Indeed, over 70% of the articles on this topic have been published in the past five years. Through the application of a stakeholder lens, this paper explores how CSR has developed within the extant literature, paying particular attention to current gaps and highlighting the contributions of the research in this special issue. This emerging research on CSR in the context of tourism and hospitality is pushing past the boundaries of early approaches to corporate sustainability by providing empirical evidence to support the importance of integrating a range of stakeholder perspectives and needs throughout the planning, implementation, and evaluation of CSR initiatives. We observe that while there is ample research on certain stakeholder groups such as management, employees, shareholders, and consumers, there is less emphasis on the role of communities and ecosystems as stakeholders and very little related to suppliers, NGOs, and government. Although tourism and hospitality firms may not be subject to the same pressures as other industries, there remain important opportunities to both document and engage these external stakeholders in the journey towards sustainability.","author":[{"dropping-particle":"","family":"Font","given":"Xavier","non-dropping-particle":"","parse-names":false,"suffix":""},{"dropping-particle":"","family":"Lynes","given":"Jennifer","non-dropping-particle":"","parse-names":false,"suffix":""}],"container-title":"Journal of Sustainable Tourism","id":"ITEM-1","issue":"7","issued":{"date-parts":[["2018"]]},"page":"1027-1042","publisher":"Routledge","title":"Corporate social responsibility in tourism and hospitality","type":"article-journal","volume":"26"},"uris":["http://www.mendeley.com/documents/?uuid=5568641c-cef1-4856-870e-fd0ba4cc5462"]}],"mendeley":{"formattedCitation":"(Font and Lynes, 2018)","plainTextFormattedCitation":"(Font and Lynes, 2018)","previouslyFormattedCitation":"(Font and Lynes, 2018)"},"properties":{"noteIndex":0},"schema":"https://github.com/citation-style-language/schema/raw/master/csl-citation.json"}</w:instrText>
      </w:r>
      <w:r w:rsidR="009347BB">
        <w:rPr>
          <w:rFonts w:ascii="Arial" w:hAnsi="Arial" w:cs="Arial"/>
          <w:sz w:val="24"/>
        </w:rPr>
        <w:fldChar w:fldCharType="separate"/>
      </w:r>
      <w:r w:rsidR="009347BB" w:rsidRPr="009347BB">
        <w:rPr>
          <w:rFonts w:ascii="Arial" w:hAnsi="Arial" w:cs="Arial"/>
          <w:noProof/>
          <w:sz w:val="24"/>
        </w:rPr>
        <w:t>(Font and Lynes, 2018)</w:t>
      </w:r>
      <w:r w:rsidR="009347BB">
        <w:rPr>
          <w:rFonts w:ascii="Arial" w:hAnsi="Arial" w:cs="Arial"/>
          <w:sz w:val="24"/>
        </w:rPr>
        <w:fldChar w:fldCharType="end"/>
      </w:r>
      <w:r w:rsidRPr="00B36D1C">
        <w:rPr>
          <w:rFonts w:ascii="Arial" w:hAnsi="Arial" w:cs="Arial"/>
          <w:sz w:val="24"/>
        </w:rPr>
        <w:t>.</w:t>
      </w:r>
    </w:p>
    <w:p w14:paraId="1A9C3C67" w14:textId="77777777" w:rsidR="009924E5" w:rsidRPr="00B36D1C" w:rsidRDefault="009924E5" w:rsidP="00110F17">
      <w:pPr>
        <w:spacing w:line="360" w:lineRule="auto"/>
        <w:jc w:val="both"/>
        <w:rPr>
          <w:rFonts w:ascii="Arial" w:hAnsi="Arial" w:cs="Arial"/>
          <w:sz w:val="24"/>
        </w:rPr>
      </w:pPr>
      <w:r w:rsidRPr="00B36D1C">
        <w:rPr>
          <w:rFonts w:ascii="Arial" w:hAnsi="Arial" w:cs="Arial"/>
          <w:sz w:val="24"/>
        </w:rPr>
        <w:t>Hilton London Bankside is a contemporary luxury hotel situated in the thriving South Bank of London, where guests can enjoy the hotel’s design and sustainability with excellent services. Located in the vicinity of attractions like Tate Modern and Shakespeare’s Globe, it is popular amongst both business and leisure visitors. It has established a good reputation for its ability to incorporate sustainable solutions in managing the hotel, placing it strategically among other hotels</w:t>
      </w:r>
      <w:r w:rsidR="009347BB">
        <w:rPr>
          <w:rFonts w:ascii="Arial" w:hAnsi="Arial" w:cs="Arial"/>
          <w:sz w:val="24"/>
        </w:rPr>
        <w:t xml:space="preserve"> </w:t>
      </w:r>
      <w:r w:rsidR="009347BB">
        <w:rPr>
          <w:rFonts w:ascii="Arial" w:hAnsi="Arial" w:cs="Arial"/>
          <w:sz w:val="24"/>
        </w:rPr>
        <w:fldChar w:fldCharType="begin" w:fldLock="1"/>
      </w:r>
      <w:r w:rsidR="009347BB">
        <w:rPr>
          <w:rFonts w:ascii="Arial" w:hAnsi="Arial" w:cs="Arial"/>
          <w:sz w:val="24"/>
        </w:rPr>
        <w:instrText>ADDIN CSL_CITATION {"citationItems":[{"id":"ITEM-1","itemData":{"author":[{"dropping-particle":"","family":"Jones","given":"P.","non-dropping-particle":"","parse-names":false,"suffix":""},{"dropping-particle":"","family":"Wynn","given":"M","non-dropping-particle":"","parse-names":false,"suffix":""}],"container-title":"Circular Economy","id":"ITEM-1","issue":"1","issued":{"date-parts":[["2023"]]},"page":"1-12","title":"The circular economy and natural capital in the tourism and hospitality industry","type":"article-journal","volume":"1"},"uris":["http://www.mendeley.com/documents/?uuid=7bbee48e-90c6-4785-bb6e-2bcbc5098dcb"]}],"mendeley":{"formattedCitation":"(Jones and Wynn, 2023)","plainTextFormattedCitation":"(Jones and Wynn, 2023)","previouslyFormattedCitation":"(Jones and Wynn, 2023)"},"properties":{"noteIndex":0},"schema":"https://github.com/citation-style-language/schema/raw/master/csl-citation.json"}</w:instrText>
      </w:r>
      <w:r w:rsidR="009347BB">
        <w:rPr>
          <w:rFonts w:ascii="Arial" w:hAnsi="Arial" w:cs="Arial"/>
          <w:sz w:val="24"/>
        </w:rPr>
        <w:fldChar w:fldCharType="separate"/>
      </w:r>
      <w:r w:rsidR="009347BB" w:rsidRPr="009347BB">
        <w:rPr>
          <w:rFonts w:ascii="Arial" w:hAnsi="Arial" w:cs="Arial"/>
          <w:noProof/>
          <w:sz w:val="24"/>
        </w:rPr>
        <w:t>(Jones and Wynn, 2023)</w:t>
      </w:r>
      <w:r w:rsidR="009347BB">
        <w:rPr>
          <w:rFonts w:ascii="Arial" w:hAnsi="Arial" w:cs="Arial"/>
          <w:sz w:val="24"/>
        </w:rPr>
        <w:fldChar w:fldCharType="end"/>
      </w:r>
      <w:r w:rsidRPr="00B36D1C">
        <w:rPr>
          <w:rFonts w:ascii="Arial" w:hAnsi="Arial" w:cs="Arial"/>
          <w:sz w:val="24"/>
        </w:rPr>
        <w:t>. Hilton London Bankside has received several awards for sustainability such as the ISO 14001 for environmental management as well as the Green Tourism Gold Award. The company’s policies encompass energy conservation measures, waste management, and sustainable supply chain management, which puts the hotel in good standing on the aspect of corporate responsibility</w:t>
      </w:r>
      <w:r w:rsidR="009347BB">
        <w:rPr>
          <w:rFonts w:ascii="Arial" w:hAnsi="Arial" w:cs="Arial"/>
          <w:sz w:val="24"/>
        </w:rPr>
        <w:t xml:space="preserve"> </w:t>
      </w:r>
      <w:r w:rsidR="009347BB">
        <w:rPr>
          <w:rFonts w:ascii="Arial" w:hAnsi="Arial" w:cs="Arial"/>
          <w:sz w:val="24"/>
        </w:rPr>
        <w:fldChar w:fldCharType="begin" w:fldLock="1"/>
      </w:r>
      <w:r w:rsidR="009347BB">
        <w:rPr>
          <w:rFonts w:ascii="Arial" w:hAnsi="Arial" w:cs="Arial"/>
          <w:sz w:val="24"/>
        </w:rPr>
        <w:instrText>ADDIN CSL_CITATION {"citationItems":[{"id":"ITEM-1","itemData":{"author":[{"dropping-particle":"","family":"Nam","given":"H.V.","non-dropping-particle":"","parse-names":false,"suffix":""},{"dropping-particle":"","family":"Lo","given":"A.","non-dropping-particle":"","parse-names":false,"suffix":""},{"dropping-particle":"","family":"Yeung","given":"P.","non-dropping-particle":"","parse-names":false,"suffix":""},{"dropping-particle":"","family":"Hatter","given":"R","non-dropping-particle":"","parse-names":false,"suffix":""}],"container-title":"Asia Pacific Journal of Tourism Research","id":"ITEM-1","issue":"5","issued":{"date-parts":[["2020"]]},"page":"572-582","title":"Hotel ICON: Towards a role-model hotel pioneering sustainable solutions","type":"article-journal","volume":"25"},"uris":["http://www.mendeley.com/documents/?uuid=ff84837a-7543-4864-b3b9-a546b2f1c135"]}],"mendeley":{"formattedCitation":"(Nam &lt;i&gt;et al.&lt;/i&gt;, 2020)","plainTextFormattedCitation":"(Nam et al., 2020)","previouslyFormattedCitation":"(Nam &lt;i&gt;et al.&lt;/i&gt;, 2020)"},"properties":{"noteIndex":0},"schema":"https://github.com/citation-style-language/schema/raw/master/csl-citation.json"}</w:instrText>
      </w:r>
      <w:r w:rsidR="009347BB">
        <w:rPr>
          <w:rFonts w:ascii="Arial" w:hAnsi="Arial" w:cs="Arial"/>
          <w:sz w:val="24"/>
        </w:rPr>
        <w:fldChar w:fldCharType="separate"/>
      </w:r>
      <w:r w:rsidR="009347BB" w:rsidRPr="00B36D1C">
        <w:rPr>
          <w:rFonts w:ascii="Arial" w:hAnsi="Arial" w:cs="Arial"/>
          <w:noProof/>
          <w:sz w:val="24"/>
        </w:rPr>
        <w:t xml:space="preserve">(Nam </w:t>
      </w:r>
      <w:r w:rsidR="009347BB" w:rsidRPr="00B36D1C">
        <w:rPr>
          <w:rFonts w:ascii="Arial" w:hAnsi="Arial" w:cs="Arial"/>
          <w:i/>
          <w:noProof/>
          <w:sz w:val="24"/>
        </w:rPr>
        <w:t>et al.</w:t>
      </w:r>
      <w:r w:rsidR="009347BB" w:rsidRPr="00B36D1C">
        <w:rPr>
          <w:rFonts w:ascii="Arial" w:hAnsi="Arial" w:cs="Arial"/>
          <w:noProof/>
          <w:sz w:val="24"/>
        </w:rPr>
        <w:t>, 2020)</w:t>
      </w:r>
      <w:r w:rsidR="009347BB">
        <w:rPr>
          <w:rFonts w:ascii="Arial" w:hAnsi="Arial" w:cs="Arial"/>
          <w:sz w:val="24"/>
        </w:rPr>
        <w:fldChar w:fldCharType="end"/>
      </w:r>
      <w:r w:rsidRPr="00B36D1C">
        <w:rPr>
          <w:rFonts w:ascii="Arial" w:hAnsi="Arial" w:cs="Arial"/>
          <w:sz w:val="24"/>
        </w:rPr>
        <w:t xml:space="preserve">. These efforts not only improve its image but also contribute to London’s sustainability goals, </w:t>
      </w:r>
      <w:proofErr w:type="gramStart"/>
      <w:r w:rsidRPr="00B36D1C">
        <w:rPr>
          <w:rFonts w:ascii="Arial" w:hAnsi="Arial" w:cs="Arial"/>
          <w:sz w:val="24"/>
        </w:rPr>
        <w:t>thus,</w:t>
      </w:r>
      <w:proofErr w:type="gramEnd"/>
      <w:r w:rsidRPr="00B36D1C">
        <w:rPr>
          <w:rFonts w:ascii="Arial" w:hAnsi="Arial" w:cs="Arial"/>
          <w:sz w:val="24"/>
        </w:rPr>
        <w:t xml:space="preserve"> serving as a model for sustainable hospitality in cities.</w:t>
      </w:r>
    </w:p>
    <w:p w14:paraId="76C5E96C" w14:textId="77777777" w:rsidR="009924E5" w:rsidRPr="00B36D1C" w:rsidRDefault="009924E5" w:rsidP="00110F17">
      <w:pPr>
        <w:spacing w:line="360" w:lineRule="auto"/>
        <w:jc w:val="both"/>
        <w:rPr>
          <w:rFonts w:ascii="Arial" w:hAnsi="Arial" w:cs="Arial"/>
          <w:sz w:val="24"/>
        </w:rPr>
      </w:pPr>
      <w:r w:rsidRPr="00B36D1C">
        <w:rPr>
          <w:rFonts w:ascii="Arial" w:hAnsi="Arial" w:cs="Arial"/>
          <w:sz w:val="24"/>
        </w:rPr>
        <w:t>Hilton London Bankside has a comprehensive set of CSR strategies and policies that the organization has put in place in its effort to enhance sustainability. An important goal of the hotel is to minimize its impact on the environment or its carbon footprint. They have implemented efficient energy usage in their facility through the use of advanced technologies such as LED, smart climate control, and renewable energy</w:t>
      </w:r>
      <w:r w:rsidR="009347BB">
        <w:rPr>
          <w:rFonts w:ascii="Arial" w:hAnsi="Arial" w:cs="Arial"/>
          <w:sz w:val="24"/>
        </w:rPr>
        <w:t xml:space="preserve"> </w:t>
      </w:r>
      <w:r w:rsidR="009347BB">
        <w:rPr>
          <w:rFonts w:ascii="Arial" w:hAnsi="Arial" w:cs="Arial"/>
          <w:sz w:val="24"/>
        </w:rPr>
        <w:fldChar w:fldCharType="begin" w:fldLock="1"/>
      </w:r>
      <w:r w:rsidR="009347BB">
        <w:rPr>
          <w:rFonts w:ascii="Arial" w:hAnsi="Arial" w:cs="Arial"/>
          <w:sz w:val="24"/>
        </w:rPr>
        <w:instrText>ADDIN CSL_CITATION {"citationItems":[{"id":"ITEM-1","itemData":{"DOI":"10.1080/09669582.2018.1488856","ISSN":"17477646","abstract":"The past decade has seen significant growth in the tourism and hospitality literature on corporate social responsibility (CSR). Indeed, over 70% of the articles on this topic have been published in the past five years. Through the application of a stakeholder lens, this paper explores how CSR has developed within the extant literature, paying particular attention to current gaps and highlighting the contributions of the research in this special issue. This emerging research on CSR in the context of tourism and hospitality is pushing past the boundaries of early approaches to corporate sustainability by providing empirical evidence to support the importance of integrating a range of stakeholder perspectives and needs throughout the planning, implementation, and evaluation of CSR initiatives. We observe that while there is ample research on certain stakeholder groups such as management, employees, shareholders, and consumers, there is less emphasis on the role of communities and ecosystems as stakeholders and very little related to suppliers, NGOs, and government. Although tourism and hospitality firms may not be subject to the same pressures as other industries, there remain important opportunities to both document and engage these external stakeholders in the journey towards sustainability.","author":[{"dropping-particle":"","family":"Font","given":"Xavier","non-dropping-particle":"","parse-names":false,"suffix":""},{"dropping-particle":"","family":"Lynes","given":"Jennifer","non-dropping-particle":"","parse-names":false,"suffix":""}],"container-title":"Journal of Sustainable Tourism","id":"ITEM-1","issue":"7","issued":{"date-parts":[["2018"]]},"page":"1027-1042","publisher":"Routledge","title":"Corporate social responsibility in tourism and hospitality","type":"article-journal","volume":"26"},"uris":["http://www.mendeley.com/documents/?uuid=5568641c-cef1-4856-870e-fd0ba4cc5462"]}],"mendeley":{"formattedCitation":"(Font and Lynes, 2018)","plainTextFormattedCitation":"(Font and Lynes, 2018)","previouslyFormattedCitation":"(Font and Lynes, 2018)"},"properties":{"noteIndex":0},"schema":"https://github.com/citation-style-language/schema/raw/master/csl-citation.json"}</w:instrText>
      </w:r>
      <w:r w:rsidR="009347BB">
        <w:rPr>
          <w:rFonts w:ascii="Arial" w:hAnsi="Arial" w:cs="Arial"/>
          <w:sz w:val="24"/>
        </w:rPr>
        <w:fldChar w:fldCharType="separate"/>
      </w:r>
      <w:r w:rsidR="009347BB" w:rsidRPr="009347BB">
        <w:rPr>
          <w:rFonts w:ascii="Arial" w:hAnsi="Arial" w:cs="Arial"/>
          <w:noProof/>
          <w:sz w:val="24"/>
        </w:rPr>
        <w:t>(Font and Lynes, 2018)</w:t>
      </w:r>
      <w:r w:rsidR="009347BB">
        <w:rPr>
          <w:rFonts w:ascii="Arial" w:hAnsi="Arial" w:cs="Arial"/>
          <w:sz w:val="24"/>
        </w:rPr>
        <w:fldChar w:fldCharType="end"/>
      </w:r>
      <w:r w:rsidRPr="00B36D1C">
        <w:rPr>
          <w:rFonts w:ascii="Arial" w:hAnsi="Arial" w:cs="Arial"/>
          <w:sz w:val="24"/>
        </w:rPr>
        <w:t>. A few of them below directly help to reduce energy consumption while all of them collectively help towards the overall objective of Hilton to reduce carbon emission by 61% by the year 2030. In addition, the hotel incorporates into Hilton’s “</w:t>
      </w:r>
      <w:proofErr w:type="spellStart"/>
      <w:r w:rsidRPr="00B36D1C">
        <w:rPr>
          <w:rFonts w:ascii="Arial" w:hAnsi="Arial" w:cs="Arial"/>
          <w:sz w:val="24"/>
        </w:rPr>
        <w:t>LightStay</w:t>
      </w:r>
      <w:proofErr w:type="spellEnd"/>
      <w:r w:rsidRPr="00B36D1C">
        <w:rPr>
          <w:rFonts w:ascii="Arial" w:hAnsi="Arial" w:cs="Arial"/>
          <w:sz w:val="24"/>
        </w:rPr>
        <w:t xml:space="preserve">” program that measures energy and carbon usage to make more effective strategies for increasing </w:t>
      </w:r>
      <w:r w:rsidRPr="00B36D1C">
        <w:rPr>
          <w:rFonts w:ascii="Arial" w:hAnsi="Arial" w:cs="Arial"/>
          <w:sz w:val="24"/>
        </w:rPr>
        <w:lastRenderedPageBreak/>
        <w:t>efficiency</w:t>
      </w:r>
      <w:r w:rsidR="009347BB">
        <w:rPr>
          <w:rFonts w:ascii="Arial" w:hAnsi="Arial" w:cs="Arial"/>
          <w:sz w:val="24"/>
        </w:rPr>
        <w:t xml:space="preserve"> </w:t>
      </w:r>
      <w:r w:rsidR="009347BB">
        <w:rPr>
          <w:rFonts w:ascii="Arial" w:hAnsi="Arial" w:cs="Arial"/>
          <w:sz w:val="24"/>
        </w:rPr>
        <w:fldChar w:fldCharType="begin" w:fldLock="1"/>
      </w:r>
      <w:r w:rsidR="009347BB">
        <w:rPr>
          <w:rFonts w:ascii="Arial" w:hAnsi="Arial" w:cs="Arial"/>
          <w:sz w:val="24"/>
        </w:rPr>
        <w:instrText>ADDIN CSL_CITATION {"citationItems":[{"id":"ITEM-1","itemData":{"author":[{"dropping-particle":"","family":"Jones","given":"P.","non-dropping-particle":"","parse-names":false,"suffix":""},{"dropping-particle":"","family":"Wynn","given":"M","non-dropping-particle":"","parse-names":false,"suffix":""}],"container-title":"Circular Economy","id":"ITEM-1","issue":"1","issued":{"date-parts":[["2023"]]},"page":"1-12","title":"The circular economy and natural capital in the tourism and hospitality industry","type":"article-journal","volume":"1"},"uris":["http://www.mendeley.com/documents/?uuid=7bbee48e-90c6-4785-bb6e-2bcbc5098dcb"]}],"mendeley":{"formattedCitation":"(Jones and Wynn, 2023)","plainTextFormattedCitation":"(Jones and Wynn, 2023)","previouslyFormattedCitation":"(Jones and Wynn, 2023)"},"properties":{"noteIndex":0},"schema":"https://github.com/citation-style-language/schema/raw/master/csl-citation.json"}</w:instrText>
      </w:r>
      <w:r w:rsidR="009347BB">
        <w:rPr>
          <w:rFonts w:ascii="Arial" w:hAnsi="Arial" w:cs="Arial"/>
          <w:sz w:val="24"/>
        </w:rPr>
        <w:fldChar w:fldCharType="separate"/>
      </w:r>
      <w:r w:rsidR="009347BB" w:rsidRPr="009347BB">
        <w:rPr>
          <w:rFonts w:ascii="Arial" w:hAnsi="Arial" w:cs="Arial"/>
          <w:noProof/>
          <w:sz w:val="24"/>
        </w:rPr>
        <w:t>(Jones and Wynn, 2023)</w:t>
      </w:r>
      <w:r w:rsidR="009347BB">
        <w:rPr>
          <w:rFonts w:ascii="Arial" w:hAnsi="Arial" w:cs="Arial"/>
          <w:sz w:val="24"/>
        </w:rPr>
        <w:fldChar w:fldCharType="end"/>
      </w:r>
      <w:r w:rsidRPr="00B36D1C">
        <w:rPr>
          <w:rFonts w:ascii="Arial" w:hAnsi="Arial" w:cs="Arial"/>
          <w:sz w:val="24"/>
        </w:rPr>
        <w:t>. Another CSR initiative relates to its water management, which is an important characteristic of the hotel. To minimize the use of water, Hilton London Bankside employs water-saving fixtures and practices linen reuse. Such measures are particularly vital in such a setting as London where water shortage is gradually becoming a reality</w:t>
      </w:r>
      <w:r w:rsidR="00B36D1C">
        <w:rPr>
          <w:rFonts w:ascii="Arial" w:hAnsi="Arial" w:cs="Arial"/>
          <w:sz w:val="24"/>
        </w:rPr>
        <w:t xml:space="preserve"> </w:t>
      </w:r>
      <w:r w:rsidR="00B36D1C">
        <w:rPr>
          <w:rFonts w:ascii="Arial" w:hAnsi="Arial" w:cs="Arial"/>
          <w:sz w:val="24"/>
        </w:rPr>
        <w:fldChar w:fldCharType="begin" w:fldLock="1"/>
      </w:r>
      <w:r w:rsidR="00B36D1C">
        <w:rPr>
          <w:rFonts w:ascii="Arial" w:hAnsi="Arial" w:cs="Arial"/>
          <w:sz w:val="24"/>
        </w:rPr>
        <w:instrText>ADDIN CSL_CITATION {"citationItems":[{"id":"ITEM-1","itemData":{"author":[{"dropping-particle":"","family":"Bohdanowicz","given":"P","non-dropping-particle":"","parse-names":false,"suffix":""}],"container-title":"Tourism Review International","id":"ITEM-1","issue":"2","issued":{"date-parts":[["2007"]]},"page":"115-131","title":"A case study of Hilton environmental reporting as a tool of corporate social responsibility","type":"article-journal","volume":"11"},"uris":["http://www.mendeley.com/documents/?uuid=2f704949-57e4-411b-bdd9-01ab657a5479"]}],"mendeley":{"formattedCitation":"(Bohdanowicz, 2007)","plainTextFormattedCitation":"(Bohdanowicz, 2007)","previouslyFormattedCitation":"(Bohdanowicz, 2007)"},"properties":{"noteIndex":0},"schema":"https://github.com/citation-style-language/schema/raw/master/csl-citation.json"}</w:instrText>
      </w:r>
      <w:r w:rsidR="00B36D1C">
        <w:rPr>
          <w:rFonts w:ascii="Arial" w:hAnsi="Arial" w:cs="Arial"/>
          <w:sz w:val="24"/>
        </w:rPr>
        <w:fldChar w:fldCharType="separate"/>
      </w:r>
      <w:r w:rsidR="00B36D1C" w:rsidRPr="00B36D1C">
        <w:rPr>
          <w:rFonts w:ascii="Arial" w:hAnsi="Arial" w:cs="Arial"/>
          <w:noProof/>
          <w:sz w:val="24"/>
        </w:rPr>
        <w:t>(Bohdanowicz, 2007)</w:t>
      </w:r>
      <w:r w:rsidR="00B36D1C">
        <w:rPr>
          <w:rFonts w:ascii="Arial" w:hAnsi="Arial" w:cs="Arial"/>
          <w:sz w:val="24"/>
        </w:rPr>
        <w:fldChar w:fldCharType="end"/>
      </w:r>
      <w:r w:rsidRPr="00B36D1C">
        <w:rPr>
          <w:rFonts w:ascii="Arial" w:hAnsi="Arial" w:cs="Arial"/>
          <w:sz w:val="24"/>
        </w:rPr>
        <w:t>. The hotel’s operational policies also address sourcing of foods and beverages with a preference for locally produced and organic foods that help in the support of local farming and have little carbon footprint. This is well exemplified in the menus where the organization serves seafood that has been accredited by the Marine Stewardship Council and fresh produce attained from local markets in the different seasons</w:t>
      </w:r>
      <w:r w:rsidR="00B36D1C">
        <w:rPr>
          <w:rFonts w:ascii="Arial" w:hAnsi="Arial" w:cs="Arial"/>
          <w:sz w:val="24"/>
        </w:rPr>
        <w:t xml:space="preserve"> </w:t>
      </w:r>
      <w:r w:rsidR="00B36D1C">
        <w:rPr>
          <w:rFonts w:ascii="Arial" w:hAnsi="Arial" w:cs="Arial"/>
          <w:sz w:val="24"/>
        </w:rPr>
        <w:fldChar w:fldCharType="begin" w:fldLock="1"/>
      </w:r>
      <w:r w:rsidR="00B36D1C">
        <w:rPr>
          <w:rFonts w:ascii="Arial" w:hAnsi="Arial" w:cs="Arial"/>
          <w:sz w:val="24"/>
        </w:rPr>
        <w:instrText>ADDIN CSL_CITATION {"citationItems":[{"id":"ITEM-1","itemData":{"author":[{"dropping-particle":"","family":"Nam","given":"H.V.","non-dropping-particle":"","parse-names":false,"suffix":""},{"dropping-particle":"","family":"Lo","given":"A.","non-dropping-particle":"","parse-names":false,"suffix":""},{"dropping-particle":"","family":"Yeung","given":"P.","non-dropping-particle":"","parse-names":false,"suffix":""},{"dropping-particle":"","family":"Hatter","given":"R","non-dropping-particle":"","parse-names":false,"suffix":""}],"container-title":"Asia Pacific Journal of Tourism Research","id":"ITEM-1","issue":"5","issued":{"date-parts":[["2020"]]},"page":"572-582","title":"Hotel ICON: Towards a role-model hotel pioneering sustainable solutions","type":"article-journal","volume":"25"},"uris":["http://www.mendeley.com/documents/?uuid=ff84837a-7543-4864-b3b9-a546b2f1c135"]}],"mendeley":{"formattedCitation":"(Nam &lt;i&gt;et al.&lt;/i&gt;, 2020)","plainTextFormattedCitation":"(Nam et al., 2020)","previouslyFormattedCitation":"(Nam &lt;i&gt;et al.&lt;/i&gt;, 2020)"},"properties":{"noteIndex":0},"schema":"https://github.com/citation-style-language/schema/raw/master/csl-citation.json"}</w:instrText>
      </w:r>
      <w:r w:rsidR="00B36D1C">
        <w:rPr>
          <w:rFonts w:ascii="Arial" w:hAnsi="Arial" w:cs="Arial"/>
          <w:sz w:val="24"/>
        </w:rPr>
        <w:fldChar w:fldCharType="separate"/>
      </w:r>
      <w:r w:rsidR="00B36D1C" w:rsidRPr="00B36D1C">
        <w:rPr>
          <w:rFonts w:ascii="Arial" w:hAnsi="Arial" w:cs="Arial"/>
          <w:noProof/>
          <w:sz w:val="24"/>
        </w:rPr>
        <w:t xml:space="preserve">(Nam </w:t>
      </w:r>
      <w:r w:rsidR="00B36D1C" w:rsidRPr="00B36D1C">
        <w:rPr>
          <w:rFonts w:ascii="Arial" w:hAnsi="Arial" w:cs="Arial"/>
          <w:i/>
          <w:noProof/>
          <w:sz w:val="24"/>
        </w:rPr>
        <w:t>et al.</w:t>
      </w:r>
      <w:r w:rsidR="00B36D1C" w:rsidRPr="00B36D1C">
        <w:rPr>
          <w:rFonts w:ascii="Arial" w:hAnsi="Arial" w:cs="Arial"/>
          <w:noProof/>
          <w:sz w:val="24"/>
        </w:rPr>
        <w:t>, 2020)</w:t>
      </w:r>
      <w:r w:rsidR="00B36D1C">
        <w:rPr>
          <w:rFonts w:ascii="Arial" w:hAnsi="Arial" w:cs="Arial"/>
          <w:sz w:val="24"/>
        </w:rPr>
        <w:fldChar w:fldCharType="end"/>
      </w:r>
      <w:r w:rsidRPr="00B36D1C">
        <w:rPr>
          <w:rFonts w:ascii="Arial" w:hAnsi="Arial" w:cs="Arial"/>
          <w:sz w:val="24"/>
        </w:rPr>
        <w:t>.</w:t>
      </w:r>
    </w:p>
    <w:p w14:paraId="2198C24E" w14:textId="77777777" w:rsidR="009924E5" w:rsidRPr="00B36D1C" w:rsidRDefault="009924E5" w:rsidP="00110F17">
      <w:pPr>
        <w:spacing w:line="360" w:lineRule="auto"/>
        <w:jc w:val="both"/>
        <w:rPr>
          <w:rFonts w:ascii="Arial" w:hAnsi="Arial" w:cs="Arial"/>
          <w:sz w:val="24"/>
        </w:rPr>
      </w:pPr>
      <w:r w:rsidRPr="00B36D1C">
        <w:rPr>
          <w:rFonts w:ascii="Arial" w:hAnsi="Arial" w:cs="Arial"/>
          <w:sz w:val="24"/>
        </w:rPr>
        <w:t>The hotel also has sustainability policies in waste management that include recycling and avoiding single-use plastics, for instance, using refillable glass water bottles instead of plastic water bottles. Measures that relate to defining waste reduction through landfilling include pledges to compost food waste and donate excess food to the needy</w:t>
      </w:r>
      <w:r w:rsidR="00B36D1C">
        <w:rPr>
          <w:rFonts w:ascii="Arial" w:hAnsi="Arial" w:cs="Arial"/>
          <w:sz w:val="24"/>
        </w:rPr>
        <w:t xml:space="preserve"> </w:t>
      </w:r>
      <w:r w:rsidR="00B36D1C">
        <w:rPr>
          <w:rFonts w:ascii="Arial" w:hAnsi="Arial" w:cs="Arial"/>
          <w:sz w:val="24"/>
        </w:rPr>
        <w:fldChar w:fldCharType="begin" w:fldLock="1"/>
      </w:r>
      <w:r w:rsidR="00B36D1C">
        <w:rPr>
          <w:rFonts w:ascii="Arial" w:hAnsi="Arial" w:cs="Arial"/>
          <w:sz w:val="24"/>
        </w:rPr>
        <w:instrText>ADDIN CSL_CITATION {"citationItems":[{"id":"ITEM-1","itemData":{"DOI":"10.1108/WHATT-06-2020-0043","ISSN":"17554225","abstract":"Purpose: The purpose of this paper is to identify possible benefits hospitality companies may derive from their corporate social responsibility (CSR) commitments and to explore further value opportunities for these organisations through an alternative approach in their selection of sustainable initiatives. Design/methodology/approach: This paper uses secondary data collected from publications on corporate websites, accompanied by third-party supporting internet-based evidence, for three contrasting companies as follows: Hilton Worldwide Holdings, Inc. (Hilton), Meliá Hotels International (Meliá) and Sun Limited (Sun). Sustainability endeavours for Goals 8, 12 and 17 are analysed and opportunities for inter-sectoral partnerships and customer-centric experiences are considered for these brands to establish value opportunities. Findings: The paper concludes that by integrating sustainable efforts to brand personality, hospitality companies can devise genuine goals, organically incorporating these to the brands’ vision, reinforcing brand equity and creating value, while increasing customer loyalty. Originality/value: Three diverse organisations were selected for the study. Hilton and Meliá have a worldwide presence and are headquartered in the USA and Spain, respectively, while the third company, Sun, is a relatively smaller example, with properties located in the region of the Indian Ocean. The contrasting selection and comparison of hospitality companies display different approaches in their United Nations sustainable development goals (UN SDGs) efforts as part of their corporate social responsibility offering an ample perspective. The consideration of brand personality and stakeholder priorities offers alternative criteria for selecting CSR efforts in the hospitality industry.","author":[{"dropping-particle":"","family":"Matteucci","given":"Victoria","non-dropping-particle":"","parse-names":false,"suffix":""}],"container-title":"Worldwide Hospitality and Tourism Themes","id":"ITEM-1","issue":"5","issued":{"date-parts":[["2020"]]},"page":"509-523","title":"How can the hospitality industry increase corporate value aligned with sustainable development goals? Case examples from Hilton, Meliá and Sun","type":"article-journal","volume":"12"},"uris":["http://www.mendeley.com/documents/?uuid=a9eba6ef-5cf2-4e01-ad4d-cbcf76bcfeca"]}],"mendeley":{"formattedCitation":"(Matteucci, 2020)","plainTextFormattedCitation":"(Matteucci, 2020)","previouslyFormattedCitation":"(Matteucci, 2020)"},"properties":{"noteIndex":0},"schema":"https://github.com/citation-style-language/schema/raw/master/csl-citation.json"}</w:instrText>
      </w:r>
      <w:r w:rsidR="00B36D1C">
        <w:rPr>
          <w:rFonts w:ascii="Arial" w:hAnsi="Arial" w:cs="Arial"/>
          <w:sz w:val="24"/>
        </w:rPr>
        <w:fldChar w:fldCharType="separate"/>
      </w:r>
      <w:r w:rsidR="00B36D1C" w:rsidRPr="00B36D1C">
        <w:rPr>
          <w:rFonts w:ascii="Arial" w:hAnsi="Arial" w:cs="Arial"/>
          <w:noProof/>
          <w:sz w:val="24"/>
        </w:rPr>
        <w:t>(Matteucci, 2020)</w:t>
      </w:r>
      <w:r w:rsidR="00B36D1C">
        <w:rPr>
          <w:rFonts w:ascii="Arial" w:hAnsi="Arial" w:cs="Arial"/>
          <w:sz w:val="24"/>
        </w:rPr>
        <w:fldChar w:fldCharType="end"/>
      </w:r>
      <w:r w:rsidRPr="00B36D1C">
        <w:rPr>
          <w:rFonts w:ascii="Arial" w:hAnsi="Arial" w:cs="Arial"/>
          <w:sz w:val="24"/>
        </w:rPr>
        <w:t>. The social responsibilities of Hilton London Bankside are not limited to charity but are a part of their social responsibility strategy. It also donates to charities, encourages its employees to volunteer and provides mentorship to youths from vulnerable backgrounds</w:t>
      </w:r>
      <w:r w:rsidR="00110F17">
        <w:rPr>
          <w:rFonts w:ascii="Arial" w:hAnsi="Arial" w:cs="Arial"/>
          <w:sz w:val="24"/>
        </w:rPr>
        <w:t xml:space="preserve"> </w:t>
      </w:r>
      <w:r w:rsidR="00110F17">
        <w:rPr>
          <w:rFonts w:ascii="Arial" w:hAnsi="Arial" w:cs="Arial"/>
          <w:sz w:val="24"/>
        </w:rPr>
        <w:fldChar w:fldCharType="begin" w:fldLock="1"/>
      </w:r>
      <w:r w:rsidR="00110F17">
        <w:rPr>
          <w:rFonts w:ascii="Arial" w:hAnsi="Arial" w:cs="Arial"/>
          <w:sz w:val="24"/>
        </w:rPr>
        <w:instrText>ADDIN CSL_CITATION {"citationItems":[{"id":"ITEM-1","itemData":{"author":[{"dropping-particle":"","family":"Zientara","given":"P.","non-dropping-particle":"","parse-names":false,"suffix":""},{"dropping-particle":"","family":"Bohdanowicz-Godfrey","given":"P","non-dropping-particle":"","parse-names":false,"suffix":""}],"container-title":"Measuring and Controlling Sustainability","id":"ITEM-1","issued":{"date-parts":[["2018"]]},"page":"189-205","publisher":"Routledge","title":"Mechanisms and tools for measuring and reporting sustainability in the hotel industry: A practical dimension","type":"chapter"},"uris":["http://www.mendeley.com/documents/?uuid=ec947f5a-89a8-4c65-9f70-4079fa07b985"]}],"mendeley":{"formattedCitation":"(Zientara and Bohdanowicz-Godfrey, 2018)","plainTextFormattedCitation":"(Zientara and Bohdanowicz-Godfrey, 2018)","previouslyFormattedCitation":"(Zientara and Bohdanowicz-Godfrey, 2018)"},"properties":{"noteIndex":0},"schema":"https://github.com/citation-style-language/schema/raw/master/csl-citation.json"}</w:instrText>
      </w:r>
      <w:r w:rsidR="00110F17">
        <w:rPr>
          <w:rFonts w:ascii="Arial" w:hAnsi="Arial" w:cs="Arial"/>
          <w:sz w:val="24"/>
        </w:rPr>
        <w:fldChar w:fldCharType="separate"/>
      </w:r>
      <w:r w:rsidR="00110F17" w:rsidRPr="00110F17">
        <w:rPr>
          <w:rFonts w:ascii="Arial" w:hAnsi="Arial" w:cs="Arial"/>
          <w:noProof/>
          <w:sz w:val="24"/>
        </w:rPr>
        <w:t>(Zientara and Bohdanowicz-Godfrey, 2018)</w:t>
      </w:r>
      <w:r w:rsidR="00110F17">
        <w:rPr>
          <w:rFonts w:ascii="Arial" w:hAnsi="Arial" w:cs="Arial"/>
          <w:sz w:val="24"/>
        </w:rPr>
        <w:fldChar w:fldCharType="end"/>
      </w:r>
      <w:r w:rsidRPr="00B36D1C">
        <w:rPr>
          <w:rFonts w:ascii="Arial" w:hAnsi="Arial" w:cs="Arial"/>
          <w:sz w:val="24"/>
        </w:rPr>
        <w:t xml:space="preserve">. Altogether, these CSR practices contribute to improving the organization’s sustainability aspects and its social legitimacy, that is, its stake in defining and achieving </w:t>
      </w:r>
      <w:proofErr w:type="spellStart"/>
      <w:r w:rsidRPr="00B36D1C">
        <w:rPr>
          <w:rFonts w:ascii="Arial" w:hAnsi="Arial" w:cs="Arial"/>
          <w:sz w:val="24"/>
        </w:rPr>
        <w:t>organisational</w:t>
      </w:r>
      <w:proofErr w:type="spellEnd"/>
      <w:r w:rsidRPr="00B36D1C">
        <w:rPr>
          <w:rFonts w:ascii="Arial" w:hAnsi="Arial" w:cs="Arial"/>
          <w:sz w:val="24"/>
        </w:rPr>
        <w:t xml:space="preserve"> goals and fulfilling ethical obligations</w:t>
      </w:r>
      <w:r w:rsidR="00B36D1C">
        <w:rPr>
          <w:rFonts w:ascii="Arial" w:hAnsi="Arial" w:cs="Arial"/>
          <w:sz w:val="24"/>
        </w:rPr>
        <w:t xml:space="preserve"> </w:t>
      </w:r>
      <w:r w:rsidR="00B36D1C">
        <w:rPr>
          <w:rFonts w:ascii="Arial" w:hAnsi="Arial" w:cs="Arial"/>
          <w:sz w:val="24"/>
        </w:rPr>
        <w:fldChar w:fldCharType="begin" w:fldLock="1"/>
      </w:r>
      <w:r w:rsidR="00B36D1C">
        <w:rPr>
          <w:rFonts w:ascii="Arial" w:hAnsi="Arial" w:cs="Arial"/>
          <w:sz w:val="24"/>
        </w:rPr>
        <w:instrText>ADDIN CSL_CITATION {"citationItems":[{"id":"ITEM-1","itemData":{"DOI":"10.1108/09596110710775129","ISBN":"0959611061","ISSN":"09596119","abstract":"Purpose - The purpose of this paper is to ascertain the level of socially responsible behavior of the top ten hotel companies. Design/methodology/approach - This study used content analysis method to identify and describe social responsibility (SR) patterns in web sites, annual reports and corporate social responsibility (CSR) reports for the top ten hotel companies as listed in Hotels magazine. Findings - The findings reveal that 80 percent of the hotel companies analyzed reported socially responsible activities relating to some form of charitable donations. A diversity policy was reported by 60 percent of the hotel companies, while 40 percent provided some mention of SR in their vision or mission statements. Some companies were highly focused on providing a balanced approach to SR while other hotel companies were less focused in their efforts. The areas of SR that seemed to be lacking with regards to reporting were environmental, and vision and values. Research limitations/implications - Future studies should collect data from hospitality organizations and potential shareholders via interviews and surveys. Practical implications - With rising consumer awareness regarding corporate responsibility (CR), it is important for the industry to begin profiling their efforts at SR as part of their overall corporate and business strategies. Originality/value - This is one of the first research papers looking at CSR in the hospitality industry. It provides some practical implications about reporting of socially responsible activities for hospitality organizations. © Emerald Group Publishing Limited.","author":[{"dropping-particle":"","family":"Holcomb","given":"Judy L.","non-dropping-particle":"","parse-names":false,"suffix":""},{"dropping-particle":"","family":"Upchurch","given":"Randall S.","non-dropping-particle":"","parse-names":false,"suffix":""},{"dropping-particle":"","family":"Okumus","given":"Fevzi","non-dropping-particle":"","parse-names":false,"suffix":""}],"container-title":"International Journal of Contemporary Hospitality Management","id":"ITEM-1","issue":"6","issued":{"date-parts":[["2007"]]},"page":"461-475","title":"Corporate social responsibility: What are top hotel companies reporting?","type":"article-journal","volume":"19"},"uris":["http://www.mendeley.com/documents/?uuid=3fe283aa-af36-4211-8934-3c6d2f86a59c"]}],"mendeley":{"formattedCitation":"(Holcomb, Upchurch and Okumus, 2007)","manualFormatting":"(Holcomb et al., 2007)","plainTextFormattedCitation":"(Holcomb, Upchurch and Okumus, 2007)","previouslyFormattedCitation":"(Holcomb, Upchurch and Okumus, 2007)"},"properties":{"noteIndex":0},"schema":"https://github.com/citation-style-language/schema/raw/master/csl-citation.json"}</w:instrText>
      </w:r>
      <w:r w:rsidR="00B36D1C">
        <w:rPr>
          <w:rFonts w:ascii="Arial" w:hAnsi="Arial" w:cs="Arial"/>
          <w:sz w:val="24"/>
        </w:rPr>
        <w:fldChar w:fldCharType="separate"/>
      </w:r>
      <w:r w:rsidR="00B36D1C">
        <w:rPr>
          <w:rFonts w:ascii="Arial" w:hAnsi="Arial" w:cs="Arial"/>
          <w:noProof/>
          <w:sz w:val="24"/>
        </w:rPr>
        <w:t xml:space="preserve">(Holcomb </w:t>
      </w:r>
      <w:r w:rsidR="00B36D1C" w:rsidRPr="00B36D1C">
        <w:rPr>
          <w:rFonts w:ascii="Arial" w:hAnsi="Arial" w:cs="Arial"/>
          <w:i/>
          <w:noProof/>
          <w:sz w:val="24"/>
        </w:rPr>
        <w:t>et al.</w:t>
      </w:r>
      <w:r w:rsidR="00B36D1C" w:rsidRPr="00B36D1C">
        <w:rPr>
          <w:rFonts w:ascii="Arial" w:hAnsi="Arial" w:cs="Arial"/>
          <w:noProof/>
          <w:sz w:val="24"/>
        </w:rPr>
        <w:t>, 2007)</w:t>
      </w:r>
      <w:r w:rsidR="00B36D1C">
        <w:rPr>
          <w:rFonts w:ascii="Arial" w:hAnsi="Arial" w:cs="Arial"/>
          <w:sz w:val="24"/>
        </w:rPr>
        <w:fldChar w:fldCharType="end"/>
      </w:r>
      <w:r w:rsidRPr="00B36D1C">
        <w:rPr>
          <w:rFonts w:ascii="Arial" w:hAnsi="Arial" w:cs="Arial"/>
          <w:sz w:val="24"/>
        </w:rPr>
        <w:t>.</w:t>
      </w:r>
    </w:p>
    <w:p w14:paraId="7C62FDBA" w14:textId="77777777" w:rsidR="009924E5" w:rsidRPr="00B36D1C" w:rsidRDefault="009924E5" w:rsidP="00110F17">
      <w:pPr>
        <w:spacing w:line="360" w:lineRule="auto"/>
        <w:jc w:val="both"/>
        <w:rPr>
          <w:rFonts w:ascii="Arial" w:hAnsi="Arial" w:cs="Arial"/>
          <w:sz w:val="24"/>
        </w:rPr>
      </w:pPr>
      <w:proofErr w:type="gramStart"/>
      <w:r w:rsidRPr="00B36D1C">
        <w:rPr>
          <w:rFonts w:ascii="Arial" w:hAnsi="Arial" w:cs="Arial"/>
          <w:sz w:val="24"/>
        </w:rPr>
        <w:t>CSR</w:t>
      </w:r>
      <w:proofErr w:type="gramEnd"/>
      <w:r w:rsidRPr="00B36D1C">
        <w:rPr>
          <w:rFonts w:ascii="Arial" w:hAnsi="Arial" w:cs="Arial"/>
          <w:sz w:val="24"/>
        </w:rPr>
        <w:t xml:space="preserve"> at Hilton London Bankside is instrumental in environmental, social, and economic aspects, making the hotel a pioneer in sustainable hospitality. Environmental conservation is a major policy in the hotel, and it aims at cutting energy use and thus less emission of carbon. Measures like implementing LED lighting, smart thermostats, and renewable energy have led to the reduction of energy consumption by about 30% since the energy-saving measures were put in place</w:t>
      </w:r>
      <w:r w:rsidR="00B36D1C">
        <w:rPr>
          <w:rFonts w:ascii="Arial" w:hAnsi="Arial" w:cs="Arial"/>
          <w:sz w:val="24"/>
        </w:rPr>
        <w:t xml:space="preserve"> </w:t>
      </w:r>
      <w:r w:rsidR="00B36D1C">
        <w:rPr>
          <w:rFonts w:ascii="Arial" w:hAnsi="Arial" w:cs="Arial"/>
          <w:sz w:val="24"/>
        </w:rPr>
        <w:fldChar w:fldCharType="begin" w:fldLock="1"/>
      </w:r>
      <w:r w:rsidR="00B36D1C">
        <w:rPr>
          <w:rFonts w:ascii="Arial" w:hAnsi="Arial" w:cs="Arial"/>
          <w:sz w:val="24"/>
        </w:rPr>
        <w:instrText>ADDIN CSL_CITATION {"citationItems":[{"id":"ITEM-1","itemData":{"author":[{"dropping-particle":"","family":"Johann","given":"M.","non-dropping-particle":"","parse-names":false,"suffix":""}],"container-title":"International Journal of Contemporary Management","id":"ITEM-1","issue":"1","issued":{"date-parts":[["2023"]]},"page":"1-11","title":"CSR strategy in the hospitality industry: From the COVID-19 pandemic crisis to recovery","type":"article-journal","volume":"59"},"uris":["http://www.mendeley.com/documents/?uuid=0c926b4d-af3e-4eac-8076-baadc0da5d52"]}],"mendeley":{"formattedCitation":"(Johann, 2023)","plainTextFormattedCitation":"(Johann, 2023)","previouslyFormattedCitation":"(Johann, 2023)"},"properties":{"noteIndex":0},"schema":"https://github.com/citation-style-language/schema/raw/master/csl-citation.json"}</w:instrText>
      </w:r>
      <w:r w:rsidR="00B36D1C">
        <w:rPr>
          <w:rFonts w:ascii="Arial" w:hAnsi="Arial" w:cs="Arial"/>
          <w:sz w:val="24"/>
        </w:rPr>
        <w:fldChar w:fldCharType="separate"/>
      </w:r>
      <w:r w:rsidR="00B36D1C" w:rsidRPr="00B36D1C">
        <w:rPr>
          <w:rFonts w:ascii="Arial" w:hAnsi="Arial" w:cs="Arial"/>
          <w:noProof/>
          <w:sz w:val="24"/>
        </w:rPr>
        <w:t>(Johann, 2023)</w:t>
      </w:r>
      <w:r w:rsidR="00B36D1C">
        <w:rPr>
          <w:rFonts w:ascii="Arial" w:hAnsi="Arial" w:cs="Arial"/>
          <w:sz w:val="24"/>
        </w:rPr>
        <w:fldChar w:fldCharType="end"/>
      </w:r>
      <w:r w:rsidRPr="00B36D1C">
        <w:rPr>
          <w:rFonts w:ascii="Arial" w:hAnsi="Arial" w:cs="Arial"/>
          <w:sz w:val="24"/>
        </w:rPr>
        <w:t>. Participation in Hilton’s ‘</w:t>
      </w:r>
      <w:proofErr w:type="spellStart"/>
      <w:r w:rsidRPr="00B36D1C">
        <w:rPr>
          <w:rFonts w:ascii="Arial" w:hAnsi="Arial" w:cs="Arial"/>
          <w:sz w:val="24"/>
        </w:rPr>
        <w:t>LightStay</w:t>
      </w:r>
      <w:proofErr w:type="spellEnd"/>
      <w:r w:rsidRPr="00B36D1C">
        <w:rPr>
          <w:rFonts w:ascii="Arial" w:hAnsi="Arial" w:cs="Arial"/>
          <w:sz w:val="24"/>
        </w:rPr>
        <w:t xml:space="preserve">’ program that provides sustainable performance tracking and reporting guarantees the hotel’s sustainability performance improvement of energy and water efficiency. Furthermore, Hilton London Bankside is an ISO 14001-compliant company, a </w:t>
      </w:r>
      <w:r w:rsidRPr="00B36D1C">
        <w:rPr>
          <w:rFonts w:ascii="Arial" w:hAnsi="Arial" w:cs="Arial"/>
          <w:sz w:val="24"/>
        </w:rPr>
        <w:lastRenderedPageBreak/>
        <w:t>global standard on the implementation of environmental management systems</w:t>
      </w:r>
      <w:r w:rsidR="00110F17">
        <w:rPr>
          <w:rFonts w:ascii="Arial" w:hAnsi="Arial" w:cs="Arial"/>
          <w:sz w:val="24"/>
        </w:rPr>
        <w:t xml:space="preserve"> </w:t>
      </w:r>
      <w:r w:rsidR="00110F17">
        <w:rPr>
          <w:rFonts w:ascii="Arial" w:hAnsi="Arial" w:cs="Arial"/>
          <w:sz w:val="24"/>
        </w:rPr>
        <w:fldChar w:fldCharType="begin" w:fldLock="1"/>
      </w:r>
      <w:r w:rsidR="00110F17">
        <w:rPr>
          <w:rFonts w:ascii="Arial" w:hAnsi="Arial" w:cs="Arial"/>
          <w:sz w:val="24"/>
        </w:rPr>
        <w:instrText>ADDIN CSL_CITATION {"citationItems":[{"id":"ITEM-1","itemData":{"DOI":"10.1177/1354816618803180","ISSN":"13548166","abstract":"In accordance with the strategic importance of corporate social responsibility (CSR), multiple CSR studies have existed in the tourism and hospitality literature. Although appropriate CSR strategies and stakeholders’ interests and perceptions with regard to CSR may differ from one national culture to another, CSR studies incorporating cultural influences are still rare in the tourism and hospitality field. Particularly, given a high degree of internationalization and cultural diversity of stakeholder groups in each local market, CSR study on the basis of national culture is needed in the tourism and hospitality industry. In order to enrich CSR literature and provide practical implications, this study aims to propose a culture-based CSR implementation model for the hospitality and tourism firms, incorporating national culture.","author":[{"dropping-particle":"","family":"Song","given":"Hyoung Ju","non-dropping-particle":"","parse-names":false,"suffix":""},{"dropping-particle":"","family":"Kang","given":"Kyung Ho","non-dropping-particle":"","parse-names":false,"suffix":""}],"container-title":"Tourism Economics","id":"ITEM-1","issue":"4","issued":{"date-parts":[["2019"]]},"page":"520-538","title":"Implementing corporate social responsibility strategies in the hospitality and tourism firms: A culture-based approach","type":"article-journal","volume":"25"},"uris":["http://www.mendeley.com/documents/?uuid=d4efab1b-55f7-4509-b564-eeb79bb04695"]}],"mendeley":{"formattedCitation":"(Song and Kang, 2019)","plainTextFormattedCitation":"(Song and Kang, 2019)","previouslyFormattedCitation":"(Song and Kang, 2019)"},"properties":{"noteIndex":0},"schema":"https://github.com/citation-style-language/schema/raw/master/csl-citation.json"}</w:instrText>
      </w:r>
      <w:r w:rsidR="00110F17">
        <w:rPr>
          <w:rFonts w:ascii="Arial" w:hAnsi="Arial" w:cs="Arial"/>
          <w:sz w:val="24"/>
        </w:rPr>
        <w:fldChar w:fldCharType="separate"/>
      </w:r>
      <w:r w:rsidR="00110F17" w:rsidRPr="00110F17">
        <w:rPr>
          <w:rFonts w:ascii="Arial" w:hAnsi="Arial" w:cs="Arial"/>
          <w:noProof/>
          <w:sz w:val="24"/>
        </w:rPr>
        <w:t>(Song and Kang, 2019)</w:t>
      </w:r>
      <w:r w:rsidR="00110F17">
        <w:rPr>
          <w:rFonts w:ascii="Arial" w:hAnsi="Arial" w:cs="Arial"/>
          <w:sz w:val="24"/>
        </w:rPr>
        <w:fldChar w:fldCharType="end"/>
      </w:r>
      <w:r w:rsidRPr="00B36D1C">
        <w:rPr>
          <w:rFonts w:ascii="Arial" w:hAnsi="Arial" w:cs="Arial"/>
          <w:sz w:val="24"/>
        </w:rPr>
        <w:t>. The hotel has also been accredited with the Green Tourism Gold Award to show that it complies with strict environmental standards on waste management, water saving and sourcing to green suppliers</w:t>
      </w:r>
      <w:r w:rsidR="00110F17">
        <w:rPr>
          <w:rFonts w:ascii="Arial" w:hAnsi="Arial" w:cs="Arial"/>
          <w:sz w:val="24"/>
        </w:rPr>
        <w:t xml:space="preserve"> </w:t>
      </w:r>
      <w:r w:rsidR="00110F17">
        <w:rPr>
          <w:rFonts w:ascii="Arial" w:hAnsi="Arial" w:cs="Arial"/>
          <w:sz w:val="24"/>
        </w:rPr>
        <w:fldChar w:fldCharType="begin" w:fldLock="1"/>
      </w:r>
      <w:r w:rsidR="00110F17">
        <w:rPr>
          <w:rFonts w:ascii="Arial" w:hAnsi="Arial" w:cs="Arial"/>
          <w:sz w:val="24"/>
        </w:rPr>
        <w:instrText>ADDIN CSL_CITATION {"citationItems":[{"id":"ITEM-1","itemData":{"author":[{"dropping-particle":"","family":"Lyssimachou","given":"D.","non-dropping-particle":"","parse-names":false,"suffix":""},{"dropping-particle":"","family":"Bilinski","given":"P","non-dropping-particle":"","parse-names":false,"suffix":""}],"container-title":"Tourism Economics","id":"ITEM-1","issue":"4","issued":{"date-parts":[["2023"]]},"page":"853-879","title":"Does corporate social responsibility affect the institutional ownership of firms in the hospitality and tourism industry?","type":"article-journal","volume":"29"},"uris":["http://www.mendeley.com/documents/?uuid=2ccf3bf1-d437-4ac6-b964-3e36af4bff63"]}],"mendeley":{"formattedCitation":"(Lyssimachou and Bilinski, 2023)","plainTextFormattedCitation":"(Lyssimachou and Bilinski, 2023)","previouslyFormattedCitation":"(Lyssimachou and Bilinski, 2023)"},"properties":{"noteIndex":0},"schema":"https://github.com/citation-style-language/schema/raw/master/csl-citation.json"}</w:instrText>
      </w:r>
      <w:r w:rsidR="00110F17">
        <w:rPr>
          <w:rFonts w:ascii="Arial" w:hAnsi="Arial" w:cs="Arial"/>
          <w:sz w:val="24"/>
        </w:rPr>
        <w:fldChar w:fldCharType="separate"/>
      </w:r>
      <w:r w:rsidR="00110F17" w:rsidRPr="00110F17">
        <w:rPr>
          <w:rFonts w:ascii="Arial" w:hAnsi="Arial" w:cs="Arial"/>
          <w:noProof/>
          <w:sz w:val="24"/>
        </w:rPr>
        <w:t>(Lyssimachou and Bilinski, 2023)</w:t>
      </w:r>
      <w:r w:rsidR="00110F17">
        <w:rPr>
          <w:rFonts w:ascii="Arial" w:hAnsi="Arial" w:cs="Arial"/>
          <w:sz w:val="24"/>
        </w:rPr>
        <w:fldChar w:fldCharType="end"/>
      </w:r>
      <w:r w:rsidRPr="00B36D1C">
        <w:rPr>
          <w:rFonts w:ascii="Arial" w:hAnsi="Arial" w:cs="Arial"/>
          <w:sz w:val="24"/>
        </w:rPr>
        <w:t>. These green certifications not only prove that the hotel has embraced sustainability principles but also help in attracting customers with similar ideologies hence improving its competitiveness</w:t>
      </w:r>
      <w:r w:rsidR="00110F17">
        <w:rPr>
          <w:rFonts w:ascii="Arial" w:hAnsi="Arial" w:cs="Arial"/>
          <w:sz w:val="24"/>
        </w:rPr>
        <w:t xml:space="preserve"> </w:t>
      </w:r>
      <w:r w:rsidR="00110F17">
        <w:rPr>
          <w:rFonts w:ascii="Arial" w:hAnsi="Arial" w:cs="Arial"/>
          <w:sz w:val="24"/>
        </w:rPr>
        <w:fldChar w:fldCharType="begin" w:fldLock="1"/>
      </w:r>
      <w:r w:rsidR="00110F17">
        <w:rPr>
          <w:rFonts w:ascii="Arial" w:hAnsi="Arial" w:cs="Arial"/>
          <w:sz w:val="24"/>
        </w:rPr>
        <w:instrText>ADDIN CSL_CITATION {"citationItems":[{"id":"ITEM-1","itemData":{"author":[{"dropping-particle":"","family":"San Ip","given":"P.","non-dropping-particle":"","parse-names":false,"suffix":""},{"dropping-particle":"","family":"Noronha","given":"C","non-dropping-particle":"","parse-names":false,"suffix":""}],"container-title":"Comparative CSR and Sustainability","id":"ITEM-1","issued":{"date-parts":[["2022"]]},"page":"55-71","publisher":"Routledge","title":"Sustainability reporting during COVID-19: a study of the hospitality industry","type":"chapter"},"uris":["http://www.mendeley.com/documents/?uuid=6015bb89-34bf-4105-8bf6-2250ab4f568c"]}],"mendeley":{"formattedCitation":"(San Ip and Noronha, 2022)","plainTextFormattedCitation":"(San Ip and Noronha, 2022)","previouslyFormattedCitation":"(San Ip and Noronha, 2022)"},"properties":{"noteIndex":0},"schema":"https://github.com/citation-style-language/schema/raw/master/csl-citation.json"}</w:instrText>
      </w:r>
      <w:r w:rsidR="00110F17">
        <w:rPr>
          <w:rFonts w:ascii="Arial" w:hAnsi="Arial" w:cs="Arial"/>
          <w:sz w:val="24"/>
        </w:rPr>
        <w:fldChar w:fldCharType="separate"/>
      </w:r>
      <w:r w:rsidR="00110F17" w:rsidRPr="00110F17">
        <w:rPr>
          <w:rFonts w:ascii="Arial" w:hAnsi="Arial" w:cs="Arial"/>
          <w:noProof/>
          <w:sz w:val="24"/>
        </w:rPr>
        <w:t>(San Ip and Noronha, 2022)</w:t>
      </w:r>
      <w:r w:rsidR="00110F17">
        <w:rPr>
          <w:rFonts w:ascii="Arial" w:hAnsi="Arial" w:cs="Arial"/>
          <w:sz w:val="24"/>
        </w:rPr>
        <w:fldChar w:fldCharType="end"/>
      </w:r>
      <w:r w:rsidRPr="00B36D1C">
        <w:rPr>
          <w:rFonts w:ascii="Arial" w:hAnsi="Arial" w:cs="Arial"/>
          <w:sz w:val="24"/>
        </w:rPr>
        <w:t>.</w:t>
      </w:r>
    </w:p>
    <w:p w14:paraId="7CACCF23" w14:textId="77777777" w:rsidR="009924E5" w:rsidRPr="00B36D1C" w:rsidRDefault="009924E5" w:rsidP="00110F17">
      <w:pPr>
        <w:spacing w:line="360" w:lineRule="auto"/>
        <w:jc w:val="both"/>
        <w:rPr>
          <w:rFonts w:ascii="Arial" w:hAnsi="Arial" w:cs="Arial"/>
          <w:sz w:val="24"/>
        </w:rPr>
      </w:pPr>
      <w:r w:rsidRPr="00B36D1C">
        <w:rPr>
          <w:rFonts w:ascii="Arial" w:hAnsi="Arial" w:cs="Arial"/>
          <w:sz w:val="24"/>
        </w:rPr>
        <w:t xml:space="preserve">CSR at Hilton London Bankside is also </w:t>
      </w:r>
      <w:proofErr w:type="spellStart"/>
      <w:r w:rsidRPr="00B36D1C">
        <w:rPr>
          <w:rFonts w:ascii="Arial" w:hAnsi="Arial" w:cs="Arial"/>
          <w:sz w:val="24"/>
        </w:rPr>
        <w:t>practised</w:t>
      </w:r>
      <w:proofErr w:type="spellEnd"/>
      <w:r w:rsidRPr="00B36D1C">
        <w:rPr>
          <w:rFonts w:ascii="Arial" w:hAnsi="Arial" w:cs="Arial"/>
          <w:sz w:val="24"/>
        </w:rPr>
        <w:t xml:space="preserve"> in staff and community relations and in engaging guests in sustainable practices. The hotel ensures its employees’ well-being by offering opportunities for flexible working hours, equal employment, and training </w:t>
      </w:r>
      <w:proofErr w:type="gramStart"/>
      <w:r w:rsidRPr="00B36D1C">
        <w:rPr>
          <w:rFonts w:ascii="Arial" w:hAnsi="Arial" w:cs="Arial"/>
          <w:sz w:val="24"/>
        </w:rPr>
        <w:t>in the area of</w:t>
      </w:r>
      <w:proofErr w:type="gramEnd"/>
      <w:r w:rsidRPr="00B36D1C">
        <w:rPr>
          <w:rFonts w:ascii="Arial" w:hAnsi="Arial" w:cs="Arial"/>
          <w:sz w:val="24"/>
        </w:rPr>
        <w:t xml:space="preserve"> sustainability. It does this by supporting local charity </w:t>
      </w:r>
      <w:proofErr w:type="spellStart"/>
      <w:r w:rsidRPr="00B36D1C">
        <w:rPr>
          <w:rFonts w:ascii="Arial" w:hAnsi="Arial" w:cs="Arial"/>
          <w:sz w:val="24"/>
        </w:rPr>
        <w:t>organisations</w:t>
      </w:r>
      <w:proofErr w:type="spellEnd"/>
      <w:r w:rsidRPr="00B36D1C">
        <w:rPr>
          <w:rFonts w:ascii="Arial" w:hAnsi="Arial" w:cs="Arial"/>
          <w:sz w:val="24"/>
        </w:rPr>
        <w:t xml:space="preserve"> such as the “Beyond Food Foundation” which assists homeless people gain skills in culinary practices</w:t>
      </w:r>
      <w:r w:rsidR="00B36D1C">
        <w:rPr>
          <w:rFonts w:ascii="Arial" w:hAnsi="Arial" w:cs="Arial"/>
          <w:sz w:val="24"/>
        </w:rPr>
        <w:t xml:space="preserve"> </w:t>
      </w:r>
      <w:r w:rsidR="00B36D1C">
        <w:rPr>
          <w:rFonts w:ascii="Arial" w:hAnsi="Arial" w:cs="Arial"/>
          <w:sz w:val="24"/>
        </w:rPr>
        <w:fldChar w:fldCharType="begin" w:fldLock="1"/>
      </w:r>
      <w:r w:rsidR="00B36D1C">
        <w:rPr>
          <w:rFonts w:ascii="Arial" w:hAnsi="Arial" w:cs="Arial"/>
          <w:sz w:val="24"/>
        </w:rPr>
        <w:instrText>ADDIN CSL_CITATION {"citationItems":[{"id":"ITEM-1","itemData":{"author":[{"dropping-particle":"","family":"Ertuna","given":"B.","non-dropping-particle":"","parse-names":false,"suffix":""},{"dropping-particle":"","family":"Gu","given":"H.","non-dropping-particle":"","parse-names":false,"suffix":""},{"dropping-particle":"","family":"Yu","given":"L","non-dropping-particle":"","parse-names":false,"suffix":""}],"container-title":"Tourism Management","id":"ITEM-1","issue":"1","issued":{"date-parts":[["2022"]]},"title":"“A thread connects all beads”: Aligning global CSR strategy by hotel MNCs","type":"article-journal","volume":"91"},"uris":["http://www.mendeley.com/documents/?uuid=1068643b-6b14-4800-8456-aa7016643779"]}],"mendeley":{"formattedCitation":"(Ertuna, Gu and Yu, 2022)","manualFormatting":"(Ertuna et al., 2022)","plainTextFormattedCitation":"(Ertuna, Gu and Yu, 2022)","previouslyFormattedCitation":"(Ertuna, Gu and Yu, 2022)"},"properties":{"noteIndex":0},"schema":"https://github.com/citation-style-language/schema/raw/master/csl-citation.json"}</w:instrText>
      </w:r>
      <w:r w:rsidR="00B36D1C">
        <w:rPr>
          <w:rFonts w:ascii="Arial" w:hAnsi="Arial" w:cs="Arial"/>
          <w:sz w:val="24"/>
        </w:rPr>
        <w:fldChar w:fldCharType="separate"/>
      </w:r>
      <w:r w:rsidR="00B36D1C">
        <w:rPr>
          <w:rFonts w:ascii="Arial" w:hAnsi="Arial" w:cs="Arial"/>
          <w:noProof/>
          <w:sz w:val="24"/>
        </w:rPr>
        <w:t>(Ertuna e</w:t>
      </w:r>
      <w:r w:rsidR="00B36D1C" w:rsidRPr="00B36D1C">
        <w:rPr>
          <w:rFonts w:ascii="Arial" w:hAnsi="Arial" w:cs="Arial"/>
          <w:i/>
          <w:noProof/>
          <w:sz w:val="24"/>
        </w:rPr>
        <w:t>t al.,</w:t>
      </w:r>
      <w:r w:rsidR="00B36D1C" w:rsidRPr="00B36D1C">
        <w:rPr>
          <w:rFonts w:ascii="Arial" w:hAnsi="Arial" w:cs="Arial"/>
          <w:noProof/>
          <w:sz w:val="24"/>
        </w:rPr>
        <w:t xml:space="preserve"> 2022)</w:t>
      </w:r>
      <w:r w:rsidR="00B36D1C">
        <w:rPr>
          <w:rFonts w:ascii="Arial" w:hAnsi="Arial" w:cs="Arial"/>
          <w:sz w:val="24"/>
        </w:rPr>
        <w:fldChar w:fldCharType="end"/>
      </w:r>
      <w:r w:rsidRPr="00B36D1C">
        <w:rPr>
          <w:rFonts w:ascii="Arial" w:hAnsi="Arial" w:cs="Arial"/>
          <w:sz w:val="24"/>
        </w:rPr>
        <w:t xml:space="preserve">. There is support for volunteerism among the employees, engaging in clean-up activities and other functions within the local community, and keeping the hotel responsive to social responsibilities. It also educates the guests, with such initiatives as “green meetings” which entails hosting meetings that are environmentally </w:t>
      </w:r>
      <w:proofErr w:type="gramStart"/>
      <w:r w:rsidRPr="00B36D1C">
        <w:rPr>
          <w:rFonts w:ascii="Arial" w:hAnsi="Arial" w:cs="Arial"/>
          <w:sz w:val="24"/>
        </w:rPr>
        <w:t>friendly, and</w:t>
      </w:r>
      <w:proofErr w:type="gramEnd"/>
      <w:r w:rsidRPr="00B36D1C">
        <w:rPr>
          <w:rFonts w:ascii="Arial" w:hAnsi="Arial" w:cs="Arial"/>
          <w:sz w:val="24"/>
        </w:rPr>
        <w:t xml:space="preserve"> supporting linen reuse to reduce water usage. The CSR activities in the hotel improve its economic value and sustainability, and consequently the hotel benefits from a stronger brand image</w:t>
      </w:r>
      <w:r w:rsidR="00B36D1C">
        <w:rPr>
          <w:rFonts w:ascii="Arial" w:hAnsi="Arial" w:cs="Arial"/>
          <w:sz w:val="24"/>
        </w:rPr>
        <w:t xml:space="preserve"> </w:t>
      </w:r>
      <w:r w:rsidR="00B36D1C">
        <w:rPr>
          <w:rFonts w:ascii="Arial" w:hAnsi="Arial" w:cs="Arial"/>
          <w:sz w:val="24"/>
        </w:rPr>
        <w:fldChar w:fldCharType="begin" w:fldLock="1"/>
      </w:r>
      <w:r w:rsidR="00B36D1C">
        <w:rPr>
          <w:rFonts w:ascii="Arial" w:hAnsi="Arial" w:cs="Arial"/>
          <w:sz w:val="24"/>
        </w:rPr>
        <w:instrText>ADDIN CSL_CITATION {"citationItems":[{"id":"ITEM-1","itemData":{"author":[{"dropping-particle":"","family":"Rockett","given":"G","non-dropping-particle":"","parse-names":false,"suffix":""}],"container-title":"The Routledge Handbook of Diversity, Equity, and Inclusion Management in the Hospitality Industry","id":"ITEM-1","issued":{"date-parts":[["2023"]]},"publisher":"Routledge","title":"History/overview of Hilton","type":"chapter"},"uris":["http://www.mendeley.com/documents/?uuid=6bd82e4f-d8ba-446a-b9a2-fea885d1e4c4"]}],"mendeley":{"formattedCitation":"(Rockett, 2023)","plainTextFormattedCitation":"(Rockett, 2023)","previouslyFormattedCitation":"(Rockett, 2023)"},"properties":{"noteIndex":0},"schema":"https://github.com/citation-style-language/schema/raw/master/csl-citation.json"}</w:instrText>
      </w:r>
      <w:r w:rsidR="00B36D1C">
        <w:rPr>
          <w:rFonts w:ascii="Arial" w:hAnsi="Arial" w:cs="Arial"/>
          <w:sz w:val="24"/>
        </w:rPr>
        <w:fldChar w:fldCharType="separate"/>
      </w:r>
      <w:r w:rsidR="00B36D1C" w:rsidRPr="00B36D1C">
        <w:rPr>
          <w:rFonts w:ascii="Arial" w:hAnsi="Arial" w:cs="Arial"/>
          <w:noProof/>
          <w:sz w:val="24"/>
        </w:rPr>
        <w:t>(Rockett, 2023)</w:t>
      </w:r>
      <w:r w:rsidR="00B36D1C">
        <w:rPr>
          <w:rFonts w:ascii="Arial" w:hAnsi="Arial" w:cs="Arial"/>
          <w:sz w:val="24"/>
        </w:rPr>
        <w:fldChar w:fldCharType="end"/>
      </w:r>
      <w:r w:rsidRPr="00B36D1C">
        <w:rPr>
          <w:rFonts w:ascii="Arial" w:hAnsi="Arial" w:cs="Arial"/>
          <w:sz w:val="24"/>
        </w:rPr>
        <w:t>. Being efficient with energy and reducing waste is also cost-effective, and the money saved can further be invested in sustainable projects. The aim to source local and sustainable food benefits not only the regional economy but also the consumer’s demand for ethical products</w:t>
      </w:r>
      <w:r w:rsidR="00B36D1C">
        <w:rPr>
          <w:rFonts w:ascii="Arial" w:hAnsi="Arial" w:cs="Arial"/>
          <w:sz w:val="24"/>
        </w:rPr>
        <w:t xml:space="preserve"> </w:t>
      </w:r>
      <w:r w:rsidR="00B36D1C">
        <w:rPr>
          <w:rFonts w:ascii="Arial" w:hAnsi="Arial" w:cs="Arial"/>
          <w:sz w:val="24"/>
        </w:rPr>
        <w:fldChar w:fldCharType="begin" w:fldLock="1"/>
      </w:r>
      <w:r w:rsidR="009347BB">
        <w:rPr>
          <w:rFonts w:ascii="Arial" w:hAnsi="Arial" w:cs="Arial"/>
          <w:sz w:val="24"/>
        </w:rPr>
        <w:instrText>ADDIN CSL_CITATION {"citationItems":[{"id":"ITEM-1","itemData":{"DOI":"10.30958/ajt.6-1-1","abstract":"A number of trade organisations within the tourism and hospitality industry have argued that the industry can play a major role in contributing to the Sustainable Development Goals (SDGs). This paper examines if, and how, the world's leading ten hotel groups have begun to address the SDG's and offers some general reflections the industry's engagement with the SDGs. The paper reveals marked variations in the ways in which the world's leading hotel groups have begun to address the SDGs. As such, the authors suggest that the world's leading hotel groups have some way to go if they are to play a leading role in contributing to the SDGs. More generally, the authors suggest that the leading hotel groups are to fulfill that contribution they must focus more explicitly on the SDGs themselves, adopt a more comprehensive approach to drawing up their priorities for the SDGs, and address the issues of measurement, independent external assurance and the tensions between business imperatives and sustainability.","author":[{"dropping-particle":"","family":"Jones","given":"Peter","non-dropping-particle":"","parse-names":false,"suffix":""},{"dropping-particle":"","family":"Comfort","given":"Daphne","non-dropping-particle":"","parse-names":false,"suffix":""}],"container-title":"Athens Journal of Tourism","id":"ITEM-1","issue":"1","issued":{"date-parts":[["2019"]]},"page":"1-14","title":"Sustainable Development Goals and the World’s Leading Hotel Groups","type":"article-journal","volume":"6"},"uris":["http://www.mendeley.com/documents/?uuid=9902622f-4e6e-4d20-9449-e5e72e1ead6f"]}],"mendeley":{"formattedCitation":"(Jones and Comfort, 2019)","plainTextFormattedCitation":"(Jones and Comfort, 2019)","previouslyFormattedCitation":"(Jones and Comfort, 2019)"},"properties":{"noteIndex":0},"schema":"https://github.com/citation-style-language/schema/raw/master/csl-citation.json"}</w:instrText>
      </w:r>
      <w:r w:rsidR="00B36D1C">
        <w:rPr>
          <w:rFonts w:ascii="Arial" w:hAnsi="Arial" w:cs="Arial"/>
          <w:sz w:val="24"/>
        </w:rPr>
        <w:fldChar w:fldCharType="separate"/>
      </w:r>
      <w:r w:rsidR="00B36D1C" w:rsidRPr="00B36D1C">
        <w:rPr>
          <w:rFonts w:ascii="Arial" w:hAnsi="Arial" w:cs="Arial"/>
          <w:noProof/>
          <w:sz w:val="24"/>
        </w:rPr>
        <w:t>(Jones and Comfort, 2019)</w:t>
      </w:r>
      <w:r w:rsidR="00B36D1C">
        <w:rPr>
          <w:rFonts w:ascii="Arial" w:hAnsi="Arial" w:cs="Arial"/>
          <w:sz w:val="24"/>
        </w:rPr>
        <w:fldChar w:fldCharType="end"/>
      </w:r>
      <w:r w:rsidRPr="00B36D1C">
        <w:rPr>
          <w:rFonts w:ascii="Arial" w:hAnsi="Arial" w:cs="Arial"/>
          <w:sz w:val="24"/>
        </w:rPr>
        <w:t>. Some of how this hotel stands out in a competitive industry include the Green Tourism Gold Award and the ISO 14001 accreditation. A survey conducted by Booking.com in 2022 reveals that 71% of tourists plan to travel sustainably, which is an opportunity that Hilton London Bankside can leverage to increase occupancy level and revenue</w:t>
      </w:r>
      <w:r w:rsidR="00B36D1C">
        <w:rPr>
          <w:rFonts w:ascii="Arial" w:hAnsi="Arial" w:cs="Arial"/>
          <w:sz w:val="24"/>
        </w:rPr>
        <w:t xml:space="preserve"> </w:t>
      </w:r>
      <w:r w:rsidR="00B36D1C">
        <w:rPr>
          <w:rFonts w:ascii="Arial" w:hAnsi="Arial" w:cs="Arial"/>
          <w:sz w:val="24"/>
        </w:rPr>
        <w:fldChar w:fldCharType="begin" w:fldLock="1"/>
      </w:r>
      <w:r w:rsidR="00B36D1C">
        <w:rPr>
          <w:rFonts w:ascii="Arial" w:hAnsi="Arial" w:cs="Arial"/>
          <w:sz w:val="24"/>
        </w:rPr>
        <w:instrText>ADDIN CSL_CITATION {"citationItems":[{"id":"ITEM-1","itemData":{"author":[{"dropping-particle":"","family":"Ertuna","given":"B.","non-dropping-particle":"","parse-names":false,"suffix":""},{"dropping-particle":"","family":"Gu","given":"H.","non-dropping-particle":"","parse-names":false,"suffix":""},{"dropping-particle":"","family":"Yu","given":"L","non-dropping-particle":"","parse-names":false,"suffix":""}],"container-title":"Tourism Management","id":"ITEM-1","issue":"1","issued":{"date-parts":[["2022"]]},"title":"“A thread connects all beads”: Aligning global CSR strategy by hotel MNCs","type":"article-journal","volume":"91"},"uris":["http://www.mendeley.com/documents/?uuid=1068643b-6b14-4800-8456-aa7016643779"]}],"mendeley":{"formattedCitation":"(Ertuna, Gu and Yu, 2022)","manualFormatting":"(Ertuna et al., 2022)","plainTextFormattedCitation":"(Ertuna, Gu and Yu, 2022)","previouslyFormattedCitation":"(Ertuna, Gu and Yu, 2022)"},"properties":{"noteIndex":0},"schema":"https://github.com/citation-style-language/schema/raw/master/csl-citation.json"}</w:instrText>
      </w:r>
      <w:r w:rsidR="00B36D1C">
        <w:rPr>
          <w:rFonts w:ascii="Arial" w:hAnsi="Arial" w:cs="Arial"/>
          <w:sz w:val="24"/>
        </w:rPr>
        <w:fldChar w:fldCharType="separate"/>
      </w:r>
      <w:r w:rsidR="00B36D1C">
        <w:rPr>
          <w:rFonts w:ascii="Arial" w:hAnsi="Arial" w:cs="Arial"/>
          <w:noProof/>
          <w:sz w:val="24"/>
        </w:rPr>
        <w:t>(Ertuna e</w:t>
      </w:r>
      <w:r w:rsidR="00B36D1C" w:rsidRPr="00B36D1C">
        <w:rPr>
          <w:rFonts w:ascii="Arial" w:hAnsi="Arial" w:cs="Arial"/>
          <w:i/>
          <w:noProof/>
          <w:sz w:val="24"/>
        </w:rPr>
        <w:t>t al.,</w:t>
      </w:r>
      <w:r w:rsidR="00B36D1C" w:rsidRPr="00B36D1C">
        <w:rPr>
          <w:rFonts w:ascii="Arial" w:hAnsi="Arial" w:cs="Arial"/>
          <w:noProof/>
          <w:sz w:val="24"/>
        </w:rPr>
        <w:t xml:space="preserve"> 2022)</w:t>
      </w:r>
      <w:r w:rsidR="00B36D1C">
        <w:rPr>
          <w:rFonts w:ascii="Arial" w:hAnsi="Arial" w:cs="Arial"/>
          <w:sz w:val="24"/>
        </w:rPr>
        <w:fldChar w:fldCharType="end"/>
      </w:r>
      <w:r w:rsidRPr="00B36D1C">
        <w:rPr>
          <w:rFonts w:ascii="Arial" w:hAnsi="Arial" w:cs="Arial"/>
          <w:sz w:val="24"/>
        </w:rPr>
        <w:t>.</w:t>
      </w:r>
    </w:p>
    <w:p w14:paraId="0C937A9D" w14:textId="77777777" w:rsidR="009924E5" w:rsidRPr="00B36D1C" w:rsidRDefault="00B36D1C" w:rsidP="00110F17">
      <w:pPr>
        <w:spacing w:line="360" w:lineRule="auto"/>
        <w:jc w:val="both"/>
        <w:rPr>
          <w:rFonts w:ascii="Arial" w:hAnsi="Arial" w:cs="Arial"/>
          <w:sz w:val="24"/>
        </w:rPr>
      </w:pPr>
      <w:r w:rsidRPr="00B36D1C">
        <w:rPr>
          <w:rFonts w:ascii="Arial" w:hAnsi="Arial" w:cs="Arial"/>
          <w:sz w:val="24"/>
        </w:rPr>
        <w:t xml:space="preserve">Hilton London Bankside has embraced the policy of CSR; however, it is not without its share of challenges that are associated with the firm’s CSR initiatives. Some of the major challenges are still the costs of green technologies and practices continue to be high. For example, expenses on energy-saving technologies, renewable power sources, and </w:t>
      </w:r>
      <w:r w:rsidRPr="00B36D1C">
        <w:rPr>
          <w:rFonts w:ascii="Arial" w:hAnsi="Arial" w:cs="Arial"/>
          <w:sz w:val="24"/>
        </w:rPr>
        <w:lastRenderedPageBreak/>
        <w:t>recyclable materials may be considerable</w:t>
      </w:r>
      <w:r>
        <w:rPr>
          <w:rFonts w:ascii="Arial" w:hAnsi="Arial" w:cs="Arial"/>
          <w:sz w:val="24"/>
        </w:rPr>
        <w:t xml:space="preserve"> </w:t>
      </w:r>
      <w:r>
        <w:rPr>
          <w:rFonts w:ascii="Arial" w:hAnsi="Arial" w:cs="Arial"/>
          <w:sz w:val="24"/>
        </w:rPr>
        <w:fldChar w:fldCharType="begin" w:fldLock="1"/>
      </w:r>
      <w:r>
        <w:rPr>
          <w:rFonts w:ascii="Arial" w:hAnsi="Arial" w:cs="Arial"/>
          <w:sz w:val="24"/>
        </w:rPr>
        <w:instrText>ADDIN CSL_CITATION {"citationItems":[{"id":"ITEM-1","itemData":{"author":[{"dropping-particle":"","family":"Farrington","given":"T.","non-dropping-particle":"","parse-names":false,"suffix":""},{"dropping-particle":"","family":"Curran","given":"R","non-dropping-particle":"","parse-names":false,"suffix":""},{"dropping-particle":"","family":"Gori","given":"K.","non-dropping-particle":"","parse-names":false,"suffix":""},{"dropping-particle":"","family":"O’Gorman","given":"K.D.","non-dropping-particle":"","parse-names":false,"suffix":""},{"dropping-particle":"","family":"Queenan","given":"C","non-dropping-particle":"","parse-names":false,"suffix":""}],"container-title":"International Journal of Contemporary Hospitality Management","id":"ITEM-1","issue":"1","issued":{"date-parts":[["2017"]]},"page":"30-47","title":"Corporate social responsibility: reviewed, rated, revised","type":"article-journal","volume":"29"},"uris":["http://www.mendeley.com/documents/?uuid=178be7b6-da0d-4491-988e-639a0a659a96"]}],"mendeley":{"formattedCitation":"(Farrington &lt;i&gt;et al.&lt;/i&gt;, 2017)","plainTextFormattedCitation":"(Farrington et al., 2017)","previouslyFormattedCitation":"(Farrington &lt;i&gt;et al.&lt;/i&gt;, 2017)"},"properties":{"noteIndex":0},"schema":"https://github.com/citation-style-language/schema/raw/master/csl-citation.json"}</w:instrText>
      </w:r>
      <w:r>
        <w:rPr>
          <w:rFonts w:ascii="Arial" w:hAnsi="Arial" w:cs="Arial"/>
          <w:sz w:val="24"/>
        </w:rPr>
        <w:fldChar w:fldCharType="separate"/>
      </w:r>
      <w:r w:rsidRPr="00B36D1C">
        <w:rPr>
          <w:rFonts w:ascii="Arial" w:hAnsi="Arial" w:cs="Arial"/>
          <w:noProof/>
          <w:sz w:val="24"/>
        </w:rPr>
        <w:t xml:space="preserve">(Farrington </w:t>
      </w:r>
      <w:r w:rsidRPr="00B36D1C">
        <w:rPr>
          <w:rFonts w:ascii="Arial" w:hAnsi="Arial" w:cs="Arial"/>
          <w:i/>
          <w:noProof/>
          <w:sz w:val="24"/>
        </w:rPr>
        <w:t>et al.</w:t>
      </w:r>
      <w:r w:rsidRPr="00B36D1C">
        <w:rPr>
          <w:rFonts w:ascii="Arial" w:hAnsi="Arial" w:cs="Arial"/>
          <w:noProof/>
          <w:sz w:val="24"/>
        </w:rPr>
        <w:t>, 2017)</w:t>
      </w:r>
      <w:r>
        <w:rPr>
          <w:rFonts w:ascii="Arial" w:hAnsi="Arial" w:cs="Arial"/>
          <w:sz w:val="24"/>
        </w:rPr>
        <w:fldChar w:fldCharType="end"/>
      </w:r>
      <w:r w:rsidRPr="00B36D1C">
        <w:rPr>
          <w:rFonts w:ascii="Arial" w:hAnsi="Arial" w:cs="Arial"/>
          <w:sz w:val="24"/>
        </w:rPr>
        <w:t>. Even though such investments may lead to long-term cost savings, the initial capital costs may be high and could put a lot of pressure on the budget during lean periods or low occupancy. Another area of concern is stakeholder opposition, especially from staff or suppliers who may not embrace new practices considering them cumbersome or time-consuming</w:t>
      </w:r>
      <w:r>
        <w:rPr>
          <w:rFonts w:ascii="Arial" w:hAnsi="Arial" w:cs="Arial"/>
          <w:sz w:val="24"/>
        </w:rPr>
        <w:t xml:space="preserve"> </w:t>
      </w:r>
      <w:r>
        <w:rPr>
          <w:rFonts w:ascii="Arial" w:hAnsi="Arial" w:cs="Arial"/>
          <w:sz w:val="24"/>
        </w:rPr>
        <w:fldChar w:fldCharType="begin" w:fldLock="1"/>
      </w:r>
      <w:r>
        <w:rPr>
          <w:rFonts w:ascii="Arial" w:hAnsi="Arial" w:cs="Arial"/>
          <w:sz w:val="24"/>
        </w:rPr>
        <w:instrText>ADDIN CSL_CITATION {"citationItems":[{"id":"ITEM-1","itemData":{"author":[{"dropping-particle":"","family":"Kenyon","given":"A.J.","non-dropping-particle":"","parse-names":false,"suffix":""},{"dropping-particle":"","family":"Hack","given":"L","non-dropping-particle":"","parse-names":false,"suffix":""}],"container-title":"Managing Hospitality Experiences","id":"ITEM-1","issued":{"date-parts":[["2020"]]},"publisher":"Routledge","title":"Corporate social responsibilities, society and hospitality experiences","type":"chapter"},"uris":["http://www.mendeley.com/documents/?uuid=a0a42c2e-b23b-4551-afcc-ba93719fcafc"]}],"mendeley":{"formattedCitation":"(Kenyon and Hack, 2020)","plainTextFormattedCitation":"(Kenyon and Hack, 2020)","previouslyFormattedCitation":"(Kenyon and Hack, 2020)"},"properties":{"noteIndex":0},"schema":"https://github.com/citation-style-language/schema/raw/master/csl-citation.json"}</w:instrText>
      </w:r>
      <w:r>
        <w:rPr>
          <w:rFonts w:ascii="Arial" w:hAnsi="Arial" w:cs="Arial"/>
          <w:sz w:val="24"/>
        </w:rPr>
        <w:fldChar w:fldCharType="separate"/>
      </w:r>
      <w:r w:rsidRPr="00B36D1C">
        <w:rPr>
          <w:rFonts w:ascii="Arial" w:hAnsi="Arial" w:cs="Arial"/>
          <w:noProof/>
          <w:sz w:val="24"/>
        </w:rPr>
        <w:t>(Kenyon and Hack, 2020)</w:t>
      </w:r>
      <w:r>
        <w:rPr>
          <w:rFonts w:ascii="Arial" w:hAnsi="Arial" w:cs="Arial"/>
          <w:sz w:val="24"/>
        </w:rPr>
        <w:fldChar w:fldCharType="end"/>
      </w:r>
      <w:r w:rsidRPr="00B36D1C">
        <w:rPr>
          <w:rFonts w:ascii="Arial" w:hAnsi="Arial" w:cs="Arial"/>
          <w:sz w:val="24"/>
        </w:rPr>
        <w:t xml:space="preserve">. Engaging employees entails significant education and </w:t>
      </w:r>
      <w:proofErr w:type="spellStart"/>
      <w:r w:rsidRPr="00B36D1C">
        <w:rPr>
          <w:rFonts w:ascii="Arial" w:hAnsi="Arial" w:cs="Arial"/>
          <w:sz w:val="24"/>
        </w:rPr>
        <w:t>organisational</w:t>
      </w:r>
      <w:proofErr w:type="spellEnd"/>
      <w:r w:rsidRPr="00B36D1C">
        <w:rPr>
          <w:rFonts w:ascii="Arial" w:hAnsi="Arial" w:cs="Arial"/>
          <w:sz w:val="24"/>
        </w:rPr>
        <w:t xml:space="preserve"> transformation efforts while motivating suppliers to act sustainably might entail either absorbing additional expenses or seeking new supply partners willing to commit to a limited list of sustainability principles. Regularity compliance further complicates the issue because sustainability standards differ across jurisdictions</w:t>
      </w:r>
      <w:r w:rsidR="009347BB">
        <w:rPr>
          <w:rFonts w:ascii="Arial" w:hAnsi="Arial" w:cs="Arial"/>
          <w:sz w:val="24"/>
        </w:rPr>
        <w:t xml:space="preserve"> </w:t>
      </w:r>
      <w:r w:rsidR="009347BB">
        <w:rPr>
          <w:rFonts w:ascii="Arial" w:hAnsi="Arial" w:cs="Arial"/>
          <w:sz w:val="24"/>
        </w:rPr>
        <w:fldChar w:fldCharType="begin" w:fldLock="1"/>
      </w:r>
      <w:r w:rsidR="009347BB">
        <w:rPr>
          <w:rFonts w:ascii="Arial" w:hAnsi="Arial" w:cs="Arial"/>
          <w:sz w:val="24"/>
        </w:rPr>
        <w:instrText>ADDIN CSL_CITATION {"citationItems":[{"id":"ITEM-1","itemData":{"author":[{"dropping-particle":"","family":"Jones","given":"P.","non-dropping-particle":"","parse-names":false,"suffix":""},{"dropping-particle":"","family":"Wynn","given":"M","non-dropping-particle":"","parse-names":false,"suffix":""}],"container-title":"Circular Economy","id":"ITEM-1","issue":"1","issued":{"date-parts":[["2023"]]},"page":"1-12","title":"The circular economy and natural capital in the tourism and hospitality industry","type":"article-journal","volume":"1"},"uris":["http://www.mendeley.com/documents/?uuid=7bbee48e-90c6-4785-bb6e-2bcbc5098dcb"]}],"mendeley":{"formattedCitation":"(Jones and Wynn, 2023)","plainTextFormattedCitation":"(Jones and Wynn, 2023)","previouslyFormattedCitation":"(Jones and Wynn, 2023)"},"properties":{"noteIndex":0},"schema":"https://github.com/citation-style-language/schema/raw/master/csl-citation.json"}</w:instrText>
      </w:r>
      <w:r w:rsidR="009347BB">
        <w:rPr>
          <w:rFonts w:ascii="Arial" w:hAnsi="Arial" w:cs="Arial"/>
          <w:sz w:val="24"/>
        </w:rPr>
        <w:fldChar w:fldCharType="separate"/>
      </w:r>
      <w:r w:rsidR="009347BB" w:rsidRPr="009347BB">
        <w:rPr>
          <w:rFonts w:ascii="Arial" w:hAnsi="Arial" w:cs="Arial"/>
          <w:noProof/>
          <w:sz w:val="24"/>
        </w:rPr>
        <w:t>(Jones and Wynn, 2023)</w:t>
      </w:r>
      <w:r w:rsidR="009347BB">
        <w:rPr>
          <w:rFonts w:ascii="Arial" w:hAnsi="Arial" w:cs="Arial"/>
          <w:sz w:val="24"/>
        </w:rPr>
        <w:fldChar w:fldCharType="end"/>
      </w:r>
      <w:r w:rsidRPr="00B36D1C">
        <w:rPr>
          <w:rFonts w:ascii="Arial" w:hAnsi="Arial" w:cs="Arial"/>
          <w:sz w:val="24"/>
        </w:rPr>
        <w:t>. Adherence to London’s strict environmental standards, including those concerning energy usage or waste disposal, may require increased resources to continuously conform to these requirements. Further, managing dynamic sustainability standards can be problematic because they may lead to changes in CSR plans and programs</w:t>
      </w:r>
      <w:r>
        <w:rPr>
          <w:rFonts w:ascii="Arial" w:hAnsi="Arial" w:cs="Arial"/>
          <w:sz w:val="24"/>
        </w:rPr>
        <w:t xml:space="preserve"> </w:t>
      </w:r>
      <w:r>
        <w:rPr>
          <w:rFonts w:ascii="Arial" w:hAnsi="Arial" w:cs="Arial"/>
          <w:sz w:val="24"/>
        </w:rPr>
        <w:fldChar w:fldCharType="begin" w:fldLock="1"/>
      </w:r>
      <w:r>
        <w:rPr>
          <w:rFonts w:ascii="Arial" w:hAnsi="Arial" w:cs="Arial"/>
          <w:sz w:val="24"/>
        </w:rPr>
        <w:instrText>ADDIN CSL_CITATION {"citationItems":[{"id":"ITEM-1","itemData":{"DOI":"10.30958/ajt.6-1-1","abstract":"A number of trade organisations within the tourism and hospitality industry have argued that the industry can play a major role in contributing to the Sustainable Development Goals (SDGs). This paper examines if, and how, the world's leading ten hotel groups have begun to address the SDG's and offers some general reflections the industry's engagement with the SDGs. The paper reveals marked variations in the ways in which the world's leading hotel groups have begun to address the SDGs. As such, the authors suggest that the world's leading hotel groups have some way to go if they are to play a leading role in contributing to the SDGs. More generally, the authors suggest that the leading hotel groups are to fulfill that contribution they must focus more explicitly on the SDGs themselves, adopt a more comprehensive approach to drawing up their priorities for the SDGs, and address the issues of measurement, independent external assurance and the tensions between business imperatives and sustainability.","author":[{"dropping-particle":"","family":"Jones","given":"Peter","non-dropping-particle":"","parse-names":false,"suffix":""},{"dropping-particle":"","family":"Comfort","given":"Daphne","non-dropping-particle":"","parse-names":false,"suffix":""}],"container-title":"Athens Journal of Tourism","id":"ITEM-1","issue":"1","issued":{"date-parts":[["2019"]]},"page":"1-14","title":"Sustainable Development Goals and the World’s Leading Hotel Groups","type":"article-journal","volume":"6"},"uris":["http://www.mendeley.com/documents/?uuid=9902622f-4e6e-4d20-9449-e5e72e1ead6f"]}],"mendeley":{"formattedCitation":"(Jones and Comfort, 2019)","plainTextFormattedCitation":"(Jones and Comfort, 2019)","previouslyFormattedCitation":"(Jones and Comfort, 2019)"},"properties":{"noteIndex":0},"schema":"https://github.com/citation-style-language/schema/raw/master/csl-citation.json"}</w:instrText>
      </w:r>
      <w:r>
        <w:rPr>
          <w:rFonts w:ascii="Arial" w:hAnsi="Arial" w:cs="Arial"/>
          <w:sz w:val="24"/>
        </w:rPr>
        <w:fldChar w:fldCharType="separate"/>
      </w:r>
      <w:r w:rsidRPr="00B36D1C">
        <w:rPr>
          <w:rFonts w:ascii="Arial" w:hAnsi="Arial" w:cs="Arial"/>
          <w:noProof/>
          <w:sz w:val="24"/>
        </w:rPr>
        <w:t>(Jones and Comfort, 2019)</w:t>
      </w:r>
      <w:r>
        <w:rPr>
          <w:rFonts w:ascii="Arial" w:hAnsi="Arial" w:cs="Arial"/>
          <w:sz w:val="24"/>
        </w:rPr>
        <w:fldChar w:fldCharType="end"/>
      </w:r>
      <w:r w:rsidRPr="00B36D1C">
        <w:rPr>
          <w:rFonts w:ascii="Arial" w:hAnsi="Arial" w:cs="Arial"/>
          <w:sz w:val="24"/>
        </w:rPr>
        <w:t>. Nevertheless, Hilton London Bankside maintains its progress, actively using sustainability as a competitive advantage when it tries to meet the goals of CSR while considering its benefits and difficulties</w:t>
      </w:r>
      <w:r w:rsidR="009347BB">
        <w:rPr>
          <w:rFonts w:ascii="Arial" w:hAnsi="Arial" w:cs="Arial"/>
          <w:sz w:val="24"/>
        </w:rPr>
        <w:t xml:space="preserve"> </w:t>
      </w:r>
      <w:r w:rsidR="009347BB">
        <w:rPr>
          <w:rFonts w:ascii="Arial" w:hAnsi="Arial" w:cs="Arial"/>
          <w:sz w:val="24"/>
        </w:rPr>
        <w:fldChar w:fldCharType="begin" w:fldLock="1"/>
      </w:r>
      <w:r w:rsidR="009347BB">
        <w:rPr>
          <w:rFonts w:ascii="Arial" w:hAnsi="Arial" w:cs="Arial"/>
          <w:sz w:val="24"/>
        </w:rPr>
        <w:instrText>ADDIN CSL_CITATION {"citationItems":[{"id":"ITEM-1","itemData":{"URL":"https://www.hilton.com/en/corporate","author":[{"dropping-particle":"","family":"Hilton","given":"","non-dropping-particle":"","parse-names":false,"suffix":""}],"id":"ITEM-1","issued":{"date-parts":[["2024"]]},"title":"A leading global, hospitality company","type":"webpage"},"uris":["http://www.mendeley.com/documents/?uuid=995b10d8-6199-4500-ad3b-6eb235332206"]}],"mendeley":{"formattedCitation":"(Hilton, 2024)","plainTextFormattedCitation":"(Hilton, 2024)","previouslyFormattedCitation":"(Hilton, 2024)"},"properties":{"noteIndex":0},"schema":"https://github.com/citation-style-language/schema/raw/master/csl-citation.json"}</w:instrText>
      </w:r>
      <w:r w:rsidR="009347BB">
        <w:rPr>
          <w:rFonts w:ascii="Arial" w:hAnsi="Arial" w:cs="Arial"/>
          <w:sz w:val="24"/>
        </w:rPr>
        <w:fldChar w:fldCharType="separate"/>
      </w:r>
      <w:r w:rsidR="009347BB" w:rsidRPr="009347BB">
        <w:rPr>
          <w:rFonts w:ascii="Arial" w:hAnsi="Arial" w:cs="Arial"/>
          <w:noProof/>
          <w:sz w:val="24"/>
        </w:rPr>
        <w:t>(Hilton, 2024)</w:t>
      </w:r>
      <w:r w:rsidR="009347BB">
        <w:rPr>
          <w:rFonts w:ascii="Arial" w:hAnsi="Arial" w:cs="Arial"/>
          <w:sz w:val="24"/>
        </w:rPr>
        <w:fldChar w:fldCharType="end"/>
      </w:r>
      <w:r w:rsidRPr="00B36D1C">
        <w:rPr>
          <w:rFonts w:ascii="Arial" w:hAnsi="Arial" w:cs="Arial"/>
          <w:sz w:val="24"/>
        </w:rPr>
        <w:t>.</w:t>
      </w:r>
    </w:p>
    <w:p w14:paraId="10D3871F" w14:textId="77777777" w:rsidR="00B36D1C" w:rsidRDefault="00B36D1C" w:rsidP="00110F17">
      <w:pPr>
        <w:spacing w:line="360" w:lineRule="auto"/>
        <w:jc w:val="both"/>
        <w:rPr>
          <w:rFonts w:ascii="Arial" w:hAnsi="Arial" w:cs="Arial"/>
          <w:sz w:val="24"/>
        </w:rPr>
      </w:pPr>
      <w:r w:rsidRPr="00B36D1C">
        <w:rPr>
          <w:rFonts w:ascii="Arial" w:hAnsi="Arial" w:cs="Arial"/>
          <w:sz w:val="24"/>
        </w:rPr>
        <w:t xml:space="preserve">The CSR policies of Hilton London Bankside </w:t>
      </w:r>
      <w:r>
        <w:rPr>
          <w:rFonts w:ascii="Arial" w:hAnsi="Arial" w:cs="Arial"/>
          <w:sz w:val="24"/>
        </w:rPr>
        <w:t>give</w:t>
      </w:r>
      <w:r w:rsidRPr="00B36D1C">
        <w:rPr>
          <w:rFonts w:ascii="Arial" w:hAnsi="Arial" w:cs="Arial"/>
          <w:sz w:val="24"/>
        </w:rPr>
        <w:t xml:space="preserve"> rise to significant opportunities that can help in improving the competitive advantage. In particular, it is noteworthy that the hotel has an ecological orientation, which gives it a competitive advantage over similar businesses because only in recent years has the demand for environmentally friendly services and products increased</w:t>
      </w:r>
      <w:r w:rsidR="009347BB">
        <w:rPr>
          <w:rFonts w:ascii="Arial" w:hAnsi="Arial" w:cs="Arial"/>
          <w:sz w:val="24"/>
        </w:rPr>
        <w:t xml:space="preserve"> </w:t>
      </w:r>
      <w:r w:rsidR="009347BB">
        <w:rPr>
          <w:rFonts w:ascii="Arial" w:hAnsi="Arial" w:cs="Arial"/>
          <w:sz w:val="24"/>
        </w:rPr>
        <w:fldChar w:fldCharType="begin" w:fldLock="1"/>
      </w:r>
      <w:r w:rsidR="009347BB">
        <w:rPr>
          <w:rFonts w:ascii="Arial" w:hAnsi="Arial" w:cs="Arial"/>
          <w:sz w:val="24"/>
        </w:rPr>
        <w:instrText>ADDIN CSL_CITATION {"citationItems":[{"id":"ITEM-1","itemData":{"URL":"https://www.hilton.com/en/corporate","author":[{"dropping-particle":"","family":"Hilton","given":"","non-dropping-particle":"","parse-names":false,"suffix":""}],"id":"ITEM-1","issued":{"date-parts":[["2024"]]},"title":"A leading global, hospitality company","type":"webpage"},"uris":["http://www.mendeley.com/documents/?uuid=995b10d8-6199-4500-ad3b-6eb235332206"]}],"mendeley":{"formattedCitation":"(Hilton, 2024)","plainTextFormattedCitation":"(Hilton, 2024)","previouslyFormattedCitation":"(Hilton, 2024)"},"properties":{"noteIndex":0},"schema":"https://github.com/citation-style-language/schema/raw/master/csl-citation.json"}</w:instrText>
      </w:r>
      <w:r w:rsidR="009347BB">
        <w:rPr>
          <w:rFonts w:ascii="Arial" w:hAnsi="Arial" w:cs="Arial"/>
          <w:sz w:val="24"/>
        </w:rPr>
        <w:fldChar w:fldCharType="separate"/>
      </w:r>
      <w:r w:rsidR="009347BB" w:rsidRPr="009347BB">
        <w:rPr>
          <w:rFonts w:ascii="Arial" w:hAnsi="Arial" w:cs="Arial"/>
          <w:noProof/>
          <w:sz w:val="24"/>
        </w:rPr>
        <w:t>(Hilton, 2024)</w:t>
      </w:r>
      <w:r w:rsidR="009347BB">
        <w:rPr>
          <w:rFonts w:ascii="Arial" w:hAnsi="Arial" w:cs="Arial"/>
          <w:sz w:val="24"/>
        </w:rPr>
        <w:fldChar w:fldCharType="end"/>
      </w:r>
      <w:r w:rsidRPr="00B36D1C">
        <w:rPr>
          <w:rFonts w:ascii="Arial" w:hAnsi="Arial" w:cs="Arial"/>
          <w:sz w:val="24"/>
        </w:rPr>
        <w:t xml:space="preserve">. Such differentiation is evidenced by accreditation such as the Green Tourism Gold Award </w:t>
      </w:r>
      <w:r>
        <w:rPr>
          <w:rFonts w:ascii="Arial" w:hAnsi="Arial" w:cs="Arial"/>
          <w:sz w:val="24"/>
        </w:rPr>
        <w:t>which</w:t>
      </w:r>
      <w:r w:rsidRPr="00B36D1C">
        <w:rPr>
          <w:rFonts w:ascii="Arial" w:hAnsi="Arial" w:cs="Arial"/>
          <w:sz w:val="24"/>
        </w:rPr>
        <w:t xml:space="preserve"> </w:t>
      </w:r>
      <w:r>
        <w:rPr>
          <w:rFonts w:ascii="Arial" w:hAnsi="Arial" w:cs="Arial"/>
          <w:sz w:val="24"/>
        </w:rPr>
        <w:t>signifies</w:t>
      </w:r>
      <w:r w:rsidRPr="00B36D1C">
        <w:rPr>
          <w:rFonts w:ascii="Arial" w:hAnsi="Arial" w:cs="Arial"/>
          <w:sz w:val="24"/>
        </w:rPr>
        <w:t xml:space="preserve"> sus</w:t>
      </w:r>
      <w:r>
        <w:rPr>
          <w:rFonts w:ascii="Arial" w:hAnsi="Arial" w:cs="Arial"/>
          <w:sz w:val="24"/>
        </w:rPr>
        <w:t xml:space="preserve">tainable business orientations. </w:t>
      </w:r>
      <w:r w:rsidRPr="00B36D1C">
        <w:rPr>
          <w:rFonts w:ascii="Arial" w:hAnsi="Arial" w:cs="Arial"/>
          <w:sz w:val="24"/>
        </w:rPr>
        <w:t>CSR activities also create customer loyalty. In managing the resources and involving the community, the hotel appeals to the rising number of environmentally conscious consumers</w:t>
      </w:r>
      <w:r w:rsidR="009347BB">
        <w:rPr>
          <w:rFonts w:ascii="Arial" w:hAnsi="Arial" w:cs="Arial"/>
          <w:sz w:val="24"/>
        </w:rPr>
        <w:t xml:space="preserve"> </w:t>
      </w:r>
      <w:r w:rsidR="009347BB">
        <w:rPr>
          <w:rFonts w:ascii="Arial" w:hAnsi="Arial" w:cs="Arial"/>
          <w:sz w:val="24"/>
        </w:rPr>
        <w:fldChar w:fldCharType="begin" w:fldLock="1"/>
      </w:r>
      <w:r w:rsidR="009347BB">
        <w:rPr>
          <w:rFonts w:ascii="Arial" w:hAnsi="Arial" w:cs="Arial"/>
          <w:sz w:val="24"/>
        </w:rPr>
        <w:instrText>ADDIN CSL_CITATION {"citationItems":[{"id":"ITEM-1","itemData":{"author":[{"dropping-particle":"","family":"Bohdanowicz","given":"P","non-dropping-particle":"","parse-names":false,"suffix":""}],"container-title":"Tourism Review International","id":"ITEM-1","issue":"2","issued":{"date-parts":[["2007"]]},"page":"115-131","title":"A case study of Hilton environmental reporting as a tool of corporate social responsibility","type":"article-journal","volume":"11"},"uris":["http://www.mendeley.com/documents/?uuid=2f704949-57e4-411b-bdd9-01ab657a5479"]}],"mendeley":{"formattedCitation":"(Bohdanowicz, 2007)","plainTextFormattedCitation":"(Bohdanowicz, 2007)","previouslyFormattedCitation":"(Bohdanowicz, 2007)"},"properties":{"noteIndex":0},"schema":"https://github.com/citation-style-language/schema/raw/master/csl-citation.json"}</w:instrText>
      </w:r>
      <w:r w:rsidR="009347BB">
        <w:rPr>
          <w:rFonts w:ascii="Arial" w:hAnsi="Arial" w:cs="Arial"/>
          <w:sz w:val="24"/>
        </w:rPr>
        <w:fldChar w:fldCharType="separate"/>
      </w:r>
      <w:r w:rsidR="009347BB" w:rsidRPr="009347BB">
        <w:rPr>
          <w:rFonts w:ascii="Arial" w:hAnsi="Arial" w:cs="Arial"/>
          <w:noProof/>
          <w:sz w:val="24"/>
        </w:rPr>
        <w:t>(Bohdanowicz, 2007)</w:t>
      </w:r>
      <w:r w:rsidR="009347BB">
        <w:rPr>
          <w:rFonts w:ascii="Arial" w:hAnsi="Arial" w:cs="Arial"/>
          <w:sz w:val="24"/>
        </w:rPr>
        <w:fldChar w:fldCharType="end"/>
      </w:r>
      <w:r w:rsidRPr="00B36D1C">
        <w:rPr>
          <w:rFonts w:ascii="Arial" w:hAnsi="Arial" w:cs="Arial"/>
          <w:sz w:val="24"/>
        </w:rPr>
        <w:t>. This alignment can also lead to more repeat patronage, and favorable word of mouth, thus buildi</w:t>
      </w:r>
      <w:r>
        <w:rPr>
          <w:rFonts w:ascii="Arial" w:hAnsi="Arial" w:cs="Arial"/>
          <w:sz w:val="24"/>
        </w:rPr>
        <w:t xml:space="preserve">ng the reputation of the hotel. </w:t>
      </w:r>
      <w:r w:rsidRPr="00B36D1C">
        <w:rPr>
          <w:rFonts w:ascii="Arial" w:hAnsi="Arial" w:cs="Arial"/>
          <w:sz w:val="24"/>
        </w:rPr>
        <w:t>Also, CSR policies practiced in advance enable the hotel to be ready for future higher standards of regulation on environmental issues. Hilton London Bankside’s forward-thinking mindset can minimize the threat of compliance costs and operational disturbances while promoting sustainable hospitality as a global industry model.</w:t>
      </w:r>
    </w:p>
    <w:p w14:paraId="1DF35893" w14:textId="77777777" w:rsidR="00110F17" w:rsidRDefault="00B36D1C" w:rsidP="00110F17">
      <w:pPr>
        <w:spacing w:line="360" w:lineRule="auto"/>
        <w:jc w:val="both"/>
        <w:rPr>
          <w:rFonts w:ascii="Arial" w:hAnsi="Arial" w:cs="Arial"/>
          <w:sz w:val="24"/>
        </w:rPr>
      </w:pPr>
      <w:r>
        <w:rPr>
          <w:rFonts w:ascii="Arial" w:hAnsi="Arial" w:cs="Arial"/>
          <w:sz w:val="24"/>
        </w:rPr>
        <w:lastRenderedPageBreak/>
        <w:t>In conclusion</w:t>
      </w:r>
      <w:r w:rsidRPr="00B36D1C">
        <w:rPr>
          <w:rFonts w:ascii="Arial" w:hAnsi="Arial" w:cs="Arial"/>
          <w:sz w:val="24"/>
        </w:rPr>
        <w:t xml:space="preserve">, CSR is a critical factor in ensuring sustainability in the hospitality industry because it fosters ethical behaviors that tackle environmental, social and economic issues. The CSR strategies of Hilton London Bankside are elaborate and encompass environmental conservation, the food supply chain, and the involvement of the community </w:t>
      </w:r>
      <w:proofErr w:type="gramStart"/>
      <w:r w:rsidRPr="00B36D1C">
        <w:rPr>
          <w:rFonts w:ascii="Arial" w:hAnsi="Arial" w:cs="Arial"/>
          <w:sz w:val="24"/>
        </w:rPr>
        <w:t>in the course of</w:t>
      </w:r>
      <w:proofErr w:type="gramEnd"/>
      <w:r w:rsidRPr="00B36D1C">
        <w:rPr>
          <w:rFonts w:ascii="Arial" w:hAnsi="Arial" w:cs="Arial"/>
          <w:sz w:val="24"/>
        </w:rPr>
        <w:t xml:space="preserve"> improving the hotel’s performance and reducing its impact on the environment. Such measures not only contribute to sustainability objectives but also make </w:t>
      </w:r>
      <w:r>
        <w:rPr>
          <w:rFonts w:ascii="Arial" w:hAnsi="Arial" w:cs="Arial"/>
          <w:sz w:val="24"/>
        </w:rPr>
        <w:t>businesses</w:t>
      </w:r>
      <w:r w:rsidRPr="00B36D1C">
        <w:rPr>
          <w:rFonts w:ascii="Arial" w:hAnsi="Arial" w:cs="Arial"/>
          <w:sz w:val="24"/>
        </w:rPr>
        <w:t xml:space="preserve"> unique and guarantee custo</w:t>
      </w:r>
      <w:r>
        <w:rPr>
          <w:rFonts w:ascii="Arial" w:hAnsi="Arial" w:cs="Arial"/>
          <w:sz w:val="24"/>
        </w:rPr>
        <w:t xml:space="preserve">mer loyalty. </w:t>
      </w:r>
      <w:r w:rsidRPr="00B36D1C">
        <w:rPr>
          <w:rFonts w:ascii="Arial" w:hAnsi="Arial" w:cs="Arial"/>
          <w:sz w:val="24"/>
        </w:rPr>
        <w:t xml:space="preserve">However, the implementation process of CSR has some problems </w:t>
      </w:r>
      <w:proofErr w:type="gramStart"/>
      <w:r w:rsidRPr="00B36D1C">
        <w:rPr>
          <w:rFonts w:ascii="Arial" w:hAnsi="Arial" w:cs="Arial"/>
          <w:sz w:val="24"/>
        </w:rPr>
        <w:t>including,</w:t>
      </w:r>
      <w:proofErr w:type="gramEnd"/>
      <w:r w:rsidRPr="00B36D1C">
        <w:rPr>
          <w:rFonts w:ascii="Arial" w:hAnsi="Arial" w:cs="Arial"/>
          <w:sz w:val="24"/>
        </w:rPr>
        <w:t xml:space="preserve"> high initial costs, resistance from stakeholders, and stringent compliance requirements. Despite these challenges, the many opportunities and possibilities </w:t>
      </w:r>
      <w:r>
        <w:rPr>
          <w:rFonts w:ascii="Arial" w:hAnsi="Arial" w:cs="Arial"/>
          <w:sz w:val="24"/>
        </w:rPr>
        <w:t>for</w:t>
      </w:r>
      <w:r w:rsidRPr="00B36D1C">
        <w:rPr>
          <w:rFonts w:ascii="Arial" w:hAnsi="Arial" w:cs="Arial"/>
          <w:sz w:val="24"/>
        </w:rPr>
        <w:t xml:space="preserve"> differentiation in the market, customer loyalty, and compliance with legislation show that g</w:t>
      </w:r>
      <w:r>
        <w:rPr>
          <w:rFonts w:ascii="Arial" w:hAnsi="Arial" w:cs="Arial"/>
          <w:sz w:val="24"/>
        </w:rPr>
        <w:t xml:space="preserve">ood CSR policies are important. </w:t>
      </w:r>
      <w:r w:rsidRPr="00B36D1C">
        <w:rPr>
          <w:rFonts w:ascii="Arial" w:hAnsi="Arial" w:cs="Arial"/>
          <w:sz w:val="24"/>
        </w:rPr>
        <w:t xml:space="preserve">Sustainability in hospitality is </w:t>
      </w:r>
      <w:r>
        <w:rPr>
          <w:rFonts w:ascii="Arial" w:hAnsi="Arial" w:cs="Arial"/>
          <w:sz w:val="24"/>
        </w:rPr>
        <w:t>no</w:t>
      </w:r>
      <w:r w:rsidRPr="00B36D1C">
        <w:rPr>
          <w:rFonts w:ascii="Arial" w:hAnsi="Arial" w:cs="Arial"/>
          <w:sz w:val="24"/>
        </w:rPr>
        <w:t xml:space="preserve"> longer a sort of luxury but rather an important factor for success in the context of market changes. Hilton London Bankside is one example of a hotel that developed a strong CSR plan and showed that sustainable management and profitability can go hand in hand. </w:t>
      </w:r>
      <w:proofErr w:type="gramStart"/>
      <w:r w:rsidRPr="00B36D1C">
        <w:rPr>
          <w:rFonts w:ascii="Arial" w:hAnsi="Arial" w:cs="Arial"/>
          <w:sz w:val="24"/>
        </w:rPr>
        <w:t>In light of</w:t>
      </w:r>
      <w:proofErr w:type="gramEnd"/>
      <w:r w:rsidRPr="00B36D1C">
        <w:rPr>
          <w:rFonts w:ascii="Arial" w:hAnsi="Arial" w:cs="Arial"/>
          <w:sz w:val="24"/>
        </w:rPr>
        <w:t xml:space="preserve"> the current business environment and increased social pressure, CSR sustains the future of the sector in the hospitality industry.</w:t>
      </w:r>
    </w:p>
    <w:p w14:paraId="1B99CE9B" w14:textId="77777777" w:rsidR="00110F17" w:rsidRDefault="00110F17" w:rsidP="00110F17">
      <w:pPr>
        <w:rPr>
          <w:rFonts w:ascii="Arial" w:hAnsi="Arial" w:cs="Arial"/>
          <w:sz w:val="24"/>
        </w:rPr>
      </w:pPr>
      <w:r>
        <w:rPr>
          <w:rFonts w:ascii="Arial" w:hAnsi="Arial" w:cs="Arial"/>
          <w:sz w:val="24"/>
        </w:rPr>
        <w:br w:type="page"/>
      </w:r>
    </w:p>
    <w:p w14:paraId="7697C38E" w14:textId="77777777" w:rsidR="00110F17" w:rsidRPr="00110F17" w:rsidRDefault="00110F17" w:rsidP="00110F17">
      <w:pPr>
        <w:spacing w:line="360" w:lineRule="auto"/>
        <w:rPr>
          <w:rFonts w:ascii="Arial" w:hAnsi="Arial" w:cs="Arial"/>
          <w:b/>
          <w:sz w:val="24"/>
        </w:rPr>
      </w:pPr>
      <w:r w:rsidRPr="00110F17">
        <w:rPr>
          <w:rFonts w:ascii="Arial" w:hAnsi="Arial" w:cs="Arial"/>
          <w:b/>
          <w:sz w:val="24"/>
        </w:rPr>
        <w:lastRenderedPageBreak/>
        <w:t>References</w:t>
      </w:r>
    </w:p>
    <w:p w14:paraId="37362815" w14:textId="77777777" w:rsidR="00110F17" w:rsidRPr="00110F17" w:rsidRDefault="00110F17" w:rsidP="00110F17">
      <w:pPr>
        <w:widowControl w:val="0"/>
        <w:autoSpaceDE w:val="0"/>
        <w:autoSpaceDN w:val="0"/>
        <w:adjustRightInd w:val="0"/>
        <w:spacing w:line="360" w:lineRule="auto"/>
        <w:rPr>
          <w:rFonts w:ascii="Arial" w:hAnsi="Arial" w:cs="Arial"/>
          <w:noProof/>
          <w:sz w:val="24"/>
          <w:szCs w:val="24"/>
        </w:rPr>
      </w:pPr>
      <w:r>
        <w:rPr>
          <w:rFonts w:ascii="Arial" w:hAnsi="Arial" w:cs="Arial"/>
          <w:sz w:val="24"/>
        </w:rPr>
        <w:fldChar w:fldCharType="begin" w:fldLock="1"/>
      </w:r>
      <w:r>
        <w:rPr>
          <w:rFonts w:ascii="Arial" w:hAnsi="Arial" w:cs="Arial"/>
          <w:sz w:val="24"/>
        </w:rPr>
        <w:instrText xml:space="preserve">ADDIN Mendeley Bibliography CSL_BIBLIOGRAPHY </w:instrText>
      </w:r>
      <w:r>
        <w:rPr>
          <w:rFonts w:ascii="Arial" w:hAnsi="Arial" w:cs="Arial"/>
          <w:sz w:val="24"/>
        </w:rPr>
        <w:fldChar w:fldCharType="separate"/>
      </w:r>
      <w:r w:rsidRPr="00110F17">
        <w:rPr>
          <w:rFonts w:ascii="Arial" w:hAnsi="Arial" w:cs="Arial"/>
          <w:noProof/>
          <w:sz w:val="24"/>
          <w:szCs w:val="24"/>
        </w:rPr>
        <w:t xml:space="preserve">Bohdanowicz, P. (2007) ‘A case study of Hilton environmental reporting as a tool of corporate social responsibility’, </w:t>
      </w:r>
      <w:r w:rsidRPr="00110F17">
        <w:rPr>
          <w:rFonts w:ascii="Arial" w:hAnsi="Arial" w:cs="Arial"/>
          <w:i/>
          <w:iCs/>
          <w:noProof/>
          <w:sz w:val="24"/>
          <w:szCs w:val="24"/>
        </w:rPr>
        <w:t>Tourism Review International</w:t>
      </w:r>
      <w:r w:rsidRPr="00110F17">
        <w:rPr>
          <w:rFonts w:ascii="Arial" w:hAnsi="Arial" w:cs="Arial"/>
          <w:noProof/>
          <w:sz w:val="24"/>
          <w:szCs w:val="24"/>
        </w:rPr>
        <w:t>, 11(2), pp. 115–131.</w:t>
      </w:r>
    </w:p>
    <w:p w14:paraId="33AC6D18" w14:textId="77777777" w:rsidR="00110F17" w:rsidRPr="00110F17" w:rsidRDefault="00110F17" w:rsidP="00110F17">
      <w:pPr>
        <w:widowControl w:val="0"/>
        <w:autoSpaceDE w:val="0"/>
        <w:autoSpaceDN w:val="0"/>
        <w:adjustRightInd w:val="0"/>
        <w:spacing w:line="360" w:lineRule="auto"/>
        <w:rPr>
          <w:rFonts w:ascii="Arial" w:hAnsi="Arial" w:cs="Arial"/>
          <w:noProof/>
          <w:sz w:val="24"/>
          <w:szCs w:val="24"/>
        </w:rPr>
      </w:pPr>
      <w:r w:rsidRPr="00110F17">
        <w:rPr>
          <w:rFonts w:ascii="Arial" w:hAnsi="Arial" w:cs="Arial"/>
          <w:noProof/>
          <w:sz w:val="24"/>
          <w:szCs w:val="24"/>
        </w:rPr>
        <w:t xml:space="preserve">Ertuna, B., Gu, H. and Yu, L. (2022) ‘“A thread connects all beads”: Aligning global CSR strategy by hotel MNCs’, </w:t>
      </w:r>
      <w:r w:rsidRPr="00110F17">
        <w:rPr>
          <w:rFonts w:ascii="Arial" w:hAnsi="Arial" w:cs="Arial"/>
          <w:i/>
          <w:iCs/>
          <w:noProof/>
          <w:sz w:val="24"/>
          <w:szCs w:val="24"/>
        </w:rPr>
        <w:t>Tourism Management</w:t>
      </w:r>
      <w:r w:rsidRPr="00110F17">
        <w:rPr>
          <w:rFonts w:ascii="Arial" w:hAnsi="Arial" w:cs="Arial"/>
          <w:noProof/>
          <w:sz w:val="24"/>
          <w:szCs w:val="24"/>
        </w:rPr>
        <w:t>, 91(1).</w:t>
      </w:r>
    </w:p>
    <w:p w14:paraId="78E205C9" w14:textId="77777777" w:rsidR="00110F17" w:rsidRPr="00110F17" w:rsidRDefault="00110F17" w:rsidP="00110F17">
      <w:pPr>
        <w:widowControl w:val="0"/>
        <w:autoSpaceDE w:val="0"/>
        <w:autoSpaceDN w:val="0"/>
        <w:adjustRightInd w:val="0"/>
        <w:spacing w:line="360" w:lineRule="auto"/>
        <w:rPr>
          <w:rFonts w:ascii="Arial" w:hAnsi="Arial" w:cs="Arial"/>
          <w:noProof/>
          <w:sz w:val="24"/>
          <w:szCs w:val="24"/>
        </w:rPr>
      </w:pPr>
      <w:r w:rsidRPr="00110F17">
        <w:rPr>
          <w:rFonts w:ascii="Arial" w:hAnsi="Arial" w:cs="Arial"/>
          <w:noProof/>
          <w:sz w:val="24"/>
          <w:szCs w:val="24"/>
        </w:rPr>
        <w:t xml:space="preserve">Farrington, T. </w:t>
      </w:r>
      <w:r w:rsidRPr="00110F17">
        <w:rPr>
          <w:rFonts w:ascii="Arial" w:hAnsi="Arial" w:cs="Arial"/>
          <w:i/>
          <w:iCs/>
          <w:noProof/>
          <w:sz w:val="24"/>
          <w:szCs w:val="24"/>
        </w:rPr>
        <w:t>et al.</w:t>
      </w:r>
      <w:r w:rsidRPr="00110F17">
        <w:rPr>
          <w:rFonts w:ascii="Arial" w:hAnsi="Arial" w:cs="Arial"/>
          <w:noProof/>
          <w:sz w:val="24"/>
          <w:szCs w:val="24"/>
        </w:rPr>
        <w:t xml:space="preserve"> (2017) ‘Corporate social responsibility: reviewed, rated, revised’, </w:t>
      </w:r>
      <w:r w:rsidRPr="00110F17">
        <w:rPr>
          <w:rFonts w:ascii="Arial" w:hAnsi="Arial" w:cs="Arial"/>
          <w:i/>
          <w:iCs/>
          <w:noProof/>
          <w:sz w:val="24"/>
          <w:szCs w:val="24"/>
        </w:rPr>
        <w:t>International Journal of Contemporary Hospitality Management</w:t>
      </w:r>
      <w:r w:rsidRPr="00110F17">
        <w:rPr>
          <w:rFonts w:ascii="Arial" w:hAnsi="Arial" w:cs="Arial"/>
          <w:noProof/>
          <w:sz w:val="24"/>
          <w:szCs w:val="24"/>
        </w:rPr>
        <w:t>, 29(1), pp. 30–47.</w:t>
      </w:r>
    </w:p>
    <w:p w14:paraId="1204E895" w14:textId="77777777" w:rsidR="00110F17" w:rsidRPr="00110F17" w:rsidRDefault="00110F17" w:rsidP="00110F17">
      <w:pPr>
        <w:widowControl w:val="0"/>
        <w:autoSpaceDE w:val="0"/>
        <w:autoSpaceDN w:val="0"/>
        <w:adjustRightInd w:val="0"/>
        <w:spacing w:line="360" w:lineRule="auto"/>
        <w:rPr>
          <w:rFonts w:ascii="Arial" w:hAnsi="Arial" w:cs="Arial"/>
          <w:noProof/>
          <w:sz w:val="24"/>
          <w:szCs w:val="24"/>
        </w:rPr>
      </w:pPr>
      <w:r w:rsidRPr="00110F17">
        <w:rPr>
          <w:rFonts w:ascii="Arial" w:hAnsi="Arial" w:cs="Arial"/>
          <w:noProof/>
          <w:sz w:val="24"/>
          <w:szCs w:val="24"/>
        </w:rPr>
        <w:t xml:space="preserve">Font, X. and Lynes, J. (2018) ‘Corporate social responsibility in tourism and hospitality’, </w:t>
      </w:r>
      <w:r w:rsidRPr="00110F17">
        <w:rPr>
          <w:rFonts w:ascii="Arial" w:hAnsi="Arial" w:cs="Arial"/>
          <w:i/>
          <w:iCs/>
          <w:noProof/>
          <w:sz w:val="24"/>
          <w:szCs w:val="24"/>
        </w:rPr>
        <w:t>Journal of Sustainable Tourism</w:t>
      </w:r>
      <w:r w:rsidRPr="00110F17">
        <w:rPr>
          <w:rFonts w:ascii="Arial" w:hAnsi="Arial" w:cs="Arial"/>
          <w:noProof/>
          <w:sz w:val="24"/>
          <w:szCs w:val="24"/>
        </w:rPr>
        <w:t>, 26(7), pp. 1027–1042. Available at: https://doi.org/10.1080/09669582.2018.1488856.</w:t>
      </w:r>
    </w:p>
    <w:p w14:paraId="615B59A5" w14:textId="77777777" w:rsidR="00110F17" w:rsidRPr="00110F17" w:rsidRDefault="00110F17" w:rsidP="00110F17">
      <w:pPr>
        <w:widowControl w:val="0"/>
        <w:autoSpaceDE w:val="0"/>
        <w:autoSpaceDN w:val="0"/>
        <w:adjustRightInd w:val="0"/>
        <w:spacing w:line="360" w:lineRule="auto"/>
        <w:rPr>
          <w:rFonts w:ascii="Arial" w:hAnsi="Arial" w:cs="Arial"/>
          <w:noProof/>
          <w:sz w:val="24"/>
          <w:szCs w:val="24"/>
        </w:rPr>
      </w:pPr>
      <w:r w:rsidRPr="00110F17">
        <w:rPr>
          <w:rFonts w:ascii="Arial" w:hAnsi="Arial" w:cs="Arial"/>
          <w:noProof/>
          <w:sz w:val="24"/>
          <w:szCs w:val="24"/>
        </w:rPr>
        <w:t xml:space="preserve">Hilton (2024) </w:t>
      </w:r>
      <w:r w:rsidRPr="00110F17">
        <w:rPr>
          <w:rFonts w:ascii="Arial" w:hAnsi="Arial" w:cs="Arial"/>
          <w:i/>
          <w:iCs/>
          <w:noProof/>
          <w:sz w:val="24"/>
          <w:szCs w:val="24"/>
        </w:rPr>
        <w:t>A leading global, hospitality company</w:t>
      </w:r>
      <w:r w:rsidRPr="00110F17">
        <w:rPr>
          <w:rFonts w:ascii="Arial" w:hAnsi="Arial" w:cs="Arial"/>
          <w:noProof/>
          <w:sz w:val="24"/>
          <w:szCs w:val="24"/>
        </w:rPr>
        <w:t>. Available at: https://www.hilton.com/en/corporate.</w:t>
      </w:r>
    </w:p>
    <w:p w14:paraId="088AEDA8" w14:textId="77777777" w:rsidR="00110F17" w:rsidRPr="00110F17" w:rsidRDefault="00110F17" w:rsidP="00110F17">
      <w:pPr>
        <w:widowControl w:val="0"/>
        <w:autoSpaceDE w:val="0"/>
        <w:autoSpaceDN w:val="0"/>
        <w:adjustRightInd w:val="0"/>
        <w:spacing w:line="360" w:lineRule="auto"/>
        <w:rPr>
          <w:rFonts w:ascii="Arial" w:hAnsi="Arial" w:cs="Arial"/>
          <w:noProof/>
          <w:sz w:val="24"/>
          <w:szCs w:val="24"/>
        </w:rPr>
      </w:pPr>
      <w:r w:rsidRPr="00110F17">
        <w:rPr>
          <w:rFonts w:ascii="Arial" w:hAnsi="Arial" w:cs="Arial"/>
          <w:noProof/>
          <w:sz w:val="24"/>
          <w:szCs w:val="24"/>
        </w:rPr>
        <w:t xml:space="preserve">Holcomb, J.L., Upchurch, R.S. and Okumus, F. (2007) ‘Corporate social responsibility: What are top hotel companies reporting?’, </w:t>
      </w:r>
      <w:r w:rsidRPr="00110F17">
        <w:rPr>
          <w:rFonts w:ascii="Arial" w:hAnsi="Arial" w:cs="Arial"/>
          <w:i/>
          <w:iCs/>
          <w:noProof/>
          <w:sz w:val="24"/>
          <w:szCs w:val="24"/>
        </w:rPr>
        <w:t>International Journal of Contemporary Hospitality Management</w:t>
      </w:r>
      <w:r w:rsidRPr="00110F17">
        <w:rPr>
          <w:rFonts w:ascii="Arial" w:hAnsi="Arial" w:cs="Arial"/>
          <w:noProof/>
          <w:sz w:val="24"/>
          <w:szCs w:val="24"/>
        </w:rPr>
        <w:t>, 19(6), pp. 461–475. Available at: https://doi.org/10.1108/09596110710775129.</w:t>
      </w:r>
    </w:p>
    <w:p w14:paraId="54CBE9EC" w14:textId="77777777" w:rsidR="00110F17" w:rsidRPr="00110F17" w:rsidRDefault="00110F17" w:rsidP="00110F17">
      <w:pPr>
        <w:widowControl w:val="0"/>
        <w:autoSpaceDE w:val="0"/>
        <w:autoSpaceDN w:val="0"/>
        <w:adjustRightInd w:val="0"/>
        <w:spacing w:line="360" w:lineRule="auto"/>
        <w:rPr>
          <w:rFonts w:ascii="Arial" w:hAnsi="Arial" w:cs="Arial"/>
          <w:noProof/>
          <w:sz w:val="24"/>
          <w:szCs w:val="24"/>
        </w:rPr>
      </w:pPr>
      <w:r w:rsidRPr="00110F17">
        <w:rPr>
          <w:rFonts w:ascii="Arial" w:hAnsi="Arial" w:cs="Arial"/>
          <w:noProof/>
          <w:sz w:val="24"/>
          <w:szCs w:val="24"/>
        </w:rPr>
        <w:t xml:space="preserve">Johann, M. (2023) ‘CSR strategy in the hospitality industry: From the COVID-19 pandemic crisis to recovery’, </w:t>
      </w:r>
      <w:r w:rsidRPr="00110F17">
        <w:rPr>
          <w:rFonts w:ascii="Arial" w:hAnsi="Arial" w:cs="Arial"/>
          <w:i/>
          <w:iCs/>
          <w:noProof/>
          <w:sz w:val="24"/>
          <w:szCs w:val="24"/>
        </w:rPr>
        <w:t>International Journal of Contemporary Management</w:t>
      </w:r>
      <w:r w:rsidRPr="00110F17">
        <w:rPr>
          <w:rFonts w:ascii="Arial" w:hAnsi="Arial" w:cs="Arial"/>
          <w:noProof/>
          <w:sz w:val="24"/>
          <w:szCs w:val="24"/>
        </w:rPr>
        <w:t>, 59(1), pp. 1–11.</w:t>
      </w:r>
    </w:p>
    <w:p w14:paraId="2DD9DCCD" w14:textId="77777777" w:rsidR="00110F17" w:rsidRPr="00110F17" w:rsidRDefault="00110F17" w:rsidP="00110F17">
      <w:pPr>
        <w:widowControl w:val="0"/>
        <w:autoSpaceDE w:val="0"/>
        <w:autoSpaceDN w:val="0"/>
        <w:adjustRightInd w:val="0"/>
        <w:spacing w:line="360" w:lineRule="auto"/>
        <w:rPr>
          <w:rFonts w:ascii="Arial" w:hAnsi="Arial" w:cs="Arial"/>
          <w:noProof/>
          <w:sz w:val="24"/>
          <w:szCs w:val="24"/>
        </w:rPr>
      </w:pPr>
      <w:r w:rsidRPr="00110F17">
        <w:rPr>
          <w:rFonts w:ascii="Arial" w:hAnsi="Arial" w:cs="Arial"/>
          <w:noProof/>
          <w:sz w:val="24"/>
          <w:szCs w:val="24"/>
        </w:rPr>
        <w:t xml:space="preserve">Jones, P. and Comfort, D. (2019) ‘Sustainable Development Goals and the World’s Leading Hotel Groups’, </w:t>
      </w:r>
      <w:r w:rsidRPr="00110F17">
        <w:rPr>
          <w:rFonts w:ascii="Arial" w:hAnsi="Arial" w:cs="Arial"/>
          <w:i/>
          <w:iCs/>
          <w:noProof/>
          <w:sz w:val="24"/>
          <w:szCs w:val="24"/>
        </w:rPr>
        <w:t>Athens Journal of Tourism</w:t>
      </w:r>
      <w:r w:rsidRPr="00110F17">
        <w:rPr>
          <w:rFonts w:ascii="Arial" w:hAnsi="Arial" w:cs="Arial"/>
          <w:noProof/>
          <w:sz w:val="24"/>
          <w:szCs w:val="24"/>
        </w:rPr>
        <w:t>, 6(1), pp. 1–14. Available at: https://doi.org/10.30958/ajt.6-1-1.</w:t>
      </w:r>
    </w:p>
    <w:p w14:paraId="19F864B0" w14:textId="77777777" w:rsidR="00110F17" w:rsidRPr="00110F17" w:rsidRDefault="00110F17" w:rsidP="00110F17">
      <w:pPr>
        <w:widowControl w:val="0"/>
        <w:autoSpaceDE w:val="0"/>
        <w:autoSpaceDN w:val="0"/>
        <w:adjustRightInd w:val="0"/>
        <w:spacing w:line="360" w:lineRule="auto"/>
        <w:rPr>
          <w:rFonts w:ascii="Arial" w:hAnsi="Arial" w:cs="Arial"/>
          <w:noProof/>
          <w:sz w:val="24"/>
          <w:szCs w:val="24"/>
        </w:rPr>
      </w:pPr>
      <w:r w:rsidRPr="00110F17">
        <w:rPr>
          <w:rFonts w:ascii="Arial" w:hAnsi="Arial" w:cs="Arial"/>
          <w:noProof/>
          <w:sz w:val="24"/>
          <w:szCs w:val="24"/>
        </w:rPr>
        <w:t xml:space="preserve">Jones, P. and Wynn, M. (2023) ‘The circular economy and natural capital in the tourism and hospitality industry’, </w:t>
      </w:r>
      <w:r w:rsidRPr="00110F17">
        <w:rPr>
          <w:rFonts w:ascii="Arial" w:hAnsi="Arial" w:cs="Arial"/>
          <w:i/>
          <w:iCs/>
          <w:noProof/>
          <w:sz w:val="24"/>
          <w:szCs w:val="24"/>
        </w:rPr>
        <w:t>Circular Economy</w:t>
      </w:r>
      <w:r w:rsidRPr="00110F17">
        <w:rPr>
          <w:rFonts w:ascii="Arial" w:hAnsi="Arial" w:cs="Arial"/>
          <w:noProof/>
          <w:sz w:val="24"/>
          <w:szCs w:val="24"/>
        </w:rPr>
        <w:t>, 1(1), pp. 1–12.</w:t>
      </w:r>
    </w:p>
    <w:p w14:paraId="693B80F6" w14:textId="77777777" w:rsidR="00110F17" w:rsidRPr="00110F17" w:rsidRDefault="00110F17" w:rsidP="00110F17">
      <w:pPr>
        <w:widowControl w:val="0"/>
        <w:autoSpaceDE w:val="0"/>
        <w:autoSpaceDN w:val="0"/>
        <w:adjustRightInd w:val="0"/>
        <w:spacing w:line="360" w:lineRule="auto"/>
        <w:rPr>
          <w:rFonts w:ascii="Arial" w:hAnsi="Arial" w:cs="Arial"/>
          <w:noProof/>
          <w:sz w:val="24"/>
          <w:szCs w:val="24"/>
        </w:rPr>
      </w:pPr>
      <w:r w:rsidRPr="00110F17">
        <w:rPr>
          <w:rFonts w:ascii="Arial" w:hAnsi="Arial" w:cs="Arial"/>
          <w:noProof/>
          <w:sz w:val="24"/>
          <w:szCs w:val="24"/>
        </w:rPr>
        <w:t xml:space="preserve">Kenyon, A.J. and Hack, L. (2020) ‘Corporate social responsibilities, society and hospitality experiences’, in </w:t>
      </w:r>
      <w:r w:rsidRPr="00110F17">
        <w:rPr>
          <w:rFonts w:ascii="Arial" w:hAnsi="Arial" w:cs="Arial"/>
          <w:i/>
          <w:iCs/>
          <w:noProof/>
          <w:sz w:val="24"/>
          <w:szCs w:val="24"/>
        </w:rPr>
        <w:t>Managing Hospitality Experiences</w:t>
      </w:r>
      <w:r w:rsidRPr="00110F17">
        <w:rPr>
          <w:rFonts w:ascii="Arial" w:hAnsi="Arial" w:cs="Arial"/>
          <w:noProof/>
          <w:sz w:val="24"/>
          <w:szCs w:val="24"/>
        </w:rPr>
        <w:t>. Routledge.</w:t>
      </w:r>
    </w:p>
    <w:p w14:paraId="2ACF5315" w14:textId="77777777" w:rsidR="00110F17" w:rsidRPr="00110F17" w:rsidRDefault="00110F17" w:rsidP="00110F17">
      <w:pPr>
        <w:widowControl w:val="0"/>
        <w:autoSpaceDE w:val="0"/>
        <w:autoSpaceDN w:val="0"/>
        <w:adjustRightInd w:val="0"/>
        <w:spacing w:line="360" w:lineRule="auto"/>
        <w:rPr>
          <w:rFonts w:ascii="Arial" w:hAnsi="Arial" w:cs="Arial"/>
          <w:noProof/>
          <w:sz w:val="24"/>
          <w:szCs w:val="24"/>
        </w:rPr>
      </w:pPr>
      <w:r w:rsidRPr="00110F17">
        <w:rPr>
          <w:rFonts w:ascii="Arial" w:hAnsi="Arial" w:cs="Arial"/>
          <w:noProof/>
          <w:sz w:val="24"/>
          <w:szCs w:val="24"/>
        </w:rPr>
        <w:t xml:space="preserve">Lyssimachou, D. and Bilinski, P. (2023) ‘Does corporate social responsibility affect the </w:t>
      </w:r>
      <w:r w:rsidRPr="00110F17">
        <w:rPr>
          <w:rFonts w:ascii="Arial" w:hAnsi="Arial" w:cs="Arial"/>
          <w:noProof/>
          <w:sz w:val="24"/>
          <w:szCs w:val="24"/>
        </w:rPr>
        <w:lastRenderedPageBreak/>
        <w:t xml:space="preserve">institutional ownership of firms in the hospitality and tourism industry?’, </w:t>
      </w:r>
      <w:r w:rsidRPr="00110F17">
        <w:rPr>
          <w:rFonts w:ascii="Arial" w:hAnsi="Arial" w:cs="Arial"/>
          <w:i/>
          <w:iCs/>
          <w:noProof/>
          <w:sz w:val="24"/>
          <w:szCs w:val="24"/>
        </w:rPr>
        <w:t>Tourism Economics</w:t>
      </w:r>
      <w:r w:rsidRPr="00110F17">
        <w:rPr>
          <w:rFonts w:ascii="Arial" w:hAnsi="Arial" w:cs="Arial"/>
          <w:noProof/>
          <w:sz w:val="24"/>
          <w:szCs w:val="24"/>
        </w:rPr>
        <w:t>, 29(4), pp. 853–879.</w:t>
      </w:r>
    </w:p>
    <w:p w14:paraId="6EB30DD0" w14:textId="77777777" w:rsidR="00110F17" w:rsidRPr="00110F17" w:rsidRDefault="00110F17" w:rsidP="00110F17">
      <w:pPr>
        <w:widowControl w:val="0"/>
        <w:autoSpaceDE w:val="0"/>
        <w:autoSpaceDN w:val="0"/>
        <w:adjustRightInd w:val="0"/>
        <w:spacing w:line="360" w:lineRule="auto"/>
        <w:rPr>
          <w:rFonts w:ascii="Arial" w:hAnsi="Arial" w:cs="Arial"/>
          <w:noProof/>
          <w:sz w:val="24"/>
          <w:szCs w:val="24"/>
        </w:rPr>
      </w:pPr>
      <w:r w:rsidRPr="00110F17">
        <w:rPr>
          <w:rFonts w:ascii="Arial" w:hAnsi="Arial" w:cs="Arial"/>
          <w:noProof/>
          <w:sz w:val="24"/>
          <w:szCs w:val="24"/>
        </w:rPr>
        <w:t xml:space="preserve">Marin-Pantelescu, A. (2021) ‘CSR in the Tourism Industry’, in </w:t>
      </w:r>
      <w:r w:rsidRPr="00110F17">
        <w:rPr>
          <w:rFonts w:ascii="Arial" w:hAnsi="Arial" w:cs="Arial"/>
          <w:i/>
          <w:iCs/>
          <w:noProof/>
          <w:sz w:val="24"/>
          <w:szCs w:val="24"/>
        </w:rPr>
        <w:t>CSR and Management Accounting Challenges in a Time of Global Crises</w:t>
      </w:r>
      <w:r w:rsidRPr="00110F17">
        <w:rPr>
          <w:rFonts w:ascii="Arial" w:hAnsi="Arial" w:cs="Arial"/>
          <w:noProof/>
          <w:sz w:val="24"/>
          <w:szCs w:val="24"/>
        </w:rPr>
        <w:t>. IGI Global, pp. 103–127.</w:t>
      </w:r>
    </w:p>
    <w:p w14:paraId="6625E5D0" w14:textId="77777777" w:rsidR="00110F17" w:rsidRPr="00110F17" w:rsidRDefault="00110F17" w:rsidP="00110F17">
      <w:pPr>
        <w:widowControl w:val="0"/>
        <w:autoSpaceDE w:val="0"/>
        <w:autoSpaceDN w:val="0"/>
        <w:adjustRightInd w:val="0"/>
        <w:spacing w:line="360" w:lineRule="auto"/>
        <w:rPr>
          <w:rFonts w:ascii="Arial" w:hAnsi="Arial" w:cs="Arial"/>
          <w:noProof/>
          <w:sz w:val="24"/>
          <w:szCs w:val="24"/>
        </w:rPr>
      </w:pPr>
      <w:r w:rsidRPr="00110F17">
        <w:rPr>
          <w:rFonts w:ascii="Arial" w:hAnsi="Arial" w:cs="Arial"/>
          <w:noProof/>
          <w:sz w:val="24"/>
          <w:szCs w:val="24"/>
        </w:rPr>
        <w:t xml:space="preserve">Matteucci, V. (2020) ‘How can the hospitality industry increase corporate value aligned with sustainable development goals? Case examples from Hilton, Meliá and Sun’, </w:t>
      </w:r>
      <w:r w:rsidRPr="00110F17">
        <w:rPr>
          <w:rFonts w:ascii="Arial" w:hAnsi="Arial" w:cs="Arial"/>
          <w:i/>
          <w:iCs/>
          <w:noProof/>
          <w:sz w:val="24"/>
          <w:szCs w:val="24"/>
        </w:rPr>
        <w:t>Worldwide Hospitality and Tourism Themes</w:t>
      </w:r>
      <w:r w:rsidRPr="00110F17">
        <w:rPr>
          <w:rFonts w:ascii="Arial" w:hAnsi="Arial" w:cs="Arial"/>
          <w:noProof/>
          <w:sz w:val="24"/>
          <w:szCs w:val="24"/>
        </w:rPr>
        <w:t>, 12(5), pp. 509–523. Available at: https://doi.org/10.1108/WHATT-06-2020-0043.</w:t>
      </w:r>
    </w:p>
    <w:p w14:paraId="56EE4323" w14:textId="77777777" w:rsidR="00110F17" w:rsidRPr="00110F17" w:rsidRDefault="00110F17" w:rsidP="00110F17">
      <w:pPr>
        <w:widowControl w:val="0"/>
        <w:autoSpaceDE w:val="0"/>
        <w:autoSpaceDN w:val="0"/>
        <w:adjustRightInd w:val="0"/>
        <w:spacing w:line="360" w:lineRule="auto"/>
        <w:rPr>
          <w:rFonts w:ascii="Arial" w:hAnsi="Arial" w:cs="Arial"/>
          <w:noProof/>
          <w:sz w:val="24"/>
          <w:szCs w:val="24"/>
        </w:rPr>
      </w:pPr>
      <w:r w:rsidRPr="00110F17">
        <w:rPr>
          <w:rFonts w:ascii="Arial" w:hAnsi="Arial" w:cs="Arial"/>
          <w:noProof/>
          <w:sz w:val="24"/>
          <w:szCs w:val="24"/>
        </w:rPr>
        <w:t xml:space="preserve">Moyeen, A. and Mehjabeen, M. (2024) ‘CSR research in the hotel industry: how it relates to promoting the SDGs’, </w:t>
      </w:r>
      <w:r w:rsidRPr="00110F17">
        <w:rPr>
          <w:rFonts w:ascii="Arial" w:hAnsi="Arial" w:cs="Arial"/>
          <w:i/>
          <w:iCs/>
          <w:noProof/>
          <w:sz w:val="24"/>
          <w:szCs w:val="24"/>
        </w:rPr>
        <w:t>Social Responsibility Journal</w:t>
      </w:r>
      <w:r w:rsidRPr="00110F17">
        <w:rPr>
          <w:rFonts w:ascii="Arial" w:hAnsi="Arial" w:cs="Arial"/>
          <w:noProof/>
          <w:sz w:val="24"/>
          <w:szCs w:val="24"/>
        </w:rPr>
        <w:t>, 20(9), pp. 1770–1786.</w:t>
      </w:r>
    </w:p>
    <w:p w14:paraId="0D92891C" w14:textId="77777777" w:rsidR="00110F17" w:rsidRPr="00110F17" w:rsidRDefault="00110F17" w:rsidP="00110F17">
      <w:pPr>
        <w:widowControl w:val="0"/>
        <w:autoSpaceDE w:val="0"/>
        <w:autoSpaceDN w:val="0"/>
        <w:adjustRightInd w:val="0"/>
        <w:spacing w:line="360" w:lineRule="auto"/>
        <w:rPr>
          <w:rFonts w:ascii="Arial" w:hAnsi="Arial" w:cs="Arial"/>
          <w:noProof/>
          <w:sz w:val="24"/>
          <w:szCs w:val="24"/>
        </w:rPr>
      </w:pPr>
      <w:r w:rsidRPr="00110F17">
        <w:rPr>
          <w:rFonts w:ascii="Arial" w:hAnsi="Arial" w:cs="Arial"/>
          <w:noProof/>
          <w:sz w:val="24"/>
          <w:szCs w:val="24"/>
        </w:rPr>
        <w:t xml:space="preserve">Nam, H.V. </w:t>
      </w:r>
      <w:r w:rsidRPr="00110F17">
        <w:rPr>
          <w:rFonts w:ascii="Arial" w:hAnsi="Arial" w:cs="Arial"/>
          <w:i/>
          <w:iCs/>
          <w:noProof/>
          <w:sz w:val="24"/>
          <w:szCs w:val="24"/>
        </w:rPr>
        <w:t>et al.</w:t>
      </w:r>
      <w:r w:rsidRPr="00110F17">
        <w:rPr>
          <w:rFonts w:ascii="Arial" w:hAnsi="Arial" w:cs="Arial"/>
          <w:noProof/>
          <w:sz w:val="24"/>
          <w:szCs w:val="24"/>
        </w:rPr>
        <w:t xml:space="preserve"> (2020) ‘Hotel ICON: Towards a role-model hotel pioneering sustainable solutions’, </w:t>
      </w:r>
      <w:r w:rsidRPr="00110F17">
        <w:rPr>
          <w:rFonts w:ascii="Arial" w:hAnsi="Arial" w:cs="Arial"/>
          <w:i/>
          <w:iCs/>
          <w:noProof/>
          <w:sz w:val="24"/>
          <w:szCs w:val="24"/>
        </w:rPr>
        <w:t>Asia Pacific Journal of Tourism Research</w:t>
      </w:r>
      <w:r w:rsidRPr="00110F17">
        <w:rPr>
          <w:rFonts w:ascii="Arial" w:hAnsi="Arial" w:cs="Arial"/>
          <w:noProof/>
          <w:sz w:val="24"/>
          <w:szCs w:val="24"/>
        </w:rPr>
        <w:t>, 25(5), pp. 572–582.</w:t>
      </w:r>
    </w:p>
    <w:p w14:paraId="49A2A028" w14:textId="77777777" w:rsidR="00110F17" w:rsidRPr="00110F17" w:rsidRDefault="00110F17" w:rsidP="00110F17">
      <w:pPr>
        <w:widowControl w:val="0"/>
        <w:autoSpaceDE w:val="0"/>
        <w:autoSpaceDN w:val="0"/>
        <w:adjustRightInd w:val="0"/>
        <w:spacing w:line="360" w:lineRule="auto"/>
        <w:rPr>
          <w:rFonts w:ascii="Arial" w:hAnsi="Arial" w:cs="Arial"/>
          <w:noProof/>
          <w:sz w:val="24"/>
          <w:szCs w:val="24"/>
        </w:rPr>
      </w:pPr>
      <w:r w:rsidRPr="00110F17">
        <w:rPr>
          <w:rFonts w:ascii="Arial" w:hAnsi="Arial" w:cs="Arial"/>
          <w:noProof/>
          <w:sz w:val="24"/>
          <w:szCs w:val="24"/>
        </w:rPr>
        <w:t xml:space="preserve">Rockett, G. (2023) ‘History/overview of Hilton’, in </w:t>
      </w:r>
      <w:r w:rsidRPr="00110F17">
        <w:rPr>
          <w:rFonts w:ascii="Arial" w:hAnsi="Arial" w:cs="Arial"/>
          <w:i/>
          <w:iCs/>
          <w:noProof/>
          <w:sz w:val="24"/>
          <w:szCs w:val="24"/>
        </w:rPr>
        <w:t>The Routledge Handbook of Diversity, Equity, and Inclusion Management in the Hospitality Industry</w:t>
      </w:r>
      <w:r w:rsidRPr="00110F17">
        <w:rPr>
          <w:rFonts w:ascii="Arial" w:hAnsi="Arial" w:cs="Arial"/>
          <w:noProof/>
          <w:sz w:val="24"/>
          <w:szCs w:val="24"/>
        </w:rPr>
        <w:t>. Routledge.</w:t>
      </w:r>
    </w:p>
    <w:p w14:paraId="7EE70614" w14:textId="77777777" w:rsidR="00110F17" w:rsidRPr="00110F17" w:rsidRDefault="00110F17" w:rsidP="00110F17">
      <w:pPr>
        <w:widowControl w:val="0"/>
        <w:autoSpaceDE w:val="0"/>
        <w:autoSpaceDN w:val="0"/>
        <w:adjustRightInd w:val="0"/>
        <w:spacing w:line="360" w:lineRule="auto"/>
        <w:rPr>
          <w:rFonts w:ascii="Arial" w:hAnsi="Arial" w:cs="Arial"/>
          <w:noProof/>
          <w:sz w:val="24"/>
          <w:szCs w:val="24"/>
        </w:rPr>
      </w:pPr>
      <w:r w:rsidRPr="00110F17">
        <w:rPr>
          <w:rFonts w:ascii="Arial" w:hAnsi="Arial" w:cs="Arial"/>
          <w:noProof/>
          <w:sz w:val="24"/>
          <w:szCs w:val="24"/>
        </w:rPr>
        <w:t xml:space="preserve">San Ip, P. and Noronha, C. (2022) ‘Sustainability reporting during COVID-19: a study of the hospitality industry’, in </w:t>
      </w:r>
      <w:r w:rsidRPr="00110F17">
        <w:rPr>
          <w:rFonts w:ascii="Arial" w:hAnsi="Arial" w:cs="Arial"/>
          <w:i/>
          <w:iCs/>
          <w:noProof/>
          <w:sz w:val="24"/>
          <w:szCs w:val="24"/>
        </w:rPr>
        <w:t>Comparative CSR and Sustainability</w:t>
      </w:r>
      <w:r w:rsidRPr="00110F17">
        <w:rPr>
          <w:rFonts w:ascii="Arial" w:hAnsi="Arial" w:cs="Arial"/>
          <w:noProof/>
          <w:sz w:val="24"/>
          <w:szCs w:val="24"/>
        </w:rPr>
        <w:t>. Routledge, pp. 55–71.</w:t>
      </w:r>
    </w:p>
    <w:p w14:paraId="7FE12E83" w14:textId="77777777" w:rsidR="00110F17" w:rsidRPr="00110F17" w:rsidRDefault="00110F17" w:rsidP="00110F17">
      <w:pPr>
        <w:widowControl w:val="0"/>
        <w:autoSpaceDE w:val="0"/>
        <w:autoSpaceDN w:val="0"/>
        <w:adjustRightInd w:val="0"/>
        <w:spacing w:line="360" w:lineRule="auto"/>
        <w:rPr>
          <w:rFonts w:ascii="Arial" w:hAnsi="Arial" w:cs="Arial"/>
          <w:noProof/>
          <w:sz w:val="24"/>
          <w:szCs w:val="24"/>
        </w:rPr>
      </w:pPr>
      <w:r w:rsidRPr="00110F17">
        <w:rPr>
          <w:rFonts w:ascii="Arial" w:hAnsi="Arial" w:cs="Arial"/>
          <w:noProof/>
          <w:sz w:val="24"/>
          <w:szCs w:val="24"/>
        </w:rPr>
        <w:t xml:space="preserve">Song, H.J. and Kang, K.H. (2019) ‘Implementing corporate social responsibility strategies in the hospitality and tourism firms: A culture-based approach’, </w:t>
      </w:r>
      <w:r w:rsidRPr="00110F17">
        <w:rPr>
          <w:rFonts w:ascii="Arial" w:hAnsi="Arial" w:cs="Arial"/>
          <w:i/>
          <w:iCs/>
          <w:noProof/>
          <w:sz w:val="24"/>
          <w:szCs w:val="24"/>
        </w:rPr>
        <w:t>Tourism Economics</w:t>
      </w:r>
      <w:r w:rsidRPr="00110F17">
        <w:rPr>
          <w:rFonts w:ascii="Arial" w:hAnsi="Arial" w:cs="Arial"/>
          <w:noProof/>
          <w:sz w:val="24"/>
          <w:szCs w:val="24"/>
        </w:rPr>
        <w:t>, 25(4), pp. 520–538. Available at: https://doi.org/10.1177/1354816618803180.</w:t>
      </w:r>
    </w:p>
    <w:p w14:paraId="7CC26487" w14:textId="77777777" w:rsidR="00110F17" w:rsidRPr="00110F17" w:rsidRDefault="00110F17" w:rsidP="00110F17">
      <w:pPr>
        <w:widowControl w:val="0"/>
        <w:autoSpaceDE w:val="0"/>
        <w:autoSpaceDN w:val="0"/>
        <w:adjustRightInd w:val="0"/>
        <w:spacing w:line="360" w:lineRule="auto"/>
        <w:rPr>
          <w:rFonts w:ascii="Arial" w:hAnsi="Arial" w:cs="Arial"/>
          <w:noProof/>
          <w:sz w:val="24"/>
          <w:szCs w:val="24"/>
        </w:rPr>
      </w:pPr>
      <w:r w:rsidRPr="00110F17">
        <w:rPr>
          <w:rFonts w:ascii="Arial" w:hAnsi="Arial" w:cs="Arial"/>
          <w:noProof/>
          <w:sz w:val="24"/>
          <w:szCs w:val="24"/>
        </w:rPr>
        <w:t xml:space="preserve">Xiao, Q., Yoonjoung Heo, C. and Lee, S. (2017) ‘How do consumers’ perceptions differ across dimensions of corporate social responsibility and hotel types?’, </w:t>
      </w:r>
      <w:r w:rsidRPr="00110F17">
        <w:rPr>
          <w:rFonts w:ascii="Arial" w:hAnsi="Arial" w:cs="Arial"/>
          <w:i/>
          <w:iCs/>
          <w:noProof/>
          <w:sz w:val="24"/>
          <w:szCs w:val="24"/>
        </w:rPr>
        <w:t>Journal of Travel and Tourism Marketing</w:t>
      </w:r>
      <w:r w:rsidRPr="00110F17">
        <w:rPr>
          <w:rFonts w:ascii="Arial" w:hAnsi="Arial" w:cs="Arial"/>
          <w:noProof/>
          <w:sz w:val="24"/>
          <w:szCs w:val="24"/>
        </w:rPr>
        <w:t>, 34(5), pp. 694–707. Available at: https://doi.org/10.1080/10548408.2016.1232671.</w:t>
      </w:r>
    </w:p>
    <w:p w14:paraId="48978282" w14:textId="77777777" w:rsidR="00110F17" w:rsidRPr="00110F17" w:rsidRDefault="00110F17" w:rsidP="00110F17">
      <w:pPr>
        <w:widowControl w:val="0"/>
        <w:autoSpaceDE w:val="0"/>
        <w:autoSpaceDN w:val="0"/>
        <w:adjustRightInd w:val="0"/>
        <w:spacing w:line="360" w:lineRule="auto"/>
        <w:rPr>
          <w:rFonts w:ascii="Arial" w:hAnsi="Arial" w:cs="Arial"/>
          <w:noProof/>
          <w:sz w:val="24"/>
        </w:rPr>
      </w:pPr>
      <w:r w:rsidRPr="00110F17">
        <w:rPr>
          <w:rFonts w:ascii="Arial" w:hAnsi="Arial" w:cs="Arial"/>
          <w:noProof/>
          <w:sz w:val="24"/>
          <w:szCs w:val="24"/>
        </w:rPr>
        <w:t xml:space="preserve">Zientara, P. and Bohdanowicz-Godfrey, P. (2018) ‘Mechanisms and tools for measuring and reporting sustainability in the hotel industry: A practical dimension’, in </w:t>
      </w:r>
      <w:r w:rsidRPr="00110F17">
        <w:rPr>
          <w:rFonts w:ascii="Arial" w:hAnsi="Arial" w:cs="Arial"/>
          <w:i/>
          <w:iCs/>
          <w:noProof/>
          <w:sz w:val="24"/>
          <w:szCs w:val="24"/>
        </w:rPr>
        <w:t>Measuring and Controlling Sustainability</w:t>
      </w:r>
      <w:r w:rsidRPr="00110F17">
        <w:rPr>
          <w:rFonts w:ascii="Arial" w:hAnsi="Arial" w:cs="Arial"/>
          <w:noProof/>
          <w:sz w:val="24"/>
          <w:szCs w:val="24"/>
        </w:rPr>
        <w:t>. Routledge, pp. 189–205.</w:t>
      </w:r>
    </w:p>
    <w:p w14:paraId="77768B9E" w14:textId="77777777" w:rsidR="00110F17" w:rsidRDefault="00110F17" w:rsidP="00EF31B4">
      <w:pPr>
        <w:spacing w:line="360" w:lineRule="auto"/>
        <w:rPr>
          <w:rFonts w:ascii="Arial" w:hAnsi="Arial" w:cs="Arial"/>
          <w:sz w:val="24"/>
        </w:rPr>
      </w:pPr>
      <w:r>
        <w:rPr>
          <w:rFonts w:ascii="Arial" w:hAnsi="Arial" w:cs="Arial"/>
          <w:sz w:val="24"/>
        </w:rPr>
        <w:lastRenderedPageBreak/>
        <w:fldChar w:fldCharType="end"/>
      </w:r>
      <w:r>
        <w:rPr>
          <w:rFonts w:ascii="Arial" w:hAnsi="Arial" w:cs="Arial"/>
          <w:sz w:val="24"/>
        </w:rPr>
        <w:br w:type="page"/>
      </w:r>
    </w:p>
    <w:p w14:paraId="19D716CD" w14:textId="77777777" w:rsidR="00B36D1C" w:rsidRDefault="00B36D1C" w:rsidP="00110F17">
      <w:pPr>
        <w:spacing w:line="360" w:lineRule="auto"/>
        <w:jc w:val="both"/>
        <w:rPr>
          <w:rFonts w:ascii="Arial" w:hAnsi="Arial" w:cs="Arial"/>
          <w:sz w:val="24"/>
        </w:rPr>
      </w:pPr>
    </w:p>
    <w:p w14:paraId="6B926740" w14:textId="77777777" w:rsidR="009347BB" w:rsidRDefault="009347BB" w:rsidP="00110F17">
      <w:pPr>
        <w:spacing w:line="360" w:lineRule="auto"/>
        <w:jc w:val="both"/>
        <w:rPr>
          <w:rFonts w:ascii="Arial" w:hAnsi="Arial" w:cs="Arial"/>
          <w:sz w:val="24"/>
        </w:rPr>
      </w:pPr>
    </w:p>
    <w:p w14:paraId="6A8FE59A" w14:textId="77777777" w:rsidR="00110F17" w:rsidRDefault="00110F17" w:rsidP="00110F17">
      <w:pPr>
        <w:spacing w:line="360" w:lineRule="auto"/>
        <w:jc w:val="both"/>
        <w:rPr>
          <w:rFonts w:ascii="Arial" w:hAnsi="Arial" w:cs="Arial"/>
          <w:sz w:val="24"/>
        </w:rPr>
      </w:pPr>
    </w:p>
    <w:p w14:paraId="2D683F9B" w14:textId="77777777" w:rsidR="00110F17" w:rsidRDefault="00110F17" w:rsidP="00110F17">
      <w:pPr>
        <w:spacing w:line="360" w:lineRule="auto"/>
        <w:jc w:val="both"/>
        <w:rPr>
          <w:rFonts w:ascii="Arial" w:hAnsi="Arial" w:cs="Arial"/>
          <w:sz w:val="24"/>
        </w:rPr>
      </w:pPr>
    </w:p>
    <w:p w14:paraId="135CDE0D" w14:textId="77777777" w:rsidR="00110F17" w:rsidRDefault="00110F17" w:rsidP="00110F17">
      <w:pPr>
        <w:spacing w:line="360" w:lineRule="auto"/>
        <w:jc w:val="both"/>
        <w:rPr>
          <w:rFonts w:ascii="Arial" w:hAnsi="Arial" w:cs="Arial"/>
          <w:sz w:val="24"/>
        </w:rPr>
      </w:pPr>
    </w:p>
    <w:p w14:paraId="6CBF49CC" w14:textId="77777777" w:rsidR="009347BB" w:rsidRPr="00B36D1C" w:rsidRDefault="009347BB" w:rsidP="00110F17">
      <w:pPr>
        <w:spacing w:line="360" w:lineRule="auto"/>
        <w:jc w:val="both"/>
        <w:rPr>
          <w:rFonts w:ascii="Arial" w:hAnsi="Arial" w:cs="Arial"/>
          <w:sz w:val="24"/>
        </w:rPr>
      </w:pPr>
    </w:p>
    <w:sectPr w:rsidR="009347BB" w:rsidRPr="00B36D1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B388AE" w14:textId="77777777" w:rsidR="007C6592" w:rsidRDefault="007C6592" w:rsidP="00110F17">
      <w:pPr>
        <w:spacing w:after="0" w:line="240" w:lineRule="auto"/>
      </w:pPr>
      <w:r>
        <w:separator/>
      </w:r>
    </w:p>
  </w:endnote>
  <w:endnote w:type="continuationSeparator" w:id="0">
    <w:p w14:paraId="7B29009B" w14:textId="77777777" w:rsidR="007C6592" w:rsidRDefault="007C6592" w:rsidP="00110F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84888069"/>
      <w:docPartObj>
        <w:docPartGallery w:val="Page Numbers (Bottom of Page)"/>
        <w:docPartUnique/>
      </w:docPartObj>
    </w:sdtPr>
    <w:sdtEndPr>
      <w:rPr>
        <w:noProof/>
      </w:rPr>
    </w:sdtEndPr>
    <w:sdtContent>
      <w:p w14:paraId="502AA45B" w14:textId="77777777" w:rsidR="00110F17" w:rsidRDefault="00110F17">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0EF01A0B" w14:textId="77777777" w:rsidR="00110F17" w:rsidRDefault="00110F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05D35D" w14:textId="77777777" w:rsidR="007C6592" w:rsidRDefault="007C6592" w:rsidP="00110F17">
      <w:pPr>
        <w:spacing w:after="0" w:line="240" w:lineRule="auto"/>
      </w:pPr>
      <w:r>
        <w:separator/>
      </w:r>
    </w:p>
  </w:footnote>
  <w:footnote w:type="continuationSeparator" w:id="0">
    <w:p w14:paraId="6AF3141C" w14:textId="77777777" w:rsidR="007C6592" w:rsidRDefault="007C6592" w:rsidP="00110F1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24E5"/>
    <w:rsid w:val="00054151"/>
    <w:rsid w:val="00110F17"/>
    <w:rsid w:val="00556E7D"/>
    <w:rsid w:val="007A5D05"/>
    <w:rsid w:val="007C6592"/>
    <w:rsid w:val="009347BB"/>
    <w:rsid w:val="009924E5"/>
    <w:rsid w:val="00B36D1C"/>
    <w:rsid w:val="00BB3EF3"/>
    <w:rsid w:val="00EB1DA5"/>
    <w:rsid w:val="00EF31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146498"/>
  <w15:chartTrackingRefBased/>
  <w15:docId w15:val="{76F41658-C1DD-4F7F-AEF0-67DC8180E9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47BB"/>
    <w:pPr>
      <w:ind w:left="720"/>
      <w:contextualSpacing/>
    </w:pPr>
  </w:style>
  <w:style w:type="paragraph" w:styleId="Header">
    <w:name w:val="header"/>
    <w:basedOn w:val="Normal"/>
    <w:link w:val="HeaderChar"/>
    <w:uiPriority w:val="99"/>
    <w:unhideWhenUsed/>
    <w:rsid w:val="00110F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0F17"/>
  </w:style>
  <w:style w:type="paragraph" w:styleId="Footer">
    <w:name w:val="footer"/>
    <w:basedOn w:val="Normal"/>
    <w:link w:val="FooterChar"/>
    <w:uiPriority w:val="99"/>
    <w:unhideWhenUsed/>
    <w:rsid w:val="00110F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0F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F28875A-1864-48AD-8538-27B7227D44A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2586</Words>
  <Characters>56950</Characters>
  <DocSecurity>0</DocSecurity>
  <Lines>474</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2024-10-14T09:31:00Z</dcterms:created>
  <dcterms:modified xsi:type="dcterms:W3CDTF">2024-10-14T09:31:00Z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bcab185e-058b-4df5-b7a3-1e007a166ed6</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 11th edition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7th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 6th edition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12th edition - Harvard</vt:lpwstr>
  </property>
  <property fmtid="{D5CDD505-2E9C-101B-9397-08002B2CF9AE}" pid="15" name="Mendeley Recent Style Id 6_1">
    <vt:lpwstr>http://www.zotero.org/styles/harvard1</vt:lpwstr>
  </property>
  <property fmtid="{D5CDD505-2E9C-101B-9397-08002B2CF9AE}" pid="16" name="Mendeley Recent Style Name 6_1">
    <vt:lpwstr>Harvard reference format 1 (deprecated)</vt:lpwstr>
  </property>
  <property fmtid="{D5CDD505-2E9C-101B-9397-08002B2CF9AE}" pid="17" name="Mendeley Recent Style Id 7_1">
    <vt:lpwstr>http://www.zotero.org/styles/ieee</vt:lpwstr>
  </property>
  <property fmtid="{D5CDD505-2E9C-101B-9397-08002B2CF9AE}" pid="18" name="Mendeley Recent Style Name 7_1">
    <vt:lpwstr>IEEE</vt:lpwstr>
  </property>
  <property fmtid="{D5CDD505-2E9C-101B-9397-08002B2CF9AE}" pid="19" name="Mendeley Recent Style Id 8_1">
    <vt:lpwstr>http://www.zotero.org/styles/modern-humanities-research-association</vt:lpwstr>
  </property>
  <property fmtid="{D5CDD505-2E9C-101B-9397-08002B2CF9AE}" pid="20" name="Mendeley Recent Style Name 8_1">
    <vt:lpwstr>Modern Humanities Research Association 3rd edition (note with bibliography)</vt:lpwstr>
  </property>
  <property fmtid="{D5CDD505-2E9C-101B-9397-08002B2CF9AE}" pid="21" name="Mendeley Recent Style Id 9_1">
    <vt:lpwstr>http://www.zotero.org/styles/modern-language-association</vt:lpwstr>
  </property>
  <property fmtid="{D5CDD505-2E9C-101B-9397-08002B2CF9AE}" pid="22" name="Mendeley Recent Style Name 9_1">
    <vt:lpwstr>Modern Language Association 9th edition</vt:lpwstr>
  </property>
  <property fmtid="{D5CDD505-2E9C-101B-9397-08002B2CF9AE}" pid="23" name="Mendeley Document_1">
    <vt:lpwstr>True</vt:lpwstr>
  </property>
  <property fmtid="{D5CDD505-2E9C-101B-9397-08002B2CF9AE}" pid="24" name="Mendeley Unique User Id_1">
    <vt:lpwstr>f43d35ea-903b-3568-9f5d-1e4386879957</vt:lpwstr>
  </property>
  <property fmtid="{D5CDD505-2E9C-101B-9397-08002B2CF9AE}" pid="25" name="Mendeley Citation Style_1">
    <vt:lpwstr>http://www.zotero.org/styles/harvard-cite-them-right</vt:lpwstr>
  </property>
</Properties>
</file>