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C39A0" w14:textId="04DBA165" w:rsidR="00923BD2" w:rsidRPr="00094570" w:rsidRDefault="00923BD2" w:rsidP="00295623">
      <w:pPr>
        <w:pStyle w:val="Heading1"/>
      </w:pPr>
      <w:r w:rsidRPr="00094570">
        <w:t>Margarita Mandulova</w:t>
      </w:r>
    </w:p>
    <w:p w14:paraId="0A816C6C" w14:textId="05B20DA1" w:rsidR="00923BD2" w:rsidRPr="00094570" w:rsidRDefault="00923BD2" w:rsidP="00295623">
      <w:pPr>
        <w:pStyle w:val="Heading1"/>
      </w:pPr>
      <w:r w:rsidRPr="00094570">
        <w:t>Student ID: 2119899</w:t>
      </w:r>
    </w:p>
    <w:p w14:paraId="1AC197C2" w14:textId="16BF762C" w:rsidR="00923BD2" w:rsidRPr="00094570" w:rsidRDefault="00923BD2" w:rsidP="00295623">
      <w:pPr>
        <w:pStyle w:val="Heading1"/>
      </w:pPr>
      <w:r w:rsidRPr="00094570">
        <w:t>Essay o</w:t>
      </w:r>
      <w:r w:rsidR="003550BC" w:rsidRPr="00094570">
        <w:t>n</w:t>
      </w:r>
      <w:r w:rsidRPr="00094570">
        <w:t xml:space="preserve"> </w:t>
      </w:r>
      <w:r w:rsidR="00A869D1">
        <w:t>C</w:t>
      </w:r>
      <w:r w:rsidR="003550BC" w:rsidRPr="00094570">
        <w:t>ommunity</w:t>
      </w:r>
      <w:r w:rsidRPr="00094570">
        <w:t xml:space="preserve"> </w:t>
      </w:r>
      <w:r w:rsidR="00A869D1">
        <w:t>E</w:t>
      </w:r>
      <w:r w:rsidR="003550BC" w:rsidRPr="00094570">
        <w:t>ngagement</w:t>
      </w:r>
    </w:p>
    <w:p w14:paraId="663C0171" w14:textId="614099D9" w:rsidR="00923BD2" w:rsidRPr="00094570" w:rsidRDefault="00923BD2" w:rsidP="00295623">
      <w:pPr>
        <w:pStyle w:val="Heading1"/>
      </w:pPr>
      <w:r w:rsidRPr="00094570">
        <w:t>Module code:</w:t>
      </w:r>
      <w:r w:rsidR="003550BC" w:rsidRPr="00094570">
        <w:t xml:space="preserve"> LCBB4002</w:t>
      </w:r>
    </w:p>
    <w:p w14:paraId="0583E040" w14:textId="4B3BD7F7" w:rsidR="00923BD2" w:rsidRPr="00094570" w:rsidRDefault="00923BD2" w:rsidP="00295623">
      <w:pPr>
        <w:pStyle w:val="Heading1"/>
      </w:pPr>
      <w:r w:rsidRPr="00094570">
        <w:t>Lecturer: Anita Nan</w:t>
      </w:r>
    </w:p>
    <w:p w14:paraId="51D8FBDE" w14:textId="0C434506" w:rsidR="003550BC" w:rsidRPr="00094570" w:rsidRDefault="003550BC" w:rsidP="003550BC">
      <w:pPr>
        <w:pStyle w:val="Heading3"/>
        <w:rPr>
          <w:rFonts w:ascii="Arial" w:hAnsi="Arial" w:cs="Arial"/>
        </w:rPr>
      </w:pPr>
    </w:p>
    <w:p w14:paraId="0BBBB4B3" w14:textId="3B0FEF60" w:rsidR="003550BC" w:rsidRDefault="003550BC" w:rsidP="003550BC">
      <w:pPr>
        <w:rPr>
          <w:rFonts w:cs="Arial"/>
          <w:sz w:val="24"/>
          <w:szCs w:val="24"/>
        </w:rPr>
      </w:pPr>
    </w:p>
    <w:p w14:paraId="2AFAAA7A" w14:textId="77777777" w:rsidR="003B4E9C" w:rsidRDefault="003B4E9C" w:rsidP="003550BC">
      <w:pPr>
        <w:rPr>
          <w:rFonts w:cs="Arial"/>
          <w:sz w:val="24"/>
          <w:szCs w:val="24"/>
        </w:rPr>
      </w:pPr>
    </w:p>
    <w:p w14:paraId="33E8E24F" w14:textId="77777777" w:rsidR="003B4E9C" w:rsidRDefault="003B4E9C" w:rsidP="003550BC">
      <w:pPr>
        <w:rPr>
          <w:rFonts w:cs="Arial"/>
          <w:sz w:val="24"/>
          <w:szCs w:val="24"/>
        </w:rPr>
      </w:pPr>
    </w:p>
    <w:p w14:paraId="67D690E1" w14:textId="77777777" w:rsidR="003B4E9C" w:rsidRDefault="003B4E9C" w:rsidP="003550BC">
      <w:pPr>
        <w:rPr>
          <w:rFonts w:cs="Arial"/>
          <w:sz w:val="24"/>
          <w:szCs w:val="24"/>
        </w:rPr>
      </w:pPr>
    </w:p>
    <w:p w14:paraId="44DEF67D" w14:textId="77777777" w:rsidR="003B4E9C" w:rsidRDefault="003B4E9C" w:rsidP="003550BC">
      <w:pPr>
        <w:rPr>
          <w:rFonts w:cs="Arial"/>
          <w:sz w:val="24"/>
          <w:szCs w:val="24"/>
        </w:rPr>
      </w:pPr>
    </w:p>
    <w:p w14:paraId="5E9FACD1" w14:textId="77777777" w:rsidR="003B4E9C" w:rsidRDefault="003B4E9C" w:rsidP="003550BC">
      <w:pPr>
        <w:rPr>
          <w:rFonts w:cs="Arial"/>
          <w:sz w:val="24"/>
          <w:szCs w:val="24"/>
        </w:rPr>
      </w:pPr>
    </w:p>
    <w:p w14:paraId="0C4D80B8" w14:textId="77777777" w:rsidR="003B4E9C" w:rsidRDefault="003B4E9C" w:rsidP="003550BC">
      <w:pPr>
        <w:rPr>
          <w:rFonts w:cs="Arial"/>
          <w:sz w:val="24"/>
          <w:szCs w:val="24"/>
        </w:rPr>
      </w:pPr>
    </w:p>
    <w:p w14:paraId="55F06D02" w14:textId="77777777" w:rsidR="003B4E9C" w:rsidRDefault="003B4E9C" w:rsidP="003550BC">
      <w:pPr>
        <w:rPr>
          <w:rFonts w:cs="Arial"/>
          <w:sz w:val="24"/>
          <w:szCs w:val="24"/>
        </w:rPr>
      </w:pPr>
    </w:p>
    <w:p w14:paraId="31D717D0" w14:textId="77777777" w:rsidR="003B4E9C" w:rsidRDefault="003B4E9C" w:rsidP="003550BC">
      <w:pPr>
        <w:rPr>
          <w:rFonts w:cs="Arial"/>
          <w:sz w:val="24"/>
          <w:szCs w:val="24"/>
        </w:rPr>
      </w:pPr>
    </w:p>
    <w:p w14:paraId="16784657" w14:textId="77777777" w:rsidR="003B4E9C" w:rsidRDefault="003B4E9C" w:rsidP="003550BC">
      <w:pPr>
        <w:rPr>
          <w:rFonts w:cs="Arial"/>
          <w:sz w:val="24"/>
          <w:szCs w:val="24"/>
        </w:rPr>
      </w:pPr>
    </w:p>
    <w:p w14:paraId="6F275B36" w14:textId="77777777" w:rsidR="003B4E9C" w:rsidRDefault="003B4E9C" w:rsidP="003550BC">
      <w:pPr>
        <w:rPr>
          <w:rFonts w:cs="Arial"/>
          <w:sz w:val="24"/>
          <w:szCs w:val="24"/>
        </w:rPr>
      </w:pPr>
    </w:p>
    <w:p w14:paraId="4CBC9361" w14:textId="77777777" w:rsidR="003B4E9C" w:rsidRDefault="003B4E9C" w:rsidP="003550BC">
      <w:pPr>
        <w:rPr>
          <w:rFonts w:cs="Arial"/>
          <w:sz w:val="24"/>
          <w:szCs w:val="24"/>
        </w:rPr>
      </w:pPr>
    </w:p>
    <w:p w14:paraId="2C08BEE5" w14:textId="77777777" w:rsidR="003B4E9C" w:rsidRDefault="003B4E9C" w:rsidP="003550BC">
      <w:pPr>
        <w:rPr>
          <w:rFonts w:cs="Arial"/>
          <w:sz w:val="24"/>
          <w:szCs w:val="24"/>
        </w:rPr>
      </w:pPr>
    </w:p>
    <w:p w14:paraId="40EA3D4A" w14:textId="77777777" w:rsidR="003B4E9C" w:rsidRDefault="003B4E9C" w:rsidP="003550BC">
      <w:pPr>
        <w:rPr>
          <w:rFonts w:cs="Arial"/>
          <w:sz w:val="24"/>
          <w:szCs w:val="24"/>
        </w:rPr>
      </w:pPr>
    </w:p>
    <w:p w14:paraId="6C228C38" w14:textId="77777777" w:rsidR="003B4E9C" w:rsidRDefault="003B4E9C" w:rsidP="003550BC">
      <w:pPr>
        <w:rPr>
          <w:rFonts w:cs="Arial"/>
          <w:sz w:val="24"/>
          <w:szCs w:val="24"/>
        </w:rPr>
      </w:pPr>
    </w:p>
    <w:p w14:paraId="794CA2D9" w14:textId="77777777" w:rsidR="003B4E9C" w:rsidRDefault="003B4E9C" w:rsidP="003550BC">
      <w:pPr>
        <w:rPr>
          <w:rFonts w:cs="Arial"/>
          <w:sz w:val="24"/>
          <w:szCs w:val="24"/>
        </w:rPr>
      </w:pPr>
    </w:p>
    <w:p w14:paraId="6912657F" w14:textId="77777777" w:rsidR="003B4E9C" w:rsidRDefault="003B4E9C" w:rsidP="003550BC">
      <w:pPr>
        <w:rPr>
          <w:rFonts w:cs="Arial"/>
          <w:sz w:val="24"/>
          <w:szCs w:val="24"/>
        </w:rPr>
      </w:pPr>
    </w:p>
    <w:p w14:paraId="24C13DDC" w14:textId="77777777" w:rsidR="003B4E9C" w:rsidRDefault="003B4E9C" w:rsidP="003550BC">
      <w:pPr>
        <w:rPr>
          <w:rFonts w:cs="Arial"/>
          <w:sz w:val="24"/>
          <w:szCs w:val="24"/>
        </w:rPr>
      </w:pPr>
    </w:p>
    <w:p w14:paraId="4C610403" w14:textId="77777777" w:rsidR="003B4E9C" w:rsidRDefault="003B4E9C" w:rsidP="003550BC">
      <w:pPr>
        <w:rPr>
          <w:rFonts w:cs="Arial"/>
          <w:sz w:val="24"/>
          <w:szCs w:val="24"/>
        </w:rPr>
      </w:pPr>
    </w:p>
    <w:p w14:paraId="7CA0F9CD" w14:textId="77777777" w:rsidR="003B4E9C" w:rsidRDefault="003B4E9C" w:rsidP="003550BC">
      <w:pPr>
        <w:rPr>
          <w:rFonts w:cs="Arial"/>
          <w:sz w:val="24"/>
          <w:szCs w:val="24"/>
        </w:rPr>
      </w:pPr>
    </w:p>
    <w:p w14:paraId="70E193F8" w14:textId="77777777" w:rsidR="003B4E9C" w:rsidRDefault="003B4E9C" w:rsidP="003550BC">
      <w:pPr>
        <w:rPr>
          <w:rFonts w:cs="Arial"/>
          <w:sz w:val="24"/>
          <w:szCs w:val="24"/>
        </w:rPr>
      </w:pPr>
    </w:p>
    <w:p w14:paraId="471F77B2" w14:textId="77777777" w:rsidR="003B4E9C" w:rsidRDefault="003B4E9C" w:rsidP="003550BC">
      <w:pPr>
        <w:rPr>
          <w:rFonts w:cs="Arial"/>
          <w:sz w:val="24"/>
          <w:szCs w:val="24"/>
        </w:rPr>
      </w:pPr>
    </w:p>
    <w:p w14:paraId="347046B2" w14:textId="77777777" w:rsidR="003B4E9C" w:rsidRDefault="003B4E9C" w:rsidP="003550BC">
      <w:pPr>
        <w:rPr>
          <w:rFonts w:cs="Arial"/>
          <w:sz w:val="24"/>
          <w:szCs w:val="24"/>
        </w:rPr>
      </w:pPr>
    </w:p>
    <w:p w14:paraId="2065A857" w14:textId="77777777" w:rsidR="003B4E9C" w:rsidRDefault="003B4E9C" w:rsidP="003550BC">
      <w:pPr>
        <w:rPr>
          <w:rFonts w:cs="Arial"/>
          <w:sz w:val="24"/>
          <w:szCs w:val="24"/>
        </w:rPr>
      </w:pPr>
    </w:p>
    <w:p w14:paraId="1B3F1D92" w14:textId="77777777" w:rsidR="003B4E9C" w:rsidRDefault="003B4E9C" w:rsidP="003550BC">
      <w:pPr>
        <w:rPr>
          <w:rFonts w:cs="Arial"/>
          <w:sz w:val="24"/>
          <w:szCs w:val="24"/>
        </w:rPr>
      </w:pPr>
    </w:p>
    <w:p w14:paraId="390C5DB6" w14:textId="77777777" w:rsidR="003B4E9C" w:rsidRDefault="003B4E9C" w:rsidP="003550BC">
      <w:pPr>
        <w:rPr>
          <w:rFonts w:cs="Arial"/>
          <w:sz w:val="24"/>
          <w:szCs w:val="24"/>
        </w:rPr>
      </w:pPr>
    </w:p>
    <w:p w14:paraId="3B32D6E2" w14:textId="59B46DED" w:rsidR="003B4E9C" w:rsidRDefault="00A869D1" w:rsidP="003550BC">
      <w:pPr>
        <w:rPr>
          <w:rFonts w:cs="Arial"/>
          <w:sz w:val="24"/>
          <w:szCs w:val="24"/>
        </w:rPr>
      </w:pPr>
      <w:r>
        <w:rPr>
          <w:rFonts w:cs="Arial"/>
          <w:sz w:val="24"/>
          <w:szCs w:val="24"/>
        </w:rPr>
        <w:t xml:space="preserve">     </w:t>
      </w:r>
      <w:r w:rsidR="003B4E9C">
        <w:rPr>
          <w:rFonts w:cs="Arial"/>
          <w:sz w:val="24"/>
          <w:szCs w:val="24"/>
        </w:rPr>
        <w:t>CONTENTS</w:t>
      </w:r>
    </w:p>
    <w:p w14:paraId="2DE4A485" w14:textId="77777777" w:rsidR="003B4E9C" w:rsidRDefault="003B4E9C" w:rsidP="003550BC">
      <w:pPr>
        <w:rPr>
          <w:rFonts w:cs="Arial"/>
          <w:sz w:val="24"/>
          <w:szCs w:val="24"/>
        </w:rPr>
      </w:pPr>
    </w:p>
    <w:p w14:paraId="0430489F" w14:textId="7EFC7233" w:rsidR="003B4E9C" w:rsidRDefault="003B4E9C" w:rsidP="003B4E9C">
      <w:pPr>
        <w:pStyle w:val="ListParagraph"/>
        <w:numPr>
          <w:ilvl w:val="0"/>
          <w:numId w:val="3"/>
        </w:numPr>
        <w:rPr>
          <w:rFonts w:cs="Arial"/>
          <w:sz w:val="24"/>
          <w:szCs w:val="24"/>
        </w:rPr>
      </w:pPr>
      <w:r>
        <w:rPr>
          <w:rFonts w:cs="Arial"/>
          <w:sz w:val="24"/>
          <w:szCs w:val="24"/>
        </w:rPr>
        <w:t>Introduction</w:t>
      </w:r>
    </w:p>
    <w:p w14:paraId="4B65CC70" w14:textId="7C486A59" w:rsidR="00CB7897" w:rsidRDefault="00CB7897" w:rsidP="003B4E9C">
      <w:pPr>
        <w:pStyle w:val="ListParagraph"/>
        <w:numPr>
          <w:ilvl w:val="0"/>
          <w:numId w:val="3"/>
        </w:numPr>
        <w:rPr>
          <w:rFonts w:cs="Arial"/>
          <w:sz w:val="24"/>
          <w:szCs w:val="24"/>
        </w:rPr>
      </w:pPr>
      <w:r>
        <w:rPr>
          <w:rFonts w:cs="Arial"/>
          <w:sz w:val="24"/>
          <w:szCs w:val="24"/>
        </w:rPr>
        <w:t>Main b</w:t>
      </w:r>
      <w:r w:rsidR="004B0AFB">
        <w:rPr>
          <w:rFonts w:cs="Arial"/>
          <w:sz w:val="24"/>
          <w:szCs w:val="24"/>
        </w:rPr>
        <w:t>ody</w:t>
      </w:r>
    </w:p>
    <w:p w14:paraId="7BAE0772" w14:textId="19E0F26F" w:rsidR="004B0AFB" w:rsidRDefault="00DC7F8D" w:rsidP="00DC7F8D">
      <w:pPr>
        <w:pStyle w:val="ListParagraph"/>
        <w:numPr>
          <w:ilvl w:val="1"/>
          <w:numId w:val="3"/>
        </w:numPr>
        <w:rPr>
          <w:rFonts w:cs="Arial"/>
          <w:sz w:val="24"/>
          <w:szCs w:val="24"/>
        </w:rPr>
      </w:pPr>
      <w:r>
        <w:rPr>
          <w:rFonts w:cs="Arial"/>
          <w:sz w:val="24"/>
          <w:szCs w:val="24"/>
        </w:rPr>
        <w:t>.</w:t>
      </w:r>
      <w:r w:rsidRPr="00DC7F8D">
        <w:rPr>
          <w:rFonts w:cs="Arial"/>
          <w:sz w:val="24"/>
          <w:szCs w:val="24"/>
        </w:rPr>
        <w:t xml:space="preserve"> Stakeholders</w:t>
      </w:r>
    </w:p>
    <w:p w14:paraId="3ED280FA" w14:textId="263207A0" w:rsidR="00DC7F8D" w:rsidRDefault="00DC7F8D" w:rsidP="00DC7F8D">
      <w:pPr>
        <w:pStyle w:val="ListParagraph"/>
        <w:numPr>
          <w:ilvl w:val="1"/>
          <w:numId w:val="3"/>
        </w:numPr>
        <w:rPr>
          <w:rFonts w:cs="Arial"/>
          <w:sz w:val="24"/>
          <w:szCs w:val="24"/>
        </w:rPr>
      </w:pPr>
      <w:r>
        <w:rPr>
          <w:rFonts w:cs="Arial"/>
          <w:sz w:val="24"/>
          <w:szCs w:val="24"/>
        </w:rPr>
        <w:t xml:space="preserve">. </w:t>
      </w:r>
      <w:r w:rsidR="0033180F">
        <w:rPr>
          <w:rFonts w:cs="Arial"/>
          <w:sz w:val="24"/>
          <w:szCs w:val="24"/>
        </w:rPr>
        <w:t>S</w:t>
      </w:r>
      <w:r>
        <w:rPr>
          <w:rFonts w:cs="Arial"/>
          <w:sz w:val="24"/>
          <w:szCs w:val="24"/>
        </w:rPr>
        <w:t>tandards</w:t>
      </w:r>
    </w:p>
    <w:p w14:paraId="0788C587" w14:textId="3A03881F" w:rsidR="00DC7F8D" w:rsidRDefault="0033180F" w:rsidP="00DC7F8D">
      <w:pPr>
        <w:pStyle w:val="ListParagraph"/>
        <w:numPr>
          <w:ilvl w:val="1"/>
          <w:numId w:val="3"/>
        </w:numPr>
        <w:rPr>
          <w:rFonts w:cs="Arial"/>
          <w:sz w:val="24"/>
          <w:szCs w:val="24"/>
        </w:rPr>
      </w:pPr>
      <w:r>
        <w:rPr>
          <w:rFonts w:cs="Arial"/>
          <w:sz w:val="24"/>
          <w:szCs w:val="24"/>
        </w:rPr>
        <w:t>. Tools and Methods</w:t>
      </w:r>
    </w:p>
    <w:p w14:paraId="623DC0CC" w14:textId="77777777" w:rsidR="00A7059F" w:rsidRDefault="00A7059F" w:rsidP="00A7059F">
      <w:pPr>
        <w:pStyle w:val="ListParagraph"/>
        <w:numPr>
          <w:ilvl w:val="1"/>
          <w:numId w:val="3"/>
        </w:numPr>
        <w:rPr>
          <w:rFonts w:cs="Arial"/>
          <w:sz w:val="24"/>
          <w:szCs w:val="24"/>
        </w:rPr>
      </w:pPr>
      <w:r>
        <w:rPr>
          <w:rFonts w:cs="Arial"/>
          <w:sz w:val="24"/>
          <w:szCs w:val="24"/>
        </w:rPr>
        <w:t>. Barriers</w:t>
      </w:r>
    </w:p>
    <w:p w14:paraId="5C61F78C" w14:textId="632655BD" w:rsidR="00A7059F" w:rsidRPr="00A869D1" w:rsidRDefault="00A869D1" w:rsidP="00A869D1">
      <w:pPr>
        <w:pStyle w:val="ListParagraph"/>
        <w:numPr>
          <w:ilvl w:val="0"/>
          <w:numId w:val="3"/>
        </w:numPr>
        <w:rPr>
          <w:rFonts w:cs="Arial"/>
          <w:sz w:val="24"/>
          <w:szCs w:val="24"/>
        </w:rPr>
      </w:pPr>
      <w:r>
        <w:rPr>
          <w:rFonts w:cs="Arial"/>
          <w:sz w:val="24"/>
          <w:szCs w:val="24"/>
        </w:rPr>
        <w:t>Conclusion</w:t>
      </w:r>
    </w:p>
    <w:p w14:paraId="6D5F0020" w14:textId="7094CC0D" w:rsidR="003550BC" w:rsidRPr="00094570" w:rsidRDefault="003550BC" w:rsidP="003550BC">
      <w:pPr>
        <w:rPr>
          <w:rFonts w:cs="Arial"/>
          <w:sz w:val="24"/>
          <w:szCs w:val="24"/>
        </w:rPr>
      </w:pPr>
    </w:p>
    <w:p w14:paraId="1764F574" w14:textId="172917D1" w:rsidR="003550BC" w:rsidRPr="00094570" w:rsidRDefault="003550BC" w:rsidP="003550BC">
      <w:pPr>
        <w:rPr>
          <w:rFonts w:cs="Arial"/>
          <w:sz w:val="24"/>
          <w:szCs w:val="24"/>
        </w:rPr>
      </w:pPr>
    </w:p>
    <w:p w14:paraId="1E837B01" w14:textId="3512932E" w:rsidR="003550BC" w:rsidRPr="00094570" w:rsidRDefault="003550BC" w:rsidP="003550BC">
      <w:pPr>
        <w:rPr>
          <w:rFonts w:cs="Arial"/>
          <w:sz w:val="24"/>
          <w:szCs w:val="24"/>
        </w:rPr>
      </w:pPr>
    </w:p>
    <w:p w14:paraId="24A51FEF" w14:textId="6DC6CD97" w:rsidR="003550BC" w:rsidRPr="00094570" w:rsidRDefault="003550BC" w:rsidP="003550BC">
      <w:pPr>
        <w:rPr>
          <w:rFonts w:cs="Arial"/>
          <w:sz w:val="24"/>
          <w:szCs w:val="24"/>
        </w:rPr>
      </w:pPr>
    </w:p>
    <w:p w14:paraId="7ECA1BC7" w14:textId="2A98A04C" w:rsidR="003550BC" w:rsidRPr="00094570" w:rsidRDefault="003550BC" w:rsidP="003550BC">
      <w:pPr>
        <w:rPr>
          <w:rFonts w:cs="Arial"/>
          <w:sz w:val="24"/>
          <w:szCs w:val="24"/>
        </w:rPr>
      </w:pPr>
    </w:p>
    <w:p w14:paraId="3C4A58F4" w14:textId="0B435E36" w:rsidR="003550BC" w:rsidRPr="00094570" w:rsidRDefault="003550BC" w:rsidP="003550BC">
      <w:pPr>
        <w:rPr>
          <w:rFonts w:cs="Arial"/>
          <w:sz w:val="24"/>
          <w:szCs w:val="24"/>
        </w:rPr>
      </w:pPr>
    </w:p>
    <w:p w14:paraId="328201BA" w14:textId="40891AAE" w:rsidR="003550BC" w:rsidRPr="00094570" w:rsidRDefault="003550BC" w:rsidP="003550BC">
      <w:pPr>
        <w:rPr>
          <w:rFonts w:cs="Arial"/>
          <w:sz w:val="24"/>
          <w:szCs w:val="24"/>
        </w:rPr>
      </w:pPr>
    </w:p>
    <w:p w14:paraId="66D16471" w14:textId="0A073E16" w:rsidR="003550BC" w:rsidRPr="00094570" w:rsidRDefault="003550BC" w:rsidP="003550BC">
      <w:pPr>
        <w:rPr>
          <w:rFonts w:cs="Arial"/>
          <w:sz w:val="24"/>
          <w:szCs w:val="24"/>
        </w:rPr>
      </w:pPr>
    </w:p>
    <w:p w14:paraId="52E58F35" w14:textId="4BB3CD74" w:rsidR="003550BC" w:rsidRPr="00094570" w:rsidRDefault="003550BC" w:rsidP="003550BC">
      <w:pPr>
        <w:rPr>
          <w:rFonts w:cs="Arial"/>
          <w:sz w:val="24"/>
          <w:szCs w:val="24"/>
        </w:rPr>
      </w:pPr>
    </w:p>
    <w:p w14:paraId="4BDDB5E1" w14:textId="1397514E" w:rsidR="003550BC" w:rsidRPr="00094570" w:rsidRDefault="003550BC" w:rsidP="003550BC">
      <w:pPr>
        <w:rPr>
          <w:rFonts w:cs="Arial"/>
          <w:sz w:val="24"/>
          <w:szCs w:val="24"/>
        </w:rPr>
      </w:pPr>
    </w:p>
    <w:p w14:paraId="2F16EBA3" w14:textId="1D5A9EF0" w:rsidR="003550BC" w:rsidRPr="00094570" w:rsidRDefault="003550BC" w:rsidP="003550BC">
      <w:pPr>
        <w:rPr>
          <w:rFonts w:cs="Arial"/>
          <w:sz w:val="24"/>
          <w:szCs w:val="24"/>
        </w:rPr>
      </w:pPr>
    </w:p>
    <w:p w14:paraId="3890250B" w14:textId="0CE9F842" w:rsidR="003550BC" w:rsidRPr="00094570" w:rsidRDefault="003550BC" w:rsidP="003550BC">
      <w:pPr>
        <w:rPr>
          <w:rFonts w:cs="Arial"/>
          <w:sz w:val="24"/>
          <w:szCs w:val="24"/>
        </w:rPr>
      </w:pPr>
    </w:p>
    <w:p w14:paraId="06E5A69D" w14:textId="33359613" w:rsidR="003550BC" w:rsidRPr="00094570" w:rsidRDefault="003550BC" w:rsidP="003550BC">
      <w:pPr>
        <w:rPr>
          <w:rFonts w:cs="Arial"/>
          <w:sz w:val="24"/>
          <w:szCs w:val="24"/>
        </w:rPr>
      </w:pPr>
    </w:p>
    <w:p w14:paraId="29CB23DB" w14:textId="712B50F0" w:rsidR="003550BC" w:rsidRPr="00094570" w:rsidRDefault="003550BC" w:rsidP="003550BC">
      <w:pPr>
        <w:rPr>
          <w:rFonts w:cs="Arial"/>
          <w:sz w:val="24"/>
          <w:szCs w:val="24"/>
        </w:rPr>
      </w:pPr>
    </w:p>
    <w:p w14:paraId="25CCF2DD" w14:textId="428DBC83" w:rsidR="003550BC" w:rsidRPr="00094570" w:rsidRDefault="003550BC" w:rsidP="003550BC">
      <w:pPr>
        <w:rPr>
          <w:rFonts w:cs="Arial"/>
          <w:sz w:val="24"/>
          <w:szCs w:val="24"/>
        </w:rPr>
      </w:pPr>
    </w:p>
    <w:p w14:paraId="5285B838" w14:textId="6EF912E2" w:rsidR="003550BC" w:rsidRPr="00094570" w:rsidRDefault="003550BC" w:rsidP="003550BC">
      <w:pPr>
        <w:rPr>
          <w:rFonts w:cs="Arial"/>
          <w:sz w:val="24"/>
          <w:szCs w:val="24"/>
        </w:rPr>
      </w:pPr>
    </w:p>
    <w:p w14:paraId="6456606F" w14:textId="60BE77BC" w:rsidR="003550BC" w:rsidRPr="00094570" w:rsidRDefault="003550BC" w:rsidP="003550BC">
      <w:pPr>
        <w:rPr>
          <w:rFonts w:cs="Arial"/>
          <w:sz w:val="24"/>
          <w:szCs w:val="24"/>
        </w:rPr>
      </w:pPr>
    </w:p>
    <w:p w14:paraId="06045957" w14:textId="6FE4239D" w:rsidR="003550BC" w:rsidRPr="00094570" w:rsidRDefault="003550BC" w:rsidP="003550BC">
      <w:pPr>
        <w:rPr>
          <w:rFonts w:cs="Arial"/>
          <w:sz w:val="24"/>
          <w:szCs w:val="24"/>
        </w:rPr>
      </w:pPr>
    </w:p>
    <w:p w14:paraId="1E37230A" w14:textId="44480AC7" w:rsidR="003550BC" w:rsidRPr="00094570" w:rsidRDefault="003550BC" w:rsidP="003550BC">
      <w:pPr>
        <w:rPr>
          <w:rFonts w:cs="Arial"/>
          <w:sz w:val="24"/>
          <w:szCs w:val="24"/>
        </w:rPr>
      </w:pPr>
    </w:p>
    <w:p w14:paraId="1AD24D76" w14:textId="10F26131" w:rsidR="003550BC" w:rsidRPr="00094570" w:rsidRDefault="003550BC" w:rsidP="003550BC">
      <w:pPr>
        <w:rPr>
          <w:rFonts w:cs="Arial"/>
          <w:sz w:val="24"/>
          <w:szCs w:val="24"/>
        </w:rPr>
      </w:pPr>
    </w:p>
    <w:p w14:paraId="3D87468E" w14:textId="09AA8071" w:rsidR="003550BC" w:rsidRPr="00094570" w:rsidRDefault="003550BC" w:rsidP="003550BC">
      <w:pPr>
        <w:rPr>
          <w:rFonts w:cs="Arial"/>
          <w:sz w:val="24"/>
          <w:szCs w:val="24"/>
        </w:rPr>
      </w:pPr>
    </w:p>
    <w:p w14:paraId="6D0E3422" w14:textId="54F2E853" w:rsidR="003550BC" w:rsidRPr="00094570" w:rsidRDefault="003550BC" w:rsidP="003550BC">
      <w:pPr>
        <w:rPr>
          <w:rFonts w:cs="Arial"/>
          <w:sz w:val="24"/>
          <w:szCs w:val="24"/>
        </w:rPr>
      </w:pPr>
    </w:p>
    <w:p w14:paraId="05C78841" w14:textId="52C2DFC2" w:rsidR="003550BC" w:rsidRPr="00094570" w:rsidRDefault="003550BC" w:rsidP="003550BC">
      <w:pPr>
        <w:rPr>
          <w:rFonts w:cs="Arial"/>
          <w:sz w:val="24"/>
          <w:szCs w:val="24"/>
        </w:rPr>
      </w:pPr>
    </w:p>
    <w:p w14:paraId="3C38D07F" w14:textId="3847389D" w:rsidR="003550BC" w:rsidRPr="005A07AD" w:rsidRDefault="003550BC" w:rsidP="00295623">
      <w:pPr>
        <w:pStyle w:val="Heading1"/>
        <w:rPr>
          <w:sz w:val="36"/>
          <w:szCs w:val="36"/>
        </w:rPr>
      </w:pPr>
      <w:r w:rsidRPr="005A07AD">
        <w:rPr>
          <w:sz w:val="36"/>
          <w:szCs w:val="36"/>
        </w:rPr>
        <w:t xml:space="preserve">Community engagement </w:t>
      </w:r>
    </w:p>
    <w:p w14:paraId="1F53A2EC" w14:textId="669E00F0" w:rsidR="003550BC" w:rsidRPr="00094570" w:rsidRDefault="003550BC" w:rsidP="003550BC">
      <w:pPr>
        <w:pStyle w:val="Heading3"/>
        <w:rPr>
          <w:rFonts w:ascii="Arial" w:hAnsi="Arial" w:cs="Arial"/>
        </w:rPr>
      </w:pPr>
    </w:p>
    <w:p w14:paraId="4A05A960" w14:textId="77777777" w:rsidR="0033261B" w:rsidRPr="00094570" w:rsidRDefault="0033261B" w:rsidP="00295623">
      <w:pPr>
        <w:pStyle w:val="Heading1"/>
      </w:pPr>
    </w:p>
    <w:p w14:paraId="58F9DE75" w14:textId="4A003E6F" w:rsidR="003550BC" w:rsidRPr="00094570" w:rsidRDefault="00F01C20" w:rsidP="00295623">
      <w:pPr>
        <w:pStyle w:val="Heading1"/>
      </w:pPr>
      <w:r>
        <w:t>INTRODUCTION</w:t>
      </w:r>
    </w:p>
    <w:p w14:paraId="072F8DBA" w14:textId="465CD749" w:rsidR="00501CBC" w:rsidRPr="00094570" w:rsidRDefault="00501CBC" w:rsidP="00501CBC">
      <w:pPr>
        <w:pStyle w:val="Heading3"/>
        <w:rPr>
          <w:rFonts w:ascii="Arial" w:hAnsi="Arial" w:cs="Arial"/>
        </w:rPr>
      </w:pPr>
    </w:p>
    <w:p w14:paraId="72BBE6A1" w14:textId="35D79B55" w:rsidR="00501CBC" w:rsidRPr="00094570" w:rsidRDefault="00501CBC" w:rsidP="00501CBC">
      <w:pPr>
        <w:pStyle w:val="Heading3"/>
        <w:rPr>
          <w:rFonts w:ascii="Arial" w:hAnsi="Arial" w:cs="Arial"/>
        </w:rPr>
      </w:pPr>
    </w:p>
    <w:p w14:paraId="4FBE2380" w14:textId="074C8F75" w:rsidR="00E72F4A" w:rsidRPr="00094570" w:rsidRDefault="00435188" w:rsidP="00295623">
      <w:pPr>
        <w:pStyle w:val="Heading1"/>
      </w:pPr>
      <w:r w:rsidRPr="00094570">
        <w:t>This essay aims</w:t>
      </w:r>
      <w:r w:rsidR="007B53CA" w:rsidRPr="00094570">
        <w:t xml:space="preserve"> to</w:t>
      </w:r>
      <w:r w:rsidR="00501CBC" w:rsidRPr="00094570">
        <w:t xml:space="preserve"> </w:t>
      </w:r>
      <w:r w:rsidR="007E207E" w:rsidRPr="00094570">
        <w:t>define and explain</w:t>
      </w:r>
      <w:r w:rsidR="00501CBC" w:rsidRPr="00094570">
        <w:t xml:space="preserve"> the processes</w:t>
      </w:r>
      <w:r w:rsidR="007B53CA" w:rsidRPr="00094570">
        <w:t xml:space="preserve"> and stages</w:t>
      </w:r>
      <w:r w:rsidR="00501CBC" w:rsidRPr="00094570">
        <w:t xml:space="preserve"> </w:t>
      </w:r>
      <w:r w:rsidR="007B53CA" w:rsidRPr="00094570">
        <w:t xml:space="preserve">of Community Engagement projects. This will be achieved by </w:t>
      </w:r>
      <w:r w:rsidR="00AD040B" w:rsidRPr="00094570">
        <w:t xml:space="preserve">critically </w:t>
      </w:r>
      <w:r w:rsidR="007B53CA" w:rsidRPr="00094570">
        <w:t xml:space="preserve">analysing and evaluating the process from its start to finish </w:t>
      </w:r>
      <w:r w:rsidR="00F71E12" w:rsidRPr="00094570">
        <w:t>using different tools and technique</w:t>
      </w:r>
      <w:r w:rsidR="007F4691" w:rsidRPr="00094570">
        <w:t>s</w:t>
      </w:r>
      <w:r w:rsidR="00F71E12" w:rsidRPr="00094570">
        <w:t>.</w:t>
      </w:r>
      <w:r w:rsidR="003F6674" w:rsidRPr="00094570">
        <w:t xml:space="preserve"> </w:t>
      </w:r>
      <w:r w:rsidRPr="00094570">
        <w:t>The implementations of these tools will be discussed</w:t>
      </w:r>
      <w:r w:rsidR="00AD040B" w:rsidRPr="00094570">
        <w:t>, as well as how the obstacles affect the possibilities of interacting with stakeholders in a community engagement and investigate various approaches to effectively connect with community members.</w:t>
      </w:r>
    </w:p>
    <w:p w14:paraId="54A3B256" w14:textId="7E459DA8" w:rsidR="00121069" w:rsidRPr="00094570" w:rsidRDefault="00F53BE0" w:rsidP="00295623">
      <w:pPr>
        <w:pStyle w:val="Heading1"/>
      </w:pPr>
      <w:r w:rsidRPr="00094570">
        <w:t xml:space="preserve"> </w:t>
      </w:r>
      <w:r w:rsidR="00F71E12" w:rsidRPr="00094570">
        <w:t>Community is a sense of belonging,</w:t>
      </w:r>
      <w:r w:rsidR="007F4691" w:rsidRPr="00094570">
        <w:t xml:space="preserve"> whereby joining their efforts toward a common goal, overcoming barriers and learning how to communicate their concerns and needs is what empowers the people and brings them together as a community. </w:t>
      </w:r>
    </w:p>
    <w:p w14:paraId="0522E7D4" w14:textId="44AAB40B" w:rsidR="00121069" w:rsidRPr="00094570" w:rsidRDefault="00862B5C" w:rsidP="00295623">
      <w:pPr>
        <w:pStyle w:val="Heading1"/>
      </w:pPr>
      <w:r w:rsidRPr="00094570">
        <w:t>A community</w:t>
      </w:r>
      <w:r w:rsidR="003779AE" w:rsidRPr="00094570">
        <w:t xml:space="preserve"> can be </w:t>
      </w:r>
      <w:r w:rsidR="00560061" w:rsidRPr="00094570">
        <w:t>a very diverse term</w:t>
      </w:r>
      <w:r w:rsidR="00D8531C" w:rsidRPr="00094570">
        <w:t xml:space="preserve">, it could be </w:t>
      </w:r>
      <w:r w:rsidRPr="00094570">
        <w:t xml:space="preserve">just a few people from </w:t>
      </w:r>
      <w:r w:rsidR="00FF124C" w:rsidRPr="00094570">
        <w:t xml:space="preserve">the </w:t>
      </w:r>
      <w:r w:rsidRPr="00094570">
        <w:t xml:space="preserve">neighbourhood, or </w:t>
      </w:r>
      <w:r w:rsidR="002730A9" w:rsidRPr="00094570">
        <w:t xml:space="preserve">the parents at </w:t>
      </w:r>
      <w:r w:rsidR="00246104" w:rsidRPr="00094570">
        <w:t>the</w:t>
      </w:r>
      <w:r w:rsidR="002730A9" w:rsidRPr="00094570">
        <w:t xml:space="preserve"> local school, </w:t>
      </w:r>
      <w:r w:rsidR="00246104" w:rsidRPr="00094570">
        <w:t xml:space="preserve">the residents of a </w:t>
      </w:r>
      <w:r w:rsidR="005F65F3" w:rsidRPr="00094570">
        <w:t xml:space="preserve">borough, </w:t>
      </w:r>
      <w:r w:rsidR="00560061" w:rsidRPr="00094570">
        <w:t xml:space="preserve">or </w:t>
      </w:r>
      <w:r w:rsidR="005F65F3" w:rsidRPr="00094570">
        <w:t>even a town or a countr</w:t>
      </w:r>
      <w:r w:rsidR="004A22C8" w:rsidRPr="00094570">
        <w:t xml:space="preserve">y, </w:t>
      </w:r>
      <w:r w:rsidR="00560061" w:rsidRPr="00094570">
        <w:t xml:space="preserve">where </w:t>
      </w:r>
      <w:r w:rsidR="004A22C8" w:rsidRPr="00094570">
        <w:t>the</w:t>
      </w:r>
      <w:r w:rsidR="00FF124C" w:rsidRPr="00094570">
        <w:t>y share</w:t>
      </w:r>
      <w:r w:rsidR="004A22C8" w:rsidRPr="00094570">
        <w:t xml:space="preserve"> </w:t>
      </w:r>
      <w:r w:rsidR="00370072" w:rsidRPr="00094570">
        <w:t xml:space="preserve">things </w:t>
      </w:r>
      <w:r w:rsidR="00F57D2E" w:rsidRPr="00094570">
        <w:t xml:space="preserve">in </w:t>
      </w:r>
      <w:r w:rsidR="004A22C8" w:rsidRPr="00094570">
        <w:t>common</w:t>
      </w:r>
      <w:r w:rsidR="00560061" w:rsidRPr="00094570">
        <w:t>.</w:t>
      </w:r>
      <w:r w:rsidR="00121069" w:rsidRPr="00094570">
        <w:t xml:space="preserve"> </w:t>
      </w:r>
      <w:r w:rsidR="007F4691" w:rsidRPr="00094570">
        <w:t xml:space="preserve">Moreover, race, gender, social status, education or religious beliefs </w:t>
      </w:r>
      <w:r w:rsidR="009C62D7" w:rsidRPr="00094570">
        <w:t>do not</w:t>
      </w:r>
      <w:r w:rsidR="007F4691" w:rsidRPr="00094570">
        <w:t xml:space="preserve"> matter when comes to participation in a community project</w:t>
      </w:r>
      <w:r w:rsidR="00530FEC" w:rsidRPr="00094570">
        <w:t xml:space="preserve"> </w:t>
      </w:r>
      <w:r w:rsidR="003F60AD" w:rsidRPr="00094570">
        <w:t>but</w:t>
      </w:r>
      <w:r w:rsidR="00530FEC" w:rsidRPr="00094570">
        <w:t xml:space="preserve"> sometimes this is </w:t>
      </w:r>
      <w:r w:rsidR="00370072" w:rsidRPr="00094570">
        <w:t xml:space="preserve">also </w:t>
      </w:r>
      <w:r w:rsidR="00530FEC" w:rsidRPr="00094570">
        <w:t>what unites groups of people.</w:t>
      </w:r>
    </w:p>
    <w:p w14:paraId="51C693CB" w14:textId="77777777" w:rsidR="00135DCD" w:rsidRPr="00094570" w:rsidRDefault="00135DCD" w:rsidP="00135DCD">
      <w:pPr>
        <w:pStyle w:val="Heading3"/>
        <w:rPr>
          <w:rFonts w:ascii="Arial" w:hAnsi="Arial" w:cs="Arial"/>
        </w:rPr>
      </w:pPr>
    </w:p>
    <w:p w14:paraId="37B0E57A" w14:textId="77777777" w:rsidR="00121069" w:rsidRPr="00094570" w:rsidRDefault="00121069" w:rsidP="00295623">
      <w:pPr>
        <w:pStyle w:val="Heading1"/>
      </w:pPr>
    </w:p>
    <w:p w14:paraId="3F2A22AF" w14:textId="77777777" w:rsidR="00121069" w:rsidRPr="00094570" w:rsidRDefault="00121069" w:rsidP="00295623">
      <w:pPr>
        <w:pStyle w:val="Heading1"/>
      </w:pPr>
    </w:p>
    <w:p w14:paraId="09DDF787" w14:textId="75E65F54" w:rsidR="00F01C20" w:rsidRDefault="00F01C20" w:rsidP="00295623">
      <w:pPr>
        <w:pStyle w:val="Heading1"/>
      </w:pPr>
      <w:r>
        <w:t>MAIN BODY</w:t>
      </w:r>
    </w:p>
    <w:p w14:paraId="45120CBB" w14:textId="77777777" w:rsidR="00F01C20" w:rsidRPr="00F01C20" w:rsidRDefault="00F01C20" w:rsidP="00F01C20">
      <w:pPr>
        <w:pStyle w:val="Heading3"/>
      </w:pPr>
    </w:p>
    <w:p w14:paraId="5A1DAE0F" w14:textId="77777777" w:rsidR="00DA0E33" w:rsidRPr="00094570" w:rsidRDefault="00DA0E33" w:rsidP="00DA0E33">
      <w:pPr>
        <w:pStyle w:val="Heading3"/>
        <w:rPr>
          <w:rFonts w:ascii="Arial" w:hAnsi="Arial" w:cs="Arial"/>
        </w:rPr>
      </w:pPr>
    </w:p>
    <w:p w14:paraId="2EB3A604" w14:textId="5F039183" w:rsidR="00DA0E33" w:rsidRPr="00094570" w:rsidRDefault="00DA0E33" w:rsidP="00DA0E33">
      <w:pPr>
        <w:rPr>
          <w:rFonts w:cs="Arial"/>
          <w:sz w:val="24"/>
          <w:szCs w:val="24"/>
        </w:rPr>
      </w:pPr>
      <w:r w:rsidRPr="00094570">
        <w:rPr>
          <w:rFonts w:cs="Arial"/>
          <w:sz w:val="24"/>
          <w:szCs w:val="24"/>
        </w:rPr>
        <w:t xml:space="preserve">There are many terms used with the same meaning as community engagement, some of them are </w:t>
      </w:r>
      <w:r w:rsidR="00002C34" w:rsidRPr="00094570">
        <w:rPr>
          <w:rFonts w:cs="Arial"/>
          <w:sz w:val="24"/>
          <w:szCs w:val="24"/>
        </w:rPr>
        <w:t xml:space="preserve">public participation, </w:t>
      </w:r>
      <w:r w:rsidR="002E4CC3" w:rsidRPr="00094570">
        <w:rPr>
          <w:rFonts w:cs="Arial"/>
          <w:sz w:val="24"/>
          <w:szCs w:val="24"/>
        </w:rPr>
        <w:t>stakeholders’</w:t>
      </w:r>
      <w:r w:rsidR="00002C34" w:rsidRPr="00094570">
        <w:rPr>
          <w:rFonts w:cs="Arial"/>
          <w:sz w:val="24"/>
          <w:szCs w:val="24"/>
        </w:rPr>
        <w:t xml:space="preserve"> engagement, citizen </w:t>
      </w:r>
      <w:r w:rsidR="002E4CC3" w:rsidRPr="00094570">
        <w:rPr>
          <w:rFonts w:cs="Arial"/>
          <w:sz w:val="24"/>
          <w:szCs w:val="24"/>
        </w:rPr>
        <w:t xml:space="preserve">engagement and many more. They are bearing the same meaning </w:t>
      </w:r>
      <w:r w:rsidR="0082033E" w:rsidRPr="00094570">
        <w:rPr>
          <w:rFonts w:cs="Arial"/>
          <w:sz w:val="24"/>
          <w:szCs w:val="24"/>
        </w:rPr>
        <w:t xml:space="preserve">and definition one of which is that Community </w:t>
      </w:r>
      <w:r w:rsidR="003D1A66" w:rsidRPr="00094570">
        <w:rPr>
          <w:rFonts w:cs="Arial"/>
          <w:sz w:val="24"/>
          <w:szCs w:val="24"/>
        </w:rPr>
        <w:t>Engagement</w:t>
      </w:r>
      <w:r w:rsidR="0082033E" w:rsidRPr="00094570">
        <w:rPr>
          <w:rFonts w:cs="Arial"/>
          <w:sz w:val="24"/>
          <w:szCs w:val="24"/>
        </w:rPr>
        <w:t xml:space="preserve"> </w:t>
      </w:r>
      <w:r w:rsidR="00BD54CA" w:rsidRPr="00094570">
        <w:rPr>
          <w:rFonts w:cs="Arial"/>
          <w:sz w:val="24"/>
          <w:szCs w:val="24"/>
        </w:rPr>
        <w:t>requires intentional interactions between communities</w:t>
      </w:r>
      <w:r w:rsidR="007B2D74" w:rsidRPr="00094570">
        <w:rPr>
          <w:rFonts w:cs="Arial"/>
          <w:sz w:val="24"/>
          <w:szCs w:val="24"/>
        </w:rPr>
        <w:t xml:space="preserve"> and public decision-makers</w:t>
      </w:r>
      <w:r w:rsidR="00ED64C6" w:rsidRPr="00094570">
        <w:rPr>
          <w:rFonts w:cs="Arial"/>
          <w:sz w:val="24"/>
          <w:szCs w:val="24"/>
        </w:rPr>
        <w:t xml:space="preserve">, whereas citizen </w:t>
      </w:r>
      <w:r w:rsidR="00D13065" w:rsidRPr="00094570">
        <w:rPr>
          <w:rFonts w:cs="Arial"/>
          <w:sz w:val="24"/>
          <w:szCs w:val="24"/>
        </w:rPr>
        <w:t>participation</w:t>
      </w:r>
      <w:r w:rsidR="00ED64C6" w:rsidRPr="00094570">
        <w:rPr>
          <w:rFonts w:cs="Arial"/>
          <w:sz w:val="24"/>
          <w:szCs w:val="24"/>
        </w:rPr>
        <w:t xml:space="preserve"> </w:t>
      </w:r>
      <w:r w:rsidR="006D4169" w:rsidRPr="00094570">
        <w:rPr>
          <w:rFonts w:cs="Arial"/>
          <w:sz w:val="24"/>
          <w:szCs w:val="24"/>
        </w:rPr>
        <w:t xml:space="preserve">is </w:t>
      </w:r>
      <w:r w:rsidR="003D1A66" w:rsidRPr="00094570">
        <w:rPr>
          <w:rFonts w:cs="Arial"/>
          <w:sz w:val="24"/>
          <w:szCs w:val="24"/>
        </w:rPr>
        <w:t>mobilised</w:t>
      </w:r>
      <w:r w:rsidR="006D4169" w:rsidRPr="00094570">
        <w:rPr>
          <w:rFonts w:cs="Arial"/>
          <w:sz w:val="24"/>
          <w:szCs w:val="24"/>
        </w:rPr>
        <w:t xml:space="preserve"> by and for </w:t>
      </w:r>
      <w:r w:rsidR="003D1A66" w:rsidRPr="00094570">
        <w:rPr>
          <w:rFonts w:cs="Arial"/>
          <w:sz w:val="24"/>
          <w:szCs w:val="24"/>
        </w:rPr>
        <w:t xml:space="preserve">citizens </w:t>
      </w:r>
      <w:r w:rsidR="00D13065" w:rsidRPr="00094570">
        <w:rPr>
          <w:rFonts w:cs="Arial"/>
          <w:sz w:val="24"/>
          <w:szCs w:val="24"/>
        </w:rPr>
        <w:t>and community</w:t>
      </w:r>
      <w:r w:rsidR="003D1A66" w:rsidRPr="00094570">
        <w:rPr>
          <w:rFonts w:cs="Arial"/>
          <w:sz w:val="24"/>
          <w:szCs w:val="24"/>
        </w:rPr>
        <w:t xml:space="preserve"> </w:t>
      </w:r>
      <w:r w:rsidR="00D13065" w:rsidRPr="00094570">
        <w:rPr>
          <w:rFonts w:cs="Arial"/>
          <w:sz w:val="24"/>
          <w:szCs w:val="24"/>
        </w:rPr>
        <w:t>groups</w:t>
      </w:r>
      <w:r w:rsidR="003D1A66" w:rsidRPr="00094570">
        <w:rPr>
          <w:rFonts w:cs="Arial"/>
          <w:sz w:val="24"/>
          <w:szCs w:val="24"/>
        </w:rPr>
        <w:t xml:space="preserve"> (Hussey, 2</w:t>
      </w:r>
      <w:r w:rsidR="00D13065" w:rsidRPr="00094570">
        <w:rPr>
          <w:rFonts w:cs="Arial"/>
          <w:sz w:val="24"/>
          <w:szCs w:val="24"/>
        </w:rPr>
        <w:t>02</w:t>
      </w:r>
      <w:r w:rsidR="003D1A66" w:rsidRPr="00094570">
        <w:rPr>
          <w:rFonts w:cs="Arial"/>
          <w:sz w:val="24"/>
          <w:szCs w:val="24"/>
        </w:rPr>
        <w:t>0).</w:t>
      </w:r>
    </w:p>
    <w:p w14:paraId="7C745CA6" w14:textId="18810F3D" w:rsidR="00F71E12" w:rsidRPr="00094570" w:rsidRDefault="0033261B" w:rsidP="00295623">
      <w:pPr>
        <w:pStyle w:val="Heading1"/>
      </w:pPr>
      <w:r w:rsidRPr="00094570">
        <w:lastRenderedPageBreak/>
        <w:t xml:space="preserve">In the UK, there are a lot of projects and charity organisations that are based </w:t>
      </w:r>
      <w:r w:rsidR="00530FEC" w:rsidRPr="00094570">
        <w:t xml:space="preserve">on religious grounds. Some of these are churches, mosques and other religious organisations that provide food, clothing or shelter for those in need. Others </w:t>
      </w:r>
      <w:r w:rsidR="00210517" w:rsidRPr="00094570">
        <w:t>are</w:t>
      </w:r>
      <w:r w:rsidR="00530FEC" w:rsidRPr="00094570">
        <w:t xml:space="preserve"> based on racial</w:t>
      </w:r>
      <w:r w:rsidR="00210517" w:rsidRPr="00094570">
        <w:t xml:space="preserve">, </w:t>
      </w:r>
      <w:r w:rsidR="00EA55B9" w:rsidRPr="00094570">
        <w:t>ethnic</w:t>
      </w:r>
      <w:r w:rsidR="009874D2" w:rsidRPr="00094570">
        <w:t xml:space="preserve"> or health </w:t>
      </w:r>
      <w:r w:rsidR="00530FEC" w:rsidRPr="00094570">
        <w:t xml:space="preserve">factors, </w:t>
      </w:r>
      <w:r w:rsidR="00D722C3" w:rsidRPr="00094570">
        <w:t xml:space="preserve">such as educational and development support, and many more. </w:t>
      </w:r>
      <w:r w:rsidR="00530FEC" w:rsidRPr="00094570">
        <w:t xml:space="preserve">They all are supported by the </w:t>
      </w:r>
      <w:r w:rsidR="00427C32" w:rsidRPr="00094570">
        <w:t xml:space="preserve">local </w:t>
      </w:r>
      <w:r w:rsidR="00530FEC" w:rsidRPr="00094570">
        <w:t>community</w:t>
      </w:r>
      <w:r w:rsidR="002369B8" w:rsidRPr="00094570">
        <w:t xml:space="preserve">, </w:t>
      </w:r>
      <w:r w:rsidR="00206D77" w:rsidRPr="00094570">
        <w:t xml:space="preserve">by people </w:t>
      </w:r>
      <w:r w:rsidR="00B76B91" w:rsidRPr="00094570">
        <w:t>who are raising awareness and are u</w:t>
      </w:r>
      <w:r w:rsidR="002369B8" w:rsidRPr="00094570">
        <w:t xml:space="preserve">sing their voices to </w:t>
      </w:r>
      <w:r w:rsidR="00C05701" w:rsidRPr="00094570">
        <w:t xml:space="preserve">attract attention and solve the issue. </w:t>
      </w:r>
      <w:r w:rsidR="00B76B91" w:rsidRPr="00094570">
        <w:t xml:space="preserve"> </w:t>
      </w:r>
    </w:p>
    <w:p w14:paraId="376F82CF" w14:textId="25A64BB3" w:rsidR="0038572C" w:rsidRPr="00094570" w:rsidRDefault="00D838EE" w:rsidP="006261A9">
      <w:pPr>
        <w:rPr>
          <w:rFonts w:cs="Arial"/>
          <w:sz w:val="24"/>
          <w:szCs w:val="24"/>
        </w:rPr>
      </w:pPr>
      <w:r w:rsidRPr="00094570">
        <w:rPr>
          <w:rFonts w:cs="Arial"/>
          <w:sz w:val="24"/>
          <w:szCs w:val="24"/>
        </w:rPr>
        <w:t>When larger groups</w:t>
      </w:r>
      <w:r w:rsidR="005C02D7" w:rsidRPr="00094570">
        <w:rPr>
          <w:rFonts w:cs="Arial"/>
          <w:sz w:val="24"/>
          <w:szCs w:val="24"/>
        </w:rPr>
        <w:t xml:space="preserve"> with different backgrounds</w:t>
      </w:r>
      <w:r w:rsidRPr="00094570">
        <w:rPr>
          <w:rFonts w:cs="Arial"/>
          <w:sz w:val="24"/>
          <w:szCs w:val="24"/>
        </w:rPr>
        <w:t xml:space="preserve"> are involved in </w:t>
      </w:r>
      <w:r w:rsidR="006261A9" w:rsidRPr="00094570">
        <w:rPr>
          <w:rFonts w:cs="Arial"/>
          <w:sz w:val="24"/>
          <w:szCs w:val="24"/>
        </w:rPr>
        <w:t>sourcing the funds and brainstorming ideas and tactics</w:t>
      </w:r>
      <w:r w:rsidR="005C02D7" w:rsidRPr="00094570">
        <w:rPr>
          <w:rFonts w:cs="Arial"/>
          <w:sz w:val="24"/>
          <w:szCs w:val="24"/>
        </w:rPr>
        <w:t xml:space="preserve"> there is a higher chance of success</w:t>
      </w:r>
      <w:r w:rsidR="009711EB" w:rsidRPr="00094570">
        <w:rPr>
          <w:rFonts w:cs="Arial"/>
          <w:sz w:val="24"/>
          <w:szCs w:val="24"/>
        </w:rPr>
        <w:t>.</w:t>
      </w:r>
      <w:r w:rsidR="006261A9" w:rsidRPr="00094570">
        <w:rPr>
          <w:rFonts w:cs="Arial"/>
          <w:sz w:val="24"/>
          <w:szCs w:val="24"/>
        </w:rPr>
        <w:t xml:space="preserve"> </w:t>
      </w:r>
    </w:p>
    <w:p w14:paraId="534F156F" w14:textId="5951FE89" w:rsidR="0038572C" w:rsidRDefault="0038572C" w:rsidP="0038572C">
      <w:pPr>
        <w:rPr>
          <w:rFonts w:cs="Arial"/>
          <w:sz w:val="24"/>
          <w:szCs w:val="24"/>
        </w:rPr>
      </w:pPr>
      <w:r w:rsidRPr="00094570">
        <w:rPr>
          <w:rFonts w:cs="Arial"/>
          <w:sz w:val="24"/>
          <w:szCs w:val="24"/>
        </w:rPr>
        <w:t xml:space="preserve">Furthermore, </w:t>
      </w:r>
      <w:r w:rsidR="00812183" w:rsidRPr="00094570">
        <w:rPr>
          <w:rFonts w:cs="Arial"/>
          <w:sz w:val="24"/>
          <w:szCs w:val="24"/>
        </w:rPr>
        <w:t xml:space="preserve">engaging in community projects builds trust, and helps to achieve more goals and </w:t>
      </w:r>
      <w:r w:rsidR="005B1E70" w:rsidRPr="00094570">
        <w:rPr>
          <w:rFonts w:cs="Arial"/>
          <w:sz w:val="24"/>
          <w:szCs w:val="24"/>
        </w:rPr>
        <w:t>distribute resources fairly</w:t>
      </w:r>
      <w:r w:rsidR="00301871" w:rsidRPr="00094570">
        <w:rPr>
          <w:rFonts w:cs="Arial"/>
          <w:sz w:val="24"/>
          <w:szCs w:val="24"/>
        </w:rPr>
        <w:t xml:space="preserve">, thus improving the life </w:t>
      </w:r>
      <w:r w:rsidR="008602DE" w:rsidRPr="00094570">
        <w:rPr>
          <w:rFonts w:cs="Arial"/>
          <w:sz w:val="24"/>
          <w:szCs w:val="24"/>
        </w:rPr>
        <w:t>of the community members</w:t>
      </w:r>
      <w:r w:rsidR="00071B6B" w:rsidRPr="00094570">
        <w:rPr>
          <w:rFonts w:cs="Arial"/>
          <w:sz w:val="24"/>
          <w:szCs w:val="24"/>
        </w:rPr>
        <w:t>.</w:t>
      </w:r>
    </w:p>
    <w:p w14:paraId="38CAC6BA" w14:textId="77777777" w:rsidR="00F01C20" w:rsidRDefault="00F01C20" w:rsidP="0038572C">
      <w:pPr>
        <w:rPr>
          <w:rFonts w:cs="Arial"/>
          <w:sz w:val="24"/>
          <w:szCs w:val="24"/>
        </w:rPr>
      </w:pPr>
    </w:p>
    <w:p w14:paraId="6BADC0A9" w14:textId="39A0EFC9" w:rsidR="0068216B" w:rsidRDefault="00F01C20" w:rsidP="0038572C">
      <w:pPr>
        <w:rPr>
          <w:rFonts w:cs="Arial"/>
          <w:i/>
          <w:iCs/>
          <w:sz w:val="24"/>
          <w:szCs w:val="24"/>
        </w:rPr>
      </w:pPr>
      <w:r w:rsidRPr="00E95C17">
        <w:rPr>
          <w:rFonts w:cs="Arial"/>
          <w:i/>
          <w:iCs/>
          <w:sz w:val="24"/>
          <w:szCs w:val="24"/>
        </w:rPr>
        <w:t>STAKEHOLDERS</w:t>
      </w:r>
    </w:p>
    <w:p w14:paraId="0035A354" w14:textId="77777777" w:rsidR="00E95C17" w:rsidRPr="00E95C17" w:rsidRDefault="00E95C17" w:rsidP="0038572C">
      <w:pPr>
        <w:rPr>
          <w:rFonts w:cs="Arial"/>
          <w:i/>
          <w:iCs/>
          <w:sz w:val="24"/>
          <w:szCs w:val="24"/>
        </w:rPr>
      </w:pPr>
    </w:p>
    <w:p w14:paraId="4FED93EE" w14:textId="292510B8" w:rsidR="00125EE9" w:rsidRPr="00094570" w:rsidRDefault="00BF44C4" w:rsidP="00125EE9">
      <w:pPr>
        <w:rPr>
          <w:rFonts w:cs="Arial"/>
          <w:sz w:val="24"/>
          <w:szCs w:val="24"/>
        </w:rPr>
      </w:pPr>
      <w:r>
        <w:rPr>
          <w:rFonts w:cs="Arial"/>
          <w:sz w:val="24"/>
          <w:szCs w:val="24"/>
        </w:rPr>
        <w:t xml:space="preserve">The definition of a stakeholder is anyone </w:t>
      </w:r>
      <w:r w:rsidR="00F91FEB">
        <w:rPr>
          <w:rFonts w:cs="Arial"/>
          <w:sz w:val="24"/>
          <w:szCs w:val="24"/>
        </w:rPr>
        <w:t xml:space="preserve">who can affect </w:t>
      </w:r>
      <w:r>
        <w:rPr>
          <w:rFonts w:cs="Arial"/>
          <w:sz w:val="24"/>
          <w:szCs w:val="24"/>
        </w:rPr>
        <w:t xml:space="preserve">or </w:t>
      </w:r>
      <w:r w:rsidR="00F91FEB">
        <w:rPr>
          <w:rFonts w:cs="Arial"/>
          <w:sz w:val="24"/>
          <w:szCs w:val="24"/>
        </w:rPr>
        <w:t xml:space="preserve">be </w:t>
      </w:r>
      <w:r>
        <w:rPr>
          <w:rFonts w:cs="Arial"/>
          <w:sz w:val="24"/>
          <w:szCs w:val="24"/>
        </w:rPr>
        <w:t xml:space="preserve">affected by </w:t>
      </w:r>
      <w:r w:rsidR="00571D67">
        <w:rPr>
          <w:rFonts w:cs="Arial"/>
          <w:sz w:val="24"/>
          <w:szCs w:val="24"/>
        </w:rPr>
        <w:t>a business operation and performance</w:t>
      </w:r>
      <w:r w:rsidR="0062338A">
        <w:rPr>
          <w:rFonts w:cs="Arial"/>
          <w:sz w:val="24"/>
          <w:szCs w:val="24"/>
        </w:rPr>
        <w:t xml:space="preserve"> (Fernando, J 2022)</w:t>
      </w:r>
      <w:r w:rsidR="00571D67">
        <w:rPr>
          <w:rFonts w:cs="Arial"/>
          <w:sz w:val="24"/>
          <w:szCs w:val="24"/>
        </w:rPr>
        <w:t xml:space="preserve">. </w:t>
      </w:r>
      <w:r w:rsidR="00495542">
        <w:rPr>
          <w:rFonts w:cs="Arial"/>
          <w:sz w:val="24"/>
          <w:szCs w:val="24"/>
        </w:rPr>
        <w:t xml:space="preserve">In community engagement, we identify two types of stakeholders: internal and </w:t>
      </w:r>
      <w:r w:rsidR="008463DA">
        <w:rPr>
          <w:rFonts w:cs="Arial"/>
          <w:sz w:val="24"/>
          <w:szCs w:val="24"/>
        </w:rPr>
        <w:t>external</w:t>
      </w:r>
      <w:r w:rsidR="00495542">
        <w:rPr>
          <w:rFonts w:cs="Arial"/>
          <w:sz w:val="24"/>
          <w:szCs w:val="24"/>
        </w:rPr>
        <w:t xml:space="preserve">. </w:t>
      </w:r>
      <w:r w:rsidR="00125EE9">
        <w:rPr>
          <w:rFonts w:cs="Arial"/>
          <w:sz w:val="24"/>
          <w:szCs w:val="24"/>
        </w:rPr>
        <w:t xml:space="preserve">The first group are all participants involved in the project, and the second are the government, the banks or local authorities. </w:t>
      </w:r>
    </w:p>
    <w:p w14:paraId="3951748E" w14:textId="7C4D9B36" w:rsidR="0068216B" w:rsidRDefault="00FD5FC4" w:rsidP="0038572C">
      <w:pPr>
        <w:rPr>
          <w:rFonts w:cs="Arial"/>
          <w:sz w:val="24"/>
          <w:szCs w:val="24"/>
        </w:rPr>
      </w:pPr>
      <w:r w:rsidRPr="00FD5FC4">
        <w:rPr>
          <w:rFonts w:cs="Arial"/>
          <w:sz w:val="24"/>
          <w:szCs w:val="24"/>
        </w:rPr>
        <w:t>A major issue that develops for organisations with several stakeholders is that the interests of the various stakeholders may not align. In reality, the interests may be directly opposed</w:t>
      </w:r>
      <w:r w:rsidR="00556B07">
        <w:rPr>
          <w:rFonts w:cs="Arial"/>
          <w:sz w:val="24"/>
          <w:szCs w:val="24"/>
        </w:rPr>
        <w:t>,</w:t>
      </w:r>
      <w:r w:rsidR="00763915">
        <w:rPr>
          <w:rFonts w:cs="Arial"/>
          <w:sz w:val="24"/>
          <w:szCs w:val="24"/>
        </w:rPr>
        <w:t xml:space="preserve"> as some of the stakeholders are acting as blockers </w:t>
      </w:r>
      <w:r w:rsidR="00E86D66">
        <w:rPr>
          <w:rFonts w:cs="Arial"/>
          <w:sz w:val="24"/>
          <w:szCs w:val="24"/>
        </w:rPr>
        <w:t xml:space="preserve">trying to prevent or stop the realisation of the project. </w:t>
      </w:r>
    </w:p>
    <w:p w14:paraId="06C7F40B" w14:textId="12043A5D" w:rsidR="00613E59" w:rsidRDefault="008C5D54" w:rsidP="00483918">
      <w:pPr>
        <w:rPr>
          <w:rFonts w:cs="Arial"/>
          <w:sz w:val="24"/>
          <w:szCs w:val="24"/>
        </w:rPr>
      </w:pPr>
      <w:r>
        <w:rPr>
          <w:rFonts w:cs="Arial"/>
          <w:sz w:val="24"/>
          <w:szCs w:val="24"/>
        </w:rPr>
        <w:t>A</w:t>
      </w:r>
      <w:r w:rsidR="00656027">
        <w:rPr>
          <w:rFonts w:cs="Arial"/>
          <w:sz w:val="24"/>
          <w:szCs w:val="24"/>
        </w:rPr>
        <w:t>ccording to</w:t>
      </w:r>
      <w:r w:rsidR="006220CB">
        <w:rPr>
          <w:rFonts w:cs="Arial"/>
          <w:sz w:val="24"/>
          <w:szCs w:val="24"/>
        </w:rPr>
        <w:t xml:space="preserve"> Taylor, A (2019) t</w:t>
      </w:r>
      <w:r w:rsidR="0019120D">
        <w:rPr>
          <w:rFonts w:cs="Arial"/>
          <w:sz w:val="24"/>
          <w:szCs w:val="24"/>
        </w:rPr>
        <w:t>here are five stages for engaging the stakeholders</w:t>
      </w:r>
      <w:r w:rsidR="00613E59">
        <w:rPr>
          <w:rFonts w:cs="Arial"/>
          <w:sz w:val="24"/>
          <w:szCs w:val="24"/>
        </w:rPr>
        <w:t>:</w:t>
      </w:r>
    </w:p>
    <w:p w14:paraId="094356C3" w14:textId="47A5466A" w:rsidR="00483918" w:rsidRPr="001B0037" w:rsidRDefault="00483918" w:rsidP="001B0037">
      <w:pPr>
        <w:pStyle w:val="ListParagraph"/>
        <w:numPr>
          <w:ilvl w:val="0"/>
          <w:numId w:val="2"/>
        </w:numPr>
        <w:rPr>
          <w:rFonts w:cs="Arial"/>
          <w:sz w:val="24"/>
          <w:szCs w:val="24"/>
        </w:rPr>
      </w:pPr>
      <w:r w:rsidRPr="001B0037">
        <w:rPr>
          <w:rFonts w:cs="Arial"/>
          <w:sz w:val="24"/>
          <w:szCs w:val="24"/>
        </w:rPr>
        <w:t>Stakeholder Mapping: Establish criteria for identifying and prioritising stakeholders, as well as means for involvement.</w:t>
      </w:r>
    </w:p>
    <w:p w14:paraId="1032E065" w14:textId="708FC3F3" w:rsidR="00B518FE" w:rsidRPr="001B0037" w:rsidRDefault="00C6308E" w:rsidP="001B0037">
      <w:pPr>
        <w:pStyle w:val="ListParagraph"/>
        <w:numPr>
          <w:ilvl w:val="0"/>
          <w:numId w:val="2"/>
        </w:numPr>
        <w:rPr>
          <w:rFonts w:cs="Arial"/>
          <w:sz w:val="24"/>
          <w:szCs w:val="24"/>
        </w:rPr>
      </w:pPr>
      <w:r w:rsidRPr="001B0037">
        <w:rPr>
          <w:rFonts w:cs="Arial"/>
          <w:sz w:val="24"/>
          <w:szCs w:val="24"/>
        </w:rPr>
        <w:t>Engagement Strateg</w:t>
      </w:r>
      <w:r w:rsidR="00B518FE" w:rsidRPr="001B0037">
        <w:rPr>
          <w:rFonts w:cs="Arial"/>
          <w:sz w:val="24"/>
          <w:szCs w:val="24"/>
        </w:rPr>
        <w:t>y: Establish a vision and degree of ambition for future engagements, as well as assess previous engagements.</w:t>
      </w:r>
    </w:p>
    <w:p w14:paraId="4FCC15FD" w14:textId="52C5199D" w:rsidR="00B518FE" w:rsidRPr="001B0037" w:rsidRDefault="00B518FE" w:rsidP="001B0037">
      <w:pPr>
        <w:pStyle w:val="ListParagraph"/>
        <w:numPr>
          <w:ilvl w:val="0"/>
          <w:numId w:val="2"/>
        </w:numPr>
        <w:rPr>
          <w:rFonts w:cs="Arial"/>
          <w:sz w:val="24"/>
          <w:szCs w:val="24"/>
        </w:rPr>
      </w:pPr>
      <w:r w:rsidRPr="001B0037">
        <w:rPr>
          <w:rFonts w:cs="Arial"/>
          <w:sz w:val="24"/>
          <w:szCs w:val="24"/>
        </w:rPr>
        <w:t>Preparation: Concentrate on long-term targets to guide the approach, decide engagement logistics, and establish ground rules.</w:t>
      </w:r>
    </w:p>
    <w:p w14:paraId="63747B87" w14:textId="65B1C666" w:rsidR="00B518FE" w:rsidRPr="001B0037" w:rsidRDefault="00B518FE" w:rsidP="001B0037">
      <w:pPr>
        <w:pStyle w:val="ListParagraph"/>
        <w:numPr>
          <w:ilvl w:val="0"/>
          <w:numId w:val="2"/>
        </w:numPr>
        <w:rPr>
          <w:rFonts w:cs="Arial"/>
          <w:sz w:val="24"/>
          <w:szCs w:val="24"/>
        </w:rPr>
      </w:pPr>
      <w:r w:rsidRPr="001B0037">
        <w:rPr>
          <w:rFonts w:cs="Arial"/>
          <w:sz w:val="24"/>
          <w:szCs w:val="24"/>
        </w:rPr>
        <w:t>Engagement: Lead the engagement, ensuring equal stakeholder participation and reducing conflict while staying focused on goals.</w:t>
      </w:r>
    </w:p>
    <w:p w14:paraId="40981A2F" w14:textId="009C8DC5" w:rsidR="0019120D" w:rsidRPr="001B0037" w:rsidRDefault="00B518FE" w:rsidP="001B0037">
      <w:pPr>
        <w:pStyle w:val="ListParagraph"/>
        <w:numPr>
          <w:ilvl w:val="0"/>
          <w:numId w:val="2"/>
        </w:numPr>
        <w:rPr>
          <w:rFonts w:cs="Arial"/>
          <w:sz w:val="24"/>
          <w:szCs w:val="24"/>
        </w:rPr>
      </w:pPr>
      <w:r w:rsidRPr="001B0037">
        <w:rPr>
          <w:rFonts w:cs="Arial"/>
          <w:sz w:val="24"/>
          <w:szCs w:val="24"/>
        </w:rPr>
        <w:t>Action Plan: Determine actions based on feedback possibilities, examine goals, and plan next measures for follow-up and further involvement.</w:t>
      </w:r>
    </w:p>
    <w:p w14:paraId="2D64038B" w14:textId="77777777" w:rsidR="00E95C17" w:rsidRDefault="00E95C17" w:rsidP="0038572C">
      <w:pPr>
        <w:rPr>
          <w:rFonts w:cs="Arial"/>
          <w:sz w:val="24"/>
          <w:szCs w:val="24"/>
        </w:rPr>
      </w:pPr>
    </w:p>
    <w:p w14:paraId="1B17493A" w14:textId="06C42249" w:rsidR="00BD4C03" w:rsidRPr="00E95C17" w:rsidRDefault="00E95C17" w:rsidP="0038572C">
      <w:pPr>
        <w:rPr>
          <w:rFonts w:cs="Arial"/>
          <w:i/>
          <w:iCs/>
          <w:sz w:val="24"/>
          <w:szCs w:val="24"/>
        </w:rPr>
      </w:pPr>
      <w:r>
        <w:rPr>
          <w:rFonts w:cs="Arial"/>
          <w:i/>
          <w:iCs/>
          <w:sz w:val="24"/>
          <w:szCs w:val="24"/>
        </w:rPr>
        <w:t xml:space="preserve"> </w:t>
      </w:r>
      <w:r w:rsidR="00F01C20" w:rsidRPr="00E95C17">
        <w:rPr>
          <w:rFonts w:cs="Arial"/>
          <w:i/>
          <w:iCs/>
          <w:sz w:val="24"/>
          <w:szCs w:val="24"/>
        </w:rPr>
        <w:t>STANDARDS</w:t>
      </w:r>
    </w:p>
    <w:p w14:paraId="186DE5C3" w14:textId="2456AE0B" w:rsidR="0046050F" w:rsidRPr="00094570" w:rsidRDefault="00F57D2E" w:rsidP="0046050F">
      <w:pPr>
        <w:rPr>
          <w:rFonts w:cs="Arial"/>
          <w:sz w:val="24"/>
          <w:szCs w:val="24"/>
        </w:rPr>
      </w:pPr>
      <w:r w:rsidRPr="00094570">
        <w:rPr>
          <w:rFonts w:cs="Arial"/>
          <w:sz w:val="24"/>
          <w:szCs w:val="24"/>
        </w:rPr>
        <w:t>Some standards must</w:t>
      </w:r>
      <w:r w:rsidR="00BB6C79" w:rsidRPr="00094570">
        <w:rPr>
          <w:rFonts w:cs="Arial"/>
          <w:sz w:val="24"/>
          <w:szCs w:val="24"/>
        </w:rPr>
        <w:t xml:space="preserve"> be followed to achieve </w:t>
      </w:r>
      <w:r w:rsidR="001A426B" w:rsidRPr="00094570">
        <w:rPr>
          <w:rFonts w:cs="Arial"/>
          <w:sz w:val="24"/>
          <w:szCs w:val="24"/>
        </w:rPr>
        <w:t>higher efficiency and equal</w:t>
      </w:r>
      <w:r w:rsidR="003C0627" w:rsidRPr="00094570">
        <w:rPr>
          <w:rFonts w:cs="Arial"/>
          <w:sz w:val="24"/>
          <w:szCs w:val="24"/>
        </w:rPr>
        <w:t>ity</w:t>
      </w:r>
      <w:r w:rsidR="00FE1FA1" w:rsidRPr="00094570">
        <w:rPr>
          <w:rFonts w:cs="Arial"/>
          <w:sz w:val="24"/>
          <w:szCs w:val="24"/>
        </w:rPr>
        <w:t>.</w:t>
      </w:r>
      <w:r w:rsidR="00715771" w:rsidRPr="00094570">
        <w:rPr>
          <w:rFonts w:cs="Arial"/>
          <w:sz w:val="24"/>
          <w:szCs w:val="24"/>
        </w:rPr>
        <w:t xml:space="preserve"> The standards are quantifiable performance statements that anybody participating in community engagement may use to enhance the effectiveness and the level of involvement. They define essential ideas, behaviours, and practical application </w:t>
      </w:r>
      <w:r w:rsidR="00715771" w:rsidRPr="00094570">
        <w:rPr>
          <w:rFonts w:cs="Arial"/>
          <w:sz w:val="24"/>
          <w:szCs w:val="24"/>
        </w:rPr>
        <w:lastRenderedPageBreak/>
        <w:t>measures that support successful participation. They will be extremely beneficial to community planning collaborations in integrating communities to produce real and tangible results and sustained outcomes</w:t>
      </w:r>
      <w:r w:rsidR="00BD4C03" w:rsidRPr="00094570">
        <w:rPr>
          <w:rFonts w:cs="Arial"/>
          <w:sz w:val="24"/>
          <w:szCs w:val="24"/>
        </w:rPr>
        <w:t xml:space="preserve"> </w:t>
      </w:r>
      <w:r w:rsidR="00966AC8" w:rsidRPr="00094570">
        <w:rPr>
          <w:rFonts w:cs="Arial"/>
          <w:sz w:val="24"/>
          <w:szCs w:val="24"/>
        </w:rPr>
        <w:t>(Councillor</w:t>
      </w:r>
      <w:r w:rsidR="00B454AE" w:rsidRPr="00094570">
        <w:rPr>
          <w:rFonts w:cs="Arial"/>
          <w:sz w:val="24"/>
          <w:szCs w:val="24"/>
        </w:rPr>
        <w:t xml:space="preserve"> Corrie McChord Spokesperson on modern governance, COSLA)</w:t>
      </w:r>
      <w:r w:rsidR="00BD4C03" w:rsidRPr="00094570">
        <w:rPr>
          <w:rFonts w:cs="Arial"/>
          <w:sz w:val="24"/>
          <w:szCs w:val="24"/>
        </w:rPr>
        <w:t>.</w:t>
      </w:r>
    </w:p>
    <w:p w14:paraId="18A32AAA" w14:textId="3C5D5130" w:rsidR="00907C04" w:rsidRPr="00094570" w:rsidRDefault="0046050F" w:rsidP="00907C04">
      <w:pPr>
        <w:rPr>
          <w:rFonts w:cs="Arial"/>
          <w:sz w:val="24"/>
          <w:szCs w:val="24"/>
        </w:rPr>
      </w:pPr>
      <w:r>
        <w:rPr>
          <w:rFonts w:cs="Arial"/>
          <w:sz w:val="24"/>
          <w:szCs w:val="24"/>
        </w:rPr>
        <w:t xml:space="preserve">1. </w:t>
      </w:r>
      <w:r w:rsidR="002524CD">
        <w:rPr>
          <w:rFonts w:cs="Arial"/>
          <w:sz w:val="24"/>
          <w:szCs w:val="24"/>
        </w:rPr>
        <w:t xml:space="preserve">Involvement: </w:t>
      </w:r>
      <w:r w:rsidR="00907C04" w:rsidRPr="00094570">
        <w:rPr>
          <w:rFonts w:cs="Arial"/>
          <w:sz w:val="24"/>
          <w:szCs w:val="24"/>
        </w:rPr>
        <w:t>to seek and involve individuals and organisations with an interest in the engagement's focus.</w:t>
      </w:r>
    </w:p>
    <w:p w14:paraId="46A86EEF" w14:textId="06B0174C" w:rsidR="00907C04" w:rsidRPr="00094570" w:rsidRDefault="00907C04" w:rsidP="00907C04">
      <w:pPr>
        <w:rPr>
          <w:rFonts w:cs="Arial"/>
          <w:sz w:val="24"/>
          <w:szCs w:val="24"/>
        </w:rPr>
      </w:pPr>
      <w:r w:rsidRPr="00094570">
        <w:rPr>
          <w:rFonts w:cs="Arial"/>
          <w:sz w:val="24"/>
          <w:szCs w:val="24"/>
        </w:rPr>
        <w:t>2.</w:t>
      </w:r>
      <w:r w:rsidR="002524CD" w:rsidRPr="002524CD">
        <w:rPr>
          <w:rFonts w:cs="Arial"/>
          <w:sz w:val="24"/>
          <w:szCs w:val="24"/>
        </w:rPr>
        <w:t xml:space="preserve"> Support</w:t>
      </w:r>
      <w:r w:rsidRPr="00094570">
        <w:rPr>
          <w:rFonts w:cs="Arial"/>
          <w:sz w:val="24"/>
          <w:szCs w:val="24"/>
        </w:rPr>
        <w:t>: </w:t>
      </w:r>
      <w:r w:rsidR="002524CD">
        <w:rPr>
          <w:rFonts w:cs="Arial"/>
          <w:sz w:val="24"/>
          <w:szCs w:val="24"/>
        </w:rPr>
        <w:t xml:space="preserve"> to </w:t>
      </w:r>
      <w:r w:rsidRPr="00094570">
        <w:rPr>
          <w:rFonts w:cs="Arial"/>
          <w:sz w:val="24"/>
          <w:szCs w:val="24"/>
        </w:rPr>
        <w:t>identify and remove any barriers to participation.</w:t>
      </w:r>
    </w:p>
    <w:p w14:paraId="202D7FD8" w14:textId="6449D7DF" w:rsidR="00907C04" w:rsidRPr="00094570" w:rsidRDefault="00907C04" w:rsidP="00907C04">
      <w:pPr>
        <w:rPr>
          <w:rFonts w:cs="Arial"/>
          <w:sz w:val="24"/>
          <w:szCs w:val="24"/>
        </w:rPr>
      </w:pPr>
      <w:r w:rsidRPr="00094570">
        <w:rPr>
          <w:rFonts w:cs="Arial"/>
          <w:sz w:val="24"/>
          <w:szCs w:val="24"/>
        </w:rPr>
        <w:t xml:space="preserve">3. </w:t>
      </w:r>
      <w:r w:rsidR="00E46FBB" w:rsidRPr="002524CD">
        <w:rPr>
          <w:rFonts w:cs="Arial"/>
          <w:sz w:val="24"/>
          <w:szCs w:val="24"/>
        </w:rPr>
        <w:t>P</w:t>
      </w:r>
      <w:r w:rsidR="00E46FBB">
        <w:rPr>
          <w:rFonts w:cs="Arial"/>
          <w:sz w:val="24"/>
          <w:szCs w:val="24"/>
        </w:rPr>
        <w:t>lanning</w:t>
      </w:r>
      <w:r w:rsidRPr="00094570">
        <w:rPr>
          <w:rFonts w:cs="Arial"/>
          <w:sz w:val="24"/>
          <w:szCs w:val="24"/>
        </w:rPr>
        <w:t>:  to collect evidence of needs and available resources and use this evidence to agree on the objective, scope, and timeframe of the engagement, as well as the activities to be performed.</w:t>
      </w:r>
    </w:p>
    <w:p w14:paraId="46B4A2FC" w14:textId="0D3CC9CD" w:rsidR="00907C04" w:rsidRPr="00094570" w:rsidRDefault="00907C04" w:rsidP="00907C04">
      <w:pPr>
        <w:rPr>
          <w:rFonts w:cs="Arial"/>
          <w:sz w:val="24"/>
          <w:szCs w:val="24"/>
        </w:rPr>
      </w:pPr>
      <w:r w:rsidRPr="00094570">
        <w:rPr>
          <w:rFonts w:cs="Arial"/>
          <w:sz w:val="24"/>
          <w:szCs w:val="24"/>
        </w:rPr>
        <w:t xml:space="preserve"> 4. </w:t>
      </w:r>
      <w:r w:rsidR="00E46FBB">
        <w:rPr>
          <w:rFonts w:cs="Arial"/>
          <w:sz w:val="24"/>
          <w:szCs w:val="24"/>
        </w:rPr>
        <w:t>Methods:</w:t>
      </w:r>
      <w:r w:rsidRPr="00094570">
        <w:rPr>
          <w:rFonts w:cs="Arial"/>
          <w:sz w:val="24"/>
          <w:szCs w:val="24"/>
        </w:rPr>
        <w:t xml:space="preserve"> to agree on and employ methods of engagement that are appropriate for the purpose.</w:t>
      </w:r>
    </w:p>
    <w:p w14:paraId="1ADD876C" w14:textId="2BB8ED18" w:rsidR="00907C04" w:rsidRPr="00094570" w:rsidRDefault="00907C04" w:rsidP="00907C04">
      <w:pPr>
        <w:rPr>
          <w:rFonts w:cs="Arial"/>
          <w:sz w:val="24"/>
          <w:szCs w:val="24"/>
        </w:rPr>
      </w:pPr>
      <w:r w:rsidRPr="00094570">
        <w:rPr>
          <w:rFonts w:cs="Arial"/>
          <w:sz w:val="24"/>
          <w:szCs w:val="24"/>
        </w:rPr>
        <w:t>5.</w:t>
      </w:r>
      <w:r w:rsidR="0061572D">
        <w:rPr>
          <w:rFonts w:cs="Arial"/>
          <w:sz w:val="24"/>
          <w:szCs w:val="24"/>
        </w:rPr>
        <w:t xml:space="preserve"> Working together</w:t>
      </w:r>
      <w:r w:rsidRPr="00094570">
        <w:rPr>
          <w:rFonts w:cs="Arial"/>
          <w:sz w:val="24"/>
          <w:szCs w:val="24"/>
        </w:rPr>
        <w:t>: to agree on and implement clear protocols that will allow participants to collaborate successfully and efficiently.</w:t>
      </w:r>
    </w:p>
    <w:p w14:paraId="3FA106F6" w14:textId="466A624A" w:rsidR="00907C04" w:rsidRPr="00094570" w:rsidRDefault="00907C04" w:rsidP="00907C04">
      <w:pPr>
        <w:rPr>
          <w:rFonts w:cs="Arial"/>
          <w:sz w:val="24"/>
          <w:szCs w:val="24"/>
        </w:rPr>
      </w:pPr>
      <w:r w:rsidRPr="00094570">
        <w:rPr>
          <w:rFonts w:cs="Arial"/>
          <w:sz w:val="24"/>
          <w:szCs w:val="24"/>
        </w:rPr>
        <w:t>6.</w:t>
      </w:r>
      <w:r w:rsidR="00C03F7D">
        <w:rPr>
          <w:rFonts w:cs="Arial"/>
          <w:sz w:val="24"/>
          <w:szCs w:val="24"/>
        </w:rPr>
        <w:t xml:space="preserve"> Information sharing</w:t>
      </w:r>
      <w:r w:rsidRPr="00094570">
        <w:rPr>
          <w:rFonts w:cs="Arial"/>
          <w:sz w:val="24"/>
          <w:szCs w:val="24"/>
        </w:rPr>
        <w:t>: We will guarantee that all essential information is exchanged amongst participants.</w:t>
      </w:r>
    </w:p>
    <w:p w14:paraId="66ED793F" w14:textId="62A362F8" w:rsidR="0074178C" w:rsidRPr="00094570" w:rsidRDefault="00907C04" w:rsidP="00907C04">
      <w:pPr>
        <w:rPr>
          <w:rFonts w:cs="Arial"/>
          <w:sz w:val="24"/>
          <w:szCs w:val="24"/>
        </w:rPr>
      </w:pPr>
      <w:r w:rsidRPr="00094570">
        <w:rPr>
          <w:rFonts w:cs="Arial"/>
          <w:sz w:val="24"/>
          <w:szCs w:val="24"/>
        </w:rPr>
        <w:t>7.</w:t>
      </w:r>
      <w:r w:rsidR="0061572D" w:rsidRPr="0061572D">
        <w:rPr>
          <w:rFonts w:cs="Arial"/>
          <w:sz w:val="24"/>
          <w:szCs w:val="24"/>
        </w:rPr>
        <w:t xml:space="preserve"> </w:t>
      </w:r>
      <w:r w:rsidR="0061572D">
        <w:rPr>
          <w:rFonts w:cs="Arial"/>
          <w:sz w:val="24"/>
          <w:szCs w:val="24"/>
        </w:rPr>
        <w:t>Collaboration</w:t>
      </w:r>
      <w:r w:rsidRPr="00094570">
        <w:rPr>
          <w:rFonts w:cs="Arial"/>
          <w:sz w:val="24"/>
          <w:szCs w:val="24"/>
        </w:rPr>
        <w:t>: to collaborate successfully with others.</w:t>
      </w:r>
    </w:p>
    <w:p w14:paraId="4CC5F6AE" w14:textId="2D504A45" w:rsidR="00C5000E" w:rsidRPr="00094570" w:rsidRDefault="00C5000E" w:rsidP="00C5000E">
      <w:pPr>
        <w:rPr>
          <w:rFonts w:cs="Arial"/>
          <w:sz w:val="24"/>
          <w:szCs w:val="24"/>
        </w:rPr>
      </w:pPr>
      <w:r w:rsidRPr="00094570">
        <w:rPr>
          <w:rFonts w:cs="Arial"/>
          <w:sz w:val="24"/>
          <w:szCs w:val="24"/>
        </w:rPr>
        <w:t>8.</w:t>
      </w:r>
      <w:r w:rsidRPr="00094570">
        <w:rPr>
          <w:rFonts w:cs="Arial"/>
          <w:i/>
          <w:iCs/>
          <w:sz w:val="24"/>
          <w:szCs w:val="24"/>
        </w:rPr>
        <w:t xml:space="preserve"> </w:t>
      </w:r>
      <w:r w:rsidR="0061572D">
        <w:rPr>
          <w:rFonts w:cs="Arial"/>
          <w:sz w:val="24"/>
          <w:szCs w:val="24"/>
        </w:rPr>
        <w:t>Improv</w:t>
      </w:r>
      <w:r w:rsidR="003E1B69">
        <w:rPr>
          <w:rFonts w:cs="Arial"/>
          <w:sz w:val="24"/>
          <w:szCs w:val="24"/>
        </w:rPr>
        <w:t>ement</w:t>
      </w:r>
      <w:r w:rsidRPr="00094570">
        <w:rPr>
          <w:rFonts w:cs="Arial"/>
          <w:sz w:val="24"/>
          <w:szCs w:val="24"/>
        </w:rPr>
        <w:t xml:space="preserve">: to actively work to improve </w:t>
      </w:r>
      <w:r w:rsidR="00094570" w:rsidRPr="00094570">
        <w:rPr>
          <w:rFonts w:cs="Arial"/>
          <w:sz w:val="24"/>
          <w:szCs w:val="24"/>
        </w:rPr>
        <w:t>all participants' skills, abilities, and confidence</w:t>
      </w:r>
      <w:r w:rsidRPr="00094570">
        <w:rPr>
          <w:rFonts w:cs="Arial"/>
          <w:sz w:val="24"/>
          <w:szCs w:val="24"/>
        </w:rPr>
        <w:t>.</w:t>
      </w:r>
    </w:p>
    <w:p w14:paraId="61953CA9" w14:textId="469D445A" w:rsidR="00C5000E" w:rsidRPr="00094570" w:rsidRDefault="00C5000E" w:rsidP="00C5000E">
      <w:pPr>
        <w:rPr>
          <w:rFonts w:cs="Arial"/>
          <w:sz w:val="24"/>
          <w:szCs w:val="24"/>
        </w:rPr>
      </w:pPr>
      <w:r w:rsidRPr="00094570">
        <w:rPr>
          <w:rFonts w:cs="Arial"/>
          <w:sz w:val="24"/>
          <w:szCs w:val="24"/>
        </w:rPr>
        <w:t xml:space="preserve">9. </w:t>
      </w:r>
      <w:r w:rsidR="003E1B69">
        <w:rPr>
          <w:rFonts w:cs="Arial"/>
          <w:sz w:val="24"/>
          <w:szCs w:val="24"/>
        </w:rPr>
        <w:t>Feedback</w:t>
      </w:r>
      <w:r w:rsidRPr="00094570">
        <w:rPr>
          <w:rFonts w:cs="Arial"/>
          <w:sz w:val="24"/>
          <w:szCs w:val="24"/>
        </w:rPr>
        <w:t>:  to communicate the outcomes of the engagement to the larger community and the agencies involved.</w:t>
      </w:r>
    </w:p>
    <w:p w14:paraId="7514552A" w14:textId="38C997C0" w:rsidR="00907C04" w:rsidRPr="00094570" w:rsidRDefault="00C5000E" w:rsidP="00C5000E">
      <w:pPr>
        <w:rPr>
          <w:rFonts w:cs="Arial"/>
          <w:sz w:val="24"/>
          <w:szCs w:val="24"/>
        </w:rPr>
      </w:pPr>
      <w:r w:rsidRPr="00094570">
        <w:rPr>
          <w:rFonts w:cs="Arial"/>
          <w:sz w:val="24"/>
          <w:szCs w:val="24"/>
        </w:rPr>
        <w:t xml:space="preserve">10. </w:t>
      </w:r>
      <w:r w:rsidR="003E1B69">
        <w:rPr>
          <w:rFonts w:cs="Arial"/>
          <w:sz w:val="24"/>
          <w:szCs w:val="24"/>
        </w:rPr>
        <w:t>Monitoring and evaluation</w:t>
      </w:r>
      <w:r w:rsidRPr="00094570">
        <w:rPr>
          <w:rFonts w:cs="Arial"/>
          <w:sz w:val="24"/>
          <w:szCs w:val="24"/>
        </w:rPr>
        <w:t>:  to monitor and analyse whether the engagement accomplishes its goals and fulfils national community involvement requirements.</w:t>
      </w:r>
    </w:p>
    <w:p w14:paraId="341DA464" w14:textId="004CF705" w:rsidR="000A3623" w:rsidRDefault="003E1B69" w:rsidP="00C5000E">
      <w:pPr>
        <w:rPr>
          <w:rFonts w:cs="Arial"/>
          <w:sz w:val="24"/>
          <w:szCs w:val="24"/>
        </w:rPr>
      </w:pPr>
      <w:r>
        <w:rPr>
          <w:rFonts w:cs="Arial"/>
          <w:sz w:val="24"/>
          <w:szCs w:val="24"/>
        </w:rPr>
        <w:t xml:space="preserve"> </w:t>
      </w:r>
    </w:p>
    <w:p w14:paraId="459C4782" w14:textId="6046480D" w:rsidR="003E1B69" w:rsidRDefault="003E1B69" w:rsidP="00C5000E">
      <w:pPr>
        <w:rPr>
          <w:rFonts w:cs="Arial"/>
          <w:i/>
          <w:iCs/>
          <w:sz w:val="24"/>
          <w:szCs w:val="24"/>
        </w:rPr>
      </w:pPr>
      <w:r w:rsidRPr="0033180F">
        <w:rPr>
          <w:rFonts w:cs="Arial"/>
          <w:i/>
          <w:iCs/>
          <w:sz w:val="24"/>
          <w:szCs w:val="24"/>
        </w:rPr>
        <w:t>TOOLS</w:t>
      </w:r>
      <w:r w:rsidR="00A01745" w:rsidRPr="0033180F">
        <w:rPr>
          <w:rFonts w:cs="Arial"/>
          <w:i/>
          <w:iCs/>
          <w:sz w:val="24"/>
          <w:szCs w:val="24"/>
        </w:rPr>
        <w:t xml:space="preserve"> AND METHODS</w:t>
      </w:r>
    </w:p>
    <w:p w14:paraId="045182D8" w14:textId="77777777" w:rsidR="0033180F" w:rsidRPr="0033180F" w:rsidRDefault="0033180F" w:rsidP="00C5000E">
      <w:pPr>
        <w:rPr>
          <w:rFonts w:cs="Arial"/>
          <w:i/>
          <w:iCs/>
          <w:sz w:val="24"/>
          <w:szCs w:val="24"/>
        </w:rPr>
      </w:pPr>
    </w:p>
    <w:p w14:paraId="3B7F5123" w14:textId="45D88B4E" w:rsidR="000A3623" w:rsidRPr="00094570" w:rsidRDefault="006B5A73" w:rsidP="00C5000E">
      <w:pPr>
        <w:rPr>
          <w:rFonts w:cs="Arial"/>
          <w:sz w:val="24"/>
          <w:szCs w:val="24"/>
        </w:rPr>
      </w:pPr>
      <w:r w:rsidRPr="00094570">
        <w:rPr>
          <w:rFonts w:cs="Arial"/>
          <w:sz w:val="24"/>
          <w:szCs w:val="24"/>
        </w:rPr>
        <w:t xml:space="preserve">There are many tools </w:t>
      </w:r>
      <w:r w:rsidR="00E16678" w:rsidRPr="00094570">
        <w:rPr>
          <w:rFonts w:cs="Arial"/>
          <w:sz w:val="24"/>
          <w:szCs w:val="24"/>
        </w:rPr>
        <w:t>and</w:t>
      </w:r>
      <w:r w:rsidR="00A70ED7" w:rsidRPr="00094570">
        <w:rPr>
          <w:rFonts w:cs="Arial"/>
          <w:sz w:val="24"/>
          <w:szCs w:val="24"/>
        </w:rPr>
        <w:t xml:space="preserve"> </w:t>
      </w:r>
      <w:r w:rsidR="00E16678" w:rsidRPr="00094570">
        <w:rPr>
          <w:rFonts w:cs="Arial"/>
          <w:sz w:val="24"/>
          <w:szCs w:val="24"/>
        </w:rPr>
        <w:t>i</w:t>
      </w:r>
      <w:r w:rsidR="00A70ED7" w:rsidRPr="00094570">
        <w:rPr>
          <w:rFonts w:cs="Arial"/>
          <w:sz w:val="24"/>
          <w:szCs w:val="24"/>
        </w:rPr>
        <w:t xml:space="preserve">nnovative </w:t>
      </w:r>
      <w:r w:rsidR="007E207E" w:rsidRPr="00094570">
        <w:rPr>
          <w:rFonts w:cs="Arial"/>
          <w:sz w:val="24"/>
          <w:szCs w:val="24"/>
        </w:rPr>
        <w:t>community participation methods,</w:t>
      </w:r>
      <w:r w:rsidR="00A70ED7" w:rsidRPr="00094570">
        <w:rPr>
          <w:rFonts w:cs="Arial"/>
          <w:sz w:val="24"/>
          <w:szCs w:val="24"/>
        </w:rPr>
        <w:t xml:space="preserve"> </w:t>
      </w:r>
      <w:r w:rsidR="00E16678" w:rsidRPr="00094570">
        <w:rPr>
          <w:rFonts w:cs="Arial"/>
          <w:sz w:val="24"/>
          <w:szCs w:val="24"/>
        </w:rPr>
        <w:t>including</w:t>
      </w:r>
      <w:r w:rsidR="00A70ED7" w:rsidRPr="00094570">
        <w:rPr>
          <w:rFonts w:cs="Arial"/>
          <w:sz w:val="24"/>
          <w:szCs w:val="24"/>
        </w:rPr>
        <w:t xml:space="preserve"> creative arts, social media platforms, music,</w:t>
      </w:r>
      <w:r w:rsidR="00E16678" w:rsidRPr="00094570">
        <w:rPr>
          <w:rFonts w:cs="Arial"/>
          <w:sz w:val="24"/>
          <w:szCs w:val="24"/>
        </w:rPr>
        <w:t xml:space="preserve"> </w:t>
      </w:r>
      <w:r w:rsidR="00A70ED7" w:rsidRPr="00094570">
        <w:rPr>
          <w:rFonts w:cs="Arial"/>
          <w:sz w:val="24"/>
          <w:szCs w:val="24"/>
        </w:rPr>
        <w:t xml:space="preserve">interviews, open-space technologies, </w:t>
      </w:r>
      <w:r w:rsidR="008868B7" w:rsidRPr="00094570">
        <w:rPr>
          <w:rFonts w:cs="Arial"/>
          <w:sz w:val="24"/>
          <w:szCs w:val="24"/>
        </w:rPr>
        <w:t>citizen</w:t>
      </w:r>
      <w:r w:rsidR="00A70ED7" w:rsidRPr="00094570">
        <w:rPr>
          <w:rFonts w:cs="Arial"/>
          <w:sz w:val="24"/>
          <w:szCs w:val="24"/>
        </w:rPr>
        <w:t xml:space="preserve"> panels, public gatherings, community mapping, and forums. </w:t>
      </w:r>
      <w:r w:rsidR="009961F2" w:rsidRPr="00094570">
        <w:rPr>
          <w:rFonts w:cs="Arial"/>
          <w:sz w:val="24"/>
          <w:szCs w:val="24"/>
        </w:rPr>
        <w:t>Clarity on the aim of a community involvement programme is vital before developing it. It aids in determining its aims, outcomes, and degree of participation. The engagement strategy varies depending on the scenario and is influenced by factors such as event objectives, the community involved in the engagement programme, their special issues, assets, and project budget.</w:t>
      </w:r>
    </w:p>
    <w:p w14:paraId="63C3DD6E" w14:textId="19A31FD3" w:rsidR="00E952DD" w:rsidRPr="00094570" w:rsidRDefault="003629A2" w:rsidP="00C5000E">
      <w:pPr>
        <w:rPr>
          <w:rFonts w:cs="Arial"/>
          <w:sz w:val="24"/>
          <w:szCs w:val="24"/>
        </w:rPr>
      </w:pPr>
      <w:r w:rsidRPr="00094570">
        <w:rPr>
          <w:rFonts w:cs="Arial"/>
          <w:sz w:val="24"/>
          <w:szCs w:val="24"/>
        </w:rPr>
        <w:t>Times have changed drastically over the last couple of decades</w:t>
      </w:r>
      <w:r w:rsidR="00D13039" w:rsidRPr="00094570">
        <w:rPr>
          <w:rFonts w:cs="Arial"/>
          <w:sz w:val="24"/>
          <w:szCs w:val="24"/>
        </w:rPr>
        <w:t xml:space="preserve">, where everything happens online. People don’t buy newspapers anymore- they have subscriptions for the online versions, </w:t>
      </w:r>
      <w:r w:rsidR="00376F7D" w:rsidRPr="00094570">
        <w:rPr>
          <w:rFonts w:cs="Arial"/>
          <w:sz w:val="24"/>
          <w:szCs w:val="24"/>
        </w:rPr>
        <w:t xml:space="preserve">to make an appointment or fill a form, or look up any information </w:t>
      </w:r>
      <w:r w:rsidR="00376F7D" w:rsidRPr="00094570">
        <w:rPr>
          <w:rFonts w:cs="Arial"/>
          <w:sz w:val="24"/>
          <w:szCs w:val="24"/>
        </w:rPr>
        <w:lastRenderedPageBreak/>
        <w:t xml:space="preserve">you go online again. </w:t>
      </w:r>
      <w:r w:rsidR="00E27456" w:rsidRPr="00094570">
        <w:rPr>
          <w:rFonts w:cs="Arial"/>
          <w:sz w:val="24"/>
          <w:szCs w:val="24"/>
        </w:rPr>
        <w:t xml:space="preserve"> </w:t>
      </w:r>
      <w:r w:rsidR="00167AD0" w:rsidRPr="00094570">
        <w:rPr>
          <w:rFonts w:cs="Arial"/>
          <w:sz w:val="24"/>
          <w:szCs w:val="24"/>
        </w:rPr>
        <w:t>Since the birth of social media platforms</w:t>
      </w:r>
      <w:r w:rsidR="00370B7E" w:rsidRPr="00094570">
        <w:rPr>
          <w:rFonts w:cs="Arial"/>
          <w:sz w:val="24"/>
          <w:szCs w:val="24"/>
        </w:rPr>
        <w:t>,</w:t>
      </w:r>
      <w:r w:rsidR="00167AD0" w:rsidRPr="00094570">
        <w:rPr>
          <w:rFonts w:cs="Arial"/>
          <w:sz w:val="24"/>
          <w:szCs w:val="24"/>
        </w:rPr>
        <w:t xml:space="preserve"> </w:t>
      </w:r>
      <w:r w:rsidR="00370B7E" w:rsidRPr="00094570">
        <w:rPr>
          <w:rFonts w:cs="Arial"/>
          <w:sz w:val="24"/>
          <w:szCs w:val="24"/>
        </w:rPr>
        <w:t xml:space="preserve">this seems to be the easiest and quickest way of communication exchange. </w:t>
      </w:r>
      <w:r w:rsidR="00071507">
        <w:rPr>
          <w:rFonts w:cs="Arial"/>
          <w:sz w:val="24"/>
          <w:szCs w:val="24"/>
        </w:rPr>
        <w:t xml:space="preserve">Nowadays all </w:t>
      </w:r>
    </w:p>
    <w:p w14:paraId="5B6C7400" w14:textId="77777777" w:rsidR="00605495" w:rsidRDefault="00605495" w:rsidP="00C5000E">
      <w:pPr>
        <w:rPr>
          <w:rFonts w:cs="Arial"/>
          <w:sz w:val="24"/>
          <w:szCs w:val="24"/>
        </w:rPr>
      </w:pPr>
    </w:p>
    <w:p w14:paraId="3F6B3529" w14:textId="69B14CDB" w:rsidR="00605495" w:rsidRPr="00605495" w:rsidRDefault="00605495" w:rsidP="00C5000E">
      <w:pPr>
        <w:rPr>
          <w:rFonts w:cs="Arial"/>
          <w:sz w:val="22"/>
        </w:rPr>
      </w:pPr>
      <w:r w:rsidRPr="00605495">
        <w:rPr>
          <w:sz w:val="24"/>
          <w:szCs w:val="20"/>
        </w:rPr>
        <w:t>As defined by Wasserman et al</w:t>
      </w:r>
      <w:r w:rsidR="00D5030A">
        <w:rPr>
          <w:sz w:val="24"/>
          <w:szCs w:val="20"/>
        </w:rPr>
        <w:t xml:space="preserve">. </w:t>
      </w:r>
      <w:r w:rsidRPr="00605495">
        <w:rPr>
          <w:sz w:val="24"/>
          <w:szCs w:val="20"/>
        </w:rPr>
        <w:t>(1994</w:t>
      </w:r>
      <w:r w:rsidR="00D5030A">
        <w:rPr>
          <w:sz w:val="24"/>
          <w:szCs w:val="20"/>
        </w:rPr>
        <w:t>, p.20</w:t>
      </w:r>
      <w:r w:rsidRPr="00605495">
        <w:rPr>
          <w:sz w:val="24"/>
          <w:szCs w:val="20"/>
        </w:rPr>
        <w:t xml:space="preserve">), “A social network consists of a finite set of actors and the relation or relations defined on them” </w:t>
      </w:r>
    </w:p>
    <w:p w14:paraId="02B696B7" w14:textId="117E8D93" w:rsidR="00370B7E" w:rsidRDefault="00370B7E" w:rsidP="00C5000E">
      <w:pPr>
        <w:rPr>
          <w:rFonts w:cs="Arial"/>
          <w:sz w:val="24"/>
          <w:szCs w:val="24"/>
        </w:rPr>
      </w:pPr>
      <w:r w:rsidRPr="00094570">
        <w:rPr>
          <w:rFonts w:cs="Arial"/>
          <w:sz w:val="24"/>
          <w:szCs w:val="24"/>
        </w:rPr>
        <w:t>Social media platforms give a new mechanism for engaging a broad and diverse set of participants, including individuals or groups that may normally be difficult to reach or bring together (Bacon, 2009; Fine, 2006)</w:t>
      </w:r>
      <w:r w:rsidR="006E08CE" w:rsidRPr="00094570">
        <w:rPr>
          <w:rFonts w:cs="Arial"/>
          <w:sz w:val="24"/>
          <w:szCs w:val="24"/>
        </w:rPr>
        <w:t xml:space="preserve">. </w:t>
      </w:r>
      <w:r w:rsidR="005C3A07" w:rsidRPr="00094570">
        <w:rPr>
          <w:rFonts w:cs="Arial"/>
          <w:sz w:val="24"/>
          <w:szCs w:val="24"/>
        </w:rPr>
        <w:t>S</w:t>
      </w:r>
      <w:r w:rsidR="004A5005" w:rsidRPr="00094570">
        <w:rPr>
          <w:rFonts w:cs="Arial"/>
          <w:sz w:val="24"/>
          <w:szCs w:val="24"/>
        </w:rPr>
        <w:t>ocial media</w:t>
      </w:r>
      <w:r w:rsidRPr="00094570">
        <w:rPr>
          <w:rFonts w:cs="Arial"/>
          <w:sz w:val="24"/>
          <w:szCs w:val="24"/>
        </w:rPr>
        <w:t xml:space="preserve"> also provides a place for conversation that differs significantly from face-to-face contact. With social media, all participants may part</w:t>
      </w:r>
      <w:r w:rsidR="00415BB1">
        <w:rPr>
          <w:rFonts w:cs="Arial"/>
          <w:sz w:val="24"/>
          <w:szCs w:val="24"/>
        </w:rPr>
        <w:t xml:space="preserve">ake </w:t>
      </w:r>
      <w:r w:rsidR="00035F71">
        <w:rPr>
          <w:rFonts w:cs="Arial"/>
          <w:sz w:val="24"/>
          <w:szCs w:val="24"/>
        </w:rPr>
        <w:t>in</w:t>
      </w:r>
      <w:r w:rsidRPr="00094570">
        <w:rPr>
          <w:rFonts w:cs="Arial"/>
          <w:sz w:val="24"/>
          <w:szCs w:val="24"/>
        </w:rPr>
        <w:t xml:space="preserve"> the topic; comments do not have to be rapid, and time can be spent </w:t>
      </w:r>
      <w:r w:rsidR="005943BB" w:rsidRPr="00094570">
        <w:rPr>
          <w:rFonts w:cs="Arial"/>
          <w:sz w:val="24"/>
          <w:szCs w:val="24"/>
        </w:rPr>
        <w:t>studying</w:t>
      </w:r>
      <w:r w:rsidRPr="00094570">
        <w:rPr>
          <w:rFonts w:cs="Arial"/>
          <w:sz w:val="24"/>
          <w:szCs w:val="24"/>
        </w:rPr>
        <w:t xml:space="preserve"> the thread of a discussion. As the dialogue progresses, social media provides </w:t>
      </w:r>
      <w:r w:rsidR="005943BB" w:rsidRPr="00094570">
        <w:rPr>
          <w:rFonts w:cs="Arial"/>
          <w:sz w:val="24"/>
          <w:szCs w:val="24"/>
        </w:rPr>
        <w:t xml:space="preserve">an </w:t>
      </w:r>
      <w:r w:rsidRPr="00094570">
        <w:rPr>
          <w:rFonts w:cs="Arial"/>
          <w:sz w:val="24"/>
          <w:szCs w:val="24"/>
        </w:rPr>
        <w:t>opportunity to clarify issues (Connor, 2009)</w:t>
      </w:r>
      <w:r w:rsidR="00151807">
        <w:rPr>
          <w:rFonts w:cs="Arial"/>
          <w:sz w:val="24"/>
          <w:szCs w:val="24"/>
        </w:rPr>
        <w:t xml:space="preserve">. </w:t>
      </w:r>
      <w:r w:rsidR="00F04A10">
        <w:rPr>
          <w:rFonts w:cs="Arial"/>
          <w:sz w:val="24"/>
          <w:szCs w:val="24"/>
        </w:rPr>
        <w:t xml:space="preserve">Not in the last place </w:t>
      </w:r>
      <w:r w:rsidR="00552353">
        <w:rPr>
          <w:rFonts w:cs="Arial"/>
          <w:sz w:val="24"/>
          <w:szCs w:val="24"/>
        </w:rPr>
        <w:t>must</w:t>
      </w:r>
      <w:r w:rsidR="00F04A10">
        <w:rPr>
          <w:rFonts w:cs="Arial"/>
          <w:sz w:val="24"/>
          <w:szCs w:val="24"/>
        </w:rPr>
        <w:t xml:space="preserve"> be mentioned that during </w:t>
      </w:r>
      <w:r w:rsidR="00151807">
        <w:rPr>
          <w:rFonts w:cs="Arial"/>
          <w:sz w:val="24"/>
          <w:szCs w:val="24"/>
        </w:rPr>
        <w:t xml:space="preserve">the pandemic and the </w:t>
      </w:r>
      <w:r w:rsidR="00552353">
        <w:rPr>
          <w:rFonts w:cs="Arial"/>
          <w:sz w:val="24"/>
          <w:szCs w:val="24"/>
        </w:rPr>
        <w:t>lockdowns</w:t>
      </w:r>
      <w:r w:rsidR="00151807">
        <w:rPr>
          <w:rFonts w:cs="Arial"/>
          <w:sz w:val="24"/>
          <w:szCs w:val="24"/>
        </w:rPr>
        <w:t xml:space="preserve"> this was the only possible way </w:t>
      </w:r>
      <w:r w:rsidR="00552353">
        <w:rPr>
          <w:rFonts w:cs="Arial"/>
          <w:sz w:val="24"/>
          <w:szCs w:val="24"/>
        </w:rPr>
        <w:t>of</w:t>
      </w:r>
      <w:r w:rsidR="00151807">
        <w:rPr>
          <w:rFonts w:cs="Arial"/>
          <w:sz w:val="24"/>
          <w:szCs w:val="24"/>
        </w:rPr>
        <w:t xml:space="preserve"> communication. </w:t>
      </w:r>
    </w:p>
    <w:p w14:paraId="6B0A3C3A" w14:textId="5323C8A5" w:rsidR="00517254" w:rsidRDefault="00517254" w:rsidP="00C5000E">
      <w:pPr>
        <w:rPr>
          <w:rFonts w:cs="Arial"/>
          <w:sz w:val="24"/>
          <w:szCs w:val="24"/>
        </w:rPr>
      </w:pPr>
      <w:r>
        <w:rPr>
          <w:rFonts w:cs="Arial"/>
          <w:sz w:val="24"/>
          <w:szCs w:val="24"/>
        </w:rPr>
        <w:t xml:space="preserve">Other very important tools and methods </w:t>
      </w:r>
      <w:r w:rsidR="00A175FA">
        <w:rPr>
          <w:rFonts w:cs="Arial"/>
          <w:sz w:val="24"/>
          <w:szCs w:val="24"/>
        </w:rPr>
        <w:t>are</w:t>
      </w:r>
      <w:r>
        <w:rPr>
          <w:rFonts w:cs="Arial"/>
          <w:sz w:val="24"/>
          <w:szCs w:val="24"/>
        </w:rPr>
        <w:t xml:space="preserve"> Fo</w:t>
      </w:r>
      <w:r w:rsidR="00CA14D3">
        <w:rPr>
          <w:rFonts w:cs="Arial"/>
          <w:sz w:val="24"/>
          <w:szCs w:val="24"/>
        </w:rPr>
        <w:t>cus groups,</w:t>
      </w:r>
      <w:r w:rsidR="003447F2">
        <w:rPr>
          <w:rFonts w:cs="Arial"/>
          <w:sz w:val="24"/>
          <w:szCs w:val="24"/>
        </w:rPr>
        <w:t xml:space="preserve"> meetings,</w:t>
      </w:r>
      <w:r w:rsidR="00CA14D3">
        <w:rPr>
          <w:rFonts w:cs="Arial"/>
          <w:sz w:val="24"/>
          <w:szCs w:val="24"/>
        </w:rPr>
        <w:t xml:space="preserve"> forums, </w:t>
      </w:r>
      <w:r w:rsidR="0028092B">
        <w:rPr>
          <w:rFonts w:cs="Arial"/>
          <w:sz w:val="24"/>
          <w:szCs w:val="24"/>
        </w:rPr>
        <w:t>interviews</w:t>
      </w:r>
      <w:r w:rsidR="00CA14D3">
        <w:rPr>
          <w:rFonts w:cs="Arial"/>
          <w:sz w:val="24"/>
          <w:szCs w:val="24"/>
        </w:rPr>
        <w:t xml:space="preserve"> etc.</w:t>
      </w:r>
      <w:r w:rsidR="0028092B">
        <w:rPr>
          <w:rFonts w:cs="Arial"/>
          <w:sz w:val="24"/>
          <w:szCs w:val="24"/>
        </w:rPr>
        <w:t xml:space="preserve">, </w:t>
      </w:r>
      <w:r w:rsidR="002509A5">
        <w:rPr>
          <w:rFonts w:cs="Arial"/>
          <w:sz w:val="24"/>
          <w:szCs w:val="24"/>
        </w:rPr>
        <w:t>whereby</w:t>
      </w:r>
      <w:r w:rsidR="0028092B">
        <w:rPr>
          <w:rFonts w:cs="Arial"/>
          <w:sz w:val="24"/>
          <w:szCs w:val="24"/>
        </w:rPr>
        <w:t xml:space="preserve"> interacting with diverse groups </w:t>
      </w:r>
      <w:r w:rsidR="002208FE">
        <w:rPr>
          <w:rFonts w:cs="Arial"/>
          <w:sz w:val="24"/>
          <w:szCs w:val="24"/>
        </w:rPr>
        <w:t>the ideas an</w:t>
      </w:r>
      <w:r w:rsidR="00BF0A9A">
        <w:rPr>
          <w:rFonts w:cs="Arial"/>
          <w:sz w:val="24"/>
          <w:szCs w:val="24"/>
        </w:rPr>
        <w:t>d</w:t>
      </w:r>
      <w:r w:rsidR="002208FE">
        <w:rPr>
          <w:rFonts w:cs="Arial"/>
          <w:sz w:val="24"/>
          <w:szCs w:val="24"/>
        </w:rPr>
        <w:t xml:space="preserve"> </w:t>
      </w:r>
      <w:r w:rsidR="00BF0A9A">
        <w:rPr>
          <w:rFonts w:cs="Arial"/>
          <w:sz w:val="24"/>
          <w:szCs w:val="24"/>
        </w:rPr>
        <w:t>solution options discuss</w:t>
      </w:r>
      <w:r w:rsidR="009879A4">
        <w:rPr>
          <w:rFonts w:cs="Arial"/>
          <w:sz w:val="24"/>
          <w:szCs w:val="24"/>
        </w:rPr>
        <w:t>ed ar</w:t>
      </w:r>
      <w:r w:rsidR="00B93ABE">
        <w:rPr>
          <w:rFonts w:cs="Arial"/>
          <w:sz w:val="24"/>
          <w:szCs w:val="24"/>
        </w:rPr>
        <w:t>e</w:t>
      </w:r>
      <w:r w:rsidR="009879A4">
        <w:rPr>
          <w:rFonts w:cs="Arial"/>
          <w:sz w:val="24"/>
          <w:szCs w:val="24"/>
        </w:rPr>
        <w:t xml:space="preserve"> more objective and </w:t>
      </w:r>
      <w:r w:rsidR="00B93ABE">
        <w:rPr>
          <w:rFonts w:cs="Arial"/>
          <w:sz w:val="24"/>
          <w:szCs w:val="24"/>
        </w:rPr>
        <w:t>informed</w:t>
      </w:r>
      <w:r w:rsidR="009879A4">
        <w:rPr>
          <w:rFonts w:cs="Arial"/>
          <w:sz w:val="24"/>
          <w:szCs w:val="24"/>
        </w:rPr>
        <w:t xml:space="preserve">. </w:t>
      </w:r>
      <w:r w:rsidR="00B811FD">
        <w:rPr>
          <w:rFonts w:cs="Arial"/>
          <w:sz w:val="24"/>
          <w:szCs w:val="24"/>
        </w:rPr>
        <w:t xml:space="preserve">At the same time, there are participants that for different reasons are not on any social media platforms, </w:t>
      </w:r>
      <w:r w:rsidR="00A175FA">
        <w:rPr>
          <w:rFonts w:cs="Arial"/>
          <w:sz w:val="24"/>
          <w:szCs w:val="24"/>
        </w:rPr>
        <w:t xml:space="preserve">so face-to-face meetings and gatherings are </w:t>
      </w:r>
      <w:r w:rsidR="009978D4">
        <w:rPr>
          <w:rFonts w:cs="Arial"/>
          <w:sz w:val="24"/>
          <w:szCs w:val="24"/>
        </w:rPr>
        <w:t xml:space="preserve">important because it opens a possibility for direct </w:t>
      </w:r>
      <w:r w:rsidR="009E2281">
        <w:rPr>
          <w:rFonts w:cs="Arial"/>
          <w:sz w:val="24"/>
          <w:szCs w:val="24"/>
        </w:rPr>
        <w:t>dialogue</w:t>
      </w:r>
      <w:r w:rsidR="009978D4">
        <w:rPr>
          <w:rFonts w:cs="Arial"/>
          <w:sz w:val="24"/>
          <w:szCs w:val="24"/>
        </w:rPr>
        <w:t xml:space="preserve"> where </w:t>
      </w:r>
      <w:r w:rsidR="009E2281">
        <w:rPr>
          <w:rFonts w:cs="Arial"/>
          <w:sz w:val="24"/>
          <w:szCs w:val="24"/>
        </w:rPr>
        <w:t xml:space="preserve">more ideas are exchanged </w:t>
      </w:r>
      <w:r w:rsidR="001F6CED">
        <w:rPr>
          <w:rFonts w:cs="Arial"/>
          <w:sz w:val="24"/>
          <w:szCs w:val="24"/>
        </w:rPr>
        <w:t>in less time.</w:t>
      </w:r>
    </w:p>
    <w:p w14:paraId="37B04778" w14:textId="77777777" w:rsidR="00C0374E" w:rsidRDefault="00C0374E" w:rsidP="00C5000E">
      <w:pPr>
        <w:rPr>
          <w:rFonts w:cs="Arial"/>
          <w:sz w:val="24"/>
          <w:szCs w:val="24"/>
        </w:rPr>
      </w:pPr>
    </w:p>
    <w:p w14:paraId="60A4A9C7" w14:textId="23D88411" w:rsidR="00C0374E" w:rsidRPr="0033180F" w:rsidRDefault="00C0374E" w:rsidP="00C5000E">
      <w:pPr>
        <w:rPr>
          <w:rFonts w:cs="Arial"/>
          <w:i/>
          <w:iCs/>
          <w:sz w:val="24"/>
          <w:szCs w:val="24"/>
        </w:rPr>
      </w:pPr>
      <w:r w:rsidRPr="0033180F">
        <w:rPr>
          <w:rFonts w:cs="Arial"/>
          <w:i/>
          <w:iCs/>
          <w:sz w:val="24"/>
          <w:szCs w:val="24"/>
        </w:rPr>
        <w:t>BARRIERS</w:t>
      </w:r>
    </w:p>
    <w:p w14:paraId="30407F87" w14:textId="77777777" w:rsidR="00C0374E" w:rsidRDefault="00C0374E" w:rsidP="00C5000E">
      <w:pPr>
        <w:rPr>
          <w:rFonts w:cs="Arial"/>
          <w:sz w:val="24"/>
          <w:szCs w:val="24"/>
        </w:rPr>
      </w:pPr>
    </w:p>
    <w:p w14:paraId="721DEB61" w14:textId="77777777" w:rsidR="000F7C2F" w:rsidRPr="000F7C2F" w:rsidRDefault="006A305E" w:rsidP="000F7C2F">
      <w:pPr>
        <w:rPr>
          <w:rFonts w:cs="Arial"/>
          <w:sz w:val="24"/>
          <w:szCs w:val="24"/>
        </w:rPr>
      </w:pPr>
      <w:r>
        <w:rPr>
          <w:rFonts w:cs="Arial"/>
          <w:sz w:val="24"/>
          <w:szCs w:val="24"/>
        </w:rPr>
        <w:t>Barriers</w:t>
      </w:r>
      <w:r w:rsidR="00AE70B7">
        <w:rPr>
          <w:rFonts w:cs="Arial"/>
          <w:sz w:val="24"/>
          <w:szCs w:val="24"/>
        </w:rPr>
        <w:t xml:space="preserve"> could be many different</w:t>
      </w:r>
      <w:r>
        <w:rPr>
          <w:rFonts w:cs="Arial"/>
          <w:sz w:val="24"/>
          <w:szCs w:val="24"/>
        </w:rPr>
        <w:t xml:space="preserve"> obstacles along the way to completing a project</w:t>
      </w:r>
      <w:r w:rsidR="00C612F3">
        <w:rPr>
          <w:rFonts w:cs="Arial"/>
          <w:sz w:val="24"/>
          <w:szCs w:val="24"/>
        </w:rPr>
        <w:t>,</w:t>
      </w:r>
      <w:r>
        <w:rPr>
          <w:rFonts w:cs="Arial"/>
          <w:sz w:val="24"/>
          <w:szCs w:val="24"/>
        </w:rPr>
        <w:t xml:space="preserve"> they start from the very begging, from the moment when the idea or concern arises. The </w:t>
      </w:r>
      <w:r w:rsidR="00AE70B7">
        <w:rPr>
          <w:rFonts w:cs="Arial"/>
          <w:sz w:val="24"/>
          <w:szCs w:val="24"/>
        </w:rPr>
        <w:t>biggest barrier</w:t>
      </w:r>
      <w:r>
        <w:rPr>
          <w:rFonts w:cs="Arial"/>
          <w:sz w:val="24"/>
          <w:szCs w:val="24"/>
        </w:rPr>
        <w:t xml:space="preserve"> is </w:t>
      </w:r>
      <w:r w:rsidR="00255FD1">
        <w:rPr>
          <w:rFonts w:cs="Arial"/>
          <w:sz w:val="24"/>
          <w:szCs w:val="24"/>
        </w:rPr>
        <w:t xml:space="preserve">the lack of </w:t>
      </w:r>
      <w:r w:rsidR="009921CA">
        <w:rPr>
          <w:rFonts w:cs="Arial"/>
          <w:sz w:val="24"/>
          <w:szCs w:val="24"/>
        </w:rPr>
        <w:t>trust</w:t>
      </w:r>
      <w:r w:rsidR="004D3CD7">
        <w:rPr>
          <w:rFonts w:cs="Arial"/>
          <w:sz w:val="24"/>
          <w:szCs w:val="24"/>
        </w:rPr>
        <w:t xml:space="preserve"> between the organisers of the project and the citizens. </w:t>
      </w:r>
      <w:r w:rsidR="000F7C2F" w:rsidRPr="000F7C2F">
        <w:rPr>
          <w:rFonts w:cs="Arial"/>
          <w:sz w:val="24"/>
          <w:szCs w:val="24"/>
        </w:rPr>
        <w:t>To break down this barrier, you must clearly demonstrate how much you appreciate community participation and that this process is not being carried out only because it is required by law. It's about having an open discussion with everyone involved, not simply a survey or a map.</w:t>
      </w:r>
    </w:p>
    <w:p w14:paraId="1E0DC7BF" w14:textId="75B7210B" w:rsidR="00C0374E" w:rsidRDefault="000F7C2F" w:rsidP="000F7C2F">
      <w:pPr>
        <w:rPr>
          <w:rFonts w:cs="Arial"/>
          <w:sz w:val="24"/>
          <w:szCs w:val="24"/>
        </w:rPr>
      </w:pPr>
      <w:r w:rsidRPr="000F7C2F">
        <w:rPr>
          <w:rFonts w:cs="Arial"/>
          <w:sz w:val="24"/>
          <w:szCs w:val="24"/>
        </w:rPr>
        <w:t>A lengthier and more extensive consulting process is one approach to do this. Trust develops with time, and extended involvement generally results in more productive engagement and better-planned initiatives. Engagement should be a continuous process, not simply a one-time survey</w:t>
      </w:r>
      <w:r w:rsidR="00AA555A">
        <w:rPr>
          <w:rFonts w:cs="Arial"/>
          <w:sz w:val="24"/>
          <w:szCs w:val="24"/>
        </w:rPr>
        <w:t xml:space="preserve"> </w:t>
      </w:r>
      <w:r w:rsidR="0030509D">
        <w:rPr>
          <w:rFonts w:cs="Arial"/>
          <w:sz w:val="24"/>
          <w:szCs w:val="24"/>
        </w:rPr>
        <w:t>(Cooper</w:t>
      </w:r>
      <w:r w:rsidR="00AA555A">
        <w:rPr>
          <w:rFonts w:cs="Arial"/>
          <w:sz w:val="24"/>
          <w:szCs w:val="24"/>
        </w:rPr>
        <w:t>, C 2022).</w:t>
      </w:r>
    </w:p>
    <w:p w14:paraId="2C856573" w14:textId="7018F5C2" w:rsidR="00AA626A" w:rsidRPr="00AA626A" w:rsidRDefault="00F64893" w:rsidP="00AA626A">
      <w:pPr>
        <w:rPr>
          <w:rFonts w:cs="Arial"/>
          <w:sz w:val="24"/>
          <w:szCs w:val="24"/>
        </w:rPr>
      </w:pPr>
      <w:r>
        <w:rPr>
          <w:rFonts w:cs="Arial"/>
          <w:sz w:val="24"/>
          <w:szCs w:val="24"/>
        </w:rPr>
        <w:t xml:space="preserve">Another issue is the lack of access to technologies or </w:t>
      </w:r>
      <w:r w:rsidR="0022566D">
        <w:rPr>
          <w:rFonts w:cs="Arial"/>
          <w:sz w:val="24"/>
          <w:szCs w:val="24"/>
        </w:rPr>
        <w:t>the inability to use them.</w:t>
      </w:r>
      <w:r w:rsidR="00AA626A" w:rsidRPr="00AA626A">
        <w:t xml:space="preserve"> </w:t>
      </w:r>
      <w:r w:rsidR="00AA626A" w:rsidRPr="00AA626A">
        <w:rPr>
          <w:rFonts w:cs="Arial"/>
          <w:sz w:val="24"/>
          <w:szCs w:val="24"/>
        </w:rPr>
        <w:t>While months of lockdown have helped many individuals become internet savvy, not everyone you want to reach may be able to participate online. According to a recent Age UK poll, over 2 million over-75s are still digitally limited, on top of people in other age categories who may have inconsistent internet or a lack of means to get online.</w:t>
      </w:r>
    </w:p>
    <w:p w14:paraId="4D403B50" w14:textId="5BD9675F" w:rsidR="00F64893" w:rsidRDefault="00AA626A" w:rsidP="00AA626A">
      <w:pPr>
        <w:rPr>
          <w:rFonts w:cs="Arial"/>
          <w:sz w:val="24"/>
          <w:szCs w:val="24"/>
        </w:rPr>
      </w:pPr>
      <w:r w:rsidRPr="00AA626A">
        <w:rPr>
          <w:rFonts w:cs="Arial"/>
          <w:sz w:val="24"/>
          <w:szCs w:val="24"/>
        </w:rPr>
        <w:t>What is the solution?</w:t>
      </w:r>
      <w:r>
        <w:rPr>
          <w:rFonts w:cs="Arial"/>
          <w:sz w:val="24"/>
          <w:szCs w:val="24"/>
        </w:rPr>
        <w:t xml:space="preserve"> A</w:t>
      </w:r>
      <w:r w:rsidRPr="00AA626A">
        <w:rPr>
          <w:rFonts w:cs="Arial"/>
          <w:sz w:val="24"/>
          <w:szCs w:val="24"/>
        </w:rPr>
        <w:t xml:space="preserve"> multifaceted approach to community participation is the obvious solution. Digital technologies can be used to supplement traditional planning </w:t>
      </w:r>
      <w:r w:rsidRPr="00AA626A">
        <w:rPr>
          <w:rFonts w:cs="Arial"/>
          <w:sz w:val="24"/>
          <w:szCs w:val="24"/>
        </w:rPr>
        <w:lastRenderedPageBreak/>
        <w:t>approaches rather than totally replace them. For example, you may conduct an online survey while also making print copies accessible for completion</w:t>
      </w:r>
      <w:r w:rsidR="009B6245">
        <w:rPr>
          <w:rFonts w:cs="Arial"/>
          <w:sz w:val="24"/>
          <w:szCs w:val="24"/>
        </w:rPr>
        <w:t xml:space="preserve"> (Cooper, C 2020)</w:t>
      </w:r>
      <w:r w:rsidR="002648D3">
        <w:rPr>
          <w:rFonts w:cs="Arial"/>
          <w:sz w:val="24"/>
          <w:szCs w:val="24"/>
        </w:rPr>
        <w:t>.</w:t>
      </w:r>
    </w:p>
    <w:p w14:paraId="34452C76" w14:textId="3C95018B" w:rsidR="007D5007" w:rsidRDefault="00EA67E3" w:rsidP="00EA67E3">
      <w:pPr>
        <w:rPr>
          <w:rFonts w:cs="Arial"/>
          <w:sz w:val="24"/>
          <w:szCs w:val="24"/>
        </w:rPr>
      </w:pPr>
      <w:r>
        <w:rPr>
          <w:rFonts w:cs="Arial"/>
          <w:sz w:val="24"/>
          <w:szCs w:val="24"/>
        </w:rPr>
        <w:t xml:space="preserve">In </w:t>
      </w:r>
      <w:r w:rsidR="009F4D57">
        <w:rPr>
          <w:rFonts w:cs="Arial"/>
          <w:sz w:val="24"/>
          <w:szCs w:val="24"/>
        </w:rPr>
        <w:t>addition, another</w:t>
      </w:r>
      <w:r w:rsidRPr="00EA67E3">
        <w:rPr>
          <w:rFonts w:cs="Arial"/>
          <w:sz w:val="24"/>
          <w:szCs w:val="24"/>
        </w:rPr>
        <w:t xml:space="preserve"> impediment to involvement is that many individuals are unsure </w:t>
      </w:r>
      <w:r>
        <w:rPr>
          <w:rFonts w:cs="Arial"/>
          <w:sz w:val="24"/>
          <w:szCs w:val="24"/>
        </w:rPr>
        <w:t xml:space="preserve">of </w:t>
      </w:r>
      <w:r w:rsidRPr="00EA67E3">
        <w:rPr>
          <w:rFonts w:cs="Arial"/>
          <w:sz w:val="24"/>
          <w:szCs w:val="24"/>
        </w:rPr>
        <w:t xml:space="preserve">what it means to 'become involved.' Does this imply attending and organising meetings? Making direct contact with planners? Influencing public opinion? Many individuals </w:t>
      </w:r>
      <w:r w:rsidR="008E53BE">
        <w:rPr>
          <w:rFonts w:cs="Arial"/>
          <w:sz w:val="24"/>
          <w:szCs w:val="24"/>
        </w:rPr>
        <w:t>are</w:t>
      </w:r>
      <w:r w:rsidRPr="00EA67E3">
        <w:rPr>
          <w:rFonts w:cs="Arial"/>
          <w:sz w:val="24"/>
          <w:szCs w:val="24"/>
        </w:rPr>
        <w:t xml:space="preserve"> afraid to engage because they believe they </w:t>
      </w:r>
      <w:r w:rsidR="009F4D57" w:rsidRPr="00EA67E3">
        <w:rPr>
          <w:rFonts w:cs="Arial"/>
          <w:sz w:val="24"/>
          <w:szCs w:val="24"/>
        </w:rPr>
        <w:t>must</w:t>
      </w:r>
      <w:r w:rsidRPr="00EA67E3">
        <w:rPr>
          <w:rFonts w:cs="Arial"/>
          <w:sz w:val="24"/>
          <w:szCs w:val="24"/>
        </w:rPr>
        <w:t xml:space="preserve"> take leadership and d</w:t>
      </w:r>
      <w:r w:rsidR="008E53BE">
        <w:rPr>
          <w:rFonts w:cs="Arial"/>
          <w:sz w:val="24"/>
          <w:szCs w:val="24"/>
        </w:rPr>
        <w:t>o not</w:t>
      </w:r>
      <w:r w:rsidRPr="00EA67E3">
        <w:rPr>
          <w:rFonts w:cs="Arial"/>
          <w:sz w:val="24"/>
          <w:szCs w:val="24"/>
        </w:rPr>
        <w:t xml:space="preserve"> want to appear not well-informed or not knowledgeable enough. To address this, individuals must not only have access to that information but also correctly grasp it.  It is critical to have a platform where all information as well as what is expected of the audience is clearly displayed</w:t>
      </w:r>
      <w:r w:rsidR="00963809">
        <w:rPr>
          <w:rFonts w:cs="Arial"/>
          <w:sz w:val="24"/>
          <w:szCs w:val="24"/>
        </w:rPr>
        <w:t xml:space="preserve">, using social media and </w:t>
      </w:r>
      <w:r w:rsidR="001E11C7">
        <w:rPr>
          <w:rFonts w:cs="Arial"/>
          <w:sz w:val="24"/>
          <w:szCs w:val="24"/>
        </w:rPr>
        <w:t>local</w:t>
      </w:r>
      <w:r w:rsidR="00963809">
        <w:rPr>
          <w:rFonts w:cs="Arial"/>
          <w:sz w:val="24"/>
          <w:szCs w:val="24"/>
        </w:rPr>
        <w:t xml:space="preserve"> news and </w:t>
      </w:r>
      <w:r w:rsidR="0004144C">
        <w:rPr>
          <w:rFonts w:cs="Arial"/>
          <w:sz w:val="24"/>
          <w:szCs w:val="24"/>
        </w:rPr>
        <w:t xml:space="preserve">updates </w:t>
      </w:r>
      <w:r w:rsidR="0004144C" w:rsidRPr="00EA67E3">
        <w:rPr>
          <w:rFonts w:cs="Arial"/>
          <w:sz w:val="24"/>
          <w:szCs w:val="24"/>
        </w:rPr>
        <w:t>both</w:t>
      </w:r>
      <w:r w:rsidR="001E11C7">
        <w:rPr>
          <w:rFonts w:cs="Arial"/>
          <w:sz w:val="24"/>
          <w:szCs w:val="24"/>
        </w:rPr>
        <w:t xml:space="preserve"> online and off</w:t>
      </w:r>
      <w:r w:rsidR="0004144C">
        <w:rPr>
          <w:rFonts w:cs="Arial"/>
          <w:sz w:val="24"/>
          <w:szCs w:val="24"/>
        </w:rPr>
        <w:t xml:space="preserve"> (Connor, C 2022)</w:t>
      </w:r>
      <w:r w:rsidR="00F119D5">
        <w:rPr>
          <w:rFonts w:cs="Arial"/>
          <w:sz w:val="24"/>
          <w:szCs w:val="24"/>
        </w:rPr>
        <w:t>.</w:t>
      </w:r>
    </w:p>
    <w:p w14:paraId="1E27C782" w14:textId="56BA7539" w:rsidR="004B1E75" w:rsidRDefault="00D76F55" w:rsidP="00EA67E3">
      <w:pPr>
        <w:rPr>
          <w:rFonts w:cs="Arial"/>
          <w:sz w:val="24"/>
          <w:szCs w:val="24"/>
        </w:rPr>
      </w:pPr>
      <w:r>
        <w:rPr>
          <w:rFonts w:cs="Arial"/>
          <w:sz w:val="24"/>
          <w:szCs w:val="24"/>
        </w:rPr>
        <w:t xml:space="preserve">Another big </w:t>
      </w:r>
      <w:r w:rsidR="003A6459">
        <w:rPr>
          <w:rFonts w:cs="Arial"/>
          <w:sz w:val="24"/>
          <w:szCs w:val="24"/>
        </w:rPr>
        <w:t xml:space="preserve">barrier is the funding of a project, it takes time, dedication and </w:t>
      </w:r>
      <w:r w:rsidR="00B9275D">
        <w:rPr>
          <w:rFonts w:cs="Arial"/>
          <w:sz w:val="24"/>
          <w:szCs w:val="24"/>
        </w:rPr>
        <w:t xml:space="preserve">consistency. There are a lot of non-profit organisations that are willing to get involved, but sometimes this is just not enough. </w:t>
      </w:r>
      <w:r w:rsidR="001D4BA9">
        <w:rPr>
          <w:rFonts w:cs="Arial"/>
          <w:sz w:val="24"/>
          <w:szCs w:val="24"/>
        </w:rPr>
        <w:t>On the government website</w:t>
      </w:r>
      <w:r>
        <w:rPr>
          <w:rFonts w:cs="Arial"/>
          <w:sz w:val="24"/>
          <w:szCs w:val="24"/>
        </w:rPr>
        <w:t>,</w:t>
      </w:r>
      <w:r w:rsidR="001D4BA9">
        <w:rPr>
          <w:rFonts w:cs="Arial"/>
          <w:sz w:val="24"/>
          <w:szCs w:val="24"/>
        </w:rPr>
        <w:t xml:space="preserve"> there is an option to apply for funding</w:t>
      </w:r>
      <w:r w:rsidR="0057590A">
        <w:rPr>
          <w:rFonts w:cs="Arial"/>
          <w:sz w:val="24"/>
          <w:szCs w:val="24"/>
        </w:rPr>
        <w:t xml:space="preserve">, local councils are also supporting </w:t>
      </w:r>
      <w:r>
        <w:rPr>
          <w:rFonts w:cs="Arial"/>
          <w:sz w:val="24"/>
          <w:szCs w:val="24"/>
        </w:rPr>
        <w:t xml:space="preserve">a </w:t>
      </w:r>
      <w:r w:rsidR="0057590A">
        <w:rPr>
          <w:rFonts w:cs="Arial"/>
          <w:sz w:val="24"/>
          <w:szCs w:val="24"/>
        </w:rPr>
        <w:t xml:space="preserve">different </w:t>
      </w:r>
      <w:r w:rsidR="005A07AD">
        <w:rPr>
          <w:rFonts w:cs="Arial"/>
          <w:sz w:val="24"/>
          <w:szCs w:val="24"/>
        </w:rPr>
        <w:t>kinds</w:t>
      </w:r>
      <w:r w:rsidR="0057590A">
        <w:rPr>
          <w:rFonts w:cs="Arial"/>
          <w:sz w:val="24"/>
          <w:szCs w:val="24"/>
        </w:rPr>
        <w:t xml:space="preserve"> of projects. There are </w:t>
      </w:r>
      <w:r w:rsidR="00B628A9">
        <w:rPr>
          <w:rFonts w:cs="Arial"/>
          <w:sz w:val="24"/>
          <w:szCs w:val="24"/>
        </w:rPr>
        <w:t>tax relief schemes for companies and individuals supporting financially such projects.</w:t>
      </w:r>
      <w:r w:rsidR="000A72CD">
        <w:rPr>
          <w:rFonts w:cs="Arial"/>
          <w:sz w:val="24"/>
          <w:szCs w:val="24"/>
        </w:rPr>
        <w:t xml:space="preserve"> </w:t>
      </w:r>
    </w:p>
    <w:p w14:paraId="31787C1F" w14:textId="77777777" w:rsidR="00AB07A8" w:rsidRDefault="00AB07A8" w:rsidP="00EA67E3">
      <w:pPr>
        <w:rPr>
          <w:rFonts w:cs="Arial"/>
          <w:sz w:val="24"/>
          <w:szCs w:val="24"/>
        </w:rPr>
      </w:pPr>
    </w:p>
    <w:p w14:paraId="2E34D31D" w14:textId="77777777" w:rsidR="005A07AD" w:rsidRDefault="005A07AD" w:rsidP="00EA67E3">
      <w:pPr>
        <w:rPr>
          <w:rFonts w:cs="Arial"/>
          <w:sz w:val="24"/>
          <w:szCs w:val="24"/>
        </w:rPr>
      </w:pPr>
    </w:p>
    <w:p w14:paraId="597C49D4" w14:textId="73A43572" w:rsidR="00AB07A8" w:rsidRPr="00A7059F" w:rsidRDefault="00AB07A8" w:rsidP="00EA67E3">
      <w:pPr>
        <w:rPr>
          <w:rFonts w:cs="Arial"/>
          <w:i/>
          <w:iCs/>
          <w:sz w:val="24"/>
          <w:szCs w:val="24"/>
        </w:rPr>
      </w:pPr>
      <w:r w:rsidRPr="00A7059F">
        <w:rPr>
          <w:rFonts w:cs="Arial"/>
          <w:i/>
          <w:iCs/>
          <w:sz w:val="24"/>
          <w:szCs w:val="24"/>
        </w:rPr>
        <w:t>CONCLUSION</w:t>
      </w:r>
    </w:p>
    <w:p w14:paraId="2FB242B4" w14:textId="77777777" w:rsidR="001F7839" w:rsidRDefault="001F7839" w:rsidP="00EA67E3">
      <w:pPr>
        <w:rPr>
          <w:rFonts w:cs="Arial"/>
          <w:sz w:val="24"/>
          <w:szCs w:val="24"/>
        </w:rPr>
      </w:pPr>
    </w:p>
    <w:p w14:paraId="6EF88C6C" w14:textId="28899DD0" w:rsidR="001F7839" w:rsidRDefault="001F7839" w:rsidP="001F7839">
      <w:pPr>
        <w:rPr>
          <w:rFonts w:cs="Arial"/>
          <w:sz w:val="24"/>
          <w:szCs w:val="24"/>
        </w:rPr>
      </w:pPr>
      <w:r>
        <w:rPr>
          <w:rFonts w:cs="Arial"/>
          <w:sz w:val="24"/>
          <w:szCs w:val="24"/>
        </w:rPr>
        <w:t>In conclusion,</w:t>
      </w:r>
      <w:r w:rsidR="000F417D">
        <w:rPr>
          <w:rFonts w:cs="Arial"/>
          <w:sz w:val="24"/>
          <w:szCs w:val="24"/>
        </w:rPr>
        <w:t xml:space="preserve"> </w:t>
      </w:r>
      <w:r w:rsidR="00F47814">
        <w:rPr>
          <w:rFonts w:cs="Arial"/>
          <w:sz w:val="24"/>
          <w:szCs w:val="24"/>
        </w:rPr>
        <w:t>C</w:t>
      </w:r>
      <w:r w:rsidR="000F417D">
        <w:rPr>
          <w:rFonts w:cs="Arial"/>
          <w:sz w:val="24"/>
          <w:szCs w:val="24"/>
        </w:rPr>
        <w:t xml:space="preserve">ommunity </w:t>
      </w:r>
      <w:r w:rsidR="00B71A4C">
        <w:rPr>
          <w:rFonts w:cs="Arial"/>
          <w:sz w:val="24"/>
          <w:szCs w:val="24"/>
        </w:rPr>
        <w:t>Engagement is th</w:t>
      </w:r>
      <w:r w:rsidR="00B67B75">
        <w:rPr>
          <w:rFonts w:cs="Arial"/>
          <w:sz w:val="24"/>
          <w:szCs w:val="24"/>
        </w:rPr>
        <w:t xml:space="preserve">e </w:t>
      </w:r>
      <w:r w:rsidR="008C0F66">
        <w:rPr>
          <w:rFonts w:cs="Arial"/>
          <w:sz w:val="24"/>
          <w:szCs w:val="24"/>
        </w:rPr>
        <w:t xml:space="preserve">main factor </w:t>
      </w:r>
      <w:r w:rsidR="00F47814">
        <w:rPr>
          <w:rFonts w:cs="Arial"/>
          <w:sz w:val="24"/>
          <w:szCs w:val="24"/>
        </w:rPr>
        <w:t xml:space="preserve">behind </w:t>
      </w:r>
      <w:r w:rsidR="00176425">
        <w:rPr>
          <w:rFonts w:cs="Arial"/>
          <w:sz w:val="24"/>
          <w:szCs w:val="24"/>
        </w:rPr>
        <w:t xml:space="preserve">the </w:t>
      </w:r>
      <w:r w:rsidR="00495CF5">
        <w:rPr>
          <w:rFonts w:cs="Arial"/>
          <w:sz w:val="24"/>
          <w:szCs w:val="24"/>
        </w:rPr>
        <w:t>realisation</w:t>
      </w:r>
      <w:r w:rsidR="00176425">
        <w:rPr>
          <w:rFonts w:cs="Arial"/>
          <w:sz w:val="24"/>
          <w:szCs w:val="24"/>
        </w:rPr>
        <w:t xml:space="preserve"> of so many projects</w:t>
      </w:r>
      <w:r>
        <w:rPr>
          <w:rFonts w:cs="Arial"/>
          <w:sz w:val="24"/>
          <w:szCs w:val="24"/>
        </w:rPr>
        <w:t xml:space="preserve"> </w:t>
      </w:r>
      <w:r w:rsidR="003C2C0B">
        <w:rPr>
          <w:rFonts w:cs="Arial"/>
          <w:sz w:val="24"/>
          <w:szCs w:val="24"/>
        </w:rPr>
        <w:t>that directly</w:t>
      </w:r>
      <w:r w:rsidR="00495CF5">
        <w:rPr>
          <w:rFonts w:cs="Arial"/>
          <w:sz w:val="24"/>
          <w:szCs w:val="24"/>
        </w:rPr>
        <w:t xml:space="preserve"> </w:t>
      </w:r>
      <w:r w:rsidR="003C2C0B">
        <w:rPr>
          <w:rFonts w:cs="Arial"/>
          <w:sz w:val="24"/>
          <w:szCs w:val="24"/>
        </w:rPr>
        <w:t xml:space="preserve">impact the communities. </w:t>
      </w:r>
      <w:r w:rsidRPr="001F7839">
        <w:rPr>
          <w:rFonts w:cs="Arial"/>
          <w:sz w:val="24"/>
          <w:szCs w:val="24"/>
        </w:rPr>
        <w:t xml:space="preserve">Citizens may assist their local governments </w:t>
      </w:r>
      <w:r w:rsidR="00810EFC">
        <w:rPr>
          <w:rFonts w:cs="Arial"/>
          <w:sz w:val="24"/>
          <w:szCs w:val="24"/>
        </w:rPr>
        <w:t xml:space="preserve">in </w:t>
      </w:r>
      <w:r w:rsidRPr="001F7839">
        <w:rPr>
          <w:rFonts w:cs="Arial"/>
          <w:sz w:val="24"/>
          <w:szCs w:val="24"/>
        </w:rPr>
        <w:t xml:space="preserve">better </w:t>
      </w:r>
      <w:r w:rsidR="00810EFC">
        <w:rPr>
          <w:rFonts w:cs="Arial"/>
          <w:sz w:val="24"/>
          <w:szCs w:val="24"/>
        </w:rPr>
        <w:t>fulfilling</w:t>
      </w:r>
      <w:r w:rsidRPr="001F7839">
        <w:rPr>
          <w:rFonts w:cs="Arial"/>
          <w:sz w:val="24"/>
          <w:szCs w:val="24"/>
        </w:rPr>
        <w:t xml:space="preserve"> their needs by engaging in community activities. Furthermore, community participation may lead to better outcomes for a community's impoverished or underserved citizens, and it is a driving component in social transformation.</w:t>
      </w:r>
    </w:p>
    <w:p w14:paraId="2C8B890B" w14:textId="66F6899F" w:rsidR="00FD1D3C" w:rsidRPr="00FD1D3C" w:rsidRDefault="003C2C0B" w:rsidP="00FD1D3C">
      <w:pPr>
        <w:rPr>
          <w:rFonts w:cs="Arial"/>
          <w:sz w:val="24"/>
          <w:szCs w:val="24"/>
        </w:rPr>
      </w:pPr>
      <w:r>
        <w:rPr>
          <w:rFonts w:cs="Arial"/>
          <w:sz w:val="24"/>
          <w:szCs w:val="24"/>
        </w:rPr>
        <w:t>On the other hand</w:t>
      </w:r>
      <w:r w:rsidR="00FD1D3C">
        <w:rPr>
          <w:rFonts w:cs="Arial"/>
          <w:sz w:val="24"/>
          <w:szCs w:val="24"/>
        </w:rPr>
        <w:t>,</w:t>
      </w:r>
      <w:r>
        <w:rPr>
          <w:rFonts w:cs="Arial"/>
          <w:sz w:val="24"/>
          <w:szCs w:val="24"/>
        </w:rPr>
        <w:t xml:space="preserve"> Government </w:t>
      </w:r>
      <w:r w:rsidR="006E42F3">
        <w:rPr>
          <w:rFonts w:cs="Arial"/>
          <w:sz w:val="24"/>
          <w:szCs w:val="24"/>
        </w:rPr>
        <w:t xml:space="preserve">and </w:t>
      </w:r>
      <w:r w:rsidR="00810EFC">
        <w:rPr>
          <w:rFonts w:cs="Arial"/>
          <w:sz w:val="24"/>
          <w:szCs w:val="24"/>
        </w:rPr>
        <w:t>business</w:t>
      </w:r>
      <w:r w:rsidR="006E42F3">
        <w:rPr>
          <w:rFonts w:cs="Arial"/>
          <w:sz w:val="24"/>
          <w:szCs w:val="24"/>
        </w:rPr>
        <w:t xml:space="preserve"> involvement is crucial for </w:t>
      </w:r>
      <w:r w:rsidR="00810EFC">
        <w:rPr>
          <w:rFonts w:cs="Arial"/>
          <w:sz w:val="24"/>
          <w:szCs w:val="24"/>
        </w:rPr>
        <w:t xml:space="preserve">a </w:t>
      </w:r>
      <w:r w:rsidR="0022693F">
        <w:rPr>
          <w:rFonts w:cs="Arial"/>
          <w:sz w:val="24"/>
          <w:szCs w:val="24"/>
        </w:rPr>
        <w:t xml:space="preserve">properly functioning system. </w:t>
      </w:r>
      <w:r w:rsidR="00FD1D3C" w:rsidRPr="00FD1D3C">
        <w:rPr>
          <w:rFonts w:cs="Arial"/>
          <w:sz w:val="24"/>
          <w:szCs w:val="24"/>
        </w:rPr>
        <w:t>Community participation, when properly understood, represents a fundamental shift in the way governments and services operate</w:t>
      </w:r>
      <w:r w:rsidR="001433BD">
        <w:rPr>
          <w:rFonts w:cs="Arial"/>
          <w:sz w:val="24"/>
          <w:szCs w:val="24"/>
        </w:rPr>
        <w:t xml:space="preserve"> and they</w:t>
      </w:r>
      <w:r w:rsidR="00FD1D3C" w:rsidRPr="00FD1D3C">
        <w:rPr>
          <w:rFonts w:cs="Arial"/>
          <w:sz w:val="24"/>
          <w:szCs w:val="24"/>
        </w:rPr>
        <w:t xml:space="preserve"> are making a dramatic move away from old methods of defining policies and services by forming complete relationships with communities and sharing decision-making with them. While it will be difficult to implement, such a shift in </w:t>
      </w:r>
      <w:r w:rsidR="00810EFC">
        <w:rPr>
          <w:rFonts w:cs="Arial"/>
          <w:sz w:val="24"/>
          <w:szCs w:val="24"/>
        </w:rPr>
        <w:t>practice has</w:t>
      </w:r>
      <w:r w:rsidR="00FD1D3C" w:rsidRPr="00FD1D3C">
        <w:rPr>
          <w:rFonts w:cs="Arial"/>
          <w:sz w:val="24"/>
          <w:szCs w:val="24"/>
        </w:rPr>
        <w:t xml:space="preserve"> the potential to increase the response and efficacy of professional services.</w:t>
      </w:r>
    </w:p>
    <w:p w14:paraId="409A2EB6" w14:textId="7B8C87E2" w:rsidR="003C2C0B" w:rsidRPr="001F7839" w:rsidRDefault="00FD1D3C" w:rsidP="00FD1D3C">
      <w:pPr>
        <w:rPr>
          <w:rFonts w:cs="Arial"/>
          <w:sz w:val="24"/>
          <w:szCs w:val="24"/>
        </w:rPr>
      </w:pPr>
      <w:r w:rsidRPr="00FD1D3C">
        <w:rPr>
          <w:rFonts w:cs="Arial"/>
          <w:sz w:val="24"/>
          <w:szCs w:val="24"/>
        </w:rPr>
        <w:t>Efficient community participation is based on three essential principles that a service system employs:</w:t>
      </w:r>
      <w:r w:rsidR="00167D90">
        <w:rPr>
          <w:rFonts w:cs="Arial"/>
          <w:sz w:val="24"/>
          <w:szCs w:val="24"/>
        </w:rPr>
        <w:t xml:space="preserve"> </w:t>
      </w:r>
      <w:r w:rsidRPr="00FD1D3C">
        <w:rPr>
          <w:rFonts w:cs="Arial"/>
          <w:sz w:val="24"/>
          <w:szCs w:val="24"/>
        </w:rPr>
        <w:t>actively seeks out public interest, issues, and aims; integrates those values, issues, and aspirations into a decision-making mechanism; and forms a continuous collaboration with the community to guarantee that the community's interests and beliefs continue to impact services and the service system.</w:t>
      </w:r>
    </w:p>
    <w:p w14:paraId="2C950D5C" w14:textId="502FF75B" w:rsidR="001F7839" w:rsidRDefault="001F7839" w:rsidP="001F7839">
      <w:pPr>
        <w:rPr>
          <w:rFonts w:cs="Arial"/>
          <w:sz w:val="24"/>
          <w:szCs w:val="24"/>
        </w:rPr>
      </w:pPr>
      <w:r w:rsidRPr="001F7839">
        <w:rPr>
          <w:rFonts w:cs="Arial"/>
          <w:sz w:val="24"/>
          <w:szCs w:val="24"/>
        </w:rPr>
        <w:t>All of this is required for democratic systems to function correctly.</w:t>
      </w:r>
    </w:p>
    <w:p w14:paraId="4ED49C19" w14:textId="77777777" w:rsidR="00AB07A8" w:rsidRDefault="00AB07A8" w:rsidP="00EA67E3">
      <w:pPr>
        <w:rPr>
          <w:rFonts w:cs="Arial"/>
          <w:sz w:val="24"/>
          <w:szCs w:val="24"/>
        </w:rPr>
      </w:pPr>
    </w:p>
    <w:p w14:paraId="250D587D" w14:textId="77777777" w:rsidR="00AB07A8" w:rsidRPr="00AB07A8" w:rsidRDefault="00AB07A8" w:rsidP="00EA67E3">
      <w:pPr>
        <w:rPr>
          <w:rFonts w:cs="Arial"/>
          <w:sz w:val="24"/>
          <w:szCs w:val="24"/>
        </w:rPr>
      </w:pPr>
    </w:p>
    <w:p w14:paraId="7D1F4A13" w14:textId="77777777" w:rsidR="00AB07A8" w:rsidRDefault="00AB07A8" w:rsidP="00EA67E3">
      <w:pPr>
        <w:rPr>
          <w:rFonts w:cs="Arial"/>
          <w:szCs w:val="28"/>
        </w:rPr>
      </w:pPr>
    </w:p>
    <w:p w14:paraId="56BD523F" w14:textId="77777777" w:rsidR="00AB07A8" w:rsidRPr="00AB07A8" w:rsidRDefault="00AB07A8" w:rsidP="00EA67E3">
      <w:pPr>
        <w:rPr>
          <w:rFonts w:cs="Arial"/>
          <w:szCs w:val="28"/>
        </w:rPr>
      </w:pPr>
    </w:p>
    <w:p w14:paraId="447ADB3B" w14:textId="77777777" w:rsidR="00F119D5" w:rsidRDefault="00F119D5" w:rsidP="00EA67E3">
      <w:pPr>
        <w:rPr>
          <w:rFonts w:cs="Arial"/>
          <w:sz w:val="24"/>
          <w:szCs w:val="24"/>
        </w:rPr>
      </w:pPr>
    </w:p>
    <w:p w14:paraId="055866A5" w14:textId="77777777" w:rsidR="00F119D5" w:rsidRDefault="00F119D5" w:rsidP="00EA67E3">
      <w:pPr>
        <w:rPr>
          <w:rFonts w:cs="Arial"/>
          <w:sz w:val="24"/>
          <w:szCs w:val="24"/>
        </w:rPr>
      </w:pPr>
    </w:p>
    <w:p w14:paraId="6F5F20F9" w14:textId="77777777" w:rsidR="002648D3" w:rsidRDefault="002648D3" w:rsidP="00AA626A">
      <w:pPr>
        <w:rPr>
          <w:rFonts w:cs="Arial"/>
          <w:sz w:val="24"/>
          <w:szCs w:val="24"/>
        </w:rPr>
      </w:pPr>
    </w:p>
    <w:p w14:paraId="06ACBC74" w14:textId="075FD8C7" w:rsidR="00DF2C94" w:rsidRPr="00145B95" w:rsidRDefault="00145B95" w:rsidP="000F7C2F">
      <w:pPr>
        <w:rPr>
          <w:rFonts w:cs="Arial"/>
          <w:szCs w:val="28"/>
        </w:rPr>
      </w:pPr>
      <w:r>
        <w:rPr>
          <w:rFonts w:cs="Arial"/>
          <w:szCs w:val="28"/>
        </w:rPr>
        <w:t>REFERENCE LIST</w:t>
      </w:r>
    </w:p>
    <w:p w14:paraId="5B7CD924" w14:textId="77777777" w:rsidR="009111A9" w:rsidRPr="00094570" w:rsidRDefault="009111A9" w:rsidP="009111A9">
      <w:pPr>
        <w:rPr>
          <w:rFonts w:cs="Arial"/>
          <w:sz w:val="24"/>
          <w:szCs w:val="24"/>
        </w:rPr>
      </w:pPr>
    </w:p>
    <w:p w14:paraId="071FA5EE" w14:textId="77777777" w:rsidR="007B53CA" w:rsidRPr="00094570" w:rsidRDefault="007B53CA" w:rsidP="007B53CA">
      <w:pPr>
        <w:pStyle w:val="Heading3"/>
        <w:rPr>
          <w:rFonts w:ascii="Arial" w:hAnsi="Arial" w:cs="Arial"/>
        </w:rPr>
      </w:pPr>
    </w:p>
    <w:p w14:paraId="384DA6AE" w14:textId="77777777" w:rsidR="001E15B7" w:rsidRDefault="00DB64EE" w:rsidP="00295623">
      <w:pPr>
        <w:pStyle w:val="Heading1"/>
      </w:pPr>
      <w:hyperlink r:id="rId8" w:anchor=":~:text=The%20standards%20are%20measurable%20performance%20statements%20which%20can,in%20involving%20communities%20to%20achieve%20real%20andsustained%20results." w:history="1">
        <w:r w:rsidR="000A3623" w:rsidRPr="00094570">
          <w:rPr>
            <w:rStyle w:val="Hyperlink"/>
            <w:rFonts w:cs="Arial"/>
          </w:rPr>
          <w:t>EngagementR5.pdf (communityplanningtoolkit.org)</w:t>
        </w:r>
      </w:hyperlink>
    </w:p>
    <w:p w14:paraId="76E5E488" w14:textId="77777777" w:rsidR="00954936" w:rsidRDefault="00954936" w:rsidP="000A4D32">
      <w:pPr>
        <w:pStyle w:val="Heading3"/>
      </w:pPr>
    </w:p>
    <w:p w14:paraId="6AD2C974" w14:textId="6C7D31B6" w:rsidR="000A4D32" w:rsidRPr="00FE345E" w:rsidRDefault="000A46E0" w:rsidP="000A4D32">
      <w:pPr>
        <w:pStyle w:val="Heading3"/>
        <w:rPr>
          <w:rFonts w:ascii="Arial" w:hAnsi="Arial" w:cs="Arial"/>
        </w:rPr>
      </w:pPr>
      <w:r w:rsidRPr="00094570">
        <w:t xml:space="preserve"> </w:t>
      </w:r>
      <w:r w:rsidR="001E15B7" w:rsidRPr="00FE345E">
        <w:rPr>
          <w:rFonts w:ascii="Arial" w:hAnsi="Arial" w:cs="Arial"/>
        </w:rPr>
        <w:t xml:space="preserve">Bacon, J. </w:t>
      </w:r>
      <w:r w:rsidR="001E15B7" w:rsidRPr="00FE345E">
        <w:rPr>
          <w:rFonts w:ascii="Arial" w:hAnsi="Arial" w:cs="Arial"/>
          <w:i/>
          <w:iCs/>
        </w:rPr>
        <w:t>The art of community: building the new age of participation (theory in practice)</w:t>
      </w:r>
      <w:r w:rsidR="001E15B7" w:rsidRPr="00FE345E">
        <w:rPr>
          <w:rFonts w:ascii="Arial" w:hAnsi="Arial" w:cs="Arial"/>
        </w:rPr>
        <w:t xml:space="preserve"> Sebastopol (CA): O’Reilly Media; 2009</w:t>
      </w:r>
    </w:p>
    <w:p w14:paraId="3C340E9D" w14:textId="77777777" w:rsidR="00DB64EE" w:rsidRDefault="00DB64EE" w:rsidP="00656027">
      <w:pPr>
        <w:pStyle w:val="Heading1"/>
        <w:rPr>
          <w:rFonts w:cs="Arial"/>
        </w:rPr>
      </w:pPr>
      <w:hyperlink r:id="rId9" w:history="1">
        <w:r w:rsidR="000A4D32" w:rsidRPr="00FE345E">
          <w:rPr>
            <w:rStyle w:val="Hyperlink"/>
            <w:rFonts w:cs="Arial"/>
          </w:rPr>
          <w:t>Chapter 1: What Is Community Engagement? | Principles of Community Engagement | ATSDR (cdc.gov)</w:t>
        </w:r>
      </w:hyperlink>
      <w:r w:rsidR="001E15B7" w:rsidRPr="00FE345E">
        <w:rPr>
          <w:rFonts w:cs="Arial"/>
        </w:rPr>
        <w:t xml:space="preserve"> </w:t>
      </w:r>
    </w:p>
    <w:p w14:paraId="1108589D" w14:textId="56A61302" w:rsidR="00656027" w:rsidRDefault="00DB64EE" w:rsidP="00656027">
      <w:pPr>
        <w:pStyle w:val="Heading1"/>
        <w:rPr>
          <w:rStyle w:val="Hyperlink"/>
        </w:rPr>
      </w:pPr>
      <w:hyperlink r:id="rId10" w:anchor=":~:text=The%20standards%20are%20measurable%20performance%20statements%20which%20can,in%20involving%20communities%20to%20achieve%20real%20andsustained%20results." w:history="1">
        <w:r w:rsidR="0017074B" w:rsidRPr="00FE345E">
          <w:rPr>
            <w:rStyle w:val="Hyperlink"/>
            <w:rFonts w:cs="Arial"/>
          </w:rPr>
          <w:t>EngagementR5.pdf (communityplanningtoolkit.org)</w:t>
        </w:r>
      </w:hyperlink>
      <w:r w:rsidR="00656027" w:rsidRPr="00656027">
        <w:t xml:space="preserve"> </w:t>
      </w:r>
      <w:hyperlink r:id="rId11" w:history="1">
        <w:r w:rsidR="00656027" w:rsidRPr="00295623">
          <w:rPr>
            <w:rStyle w:val="Hyperlink"/>
          </w:rPr>
          <w:t>Community Engagement Tools &amp; Techniques – Planning Aid Wales</w:t>
        </w:r>
      </w:hyperlink>
      <w:r w:rsidR="00656027">
        <w:rPr>
          <w:rStyle w:val="Hyperlink"/>
        </w:rPr>
        <w:t xml:space="preserve"> </w:t>
      </w:r>
    </w:p>
    <w:p w14:paraId="320C9A43" w14:textId="77777777" w:rsidR="00954936" w:rsidRDefault="00954936" w:rsidP="00954936">
      <w:pPr>
        <w:pStyle w:val="Heading3"/>
        <w:rPr>
          <w:rFonts w:ascii="Arial" w:hAnsi="Arial" w:cs="Arial"/>
        </w:rPr>
      </w:pPr>
    </w:p>
    <w:p w14:paraId="649C4AA2" w14:textId="77777777" w:rsidR="00E52BC8" w:rsidRDefault="000A46E0" w:rsidP="00954936">
      <w:pPr>
        <w:pStyle w:val="Heading3"/>
        <w:rPr>
          <w:rFonts w:ascii="Arial" w:hAnsi="Arial" w:cs="Arial"/>
        </w:rPr>
      </w:pPr>
      <w:r w:rsidRPr="00954936">
        <w:rPr>
          <w:rFonts w:ascii="Arial" w:hAnsi="Arial" w:cs="Arial"/>
        </w:rPr>
        <w:t>Fine</w:t>
      </w:r>
      <w:r w:rsidR="00EB5987" w:rsidRPr="00954936">
        <w:rPr>
          <w:rFonts w:ascii="Arial" w:hAnsi="Arial" w:cs="Arial"/>
        </w:rPr>
        <w:t>,</w:t>
      </w:r>
      <w:r w:rsidRPr="00954936">
        <w:rPr>
          <w:rFonts w:ascii="Arial" w:hAnsi="Arial" w:cs="Arial"/>
        </w:rPr>
        <w:t xml:space="preserve"> A </w:t>
      </w:r>
      <w:r w:rsidR="00EB5987" w:rsidRPr="00954936">
        <w:rPr>
          <w:rFonts w:ascii="Arial" w:hAnsi="Arial" w:cs="Arial"/>
        </w:rPr>
        <w:t xml:space="preserve">. </w:t>
      </w:r>
      <w:r w:rsidRPr="00954936">
        <w:rPr>
          <w:rFonts w:ascii="Arial" w:hAnsi="Arial" w:cs="Arial"/>
          <w:i/>
          <w:iCs/>
        </w:rPr>
        <w:t>Igniting social change and the connected age</w:t>
      </w:r>
      <w:r w:rsidRPr="00954936">
        <w:rPr>
          <w:rFonts w:ascii="Arial" w:hAnsi="Arial" w:cs="Arial"/>
        </w:rPr>
        <w:t>. San Francisco: Jossey</w:t>
      </w:r>
      <w:r w:rsidR="00EB5987" w:rsidRPr="00954936">
        <w:rPr>
          <w:rFonts w:ascii="Arial" w:hAnsi="Arial" w:cs="Arial"/>
        </w:rPr>
        <w:t xml:space="preserve"> </w:t>
      </w:r>
      <w:r w:rsidRPr="00954936">
        <w:rPr>
          <w:rFonts w:ascii="Arial" w:hAnsi="Arial" w:cs="Arial"/>
        </w:rPr>
        <w:t>Bass; 2006</w:t>
      </w:r>
      <w:r w:rsidR="006902C8" w:rsidRPr="00954936">
        <w:rPr>
          <w:rFonts w:ascii="Arial" w:hAnsi="Arial" w:cs="Arial"/>
        </w:rPr>
        <w:t xml:space="preserve"> </w:t>
      </w:r>
    </w:p>
    <w:p w14:paraId="393BD07B" w14:textId="49FF5CEA" w:rsidR="00295623" w:rsidRPr="00B74B85" w:rsidRDefault="006902C8" w:rsidP="00954936">
      <w:pPr>
        <w:pStyle w:val="Heading3"/>
        <w:rPr>
          <w:rFonts w:ascii="Arial" w:hAnsi="Arial" w:cs="Arial"/>
        </w:rPr>
      </w:pPr>
      <w:r w:rsidRPr="00954936">
        <w:rPr>
          <w:rFonts w:ascii="Arial" w:hAnsi="Arial" w:cs="Arial"/>
        </w:rPr>
        <w:t xml:space="preserve"> </w:t>
      </w:r>
      <w:hyperlink r:id="rId12" w:history="1">
        <w:r w:rsidR="00E52BC8" w:rsidRPr="00B74B85">
          <w:rPr>
            <w:rStyle w:val="Hyperlink"/>
            <w:rFonts w:ascii="Arial" w:hAnsi="Arial" w:cs="Arial"/>
          </w:rPr>
          <w:t>What Are Stakeholders: Definition, Types, and Examples (investopedia.com)</w:t>
        </w:r>
      </w:hyperlink>
    </w:p>
    <w:p w14:paraId="5C61FD6C" w14:textId="1F004031" w:rsidR="006902C8" w:rsidRPr="00295623" w:rsidRDefault="00656027" w:rsidP="00295623">
      <w:pPr>
        <w:pStyle w:val="Heading1"/>
        <w:rPr>
          <w:rFonts w:cs="Arial"/>
          <w:sz w:val="18"/>
          <w:szCs w:val="18"/>
        </w:rPr>
      </w:pPr>
      <w:r w:rsidRPr="00656027">
        <w:rPr>
          <w:rStyle w:val="Hyperlink"/>
        </w:rPr>
        <w:t>https://www.bsr.org/en/our-insights/report-view/stakeholder-engagement-five-step-approach-toolk</w:t>
      </w:r>
      <w:r>
        <w:rPr>
          <w:rStyle w:val="Hyperlink"/>
        </w:rPr>
        <w:t xml:space="preserve"> </w:t>
      </w:r>
    </w:p>
    <w:p w14:paraId="3862A38C" w14:textId="77777777" w:rsidR="00295623" w:rsidRPr="00295623" w:rsidRDefault="00295623" w:rsidP="00295623">
      <w:pPr>
        <w:pStyle w:val="Heading3"/>
      </w:pPr>
    </w:p>
    <w:p w14:paraId="1F9D6A8B" w14:textId="0E81A87F" w:rsidR="003550BC" w:rsidRPr="001E15B7" w:rsidRDefault="00DB64EE" w:rsidP="005C4423">
      <w:pPr>
        <w:rPr>
          <w:rFonts w:cs="Arial"/>
          <w:sz w:val="24"/>
          <w:szCs w:val="24"/>
        </w:rPr>
      </w:pPr>
      <w:hyperlink r:id="rId13" w:history="1">
        <w:r w:rsidR="005C4423" w:rsidRPr="001E15B7">
          <w:rPr>
            <w:rStyle w:val="Hyperlink"/>
            <w:sz w:val="24"/>
            <w:szCs w:val="24"/>
          </w:rPr>
          <w:t>5 barriers to community engagement: and how to overcome them! (commonplace.is)</w:t>
        </w:r>
      </w:hyperlink>
    </w:p>
    <w:p w14:paraId="1D1BE598" w14:textId="77777777" w:rsidR="005C4423" w:rsidRDefault="005C4423" w:rsidP="005C4423">
      <w:pPr>
        <w:pStyle w:val="Heading3"/>
      </w:pPr>
    </w:p>
    <w:p w14:paraId="0CFB70DA" w14:textId="77777777" w:rsidR="005C4423" w:rsidRPr="005C4423" w:rsidRDefault="005C4423" w:rsidP="005C4423"/>
    <w:p w14:paraId="75761DDC" w14:textId="77777777" w:rsidR="006902C8" w:rsidRPr="00094570" w:rsidRDefault="006902C8" w:rsidP="006902C8">
      <w:pPr>
        <w:pStyle w:val="Heading3"/>
        <w:rPr>
          <w:rFonts w:ascii="Arial" w:hAnsi="Arial" w:cs="Arial"/>
        </w:rPr>
      </w:pPr>
    </w:p>
    <w:p w14:paraId="1A6D8AC0" w14:textId="77777777" w:rsidR="000A46E0" w:rsidRPr="00094570" w:rsidRDefault="000A46E0" w:rsidP="000A46E0">
      <w:pPr>
        <w:pStyle w:val="Heading3"/>
        <w:rPr>
          <w:rFonts w:ascii="Arial" w:hAnsi="Arial" w:cs="Arial"/>
        </w:rPr>
      </w:pPr>
    </w:p>
    <w:sectPr w:rsidR="000A46E0" w:rsidRPr="0009457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74805" w14:textId="77777777" w:rsidR="001B4C60" w:rsidRDefault="001B4C60" w:rsidP="003550BC">
      <w:pPr>
        <w:spacing w:after="0" w:line="240" w:lineRule="auto"/>
      </w:pPr>
      <w:r>
        <w:separator/>
      </w:r>
    </w:p>
  </w:endnote>
  <w:endnote w:type="continuationSeparator" w:id="0">
    <w:p w14:paraId="1F08B50E" w14:textId="77777777" w:rsidR="001B4C60" w:rsidRDefault="001B4C60" w:rsidP="00355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358230"/>
      <w:docPartObj>
        <w:docPartGallery w:val="Page Numbers (Bottom of Page)"/>
        <w:docPartUnique/>
      </w:docPartObj>
    </w:sdtPr>
    <w:sdtEndPr>
      <w:rPr>
        <w:noProof/>
      </w:rPr>
    </w:sdtEndPr>
    <w:sdtContent>
      <w:p w14:paraId="34BFA263" w14:textId="268170FE" w:rsidR="00A869D1" w:rsidRDefault="00A869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1A9B59" w14:textId="77777777" w:rsidR="003550BC" w:rsidRDefault="00355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51873" w14:textId="77777777" w:rsidR="001B4C60" w:rsidRDefault="001B4C60" w:rsidP="003550BC">
      <w:pPr>
        <w:spacing w:after="0" w:line="240" w:lineRule="auto"/>
      </w:pPr>
      <w:r>
        <w:separator/>
      </w:r>
    </w:p>
  </w:footnote>
  <w:footnote w:type="continuationSeparator" w:id="0">
    <w:p w14:paraId="1DE0E88E" w14:textId="77777777" w:rsidR="001B4C60" w:rsidRDefault="001B4C60" w:rsidP="00355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94FFD"/>
    <w:multiLevelType w:val="multilevel"/>
    <w:tmpl w:val="C26C33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ABF66AC"/>
    <w:multiLevelType w:val="hybridMultilevel"/>
    <w:tmpl w:val="3B547D18"/>
    <w:lvl w:ilvl="0" w:tplc="2FA2E8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BF3603"/>
    <w:multiLevelType w:val="hybridMultilevel"/>
    <w:tmpl w:val="0EB0D5B2"/>
    <w:lvl w:ilvl="0" w:tplc="B9684F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6527724">
    <w:abstractNumId w:val="2"/>
  </w:num>
  <w:num w:numId="2" w16cid:durableId="811606398">
    <w:abstractNumId w:val="1"/>
  </w:num>
  <w:num w:numId="3" w16cid:durableId="1952202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BD2"/>
    <w:rsid w:val="00002C34"/>
    <w:rsid w:val="00010983"/>
    <w:rsid w:val="00035F71"/>
    <w:rsid w:val="0004144C"/>
    <w:rsid w:val="000527D2"/>
    <w:rsid w:val="00071507"/>
    <w:rsid w:val="00071B6B"/>
    <w:rsid w:val="00091156"/>
    <w:rsid w:val="00094570"/>
    <w:rsid w:val="000A3623"/>
    <w:rsid w:val="000A46E0"/>
    <w:rsid w:val="000A4D32"/>
    <w:rsid w:val="000A552E"/>
    <w:rsid w:val="000A72CD"/>
    <w:rsid w:val="000F417D"/>
    <w:rsid w:val="000F7C2F"/>
    <w:rsid w:val="00121069"/>
    <w:rsid w:val="00125EE9"/>
    <w:rsid w:val="001335C0"/>
    <w:rsid w:val="00133EEE"/>
    <w:rsid w:val="00135DCD"/>
    <w:rsid w:val="001433BD"/>
    <w:rsid w:val="00145B95"/>
    <w:rsid w:val="00151807"/>
    <w:rsid w:val="00167AD0"/>
    <w:rsid w:val="00167D90"/>
    <w:rsid w:val="001701FE"/>
    <w:rsid w:val="0017074B"/>
    <w:rsid w:val="00176425"/>
    <w:rsid w:val="0019120D"/>
    <w:rsid w:val="001A426B"/>
    <w:rsid w:val="001B0037"/>
    <w:rsid w:val="001B4C60"/>
    <w:rsid w:val="001D4BA9"/>
    <w:rsid w:val="001E11C7"/>
    <w:rsid w:val="001E15B7"/>
    <w:rsid w:val="001F6CED"/>
    <w:rsid w:val="001F7839"/>
    <w:rsid w:val="00206D77"/>
    <w:rsid w:val="00210517"/>
    <w:rsid w:val="002208FE"/>
    <w:rsid w:val="0022566D"/>
    <w:rsid w:val="0022693F"/>
    <w:rsid w:val="002369B8"/>
    <w:rsid w:val="00246104"/>
    <w:rsid w:val="002509A5"/>
    <w:rsid w:val="002524CD"/>
    <w:rsid w:val="00255FD1"/>
    <w:rsid w:val="002648D3"/>
    <w:rsid w:val="002730A9"/>
    <w:rsid w:val="0027767C"/>
    <w:rsid w:val="0028092B"/>
    <w:rsid w:val="0028119E"/>
    <w:rsid w:val="00295623"/>
    <w:rsid w:val="002E1A13"/>
    <w:rsid w:val="002E4CC3"/>
    <w:rsid w:val="00301871"/>
    <w:rsid w:val="0030349F"/>
    <w:rsid w:val="0030509D"/>
    <w:rsid w:val="003060D7"/>
    <w:rsid w:val="00317631"/>
    <w:rsid w:val="003274CA"/>
    <w:rsid w:val="0033180F"/>
    <w:rsid w:val="0033261B"/>
    <w:rsid w:val="003447F2"/>
    <w:rsid w:val="00346A21"/>
    <w:rsid w:val="003550BC"/>
    <w:rsid w:val="003629A2"/>
    <w:rsid w:val="003646BF"/>
    <w:rsid w:val="00370072"/>
    <w:rsid w:val="00370B7E"/>
    <w:rsid w:val="00376F7D"/>
    <w:rsid w:val="003779AE"/>
    <w:rsid w:val="00383BC5"/>
    <w:rsid w:val="0038572C"/>
    <w:rsid w:val="003A6459"/>
    <w:rsid w:val="003B2512"/>
    <w:rsid w:val="003B4E9C"/>
    <w:rsid w:val="003C0627"/>
    <w:rsid w:val="003C2C0B"/>
    <w:rsid w:val="003D1A66"/>
    <w:rsid w:val="003E1B69"/>
    <w:rsid w:val="003F1F96"/>
    <w:rsid w:val="003F60AD"/>
    <w:rsid w:val="003F6674"/>
    <w:rsid w:val="00415BB1"/>
    <w:rsid w:val="00427C32"/>
    <w:rsid w:val="00435188"/>
    <w:rsid w:val="0046050F"/>
    <w:rsid w:val="00483918"/>
    <w:rsid w:val="00495542"/>
    <w:rsid w:val="00495CF5"/>
    <w:rsid w:val="004A22C8"/>
    <w:rsid w:val="004A5005"/>
    <w:rsid w:val="004B0AFB"/>
    <w:rsid w:val="004B1E75"/>
    <w:rsid w:val="004D3CD7"/>
    <w:rsid w:val="00501CBC"/>
    <w:rsid w:val="00513638"/>
    <w:rsid w:val="00517254"/>
    <w:rsid w:val="00530FEC"/>
    <w:rsid w:val="005336E3"/>
    <w:rsid w:val="0054526C"/>
    <w:rsid w:val="00552353"/>
    <w:rsid w:val="00556B07"/>
    <w:rsid w:val="00560061"/>
    <w:rsid w:val="00571D67"/>
    <w:rsid w:val="0057590A"/>
    <w:rsid w:val="005943BB"/>
    <w:rsid w:val="005A07AD"/>
    <w:rsid w:val="005B1E70"/>
    <w:rsid w:val="005C02D7"/>
    <w:rsid w:val="005C3A07"/>
    <w:rsid w:val="005C4423"/>
    <w:rsid w:val="005F65F3"/>
    <w:rsid w:val="005F6B35"/>
    <w:rsid w:val="00605495"/>
    <w:rsid w:val="00613E59"/>
    <w:rsid w:val="0061572D"/>
    <w:rsid w:val="006220CB"/>
    <w:rsid w:val="0062338A"/>
    <w:rsid w:val="006261A9"/>
    <w:rsid w:val="00627A4F"/>
    <w:rsid w:val="00656027"/>
    <w:rsid w:val="0068216B"/>
    <w:rsid w:val="006902C8"/>
    <w:rsid w:val="006A305E"/>
    <w:rsid w:val="006B5A73"/>
    <w:rsid w:val="006D4169"/>
    <w:rsid w:val="006E08CE"/>
    <w:rsid w:val="006E42F3"/>
    <w:rsid w:val="007054B5"/>
    <w:rsid w:val="00715771"/>
    <w:rsid w:val="0073433F"/>
    <w:rsid w:val="0074178C"/>
    <w:rsid w:val="00763915"/>
    <w:rsid w:val="007B2D74"/>
    <w:rsid w:val="007B53CA"/>
    <w:rsid w:val="007D12E2"/>
    <w:rsid w:val="007D5007"/>
    <w:rsid w:val="007E207E"/>
    <w:rsid w:val="007F4691"/>
    <w:rsid w:val="00810EFC"/>
    <w:rsid w:val="00812183"/>
    <w:rsid w:val="008172FD"/>
    <w:rsid w:val="0082033E"/>
    <w:rsid w:val="008463DA"/>
    <w:rsid w:val="008602DE"/>
    <w:rsid w:val="00862B5C"/>
    <w:rsid w:val="008646DA"/>
    <w:rsid w:val="0087029C"/>
    <w:rsid w:val="008868B7"/>
    <w:rsid w:val="008C0F66"/>
    <w:rsid w:val="008C5D54"/>
    <w:rsid w:val="008E53BE"/>
    <w:rsid w:val="00907C04"/>
    <w:rsid w:val="009111A9"/>
    <w:rsid w:val="00923BD2"/>
    <w:rsid w:val="00954936"/>
    <w:rsid w:val="00963809"/>
    <w:rsid w:val="00966AC8"/>
    <w:rsid w:val="00970511"/>
    <w:rsid w:val="009711EB"/>
    <w:rsid w:val="009874D2"/>
    <w:rsid w:val="009879A4"/>
    <w:rsid w:val="009921CA"/>
    <w:rsid w:val="009961F2"/>
    <w:rsid w:val="009978D4"/>
    <w:rsid w:val="009B6245"/>
    <w:rsid w:val="009C62D7"/>
    <w:rsid w:val="009E2281"/>
    <w:rsid w:val="009F4D57"/>
    <w:rsid w:val="00A01745"/>
    <w:rsid w:val="00A175FA"/>
    <w:rsid w:val="00A4378C"/>
    <w:rsid w:val="00A51D9D"/>
    <w:rsid w:val="00A7059F"/>
    <w:rsid w:val="00A70ED7"/>
    <w:rsid w:val="00A822B5"/>
    <w:rsid w:val="00A869D1"/>
    <w:rsid w:val="00AA555A"/>
    <w:rsid w:val="00AA626A"/>
    <w:rsid w:val="00AB07A8"/>
    <w:rsid w:val="00AD040B"/>
    <w:rsid w:val="00AE70B7"/>
    <w:rsid w:val="00B1324A"/>
    <w:rsid w:val="00B1408E"/>
    <w:rsid w:val="00B454AE"/>
    <w:rsid w:val="00B518FE"/>
    <w:rsid w:val="00B628A9"/>
    <w:rsid w:val="00B67B75"/>
    <w:rsid w:val="00B71A4C"/>
    <w:rsid w:val="00B74B85"/>
    <w:rsid w:val="00B76B91"/>
    <w:rsid w:val="00B811FD"/>
    <w:rsid w:val="00B81F17"/>
    <w:rsid w:val="00B82527"/>
    <w:rsid w:val="00B9275D"/>
    <w:rsid w:val="00B93ABE"/>
    <w:rsid w:val="00BB6C79"/>
    <w:rsid w:val="00BC717F"/>
    <w:rsid w:val="00BD4C03"/>
    <w:rsid w:val="00BD54CA"/>
    <w:rsid w:val="00BF0A9A"/>
    <w:rsid w:val="00BF44C4"/>
    <w:rsid w:val="00C0374E"/>
    <w:rsid w:val="00C03F7D"/>
    <w:rsid w:val="00C05701"/>
    <w:rsid w:val="00C2103E"/>
    <w:rsid w:val="00C5000E"/>
    <w:rsid w:val="00C612F3"/>
    <w:rsid w:val="00C6308E"/>
    <w:rsid w:val="00C63C28"/>
    <w:rsid w:val="00C847DE"/>
    <w:rsid w:val="00C927E4"/>
    <w:rsid w:val="00CA14D3"/>
    <w:rsid w:val="00CB28AA"/>
    <w:rsid w:val="00CB6731"/>
    <w:rsid w:val="00CB7897"/>
    <w:rsid w:val="00CE722A"/>
    <w:rsid w:val="00CF5073"/>
    <w:rsid w:val="00D13039"/>
    <w:rsid w:val="00D13065"/>
    <w:rsid w:val="00D43BB1"/>
    <w:rsid w:val="00D5030A"/>
    <w:rsid w:val="00D722C3"/>
    <w:rsid w:val="00D76F55"/>
    <w:rsid w:val="00D838EE"/>
    <w:rsid w:val="00D8531C"/>
    <w:rsid w:val="00DA0E33"/>
    <w:rsid w:val="00DB64EE"/>
    <w:rsid w:val="00DC7F8D"/>
    <w:rsid w:val="00DE684F"/>
    <w:rsid w:val="00DF2C94"/>
    <w:rsid w:val="00E1425A"/>
    <w:rsid w:val="00E16678"/>
    <w:rsid w:val="00E27456"/>
    <w:rsid w:val="00E46506"/>
    <w:rsid w:val="00E46FBB"/>
    <w:rsid w:val="00E52BC8"/>
    <w:rsid w:val="00E569CC"/>
    <w:rsid w:val="00E71993"/>
    <w:rsid w:val="00E72F4A"/>
    <w:rsid w:val="00E86D66"/>
    <w:rsid w:val="00E952DD"/>
    <w:rsid w:val="00E95C17"/>
    <w:rsid w:val="00EA55B9"/>
    <w:rsid w:val="00EA67E3"/>
    <w:rsid w:val="00EB5987"/>
    <w:rsid w:val="00ED4E45"/>
    <w:rsid w:val="00ED64C6"/>
    <w:rsid w:val="00EE2B7E"/>
    <w:rsid w:val="00EF0425"/>
    <w:rsid w:val="00F00C27"/>
    <w:rsid w:val="00F01C20"/>
    <w:rsid w:val="00F04A10"/>
    <w:rsid w:val="00F119D5"/>
    <w:rsid w:val="00F35DC1"/>
    <w:rsid w:val="00F410CF"/>
    <w:rsid w:val="00F47814"/>
    <w:rsid w:val="00F53BE0"/>
    <w:rsid w:val="00F57175"/>
    <w:rsid w:val="00F57D2E"/>
    <w:rsid w:val="00F64893"/>
    <w:rsid w:val="00F71E12"/>
    <w:rsid w:val="00F91FEB"/>
    <w:rsid w:val="00FD1D3C"/>
    <w:rsid w:val="00FD5FC4"/>
    <w:rsid w:val="00FE1FA1"/>
    <w:rsid w:val="00FE345E"/>
    <w:rsid w:val="00FF1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D1939"/>
  <w15:chartTrackingRefBased/>
  <w15:docId w15:val="{B3544832-EEEE-4890-8DC4-550618425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E70"/>
    <w:rPr>
      <w:rFonts w:ascii="Arial" w:hAnsi="Arial"/>
      <w:sz w:val="28"/>
    </w:rPr>
  </w:style>
  <w:style w:type="paragraph" w:styleId="Heading1">
    <w:name w:val="heading 1"/>
    <w:aliases w:val="report"/>
    <w:basedOn w:val="Heading3"/>
    <w:next w:val="Heading3"/>
    <w:link w:val="Heading1Char"/>
    <w:autoRedefine/>
    <w:uiPriority w:val="9"/>
    <w:qFormat/>
    <w:rsid w:val="00295623"/>
    <w:pPr>
      <w:spacing w:before="240"/>
      <w:outlineLvl w:val="0"/>
    </w:pPr>
    <w:rPr>
      <w:rFonts w:ascii="Arial" w:hAnsi="Arial"/>
      <w:color w:val="auto"/>
    </w:rPr>
  </w:style>
  <w:style w:type="paragraph" w:styleId="Heading2">
    <w:name w:val="heading 2"/>
    <w:basedOn w:val="Normal"/>
    <w:next w:val="Normal"/>
    <w:link w:val="Heading2Char"/>
    <w:uiPriority w:val="9"/>
    <w:unhideWhenUsed/>
    <w:qFormat/>
    <w:rsid w:val="00501C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3B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report Char"/>
    <w:basedOn w:val="DefaultParagraphFont"/>
    <w:link w:val="Heading1"/>
    <w:uiPriority w:val="9"/>
    <w:rsid w:val="00295623"/>
    <w:rPr>
      <w:rFonts w:ascii="Arial" w:eastAsiaTheme="majorEastAsia" w:hAnsi="Arial" w:cstheme="majorBidi"/>
      <w:sz w:val="24"/>
      <w:szCs w:val="24"/>
    </w:rPr>
  </w:style>
  <w:style w:type="paragraph" w:styleId="Header">
    <w:name w:val="header"/>
    <w:basedOn w:val="Normal"/>
    <w:link w:val="HeaderChar"/>
    <w:uiPriority w:val="99"/>
    <w:unhideWhenUsed/>
    <w:rsid w:val="003550BC"/>
    <w:pPr>
      <w:tabs>
        <w:tab w:val="center" w:pos="4513"/>
        <w:tab w:val="right" w:pos="9026"/>
      </w:tabs>
      <w:spacing w:after="0" w:line="240" w:lineRule="auto"/>
    </w:pPr>
  </w:style>
  <w:style w:type="character" w:customStyle="1" w:styleId="Heading3Char">
    <w:name w:val="Heading 3 Char"/>
    <w:basedOn w:val="DefaultParagraphFont"/>
    <w:link w:val="Heading3"/>
    <w:uiPriority w:val="9"/>
    <w:rsid w:val="00923BD2"/>
    <w:rPr>
      <w:rFonts w:asciiTheme="majorHAnsi" w:eastAsiaTheme="majorEastAsia" w:hAnsiTheme="majorHAnsi" w:cstheme="majorBidi"/>
      <w:color w:val="1F3763" w:themeColor="accent1" w:themeShade="7F"/>
      <w:sz w:val="24"/>
      <w:szCs w:val="24"/>
    </w:rPr>
  </w:style>
  <w:style w:type="character" w:customStyle="1" w:styleId="HeaderChar">
    <w:name w:val="Header Char"/>
    <w:basedOn w:val="DefaultParagraphFont"/>
    <w:link w:val="Header"/>
    <w:uiPriority w:val="99"/>
    <w:rsid w:val="003550BC"/>
  </w:style>
  <w:style w:type="paragraph" w:styleId="Footer">
    <w:name w:val="footer"/>
    <w:basedOn w:val="Normal"/>
    <w:link w:val="FooterChar"/>
    <w:uiPriority w:val="99"/>
    <w:unhideWhenUsed/>
    <w:rsid w:val="00355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0BC"/>
  </w:style>
  <w:style w:type="character" w:customStyle="1" w:styleId="Heading2Char">
    <w:name w:val="Heading 2 Char"/>
    <w:basedOn w:val="DefaultParagraphFont"/>
    <w:link w:val="Heading2"/>
    <w:uiPriority w:val="9"/>
    <w:rsid w:val="00501CB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0A3623"/>
    <w:rPr>
      <w:color w:val="0000FF"/>
      <w:u w:val="single"/>
    </w:rPr>
  </w:style>
  <w:style w:type="paragraph" w:styleId="ListParagraph">
    <w:name w:val="List Paragraph"/>
    <w:basedOn w:val="Normal"/>
    <w:uiPriority w:val="34"/>
    <w:qFormat/>
    <w:rsid w:val="001B00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planningtoolkit.org/sites/default/files/EngagementR5.pdf" TargetMode="External"/><Relationship Id="rId13" Type="http://schemas.openxmlformats.org/officeDocument/2006/relationships/hyperlink" Target="https://www.commonplace.is/blog/barriers-to-community-engag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terms/s/stakeholder.as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nningaidwales.org.uk/community-engagement/community-engagement-tools-techniqu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mmunityplanningtoolkit.org/sites/default/files/EngagementR5.pdf" TargetMode="External"/><Relationship Id="rId4" Type="http://schemas.openxmlformats.org/officeDocument/2006/relationships/settings" Target="settings.xml"/><Relationship Id="rId9" Type="http://schemas.openxmlformats.org/officeDocument/2006/relationships/hyperlink" Target="https://www.atsdr.cdc.gov/communityengagement/pce_what.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4A47A-DE62-413A-985B-9FB179FBB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3460</TotalTime>
  <Pages>8</Pages>
  <Words>2094</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Mandulova</dc:creator>
  <cp:keywords/>
  <dc:description/>
  <cp:lastModifiedBy>Margarita Mandulova</cp:lastModifiedBy>
  <cp:revision>258</cp:revision>
  <dcterms:created xsi:type="dcterms:W3CDTF">2022-09-04T09:39:00Z</dcterms:created>
  <dcterms:modified xsi:type="dcterms:W3CDTF">2022-09-07T22:06:00Z</dcterms:modified>
</cp:coreProperties>
</file>