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7F95" w:rsidRPr="00B12808" w:rsidRDefault="00427F95" w:rsidP="00DE6C83">
      <w:pPr>
        <w:rPr>
          <w:u w:val="single"/>
        </w:rPr>
      </w:pPr>
    </w:p>
    <w:bookmarkStart w:id="0" w:name="_Toc509485109" w:displacedByCustomXml="next"/>
    <w:bookmarkStart w:id="1" w:name="_Toc509418388" w:displacedByCustomXml="next"/>
    <w:sdt>
      <w:sdtPr>
        <w:rPr>
          <w:rFonts w:ascii="Times New Roman" w:eastAsia="Times New Roman" w:hAnsi="Times New Roman" w:cs="Times New Roman"/>
          <w:b w:val="0"/>
          <w:bCs w:val="0"/>
          <w:color w:val="auto"/>
          <w:sz w:val="24"/>
          <w:szCs w:val="24"/>
          <w:lang w:val="en-GB"/>
        </w:rPr>
        <w:id w:val="1019282213"/>
        <w:docPartObj>
          <w:docPartGallery w:val="Table of Contents"/>
          <w:docPartUnique/>
        </w:docPartObj>
      </w:sdtPr>
      <w:sdtEndPr>
        <w:rPr>
          <w:noProof/>
        </w:rPr>
      </w:sdtEndPr>
      <w:sdtContent>
        <w:p w:rsidR="00B12808" w:rsidRDefault="00B12808">
          <w:pPr>
            <w:pStyle w:val="TOCHeading"/>
          </w:pPr>
          <w:r>
            <w:t>Table of Contents</w:t>
          </w:r>
        </w:p>
        <w:p w:rsidR="0005514F" w:rsidRDefault="00B12808">
          <w:pPr>
            <w:pStyle w:val="TOC1"/>
            <w:tabs>
              <w:tab w:val="right" w:leader="dot" w:pos="9010"/>
            </w:tabs>
            <w:rPr>
              <w:rFonts w:eastAsiaTheme="minorEastAsia" w:cstheme="minorBidi"/>
              <w:b w:val="0"/>
              <w:bCs w:val="0"/>
              <w:caps w:val="0"/>
              <w:noProof/>
              <w:sz w:val="24"/>
            </w:rPr>
          </w:pPr>
          <w:r>
            <w:rPr>
              <w:b w:val="0"/>
              <w:bCs w:val="0"/>
            </w:rPr>
            <w:fldChar w:fldCharType="begin"/>
          </w:r>
          <w:r>
            <w:instrText xml:space="preserve"> TOC \o "1-3" \h \z \u </w:instrText>
          </w:r>
          <w:r>
            <w:rPr>
              <w:b w:val="0"/>
              <w:bCs w:val="0"/>
            </w:rPr>
            <w:fldChar w:fldCharType="separate"/>
          </w:r>
          <w:hyperlink w:anchor="_Toc512424461" w:history="1">
            <w:r w:rsidR="0005514F" w:rsidRPr="00814713">
              <w:rPr>
                <w:rStyle w:val="Hyperlink"/>
                <w:rFonts w:ascii="Times New Roman" w:hAnsi="Times New Roman" w:cs="Times New Roman"/>
                <w:noProof/>
              </w:rPr>
              <w:t>Introduction</w:t>
            </w:r>
            <w:r w:rsidR="0005514F">
              <w:rPr>
                <w:noProof/>
                <w:webHidden/>
              </w:rPr>
              <w:tab/>
            </w:r>
            <w:r w:rsidR="0005514F">
              <w:rPr>
                <w:noProof/>
                <w:webHidden/>
              </w:rPr>
              <w:fldChar w:fldCharType="begin"/>
            </w:r>
            <w:r w:rsidR="0005514F">
              <w:rPr>
                <w:noProof/>
                <w:webHidden/>
              </w:rPr>
              <w:instrText xml:space="preserve"> PAGEREF _Toc512424461 \h </w:instrText>
            </w:r>
            <w:r w:rsidR="0005514F">
              <w:rPr>
                <w:noProof/>
                <w:webHidden/>
              </w:rPr>
            </w:r>
            <w:r w:rsidR="0005514F">
              <w:rPr>
                <w:noProof/>
                <w:webHidden/>
              </w:rPr>
              <w:fldChar w:fldCharType="separate"/>
            </w:r>
            <w:r w:rsidR="0005514F">
              <w:rPr>
                <w:noProof/>
                <w:webHidden/>
              </w:rPr>
              <w:t>1</w:t>
            </w:r>
            <w:r w:rsidR="0005514F">
              <w:rPr>
                <w:noProof/>
                <w:webHidden/>
              </w:rPr>
              <w:fldChar w:fldCharType="end"/>
            </w:r>
          </w:hyperlink>
        </w:p>
        <w:p w:rsidR="0005514F" w:rsidRDefault="0005514F">
          <w:pPr>
            <w:pStyle w:val="TOC1"/>
            <w:tabs>
              <w:tab w:val="right" w:leader="dot" w:pos="9010"/>
            </w:tabs>
            <w:rPr>
              <w:rFonts w:eastAsiaTheme="minorEastAsia" w:cstheme="minorBidi"/>
              <w:b w:val="0"/>
              <w:bCs w:val="0"/>
              <w:caps w:val="0"/>
              <w:noProof/>
              <w:sz w:val="24"/>
            </w:rPr>
          </w:pPr>
          <w:hyperlink w:anchor="_Toc512424462" w:history="1">
            <w:r w:rsidRPr="00814713">
              <w:rPr>
                <w:rStyle w:val="Hyperlink"/>
                <w:rFonts w:ascii="Times New Roman" w:hAnsi="Times New Roman" w:cs="Times New Roman"/>
                <w:noProof/>
              </w:rPr>
              <w:t>Definition of stress</w:t>
            </w:r>
            <w:r>
              <w:rPr>
                <w:noProof/>
                <w:webHidden/>
              </w:rPr>
              <w:tab/>
            </w:r>
            <w:r>
              <w:rPr>
                <w:noProof/>
                <w:webHidden/>
              </w:rPr>
              <w:fldChar w:fldCharType="begin"/>
            </w:r>
            <w:r>
              <w:rPr>
                <w:noProof/>
                <w:webHidden/>
              </w:rPr>
              <w:instrText xml:space="preserve"> PAGEREF _Toc512424462 \h </w:instrText>
            </w:r>
            <w:r>
              <w:rPr>
                <w:noProof/>
                <w:webHidden/>
              </w:rPr>
            </w:r>
            <w:r>
              <w:rPr>
                <w:noProof/>
                <w:webHidden/>
              </w:rPr>
              <w:fldChar w:fldCharType="separate"/>
            </w:r>
            <w:r>
              <w:rPr>
                <w:noProof/>
                <w:webHidden/>
              </w:rPr>
              <w:t>1</w:t>
            </w:r>
            <w:r>
              <w:rPr>
                <w:noProof/>
                <w:webHidden/>
              </w:rPr>
              <w:fldChar w:fldCharType="end"/>
            </w:r>
          </w:hyperlink>
        </w:p>
        <w:p w:rsidR="0005514F" w:rsidRDefault="0005514F">
          <w:pPr>
            <w:pStyle w:val="TOC1"/>
            <w:tabs>
              <w:tab w:val="right" w:leader="dot" w:pos="9010"/>
            </w:tabs>
            <w:rPr>
              <w:rFonts w:eastAsiaTheme="minorEastAsia" w:cstheme="minorBidi"/>
              <w:b w:val="0"/>
              <w:bCs w:val="0"/>
              <w:caps w:val="0"/>
              <w:noProof/>
              <w:sz w:val="24"/>
            </w:rPr>
          </w:pPr>
          <w:hyperlink w:anchor="_Toc512424463" w:history="1">
            <w:r w:rsidRPr="00814713">
              <w:rPr>
                <w:rStyle w:val="Hyperlink"/>
                <w:rFonts w:ascii="Times New Roman" w:hAnsi="Times New Roman" w:cs="Times New Roman"/>
                <w:noProof/>
              </w:rPr>
              <w:t>The causes of stress</w:t>
            </w:r>
            <w:r>
              <w:rPr>
                <w:noProof/>
                <w:webHidden/>
              </w:rPr>
              <w:tab/>
            </w:r>
            <w:r>
              <w:rPr>
                <w:noProof/>
                <w:webHidden/>
              </w:rPr>
              <w:fldChar w:fldCharType="begin"/>
            </w:r>
            <w:r>
              <w:rPr>
                <w:noProof/>
                <w:webHidden/>
              </w:rPr>
              <w:instrText xml:space="preserve"> PAGEREF _Toc512424463 \h </w:instrText>
            </w:r>
            <w:r>
              <w:rPr>
                <w:noProof/>
                <w:webHidden/>
              </w:rPr>
            </w:r>
            <w:r>
              <w:rPr>
                <w:noProof/>
                <w:webHidden/>
              </w:rPr>
              <w:fldChar w:fldCharType="separate"/>
            </w:r>
            <w:r>
              <w:rPr>
                <w:noProof/>
                <w:webHidden/>
              </w:rPr>
              <w:t>1</w:t>
            </w:r>
            <w:r>
              <w:rPr>
                <w:noProof/>
                <w:webHidden/>
              </w:rPr>
              <w:fldChar w:fldCharType="end"/>
            </w:r>
          </w:hyperlink>
        </w:p>
        <w:p w:rsidR="0005514F" w:rsidRDefault="0005514F">
          <w:pPr>
            <w:pStyle w:val="TOC1"/>
            <w:tabs>
              <w:tab w:val="right" w:leader="dot" w:pos="9010"/>
            </w:tabs>
            <w:rPr>
              <w:rFonts w:eastAsiaTheme="minorEastAsia" w:cstheme="minorBidi"/>
              <w:b w:val="0"/>
              <w:bCs w:val="0"/>
              <w:caps w:val="0"/>
              <w:noProof/>
              <w:sz w:val="24"/>
            </w:rPr>
          </w:pPr>
          <w:hyperlink w:anchor="_Toc512424464" w:history="1">
            <w:r w:rsidRPr="00814713">
              <w:rPr>
                <w:rStyle w:val="Hyperlink"/>
                <w:rFonts w:ascii="Times New Roman" w:hAnsi="Times New Roman" w:cs="Times New Roman"/>
                <w:noProof/>
              </w:rPr>
              <w:t>Costs of stress</w:t>
            </w:r>
            <w:r>
              <w:rPr>
                <w:noProof/>
                <w:webHidden/>
              </w:rPr>
              <w:tab/>
            </w:r>
            <w:r>
              <w:rPr>
                <w:noProof/>
                <w:webHidden/>
              </w:rPr>
              <w:fldChar w:fldCharType="begin"/>
            </w:r>
            <w:r>
              <w:rPr>
                <w:noProof/>
                <w:webHidden/>
              </w:rPr>
              <w:instrText xml:space="preserve"> PAGEREF _Toc512424464 \h </w:instrText>
            </w:r>
            <w:r>
              <w:rPr>
                <w:noProof/>
                <w:webHidden/>
              </w:rPr>
            </w:r>
            <w:r>
              <w:rPr>
                <w:noProof/>
                <w:webHidden/>
              </w:rPr>
              <w:fldChar w:fldCharType="separate"/>
            </w:r>
            <w:r>
              <w:rPr>
                <w:noProof/>
                <w:webHidden/>
              </w:rPr>
              <w:t>2</w:t>
            </w:r>
            <w:r>
              <w:rPr>
                <w:noProof/>
                <w:webHidden/>
              </w:rPr>
              <w:fldChar w:fldCharType="end"/>
            </w:r>
          </w:hyperlink>
        </w:p>
        <w:p w:rsidR="0005514F" w:rsidRDefault="0005514F">
          <w:pPr>
            <w:pStyle w:val="TOC1"/>
            <w:tabs>
              <w:tab w:val="right" w:leader="dot" w:pos="9010"/>
            </w:tabs>
            <w:rPr>
              <w:rFonts w:eastAsiaTheme="minorEastAsia" w:cstheme="minorBidi"/>
              <w:b w:val="0"/>
              <w:bCs w:val="0"/>
              <w:caps w:val="0"/>
              <w:noProof/>
              <w:sz w:val="24"/>
            </w:rPr>
          </w:pPr>
          <w:hyperlink w:anchor="_Toc512424465" w:history="1">
            <w:r w:rsidRPr="00814713">
              <w:rPr>
                <w:rStyle w:val="Hyperlink"/>
                <w:rFonts w:ascii="Times New Roman" w:hAnsi="Times New Roman" w:cs="Times New Roman"/>
                <w:noProof/>
              </w:rPr>
              <w:t>Solutions</w:t>
            </w:r>
            <w:r>
              <w:rPr>
                <w:noProof/>
                <w:webHidden/>
              </w:rPr>
              <w:tab/>
            </w:r>
            <w:r>
              <w:rPr>
                <w:noProof/>
                <w:webHidden/>
              </w:rPr>
              <w:fldChar w:fldCharType="begin"/>
            </w:r>
            <w:r>
              <w:rPr>
                <w:noProof/>
                <w:webHidden/>
              </w:rPr>
              <w:instrText xml:space="preserve"> PAGEREF _Toc512424465 \h </w:instrText>
            </w:r>
            <w:r>
              <w:rPr>
                <w:noProof/>
                <w:webHidden/>
              </w:rPr>
            </w:r>
            <w:r>
              <w:rPr>
                <w:noProof/>
                <w:webHidden/>
              </w:rPr>
              <w:fldChar w:fldCharType="separate"/>
            </w:r>
            <w:r>
              <w:rPr>
                <w:noProof/>
                <w:webHidden/>
              </w:rPr>
              <w:t>3</w:t>
            </w:r>
            <w:r>
              <w:rPr>
                <w:noProof/>
                <w:webHidden/>
              </w:rPr>
              <w:fldChar w:fldCharType="end"/>
            </w:r>
          </w:hyperlink>
        </w:p>
        <w:p w:rsidR="0005514F" w:rsidRDefault="0005514F">
          <w:pPr>
            <w:pStyle w:val="TOC1"/>
            <w:tabs>
              <w:tab w:val="right" w:leader="dot" w:pos="9010"/>
            </w:tabs>
            <w:rPr>
              <w:rFonts w:eastAsiaTheme="minorEastAsia" w:cstheme="minorBidi"/>
              <w:b w:val="0"/>
              <w:bCs w:val="0"/>
              <w:caps w:val="0"/>
              <w:noProof/>
              <w:sz w:val="24"/>
            </w:rPr>
          </w:pPr>
          <w:hyperlink w:anchor="_Toc512424466" w:history="1">
            <w:r w:rsidRPr="0081471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_Toc512424466 \h </w:instrText>
            </w:r>
            <w:r>
              <w:rPr>
                <w:noProof/>
                <w:webHidden/>
              </w:rPr>
            </w:r>
            <w:r>
              <w:rPr>
                <w:noProof/>
                <w:webHidden/>
              </w:rPr>
              <w:fldChar w:fldCharType="separate"/>
            </w:r>
            <w:r>
              <w:rPr>
                <w:noProof/>
                <w:webHidden/>
              </w:rPr>
              <w:t>3</w:t>
            </w:r>
            <w:r>
              <w:rPr>
                <w:noProof/>
                <w:webHidden/>
              </w:rPr>
              <w:fldChar w:fldCharType="end"/>
            </w:r>
          </w:hyperlink>
        </w:p>
        <w:p w:rsidR="0005514F" w:rsidRDefault="0005514F">
          <w:pPr>
            <w:pStyle w:val="TOC1"/>
            <w:tabs>
              <w:tab w:val="right" w:leader="dot" w:pos="9010"/>
            </w:tabs>
            <w:rPr>
              <w:rFonts w:eastAsiaTheme="minorEastAsia" w:cstheme="minorBidi"/>
              <w:b w:val="0"/>
              <w:bCs w:val="0"/>
              <w:caps w:val="0"/>
              <w:noProof/>
              <w:sz w:val="24"/>
            </w:rPr>
          </w:pPr>
          <w:hyperlink w:anchor="_Toc512424467" w:history="1">
            <w:r w:rsidRPr="0081471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_Toc512424467 \h </w:instrText>
            </w:r>
            <w:r>
              <w:rPr>
                <w:noProof/>
                <w:webHidden/>
              </w:rPr>
            </w:r>
            <w:r>
              <w:rPr>
                <w:noProof/>
                <w:webHidden/>
              </w:rPr>
              <w:fldChar w:fldCharType="separate"/>
            </w:r>
            <w:r>
              <w:rPr>
                <w:noProof/>
                <w:webHidden/>
              </w:rPr>
              <w:t>4</w:t>
            </w:r>
            <w:r>
              <w:rPr>
                <w:noProof/>
                <w:webHidden/>
              </w:rPr>
              <w:fldChar w:fldCharType="end"/>
            </w:r>
          </w:hyperlink>
        </w:p>
        <w:p w:rsidR="0005514F" w:rsidRDefault="0005514F">
          <w:pPr>
            <w:pStyle w:val="TOC1"/>
            <w:tabs>
              <w:tab w:val="right" w:leader="dot" w:pos="9010"/>
            </w:tabs>
            <w:rPr>
              <w:rFonts w:eastAsiaTheme="minorEastAsia" w:cstheme="minorBidi"/>
              <w:b w:val="0"/>
              <w:bCs w:val="0"/>
              <w:caps w:val="0"/>
              <w:noProof/>
              <w:sz w:val="24"/>
            </w:rPr>
          </w:pPr>
          <w:hyperlink w:anchor="_Toc512424468" w:history="1">
            <w:r w:rsidRPr="00814713">
              <w:rPr>
                <w:rStyle w:val="Hyperlink"/>
                <w:noProof/>
                <w:lang w:val="fr-FR"/>
              </w:rPr>
              <w:t>Slides</w:t>
            </w:r>
            <w:r>
              <w:rPr>
                <w:noProof/>
                <w:webHidden/>
              </w:rPr>
              <w:tab/>
            </w:r>
            <w:r>
              <w:rPr>
                <w:noProof/>
                <w:webHidden/>
              </w:rPr>
              <w:fldChar w:fldCharType="begin"/>
            </w:r>
            <w:r>
              <w:rPr>
                <w:noProof/>
                <w:webHidden/>
              </w:rPr>
              <w:instrText xml:space="preserve"> PAGEREF _Toc512424468 \h </w:instrText>
            </w:r>
            <w:r>
              <w:rPr>
                <w:noProof/>
                <w:webHidden/>
              </w:rPr>
            </w:r>
            <w:r>
              <w:rPr>
                <w:noProof/>
                <w:webHidden/>
              </w:rPr>
              <w:fldChar w:fldCharType="separate"/>
            </w:r>
            <w:r>
              <w:rPr>
                <w:noProof/>
                <w:webHidden/>
              </w:rPr>
              <w:t>4</w:t>
            </w:r>
            <w:r>
              <w:rPr>
                <w:noProof/>
                <w:webHidden/>
              </w:rPr>
              <w:fldChar w:fldCharType="end"/>
            </w:r>
          </w:hyperlink>
        </w:p>
        <w:p w:rsidR="00B12808" w:rsidRDefault="00B12808">
          <w:r>
            <w:rPr>
              <w:b/>
              <w:bCs/>
              <w:noProof/>
            </w:rPr>
            <w:fldChar w:fldCharType="end"/>
          </w:r>
        </w:p>
      </w:sdtContent>
    </w:sdt>
    <w:p w:rsidR="00B12808" w:rsidRPr="00B12808" w:rsidRDefault="00B12808" w:rsidP="00B12808"/>
    <w:p w:rsidR="00427F95" w:rsidRPr="00427F95" w:rsidRDefault="00427F95" w:rsidP="00427F95">
      <w:pPr>
        <w:pStyle w:val="Heading1"/>
        <w:rPr>
          <w:rFonts w:ascii="Times New Roman" w:hAnsi="Times New Roman" w:cs="Times New Roman"/>
          <w:sz w:val="24"/>
          <w:szCs w:val="24"/>
        </w:rPr>
      </w:pPr>
      <w:bookmarkStart w:id="2" w:name="_Toc512424461"/>
      <w:r w:rsidRPr="00427F95">
        <w:rPr>
          <w:rFonts w:ascii="Times New Roman" w:hAnsi="Times New Roman" w:cs="Times New Roman"/>
          <w:sz w:val="24"/>
          <w:szCs w:val="24"/>
        </w:rPr>
        <w:t>Introduction</w:t>
      </w:r>
      <w:bookmarkEnd w:id="1"/>
      <w:bookmarkEnd w:id="0"/>
      <w:bookmarkEnd w:id="2"/>
    </w:p>
    <w:p w:rsidR="00427F95" w:rsidRPr="00427F95" w:rsidRDefault="00427F95" w:rsidP="00427F95"/>
    <w:p w:rsidR="00427F95" w:rsidRPr="00427F95" w:rsidRDefault="00427F95" w:rsidP="00427F95">
      <w:r w:rsidRPr="00427F95">
        <w:t>This report is about stress at the workplace, the concept of stress conceives of workplace troubles as excessive strain on employees which impairs their ability to function normally. Ultimately, stress may harm an individual’s mental and physical health. many research showed that the two most influential concepts that have been introduced are work induced stress and workplace bullying.</w:t>
      </w:r>
    </w:p>
    <w:p w:rsidR="00427F95" w:rsidRPr="00427F95" w:rsidRDefault="00427F95" w:rsidP="007C2C10">
      <w:r w:rsidRPr="00427F95">
        <w:t>However, some studies show how bullying leads to stress and as job demands rise, support and control diminish, this evidence strongly suggests a downward spiralling process leading to further negative psychological as well as physical ill-health. (Tuckey et al. 2010). De Cuyper, argued that stress leads to withdrawal, absence and seeking new employment as well as emotional feelings of isolation and helplessness</w:t>
      </w:r>
      <w:r w:rsidR="004B43FC">
        <w:t>.</w:t>
      </w:r>
      <w:r w:rsidRPr="00427F95">
        <w:t xml:space="preserve"> (De Cuyper et al. 2009). </w:t>
      </w:r>
    </w:p>
    <w:p w:rsidR="00427F95" w:rsidRPr="00427F95" w:rsidRDefault="00427F95" w:rsidP="00427F95">
      <w:pPr>
        <w:pStyle w:val="Heading1"/>
        <w:rPr>
          <w:rFonts w:ascii="Times New Roman" w:hAnsi="Times New Roman" w:cs="Times New Roman"/>
          <w:sz w:val="24"/>
          <w:szCs w:val="24"/>
        </w:rPr>
      </w:pPr>
      <w:bookmarkStart w:id="3" w:name="_Toc509415996"/>
      <w:bookmarkStart w:id="4" w:name="_Toc509418389"/>
      <w:bookmarkStart w:id="5" w:name="_Toc509485110"/>
      <w:bookmarkStart w:id="6" w:name="_Toc512424462"/>
      <w:r w:rsidRPr="00427F95">
        <w:rPr>
          <w:rFonts w:ascii="Times New Roman" w:hAnsi="Times New Roman" w:cs="Times New Roman"/>
          <w:sz w:val="24"/>
          <w:szCs w:val="24"/>
        </w:rPr>
        <w:t>Definition of stress</w:t>
      </w:r>
      <w:bookmarkEnd w:id="3"/>
      <w:bookmarkEnd w:id="4"/>
      <w:bookmarkEnd w:id="5"/>
      <w:bookmarkEnd w:id="6"/>
      <w:r w:rsidRPr="00427F95">
        <w:rPr>
          <w:rFonts w:ascii="Times New Roman" w:hAnsi="Times New Roman" w:cs="Times New Roman"/>
          <w:sz w:val="24"/>
          <w:szCs w:val="24"/>
        </w:rPr>
        <w:t xml:space="preserve"> </w:t>
      </w:r>
    </w:p>
    <w:p w:rsidR="00427F95" w:rsidRPr="00427F95" w:rsidRDefault="00427F95" w:rsidP="00427F95"/>
    <w:p w:rsidR="00427F95" w:rsidRPr="00427F95" w:rsidRDefault="002849ED" w:rsidP="00427F95">
      <w:r>
        <w:t>“</w:t>
      </w:r>
      <w:r w:rsidR="00427F95" w:rsidRPr="00427F95">
        <w:t>stress involve something happening (the stressor) and the body responding with some predictable physiological and psychological reactions (the stress response)</w:t>
      </w:r>
      <w:r>
        <w:t>”</w:t>
      </w:r>
      <w:r w:rsidR="00427F95" w:rsidRPr="00427F95">
        <w:t>. (Rugg, Gerrard and Hooper, 2008).</w:t>
      </w:r>
    </w:p>
    <w:p w:rsidR="00427F95" w:rsidRPr="00427F95" w:rsidRDefault="00427F95" w:rsidP="00427F95">
      <w:r w:rsidRPr="00427F95">
        <w:t xml:space="preserve">Stress can have many definitions, stress can be identified as state of mind, indeed stress can </w:t>
      </w:r>
    </w:p>
    <w:p w:rsidR="00427F95" w:rsidRPr="00427F95" w:rsidRDefault="007D700F" w:rsidP="00427F95">
      <w:r>
        <w:t xml:space="preserve">Have </w:t>
      </w:r>
      <w:r w:rsidR="00427F95" w:rsidRPr="00427F95">
        <w:t xml:space="preserve">different </w:t>
      </w:r>
      <w:r>
        <w:t xml:space="preserve">meaning </w:t>
      </w:r>
      <w:r w:rsidR="00427F95" w:rsidRPr="00427F95">
        <w:t xml:space="preserve">to different people, for example </w:t>
      </w:r>
      <w:r w:rsidR="007C2C10">
        <w:t xml:space="preserve">anything that can be </w:t>
      </w:r>
      <w:r w:rsidR="00427F95" w:rsidRPr="00427F95">
        <w:t>disturb</w:t>
      </w:r>
      <w:r w:rsidR="007C2C10">
        <w:t xml:space="preserve">ing </w:t>
      </w:r>
      <w:r w:rsidR="00E62BCC">
        <w:t xml:space="preserve">to </w:t>
      </w:r>
      <w:r w:rsidR="00E62BCC" w:rsidRPr="00427F95">
        <w:t>the</w:t>
      </w:r>
      <w:r w:rsidR="00427F95" w:rsidRPr="00427F95">
        <w:t xml:space="preserve"> natural </w:t>
      </w:r>
      <w:r w:rsidR="007C2C10" w:rsidRPr="00427F95">
        <w:t>body</w:t>
      </w:r>
      <w:r w:rsidR="007C2C10">
        <w:t xml:space="preserve">’s </w:t>
      </w:r>
      <w:r w:rsidR="00427F95" w:rsidRPr="00427F95">
        <w:t xml:space="preserve">equilibrium, or the habitual response to environmental change, and finally it can be a physiologically response which can lead to failure to deal with the problems. </w:t>
      </w:r>
    </w:p>
    <w:p w:rsidR="00427F95" w:rsidRPr="00427F95" w:rsidRDefault="00427F95" w:rsidP="00427F95">
      <w:r w:rsidRPr="00427F95">
        <w:t xml:space="preserve"> However, Selye described stress as “a common response to attack” (Selye,1936). In addition, Stranks cited that, “almost anything anyone can think of, pleasant or unpleasant, has been described as a source of stress” (Stranks, 2015). </w:t>
      </w:r>
    </w:p>
    <w:p w:rsidR="00427F95" w:rsidRPr="00427F95" w:rsidRDefault="00427F95" w:rsidP="00427F95"/>
    <w:p w:rsidR="00427F95" w:rsidRPr="00427F95" w:rsidRDefault="00427F95" w:rsidP="00427F95"/>
    <w:p w:rsidR="00427F95" w:rsidRPr="00427F95" w:rsidRDefault="00427F95" w:rsidP="00427F95">
      <w:pPr>
        <w:pStyle w:val="Heading1"/>
        <w:rPr>
          <w:rFonts w:ascii="Times New Roman" w:hAnsi="Times New Roman" w:cs="Times New Roman"/>
          <w:sz w:val="24"/>
          <w:szCs w:val="24"/>
        </w:rPr>
      </w:pPr>
      <w:bookmarkStart w:id="7" w:name="_Toc509415997"/>
      <w:bookmarkStart w:id="8" w:name="_Toc509418390"/>
      <w:bookmarkStart w:id="9" w:name="_Toc509485111"/>
      <w:bookmarkStart w:id="10" w:name="_Toc512424463"/>
      <w:r w:rsidRPr="00427F95">
        <w:rPr>
          <w:rFonts w:ascii="Times New Roman" w:hAnsi="Times New Roman" w:cs="Times New Roman"/>
          <w:sz w:val="24"/>
          <w:szCs w:val="24"/>
        </w:rPr>
        <w:t>The causes of stress</w:t>
      </w:r>
      <w:bookmarkEnd w:id="7"/>
      <w:bookmarkEnd w:id="8"/>
      <w:bookmarkEnd w:id="9"/>
      <w:bookmarkEnd w:id="10"/>
      <w:r w:rsidRPr="00427F95">
        <w:rPr>
          <w:rFonts w:ascii="Times New Roman" w:hAnsi="Times New Roman" w:cs="Times New Roman"/>
          <w:sz w:val="24"/>
          <w:szCs w:val="24"/>
        </w:rPr>
        <w:t xml:space="preserve"> </w:t>
      </w:r>
    </w:p>
    <w:p w:rsidR="00427F95" w:rsidRPr="00427F95" w:rsidRDefault="00427F95" w:rsidP="00427F95"/>
    <w:p w:rsidR="00BC1DB9" w:rsidRDefault="00344806" w:rsidP="00185E4C">
      <w:r w:rsidRPr="00862CAA">
        <w:t xml:space="preserve">being </w:t>
      </w:r>
      <w:r>
        <w:t>constantly critical</w:t>
      </w:r>
      <w:r>
        <w:t xml:space="preserve">, </w:t>
      </w:r>
      <w:r>
        <w:t xml:space="preserve">pushing </w:t>
      </w:r>
      <w:r w:rsidRPr="00862CAA">
        <w:t xml:space="preserve">the person to </w:t>
      </w:r>
      <w:r>
        <w:t xml:space="preserve">complete the task </w:t>
      </w:r>
      <w:r w:rsidRPr="00862CAA">
        <w:t>faster</w:t>
      </w:r>
      <w:r>
        <w:t xml:space="preserve">, </w:t>
      </w:r>
      <w:r>
        <w:t>making unreasonable demands</w:t>
      </w:r>
      <w:r>
        <w:t xml:space="preserve"> </w:t>
      </w:r>
      <w:r w:rsidR="00185E4C">
        <w:t>can increase stress at work</w:t>
      </w:r>
      <w:r w:rsidR="00786882" w:rsidRPr="00862CAA">
        <w:t>.</w:t>
      </w:r>
      <w:r w:rsidR="00786882">
        <w:t xml:space="preserve"> </w:t>
      </w:r>
      <w:r w:rsidR="00161B16" w:rsidRPr="00161B16">
        <w:t>(Yukl, 2013)</w:t>
      </w:r>
      <w:r w:rsidR="00161B16">
        <w:t>.</w:t>
      </w:r>
      <w:r w:rsidR="004B43FC">
        <w:t xml:space="preserve"> </w:t>
      </w:r>
      <w:r w:rsidR="00161B16">
        <w:t xml:space="preserve">However, as we </w:t>
      </w:r>
      <w:r w:rsidR="004B43FC">
        <w:t xml:space="preserve">might </w:t>
      </w:r>
      <w:r w:rsidR="00161B16">
        <w:t>notice t</w:t>
      </w:r>
      <w:r w:rsidR="00BC1DB9">
        <w:t xml:space="preserve">he causes </w:t>
      </w:r>
      <w:r w:rsidR="00BC1DB9">
        <w:lastRenderedPageBreak/>
        <w:t xml:space="preserve">of stress at the workplace are diverse </w:t>
      </w:r>
      <w:r w:rsidR="00427F95" w:rsidRPr="00427F95">
        <w:t xml:space="preserve">for example </w:t>
      </w:r>
      <w:r w:rsidR="00B40A20" w:rsidRPr="00B40A20">
        <w:t>it can be connected with parts of the physical condition, for example, the way an office is outlined "open arrangement office format", the way the association is controlled, the connections inside the director and even the absence of characteristics of the work hardware</w:t>
      </w:r>
    </w:p>
    <w:p w:rsidR="00427F95" w:rsidRPr="00427F95" w:rsidRDefault="00427F95" w:rsidP="00D40E13">
      <w:r w:rsidRPr="00427F95">
        <w:t>Therefore, some of the causes can be summarized as follows:</w:t>
      </w:r>
    </w:p>
    <w:p w:rsidR="00427F95" w:rsidRPr="005E33A7" w:rsidRDefault="00427F95" w:rsidP="005E33A7">
      <w:r w:rsidRPr="005E33A7">
        <w:t>The environment</w:t>
      </w:r>
      <w:r w:rsidR="002849ED" w:rsidRPr="005E33A7">
        <w:t>al physique</w:t>
      </w:r>
      <w:r w:rsidRPr="005E33A7">
        <w:t xml:space="preserve">: </w:t>
      </w:r>
      <w:r w:rsidR="002849ED" w:rsidRPr="005E33A7">
        <w:t xml:space="preserve">the </w:t>
      </w:r>
      <w:r w:rsidR="006D0C32" w:rsidRPr="005E33A7">
        <w:t>p</w:t>
      </w:r>
      <w:r w:rsidRPr="005E33A7">
        <w:t xml:space="preserve">oor working conditions </w:t>
      </w:r>
      <w:r w:rsidR="002849ED" w:rsidRPr="005E33A7">
        <w:t xml:space="preserve">can </w:t>
      </w:r>
      <w:r w:rsidR="006D0C32" w:rsidRPr="005E33A7">
        <w:t>be a frequent source of stress</w:t>
      </w:r>
      <w:r w:rsidR="002849ED" w:rsidRPr="005E33A7">
        <w:t xml:space="preserve"> </w:t>
      </w:r>
      <w:r w:rsidR="006D0C32" w:rsidRPr="005E33A7">
        <w:t xml:space="preserve">at the workplace </w:t>
      </w:r>
      <w:r w:rsidR="002849ED" w:rsidRPr="005E33A7">
        <w:t xml:space="preserve">and it can be </w:t>
      </w:r>
      <w:r w:rsidR="006D0C32" w:rsidRPr="005E33A7">
        <w:t xml:space="preserve">related </w:t>
      </w:r>
      <w:r w:rsidRPr="005E33A7">
        <w:t>with the following:</w:t>
      </w:r>
    </w:p>
    <w:p w:rsidR="00427F95" w:rsidRPr="005E33A7" w:rsidRDefault="006D0C32" w:rsidP="005E33A7">
      <w:r w:rsidRPr="005E33A7">
        <w:t xml:space="preserve">Not much space to work comfortably and </w:t>
      </w:r>
      <w:r w:rsidR="00427F95" w:rsidRPr="005E33A7">
        <w:t xml:space="preserve">safely; </w:t>
      </w:r>
    </w:p>
    <w:p w:rsidR="00427F95" w:rsidRPr="005E33A7" w:rsidRDefault="00427F95" w:rsidP="005E33A7">
      <w:r w:rsidRPr="005E33A7">
        <w:t xml:space="preserve">Open plan office layouts, the noises can result distractions, </w:t>
      </w:r>
    </w:p>
    <w:p w:rsidR="00B40A20" w:rsidRPr="005E33A7" w:rsidRDefault="005E33A7" w:rsidP="005E33A7">
      <w:r w:rsidRPr="005E33A7">
        <w:t>Unadapt</w:t>
      </w:r>
      <w:r w:rsidR="00B40A20" w:rsidRPr="005E33A7">
        <w:t xml:space="preserve"> temperature and dampness control, prompting over the top inconvenience; </w:t>
      </w:r>
    </w:p>
    <w:p w:rsidR="00B40A20" w:rsidRPr="005E33A7" w:rsidRDefault="00B40A20" w:rsidP="005E33A7">
      <w:r w:rsidRPr="005E33A7">
        <w:t xml:space="preserve">Poor levels of light can prompt doing the job securely; </w:t>
      </w:r>
    </w:p>
    <w:p w:rsidR="00427F95" w:rsidRPr="00427F95" w:rsidRDefault="006D0C32" w:rsidP="00D40E13">
      <w:r w:rsidRPr="005E33A7">
        <w:t xml:space="preserve">The lack of </w:t>
      </w:r>
      <w:r w:rsidR="00427F95" w:rsidRPr="005E33A7">
        <w:t xml:space="preserve">ventilation, </w:t>
      </w:r>
      <w:r w:rsidRPr="005E33A7">
        <w:t xml:space="preserve">particularly in summer months can result a discomfort to perform the work properly. </w:t>
      </w:r>
    </w:p>
    <w:p w:rsidR="00427F95" w:rsidRPr="00427F95" w:rsidRDefault="00427F95" w:rsidP="00427F95">
      <w:r w:rsidRPr="00427F95">
        <w:t xml:space="preserve">The organization: </w:t>
      </w:r>
      <w:r w:rsidR="007C2C10">
        <w:t xml:space="preserve">the policies, the procedure of </w:t>
      </w:r>
      <w:r w:rsidR="00716207">
        <w:t>an</w:t>
      </w:r>
      <w:r w:rsidR="007C2C10">
        <w:t xml:space="preserve"> origination </w:t>
      </w:r>
      <w:r w:rsidRPr="00427F95">
        <w:t xml:space="preserve">and </w:t>
      </w:r>
      <w:r w:rsidR="007C2C10">
        <w:t>the way</w:t>
      </w:r>
      <w:r w:rsidR="007C2C10" w:rsidRPr="00427F95">
        <w:t xml:space="preserve"> of</w:t>
      </w:r>
      <w:r w:rsidRPr="00427F95">
        <w:t xml:space="preserve"> operation can </w:t>
      </w:r>
      <w:r w:rsidR="007C2C10">
        <w:t xml:space="preserve">eventually </w:t>
      </w:r>
      <w:r w:rsidRPr="00427F95">
        <w:t xml:space="preserve">be a cause of stress, for instance: </w:t>
      </w:r>
    </w:p>
    <w:p w:rsidR="006D0C32" w:rsidRDefault="006D0C32" w:rsidP="006D0C32">
      <w:r w:rsidRPr="00427F95">
        <w:t xml:space="preserve">excessive overtime working </w:t>
      </w:r>
      <w:r>
        <w:t xml:space="preserve">because of </w:t>
      </w:r>
      <w:r w:rsidR="00427F95" w:rsidRPr="00427F95">
        <w:t xml:space="preserve">Insufficient staff </w:t>
      </w:r>
    </w:p>
    <w:p w:rsidR="005E33A7" w:rsidRPr="00427F95" w:rsidRDefault="006D0C32" w:rsidP="00D40E13">
      <w:r>
        <w:t xml:space="preserve">lack of </w:t>
      </w:r>
      <w:r w:rsidR="00427F95" w:rsidRPr="00427F95">
        <w:t>training to perform well the job, leading to uncertainty and lack of confidence in</w:t>
      </w:r>
      <w:r>
        <w:t xml:space="preserve"> performing good</w:t>
      </w:r>
      <w:r w:rsidR="00427F95" w:rsidRPr="00427F95">
        <w:t xml:space="preserve">; </w:t>
      </w:r>
    </w:p>
    <w:p w:rsidR="00716207" w:rsidRDefault="00427F95" w:rsidP="00716207">
      <w:r w:rsidRPr="00427F95">
        <w:t xml:space="preserve">Career development: Stress </w:t>
      </w:r>
      <w:r w:rsidR="0051103A">
        <w:t>in some situation</w:t>
      </w:r>
      <w:r w:rsidRPr="00427F95">
        <w:t>:</w:t>
      </w:r>
      <w:r w:rsidR="00716207" w:rsidRPr="00716207">
        <w:t xml:space="preserve"> </w:t>
      </w:r>
      <w:r w:rsidR="00716207">
        <w:t xml:space="preserve">can be straightforwardly identified with movement or generally in a vocation improvement inside the organization, and this can be made by: </w:t>
      </w:r>
    </w:p>
    <w:p w:rsidR="00716207" w:rsidRDefault="00716207" w:rsidP="00716207">
      <w:r>
        <w:t xml:space="preserve">Absence of professional stability because of jumper's progressions inside the organization's structure. </w:t>
      </w:r>
    </w:p>
    <w:p w:rsidR="00716207" w:rsidRDefault="00716207" w:rsidP="00716207">
      <w:r>
        <w:t xml:space="preserve">Over advancement due, maybe, to off base determination. </w:t>
      </w:r>
    </w:p>
    <w:p w:rsidR="005E33A7" w:rsidRPr="00427F95" w:rsidRDefault="00716207" w:rsidP="00D40E13">
      <w:r>
        <w:t>Under advancement, making a sentiment 'having been disregarded'.</w:t>
      </w:r>
    </w:p>
    <w:p w:rsidR="005E33A7" w:rsidRDefault="00427F95" w:rsidP="005E33A7">
      <w:r w:rsidRPr="00427F95">
        <w:t xml:space="preserve">Individual concerns: </w:t>
      </w:r>
      <w:r w:rsidR="005E33A7">
        <w:t xml:space="preserve">since people are distinctive as far as conduct, identity, inspiration and in their </w:t>
      </w:r>
      <w:r w:rsidR="000E0A04">
        <w:t>capability to manage stress</w:t>
      </w:r>
      <w:r w:rsidR="009F4888">
        <w:t>, for this reason people can be stressed due to:</w:t>
      </w:r>
    </w:p>
    <w:p w:rsidR="00427F95" w:rsidRPr="00427F95" w:rsidRDefault="00427F95" w:rsidP="005E33A7">
      <w:r w:rsidRPr="00427F95">
        <w:t xml:space="preserve">Difficulty in dealing with changes; </w:t>
      </w:r>
    </w:p>
    <w:p w:rsidR="00427F95" w:rsidRDefault="009F4888" w:rsidP="00427F95">
      <w:r>
        <w:t xml:space="preserve">Not enough </w:t>
      </w:r>
      <w:r w:rsidR="00427F95" w:rsidRPr="00427F95">
        <w:t>knowledge about managing stress.</w:t>
      </w:r>
    </w:p>
    <w:p w:rsidR="005E33A7" w:rsidRDefault="005E33A7" w:rsidP="005E33A7">
      <w:r>
        <w:t xml:space="preserve">Trouble in managing changes; </w:t>
      </w:r>
    </w:p>
    <w:p w:rsidR="005E33A7" w:rsidRDefault="005E33A7" w:rsidP="005E33A7">
      <w:r>
        <w:t xml:space="preserve">Absence of trust in managing relational issues, for instance, when a labourer is the protest of hostility, tormenting and provocation at work; </w:t>
      </w:r>
    </w:p>
    <w:p w:rsidR="005E33A7" w:rsidRDefault="005E33A7" w:rsidP="005E33A7">
      <w:r>
        <w:t xml:space="preserve">Not acting naturally sufficiently </w:t>
      </w:r>
      <w:r w:rsidR="00161B16">
        <w:t>certain and</w:t>
      </w:r>
      <w:r>
        <w:t xml:space="preserve"> giving other individuals a chance to co</w:t>
      </w:r>
      <w:r w:rsidR="00161B16">
        <w:t xml:space="preserve">mmand on how the </w:t>
      </w:r>
      <w:r w:rsidR="009F4888">
        <w:t xml:space="preserve">work </w:t>
      </w:r>
      <w:r w:rsidR="00161B16">
        <w:t>should be done.</w:t>
      </w:r>
      <w:r w:rsidR="00D40E13" w:rsidRPr="00D40E13">
        <w:t xml:space="preserve"> </w:t>
      </w:r>
      <w:r w:rsidR="00D40E13" w:rsidRPr="00427F95">
        <w:t>(Stranks, 2015).</w:t>
      </w:r>
    </w:p>
    <w:p w:rsidR="00161B16" w:rsidRPr="00427F95" w:rsidRDefault="004B7756" w:rsidP="00185E4C">
      <w:r>
        <w:t xml:space="preserve">As concluded by Herold et al. (2007). “the </w:t>
      </w:r>
      <w:r w:rsidR="00B16BEA">
        <w:t xml:space="preserve">above </w:t>
      </w:r>
      <w:r>
        <w:t xml:space="preserve">causes of stress </w:t>
      </w:r>
      <w:r w:rsidR="00161B16" w:rsidRPr="00161B16">
        <w:t>and a person’s self-efficacy for change jointly determine how the person will react to more changes</w:t>
      </w:r>
      <w:r>
        <w:t>”.</w:t>
      </w:r>
      <w:r w:rsidR="00185E4C">
        <w:t xml:space="preserve"> (Herold et al., 2007).</w:t>
      </w:r>
    </w:p>
    <w:p w:rsidR="005E33A7" w:rsidRPr="00427F95" w:rsidRDefault="005E33A7" w:rsidP="00427F95"/>
    <w:p w:rsidR="00716207" w:rsidRDefault="00716207" w:rsidP="00716207"/>
    <w:p w:rsidR="00427F95" w:rsidRPr="00427F95" w:rsidRDefault="00427F95" w:rsidP="00427F95">
      <w:pPr>
        <w:pStyle w:val="Heading1"/>
        <w:rPr>
          <w:rFonts w:ascii="Times New Roman" w:hAnsi="Times New Roman" w:cs="Times New Roman"/>
          <w:sz w:val="24"/>
          <w:szCs w:val="24"/>
        </w:rPr>
      </w:pPr>
      <w:bookmarkStart w:id="11" w:name="_Toc509415998"/>
      <w:bookmarkStart w:id="12" w:name="_Toc509418391"/>
      <w:bookmarkStart w:id="13" w:name="_Toc509485112"/>
      <w:bookmarkStart w:id="14" w:name="_Toc512424464"/>
      <w:r w:rsidRPr="00427F95">
        <w:rPr>
          <w:rFonts w:ascii="Times New Roman" w:hAnsi="Times New Roman" w:cs="Times New Roman"/>
          <w:sz w:val="24"/>
          <w:szCs w:val="24"/>
        </w:rPr>
        <w:t>Costs of stress</w:t>
      </w:r>
      <w:bookmarkEnd w:id="11"/>
      <w:bookmarkEnd w:id="12"/>
      <w:bookmarkEnd w:id="13"/>
      <w:bookmarkEnd w:id="14"/>
      <w:r w:rsidRPr="00427F95">
        <w:rPr>
          <w:rFonts w:ascii="Times New Roman" w:hAnsi="Times New Roman" w:cs="Times New Roman"/>
          <w:sz w:val="24"/>
          <w:szCs w:val="24"/>
        </w:rPr>
        <w:t xml:space="preserve"> </w:t>
      </w:r>
    </w:p>
    <w:p w:rsidR="00427F95" w:rsidRPr="00427F95" w:rsidRDefault="00427F95" w:rsidP="00427F95"/>
    <w:p w:rsidR="00427F95" w:rsidRPr="00427F95" w:rsidRDefault="00427F95" w:rsidP="00427F95">
      <w:r w:rsidRPr="00427F95">
        <w:t>There are various feel</w:t>
      </w:r>
      <w:r w:rsidR="009176D5">
        <w:t xml:space="preserve">ings that </w:t>
      </w:r>
      <w:r w:rsidR="00DE6C83">
        <w:t xml:space="preserve">can be associated </w:t>
      </w:r>
      <w:r w:rsidR="009176D5">
        <w:t xml:space="preserve">with stress, the </w:t>
      </w:r>
      <w:r w:rsidRPr="00427F95">
        <w:t xml:space="preserve">obvious one is anxiety; another is depression; a third is </w:t>
      </w:r>
      <w:bookmarkStart w:id="15" w:name="_GoBack"/>
      <w:bookmarkEnd w:id="15"/>
      <w:r w:rsidRPr="00427F95">
        <w:t>panic; a fourth is phobias.</w:t>
      </w:r>
    </w:p>
    <w:p w:rsidR="00427F95" w:rsidRPr="00427F95" w:rsidRDefault="00427F95" w:rsidP="00427F95">
      <w:r w:rsidRPr="00427F95">
        <w:t xml:space="preserve"> “The costs of work stress become even </w:t>
      </w:r>
      <w:r w:rsidR="00AA61C4">
        <w:t xml:space="preserve">more evident </w:t>
      </w:r>
      <w:r w:rsidRPr="00427F95">
        <w:t>when the emphasis shifts to exploring issues like sickness absence, turnover and presentism”. (Cooper &amp; Dewe 2008).</w:t>
      </w:r>
    </w:p>
    <w:p w:rsidR="00427F95" w:rsidRDefault="00245564" w:rsidP="007C2C10">
      <w:r>
        <w:t>the cost of stress can affect the individuals financially and humanly</w:t>
      </w:r>
      <w:r w:rsidR="00427F95" w:rsidRPr="00427F95">
        <w:t xml:space="preserve">, </w:t>
      </w:r>
      <w:r w:rsidR="00B16183">
        <w:t xml:space="preserve">indeed, </w:t>
      </w:r>
      <w:r w:rsidR="00427F95" w:rsidRPr="00427F95">
        <w:t>it can affect</w:t>
      </w:r>
      <w:r w:rsidR="007C2C10">
        <w:t xml:space="preserve"> families and colleagues.</w:t>
      </w:r>
      <w:r w:rsidR="00427F95" w:rsidRPr="00427F95">
        <w:t xml:space="preserve"> “Nevertheless, despite widespread recognition that stress is a significant issue and of its potential disruptiveness to </w:t>
      </w:r>
      <w:r w:rsidR="00B16183">
        <w:t>individuals lives and how they perform the work</w:t>
      </w:r>
      <w:r w:rsidR="00427F95" w:rsidRPr="00427F95">
        <w:t xml:space="preserve">, </w:t>
      </w:r>
      <w:r w:rsidR="00B16183">
        <w:t xml:space="preserve">however, we can conclude that </w:t>
      </w:r>
      <w:r w:rsidR="00427F95" w:rsidRPr="00427F95">
        <w:t xml:space="preserve">the </w:t>
      </w:r>
      <w:r w:rsidR="00B16183">
        <w:t xml:space="preserve">amount </w:t>
      </w:r>
      <w:r w:rsidR="00427F95" w:rsidRPr="00427F95">
        <w:t xml:space="preserve">of attention accorded by organizations </w:t>
      </w:r>
      <w:r w:rsidR="00B16183">
        <w:lastRenderedPageBreak/>
        <w:t xml:space="preserve">toward </w:t>
      </w:r>
      <w:r w:rsidR="00427F95" w:rsidRPr="00427F95">
        <w:t xml:space="preserve">stress related issues is still </w:t>
      </w:r>
      <w:r w:rsidR="00B16183">
        <w:t xml:space="preserve">almost small in comparison </w:t>
      </w:r>
      <w:r w:rsidR="00427F95" w:rsidRPr="00427F95">
        <w:t xml:space="preserve">with their investments in other areas, such as financial budgeting, marketing and technological development” </w:t>
      </w:r>
    </w:p>
    <w:p w:rsidR="00F4502F" w:rsidRDefault="00F4502F" w:rsidP="007C2C10"/>
    <w:p w:rsidR="005E33A7" w:rsidRDefault="005E33A7" w:rsidP="007C2C10">
      <w:r w:rsidRPr="005E33A7">
        <w:t xml:space="preserve">Bartlett, </w:t>
      </w:r>
      <w:r>
        <w:t xml:space="preserve">argue </w:t>
      </w:r>
      <w:r w:rsidRPr="005E33A7">
        <w:t xml:space="preserve">that not just </w:t>
      </w:r>
      <w:r w:rsidR="00F4502F">
        <w:t xml:space="preserve">stress </w:t>
      </w:r>
      <w:r w:rsidRPr="005E33A7">
        <w:t>speaks to an in a general sense essential component of wellbeing brain research yet additionally that the idea itself unites learning about general human working. (Bartlett,1998). Accordingly, the</w:t>
      </w:r>
      <w:r w:rsidR="00E515B4">
        <w:t xml:space="preserve"> health </w:t>
      </w:r>
      <w:r w:rsidRPr="005E33A7">
        <w:t xml:space="preserve">work and well - being have turned out to be mysteriously connected because of the learning </w:t>
      </w:r>
      <w:r w:rsidR="00E515B4">
        <w:t xml:space="preserve">stress </w:t>
      </w:r>
      <w:r w:rsidRPr="005E33A7">
        <w:t>coordinated.</w:t>
      </w:r>
      <w:r w:rsidR="00E515B4" w:rsidRPr="00E515B4">
        <w:t xml:space="preserve"> </w:t>
      </w:r>
      <w:r w:rsidR="00E515B4" w:rsidRPr="00427F95">
        <w:t>“The stress paradigm is now the most frequently used framework for understanding em</w:t>
      </w:r>
      <w:r w:rsidR="00E515B4">
        <w:t>ployee health and well – being”</w:t>
      </w:r>
      <w:r w:rsidR="00FC52FD">
        <w:t xml:space="preserve"> therefore, </w:t>
      </w:r>
      <w:r w:rsidR="0028108A">
        <w:t xml:space="preserve">from this perspective </w:t>
      </w:r>
      <w:r w:rsidR="00FC52FD">
        <w:t xml:space="preserve">this is what lead </w:t>
      </w:r>
      <w:r w:rsidR="0028108A">
        <w:t>to comprehend the stress of employees inside organization, businesses and society (</w:t>
      </w:r>
      <w:r w:rsidRPr="005E33A7">
        <w:t>Tetrick, 2002</w:t>
      </w:r>
      <w:r w:rsidR="0028108A">
        <w:t>)</w:t>
      </w:r>
      <w:r w:rsidRPr="005E33A7">
        <w:t>. Government 's arrangements to perceive as 'essential in its own right' the nature of the work involvement and the need to make work 'fulﬁlling' (Brown et al. 2006).</w:t>
      </w:r>
    </w:p>
    <w:p w:rsidR="00F4502F" w:rsidRPr="00427F95" w:rsidRDefault="00F4502F" w:rsidP="007C2C10"/>
    <w:p w:rsidR="00427F95" w:rsidRPr="00427F95" w:rsidRDefault="00427F95" w:rsidP="00427F95">
      <w:pPr>
        <w:pStyle w:val="Heading1"/>
        <w:rPr>
          <w:rFonts w:ascii="Times New Roman" w:hAnsi="Times New Roman" w:cs="Times New Roman"/>
          <w:sz w:val="24"/>
          <w:szCs w:val="24"/>
        </w:rPr>
      </w:pPr>
      <w:bookmarkStart w:id="16" w:name="_Toc509415999"/>
      <w:bookmarkStart w:id="17" w:name="_Toc509418392"/>
      <w:bookmarkStart w:id="18" w:name="_Toc509485113"/>
      <w:bookmarkStart w:id="19" w:name="_Toc512424465"/>
      <w:r w:rsidRPr="00427F95">
        <w:rPr>
          <w:rFonts w:ascii="Times New Roman" w:hAnsi="Times New Roman" w:cs="Times New Roman"/>
          <w:sz w:val="24"/>
          <w:szCs w:val="24"/>
        </w:rPr>
        <w:t>Solutions</w:t>
      </w:r>
      <w:bookmarkEnd w:id="16"/>
      <w:bookmarkEnd w:id="17"/>
      <w:bookmarkEnd w:id="18"/>
      <w:bookmarkEnd w:id="19"/>
    </w:p>
    <w:p w:rsidR="00427F95" w:rsidRPr="00427F95" w:rsidRDefault="00427F95" w:rsidP="00427F95"/>
    <w:p w:rsidR="00AC7120" w:rsidRDefault="00427F95" w:rsidP="00427F95">
      <w:r w:rsidRPr="00427F95">
        <w:t xml:space="preserve">Many </w:t>
      </w:r>
      <w:r w:rsidR="00AC7120">
        <w:t xml:space="preserve">arrangements </w:t>
      </w:r>
      <w:r w:rsidRPr="00427F95">
        <w:t xml:space="preserve">can be helpful to </w:t>
      </w:r>
      <w:r w:rsidR="00AC7120">
        <w:t xml:space="preserve">adapt </w:t>
      </w:r>
      <w:r w:rsidRPr="00427F95">
        <w:t xml:space="preserve">with stress, and organisation should take the stress at the workplace very </w:t>
      </w:r>
      <w:r w:rsidR="00FC52FD" w:rsidRPr="00427F95">
        <w:t>seriously and</w:t>
      </w:r>
      <w:r w:rsidRPr="00427F95">
        <w:t xml:space="preserve"> should propose alternative solution to cope with stress b</w:t>
      </w:r>
      <w:r w:rsidR="00AC7120">
        <w:t>efore it can harm the employee</w:t>
      </w:r>
      <w:r w:rsidR="00AC7120" w:rsidRPr="00427F95">
        <w:t>s’</w:t>
      </w:r>
      <w:r w:rsidRPr="00427F95">
        <w:t xml:space="preserve"> health and lives by, </w:t>
      </w:r>
      <w:r w:rsidR="005B1085" w:rsidRPr="00427F95">
        <w:t>changing</w:t>
      </w:r>
      <w:r w:rsidRPr="00427F95">
        <w:t xml:space="preserve"> employee’s role or tasks or </w:t>
      </w:r>
      <w:r w:rsidR="002B1BBF">
        <w:t xml:space="preserve">by </w:t>
      </w:r>
      <w:r w:rsidR="00B12808">
        <w:t>changing</w:t>
      </w:r>
      <w:r w:rsidR="00FC52FD">
        <w:t xml:space="preserve"> the work environment.</w:t>
      </w:r>
    </w:p>
    <w:p w:rsidR="00A66E45" w:rsidRDefault="002B1BBF" w:rsidP="00161B16">
      <w:pPr>
        <w:rPr>
          <w:rFonts w:eastAsiaTheme="majorEastAsia"/>
        </w:rPr>
      </w:pPr>
      <w:r>
        <w:rPr>
          <w:rFonts w:eastAsiaTheme="majorEastAsia"/>
        </w:rPr>
        <w:t xml:space="preserve">The companies should Invest in new equipment related to the benefit and health of the comfort of the employees and proposing more listening session and making sure the employees are happy at work. </w:t>
      </w:r>
    </w:p>
    <w:p w:rsidR="00862CAA" w:rsidRPr="00862CAA" w:rsidRDefault="00A66E45" w:rsidP="00A66E45">
      <w:r>
        <w:rPr>
          <w:rFonts w:eastAsiaTheme="majorEastAsia"/>
        </w:rPr>
        <w:t xml:space="preserve">Furthermore, the stress can reduce by showing compaction and appreciation to employees also </w:t>
      </w:r>
      <w:r w:rsidR="00862CAA" w:rsidRPr="00862CAA">
        <w:t xml:space="preserve">listening </w:t>
      </w:r>
      <w:r>
        <w:t xml:space="preserve">often to the problems that the employees might face at workplace, </w:t>
      </w:r>
      <w:r w:rsidR="00862CAA" w:rsidRPr="00862CAA">
        <w:t xml:space="preserve">providing </w:t>
      </w:r>
      <w:r>
        <w:t xml:space="preserve">help and </w:t>
      </w:r>
      <w:r w:rsidR="00862CAA" w:rsidRPr="00862CAA">
        <w:t>assistance when</w:t>
      </w:r>
      <w:r>
        <w:t xml:space="preserve"> needed,</w:t>
      </w:r>
      <w:r w:rsidR="00862CAA" w:rsidRPr="00862CAA">
        <w:t xml:space="preserve"> </w:t>
      </w:r>
      <w:r>
        <w:t xml:space="preserve">showing trust and </w:t>
      </w:r>
      <w:r w:rsidR="00862CAA" w:rsidRPr="00862CAA">
        <w:t xml:space="preserve">confidence in the person, </w:t>
      </w:r>
      <w:r>
        <w:t>appreciate the ha</w:t>
      </w:r>
      <w:r w:rsidR="00344806">
        <w:t>rd work and cheer on the employees</w:t>
      </w:r>
      <w:r>
        <w:t xml:space="preserve">. </w:t>
      </w:r>
      <w:r w:rsidRPr="00161B16">
        <w:t>(Yukl, 2013)</w:t>
      </w:r>
      <w:r>
        <w:t>.</w:t>
      </w:r>
      <w:r w:rsidR="00344806">
        <w:t xml:space="preserve"> This will not only reduce stress at workplace but indeed will enhance productivity and cooperation and build a strong relationship at work.</w:t>
      </w:r>
    </w:p>
    <w:p w:rsidR="00427F95" w:rsidRPr="00427F95" w:rsidRDefault="006A5142" w:rsidP="00AC7120">
      <w:r>
        <w:t xml:space="preserve">Additionally, people need to understand that they can help them self to cope with the stress, for example they need to change the way how they think and do not </w:t>
      </w:r>
      <w:r w:rsidR="00344806">
        <w:t>overreact</w:t>
      </w:r>
      <w:r>
        <w:t xml:space="preserve"> at every situation, individuals need to</w:t>
      </w:r>
      <w:r w:rsidR="00344806">
        <w:t xml:space="preserve"> talk to their manager about any</w:t>
      </w:r>
      <w:r>
        <w:t xml:space="preserve"> </w:t>
      </w:r>
      <w:r w:rsidR="00344806">
        <w:t xml:space="preserve">unappropriated situation </w:t>
      </w:r>
      <w:r>
        <w:t xml:space="preserve">that they might face at the work place </w:t>
      </w:r>
      <w:r w:rsidR="00344806">
        <w:t xml:space="preserve">that could let them to stress. </w:t>
      </w:r>
    </w:p>
    <w:p w:rsidR="00427F95" w:rsidRDefault="00427F95" w:rsidP="00427F95">
      <w:pPr>
        <w:pStyle w:val="Heading1"/>
        <w:rPr>
          <w:rFonts w:ascii="Times New Roman" w:hAnsi="Times New Roman" w:cs="Times New Roman"/>
          <w:sz w:val="24"/>
          <w:szCs w:val="24"/>
        </w:rPr>
      </w:pPr>
      <w:bookmarkStart w:id="20" w:name="_Toc509416000"/>
      <w:bookmarkStart w:id="21" w:name="_Toc509418393"/>
      <w:bookmarkStart w:id="22" w:name="_Toc509485114"/>
      <w:bookmarkStart w:id="23" w:name="_Toc512424466"/>
      <w:r w:rsidRPr="00427F95">
        <w:rPr>
          <w:rFonts w:ascii="Times New Roman" w:hAnsi="Times New Roman" w:cs="Times New Roman"/>
          <w:sz w:val="24"/>
          <w:szCs w:val="24"/>
        </w:rPr>
        <w:t>Conclusion</w:t>
      </w:r>
      <w:bookmarkEnd w:id="20"/>
      <w:bookmarkEnd w:id="21"/>
      <w:bookmarkEnd w:id="22"/>
      <w:bookmarkEnd w:id="23"/>
    </w:p>
    <w:p w:rsidR="008B2F74" w:rsidRPr="008B2F74" w:rsidRDefault="008B2F74" w:rsidP="008B2F74"/>
    <w:p w:rsidR="008B2F74" w:rsidRPr="008B2F74" w:rsidRDefault="00FC52FD" w:rsidP="00862CAA">
      <w:r>
        <w:t>Stress is not a decision but how to deal with is certainty is indeed, a</w:t>
      </w:r>
      <w:r w:rsidR="008B2F74">
        <w:t xml:space="preserve"> </w:t>
      </w:r>
      <w:r w:rsidR="008B2F74" w:rsidRPr="008B2F74">
        <w:t xml:space="preserve">certain degree of stress is needed to perform well, and it is called </w:t>
      </w:r>
      <w:r w:rsidR="008B2F74" w:rsidRPr="00427F95">
        <w:t>“positive stress”</w:t>
      </w:r>
      <w:r w:rsidR="008B2F74" w:rsidRPr="008B2F74">
        <w:t xml:space="preserve"> </w:t>
      </w:r>
      <w:r w:rsidR="008B2F74">
        <w:t>in</w:t>
      </w:r>
      <w:r w:rsidR="008B2F74" w:rsidRPr="008B2F74">
        <w:t xml:space="preserve">deed </w:t>
      </w:r>
      <w:r w:rsidR="008B2F74">
        <w:t>stress</w:t>
      </w:r>
      <w:r w:rsidR="008B2F74" w:rsidRPr="008B2F74">
        <w:t xml:space="preserve"> is not identified as a one condition because individuals can find different situation stressful.</w:t>
      </w:r>
      <w:r w:rsidR="00862CAA">
        <w:t xml:space="preserve"> </w:t>
      </w:r>
      <w:r w:rsidR="00862CAA" w:rsidRPr="00862CAA">
        <w:t xml:space="preserve">Alimo-Metcalfe (1998) explores the relationship between leadership and stress showing how, </w:t>
      </w:r>
      <w:r w:rsidR="00A66E45">
        <w:t>“</w:t>
      </w:r>
      <w:r w:rsidR="00185E4C">
        <w:t xml:space="preserve">for more than the majority </w:t>
      </w:r>
      <w:r w:rsidR="00862CAA" w:rsidRPr="00862CAA">
        <w:t>of employees in all organizations, they find the most stressful aspect of their job is their immediate boss</w:t>
      </w:r>
      <w:r w:rsidR="00A66E45">
        <w:t>”</w:t>
      </w:r>
      <w:r w:rsidR="00862CAA" w:rsidRPr="00862CAA">
        <w:t xml:space="preserve">. </w:t>
      </w:r>
      <w:r w:rsidR="00862CAA">
        <w:t xml:space="preserve">However, </w:t>
      </w:r>
      <w:r w:rsidR="004B43FC" w:rsidRPr="008B2F74">
        <w:t>it</w:t>
      </w:r>
      <w:r w:rsidR="008B2F74" w:rsidRPr="008B2F74">
        <w:t xml:space="preserve"> is </w:t>
      </w:r>
      <w:r w:rsidR="00862CAA">
        <w:t xml:space="preserve">very </w:t>
      </w:r>
      <w:r w:rsidR="008B2F74" w:rsidRPr="008B2F74">
        <w:t>important to understand how to deal with stress in order to handle</w:t>
      </w:r>
      <w:r w:rsidR="008B2F74">
        <w:t xml:space="preserve"> it</w:t>
      </w:r>
      <w:r w:rsidR="008B2F74" w:rsidRPr="008B2F74">
        <w:t>. </w:t>
      </w:r>
    </w:p>
    <w:p w:rsidR="00427F95" w:rsidRPr="00427F95" w:rsidRDefault="00245564" w:rsidP="00427F95">
      <w:r>
        <w:t>Thus,</w:t>
      </w:r>
      <w:r w:rsidR="00831387">
        <w:t xml:space="preserve"> stress can be </w:t>
      </w:r>
      <w:r>
        <w:t xml:space="preserve">explained </w:t>
      </w:r>
      <w:r w:rsidR="00831387">
        <w:t xml:space="preserve">as </w:t>
      </w:r>
      <w:r>
        <w:t xml:space="preserve">a temporary reaction of change for better, also, </w:t>
      </w:r>
      <w:r w:rsidR="00AA61C4">
        <w:t xml:space="preserve">if the work is overloaded, </w:t>
      </w:r>
      <w:r w:rsidR="00427F95" w:rsidRPr="00427F95">
        <w:t>the benefits can ra</w:t>
      </w:r>
      <w:r w:rsidR="00AA61C4">
        <w:t>pidly result a negative stress in this situation</w:t>
      </w:r>
      <w:r w:rsidR="00427F95" w:rsidRPr="00427F95">
        <w:t>. As Selye demonstrated, “for some people unsuccessful adaptation to change can have serious health effects”.</w:t>
      </w:r>
      <w:r w:rsidRPr="00245564">
        <w:t xml:space="preserve"> </w:t>
      </w:r>
      <w:r w:rsidR="007B31B1">
        <w:t>(Selye,1978</w:t>
      </w:r>
      <w:r w:rsidRPr="00427F95">
        <w:t>).</w:t>
      </w:r>
      <w:r w:rsidR="00427F95" w:rsidRPr="00427F95">
        <w:t xml:space="preserve"> We need to be more aware of stress in order to overcome stressful situations in live. The most important is that </w:t>
      </w:r>
      <w:r>
        <w:t xml:space="preserve">the employers and </w:t>
      </w:r>
      <w:r w:rsidR="00E515B4">
        <w:t xml:space="preserve">companies </w:t>
      </w:r>
      <w:r w:rsidR="00427F95" w:rsidRPr="00427F95">
        <w:t xml:space="preserve">can no longer </w:t>
      </w:r>
      <w:r w:rsidR="00AA61C4">
        <w:t xml:space="preserve">deny </w:t>
      </w:r>
      <w:r w:rsidR="00427F95" w:rsidRPr="00427F95">
        <w:t xml:space="preserve">the evidence </w:t>
      </w:r>
      <w:r>
        <w:t xml:space="preserve">and </w:t>
      </w:r>
      <w:r w:rsidR="00E515B4">
        <w:t xml:space="preserve">the </w:t>
      </w:r>
      <w:r>
        <w:t xml:space="preserve">impacts </w:t>
      </w:r>
      <w:r w:rsidR="00427F95" w:rsidRPr="00427F95">
        <w:t xml:space="preserve">of stress </w:t>
      </w:r>
      <w:r w:rsidR="002B1BBF">
        <w:t xml:space="preserve">toward </w:t>
      </w:r>
      <w:r w:rsidR="00427F95" w:rsidRPr="00427F95">
        <w:t>employees at all levels.</w:t>
      </w:r>
      <w:r w:rsidR="005B1085" w:rsidRPr="005B1085">
        <w:t xml:space="preserve"> the better we comprehend the </w:t>
      </w:r>
      <w:r w:rsidR="005B1085">
        <w:t xml:space="preserve">stress </w:t>
      </w:r>
      <w:r w:rsidR="005B1085" w:rsidRPr="005B1085">
        <w:t xml:space="preserve">and how to oversee </w:t>
      </w:r>
      <w:r w:rsidR="005B1085">
        <w:t>and manage it, it is appeal is no</w:t>
      </w:r>
      <w:r w:rsidR="005B1085" w:rsidRPr="005B1085">
        <w:t xml:space="preserve">t similarly as a </w:t>
      </w:r>
      <w:r w:rsidR="005B1085" w:rsidRPr="005B1085">
        <w:lastRenderedPageBreak/>
        <w:t xml:space="preserve">vital logical variable but since it is central to our comprehension of the </w:t>
      </w:r>
      <w:r w:rsidR="005B1085">
        <w:t xml:space="preserve">stress </w:t>
      </w:r>
      <w:r w:rsidR="005B1085" w:rsidRPr="005B1085">
        <w:t>procedure</w:t>
      </w:r>
      <w:r w:rsidR="00427F95" w:rsidRPr="00427F95">
        <w:t xml:space="preserve"> (Folkman &amp; Moskowitz, 2000).</w:t>
      </w:r>
      <w:r w:rsidR="00427F95" w:rsidRPr="00427F95">
        <w:rPr>
          <w:color w:val="555555"/>
          <w:shd w:val="clear" w:color="auto" w:fill="FFFFFF"/>
        </w:rPr>
        <w:t xml:space="preserve"> </w:t>
      </w:r>
      <w:r w:rsidR="00427F95" w:rsidRPr="00427F95">
        <w:t xml:space="preserve">Once we understand what we are dealing with, we can </w:t>
      </w:r>
      <w:r>
        <w:t xml:space="preserve">be in a much better position to </w:t>
      </w:r>
      <w:r w:rsidR="00344806">
        <w:t>deal</w:t>
      </w:r>
      <w:r w:rsidR="00427F95" w:rsidRPr="00427F95">
        <w:t xml:space="preserve"> with it.</w:t>
      </w:r>
      <w:r w:rsidR="00427F95" w:rsidRPr="00427F95">
        <w:rPr>
          <w:color w:val="555555"/>
          <w:shd w:val="clear" w:color="auto" w:fill="FFFFFF"/>
        </w:rPr>
        <w:t> </w:t>
      </w:r>
    </w:p>
    <w:p w:rsidR="00427F95" w:rsidRPr="00427F95" w:rsidRDefault="00427F95" w:rsidP="00427F95"/>
    <w:p w:rsidR="00427F95" w:rsidRPr="00427F95" w:rsidRDefault="00427F95" w:rsidP="00427F95"/>
    <w:p w:rsidR="00427F95" w:rsidRDefault="00427F95" w:rsidP="00427F95"/>
    <w:p w:rsidR="0028108A" w:rsidRDefault="0028108A" w:rsidP="00427F95"/>
    <w:p w:rsidR="0028108A" w:rsidRDefault="0028108A" w:rsidP="00427F95"/>
    <w:p w:rsidR="0028108A" w:rsidRDefault="0028108A" w:rsidP="00427F95"/>
    <w:p w:rsidR="0028108A" w:rsidRDefault="0028108A" w:rsidP="00427F95"/>
    <w:p w:rsidR="00427F95" w:rsidRDefault="00427F95" w:rsidP="00427F95">
      <w:pPr>
        <w:pStyle w:val="Heading1"/>
        <w:rPr>
          <w:rFonts w:ascii="Times New Roman" w:hAnsi="Times New Roman" w:cs="Times New Roman"/>
          <w:sz w:val="24"/>
          <w:szCs w:val="24"/>
        </w:rPr>
      </w:pPr>
      <w:r w:rsidRPr="00427F95">
        <w:rPr>
          <w:rFonts w:ascii="Times New Roman" w:hAnsi="Times New Roman" w:cs="Times New Roman"/>
          <w:sz w:val="24"/>
          <w:szCs w:val="24"/>
        </w:rPr>
        <w:t xml:space="preserve"> </w:t>
      </w:r>
      <w:bookmarkStart w:id="24" w:name="_Toc509416001"/>
      <w:bookmarkStart w:id="25" w:name="_Toc509418394"/>
      <w:bookmarkStart w:id="26" w:name="_Toc509485115"/>
      <w:bookmarkStart w:id="27" w:name="_Toc512424467"/>
      <w:r w:rsidRPr="00427F95">
        <w:rPr>
          <w:rFonts w:ascii="Times New Roman" w:hAnsi="Times New Roman" w:cs="Times New Roman"/>
          <w:sz w:val="24"/>
          <w:szCs w:val="24"/>
        </w:rPr>
        <w:t>References</w:t>
      </w:r>
      <w:bookmarkEnd w:id="24"/>
      <w:bookmarkEnd w:id="25"/>
      <w:bookmarkEnd w:id="26"/>
      <w:bookmarkEnd w:id="27"/>
    </w:p>
    <w:p w:rsidR="007B31B1" w:rsidRPr="007B31B1" w:rsidRDefault="007B31B1" w:rsidP="007B31B1"/>
    <w:p w:rsidR="007B31B1" w:rsidRPr="007B31B1" w:rsidRDefault="007B31B1" w:rsidP="007B31B1">
      <w:r w:rsidRPr="007B31B1">
        <w:t>Bartlett, D. (1998). Stress. Buckingham: Open University Press.</w:t>
      </w:r>
    </w:p>
    <w:p w:rsidR="00086314" w:rsidRPr="007B31B1" w:rsidRDefault="00086314" w:rsidP="007B31B1"/>
    <w:p w:rsidR="00086314" w:rsidRDefault="00086314" w:rsidP="00086314">
      <w:r>
        <w:t>Brown</w:t>
      </w:r>
      <w:r w:rsidRPr="00086314">
        <w:t>, A., Charlwood, C., Forde, C. &amp; Spencer, D. (2006)</w:t>
      </w:r>
      <w:r>
        <w:t>.</w:t>
      </w:r>
      <w:r w:rsidRPr="00086314">
        <w:t xml:space="preserve"> Changing job quality in Great Britain 1998 – 2004. DTI: Employment Relations Research Seri</w:t>
      </w:r>
      <w:r>
        <w:t>es No. 70, London.</w:t>
      </w:r>
    </w:p>
    <w:p w:rsidR="00A139DF" w:rsidRPr="00086314" w:rsidRDefault="00A139DF" w:rsidP="00086314"/>
    <w:p w:rsidR="00A139DF" w:rsidRPr="00A139DF" w:rsidRDefault="00A139DF" w:rsidP="00A139DF">
      <w:r w:rsidRPr="00A139DF">
        <w:t>Cartwright, S. (2014). Innovations in stress and health. [Place of publication not identified]: Palgrave Macmillan.</w:t>
      </w:r>
    </w:p>
    <w:p w:rsidR="00427F95" w:rsidRPr="00427F95" w:rsidRDefault="00427F95" w:rsidP="00427F95">
      <w:pPr>
        <w:rPr>
          <w:color w:val="000000" w:themeColor="text1"/>
        </w:rPr>
      </w:pPr>
    </w:p>
    <w:p w:rsidR="00427F95" w:rsidRDefault="00427F95" w:rsidP="00427F95">
      <w:r w:rsidRPr="00427F95">
        <w:t>Dewe, P., O'Driscoll, M. and Cooper, C. (2010). Coping with work stress. Chichester, West Sussex [u.a.]: Wiley-Blackwell.</w:t>
      </w:r>
    </w:p>
    <w:p w:rsidR="007B31B1" w:rsidRPr="00427F95" w:rsidRDefault="007B31B1" w:rsidP="00427F95"/>
    <w:p w:rsidR="00427F95" w:rsidRDefault="00427F95" w:rsidP="00427F95">
      <w:r w:rsidRPr="00427F95">
        <w:t>Folkman, S. and Moskowitz, J. (2000). Stress, Positive Emotion, and Coping. Current Directions in Psychological Science, 9(4), pp.115-118.</w:t>
      </w:r>
    </w:p>
    <w:p w:rsidR="00A139DF" w:rsidRDefault="00A139DF" w:rsidP="00427F95"/>
    <w:p w:rsidR="00A139DF" w:rsidRPr="00A139DF" w:rsidRDefault="00A139DF" w:rsidP="00A139DF">
      <w:r w:rsidRPr="00A139DF">
        <w:t>Lazarus, R. and Folkman, S. (1984). Stress, appraisal, and coping. New York: Springer.</w:t>
      </w:r>
    </w:p>
    <w:p w:rsidR="007B31B1" w:rsidRPr="00427F95" w:rsidRDefault="007B31B1" w:rsidP="00427F95"/>
    <w:p w:rsidR="00487677" w:rsidRDefault="00427F95" w:rsidP="00086314">
      <w:r w:rsidRPr="00427F95">
        <w:t>Rugg, G., Gerrard, S. and Hooper, S. (2008). The stress-free guide to studying at university. London: SAGE.</w:t>
      </w:r>
    </w:p>
    <w:p w:rsidR="00086314" w:rsidRPr="00F95803" w:rsidRDefault="00086314" w:rsidP="00F95803"/>
    <w:p w:rsidR="00086314" w:rsidRDefault="00086314" w:rsidP="00086314">
      <w:r w:rsidRPr="00086314">
        <w:t>Selye, H. (1978). The stress of life. New York: McGraw-Hill.</w:t>
      </w:r>
    </w:p>
    <w:p w:rsidR="00086314" w:rsidRPr="00086314" w:rsidRDefault="00086314" w:rsidP="00086314"/>
    <w:p w:rsidR="00086314" w:rsidRDefault="00086314" w:rsidP="00086314">
      <w:r w:rsidRPr="00086314">
        <w:t>Stranks, J. (2015). Human factors and behavioural safety. London: Pitman.</w:t>
      </w:r>
    </w:p>
    <w:p w:rsidR="007B31B1" w:rsidRPr="00086314" w:rsidRDefault="007B31B1" w:rsidP="00086314"/>
    <w:p w:rsidR="007B31B1" w:rsidRDefault="007B31B1" w:rsidP="007B31B1">
      <w:r w:rsidRPr="007B31B1">
        <w:t>Tetrick, L., Coyle-Shapiro, J., Shore, L. and Madeleine Hamlin. (2012). The Employee-organization Relationship: Applications for the 21st Century (Series in Applied Psychology). Taylor &amp; Francis Group.</w:t>
      </w:r>
    </w:p>
    <w:p w:rsidR="00161B16" w:rsidRPr="007B31B1" w:rsidRDefault="00161B16" w:rsidP="007B31B1"/>
    <w:p w:rsidR="00161B16" w:rsidRPr="00161B16" w:rsidRDefault="00161B16" w:rsidP="00161B16">
      <w:r w:rsidRPr="00161B16">
        <w:t>Yukl, G. (2013). Leadership in organizations. Harlow (England): Pearson Education.</w:t>
      </w:r>
    </w:p>
    <w:p w:rsidR="00427F95" w:rsidRPr="00161B16" w:rsidRDefault="00427F95" w:rsidP="00161B16"/>
    <w:p w:rsidR="00427F95" w:rsidRDefault="00427F95" w:rsidP="00427F95">
      <w:pPr>
        <w:pStyle w:val="Heading1"/>
        <w:rPr>
          <w:lang w:val="fr-FR"/>
        </w:rPr>
      </w:pPr>
      <w:bookmarkStart w:id="28" w:name="_Toc509485116"/>
      <w:bookmarkStart w:id="29" w:name="_Toc512424468"/>
      <w:r w:rsidRPr="00086314">
        <w:rPr>
          <w:lang w:val="fr-FR"/>
        </w:rPr>
        <w:t>Slides</w:t>
      </w:r>
      <w:bookmarkEnd w:id="28"/>
      <w:bookmarkEnd w:id="29"/>
      <w:r w:rsidRPr="00086314">
        <w:rPr>
          <w:lang w:val="fr-FR"/>
        </w:rPr>
        <w:t xml:space="preserve"> </w:t>
      </w:r>
    </w:p>
    <w:p w:rsidR="00B12808" w:rsidRDefault="00B12808" w:rsidP="00B12808">
      <w:pPr>
        <w:rPr>
          <w:lang w:val="fr-FR"/>
        </w:rPr>
      </w:pPr>
    </w:p>
    <w:p w:rsidR="00B12808" w:rsidRPr="00B12808" w:rsidRDefault="003C25E8" w:rsidP="00B12808">
      <w:pPr>
        <w:rPr>
          <w:lang w:val="fr-FR"/>
        </w:rPr>
      </w:pPr>
      <w:r>
        <w:rPr>
          <w:noProof/>
          <w:lang w:val="fr-FR"/>
        </w:rPr>
        <w:lastRenderedPageBreak/>
        <w:drawing>
          <wp:inline distT="0" distB="0" distL="0" distR="0">
            <wp:extent cx="5727700" cy="3347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a:blip r:embed="rId5">
                      <a:extLst>
                        <a:ext uri="{28A0092B-C50C-407E-A947-70E740481C1C}">
                          <a14:useLocalDpi xmlns:a14="http://schemas.microsoft.com/office/drawing/2010/main" val="0"/>
                        </a:ext>
                      </a:extLst>
                    </a:blip>
                    <a:stretch>
                      <a:fillRect/>
                    </a:stretch>
                  </pic:blipFill>
                  <pic:spPr>
                    <a:xfrm>
                      <a:off x="0" y="0"/>
                      <a:ext cx="5727700" cy="3347085"/>
                    </a:xfrm>
                    <a:prstGeom prst="rect">
                      <a:avLst/>
                    </a:prstGeom>
                  </pic:spPr>
                </pic:pic>
              </a:graphicData>
            </a:graphic>
          </wp:inline>
        </w:drawing>
      </w:r>
    </w:p>
    <w:p w:rsidR="00427F95" w:rsidRDefault="003C25E8" w:rsidP="00427F95">
      <w:pPr>
        <w:rPr>
          <w:lang w:val="fr-FR"/>
        </w:rPr>
      </w:pPr>
      <w:r>
        <w:rPr>
          <w:noProof/>
          <w:lang w:val="fr-FR"/>
        </w:rPr>
        <w:drawing>
          <wp:inline distT="0" distB="0" distL="0" distR="0">
            <wp:extent cx="5727700" cy="30124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3C25E8" w:rsidRDefault="003C25E8" w:rsidP="00427F95">
      <w:pPr>
        <w:rPr>
          <w:lang w:val="fr-FR"/>
        </w:rPr>
      </w:pPr>
      <w:r>
        <w:rPr>
          <w:noProof/>
          <w:lang w:val="fr-FR"/>
        </w:rPr>
        <w:lastRenderedPageBreak/>
        <w:drawing>
          <wp:inline distT="0" distB="0" distL="0" distR="0">
            <wp:extent cx="5727700" cy="30124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3C25E8" w:rsidRDefault="003C25E8" w:rsidP="00427F95">
      <w:pPr>
        <w:rPr>
          <w:lang w:val="fr-FR"/>
        </w:rPr>
      </w:pPr>
      <w:r>
        <w:rPr>
          <w:noProof/>
          <w:lang w:val="fr-FR"/>
        </w:rPr>
        <w:drawing>
          <wp:inline distT="0" distB="0" distL="0" distR="0">
            <wp:extent cx="5727700" cy="30124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3C25E8" w:rsidRDefault="003C25E8" w:rsidP="00427F95">
      <w:pPr>
        <w:rPr>
          <w:lang w:val="fr-FR"/>
        </w:rPr>
      </w:pPr>
      <w:r>
        <w:rPr>
          <w:noProof/>
          <w:lang w:val="fr-FR"/>
        </w:rPr>
        <w:lastRenderedPageBreak/>
        <w:drawing>
          <wp:inline distT="0" distB="0" distL="0" distR="0">
            <wp:extent cx="5727700" cy="30124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3C25E8" w:rsidRDefault="003C25E8" w:rsidP="00427F95">
      <w:pPr>
        <w:rPr>
          <w:lang w:val="fr-FR"/>
        </w:rPr>
      </w:pPr>
      <w:r>
        <w:rPr>
          <w:noProof/>
          <w:lang w:val="fr-FR"/>
        </w:rPr>
        <w:drawing>
          <wp:inline distT="0" distB="0" distL="0" distR="0">
            <wp:extent cx="5727700" cy="30124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3C25E8" w:rsidRDefault="003C25E8" w:rsidP="00427F95">
      <w:pPr>
        <w:rPr>
          <w:lang w:val="fr-FR"/>
        </w:rPr>
      </w:pPr>
      <w:r>
        <w:rPr>
          <w:noProof/>
          <w:lang w:val="fr-FR"/>
        </w:rPr>
        <w:lastRenderedPageBreak/>
        <w:drawing>
          <wp:inline distT="0" distB="0" distL="0" distR="0">
            <wp:extent cx="5727700" cy="30124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3C25E8" w:rsidRDefault="003C25E8" w:rsidP="00427F95">
      <w:pPr>
        <w:rPr>
          <w:lang w:val="fr-FR"/>
        </w:rPr>
      </w:pPr>
      <w:r>
        <w:rPr>
          <w:noProof/>
          <w:lang w:val="fr-FR"/>
        </w:rPr>
        <w:drawing>
          <wp:inline distT="0" distB="0" distL="0" distR="0">
            <wp:extent cx="5727700" cy="30124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A0663F" w:rsidRDefault="00A0663F" w:rsidP="00427F95">
      <w:pPr>
        <w:rPr>
          <w:lang w:val="fr-FR"/>
        </w:rPr>
      </w:pPr>
      <w:r>
        <w:rPr>
          <w:noProof/>
          <w:lang w:val="fr-FR"/>
        </w:rPr>
        <w:lastRenderedPageBreak/>
        <w:drawing>
          <wp:inline distT="0" distB="0" distL="0" distR="0">
            <wp:extent cx="5727700" cy="30124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A0663F" w:rsidRDefault="00A0663F" w:rsidP="00427F95">
      <w:pPr>
        <w:rPr>
          <w:lang w:val="fr-FR"/>
        </w:rPr>
      </w:pPr>
      <w:r>
        <w:rPr>
          <w:noProof/>
          <w:lang w:val="fr-FR"/>
        </w:rPr>
        <w:drawing>
          <wp:inline distT="0" distB="0" distL="0" distR="0">
            <wp:extent cx="5727700" cy="30124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p w:rsidR="00A0663F" w:rsidRPr="00086314" w:rsidRDefault="00A0663F" w:rsidP="00427F95">
      <w:pPr>
        <w:rPr>
          <w:lang w:val="fr-FR"/>
        </w:rPr>
      </w:pPr>
      <w:r>
        <w:rPr>
          <w:noProof/>
          <w:lang w:val="fr-FR"/>
        </w:rPr>
        <w:lastRenderedPageBreak/>
        <w:drawing>
          <wp:inline distT="0" distB="0" distL="0" distR="0">
            <wp:extent cx="5727700" cy="30124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012440"/>
                    </a:xfrm>
                    <a:prstGeom prst="rect">
                      <a:avLst/>
                    </a:prstGeom>
                  </pic:spPr>
                </pic:pic>
              </a:graphicData>
            </a:graphic>
          </wp:inline>
        </w:drawing>
      </w:r>
    </w:p>
    <w:sectPr w:rsidR="00A0663F" w:rsidRPr="00086314" w:rsidSect="003A22B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F95"/>
    <w:rsid w:val="0005514F"/>
    <w:rsid w:val="00086314"/>
    <w:rsid w:val="000E0A04"/>
    <w:rsid w:val="0013564D"/>
    <w:rsid w:val="00161B16"/>
    <w:rsid w:val="00185E4C"/>
    <w:rsid w:val="00196635"/>
    <w:rsid w:val="00245564"/>
    <w:rsid w:val="0028108A"/>
    <w:rsid w:val="002849ED"/>
    <w:rsid w:val="002B1BBF"/>
    <w:rsid w:val="00344806"/>
    <w:rsid w:val="003A22BF"/>
    <w:rsid w:val="003C25E8"/>
    <w:rsid w:val="00427F95"/>
    <w:rsid w:val="004B43FC"/>
    <w:rsid w:val="004B7756"/>
    <w:rsid w:val="0051103A"/>
    <w:rsid w:val="005B1085"/>
    <w:rsid w:val="005E33A7"/>
    <w:rsid w:val="006A5142"/>
    <w:rsid w:val="006D0C32"/>
    <w:rsid w:val="00716207"/>
    <w:rsid w:val="0071734E"/>
    <w:rsid w:val="00766974"/>
    <w:rsid w:val="00786882"/>
    <w:rsid w:val="007B31B1"/>
    <w:rsid w:val="007C2C10"/>
    <w:rsid w:val="007D700F"/>
    <w:rsid w:val="007D7349"/>
    <w:rsid w:val="00831387"/>
    <w:rsid w:val="00862CAA"/>
    <w:rsid w:val="008B2F74"/>
    <w:rsid w:val="009176D5"/>
    <w:rsid w:val="00920AC9"/>
    <w:rsid w:val="009F4888"/>
    <w:rsid w:val="00A0663F"/>
    <w:rsid w:val="00A139DF"/>
    <w:rsid w:val="00A613BD"/>
    <w:rsid w:val="00A66E45"/>
    <w:rsid w:val="00AA61C4"/>
    <w:rsid w:val="00AC7120"/>
    <w:rsid w:val="00B12808"/>
    <w:rsid w:val="00B16183"/>
    <w:rsid w:val="00B16BEA"/>
    <w:rsid w:val="00B40A20"/>
    <w:rsid w:val="00BC1DB9"/>
    <w:rsid w:val="00BD6648"/>
    <w:rsid w:val="00D40E13"/>
    <w:rsid w:val="00D55291"/>
    <w:rsid w:val="00DE6C83"/>
    <w:rsid w:val="00E33C28"/>
    <w:rsid w:val="00E515B4"/>
    <w:rsid w:val="00E62BCC"/>
    <w:rsid w:val="00F4502F"/>
    <w:rsid w:val="00F95803"/>
    <w:rsid w:val="00FC52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07BFCA0"/>
  <w14:defaultImageDpi w14:val="32767"/>
  <w15:chartTrackingRefBased/>
  <w15:docId w15:val="{49F0388C-28ED-8049-A9DE-E4E98B9BA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139DF"/>
    <w:rPr>
      <w:rFonts w:ascii="Times New Roman" w:eastAsia="Times New Roman" w:hAnsi="Times New Roman" w:cs="Times New Roman"/>
    </w:rPr>
  </w:style>
  <w:style w:type="paragraph" w:styleId="Heading1">
    <w:name w:val="heading 1"/>
    <w:basedOn w:val="Normal"/>
    <w:next w:val="Normal"/>
    <w:link w:val="Heading1Char"/>
    <w:uiPriority w:val="9"/>
    <w:qFormat/>
    <w:rsid w:val="00427F9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7F9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27F95"/>
    <w:pPr>
      <w:spacing w:before="120" w:after="120"/>
    </w:pPr>
    <w:rPr>
      <w:rFonts w:asciiTheme="minorHAnsi" w:hAnsiTheme="minorHAnsi" w:cstheme="minorHAnsi"/>
      <w:b/>
      <w:bCs/>
      <w:caps/>
      <w:sz w:val="20"/>
    </w:rPr>
  </w:style>
  <w:style w:type="character" w:styleId="Hyperlink">
    <w:name w:val="Hyperlink"/>
    <w:basedOn w:val="DefaultParagraphFont"/>
    <w:uiPriority w:val="99"/>
    <w:unhideWhenUsed/>
    <w:rsid w:val="00427F95"/>
    <w:rPr>
      <w:color w:val="0563C1" w:themeColor="hyperlink"/>
      <w:u w:val="single"/>
    </w:rPr>
  </w:style>
  <w:style w:type="paragraph" w:styleId="TOC2">
    <w:name w:val="toc 2"/>
    <w:basedOn w:val="Normal"/>
    <w:next w:val="Normal"/>
    <w:autoRedefine/>
    <w:uiPriority w:val="39"/>
    <w:semiHidden/>
    <w:unhideWhenUsed/>
    <w:rsid w:val="00427F95"/>
    <w:pPr>
      <w:ind w:left="240"/>
    </w:pPr>
    <w:rPr>
      <w:rFonts w:asciiTheme="minorHAnsi" w:hAnsiTheme="minorHAnsi" w:cstheme="minorHAnsi"/>
      <w:smallCaps/>
      <w:sz w:val="20"/>
    </w:rPr>
  </w:style>
  <w:style w:type="paragraph" w:styleId="TOC3">
    <w:name w:val="toc 3"/>
    <w:basedOn w:val="Normal"/>
    <w:next w:val="Normal"/>
    <w:autoRedefine/>
    <w:uiPriority w:val="39"/>
    <w:semiHidden/>
    <w:unhideWhenUsed/>
    <w:rsid w:val="00427F95"/>
    <w:pPr>
      <w:ind w:left="480"/>
    </w:pPr>
    <w:rPr>
      <w:rFonts w:asciiTheme="minorHAnsi" w:hAnsiTheme="minorHAnsi" w:cstheme="minorHAnsi"/>
      <w:i/>
      <w:iCs/>
      <w:sz w:val="20"/>
    </w:rPr>
  </w:style>
  <w:style w:type="paragraph" w:styleId="TOC4">
    <w:name w:val="toc 4"/>
    <w:basedOn w:val="Normal"/>
    <w:next w:val="Normal"/>
    <w:autoRedefine/>
    <w:uiPriority w:val="39"/>
    <w:semiHidden/>
    <w:unhideWhenUsed/>
    <w:rsid w:val="00427F95"/>
    <w:pPr>
      <w:ind w:left="720"/>
    </w:pPr>
    <w:rPr>
      <w:rFonts w:asciiTheme="minorHAnsi" w:hAnsiTheme="minorHAnsi" w:cstheme="minorHAnsi"/>
      <w:sz w:val="18"/>
      <w:szCs w:val="21"/>
    </w:rPr>
  </w:style>
  <w:style w:type="paragraph" w:styleId="TOC5">
    <w:name w:val="toc 5"/>
    <w:basedOn w:val="Normal"/>
    <w:next w:val="Normal"/>
    <w:autoRedefine/>
    <w:uiPriority w:val="39"/>
    <w:semiHidden/>
    <w:unhideWhenUsed/>
    <w:rsid w:val="00427F95"/>
    <w:pPr>
      <w:ind w:left="960"/>
    </w:pPr>
    <w:rPr>
      <w:rFonts w:asciiTheme="minorHAnsi" w:hAnsiTheme="minorHAnsi" w:cstheme="minorHAnsi"/>
      <w:sz w:val="18"/>
      <w:szCs w:val="21"/>
    </w:rPr>
  </w:style>
  <w:style w:type="paragraph" w:styleId="TOC6">
    <w:name w:val="toc 6"/>
    <w:basedOn w:val="Normal"/>
    <w:next w:val="Normal"/>
    <w:autoRedefine/>
    <w:uiPriority w:val="39"/>
    <w:semiHidden/>
    <w:unhideWhenUsed/>
    <w:rsid w:val="00427F95"/>
    <w:pPr>
      <w:ind w:left="1200"/>
    </w:pPr>
    <w:rPr>
      <w:rFonts w:asciiTheme="minorHAnsi" w:hAnsiTheme="minorHAnsi" w:cstheme="minorHAnsi"/>
      <w:sz w:val="18"/>
      <w:szCs w:val="21"/>
    </w:rPr>
  </w:style>
  <w:style w:type="paragraph" w:styleId="TOC7">
    <w:name w:val="toc 7"/>
    <w:basedOn w:val="Normal"/>
    <w:next w:val="Normal"/>
    <w:autoRedefine/>
    <w:uiPriority w:val="39"/>
    <w:semiHidden/>
    <w:unhideWhenUsed/>
    <w:rsid w:val="00427F95"/>
    <w:pPr>
      <w:ind w:left="1440"/>
    </w:pPr>
    <w:rPr>
      <w:rFonts w:asciiTheme="minorHAnsi" w:hAnsiTheme="minorHAnsi" w:cstheme="minorHAnsi"/>
      <w:sz w:val="18"/>
      <w:szCs w:val="21"/>
    </w:rPr>
  </w:style>
  <w:style w:type="paragraph" w:styleId="TOC8">
    <w:name w:val="toc 8"/>
    <w:basedOn w:val="Normal"/>
    <w:next w:val="Normal"/>
    <w:autoRedefine/>
    <w:uiPriority w:val="39"/>
    <w:semiHidden/>
    <w:unhideWhenUsed/>
    <w:rsid w:val="00427F95"/>
    <w:pPr>
      <w:ind w:left="1680"/>
    </w:pPr>
    <w:rPr>
      <w:rFonts w:asciiTheme="minorHAnsi" w:hAnsiTheme="minorHAnsi" w:cstheme="minorHAnsi"/>
      <w:sz w:val="18"/>
      <w:szCs w:val="21"/>
    </w:rPr>
  </w:style>
  <w:style w:type="paragraph" w:styleId="TOC9">
    <w:name w:val="toc 9"/>
    <w:basedOn w:val="Normal"/>
    <w:next w:val="Normal"/>
    <w:autoRedefine/>
    <w:uiPriority w:val="39"/>
    <w:semiHidden/>
    <w:unhideWhenUsed/>
    <w:rsid w:val="00427F95"/>
    <w:pPr>
      <w:ind w:left="1920"/>
    </w:pPr>
    <w:rPr>
      <w:rFonts w:asciiTheme="minorHAnsi" w:hAnsiTheme="minorHAnsi" w:cstheme="minorHAnsi"/>
      <w:sz w:val="18"/>
      <w:szCs w:val="21"/>
    </w:rPr>
  </w:style>
  <w:style w:type="paragraph" w:styleId="NoSpacing">
    <w:name w:val="No Spacing"/>
    <w:uiPriority w:val="1"/>
    <w:qFormat/>
    <w:rsid w:val="00DE6C83"/>
    <w:rPr>
      <w:rFonts w:ascii="Times New Roman" w:eastAsia="Times New Roman" w:hAnsi="Times New Roman" w:cs="Times New Roman"/>
      <w:lang w:eastAsia="en-GB"/>
    </w:rPr>
  </w:style>
  <w:style w:type="character" w:customStyle="1" w:styleId="apple-converted-space">
    <w:name w:val="apple-converted-space"/>
    <w:basedOn w:val="DefaultParagraphFont"/>
    <w:rsid w:val="0071734E"/>
  </w:style>
  <w:style w:type="paragraph" w:styleId="NormalWeb">
    <w:name w:val="Normal (Web)"/>
    <w:basedOn w:val="Normal"/>
    <w:uiPriority w:val="99"/>
    <w:semiHidden/>
    <w:unhideWhenUsed/>
    <w:rsid w:val="008B2F7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08053">
      <w:bodyDiv w:val="1"/>
      <w:marLeft w:val="0"/>
      <w:marRight w:val="0"/>
      <w:marTop w:val="0"/>
      <w:marBottom w:val="0"/>
      <w:divBdr>
        <w:top w:val="none" w:sz="0" w:space="0" w:color="auto"/>
        <w:left w:val="none" w:sz="0" w:space="0" w:color="auto"/>
        <w:bottom w:val="none" w:sz="0" w:space="0" w:color="auto"/>
        <w:right w:val="none" w:sz="0" w:space="0" w:color="auto"/>
      </w:divBdr>
    </w:div>
    <w:div w:id="37438549">
      <w:bodyDiv w:val="1"/>
      <w:marLeft w:val="0"/>
      <w:marRight w:val="0"/>
      <w:marTop w:val="0"/>
      <w:marBottom w:val="0"/>
      <w:divBdr>
        <w:top w:val="none" w:sz="0" w:space="0" w:color="auto"/>
        <w:left w:val="none" w:sz="0" w:space="0" w:color="auto"/>
        <w:bottom w:val="none" w:sz="0" w:space="0" w:color="auto"/>
        <w:right w:val="none" w:sz="0" w:space="0" w:color="auto"/>
      </w:divBdr>
    </w:div>
    <w:div w:id="300424657">
      <w:bodyDiv w:val="1"/>
      <w:marLeft w:val="0"/>
      <w:marRight w:val="0"/>
      <w:marTop w:val="0"/>
      <w:marBottom w:val="0"/>
      <w:divBdr>
        <w:top w:val="none" w:sz="0" w:space="0" w:color="auto"/>
        <w:left w:val="none" w:sz="0" w:space="0" w:color="auto"/>
        <w:bottom w:val="none" w:sz="0" w:space="0" w:color="auto"/>
        <w:right w:val="none" w:sz="0" w:space="0" w:color="auto"/>
      </w:divBdr>
    </w:div>
    <w:div w:id="382215847">
      <w:bodyDiv w:val="1"/>
      <w:marLeft w:val="0"/>
      <w:marRight w:val="0"/>
      <w:marTop w:val="0"/>
      <w:marBottom w:val="0"/>
      <w:divBdr>
        <w:top w:val="none" w:sz="0" w:space="0" w:color="auto"/>
        <w:left w:val="none" w:sz="0" w:space="0" w:color="auto"/>
        <w:bottom w:val="none" w:sz="0" w:space="0" w:color="auto"/>
        <w:right w:val="none" w:sz="0" w:space="0" w:color="auto"/>
      </w:divBdr>
    </w:div>
    <w:div w:id="418066160">
      <w:bodyDiv w:val="1"/>
      <w:marLeft w:val="0"/>
      <w:marRight w:val="0"/>
      <w:marTop w:val="0"/>
      <w:marBottom w:val="0"/>
      <w:divBdr>
        <w:top w:val="none" w:sz="0" w:space="0" w:color="auto"/>
        <w:left w:val="none" w:sz="0" w:space="0" w:color="auto"/>
        <w:bottom w:val="none" w:sz="0" w:space="0" w:color="auto"/>
        <w:right w:val="none" w:sz="0" w:space="0" w:color="auto"/>
      </w:divBdr>
    </w:div>
    <w:div w:id="475227005">
      <w:bodyDiv w:val="1"/>
      <w:marLeft w:val="0"/>
      <w:marRight w:val="0"/>
      <w:marTop w:val="0"/>
      <w:marBottom w:val="0"/>
      <w:divBdr>
        <w:top w:val="none" w:sz="0" w:space="0" w:color="auto"/>
        <w:left w:val="none" w:sz="0" w:space="0" w:color="auto"/>
        <w:bottom w:val="none" w:sz="0" w:space="0" w:color="auto"/>
        <w:right w:val="none" w:sz="0" w:space="0" w:color="auto"/>
      </w:divBdr>
    </w:div>
    <w:div w:id="583997371">
      <w:bodyDiv w:val="1"/>
      <w:marLeft w:val="0"/>
      <w:marRight w:val="0"/>
      <w:marTop w:val="0"/>
      <w:marBottom w:val="0"/>
      <w:divBdr>
        <w:top w:val="none" w:sz="0" w:space="0" w:color="auto"/>
        <w:left w:val="none" w:sz="0" w:space="0" w:color="auto"/>
        <w:bottom w:val="none" w:sz="0" w:space="0" w:color="auto"/>
        <w:right w:val="none" w:sz="0" w:space="0" w:color="auto"/>
      </w:divBdr>
    </w:div>
    <w:div w:id="817652685">
      <w:bodyDiv w:val="1"/>
      <w:marLeft w:val="0"/>
      <w:marRight w:val="0"/>
      <w:marTop w:val="0"/>
      <w:marBottom w:val="0"/>
      <w:divBdr>
        <w:top w:val="none" w:sz="0" w:space="0" w:color="auto"/>
        <w:left w:val="none" w:sz="0" w:space="0" w:color="auto"/>
        <w:bottom w:val="none" w:sz="0" w:space="0" w:color="auto"/>
        <w:right w:val="none" w:sz="0" w:space="0" w:color="auto"/>
      </w:divBdr>
    </w:div>
    <w:div w:id="843210098">
      <w:bodyDiv w:val="1"/>
      <w:marLeft w:val="0"/>
      <w:marRight w:val="0"/>
      <w:marTop w:val="0"/>
      <w:marBottom w:val="0"/>
      <w:divBdr>
        <w:top w:val="none" w:sz="0" w:space="0" w:color="auto"/>
        <w:left w:val="none" w:sz="0" w:space="0" w:color="auto"/>
        <w:bottom w:val="none" w:sz="0" w:space="0" w:color="auto"/>
        <w:right w:val="none" w:sz="0" w:space="0" w:color="auto"/>
      </w:divBdr>
    </w:div>
    <w:div w:id="930165408">
      <w:bodyDiv w:val="1"/>
      <w:marLeft w:val="0"/>
      <w:marRight w:val="0"/>
      <w:marTop w:val="0"/>
      <w:marBottom w:val="0"/>
      <w:divBdr>
        <w:top w:val="none" w:sz="0" w:space="0" w:color="auto"/>
        <w:left w:val="none" w:sz="0" w:space="0" w:color="auto"/>
        <w:bottom w:val="none" w:sz="0" w:space="0" w:color="auto"/>
        <w:right w:val="none" w:sz="0" w:space="0" w:color="auto"/>
      </w:divBdr>
    </w:div>
    <w:div w:id="1355305823">
      <w:bodyDiv w:val="1"/>
      <w:marLeft w:val="0"/>
      <w:marRight w:val="0"/>
      <w:marTop w:val="0"/>
      <w:marBottom w:val="0"/>
      <w:divBdr>
        <w:top w:val="none" w:sz="0" w:space="0" w:color="auto"/>
        <w:left w:val="none" w:sz="0" w:space="0" w:color="auto"/>
        <w:bottom w:val="none" w:sz="0" w:space="0" w:color="auto"/>
        <w:right w:val="none" w:sz="0" w:space="0" w:color="auto"/>
      </w:divBdr>
    </w:div>
    <w:div w:id="1452163585">
      <w:bodyDiv w:val="1"/>
      <w:marLeft w:val="0"/>
      <w:marRight w:val="0"/>
      <w:marTop w:val="0"/>
      <w:marBottom w:val="0"/>
      <w:divBdr>
        <w:top w:val="none" w:sz="0" w:space="0" w:color="auto"/>
        <w:left w:val="none" w:sz="0" w:space="0" w:color="auto"/>
        <w:bottom w:val="none" w:sz="0" w:space="0" w:color="auto"/>
        <w:right w:val="none" w:sz="0" w:space="0" w:color="auto"/>
      </w:divBdr>
    </w:div>
    <w:div w:id="1546064173">
      <w:bodyDiv w:val="1"/>
      <w:marLeft w:val="0"/>
      <w:marRight w:val="0"/>
      <w:marTop w:val="0"/>
      <w:marBottom w:val="0"/>
      <w:divBdr>
        <w:top w:val="none" w:sz="0" w:space="0" w:color="auto"/>
        <w:left w:val="none" w:sz="0" w:space="0" w:color="auto"/>
        <w:bottom w:val="none" w:sz="0" w:space="0" w:color="auto"/>
        <w:right w:val="none" w:sz="0" w:space="0" w:color="auto"/>
      </w:divBdr>
    </w:div>
    <w:div w:id="1586567552">
      <w:bodyDiv w:val="1"/>
      <w:marLeft w:val="0"/>
      <w:marRight w:val="0"/>
      <w:marTop w:val="0"/>
      <w:marBottom w:val="0"/>
      <w:divBdr>
        <w:top w:val="none" w:sz="0" w:space="0" w:color="auto"/>
        <w:left w:val="none" w:sz="0" w:space="0" w:color="auto"/>
        <w:bottom w:val="none" w:sz="0" w:space="0" w:color="auto"/>
        <w:right w:val="none" w:sz="0" w:space="0" w:color="auto"/>
      </w:divBdr>
    </w:div>
    <w:div w:id="205241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09179C-C79B-4748-B6D3-FD639C9D8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1594</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Ikram Dahmani (1604630)</dc:creator>
  <cp:keywords/>
  <dc:description/>
  <cp:lastModifiedBy>Ikram Dahmani (1604630)</cp:lastModifiedBy>
  <cp:revision>2</cp:revision>
  <dcterms:created xsi:type="dcterms:W3CDTF">2018-04-25T12:00:00Z</dcterms:created>
  <dcterms:modified xsi:type="dcterms:W3CDTF">2018-04-25T12:00:00Z</dcterms:modified>
</cp:coreProperties>
</file>