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Pr="00662FB8" w:rsidRDefault="00846882" w:rsidP="00484EC1">
      <w:pPr>
        <w:rPr>
          <w:rFonts w:ascii="Times New Roman" w:hAnsi="Times New Roman" w:cs="Times New Roman"/>
        </w:rPr>
      </w:pPr>
      <w:r w:rsidRPr="00662FB8">
        <w:rPr>
          <w:rFonts w:ascii="Times New Roman" w:hAnsi="Times New Roman" w:cs="Times New Roman"/>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662FB8" w:rsidRDefault="00FD2CFF" w:rsidP="00FD2CFF">
      <w:pPr>
        <w:rPr>
          <w:rFonts w:ascii="Times New Roman" w:hAnsi="Times New Roman" w:cs="Times New Roman"/>
        </w:rPr>
      </w:pPr>
    </w:p>
    <w:p w14:paraId="3C64501C" w14:textId="77777777" w:rsidR="00C536A6" w:rsidRPr="00662FB8" w:rsidRDefault="00EB1F41" w:rsidP="00EB1F41">
      <w:pPr>
        <w:pStyle w:val="Modcode"/>
        <w:jc w:val="left"/>
      </w:pPr>
      <w:r w:rsidRPr="00662FB8">
        <w:t xml:space="preserve">LEVEL </w:t>
      </w:r>
      <w:r w:rsidR="00EF6BCE" w:rsidRPr="00662FB8">
        <w:t>4</w:t>
      </w:r>
      <w:r w:rsidRPr="00662FB8">
        <w:t xml:space="preserve">       </w:t>
      </w:r>
    </w:p>
    <w:p w14:paraId="6F6221A1" w14:textId="77777777" w:rsidR="00EB1F41" w:rsidRPr="00662FB8" w:rsidRDefault="00EB1F41" w:rsidP="00EB1F41">
      <w:pPr>
        <w:pStyle w:val="Modcode"/>
        <w:jc w:val="left"/>
      </w:pPr>
      <w:r w:rsidRPr="00662FB8">
        <w:t xml:space="preserve">                                                                      </w:t>
      </w:r>
    </w:p>
    <w:p w14:paraId="22B11287" w14:textId="77777777" w:rsidR="00EB1F41" w:rsidRPr="00662FB8" w:rsidRDefault="00EB1F41" w:rsidP="00EB1F41">
      <w:pPr>
        <w:pStyle w:val="Modcode"/>
        <w:jc w:val="left"/>
      </w:pPr>
      <w:r w:rsidRPr="00662FB8">
        <w:t xml:space="preserve">SEMESTER 2                                                                         </w:t>
      </w:r>
    </w:p>
    <w:p w14:paraId="7E209463" w14:textId="77777777" w:rsidR="00C536A6" w:rsidRPr="00662FB8" w:rsidRDefault="00C536A6" w:rsidP="00EB1F41">
      <w:pPr>
        <w:pStyle w:val="Modcode"/>
        <w:jc w:val="left"/>
      </w:pPr>
    </w:p>
    <w:p w14:paraId="42E9A7E1" w14:textId="77777777" w:rsidR="00C536A6" w:rsidRPr="00662FB8" w:rsidRDefault="00C536A6" w:rsidP="00EB1F41">
      <w:pPr>
        <w:pStyle w:val="Modcode"/>
        <w:jc w:val="left"/>
      </w:pPr>
    </w:p>
    <w:p w14:paraId="18DA3DC7" w14:textId="77777777" w:rsidR="00EB1F41" w:rsidRPr="00662FB8" w:rsidRDefault="00EB1F41" w:rsidP="00EB1F41">
      <w:pPr>
        <w:pStyle w:val="Modcode"/>
      </w:pPr>
      <w:r w:rsidRPr="00662FB8">
        <w:t xml:space="preserve">MODULE CODE: </w:t>
      </w:r>
      <w:r w:rsidR="00EF6BCE" w:rsidRPr="00662FB8">
        <w:t>SHSS4079</w:t>
      </w:r>
    </w:p>
    <w:p w14:paraId="0780C95F" w14:textId="77777777" w:rsidR="00EB1F41" w:rsidRPr="00662FB8" w:rsidRDefault="00EF6BCE" w:rsidP="00EB1F41">
      <w:pPr>
        <w:pStyle w:val="Modname"/>
      </w:pPr>
      <w:r w:rsidRPr="00662FB8">
        <w:t>FACILITATING ADVENTUROUS ACTIVITIES</w:t>
      </w:r>
    </w:p>
    <w:p w14:paraId="72B9FF53" w14:textId="77777777" w:rsidR="00C536A6" w:rsidRPr="00662FB8" w:rsidRDefault="00EB1F41" w:rsidP="00C536A6">
      <w:pPr>
        <w:pStyle w:val="Time"/>
        <w:rPr>
          <w:szCs w:val="28"/>
        </w:rPr>
      </w:pPr>
      <w:r w:rsidRPr="00662FB8">
        <w:rPr>
          <w:szCs w:val="28"/>
        </w:rPr>
        <w:t xml:space="preserve">aSSESSMENT TYPE: </w:t>
      </w:r>
      <w:r w:rsidR="00EF6BCE" w:rsidRPr="00662FB8">
        <w:rPr>
          <w:szCs w:val="28"/>
        </w:rPr>
        <w:t>aSSIGNMENT</w:t>
      </w:r>
      <w:r w:rsidRPr="00662FB8">
        <w:rPr>
          <w:szCs w:val="28"/>
        </w:rPr>
        <w:t xml:space="preserve"> </w:t>
      </w:r>
    </w:p>
    <w:p w14:paraId="64850DBC" w14:textId="77777777" w:rsidR="00C3093A" w:rsidRPr="00662FB8" w:rsidRDefault="00C3093A" w:rsidP="00C3093A">
      <w:pPr>
        <w:pStyle w:val="Answer"/>
        <w:rPr>
          <w:szCs w:val="28"/>
        </w:rPr>
      </w:pPr>
      <w:r w:rsidRPr="00662FB8">
        <w:rPr>
          <w:szCs w:val="28"/>
        </w:rPr>
        <w:t>Assessment</w:t>
      </w:r>
      <w:r w:rsidR="00C536A6" w:rsidRPr="00662FB8">
        <w:rPr>
          <w:szCs w:val="28"/>
        </w:rPr>
        <w:t>/Component:</w:t>
      </w:r>
      <w:r w:rsidR="00EF6BCE" w:rsidRPr="00662FB8">
        <w:rPr>
          <w:szCs w:val="28"/>
        </w:rPr>
        <w:t xml:space="preserve"> 1</w:t>
      </w:r>
    </w:p>
    <w:p w14:paraId="5F6CC56E" w14:textId="77777777" w:rsidR="00401D59" w:rsidRPr="00662FB8" w:rsidRDefault="00401D59" w:rsidP="00401D59">
      <w:pPr>
        <w:pStyle w:val="BodyText"/>
      </w:pPr>
    </w:p>
    <w:p w14:paraId="6ADEE885" w14:textId="77777777" w:rsidR="00401D59" w:rsidRPr="00662FB8" w:rsidRDefault="00401D59" w:rsidP="00401D59">
      <w:pPr>
        <w:pStyle w:val="BodyText"/>
        <w:rPr>
          <w:b/>
          <w:sz w:val="28"/>
          <w:szCs w:val="28"/>
          <w:u w:val="single"/>
        </w:rPr>
      </w:pPr>
      <w:r w:rsidRPr="00662FB8">
        <w:rPr>
          <w:b/>
          <w:sz w:val="28"/>
          <w:szCs w:val="28"/>
        </w:rPr>
        <w:t xml:space="preserve">COMPONENT WEIGHTING: </w:t>
      </w:r>
      <w:r w:rsidR="00EF6BCE" w:rsidRPr="00662FB8">
        <w:rPr>
          <w:b/>
          <w:sz w:val="28"/>
          <w:szCs w:val="28"/>
        </w:rPr>
        <w:t>50</w:t>
      </w:r>
      <w:r w:rsidRPr="00662FB8">
        <w:rPr>
          <w:b/>
          <w:sz w:val="28"/>
          <w:szCs w:val="28"/>
        </w:rPr>
        <w:t>%</w:t>
      </w:r>
    </w:p>
    <w:p w14:paraId="048B352D" w14:textId="77777777" w:rsidR="00C536A6" w:rsidRPr="00662FB8" w:rsidRDefault="00C536A6" w:rsidP="00C536A6">
      <w:pPr>
        <w:pStyle w:val="BodyText"/>
      </w:pPr>
    </w:p>
    <w:p w14:paraId="6B83A064" w14:textId="77777777" w:rsidR="00C536A6" w:rsidRPr="00662FB8" w:rsidRDefault="00EB1F41" w:rsidP="00EB1F41">
      <w:pPr>
        <w:pStyle w:val="BodyText"/>
        <w:rPr>
          <w:b/>
          <w:sz w:val="28"/>
          <w:szCs w:val="28"/>
          <w:u w:val="single"/>
        </w:rPr>
      </w:pPr>
      <w:r w:rsidRPr="00662FB8">
        <w:rPr>
          <w:b/>
          <w:sz w:val="28"/>
          <w:szCs w:val="28"/>
        </w:rPr>
        <w:t xml:space="preserve">WORD COUNT: </w:t>
      </w:r>
      <w:r w:rsidR="00EF6BCE" w:rsidRPr="00662FB8">
        <w:rPr>
          <w:b/>
          <w:sz w:val="28"/>
          <w:szCs w:val="28"/>
        </w:rPr>
        <w:t>1500</w:t>
      </w:r>
      <w:r w:rsidRPr="00662FB8">
        <w:rPr>
          <w:b/>
          <w:sz w:val="28"/>
          <w:szCs w:val="28"/>
        </w:rPr>
        <w:t xml:space="preserve"> WORDS</w:t>
      </w:r>
      <w:r w:rsidRPr="00662FB8">
        <w:rPr>
          <w:b/>
          <w:sz w:val="28"/>
          <w:szCs w:val="28"/>
          <w:u w:val="single"/>
        </w:rPr>
        <w:t xml:space="preserve"> </w:t>
      </w:r>
    </w:p>
    <w:p w14:paraId="33ACFA24" w14:textId="77777777" w:rsidR="00C536A6" w:rsidRPr="00662FB8" w:rsidRDefault="00C536A6" w:rsidP="00EB1F41">
      <w:pPr>
        <w:pStyle w:val="BodyText"/>
        <w:rPr>
          <w:b/>
          <w:sz w:val="28"/>
          <w:szCs w:val="28"/>
          <w:u w:val="single"/>
        </w:rPr>
      </w:pPr>
    </w:p>
    <w:p w14:paraId="70087FD7" w14:textId="678053B1" w:rsidR="00C3093A" w:rsidRPr="00662FB8" w:rsidRDefault="00A02860" w:rsidP="00EB1F41">
      <w:pPr>
        <w:pStyle w:val="BodyText"/>
        <w:rPr>
          <w:b/>
          <w:color w:val="FF0000"/>
          <w:sz w:val="28"/>
          <w:szCs w:val="28"/>
          <w:u w:val="single"/>
        </w:rPr>
      </w:pPr>
      <w:r w:rsidRPr="00662FB8">
        <w:rPr>
          <w:b/>
          <w:sz w:val="28"/>
          <w:szCs w:val="28"/>
        </w:rPr>
        <w:t xml:space="preserve">MODULE TUTOR: </w:t>
      </w:r>
      <w:r w:rsidR="00452D71" w:rsidRPr="00662FB8">
        <w:rPr>
          <w:b/>
          <w:sz w:val="28"/>
          <w:szCs w:val="28"/>
        </w:rPr>
        <w:t>JON HAYLOCK</w:t>
      </w:r>
    </w:p>
    <w:p w14:paraId="111D3D31" w14:textId="77777777" w:rsidR="00EF6BCE" w:rsidRPr="00662FB8" w:rsidRDefault="00EF6BCE" w:rsidP="00EB1F41">
      <w:pPr>
        <w:pStyle w:val="BodyText"/>
        <w:rPr>
          <w:b/>
          <w:szCs w:val="24"/>
          <w:u w:val="single"/>
        </w:rPr>
      </w:pPr>
      <w:r w:rsidRPr="00662FB8">
        <w:rPr>
          <w:b/>
          <w:szCs w:val="24"/>
          <w:u w:val="single"/>
        </w:rPr>
        <w:t>Task – Essay</w:t>
      </w:r>
    </w:p>
    <w:p w14:paraId="29C12B70" w14:textId="77777777" w:rsidR="00EF6BCE" w:rsidRPr="00662FB8" w:rsidRDefault="00EF6BCE" w:rsidP="00EB1F41">
      <w:pPr>
        <w:pStyle w:val="BodyText"/>
        <w:rPr>
          <w:b/>
          <w:szCs w:val="24"/>
          <w:u w:val="single"/>
        </w:rPr>
      </w:pPr>
    </w:p>
    <w:p w14:paraId="72AC28B9" w14:textId="77777777" w:rsidR="00EF6BCE" w:rsidRPr="00662FB8" w:rsidRDefault="00EF6BCE" w:rsidP="00EF6BCE">
      <w:pPr>
        <w:rPr>
          <w:rFonts w:ascii="Times New Roman" w:hAnsi="Times New Roman" w:cs="Times New Roman"/>
        </w:rPr>
      </w:pPr>
      <w:r w:rsidRPr="00662FB8">
        <w:rPr>
          <w:rFonts w:ascii="Times New Roman" w:hAnsi="Times New Roman" w:cs="Times New Roman"/>
        </w:rPr>
        <w:t xml:space="preserve">Evaluate how adventurous activities contribute to the development of children’s physical literacy </w:t>
      </w:r>
    </w:p>
    <w:p w14:paraId="51A33485" w14:textId="77777777" w:rsidR="00EB1F41" w:rsidRPr="00662FB8" w:rsidRDefault="00EB1F41" w:rsidP="00EB1F41">
      <w:pPr>
        <w:pStyle w:val="BodyText"/>
      </w:pPr>
    </w:p>
    <w:p w14:paraId="7D22C122" w14:textId="77777777" w:rsidR="00EB1F41" w:rsidRPr="00662FB8" w:rsidRDefault="00EB1F41" w:rsidP="00EB1F41">
      <w:pPr>
        <w:pStyle w:val="BodyText"/>
        <w:ind w:left="720"/>
        <w:rPr>
          <w:sz w:val="28"/>
        </w:rPr>
      </w:pPr>
    </w:p>
    <w:p w14:paraId="395827FE" w14:textId="77777777" w:rsidR="00EF6BCE" w:rsidRPr="00662FB8" w:rsidRDefault="00EF6BCE" w:rsidP="00EB1F41">
      <w:pPr>
        <w:pStyle w:val="BodyText"/>
        <w:ind w:left="720"/>
        <w:rPr>
          <w:sz w:val="28"/>
        </w:rPr>
      </w:pPr>
    </w:p>
    <w:p w14:paraId="060311D2" w14:textId="77777777" w:rsidR="00EF6BCE" w:rsidRPr="00662FB8" w:rsidRDefault="00EF6BCE" w:rsidP="00EB1F41">
      <w:pPr>
        <w:pStyle w:val="BodyText"/>
        <w:ind w:left="720"/>
        <w:rPr>
          <w:sz w:val="28"/>
        </w:rPr>
      </w:pPr>
    </w:p>
    <w:p w14:paraId="3ECF50E6" w14:textId="77777777" w:rsidR="00EF6BCE" w:rsidRPr="00662FB8" w:rsidRDefault="00EF6BCE" w:rsidP="00EB1F41">
      <w:pPr>
        <w:pStyle w:val="BodyText"/>
        <w:ind w:left="720"/>
        <w:rPr>
          <w:sz w:val="28"/>
        </w:rPr>
      </w:pPr>
    </w:p>
    <w:p w14:paraId="325F5675" w14:textId="77777777" w:rsidR="00EF6BCE" w:rsidRPr="00662FB8" w:rsidRDefault="00EF6BCE" w:rsidP="00EB1F41">
      <w:pPr>
        <w:pStyle w:val="BodyText"/>
        <w:ind w:left="720"/>
        <w:rPr>
          <w:sz w:val="28"/>
        </w:rPr>
      </w:pPr>
    </w:p>
    <w:p w14:paraId="0E848440" w14:textId="77777777" w:rsidR="00EF6BCE" w:rsidRPr="00662FB8" w:rsidRDefault="00EF6BCE" w:rsidP="00EB1F41">
      <w:pPr>
        <w:pStyle w:val="BodyText"/>
        <w:ind w:left="720"/>
        <w:rPr>
          <w:sz w:val="28"/>
        </w:rPr>
      </w:pPr>
    </w:p>
    <w:p w14:paraId="0CD23224" w14:textId="77777777" w:rsidR="00FD2CFF" w:rsidRPr="00662FB8" w:rsidRDefault="00FD2CFF">
      <w:pPr>
        <w:rPr>
          <w:rFonts w:ascii="Times New Roman" w:hAnsi="Times New Roman" w:cs="Times New Roman"/>
          <w:sz w:val="28"/>
          <w:szCs w:val="28"/>
        </w:rPr>
      </w:pPr>
    </w:p>
    <w:p w14:paraId="76DA4CF7" w14:textId="6079F7BD" w:rsidR="00FD2CFF" w:rsidRPr="00662FB8" w:rsidRDefault="00BF3F1C">
      <w:pPr>
        <w:rPr>
          <w:rFonts w:ascii="Times New Roman" w:hAnsi="Times New Roman" w:cs="Times New Roman"/>
          <w:b/>
          <w:sz w:val="28"/>
          <w:szCs w:val="28"/>
        </w:rPr>
      </w:pPr>
      <w:r w:rsidRPr="00662FB8">
        <w:rPr>
          <w:rFonts w:ascii="Times New Roman" w:hAnsi="Times New Roman" w:cs="Times New Roman"/>
          <w:b/>
          <w:sz w:val="28"/>
          <w:szCs w:val="28"/>
        </w:rPr>
        <w:t xml:space="preserve">SUBMISSION DETAILS:    </w:t>
      </w:r>
      <w:r w:rsidR="00F16A98" w:rsidRPr="00662FB8">
        <w:rPr>
          <w:rFonts w:ascii="Times New Roman" w:hAnsi="Times New Roman" w:cs="Times New Roman"/>
          <w:b/>
          <w:sz w:val="28"/>
          <w:szCs w:val="28"/>
        </w:rPr>
        <w:t>Submission vi</w:t>
      </w:r>
      <w:r w:rsidR="009E6689" w:rsidRPr="00662FB8">
        <w:rPr>
          <w:rFonts w:ascii="Times New Roman" w:hAnsi="Times New Roman" w:cs="Times New Roman"/>
          <w:b/>
          <w:sz w:val="28"/>
          <w:szCs w:val="28"/>
        </w:rPr>
        <w:t xml:space="preserve">a </w:t>
      </w:r>
      <w:proofErr w:type="spellStart"/>
      <w:r w:rsidR="009E6689" w:rsidRPr="00662FB8">
        <w:rPr>
          <w:rFonts w:ascii="Times New Roman" w:hAnsi="Times New Roman" w:cs="Times New Roman"/>
          <w:b/>
          <w:sz w:val="28"/>
          <w:szCs w:val="28"/>
        </w:rPr>
        <w:t>turnitin</w:t>
      </w:r>
      <w:proofErr w:type="spellEnd"/>
      <w:r w:rsidR="009E6689" w:rsidRPr="00662FB8">
        <w:rPr>
          <w:rFonts w:ascii="Times New Roman" w:hAnsi="Times New Roman" w:cs="Times New Roman"/>
          <w:b/>
          <w:sz w:val="28"/>
          <w:szCs w:val="28"/>
        </w:rPr>
        <w:t xml:space="preserve"> by 3:00pm on </w:t>
      </w:r>
      <w:r w:rsidR="00452D71" w:rsidRPr="00662FB8">
        <w:rPr>
          <w:rFonts w:ascii="Times New Roman" w:hAnsi="Times New Roman" w:cs="Times New Roman"/>
          <w:b/>
          <w:sz w:val="28"/>
          <w:szCs w:val="28"/>
        </w:rPr>
        <w:t>3</w:t>
      </w:r>
      <w:r w:rsidR="00FB6C9B" w:rsidRPr="00662FB8">
        <w:rPr>
          <w:rFonts w:ascii="Times New Roman" w:hAnsi="Times New Roman" w:cs="Times New Roman"/>
          <w:b/>
          <w:sz w:val="28"/>
          <w:szCs w:val="28"/>
          <w:vertAlign w:val="superscript"/>
        </w:rPr>
        <w:t>th</w:t>
      </w:r>
      <w:r w:rsidR="00FB6C9B" w:rsidRPr="00662FB8">
        <w:rPr>
          <w:rFonts w:ascii="Times New Roman" w:hAnsi="Times New Roman" w:cs="Times New Roman"/>
          <w:b/>
          <w:sz w:val="28"/>
          <w:szCs w:val="28"/>
        </w:rPr>
        <w:t xml:space="preserve"> April 20</w:t>
      </w:r>
      <w:r w:rsidR="00452D71" w:rsidRPr="00662FB8">
        <w:rPr>
          <w:rFonts w:ascii="Times New Roman" w:hAnsi="Times New Roman" w:cs="Times New Roman"/>
          <w:b/>
          <w:sz w:val="28"/>
          <w:szCs w:val="28"/>
        </w:rPr>
        <w:t>20</w:t>
      </w:r>
    </w:p>
    <w:p w14:paraId="2FC7A148" w14:textId="77777777" w:rsidR="00317441" w:rsidRPr="00662FB8" w:rsidRDefault="00317441">
      <w:pPr>
        <w:rPr>
          <w:rFonts w:ascii="Times New Roman" w:hAnsi="Times New Roman" w:cs="Times New Roman"/>
          <w:b/>
          <w:sz w:val="28"/>
          <w:szCs w:val="28"/>
        </w:rPr>
      </w:pPr>
    </w:p>
    <w:p w14:paraId="1883233F" w14:textId="77777777" w:rsidR="00317441" w:rsidRPr="00662FB8" w:rsidRDefault="00317441">
      <w:pPr>
        <w:rPr>
          <w:rFonts w:ascii="Times New Roman" w:hAnsi="Times New Roman" w:cs="Times New Roman"/>
          <w:b/>
          <w:sz w:val="28"/>
          <w:szCs w:val="28"/>
        </w:rPr>
      </w:pPr>
    </w:p>
    <w:p w14:paraId="79EBE46D" w14:textId="77777777" w:rsidR="00C6371F" w:rsidRPr="00662FB8" w:rsidRDefault="00C6371F" w:rsidP="00C6371F">
      <w:pPr>
        <w:rPr>
          <w:rFonts w:ascii="Times New Roman" w:hAnsi="Times New Roman" w:cs="Times New Roman"/>
        </w:rPr>
      </w:pPr>
    </w:p>
    <w:p w14:paraId="69A720CE" w14:textId="77777777" w:rsidR="00317441" w:rsidRPr="00662FB8" w:rsidRDefault="00317441" w:rsidP="00317441">
      <w:pPr>
        <w:rPr>
          <w:rFonts w:ascii="Times New Roman" w:hAnsi="Times New Roman" w:cs="Times New Roman"/>
        </w:rPr>
      </w:pPr>
      <w:r w:rsidRPr="00662FB8">
        <w:rPr>
          <w:rFonts w:ascii="Times New Roman" w:hAnsi="Times New Roman" w:cs="Times New Roman"/>
        </w:rPr>
        <w:lastRenderedPageBreak/>
        <w:tab/>
      </w:r>
      <w:r w:rsidRPr="00662FB8">
        <w:rPr>
          <w:rFonts w:ascii="Times New Roman" w:hAnsi="Times New Roman" w:cs="Times New Roman"/>
        </w:rPr>
        <w:tab/>
      </w:r>
      <w:r w:rsidRPr="00662FB8">
        <w:rPr>
          <w:rFonts w:ascii="Times New Roman" w:hAnsi="Times New Roman" w:cs="Times New Roman"/>
        </w:rPr>
        <w:tab/>
      </w:r>
    </w:p>
    <w:p w14:paraId="4BA27EBD" w14:textId="77777777" w:rsidR="00D6095A" w:rsidRPr="00662FB8" w:rsidRDefault="00D6095A" w:rsidP="00D6095A">
      <w:pPr>
        <w:pStyle w:val="Title"/>
      </w:pPr>
      <w:r w:rsidRPr="00662FB8">
        <w:t>School of Sport, Health &amp; Outdoor Education</w:t>
      </w:r>
    </w:p>
    <w:p w14:paraId="33E4F4D3" w14:textId="77777777" w:rsidR="00D6095A" w:rsidRPr="00662FB8" w:rsidRDefault="00D6095A" w:rsidP="00D6095A">
      <w:pPr>
        <w:rPr>
          <w:rFonts w:ascii="Times New Roman" w:hAnsi="Times New Roman" w:cs="Times New Roman"/>
          <w:b/>
          <w:bCs/>
          <w:sz w:val="16"/>
          <w:szCs w:val="16"/>
        </w:rPr>
      </w:pPr>
    </w:p>
    <w:p w14:paraId="71910629" w14:textId="77777777" w:rsidR="00D6095A" w:rsidRPr="00662FB8" w:rsidRDefault="00D6095A" w:rsidP="00D6095A">
      <w:pPr>
        <w:pStyle w:val="Subtitle"/>
      </w:pPr>
      <w:r w:rsidRPr="00662FB8">
        <w:t>Assessment Feedback Sheet</w:t>
      </w:r>
    </w:p>
    <w:p w14:paraId="63A645FC" w14:textId="77777777" w:rsidR="00D6095A" w:rsidRPr="00662FB8" w:rsidRDefault="00D6095A" w:rsidP="00D6095A">
      <w:pPr>
        <w:pStyle w:val="Subtitle"/>
        <w:rPr>
          <w:sz w:val="16"/>
          <w:szCs w:val="16"/>
        </w:rPr>
      </w:pPr>
    </w:p>
    <w:p w14:paraId="7CD7AE62" w14:textId="77777777" w:rsidR="00D6095A" w:rsidRPr="00662FB8" w:rsidRDefault="00D6095A" w:rsidP="00D6095A">
      <w:pPr>
        <w:pStyle w:val="Subtitle"/>
        <w:jc w:val="both"/>
        <w:rPr>
          <w:b/>
          <w:bCs/>
          <w:u w:val="none"/>
        </w:rPr>
      </w:pPr>
      <w:r w:rsidRPr="00662FB8">
        <w:rPr>
          <w:b/>
          <w:bCs/>
          <w:sz w:val="24"/>
          <w:szCs w:val="24"/>
          <w:u w:val="none"/>
        </w:rPr>
        <w:tab/>
        <w:t xml:space="preserve">                Student No./Name:</w:t>
      </w:r>
      <w:r w:rsidRPr="00662FB8">
        <w:rPr>
          <w:b/>
          <w:bCs/>
          <w:sz w:val="24"/>
          <w:szCs w:val="24"/>
          <w:u w:val="none"/>
        </w:rPr>
        <w:tab/>
      </w:r>
    </w:p>
    <w:p w14:paraId="7949DDA2" w14:textId="77777777" w:rsidR="00D6095A" w:rsidRPr="00662FB8" w:rsidRDefault="00D6095A" w:rsidP="00D6095A">
      <w:pPr>
        <w:pStyle w:val="Subtitle"/>
        <w:jc w:val="left"/>
        <w:rPr>
          <w:b/>
          <w:bCs/>
          <w:sz w:val="24"/>
          <w:szCs w:val="24"/>
          <w:u w:val="none"/>
        </w:rPr>
      </w:pPr>
      <w:r w:rsidRPr="00662FB8">
        <w:rPr>
          <w:b/>
          <w:bCs/>
          <w:sz w:val="24"/>
          <w:szCs w:val="24"/>
          <w:u w:val="none"/>
        </w:rPr>
        <w:t xml:space="preserve">                                               Module:</w:t>
      </w:r>
      <w:r w:rsidR="00EF6BCE" w:rsidRPr="00662FB8">
        <w:rPr>
          <w:b/>
          <w:bCs/>
          <w:sz w:val="24"/>
          <w:szCs w:val="24"/>
          <w:u w:val="none"/>
        </w:rPr>
        <w:t xml:space="preserve"> Facilitating Adventurous Activities</w:t>
      </w:r>
      <w:r w:rsidRPr="00662FB8">
        <w:rPr>
          <w:b/>
          <w:bCs/>
          <w:sz w:val="24"/>
          <w:szCs w:val="24"/>
          <w:u w:val="none"/>
        </w:rPr>
        <w:tab/>
      </w:r>
    </w:p>
    <w:p w14:paraId="21C88FC2" w14:textId="77777777" w:rsidR="00D6095A" w:rsidRPr="00662FB8" w:rsidRDefault="00D6095A" w:rsidP="00D6095A">
      <w:pPr>
        <w:pStyle w:val="Subtitle"/>
        <w:jc w:val="left"/>
        <w:rPr>
          <w:b/>
          <w:bCs/>
          <w:sz w:val="24"/>
          <w:szCs w:val="24"/>
          <w:u w:val="none"/>
        </w:rPr>
      </w:pPr>
      <w:r w:rsidRPr="00662FB8">
        <w:rPr>
          <w:b/>
          <w:bCs/>
          <w:sz w:val="24"/>
          <w:szCs w:val="24"/>
          <w:u w:val="none"/>
        </w:rPr>
        <w:t xml:space="preserve">                                     Module Code: </w:t>
      </w:r>
      <w:r w:rsidR="00EF6BCE" w:rsidRPr="00662FB8">
        <w:rPr>
          <w:b/>
          <w:bCs/>
          <w:sz w:val="24"/>
          <w:szCs w:val="24"/>
          <w:u w:val="none"/>
        </w:rPr>
        <w:t>SHSS4079</w:t>
      </w:r>
    </w:p>
    <w:p w14:paraId="263FBB5A" w14:textId="77777777" w:rsidR="00D6095A" w:rsidRPr="00662FB8" w:rsidRDefault="00D6095A" w:rsidP="00D6095A">
      <w:pPr>
        <w:pStyle w:val="Subtitle"/>
        <w:jc w:val="left"/>
        <w:rPr>
          <w:b/>
          <w:bCs/>
          <w:sz w:val="24"/>
          <w:szCs w:val="24"/>
          <w:u w:val="none"/>
        </w:rPr>
      </w:pPr>
    </w:p>
    <w:p w14:paraId="7603362C" w14:textId="77777777" w:rsidR="00D6095A" w:rsidRPr="00662FB8"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62FB8" w14:paraId="28907EEE" w14:textId="77777777" w:rsidTr="00AB5A9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662FB8" w:rsidRDefault="00D6095A" w:rsidP="00AB5A99">
            <w:pPr>
              <w:pStyle w:val="Subtitle"/>
              <w:rPr>
                <w:b/>
                <w:bCs/>
                <w:sz w:val="24"/>
                <w:szCs w:val="24"/>
                <w:u w:val="none"/>
              </w:rPr>
            </w:pPr>
            <w:r w:rsidRPr="00662FB8">
              <w:rPr>
                <w:b/>
                <w:sz w:val="18"/>
                <w:szCs w:val="18"/>
                <w:u w:val="none"/>
              </w:rPr>
              <w:t>Personal Evaluation</w:t>
            </w:r>
            <w:r w:rsidRPr="00662FB8">
              <w:rPr>
                <w:bCs/>
                <w:sz w:val="18"/>
                <w:szCs w:val="18"/>
                <w:u w:val="none"/>
              </w:rPr>
              <w:t xml:space="preserve"> – to support your academic progress please complete the section below </w:t>
            </w:r>
            <w:r w:rsidRPr="00662FB8">
              <w:rPr>
                <w:b/>
                <w:bCs/>
                <w:sz w:val="18"/>
                <w:szCs w:val="18"/>
              </w:rPr>
              <w:t>BEFORE</w:t>
            </w:r>
            <w:r w:rsidRPr="00662FB8">
              <w:rPr>
                <w:bCs/>
                <w:sz w:val="18"/>
                <w:szCs w:val="18"/>
                <w:u w:val="none"/>
              </w:rPr>
              <w:t xml:space="preserve"> submitting your work.</w:t>
            </w:r>
          </w:p>
        </w:tc>
      </w:tr>
      <w:tr w:rsidR="00D6095A" w:rsidRPr="00662FB8" w14:paraId="0941171D" w14:textId="77777777" w:rsidTr="00AB5A9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662FB8" w:rsidRDefault="00D6095A" w:rsidP="00AB5A99">
            <w:pPr>
              <w:ind w:left="113" w:right="113"/>
              <w:rPr>
                <w:rFonts w:ascii="Times New Roman" w:hAnsi="Times New Roman" w:cs="Times New Roman"/>
                <w:sz w:val="16"/>
                <w:szCs w:val="16"/>
              </w:rPr>
            </w:pPr>
            <w:r w:rsidRPr="00662FB8">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265E8E44" w:rsidR="00D6095A" w:rsidRPr="000D0A51" w:rsidRDefault="000D0A51" w:rsidP="000D0A51">
            <w:pPr>
              <w:pStyle w:val="Subtitle"/>
              <w:jc w:val="left"/>
              <w:rPr>
                <w:sz w:val="24"/>
                <w:szCs w:val="24"/>
                <w:u w:val="none"/>
              </w:rPr>
            </w:pPr>
            <w:r>
              <w:rPr>
                <w:sz w:val="24"/>
                <w:szCs w:val="24"/>
                <w:u w:val="none"/>
              </w:rPr>
              <w:t xml:space="preserve">I think that the number and quality of sources that </w:t>
            </w:r>
            <w:proofErr w:type="spellStart"/>
            <w:r>
              <w:rPr>
                <w:sz w:val="24"/>
                <w:szCs w:val="24"/>
                <w:u w:val="none"/>
              </w:rPr>
              <w:t>ive</w:t>
            </w:r>
            <w:proofErr w:type="spellEnd"/>
            <w:r>
              <w:rPr>
                <w:sz w:val="24"/>
                <w:szCs w:val="24"/>
                <w:u w:val="none"/>
              </w:rPr>
              <w:t xml:space="preserve"> used is good </w:t>
            </w:r>
          </w:p>
        </w:tc>
      </w:tr>
      <w:tr w:rsidR="00D6095A" w:rsidRPr="00662FB8" w14:paraId="6D7D1617" w14:textId="77777777" w:rsidTr="00AB5A9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662FB8" w:rsidRDefault="00D6095A" w:rsidP="00AB5A99">
            <w:pPr>
              <w:ind w:left="113" w:right="113"/>
              <w:rPr>
                <w:rFonts w:ascii="Times New Roman" w:hAnsi="Times New Roman" w:cs="Times New Roman"/>
                <w:sz w:val="16"/>
                <w:szCs w:val="16"/>
              </w:rPr>
            </w:pPr>
            <w:r w:rsidRPr="00662FB8">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388EDE2" w:rsidR="00D6095A" w:rsidRPr="000D0A51" w:rsidRDefault="000D0A51" w:rsidP="000D0A51">
            <w:pPr>
              <w:pStyle w:val="Subtitle"/>
              <w:jc w:val="left"/>
              <w:rPr>
                <w:sz w:val="24"/>
                <w:szCs w:val="24"/>
                <w:u w:val="none"/>
              </w:rPr>
            </w:pPr>
            <w:r>
              <w:rPr>
                <w:sz w:val="24"/>
                <w:szCs w:val="24"/>
                <w:u w:val="none"/>
              </w:rPr>
              <w:t xml:space="preserve">Reading back through it I’m not sure that I’ve answered the question properly but due to not having enough time can’t address it. </w:t>
            </w:r>
          </w:p>
        </w:tc>
      </w:tr>
      <w:tr w:rsidR="00D6095A" w:rsidRPr="00662FB8" w14:paraId="65D4AF54" w14:textId="77777777" w:rsidTr="00AB5A9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662FB8" w:rsidRDefault="00D6095A" w:rsidP="00AB5A99">
            <w:pPr>
              <w:ind w:left="113" w:right="113"/>
              <w:rPr>
                <w:rFonts w:ascii="Times New Roman" w:hAnsi="Times New Roman" w:cs="Times New Roman"/>
                <w:sz w:val="16"/>
                <w:szCs w:val="16"/>
              </w:rPr>
            </w:pPr>
            <w:r w:rsidRPr="00662FB8">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009CEB9B" w:rsidR="00D6095A" w:rsidRPr="000D0A51" w:rsidRDefault="000D0A51" w:rsidP="000D0A51">
            <w:pPr>
              <w:pStyle w:val="Subtitle"/>
              <w:jc w:val="left"/>
              <w:rPr>
                <w:sz w:val="24"/>
                <w:szCs w:val="24"/>
                <w:u w:val="none"/>
              </w:rPr>
            </w:pPr>
            <w:r>
              <w:rPr>
                <w:sz w:val="24"/>
                <w:szCs w:val="24"/>
                <w:u w:val="none"/>
              </w:rPr>
              <w:t xml:space="preserve">I found it interesting to read about the concepts that physical literacy is based on. </w:t>
            </w:r>
            <w:bookmarkStart w:id="0" w:name="_GoBack"/>
            <w:bookmarkEnd w:id="0"/>
          </w:p>
        </w:tc>
      </w:tr>
      <w:tr w:rsidR="00D6095A" w:rsidRPr="00662FB8" w14:paraId="7CF391FA" w14:textId="77777777" w:rsidTr="00AB5A99">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662FB8" w:rsidRDefault="00D6095A" w:rsidP="00AB5A99">
            <w:pPr>
              <w:pStyle w:val="Subtitle"/>
              <w:jc w:val="left"/>
              <w:rPr>
                <w:b/>
                <w:bCs/>
                <w:sz w:val="24"/>
                <w:szCs w:val="24"/>
                <w:u w:val="none"/>
              </w:rPr>
            </w:pPr>
          </w:p>
          <w:p w14:paraId="47560722" w14:textId="77777777" w:rsidR="00D6095A" w:rsidRPr="00662FB8" w:rsidRDefault="00D6095A" w:rsidP="00AB5A99">
            <w:pPr>
              <w:pStyle w:val="Subtitle"/>
              <w:rPr>
                <w:b/>
                <w:bCs/>
                <w:sz w:val="24"/>
                <w:szCs w:val="24"/>
                <w:u w:val="none"/>
              </w:rPr>
            </w:pPr>
            <w:r w:rsidRPr="00662FB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662FB8" w:rsidRDefault="00D6095A" w:rsidP="00AB5A99">
            <w:pPr>
              <w:ind w:left="113" w:right="113"/>
              <w:rPr>
                <w:rFonts w:ascii="Times New Roman" w:hAnsi="Times New Roman" w:cs="Times New Roman"/>
                <w:sz w:val="16"/>
                <w:szCs w:val="16"/>
              </w:rPr>
            </w:pPr>
            <w:r w:rsidRPr="00662FB8">
              <w:rPr>
                <w:rFonts w:ascii="Times New Roman" w:hAnsi="Times New Roman" w:cs="Times New Roman"/>
                <w:sz w:val="16"/>
                <w:szCs w:val="16"/>
              </w:rPr>
              <w:t>Learning</w:t>
            </w:r>
          </w:p>
          <w:p w14:paraId="56DD0DC2" w14:textId="77777777" w:rsidR="00D6095A" w:rsidRPr="00662FB8" w:rsidRDefault="00D6095A" w:rsidP="00AB5A99">
            <w:pPr>
              <w:ind w:left="113" w:right="113"/>
              <w:rPr>
                <w:rFonts w:ascii="Times New Roman" w:hAnsi="Times New Roman" w:cs="Times New Roman"/>
                <w:sz w:val="16"/>
                <w:szCs w:val="16"/>
              </w:rPr>
            </w:pPr>
            <w:r w:rsidRPr="00662FB8">
              <w:rPr>
                <w:rFonts w:ascii="Times New Roman" w:hAnsi="Times New Roman" w:cs="Times New Roman"/>
                <w:sz w:val="16"/>
                <w:szCs w:val="16"/>
              </w:rPr>
              <w:t>Outcomes</w:t>
            </w:r>
          </w:p>
          <w:p w14:paraId="7965BE6A" w14:textId="77777777" w:rsidR="00D6095A" w:rsidRPr="00662FB8" w:rsidRDefault="00D6095A" w:rsidP="00AB5A99">
            <w:pPr>
              <w:ind w:left="113" w:right="113"/>
              <w:rPr>
                <w:rFonts w:ascii="Times New Roman" w:hAnsi="Times New Roman" w:cs="Times New Roman"/>
                <w:sz w:val="16"/>
                <w:szCs w:val="16"/>
              </w:rPr>
            </w:pPr>
          </w:p>
          <w:p w14:paraId="4F46DAC6" w14:textId="77777777" w:rsidR="00D6095A" w:rsidRPr="00662FB8" w:rsidRDefault="00D6095A" w:rsidP="00AB5A9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662FB8" w:rsidRDefault="00D6095A" w:rsidP="00AB5A99">
            <w:pPr>
              <w:pStyle w:val="Subtitle"/>
              <w:rPr>
                <w:b/>
                <w:bCs/>
                <w:sz w:val="24"/>
                <w:szCs w:val="24"/>
                <w:u w:val="none"/>
              </w:rPr>
            </w:pPr>
            <w:r w:rsidRPr="00662FB8">
              <w:rPr>
                <w:b/>
                <w:bCs/>
                <w:sz w:val="24"/>
                <w:szCs w:val="24"/>
                <w:u w:val="none"/>
              </w:rPr>
              <w:t>GRADE</w:t>
            </w:r>
          </w:p>
        </w:tc>
      </w:tr>
      <w:tr w:rsidR="00D6095A" w:rsidRPr="00662FB8" w14:paraId="30413685" w14:textId="77777777" w:rsidTr="00AB5A99">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662FB8" w:rsidRDefault="00D6095A" w:rsidP="00AB5A9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662FB8" w:rsidRDefault="00D6095A" w:rsidP="00AB5A9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662FB8" w:rsidRDefault="00D6095A" w:rsidP="00AB5A99">
            <w:pPr>
              <w:pStyle w:val="Subtitle"/>
              <w:rPr>
                <w:b/>
                <w:bCs/>
                <w:sz w:val="16"/>
                <w:szCs w:val="16"/>
                <w:u w:val="none"/>
              </w:rPr>
            </w:pPr>
            <w:r w:rsidRPr="00662FB8">
              <w:rPr>
                <w:b/>
                <w:bCs/>
                <w:sz w:val="16"/>
                <w:szCs w:val="16"/>
                <w:u w:val="none"/>
              </w:rPr>
              <w:t>Poor</w:t>
            </w:r>
          </w:p>
          <w:p w14:paraId="3EFAB216" w14:textId="77777777" w:rsidR="00D6095A" w:rsidRPr="00662FB8" w:rsidRDefault="00D6095A" w:rsidP="00AB5A99">
            <w:pPr>
              <w:pStyle w:val="Subtitle"/>
              <w:rPr>
                <w:b/>
                <w:bCs/>
                <w:sz w:val="16"/>
                <w:szCs w:val="16"/>
                <w:u w:val="none"/>
              </w:rPr>
            </w:pPr>
            <w:r w:rsidRPr="00662FB8">
              <w:rPr>
                <w:b/>
                <w:bCs/>
                <w:sz w:val="16"/>
                <w:szCs w:val="16"/>
                <w:u w:val="none"/>
              </w:rPr>
              <w:t>&lt; 20%</w:t>
            </w:r>
          </w:p>
          <w:p w14:paraId="328EDAFF" w14:textId="77777777" w:rsidR="00D6095A" w:rsidRPr="00662FB8" w:rsidRDefault="00D6095A" w:rsidP="00AB5A99">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Pr="00662FB8" w:rsidRDefault="00D6095A" w:rsidP="00AB5A99">
            <w:pPr>
              <w:pStyle w:val="Subtitle"/>
              <w:rPr>
                <w:b/>
                <w:sz w:val="16"/>
                <w:szCs w:val="16"/>
                <w:u w:val="none"/>
              </w:rPr>
            </w:pPr>
            <w:r w:rsidRPr="00662FB8">
              <w:rPr>
                <w:b/>
                <w:sz w:val="16"/>
                <w:szCs w:val="16"/>
                <w:u w:val="none"/>
              </w:rPr>
              <w:t>Weak</w:t>
            </w:r>
          </w:p>
          <w:p w14:paraId="5F4C9DD2" w14:textId="77777777" w:rsidR="00D6095A" w:rsidRPr="00662FB8" w:rsidRDefault="00D6095A" w:rsidP="00AB5A99">
            <w:pPr>
              <w:pStyle w:val="Subtitle"/>
              <w:rPr>
                <w:b/>
                <w:sz w:val="16"/>
                <w:szCs w:val="16"/>
                <w:u w:val="none"/>
              </w:rPr>
            </w:pPr>
            <w:r w:rsidRPr="00662FB8">
              <w:rPr>
                <w:b/>
                <w:sz w:val="16"/>
                <w:szCs w:val="16"/>
                <w:u w:val="none"/>
              </w:rPr>
              <w:t>20-29%</w:t>
            </w:r>
          </w:p>
        </w:tc>
        <w:tc>
          <w:tcPr>
            <w:tcW w:w="922" w:type="dxa"/>
            <w:gridSpan w:val="2"/>
            <w:tcBorders>
              <w:top w:val="single" w:sz="6" w:space="0" w:color="auto"/>
              <w:left w:val="single" w:sz="6" w:space="0" w:color="auto"/>
              <w:right w:val="single" w:sz="6" w:space="0" w:color="auto"/>
            </w:tcBorders>
          </w:tcPr>
          <w:p w14:paraId="194F60FA" w14:textId="77777777" w:rsidR="00D6095A" w:rsidRPr="00662FB8" w:rsidRDefault="00D6095A" w:rsidP="00AB5A99">
            <w:pPr>
              <w:pStyle w:val="Subtitle"/>
              <w:rPr>
                <w:b/>
                <w:bCs/>
                <w:sz w:val="16"/>
                <w:szCs w:val="16"/>
                <w:u w:val="none"/>
              </w:rPr>
            </w:pPr>
            <w:r w:rsidRPr="00662FB8">
              <w:rPr>
                <w:b/>
                <w:bCs/>
                <w:sz w:val="16"/>
                <w:szCs w:val="16"/>
                <w:u w:val="none"/>
              </w:rPr>
              <w:t>Unsatisfactory</w:t>
            </w:r>
          </w:p>
          <w:p w14:paraId="15480893" w14:textId="77777777" w:rsidR="00D6095A" w:rsidRPr="00662FB8" w:rsidRDefault="00D6095A" w:rsidP="00AB5A99">
            <w:pPr>
              <w:pStyle w:val="Subtitle"/>
              <w:rPr>
                <w:b/>
                <w:bCs/>
                <w:sz w:val="16"/>
                <w:szCs w:val="16"/>
                <w:u w:val="none"/>
              </w:rPr>
            </w:pPr>
            <w:r w:rsidRPr="00662FB8">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662FB8" w:rsidRDefault="00D6095A" w:rsidP="00AB5A99">
            <w:pPr>
              <w:pStyle w:val="Subtitle"/>
              <w:rPr>
                <w:b/>
                <w:bCs/>
                <w:sz w:val="16"/>
                <w:szCs w:val="16"/>
                <w:u w:val="none"/>
              </w:rPr>
            </w:pPr>
            <w:r w:rsidRPr="00662FB8">
              <w:rPr>
                <w:b/>
                <w:bCs/>
                <w:sz w:val="16"/>
                <w:szCs w:val="16"/>
                <w:u w:val="none"/>
              </w:rPr>
              <w:t>Satisfactory</w:t>
            </w:r>
          </w:p>
          <w:p w14:paraId="7D5F3B0F" w14:textId="77777777" w:rsidR="00D6095A" w:rsidRPr="00662FB8" w:rsidRDefault="00D6095A" w:rsidP="00AB5A99">
            <w:pPr>
              <w:pStyle w:val="Subtitle"/>
              <w:rPr>
                <w:b/>
                <w:bCs/>
                <w:sz w:val="16"/>
                <w:szCs w:val="16"/>
                <w:u w:val="none"/>
              </w:rPr>
            </w:pPr>
            <w:r w:rsidRPr="00662FB8">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662FB8" w:rsidRDefault="00D6095A" w:rsidP="00AB5A99">
            <w:pPr>
              <w:pStyle w:val="Subtitle"/>
              <w:rPr>
                <w:b/>
                <w:bCs/>
                <w:sz w:val="16"/>
                <w:szCs w:val="16"/>
                <w:u w:val="none"/>
              </w:rPr>
            </w:pPr>
            <w:r w:rsidRPr="00662FB8">
              <w:rPr>
                <w:b/>
                <w:bCs/>
                <w:sz w:val="16"/>
                <w:szCs w:val="16"/>
                <w:u w:val="none"/>
              </w:rPr>
              <w:t>Good</w:t>
            </w:r>
          </w:p>
          <w:p w14:paraId="7355F154" w14:textId="77777777" w:rsidR="00D6095A" w:rsidRPr="00662FB8" w:rsidRDefault="00D6095A" w:rsidP="00AB5A99">
            <w:pPr>
              <w:pStyle w:val="Subtitle"/>
              <w:rPr>
                <w:b/>
                <w:bCs/>
                <w:sz w:val="16"/>
                <w:szCs w:val="16"/>
                <w:u w:val="none"/>
              </w:rPr>
            </w:pPr>
            <w:r w:rsidRPr="00662FB8">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662FB8" w:rsidRDefault="00D6095A" w:rsidP="00AB5A99">
            <w:pPr>
              <w:pStyle w:val="Subtitle"/>
              <w:rPr>
                <w:b/>
                <w:bCs/>
                <w:sz w:val="16"/>
                <w:szCs w:val="16"/>
                <w:u w:val="none"/>
              </w:rPr>
            </w:pPr>
            <w:r w:rsidRPr="00662FB8">
              <w:rPr>
                <w:b/>
                <w:bCs/>
                <w:sz w:val="16"/>
                <w:szCs w:val="16"/>
                <w:u w:val="none"/>
              </w:rPr>
              <w:t>Very Good</w:t>
            </w:r>
          </w:p>
          <w:p w14:paraId="111EF002" w14:textId="77777777" w:rsidR="00D6095A" w:rsidRPr="00662FB8" w:rsidRDefault="00D6095A" w:rsidP="00AB5A99">
            <w:pPr>
              <w:pStyle w:val="Subtitle"/>
              <w:rPr>
                <w:b/>
                <w:bCs/>
                <w:sz w:val="16"/>
                <w:szCs w:val="16"/>
                <w:u w:val="none"/>
              </w:rPr>
            </w:pPr>
            <w:r w:rsidRPr="00662FB8">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662FB8" w:rsidRDefault="00D6095A" w:rsidP="00AB5A99">
            <w:pPr>
              <w:pStyle w:val="Subtitle"/>
              <w:rPr>
                <w:b/>
                <w:bCs/>
                <w:sz w:val="16"/>
                <w:szCs w:val="16"/>
                <w:u w:val="none"/>
              </w:rPr>
            </w:pPr>
            <w:r w:rsidRPr="00662FB8">
              <w:rPr>
                <w:b/>
                <w:bCs/>
                <w:sz w:val="16"/>
                <w:szCs w:val="16"/>
                <w:u w:val="none"/>
              </w:rPr>
              <w:t>Excellent</w:t>
            </w:r>
          </w:p>
          <w:p w14:paraId="37BD903E" w14:textId="77777777" w:rsidR="00D6095A" w:rsidRPr="00662FB8" w:rsidRDefault="00D6095A" w:rsidP="00AB5A99">
            <w:pPr>
              <w:pStyle w:val="Subtitle"/>
              <w:rPr>
                <w:b/>
                <w:bCs/>
                <w:sz w:val="16"/>
                <w:szCs w:val="16"/>
                <w:u w:val="none"/>
              </w:rPr>
            </w:pPr>
            <w:r w:rsidRPr="00662FB8">
              <w:rPr>
                <w:b/>
                <w:bCs/>
                <w:sz w:val="16"/>
                <w:szCs w:val="16"/>
                <w:u w:val="none"/>
              </w:rPr>
              <w:t>70 – 84%</w:t>
            </w:r>
          </w:p>
        </w:tc>
        <w:tc>
          <w:tcPr>
            <w:tcW w:w="923" w:type="dxa"/>
            <w:tcBorders>
              <w:top w:val="single" w:sz="6" w:space="0" w:color="auto"/>
              <w:left w:val="single" w:sz="6" w:space="0" w:color="auto"/>
              <w:right w:val="single" w:sz="6" w:space="0" w:color="auto"/>
            </w:tcBorders>
          </w:tcPr>
          <w:p w14:paraId="7E535FD4" w14:textId="77777777" w:rsidR="00D6095A" w:rsidRPr="00662FB8" w:rsidRDefault="00D6095A" w:rsidP="00AB5A99">
            <w:pPr>
              <w:pStyle w:val="Subtitle"/>
              <w:rPr>
                <w:b/>
                <w:bCs/>
                <w:sz w:val="16"/>
                <w:szCs w:val="16"/>
                <w:u w:val="none"/>
              </w:rPr>
            </w:pPr>
            <w:r w:rsidRPr="00662FB8">
              <w:rPr>
                <w:b/>
                <w:bCs/>
                <w:sz w:val="16"/>
                <w:szCs w:val="16"/>
                <w:u w:val="none"/>
              </w:rPr>
              <w:t>Exceptional</w:t>
            </w:r>
          </w:p>
          <w:p w14:paraId="5F9048E4" w14:textId="77777777" w:rsidR="00D6095A" w:rsidRPr="00662FB8" w:rsidRDefault="00D6095A" w:rsidP="00AB5A99">
            <w:pPr>
              <w:pStyle w:val="Subtitle"/>
              <w:rPr>
                <w:b/>
                <w:bCs/>
                <w:sz w:val="16"/>
                <w:szCs w:val="16"/>
                <w:u w:val="none"/>
              </w:rPr>
            </w:pPr>
            <w:r w:rsidRPr="00662FB8">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662FB8" w:rsidRDefault="00D6095A" w:rsidP="00AB5A99">
            <w:pPr>
              <w:pStyle w:val="Subtitle"/>
              <w:jc w:val="left"/>
              <w:rPr>
                <w:b/>
                <w:bCs/>
                <w:sz w:val="18"/>
                <w:szCs w:val="18"/>
                <w:u w:val="none"/>
              </w:rPr>
            </w:pPr>
          </w:p>
          <w:p w14:paraId="3DB051DC" w14:textId="77777777" w:rsidR="00D6095A" w:rsidRPr="00662FB8" w:rsidRDefault="00D6095A" w:rsidP="00AB5A99">
            <w:pPr>
              <w:pStyle w:val="Subtitle"/>
              <w:jc w:val="left"/>
              <w:rPr>
                <w:b/>
                <w:bCs/>
                <w:sz w:val="18"/>
                <w:szCs w:val="18"/>
                <w:u w:val="none"/>
              </w:rPr>
            </w:pPr>
            <w:r w:rsidRPr="00662FB8">
              <w:rPr>
                <w:b/>
                <w:bCs/>
                <w:sz w:val="18"/>
                <w:szCs w:val="18"/>
                <w:u w:val="none"/>
              </w:rPr>
              <w:t xml:space="preserve">  %</w:t>
            </w:r>
          </w:p>
        </w:tc>
      </w:tr>
      <w:tr w:rsidR="00D6095A" w:rsidRPr="00662FB8" w14:paraId="3541CBBF" w14:textId="77777777" w:rsidTr="00AB5A99">
        <w:tc>
          <w:tcPr>
            <w:tcW w:w="2305" w:type="dxa"/>
            <w:tcBorders>
              <w:top w:val="single" w:sz="6" w:space="0" w:color="auto"/>
              <w:left w:val="thinThickLargeGap" w:sz="24" w:space="0" w:color="auto"/>
              <w:bottom w:val="single" w:sz="6" w:space="0" w:color="auto"/>
            </w:tcBorders>
          </w:tcPr>
          <w:p w14:paraId="50D55EBD" w14:textId="77777777" w:rsidR="00D6095A" w:rsidRPr="00662FB8" w:rsidRDefault="00EF6BCE" w:rsidP="00AB5A99">
            <w:pPr>
              <w:pStyle w:val="Subtitle"/>
              <w:jc w:val="left"/>
              <w:rPr>
                <w:sz w:val="18"/>
                <w:szCs w:val="18"/>
                <w:u w:val="none"/>
              </w:rPr>
            </w:pPr>
            <w:r w:rsidRPr="00662FB8">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662FB8" w:rsidRDefault="00EF6BCE" w:rsidP="00AB5A99">
            <w:pPr>
              <w:pStyle w:val="Subtitle"/>
              <w:rPr>
                <w:b/>
                <w:bCs/>
                <w:sz w:val="18"/>
                <w:szCs w:val="18"/>
                <w:u w:val="none"/>
              </w:rPr>
            </w:pPr>
            <w:r w:rsidRPr="00662FB8">
              <w:rPr>
                <w:b/>
                <w:bCs/>
                <w:sz w:val="18"/>
                <w:szCs w:val="18"/>
                <w:u w:val="none"/>
              </w:rPr>
              <w:t>3</w:t>
            </w:r>
          </w:p>
        </w:tc>
        <w:tc>
          <w:tcPr>
            <w:tcW w:w="922" w:type="dxa"/>
            <w:tcBorders>
              <w:left w:val="single" w:sz="6" w:space="0" w:color="auto"/>
              <w:right w:val="single" w:sz="6" w:space="0" w:color="auto"/>
            </w:tcBorders>
          </w:tcPr>
          <w:p w14:paraId="346A571B" w14:textId="77777777" w:rsidR="00D6095A" w:rsidRPr="00662FB8" w:rsidRDefault="00D6095A" w:rsidP="00AB5A99">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662FB8" w:rsidRDefault="00D6095A" w:rsidP="00AB5A99">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662FB8" w:rsidRDefault="00D6095A" w:rsidP="00AB5A9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662FB8" w:rsidRDefault="00D6095A" w:rsidP="00AB5A9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662FB8" w:rsidRDefault="00D6095A" w:rsidP="00AB5A9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662FB8" w:rsidRDefault="00D6095A" w:rsidP="00AB5A99">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662FB8" w:rsidRDefault="00D6095A" w:rsidP="00AB5A99">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662FB8" w:rsidRDefault="00D6095A" w:rsidP="00AB5A9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662FB8" w:rsidRDefault="00EF6BCE" w:rsidP="00AB5A99">
            <w:pPr>
              <w:pStyle w:val="Subtitle"/>
              <w:jc w:val="left"/>
              <w:rPr>
                <w:b/>
                <w:bCs/>
                <w:sz w:val="18"/>
                <w:szCs w:val="18"/>
                <w:u w:val="none"/>
              </w:rPr>
            </w:pPr>
            <w:r w:rsidRPr="00662FB8">
              <w:rPr>
                <w:b/>
                <w:bCs/>
                <w:sz w:val="18"/>
                <w:szCs w:val="18"/>
                <w:u w:val="none"/>
              </w:rPr>
              <w:t>4</w:t>
            </w:r>
            <w:r w:rsidR="00D6095A" w:rsidRPr="00662FB8">
              <w:rPr>
                <w:b/>
                <w:bCs/>
                <w:sz w:val="18"/>
                <w:szCs w:val="18"/>
                <w:u w:val="none"/>
              </w:rPr>
              <w:t>0%</w:t>
            </w:r>
          </w:p>
        </w:tc>
      </w:tr>
      <w:tr w:rsidR="00D6095A" w:rsidRPr="00662FB8" w14:paraId="7A96D62B" w14:textId="77777777" w:rsidTr="00AB5A99">
        <w:tc>
          <w:tcPr>
            <w:tcW w:w="2305" w:type="dxa"/>
            <w:tcBorders>
              <w:top w:val="single" w:sz="6" w:space="0" w:color="auto"/>
              <w:left w:val="thinThickLargeGap" w:sz="24" w:space="0" w:color="auto"/>
              <w:bottom w:val="single" w:sz="6" w:space="0" w:color="auto"/>
            </w:tcBorders>
          </w:tcPr>
          <w:p w14:paraId="38323395" w14:textId="77777777" w:rsidR="00D6095A" w:rsidRPr="00662FB8" w:rsidRDefault="00EF6BCE" w:rsidP="00AB5A99">
            <w:pPr>
              <w:pStyle w:val="Subtitle"/>
              <w:jc w:val="left"/>
              <w:rPr>
                <w:sz w:val="18"/>
                <w:szCs w:val="18"/>
                <w:u w:val="none"/>
              </w:rPr>
            </w:pPr>
            <w:r w:rsidRPr="00662FB8">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662FB8" w:rsidRDefault="00EF6BCE" w:rsidP="00AB5A99">
            <w:pPr>
              <w:pStyle w:val="Subtitle"/>
              <w:rPr>
                <w:b/>
                <w:bCs/>
                <w:sz w:val="18"/>
                <w:szCs w:val="18"/>
                <w:u w:val="none"/>
              </w:rPr>
            </w:pPr>
            <w:r w:rsidRPr="00662FB8">
              <w:rPr>
                <w:b/>
                <w:bCs/>
                <w:sz w:val="18"/>
                <w:szCs w:val="18"/>
                <w:u w:val="none"/>
              </w:rPr>
              <w:t>3</w:t>
            </w:r>
          </w:p>
        </w:tc>
        <w:tc>
          <w:tcPr>
            <w:tcW w:w="922" w:type="dxa"/>
            <w:tcBorders>
              <w:left w:val="single" w:sz="6" w:space="0" w:color="auto"/>
              <w:right w:val="single" w:sz="6" w:space="0" w:color="auto"/>
            </w:tcBorders>
          </w:tcPr>
          <w:p w14:paraId="68FDDF31" w14:textId="77777777" w:rsidR="00D6095A" w:rsidRPr="00662FB8" w:rsidRDefault="00D6095A" w:rsidP="00AB5A99">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662FB8" w:rsidRDefault="00D6095A" w:rsidP="00AB5A99">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662FB8" w:rsidRDefault="00D6095A" w:rsidP="00AB5A9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662FB8" w:rsidRDefault="00D6095A" w:rsidP="00AB5A9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662FB8" w:rsidRDefault="00D6095A" w:rsidP="00AB5A9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Pr="00662FB8" w:rsidRDefault="00D6095A" w:rsidP="00AB5A99">
            <w:pPr>
              <w:rPr>
                <w:rFonts w:ascii="Times New Roman" w:hAnsi="Times New Roman" w:cs="Times New Roman"/>
              </w:rPr>
            </w:pPr>
          </w:p>
        </w:tc>
        <w:tc>
          <w:tcPr>
            <w:tcW w:w="922" w:type="dxa"/>
            <w:gridSpan w:val="2"/>
            <w:tcBorders>
              <w:left w:val="single" w:sz="6" w:space="0" w:color="auto"/>
              <w:right w:val="single" w:sz="6" w:space="0" w:color="auto"/>
            </w:tcBorders>
          </w:tcPr>
          <w:p w14:paraId="1FBA4CC0" w14:textId="77777777" w:rsidR="00D6095A" w:rsidRPr="00662FB8" w:rsidRDefault="00D6095A" w:rsidP="00AB5A99">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662FB8" w:rsidRDefault="00D6095A" w:rsidP="00AB5A9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662FB8" w:rsidRDefault="00EF6BCE" w:rsidP="00AB5A99">
            <w:pPr>
              <w:pStyle w:val="Subtitle"/>
              <w:jc w:val="left"/>
              <w:rPr>
                <w:b/>
                <w:bCs/>
                <w:sz w:val="18"/>
                <w:szCs w:val="18"/>
                <w:u w:val="none"/>
              </w:rPr>
            </w:pPr>
            <w:r w:rsidRPr="00662FB8">
              <w:rPr>
                <w:b/>
                <w:bCs/>
                <w:sz w:val="18"/>
                <w:szCs w:val="18"/>
                <w:u w:val="none"/>
              </w:rPr>
              <w:t>4</w:t>
            </w:r>
            <w:r w:rsidR="00D6095A" w:rsidRPr="00662FB8">
              <w:rPr>
                <w:b/>
                <w:bCs/>
                <w:sz w:val="18"/>
                <w:szCs w:val="18"/>
                <w:u w:val="none"/>
              </w:rPr>
              <w:t>0%</w:t>
            </w:r>
          </w:p>
        </w:tc>
      </w:tr>
      <w:tr w:rsidR="00D6095A" w:rsidRPr="00662FB8" w14:paraId="4CEF0439" w14:textId="77777777" w:rsidTr="00AB5A99">
        <w:tc>
          <w:tcPr>
            <w:tcW w:w="2305" w:type="dxa"/>
            <w:tcBorders>
              <w:top w:val="single" w:sz="6" w:space="0" w:color="auto"/>
              <w:left w:val="thinThickLargeGap" w:sz="24" w:space="0" w:color="auto"/>
              <w:bottom w:val="single" w:sz="6" w:space="0" w:color="auto"/>
            </w:tcBorders>
          </w:tcPr>
          <w:p w14:paraId="07A3196C" w14:textId="77777777" w:rsidR="00D6095A" w:rsidRPr="00662FB8" w:rsidRDefault="00EF6BCE" w:rsidP="00AB5A99">
            <w:pPr>
              <w:pStyle w:val="Subtitle"/>
              <w:ind w:left="-15"/>
              <w:jc w:val="left"/>
              <w:rPr>
                <w:sz w:val="18"/>
                <w:szCs w:val="18"/>
                <w:u w:val="none"/>
              </w:rPr>
            </w:pPr>
            <w:r w:rsidRPr="00662FB8">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662FB8" w:rsidRDefault="00D6095A" w:rsidP="00AB5A99">
            <w:pPr>
              <w:pStyle w:val="Subtitle"/>
              <w:rPr>
                <w:b/>
                <w:bCs/>
                <w:sz w:val="18"/>
                <w:szCs w:val="18"/>
                <w:u w:val="none"/>
              </w:rPr>
            </w:pPr>
          </w:p>
          <w:p w14:paraId="5073333C" w14:textId="77777777" w:rsidR="00D6095A" w:rsidRPr="00662FB8" w:rsidRDefault="00EF6BCE" w:rsidP="00AB5A99">
            <w:pPr>
              <w:pStyle w:val="Subtitle"/>
              <w:rPr>
                <w:b/>
                <w:bCs/>
                <w:sz w:val="18"/>
                <w:szCs w:val="18"/>
                <w:u w:val="none"/>
              </w:rPr>
            </w:pPr>
            <w:r w:rsidRPr="00662FB8">
              <w:rPr>
                <w:b/>
                <w:bCs/>
                <w:sz w:val="18"/>
                <w:szCs w:val="18"/>
                <w:u w:val="none"/>
              </w:rPr>
              <w:t>3</w:t>
            </w:r>
          </w:p>
        </w:tc>
        <w:tc>
          <w:tcPr>
            <w:tcW w:w="922" w:type="dxa"/>
            <w:tcBorders>
              <w:left w:val="single" w:sz="6" w:space="0" w:color="auto"/>
              <w:right w:val="single" w:sz="6" w:space="0" w:color="auto"/>
            </w:tcBorders>
          </w:tcPr>
          <w:p w14:paraId="6E815617" w14:textId="77777777" w:rsidR="00D6095A" w:rsidRPr="00662FB8" w:rsidRDefault="00D6095A" w:rsidP="00AB5A99">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662FB8" w:rsidRDefault="00D6095A" w:rsidP="00AB5A99">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662FB8" w:rsidRDefault="00D6095A" w:rsidP="00AB5A9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662FB8" w:rsidRDefault="00D6095A" w:rsidP="00AB5A9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662FB8" w:rsidRDefault="00D6095A" w:rsidP="00AB5A9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662FB8" w:rsidRDefault="00D6095A" w:rsidP="00AB5A9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662FB8" w:rsidRDefault="00D6095A" w:rsidP="00AB5A99">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662FB8" w:rsidRDefault="00D6095A" w:rsidP="00AB5A9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662FB8" w:rsidRDefault="00EF6BCE" w:rsidP="00AB5A99">
            <w:pPr>
              <w:pStyle w:val="Subtitle"/>
              <w:jc w:val="left"/>
              <w:rPr>
                <w:b/>
                <w:bCs/>
                <w:sz w:val="18"/>
                <w:szCs w:val="18"/>
                <w:u w:val="none"/>
              </w:rPr>
            </w:pPr>
            <w:r w:rsidRPr="00662FB8">
              <w:rPr>
                <w:b/>
                <w:bCs/>
                <w:sz w:val="18"/>
                <w:szCs w:val="18"/>
                <w:u w:val="none"/>
              </w:rPr>
              <w:t>2</w:t>
            </w:r>
            <w:r w:rsidR="00D6095A" w:rsidRPr="00662FB8">
              <w:rPr>
                <w:b/>
                <w:bCs/>
                <w:sz w:val="18"/>
                <w:szCs w:val="18"/>
                <w:u w:val="none"/>
              </w:rPr>
              <w:t>0%</w:t>
            </w:r>
          </w:p>
        </w:tc>
      </w:tr>
      <w:tr w:rsidR="00D6095A" w:rsidRPr="00662FB8" w14:paraId="4A7C1780" w14:textId="77777777" w:rsidTr="00AB5A99">
        <w:trPr>
          <w:cantSplit/>
          <w:trHeight w:val="282"/>
        </w:trPr>
        <w:tc>
          <w:tcPr>
            <w:tcW w:w="10225" w:type="dxa"/>
            <w:gridSpan w:val="13"/>
            <w:tcBorders>
              <w:left w:val="thinThickLargeGap" w:sz="24" w:space="0" w:color="auto"/>
              <w:right w:val="single" w:sz="4" w:space="0" w:color="auto"/>
            </w:tcBorders>
          </w:tcPr>
          <w:p w14:paraId="0881DEEB" w14:textId="77777777" w:rsidR="00D6095A" w:rsidRPr="00662FB8" w:rsidRDefault="00D6095A" w:rsidP="004150A6">
            <w:pPr>
              <w:pStyle w:val="Subtitle"/>
              <w:jc w:val="left"/>
              <w:rPr>
                <w:b/>
                <w:bCs/>
                <w:sz w:val="24"/>
                <w:szCs w:val="24"/>
                <w:u w:val="none"/>
              </w:rPr>
            </w:pPr>
            <w:r w:rsidRPr="00662FB8">
              <w:rPr>
                <w:sz w:val="18"/>
                <w:szCs w:val="18"/>
                <w:u w:val="none"/>
              </w:rPr>
              <w:t>It is expected that students will present work that is proof read</w:t>
            </w:r>
            <w:r w:rsidR="004150A6" w:rsidRPr="00662FB8">
              <w:rPr>
                <w:sz w:val="18"/>
                <w:szCs w:val="18"/>
                <w:u w:val="none"/>
              </w:rPr>
              <w:t>, correctly referenced and adheres to the</w:t>
            </w:r>
            <w:r w:rsidRPr="00662FB8">
              <w:rPr>
                <w:sz w:val="18"/>
                <w:szCs w:val="18"/>
                <w:u w:val="none"/>
              </w:rPr>
              <w:t xml:space="preserve"> </w:t>
            </w:r>
            <w:r w:rsidRPr="00662FB8">
              <w:rPr>
                <w:b/>
                <w:sz w:val="18"/>
                <w:szCs w:val="18"/>
                <w:u w:val="none"/>
              </w:rPr>
              <w:t>Assessment Checklist.</w:t>
            </w:r>
            <w:r w:rsidRPr="00662FB8">
              <w:rPr>
                <w:sz w:val="18"/>
                <w:szCs w:val="18"/>
                <w:u w:val="none"/>
              </w:rPr>
              <w:t xml:space="preserve"> Therefore a range of 0 – 10 marks will be deducted for non-completion of any of the points on the </w:t>
            </w:r>
            <w:r w:rsidRPr="00662FB8">
              <w:rPr>
                <w:b/>
                <w:sz w:val="18"/>
                <w:szCs w:val="18"/>
                <w:u w:val="none"/>
              </w:rPr>
              <w:t>checklist below</w:t>
            </w:r>
            <w:r w:rsidRPr="00662FB8">
              <w:rPr>
                <w:sz w:val="18"/>
                <w:szCs w:val="18"/>
                <w:u w:val="none"/>
              </w:rPr>
              <w:t>.</w:t>
            </w:r>
          </w:p>
        </w:tc>
        <w:tc>
          <w:tcPr>
            <w:tcW w:w="720" w:type="dxa"/>
            <w:tcBorders>
              <w:left w:val="single" w:sz="4" w:space="0" w:color="auto"/>
              <w:right w:val="thinThickLargeGap" w:sz="24" w:space="0" w:color="auto"/>
            </w:tcBorders>
          </w:tcPr>
          <w:p w14:paraId="79519989" w14:textId="77777777" w:rsidR="00D6095A" w:rsidRPr="00662FB8" w:rsidRDefault="00D6095A" w:rsidP="00AB5A99">
            <w:pPr>
              <w:pStyle w:val="Subtitle"/>
              <w:jc w:val="left"/>
              <w:rPr>
                <w:b/>
                <w:bCs/>
                <w:sz w:val="24"/>
                <w:szCs w:val="24"/>
                <w:u w:val="none"/>
              </w:rPr>
            </w:pPr>
          </w:p>
        </w:tc>
      </w:tr>
      <w:tr w:rsidR="00D6095A" w:rsidRPr="00662FB8" w14:paraId="56702CA8" w14:textId="77777777" w:rsidTr="00AB5A99">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662FB8" w:rsidRDefault="00D6095A" w:rsidP="00AB5A99">
            <w:pPr>
              <w:pStyle w:val="Subtitle"/>
              <w:jc w:val="left"/>
              <w:rPr>
                <w:b/>
                <w:bCs/>
                <w:sz w:val="24"/>
                <w:szCs w:val="24"/>
                <w:u w:val="none"/>
              </w:rPr>
            </w:pPr>
            <w:r w:rsidRPr="00662FB8">
              <w:rPr>
                <w:b/>
                <w:bCs/>
                <w:sz w:val="24"/>
                <w:szCs w:val="24"/>
                <w:u w:val="none"/>
              </w:rPr>
              <w:t>TUTOR COMMENTS:</w:t>
            </w:r>
          </w:p>
          <w:p w14:paraId="7B63AF19" w14:textId="77777777" w:rsidR="00D6095A" w:rsidRPr="00662FB8" w:rsidRDefault="00D6095A" w:rsidP="00AB5A99">
            <w:pPr>
              <w:pStyle w:val="Subtitle"/>
              <w:ind w:left="937" w:right="1152"/>
              <w:jc w:val="both"/>
              <w:rPr>
                <w:b/>
                <w:bCs/>
                <w:sz w:val="24"/>
                <w:szCs w:val="24"/>
                <w:u w:val="none"/>
              </w:rPr>
            </w:pPr>
          </w:p>
          <w:p w14:paraId="3A414972" w14:textId="77777777" w:rsidR="00D6095A" w:rsidRPr="00662FB8" w:rsidRDefault="00D6095A" w:rsidP="00AB5A99">
            <w:pPr>
              <w:pStyle w:val="Subtitle"/>
              <w:ind w:left="937" w:right="1152"/>
              <w:jc w:val="both"/>
              <w:rPr>
                <w:b/>
                <w:bCs/>
                <w:sz w:val="24"/>
                <w:szCs w:val="24"/>
                <w:u w:val="none"/>
              </w:rPr>
            </w:pPr>
          </w:p>
          <w:p w14:paraId="75AB5B86" w14:textId="77777777" w:rsidR="00D6095A" w:rsidRPr="00662FB8" w:rsidRDefault="00D6095A" w:rsidP="00AB5A99">
            <w:pPr>
              <w:pStyle w:val="Subtitle"/>
              <w:ind w:left="937" w:right="1152"/>
              <w:jc w:val="both"/>
              <w:rPr>
                <w:b/>
                <w:bCs/>
                <w:sz w:val="24"/>
                <w:szCs w:val="24"/>
                <w:u w:val="none"/>
              </w:rPr>
            </w:pPr>
          </w:p>
          <w:p w14:paraId="49E31DF6" w14:textId="77777777" w:rsidR="00D6095A" w:rsidRPr="00662FB8" w:rsidRDefault="00D6095A" w:rsidP="00AB5A99">
            <w:pPr>
              <w:pStyle w:val="Subtitle"/>
              <w:ind w:left="937" w:right="1152"/>
              <w:jc w:val="both"/>
              <w:rPr>
                <w:b/>
                <w:bCs/>
                <w:sz w:val="24"/>
                <w:szCs w:val="24"/>
                <w:u w:val="none"/>
              </w:rPr>
            </w:pPr>
          </w:p>
          <w:p w14:paraId="290150FE" w14:textId="77777777" w:rsidR="00D6095A" w:rsidRPr="00662FB8" w:rsidRDefault="00D6095A" w:rsidP="00AB5A99">
            <w:pPr>
              <w:pStyle w:val="Subtitle"/>
              <w:ind w:left="937" w:right="1152"/>
              <w:jc w:val="both"/>
              <w:rPr>
                <w:b/>
                <w:bCs/>
                <w:sz w:val="24"/>
                <w:szCs w:val="24"/>
                <w:u w:val="none"/>
              </w:rPr>
            </w:pPr>
          </w:p>
          <w:p w14:paraId="328CE5F5" w14:textId="77777777" w:rsidR="00D6095A" w:rsidRPr="00662FB8" w:rsidRDefault="00D6095A" w:rsidP="00AB5A99">
            <w:pPr>
              <w:pStyle w:val="Subtitle"/>
              <w:ind w:left="937" w:right="1152"/>
              <w:jc w:val="both"/>
              <w:rPr>
                <w:b/>
                <w:bCs/>
                <w:sz w:val="24"/>
                <w:szCs w:val="24"/>
                <w:u w:val="none"/>
              </w:rPr>
            </w:pPr>
          </w:p>
          <w:p w14:paraId="625EBEFE" w14:textId="77777777" w:rsidR="00D6095A" w:rsidRPr="00662FB8" w:rsidRDefault="00D6095A" w:rsidP="00AB5A99">
            <w:pPr>
              <w:pStyle w:val="Subtitle"/>
              <w:ind w:left="937" w:right="1152"/>
              <w:jc w:val="both"/>
              <w:rPr>
                <w:b/>
                <w:bCs/>
                <w:sz w:val="24"/>
                <w:szCs w:val="24"/>
                <w:u w:val="none"/>
              </w:rPr>
            </w:pPr>
          </w:p>
          <w:p w14:paraId="67D2120E" w14:textId="77777777" w:rsidR="00D6095A" w:rsidRPr="00662FB8" w:rsidRDefault="00D6095A" w:rsidP="00AB5A99">
            <w:pPr>
              <w:pStyle w:val="Subtitle"/>
              <w:ind w:left="937" w:right="1152"/>
              <w:jc w:val="both"/>
              <w:rPr>
                <w:b/>
                <w:bCs/>
                <w:sz w:val="24"/>
                <w:szCs w:val="24"/>
                <w:u w:val="none"/>
              </w:rPr>
            </w:pPr>
          </w:p>
          <w:p w14:paraId="010B7FA0" w14:textId="77777777" w:rsidR="00D6095A" w:rsidRPr="00662FB8" w:rsidRDefault="00D6095A" w:rsidP="00AB5A99">
            <w:pPr>
              <w:pStyle w:val="Subtitle"/>
              <w:ind w:left="937" w:right="1152"/>
              <w:jc w:val="both"/>
              <w:rPr>
                <w:b/>
                <w:bCs/>
                <w:sz w:val="24"/>
                <w:szCs w:val="24"/>
                <w:u w:val="none"/>
              </w:rPr>
            </w:pPr>
          </w:p>
          <w:p w14:paraId="312BDD1D" w14:textId="77777777" w:rsidR="00D6095A" w:rsidRPr="00662FB8" w:rsidRDefault="00D6095A" w:rsidP="00AB5A99">
            <w:pPr>
              <w:pStyle w:val="Subtitle"/>
              <w:ind w:left="937" w:right="1152"/>
              <w:jc w:val="both"/>
              <w:rPr>
                <w:b/>
                <w:bCs/>
                <w:sz w:val="24"/>
                <w:szCs w:val="24"/>
                <w:u w:val="none"/>
              </w:rPr>
            </w:pPr>
          </w:p>
          <w:p w14:paraId="7ACE8005" w14:textId="77777777" w:rsidR="00D6095A" w:rsidRPr="00662FB8" w:rsidRDefault="00D6095A" w:rsidP="00AB5A99">
            <w:pPr>
              <w:pStyle w:val="Subtitle"/>
              <w:ind w:left="937" w:right="1152"/>
              <w:jc w:val="both"/>
              <w:rPr>
                <w:b/>
                <w:bCs/>
                <w:sz w:val="24"/>
                <w:szCs w:val="24"/>
                <w:u w:val="none"/>
              </w:rPr>
            </w:pPr>
          </w:p>
          <w:p w14:paraId="5F122707" w14:textId="77777777" w:rsidR="00D6095A" w:rsidRPr="00662FB8" w:rsidRDefault="00D6095A" w:rsidP="00AB5A99">
            <w:pPr>
              <w:pStyle w:val="Subtitle"/>
              <w:ind w:left="937" w:right="1152"/>
              <w:jc w:val="both"/>
              <w:rPr>
                <w:b/>
                <w:bCs/>
                <w:sz w:val="24"/>
                <w:szCs w:val="24"/>
                <w:u w:val="none"/>
              </w:rPr>
            </w:pPr>
          </w:p>
        </w:tc>
      </w:tr>
      <w:tr w:rsidR="00D6095A" w:rsidRPr="00662FB8" w14:paraId="23C8B875" w14:textId="77777777" w:rsidTr="00AB5A99">
        <w:trPr>
          <w:cantSplit/>
          <w:trHeight w:val="365"/>
        </w:trPr>
        <w:tc>
          <w:tcPr>
            <w:tcW w:w="2661" w:type="dxa"/>
            <w:gridSpan w:val="2"/>
            <w:tcBorders>
              <w:left w:val="thinThickLargeGap" w:sz="24" w:space="0" w:color="auto"/>
              <w:bottom w:val="thickThinLargeGap" w:sz="24" w:space="0" w:color="auto"/>
            </w:tcBorders>
          </w:tcPr>
          <w:p w14:paraId="286DFF33" w14:textId="1C83664E" w:rsidR="00D6095A" w:rsidRPr="00662FB8" w:rsidRDefault="00D6095A" w:rsidP="00AB5A99">
            <w:pPr>
              <w:pStyle w:val="Subtitle"/>
              <w:jc w:val="left"/>
              <w:rPr>
                <w:b/>
                <w:bCs/>
                <w:sz w:val="18"/>
                <w:szCs w:val="18"/>
                <w:u w:val="none"/>
              </w:rPr>
            </w:pPr>
            <w:r w:rsidRPr="00662FB8">
              <w:rPr>
                <w:b/>
                <w:bCs/>
                <w:sz w:val="18"/>
                <w:szCs w:val="18"/>
                <w:u w:val="none"/>
              </w:rPr>
              <w:t xml:space="preserve"> Submission date: </w:t>
            </w:r>
            <w:r w:rsidR="00FB6C9B" w:rsidRPr="00662FB8">
              <w:rPr>
                <w:b/>
                <w:bCs/>
                <w:sz w:val="18"/>
                <w:szCs w:val="18"/>
                <w:u w:val="none"/>
              </w:rPr>
              <w:t>0</w:t>
            </w:r>
            <w:r w:rsidR="00452D71" w:rsidRPr="00662FB8">
              <w:rPr>
                <w:b/>
                <w:bCs/>
                <w:sz w:val="18"/>
                <w:szCs w:val="18"/>
                <w:u w:val="none"/>
              </w:rPr>
              <w:t>3</w:t>
            </w:r>
            <w:r w:rsidR="00FB6C9B" w:rsidRPr="00662FB8">
              <w:rPr>
                <w:b/>
                <w:bCs/>
                <w:sz w:val="18"/>
                <w:szCs w:val="18"/>
                <w:u w:val="none"/>
              </w:rPr>
              <w:t>/04/</w:t>
            </w:r>
            <w:r w:rsidR="00452D71" w:rsidRPr="00662FB8">
              <w:rPr>
                <w:b/>
                <w:bCs/>
                <w:sz w:val="18"/>
                <w:szCs w:val="18"/>
                <w:u w:val="none"/>
              </w:rPr>
              <w:t>20</w:t>
            </w:r>
          </w:p>
          <w:p w14:paraId="1EE41D06" w14:textId="77777777" w:rsidR="00D6095A" w:rsidRPr="00662FB8" w:rsidRDefault="00D6095A" w:rsidP="00AB5A99">
            <w:pPr>
              <w:pStyle w:val="Subtitle"/>
              <w:jc w:val="left"/>
              <w:rPr>
                <w:b/>
                <w:bCs/>
                <w:sz w:val="18"/>
                <w:szCs w:val="18"/>
                <w:u w:val="none"/>
              </w:rPr>
            </w:pPr>
            <w:r w:rsidRPr="00662FB8">
              <w:rPr>
                <w:b/>
                <w:bCs/>
                <w:sz w:val="18"/>
                <w:szCs w:val="18"/>
                <w:u w:val="none"/>
              </w:rPr>
              <w:t>via Turnitin</w:t>
            </w:r>
          </w:p>
        </w:tc>
        <w:tc>
          <w:tcPr>
            <w:tcW w:w="2337" w:type="dxa"/>
            <w:gridSpan w:val="4"/>
            <w:tcBorders>
              <w:bottom w:val="thickThinLargeGap" w:sz="24" w:space="0" w:color="auto"/>
            </w:tcBorders>
          </w:tcPr>
          <w:p w14:paraId="303A2C53" w14:textId="77777777" w:rsidR="00D6095A" w:rsidRPr="00662FB8" w:rsidRDefault="00D6095A" w:rsidP="00AB5A99">
            <w:pPr>
              <w:pStyle w:val="Subtitle"/>
              <w:jc w:val="left"/>
              <w:rPr>
                <w:b/>
                <w:bCs/>
                <w:sz w:val="18"/>
                <w:szCs w:val="18"/>
                <w:u w:val="none"/>
              </w:rPr>
            </w:pPr>
            <w:r w:rsidRPr="00662FB8">
              <w:rPr>
                <w:b/>
                <w:bCs/>
                <w:sz w:val="18"/>
                <w:szCs w:val="18"/>
                <w:u w:val="none"/>
              </w:rPr>
              <w:t>Return date:</w:t>
            </w:r>
          </w:p>
          <w:p w14:paraId="42C32805" w14:textId="77777777" w:rsidR="00D6095A" w:rsidRPr="00662FB8" w:rsidRDefault="00D6095A" w:rsidP="00AB5A99">
            <w:pPr>
              <w:pStyle w:val="Subtitle"/>
              <w:jc w:val="left"/>
              <w:rPr>
                <w:b/>
                <w:bCs/>
                <w:sz w:val="18"/>
                <w:szCs w:val="18"/>
                <w:u w:val="none"/>
              </w:rPr>
            </w:pPr>
            <w:r w:rsidRPr="00662FB8">
              <w:rPr>
                <w:b/>
                <w:bCs/>
                <w:sz w:val="18"/>
                <w:szCs w:val="18"/>
                <w:u w:val="none"/>
              </w:rPr>
              <w:t>(at least within 4 weeks)</w:t>
            </w:r>
          </w:p>
        </w:tc>
        <w:tc>
          <w:tcPr>
            <w:tcW w:w="3600" w:type="dxa"/>
            <w:gridSpan w:val="5"/>
            <w:tcBorders>
              <w:bottom w:val="thickThinLargeGap" w:sz="24" w:space="0" w:color="auto"/>
            </w:tcBorders>
          </w:tcPr>
          <w:p w14:paraId="53E326AD" w14:textId="2DAF89F8" w:rsidR="00D6095A" w:rsidRPr="00662FB8" w:rsidRDefault="00D6095A" w:rsidP="00AB5A99">
            <w:pPr>
              <w:pStyle w:val="Subtitle"/>
              <w:jc w:val="left"/>
              <w:rPr>
                <w:b/>
                <w:bCs/>
                <w:sz w:val="18"/>
                <w:szCs w:val="18"/>
                <w:u w:val="none"/>
              </w:rPr>
            </w:pPr>
            <w:r w:rsidRPr="00662FB8">
              <w:rPr>
                <w:b/>
                <w:bCs/>
                <w:sz w:val="18"/>
                <w:szCs w:val="18"/>
                <w:u w:val="none"/>
              </w:rPr>
              <w:t xml:space="preserve">Tutor: </w:t>
            </w:r>
            <w:r w:rsidR="00452D71" w:rsidRPr="00662FB8">
              <w:rPr>
                <w:b/>
                <w:bCs/>
                <w:sz w:val="18"/>
                <w:szCs w:val="18"/>
                <w:u w:val="none"/>
              </w:rPr>
              <w:t>J HAYLOCK</w:t>
            </w:r>
          </w:p>
        </w:tc>
        <w:tc>
          <w:tcPr>
            <w:tcW w:w="2347" w:type="dxa"/>
            <w:gridSpan w:val="3"/>
            <w:tcBorders>
              <w:bottom w:val="thickThinLargeGap" w:sz="24" w:space="0" w:color="auto"/>
              <w:right w:val="thinThickLargeGap" w:sz="24" w:space="0" w:color="auto"/>
            </w:tcBorders>
          </w:tcPr>
          <w:p w14:paraId="4C4F930A" w14:textId="77777777" w:rsidR="00D6095A" w:rsidRPr="00662FB8" w:rsidRDefault="00D6095A" w:rsidP="00AB5A99">
            <w:pPr>
              <w:pStyle w:val="Subtitle"/>
              <w:jc w:val="left"/>
              <w:rPr>
                <w:b/>
                <w:bCs/>
                <w:sz w:val="18"/>
                <w:szCs w:val="18"/>
                <w:u w:val="none"/>
              </w:rPr>
            </w:pPr>
            <w:r w:rsidRPr="00662FB8">
              <w:rPr>
                <w:b/>
                <w:bCs/>
                <w:sz w:val="18"/>
                <w:szCs w:val="18"/>
                <w:u w:val="none"/>
              </w:rPr>
              <w:t xml:space="preserve">Mark: </w:t>
            </w:r>
          </w:p>
        </w:tc>
      </w:tr>
    </w:tbl>
    <w:p w14:paraId="66592177" w14:textId="77777777" w:rsidR="00D6095A" w:rsidRPr="00662FB8" w:rsidRDefault="00D6095A" w:rsidP="00D6095A">
      <w:pPr>
        <w:rPr>
          <w:rFonts w:ascii="Times New Roman" w:hAnsi="Times New Roman" w:cs="Times New Roman"/>
          <w:sz w:val="24"/>
          <w:szCs w:val="24"/>
        </w:rPr>
      </w:pPr>
    </w:p>
    <w:p w14:paraId="0465BE95" w14:textId="77777777" w:rsidR="00D6095A" w:rsidRPr="00662FB8" w:rsidRDefault="00D6095A" w:rsidP="00D6095A">
      <w:pPr>
        <w:pStyle w:val="Title"/>
        <w:ind w:left="-284"/>
        <w:rPr>
          <w:u w:val="single"/>
        </w:rPr>
      </w:pPr>
      <w:r w:rsidRPr="00662FB8">
        <w:rPr>
          <w:sz w:val="24"/>
          <w:szCs w:val="24"/>
        </w:rPr>
        <w:br w:type="page"/>
      </w:r>
      <w:r w:rsidRPr="00662FB8">
        <w:rPr>
          <w:u w:val="single"/>
        </w:rPr>
        <w:lastRenderedPageBreak/>
        <w:t>Assignment Checklist</w:t>
      </w:r>
    </w:p>
    <w:p w14:paraId="4E4D0044" w14:textId="77777777" w:rsidR="00D6095A" w:rsidRPr="00662FB8" w:rsidRDefault="00D6095A" w:rsidP="00D6095A">
      <w:pPr>
        <w:pStyle w:val="Title"/>
        <w:ind w:left="-284"/>
      </w:pPr>
    </w:p>
    <w:p w14:paraId="7B101BFF" w14:textId="77777777" w:rsidR="00D6095A" w:rsidRPr="00662FB8"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 xml:space="preserve">Please complete the </w:t>
      </w:r>
      <w:r w:rsidRPr="00662FB8">
        <w:rPr>
          <w:rFonts w:ascii="Times New Roman" w:eastAsia="Times New Roman" w:hAnsi="Times New Roman"/>
          <w:b/>
          <w:sz w:val="24"/>
          <w:szCs w:val="24"/>
        </w:rPr>
        <w:t>Personal Evaluation</w:t>
      </w:r>
      <w:r w:rsidRPr="00662FB8">
        <w:rPr>
          <w:rFonts w:ascii="Times New Roman" w:eastAsia="Times New Roman" w:hAnsi="Times New Roman"/>
          <w:sz w:val="24"/>
          <w:szCs w:val="24"/>
        </w:rPr>
        <w:t xml:space="preserve"> section of the Assessment Feedback sheet</w:t>
      </w:r>
      <w:r w:rsidR="00417FA2" w:rsidRPr="00662FB8">
        <w:rPr>
          <w:rFonts w:ascii="Times New Roman" w:eastAsia="Times New Roman" w:hAnsi="Times New Roman"/>
          <w:sz w:val="24"/>
          <w:szCs w:val="24"/>
        </w:rPr>
        <w:t xml:space="preserve">, add your name and details, </w:t>
      </w:r>
      <w:r w:rsidRPr="00662FB8">
        <w:rPr>
          <w:rFonts w:ascii="Times New Roman" w:eastAsia="Times New Roman" w:hAnsi="Times New Roman"/>
          <w:sz w:val="24"/>
          <w:szCs w:val="24"/>
        </w:rPr>
        <w:t>and paste</w:t>
      </w:r>
      <w:r w:rsidR="00CB1CB8" w:rsidRPr="00662FB8">
        <w:rPr>
          <w:rFonts w:ascii="Times New Roman" w:eastAsia="Times New Roman" w:hAnsi="Times New Roman"/>
          <w:sz w:val="24"/>
          <w:szCs w:val="24"/>
        </w:rPr>
        <w:t xml:space="preserve"> the whole of this assignment document</w:t>
      </w:r>
      <w:r w:rsidRPr="00662FB8">
        <w:rPr>
          <w:rFonts w:ascii="Times New Roman" w:eastAsia="Times New Roman" w:hAnsi="Times New Roman"/>
          <w:sz w:val="24"/>
          <w:szCs w:val="24"/>
        </w:rPr>
        <w:t xml:space="preserve"> into the front of your assignment</w:t>
      </w:r>
    </w:p>
    <w:p w14:paraId="340F0A09" w14:textId="77777777" w:rsidR="00D6095A" w:rsidRPr="00662FB8"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 xml:space="preserve">Submission is a </w:t>
      </w:r>
      <w:r w:rsidRPr="00662FB8">
        <w:rPr>
          <w:rFonts w:ascii="Times New Roman" w:eastAsia="Times New Roman" w:hAnsi="Times New Roman"/>
          <w:b/>
          <w:sz w:val="24"/>
          <w:szCs w:val="24"/>
        </w:rPr>
        <w:t>single word file, clearly labelled</w:t>
      </w:r>
      <w:r w:rsidRPr="00662FB8">
        <w:rPr>
          <w:rFonts w:ascii="Times New Roman" w:eastAsia="Times New Roman" w:hAnsi="Times New Roman"/>
          <w:sz w:val="24"/>
          <w:szCs w:val="24"/>
        </w:rPr>
        <w:t xml:space="preserve"> with your name and module code</w:t>
      </w:r>
    </w:p>
    <w:p w14:paraId="7AC2E76D"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Font style - Times New Roman, size -12 for text and 14 for headings</w:t>
      </w:r>
    </w:p>
    <w:p w14:paraId="2235460C"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Ink colour – black only</w:t>
      </w:r>
    </w:p>
    <w:p w14:paraId="70CD012A"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Line spacing – 1.5 line spacing and 2cm- 2.5cm page margins</w:t>
      </w:r>
    </w:p>
    <w:p w14:paraId="03B29B0D"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Quotations more than three lines to be indented 1 line spacing</w:t>
      </w:r>
    </w:p>
    <w:p w14:paraId="75F2FFAF"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One line space between paragraphs, paragraphs must be left aligned</w:t>
      </w:r>
    </w:p>
    <w:p w14:paraId="0647E519" w14:textId="77777777" w:rsidR="00D6095A" w:rsidRPr="00662FB8"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Pagination (your assignment</w:t>
      </w:r>
      <w:r w:rsidR="00D6095A" w:rsidRPr="00662FB8">
        <w:rPr>
          <w:rFonts w:ascii="Times New Roman" w:eastAsia="Times New Roman" w:hAnsi="Times New Roman"/>
          <w:sz w:val="24"/>
          <w:szCs w:val="24"/>
        </w:rPr>
        <w:t xml:space="preserve"> should have </w:t>
      </w:r>
      <w:r w:rsidR="00D6095A" w:rsidRPr="00662FB8">
        <w:rPr>
          <w:rFonts w:ascii="Times New Roman" w:eastAsia="Times New Roman" w:hAnsi="Times New Roman"/>
          <w:b/>
          <w:sz w:val="24"/>
          <w:szCs w:val="24"/>
        </w:rPr>
        <w:t>page numbers</w:t>
      </w:r>
      <w:r w:rsidR="00D6095A" w:rsidRPr="00662FB8">
        <w:rPr>
          <w:rFonts w:ascii="Times New Roman" w:eastAsia="Times New Roman" w:hAnsi="Times New Roman"/>
          <w:sz w:val="24"/>
          <w:szCs w:val="24"/>
        </w:rPr>
        <w:t xml:space="preserve">) </w:t>
      </w:r>
    </w:p>
    <w:p w14:paraId="0F2CA1C3"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All tables and figures are internally referenced and have a title</w:t>
      </w:r>
    </w:p>
    <w:p w14:paraId="3E4679BA"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b/>
          <w:sz w:val="24"/>
          <w:szCs w:val="24"/>
        </w:rPr>
        <w:t>Word count</w:t>
      </w:r>
      <w:r w:rsidRPr="00662FB8">
        <w:rPr>
          <w:rFonts w:ascii="Times New Roman" w:eastAsia="Times New Roman" w:hAnsi="Times New Roman"/>
          <w:sz w:val="24"/>
          <w:szCs w:val="24"/>
        </w:rPr>
        <w:t xml:space="preserve"> checked and written at end of text (before references and any appendix)</w:t>
      </w:r>
    </w:p>
    <w:p w14:paraId="30B89DC7" w14:textId="77777777" w:rsidR="00D6095A" w:rsidRPr="00662FB8"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Assignment</w:t>
      </w:r>
      <w:r w:rsidR="00D6095A" w:rsidRPr="00662FB8">
        <w:rPr>
          <w:rFonts w:ascii="Times New Roman" w:eastAsia="Times New Roman" w:hAnsi="Times New Roman"/>
          <w:sz w:val="24"/>
          <w:szCs w:val="24"/>
        </w:rPr>
        <w:t xml:space="preserve"> is within 10% of the word limit (excluding references and any appendices)</w:t>
      </w:r>
    </w:p>
    <w:p w14:paraId="3589A087"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b/>
          <w:sz w:val="24"/>
          <w:szCs w:val="24"/>
        </w:rPr>
        <w:t>All</w:t>
      </w:r>
      <w:r w:rsidRPr="00662FB8">
        <w:rPr>
          <w:rFonts w:ascii="Times New Roman" w:eastAsia="Times New Roman" w:hAnsi="Times New Roman"/>
          <w:sz w:val="24"/>
          <w:szCs w:val="24"/>
        </w:rPr>
        <w:t xml:space="preserve"> references in the text are included in the reference list</w:t>
      </w:r>
    </w:p>
    <w:p w14:paraId="7BE02E96" w14:textId="1577A283"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662FB8">
        <w:rPr>
          <w:rFonts w:ascii="Times New Roman" w:eastAsia="Times New Roman" w:hAnsi="Times New Roman"/>
          <w:b/>
          <w:sz w:val="24"/>
          <w:szCs w:val="24"/>
        </w:rPr>
        <w:t xml:space="preserve">Correct referencing following the Harvard style, as described in the </w:t>
      </w:r>
      <w:r w:rsidR="00114A28" w:rsidRPr="00662FB8">
        <w:rPr>
          <w:rFonts w:ascii="Times New Roman" w:eastAsia="Times New Roman" w:hAnsi="Times New Roman"/>
          <w:b/>
          <w:sz w:val="24"/>
          <w:szCs w:val="24"/>
        </w:rPr>
        <w:t>UWTSD Reference Guide</w:t>
      </w:r>
      <w:r w:rsidRPr="00662FB8">
        <w:rPr>
          <w:rFonts w:ascii="Times New Roman" w:eastAsia="Times New Roman" w:hAnsi="Times New Roman"/>
          <w:b/>
          <w:sz w:val="24"/>
          <w:szCs w:val="24"/>
        </w:rPr>
        <w:t>.</w:t>
      </w:r>
    </w:p>
    <w:p w14:paraId="62681EA3"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 xml:space="preserve">Correct spelling using </w:t>
      </w:r>
      <w:r w:rsidRPr="00662FB8">
        <w:rPr>
          <w:rFonts w:ascii="Times New Roman" w:eastAsia="Times New Roman" w:hAnsi="Times New Roman"/>
          <w:b/>
          <w:sz w:val="24"/>
          <w:szCs w:val="24"/>
        </w:rPr>
        <w:t>UK English</w:t>
      </w:r>
    </w:p>
    <w:p w14:paraId="4F6C2DA7"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Correct use of punctuation</w:t>
      </w:r>
    </w:p>
    <w:p w14:paraId="042042BA"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Grammar and syntax correct- double check anything that has a green line under it</w:t>
      </w:r>
    </w:p>
    <w:p w14:paraId="64AC91FD" w14:textId="77777777" w:rsidR="00D6095A" w:rsidRPr="00662FB8"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I have read my assignment</w:t>
      </w:r>
      <w:r w:rsidR="00D6095A" w:rsidRPr="00662FB8">
        <w:rPr>
          <w:rFonts w:ascii="Times New Roman" w:eastAsia="Times New Roman" w:hAnsi="Times New Roman"/>
          <w:sz w:val="24"/>
          <w:szCs w:val="24"/>
        </w:rPr>
        <w:t xml:space="preserve"> out loud to myself and it makes sense and is easy to read</w:t>
      </w:r>
    </w:p>
    <w:p w14:paraId="4B698E7F"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662FB8">
        <w:rPr>
          <w:rFonts w:ascii="Times New Roman" w:eastAsia="Times New Roman" w:hAnsi="Times New Roman"/>
          <w:sz w:val="24"/>
          <w:szCs w:val="24"/>
        </w:rPr>
        <w:t>Somebody else has read my work and it makes sense to him or her!</w:t>
      </w:r>
    </w:p>
    <w:p w14:paraId="2B8C7415" w14:textId="77777777" w:rsidR="00D6095A" w:rsidRPr="00662FB8"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662FB8">
        <w:rPr>
          <w:rFonts w:ascii="Times New Roman" w:eastAsia="Times New Roman" w:hAnsi="Times New Roman"/>
          <w:b/>
          <w:sz w:val="24"/>
          <w:szCs w:val="24"/>
        </w:rPr>
        <w:t xml:space="preserve">I have checked and I have not plagiarised </w:t>
      </w:r>
    </w:p>
    <w:p w14:paraId="7412299F" w14:textId="582FE195" w:rsidR="007D2C34" w:rsidRPr="00662FB8" w:rsidRDefault="00D6095A" w:rsidP="007D2C34">
      <w:pPr>
        <w:jc w:val="center"/>
        <w:rPr>
          <w:rFonts w:ascii="Times New Roman" w:hAnsi="Times New Roman" w:cs="Times New Roman"/>
          <w:b/>
          <w:sz w:val="52"/>
        </w:rPr>
      </w:pPr>
      <w:r w:rsidRPr="00662FB8">
        <w:rPr>
          <w:rFonts w:ascii="Times New Roman" w:hAnsi="Times New Roman" w:cs="Times New Roman"/>
          <w:b/>
          <w:sz w:val="52"/>
        </w:rPr>
        <w:t>Failure to follow these guidelines will cost you marks!</w:t>
      </w:r>
    </w:p>
    <w:p w14:paraId="0CC57796" w14:textId="454C00E1" w:rsidR="007D2C34" w:rsidRPr="000D0A51" w:rsidRDefault="007D2C34" w:rsidP="007D2C34">
      <w:pPr>
        <w:rPr>
          <w:rFonts w:ascii="Times New Roman" w:eastAsia="Times New Roman" w:hAnsi="Times New Roman" w:cs="Times New Roman"/>
          <w:bCs/>
          <w:sz w:val="28"/>
          <w:szCs w:val="28"/>
        </w:rPr>
      </w:pPr>
      <w:r w:rsidRPr="000D0A51">
        <w:rPr>
          <w:rFonts w:ascii="Times New Roman" w:eastAsia="Times New Roman" w:hAnsi="Times New Roman" w:cs="Times New Roman"/>
          <w:bCs/>
          <w:sz w:val="28"/>
          <w:szCs w:val="28"/>
        </w:rPr>
        <w:lastRenderedPageBreak/>
        <w:t xml:space="preserve">Evaluate how adventurous activities contribute to the development of children’s physical literacy. </w:t>
      </w:r>
    </w:p>
    <w:p w14:paraId="604E7C50" w14:textId="762BCCD5" w:rsidR="00623A6A" w:rsidRDefault="00623A6A" w:rsidP="007D2C34">
      <w:pPr>
        <w:rPr>
          <w:rFonts w:ascii="Times New Roman" w:eastAsia="Times New Roman" w:hAnsi="Times New Roman" w:cs="Times New Roman"/>
          <w:bCs/>
          <w:sz w:val="24"/>
          <w:szCs w:val="24"/>
        </w:rPr>
      </w:pPr>
    </w:p>
    <w:p w14:paraId="73D4C1DE" w14:textId="77777777"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Our current society has seen many changes in the way children and young people play in their day to day lives. Time for outdoor play is diminishing and this therefore, is contributing to more sedentary adults who are disconnected from the natural world. It is no secret that extended time in the outdoors is beneficial for young children. Not only does it build physically healthier children, but it contributes significantly to their cognitive development and their social and emotional health. Playing outside is not only fun but it is said to improve sensory skills and increase the attention span of the child. Something that can only be beneficial in later life. In this essay I’ll be exploring the concept of physical literacy. Whether it is literally just being able to complete what is described as fundamental movements, or if it considers the psychological and emotional approaches to the responsibility people have to maintain an active lifestyle. I will then consider the benefits that adventurous activities have and how these can promote young people into becoming physically literate and continuing an active lifestyle for the rest of their  adult lives.</w:t>
      </w:r>
    </w:p>
    <w:p w14:paraId="5C4F1D5C" w14:textId="244161A6"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 xml:space="preserve"> Firstly, it is important to understand what physical literacy is. Physical Literacy is a recent concept that has been developed by Whitehead (2001) who described it as “a path to heightened embodiment and being.” This concept has then been taken by others in the same field and has been developed. </w:t>
      </w:r>
      <w:proofErr w:type="spellStart"/>
      <w:r w:rsidRPr="000D0A51">
        <w:rPr>
          <w:rFonts w:ascii="Times New Roman" w:eastAsia="Times New Roman" w:hAnsi="Times New Roman" w:cs="Times New Roman"/>
          <w:color w:val="000000"/>
          <w:sz w:val="24"/>
          <w:szCs w:val="24"/>
          <w:lang w:val="en-US"/>
        </w:rPr>
        <w:t>Jurbala</w:t>
      </w:r>
      <w:proofErr w:type="spellEnd"/>
      <w:r w:rsidRPr="000D0A51">
        <w:rPr>
          <w:rFonts w:ascii="Times New Roman" w:eastAsia="Times New Roman" w:hAnsi="Times New Roman" w:cs="Times New Roman"/>
          <w:color w:val="000000"/>
          <w:sz w:val="24"/>
          <w:szCs w:val="24"/>
          <w:lang w:val="en-US"/>
        </w:rPr>
        <w:t xml:space="preserve"> (2015) says that it’s a metaphor which makes intuitive sense as if you take each word, you are able to gain a rough picture of what the term means. The oxford dictionary (2020) defines physical as “connected with a person’s body rather than their mind.” The oxford dictionary (2020) defines literacy as “the ability to read and write,” by putting these terms together and taking the literal meaning of each word I think physical literacy refers to the ability to be able to move your own body in a competent manner. Not only is it the physical ability of a person but the understanding of the importance and the effect that an active lifestyle can have on your health and wellbeing. Physical literacy is difficult to teach to someone as they have to discover for themselves the importance of maintaining an active lifestyle. . “Physical literacy can be described as the motivation, confidence, physical competence, knowledge and understanding to value and take responsibility for engagement in physical activities for life,” (Whitehead 2016).</w:t>
      </w:r>
    </w:p>
    <w:p w14:paraId="622627FD" w14:textId="77777777"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lastRenderedPageBreak/>
        <w:t>Whitehead has built physical literacy on monism which, in this context, is the thought that mind and body are inseparable, and you cannot have one without the other. The opposite of this would be a Cartesian dualistic approach which separates the two. It is argued that the current education system is based on a Cartesian approach, as the physical subjects like P.E are used to ‘refresh’ the mind for the more academic subjects which are seen to be more important (Whitehead 2018). What Whitehead and others are showing is that physical exercise can complement more academic subjects by improving on the participant’s cognitive function (Whitehead 2018). This proves that mind and body are connected and that by keeping active and healthy will improve on your cognitive ability allowing you to work at a higher level in more academic fields.</w:t>
      </w:r>
    </w:p>
    <w:p w14:paraId="6CD8FF61" w14:textId="77777777"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 </w:t>
      </w:r>
    </w:p>
    <w:p w14:paraId="5BCA30B6" w14:textId="77777777"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As said above, it is difficult to quantify how physically literate a group of people is. Whitehead who put forward the notion of physical literacy did not submit a method on how to assess it. One way of assessment is to see how well children perform fundamental movement skills (</w:t>
      </w:r>
      <w:proofErr w:type="spellStart"/>
      <w:r w:rsidRPr="000D0A51">
        <w:rPr>
          <w:rFonts w:ascii="Times New Roman" w:eastAsia="Times New Roman" w:hAnsi="Times New Roman" w:cs="Times New Roman"/>
          <w:color w:val="000000"/>
          <w:sz w:val="24"/>
          <w:szCs w:val="24"/>
          <w:lang w:val="en-US"/>
        </w:rPr>
        <w:t>Tompsett</w:t>
      </w:r>
      <w:proofErr w:type="spellEnd"/>
      <w:r w:rsidRPr="000D0A51">
        <w:rPr>
          <w:rFonts w:ascii="Times New Roman" w:eastAsia="Times New Roman" w:hAnsi="Times New Roman" w:cs="Times New Roman"/>
          <w:color w:val="000000"/>
          <w:sz w:val="24"/>
          <w:szCs w:val="24"/>
          <w:lang w:val="en-US"/>
        </w:rPr>
        <w:t>, Burkett and McKean, 2015). The fundamental movements include, static balance, vertical jump, sprint, catch, hop, leap, side gallop, kick, skip, strike, throw and dodge (</w:t>
      </w:r>
      <w:proofErr w:type="spellStart"/>
      <w:r w:rsidRPr="000D0A51">
        <w:rPr>
          <w:rFonts w:ascii="Times New Roman" w:eastAsia="Times New Roman" w:hAnsi="Times New Roman" w:cs="Times New Roman"/>
          <w:color w:val="000000"/>
          <w:sz w:val="24"/>
          <w:szCs w:val="24"/>
          <w:lang w:val="en-US"/>
        </w:rPr>
        <w:t>Tompsett</w:t>
      </w:r>
      <w:proofErr w:type="spellEnd"/>
      <w:r w:rsidRPr="000D0A51">
        <w:rPr>
          <w:rFonts w:ascii="Times New Roman" w:eastAsia="Times New Roman" w:hAnsi="Times New Roman" w:cs="Times New Roman"/>
          <w:color w:val="000000"/>
          <w:sz w:val="24"/>
          <w:szCs w:val="24"/>
          <w:lang w:val="en-US"/>
        </w:rPr>
        <w:t xml:space="preserve">, Burkett and McKean, 2015) These are the core movements that people use to function throughout their everyday life, sports can use a variety of them or focus on just a couple. These fundamental skills only focus on the physical skills only whereas physical literacy considers cognitive and emotional skill too. Adventurous activities are no different in the fact that they promote people to be using these fundamental movements. </w:t>
      </w:r>
      <w:proofErr w:type="spellStart"/>
      <w:r w:rsidRPr="000D0A51">
        <w:rPr>
          <w:rFonts w:ascii="Times New Roman" w:eastAsia="Times New Roman" w:hAnsi="Times New Roman" w:cs="Times New Roman"/>
          <w:color w:val="000000"/>
          <w:sz w:val="24"/>
          <w:szCs w:val="24"/>
          <w:lang w:val="en-US"/>
        </w:rPr>
        <w:t>Mortlock</w:t>
      </w:r>
      <w:proofErr w:type="spellEnd"/>
      <w:r w:rsidRPr="000D0A51">
        <w:rPr>
          <w:rFonts w:ascii="Times New Roman" w:eastAsia="Times New Roman" w:hAnsi="Times New Roman" w:cs="Times New Roman"/>
          <w:color w:val="000000"/>
          <w:sz w:val="24"/>
          <w:szCs w:val="24"/>
          <w:lang w:val="en-US"/>
        </w:rPr>
        <w:t xml:space="preserve"> (1984) describes how an adventure needs to not only challenge us physically but psychologically and emotionally as well. This difficulty in different areas will allow a participant to develop across all fronts. This will enhance the participants physical skills through fundamental movements but also round their character as a whole.</w:t>
      </w:r>
    </w:p>
    <w:p w14:paraId="155D725E" w14:textId="64CCEA32"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 xml:space="preserve"> Physical literacy is difficult to teach to someone as it is a rounded concept that needs to be practiced over time. A good way to get people to become physically literate is to expose them to a wide variety of sports and activities. By trying to cover all bases there is bound to be one sport that a participant will like and want to continue. It is difficult to force someone to do something they don’t want to do, but if you help them discover something they like doing that also has health benefits it will be easier to keep them active. Personally, I did not enjoy P.E at school and team sports that were often practiced. I instead started kayaking and have </w:t>
      </w:r>
      <w:r w:rsidRPr="000D0A51">
        <w:rPr>
          <w:rFonts w:ascii="Times New Roman" w:eastAsia="Times New Roman" w:hAnsi="Times New Roman" w:cs="Times New Roman"/>
          <w:color w:val="000000"/>
          <w:sz w:val="24"/>
          <w:szCs w:val="24"/>
          <w:lang w:val="en-US"/>
        </w:rPr>
        <w:lastRenderedPageBreak/>
        <w:t>been ever since. If I was not exposed to kayaking I would not have continued it and would be leading a much less active lifestyle now.</w:t>
      </w:r>
    </w:p>
    <w:p w14:paraId="40B9C1BA" w14:textId="3F7ACB10"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 xml:space="preserve"> There are many benefits that come along with participating in risky and adventurous activities, one of them being risk management. On the surface it might seem that by taking part in adventurous activities your chances of injury are heightened. However, it seems that the opposite is true (LOTC 2020). The Health and Safety Executive (2020) stated that risk management cannot be taught in a classroom and that young people need exposure to risky situations in a controlled manner where they are able to learn how to effectively judge a situation to </w:t>
      </w:r>
      <w:proofErr w:type="spellStart"/>
      <w:r w:rsidRPr="000D0A51">
        <w:rPr>
          <w:rFonts w:ascii="Times New Roman" w:eastAsia="Times New Roman" w:hAnsi="Times New Roman" w:cs="Times New Roman"/>
          <w:color w:val="000000"/>
          <w:sz w:val="24"/>
          <w:szCs w:val="24"/>
          <w:lang w:val="en-US"/>
        </w:rPr>
        <w:t>minimise</w:t>
      </w:r>
      <w:proofErr w:type="spellEnd"/>
      <w:r w:rsidRPr="000D0A51">
        <w:rPr>
          <w:rFonts w:ascii="Times New Roman" w:eastAsia="Times New Roman" w:hAnsi="Times New Roman" w:cs="Times New Roman"/>
          <w:color w:val="000000"/>
          <w:sz w:val="24"/>
          <w:szCs w:val="24"/>
          <w:lang w:val="en-US"/>
        </w:rPr>
        <w:t xml:space="preserve"> the risk. Risk management is a skill that is essential for everyone especially as they get older and they will not have a teacher to help them along the way. The judgement could weigh in the decision to continually be active to try and decrease the risks of a sedentary lifestyle.</w:t>
      </w:r>
    </w:p>
    <w:p w14:paraId="7799987D" w14:textId="3DB0B775"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 xml:space="preserve"> Some would argue that for an activity to be deemed adventurous it needs to be set outdoors in a wild setting (Hattie et al.). There are viewpoints that counter this by saying that adventure is more of a state of mind rather than a physical place that one can go to (Humphreys 2009, p.12). Neill G.T, and Richards G.E (1998) showed that there are long lasting benefits that can be seen in people that participated in outdoor adventures activities. One of the benefits being that it can ‘trigger in participants an ongoing cycle of personal growth’ (Neill, G.T and Richards G.E 1998, p. 7). As said above it’s hard to teach someone to be physically literate as it is a rounded concept that needs to be measured over long periods of time. However, through outdoor adventure you can continue growing physically, psychologically and emotionally through challenging activities. During some parts of adventures you might not be having a good time and be faced with lots of negative emotions. </w:t>
      </w:r>
      <w:proofErr w:type="spellStart"/>
      <w:r w:rsidRPr="000D0A51">
        <w:rPr>
          <w:rFonts w:ascii="Times New Roman" w:eastAsia="Times New Roman" w:hAnsi="Times New Roman" w:cs="Times New Roman"/>
          <w:color w:val="000000"/>
          <w:sz w:val="24"/>
          <w:szCs w:val="24"/>
          <w:lang w:val="en-US"/>
        </w:rPr>
        <w:t>Mortlock</w:t>
      </w:r>
      <w:proofErr w:type="spellEnd"/>
      <w:r w:rsidRPr="000D0A51">
        <w:rPr>
          <w:rFonts w:ascii="Times New Roman" w:eastAsia="Times New Roman" w:hAnsi="Times New Roman" w:cs="Times New Roman"/>
          <w:color w:val="000000"/>
          <w:sz w:val="24"/>
          <w:szCs w:val="24"/>
          <w:lang w:val="en-US"/>
        </w:rPr>
        <w:t xml:space="preserve"> (1984) says that once you have completed the adventure you will be countered with opposite feelings such as exhilaration and joy. It is during the hard times that we </w:t>
      </w:r>
      <w:r w:rsidRPr="000D0A51">
        <w:rPr>
          <w:rFonts w:ascii="Times New Roman" w:eastAsia="Times New Roman" w:hAnsi="Times New Roman" w:cs="Times New Roman"/>
          <w:color w:val="000000"/>
          <w:sz w:val="24"/>
          <w:szCs w:val="24"/>
          <w:lang w:val="en-US"/>
        </w:rPr>
        <w:t>can</w:t>
      </w:r>
      <w:r w:rsidRPr="000D0A51">
        <w:rPr>
          <w:rFonts w:ascii="Times New Roman" w:eastAsia="Times New Roman" w:hAnsi="Times New Roman" w:cs="Times New Roman"/>
          <w:color w:val="000000"/>
          <w:sz w:val="24"/>
          <w:szCs w:val="24"/>
          <w:lang w:val="en-US"/>
        </w:rPr>
        <w:t xml:space="preserve"> grow as a person because we can </w:t>
      </w:r>
      <w:proofErr w:type="spellStart"/>
      <w:r w:rsidRPr="000D0A51">
        <w:rPr>
          <w:rFonts w:ascii="Times New Roman" w:eastAsia="Times New Roman" w:hAnsi="Times New Roman" w:cs="Times New Roman"/>
          <w:color w:val="000000"/>
          <w:sz w:val="24"/>
          <w:szCs w:val="24"/>
          <w:lang w:val="en-US"/>
        </w:rPr>
        <w:t>recognise</w:t>
      </w:r>
      <w:proofErr w:type="spellEnd"/>
      <w:r w:rsidRPr="000D0A51">
        <w:rPr>
          <w:rFonts w:ascii="Times New Roman" w:eastAsia="Times New Roman" w:hAnsi="Times New Roman" w:cs="Times New Roman"/>
          <w:color w:val="000000"/>
          <w:sz w:val="24"/>
          <w:szCs w:val="24"/>
          <w:lang w:val="en-US"/>
        </w:rPr>
        <w:t xml:space="preserve"> where our limits are and therefore, we are often surprised by what we can manage to do in times of need.  </w:t>
      </w:r>
    </w:p>
    <w:p w14:paraId="5D74BFDA" w14:textId="70BA7F40" w:rsidR="000D0A51" w:rsidRPr="000D0A51" w:rsidRDefault="000D0A51" w:rsidP="000D0A51">
      <w:pPr>
        <w:spacing w:before="240" w:after="240" w:line="360" w:lineRule="auto"/>
        <w:rPr>
          <w:rFonts w:ascii="Times New Roman" w:eastAsia="Times New Roman" w:hAnsi="Times New Roman" w:cs="Times New Roman"/>
          <w:sz w:val="24"/>
          <w:szCs w:val="24"/>
          <w:lang w:val="en-US"/>
        </w:rPr>
      </w:pPr>
      <w:r w:rsidRPr="000D0A51">
        <w:rPr>
          <w:rFonts w:ascii="Times New Roman" w:eastAsia="Times New Roman" w:hAnsi="Times New Roman" w:cs="Times New Roman"/>
          <w:color w:val="000000"/>
          <w:sz w:val="24"/>
          <w:szCs w:val="24"/>
          <w:lang w:val="en-US"/>
        </w:rPr>
        <w:t xml:space="preserve"> Overall, physically literacy is a concept that takes you on a lifelong venture of leading an active and healthy lifestyle whilst understanding the responsibility and necessity of doing so. It is shown that it needs to be encouraged from a young age and that if done well will propagate through the rest of the participants’ lives. Outdoor adventure can play a crucial role along the way by bringing in themes such as environmental awareness and risk management. </w:t>
      </w:r>
      <w:r w:rsidRPr="000D0A51">
        <w:rPr>
          <w:rFonts w:ascii="Times New Roman" w:eastAsia="Times New Roman" w:hAnsi="Times New Roman" w:cs="Times New Roman"/>
          <w:color w:val="000000"/>
          <w:sz w:val="24"/>
          <w:szCs w:val="24"/>
          <w:lang w:val="en-US"/>
        </w:rPr>
        <w:lastRenderedPageBreak/>
        <w:t>Adventurous activities can also start cycles of personal growth so that participants can focus on what they need to improve and continue the journey of becoming physically literate. </w:t>
      </w:r>
    </w:p>
    <w:p w14:paraId="3A0B3128" w14:textId="6FB1CE25" w:rsidR="0044136B" w:rsidRDefault="000D0A51" w:rsidP="007D2C3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Word Count: 1370</w:t>
      </w:r>
    </w:p>
    <w:p w14:paraId="08970957" w14:textId="77777777" w:rsidR="002C6F83" w:rsidRDefault="002C6F83" w:rsidP="007D2C34">
      <w:pPr>
        <w:rPr>
          <w:rFonts w:ascii="Times New Roman" w:eastAsia="Times New Roman" w:hAnsi="Times New Roman" w:cs="Times New Roman"/>
          <w:bCs/>
          <w:sz w:val="24"/>
          <w:szCs w:val="24"/>
        </w:rPr>
      </w:pPr>
    </w:p>
    <w:p w14:paraId="47071772" w14:textId="77777777" w:rsidR="000D4C9C" w:rsidRDefault="000D4C9C" w:rsidP="007D2C34">
      <w:pPr>
        <w:rPr>
          <w:rFonts w:ascii="Times New Roman" w:eastAsia="Times New Roman" w:hAnsi="Times New Roman" w:cs="Times New Roman"/>
          <w:bCs/>
          <w:sz w:val="24"/>
          <w:szCs w:val="24"/>
        </w:rPr>
      </w:pPr>
    </w:p>
    <w:p w14:paraId="28BA3D8F" w14:textId="207DF666" w:rsidR="00623A6A" w:rsidRPr="000D0A51" w:rsidRDefault="00623A6A" w:rsidP="007D2C34">
      <w:pPr>
        <w:rPr>
          <w:rFonts w:ascii="Times New Roman" w:eastAsia="Times New Roman" w:hAnsi="Times New Roman" w:cs="Times New Roman"/>
          <w:bCs/>
          <w:sz w:val="28"/>
          <w:szCs w:val="28"/>
        </w:rPr>
      </w:pPr>
      <w:r w:rsidRPr="000D0A51">
        <w:rPr>
          <w:rFonts w:ascii="Times New Roman" w:eastAsia="Times New Roman" w:hAnsi="Times New Roman" w:cs="Times New Roman"/>
          <w:bCs/>
          <w:sz w:val="28"/>
          <w:szCs w:val="28"/>
        </w:rPr>
        <w:t xml:space="preserve">Reference List: </w:t>
      </w:r>
    </w:p>
    <w:p w14:paraId="4BD56F4F" w14:textId="27A3F525" w:rsidR="007A6FC6" w:rsidRDefault="007A6FC6" w:rsidP="007A6FC6">
      <w:pPr>
        <w:rPr>
          <w:rFonts w:ascii="Times New Roman" w:hAnsi="Times New Roman" w:cs="Times New Roman"/>
          <w:color w:val="000000"/>
          <w:shd w:val="clear" w:color="auto" w:fill="FFFFFF"/>
        </w:rPr>
      </w:pPr>
    </w:p>
    <w:p w14:paraId="58004BE8" w14:textId="3FDC250A" w:rsidR="00F5252F" w:rsidRPr="00F5252F" w:rsidRDefault="00F5252F" w:rsidP="007A6FC6">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Hattie, J. Marsh, H.W. Neill, J and Richards, G (1997), </w:t>
      </w:r>
      <w:r>
        <w:rPr>
          <w:rFonts w:ascii="Times New Roman" w:hAnsi="Times New Roman" w:cs="Times New Roman"/>
          <w:i/>
          <w:iCs/>
          <w:color w:val="000000"/>
          <w:shd w:val="clear" w:color="auto" w:fill="FFFFFF"/>
        </w:rPr>
        <w:t xml:space="preserve">Adventure Education and Outward Bound: Out of Class Experiences That Make a Lasting Difference, </w:t>
      </w:r>
      <w:r>
        <w:rPr>
          <w:rFonts w:ascii="Times New Roman" w:hAnsi="Times New Roman" w:cs="Times New Roman"/>
          <w:color w:val="000000"/>
          <w:shd w:val="clear" w:color="auto" w:fill="FFFFFF"/>
        </w:rPr>
        <w:t>vol. 67, No. 1, pp. 43-44</w:t>
      </w:r>
    </w:p>
    <w:p w14:paraId="67EDC4CE" w14:textId="77777777" w:rsidR="00F5252F" w:rsidRDefault="00F5252F" w:rsidP="007A6FC6">
      <w:pPr>
        <w:rPr>
          <w:rFonts w:ascii="Times New Roman" w:hAnsi="Times New Roman" w:cs="Times New Roman"/>
          <w:color w:val="000000"/>
          <w:sz w:val="24"/>
          <w:szCs w:val="24"/>
          <w:shd w:val="clear" w:color="auto" w:fill="FFFFFF"/>
        </w:rPr>
      </w:pPr>
    </w:p>
    <w:p w14:paraId="2C39EB66" w14:textId="31251F21" w:rsidR="007A6FC6" w:rsidRDefault="007A6FC6" w:rsidP="007A6FC6">
      <w:pPr>
        <w:rPr>
          <w:rFonts w:ascii="Times New Roman" w:hAnsi="Times New Roman" w:cs="Times New Roman"/>
          <w:color w:val="000000"/>
          <w:sz w:val="24"/>
          <w:szCs w:val="24"/>
          <w:shd w:val="clear" w:color="auto" w:fill="FFFFFF"/>
        </w:rPr>
      </w:pPr>
      <w:r w:rsidRPr="00776CB8">
        <w:rPr>
          <w:rFonts w:ascii="Times New Roman" w:hAnsi="Times New Roman" w:cs="Times New Roman"/>
          <w:color w:val="000000"/>
          <w:sz w:val="24"/>
          <w:szCs w:val="24"/>
          <w:shd w:val="clear" w:color="auto" w:fill="FFFFFF"/>
        </w:rPr>
        <w:t>Hse.gov.uk. (2020) </w:t>
      </w:r>
      <w:r w:rsidRPr="00776CB8">
        <w:rPr>
          <w:rFonts w:ascii="Times New Roman" w:hAnsi="Times New Roman" w:cs="Times New Roman"/>
          <w:i/>
          <w:iCs/>
          <w:color w:val="000000"/>
          <w:sz w:val="24"/>
          <w:szCs w:val="24"/>
          <w:shd w:val="clear" w:color="auto" w:fill="FFFFFF"/>
        </w:rPr>
        <w:t>Young People, Risk And An Exciting Education</w:t>
      </w:r>
      <w:r w:rsidRPr="00776CB8">
        <w:rPr>
          <w:rFonts w:ascii="Times New Roman" w:hAnsi="Times New Roman" w:cs="Times New Roman"/>
          <w:color w:val="000000"/>
          <w:sz w:val="24"/>
          <w:szCs w:val="24"/>
          <w:shd w:val="clear" w:color="auto" w:fill="FFFFFF"/>
        </w:rPr>
        <w:t>. [online] Available at: &lt;https://www.hse.gov.uk/news/judith-risk-assessment/young-people300312.htm&gt; [Accessed 26 March 2020].</w:t>
      </w:r>
    </w:p>
    <w:p w14:paraId="782811BF" w14:textId="343DC7A5" w:rsidR="00F5252F" w:rsidRDefault="00F5252F" w:rsidP="007A6FC6">
      <w:pPr>
        <w:rPr>
          <w:rFonts w:ascii="Times New Roman" w:hAnsi="Times New Roman" w:cs="Times New Roman"/>
          <w:color w:val="000000"/>
          <w:sz w:val="24"/>
          <w:szCs w:val="24"/>
          <w:shd w:val="clear" w:color="auto" w:fill="FFFFFF"/>
        </w:rPr>
      </w:pPr>
    </w:p>
    <w:p w14:paraId="4120D723" w14:textId="342B2195" w:rsidR="00F5252F" w:rsidRDefault="00F5252F" w:rsidP="007A6FC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Humphreys, A (2009), </w:t>
      </w:r>
      <w:r>
        <w:rPr>
          <w:rFonts w:ascii="Times New Roman" w:hAnsi="Times New Roman" w:cs="Times New Roman"/>
          <w:i/>
          <w:iCs/>
          <w:color w:val="000000"/>
          <w:sz w:val="24"/>
          <w:szCs w:val="24"/>
          <w:shd w:val="clear" w:color="auto" w:fill="FFFFFF"/>
        </w:rPr>
        <w:t xml:space="preserve">Micro adventures, </w:t>
      </w:r>
      <w:r>
        <w:rPr>
          <w:rFonts w:ascii="Times New Roman" w:hAnsi="Times New Roman" w:cs="Times New Roman"/>
          <w:color w:val="000000"/>
          <w:sz w:val="24"/>
          <w:szCs w:val="24"/>
          <w:shd w:val="clear" w:color="auto" w:fill="FFFFFF"/>
        </w:rPr>
        <w:t>William Collins, London.</w:t>
      </w:r>
    </w:p>
    <w:p w14:paraId="75B42AD1" w14:textId="1BDB7E07" w:rsidR="00E4086F" w:rsidRDefault="00E4086F" w:rsidP="007A6FC6">
      <w:pPr>
        <w:rPr>
          <w:rFonts w:ascii="Times New Roman" w:hAnsi="Times New Roman" w:cs="Times New Roman"/>
          <w:color w:val="000000"/>
          <w:sz w:val="24"/>
          <w:szCs w:val="24"/>
          <w:shd w:val="clear" w:color="auto" w:fill="FFFFFF"/>
        </w:rPr>
      </w:pPr>
    </w:p>
    <w:p w14:paraId="00B7B53C" w14:textId="76550F96" w:rsidR="00623A6A" w:rsidRPr="00E4086F" w:rsidRDefault="00E4086F" w:rsidP="007D2C34">
      <w:pPr>
        <w:rPr>
          <w:rFonts w:ascii="Times New Roman" w:hAnsi="Times New Roman" w:cs="Times New Roman"/>
          <w:color w:val="333333"/>
          <w:sz w:val="24"/>
          <w:szCs w:val="24"/>
          <w:shd w:val="clear" w:color="auto" w:fill="FCFCFC"/>
        </w:rPr>
      </w:pPr>
      <w:r w:rsidRPr="00E4086F">
        <w:rPr>
          <w:rFonts w:ascii="Times New Roman" w:hAnsi="Times New Roman" w:cs="Times New Roman"/>
          <w:color w:val="333333"/>
          <w:sz w:val="24"/>
          <w:szCs w:val="24"/>
          <w:shd w:val="clear" w:color="auto" w:fill="FCFCFC"/>
        </w:rPr>
        <w:t>Neill, J.T., Richards, G.E.</w:t>
      </w:r>
      <w:r>
        <w:rPr>
          <w:rFonts w:ascii="Times New Roman" w:hAnsi="Times New Roman" w:cs="Times New Roman"/>
          <w:color w:val="333333"/>
          <w:sz w:val="24"/>
          <w:szCs w:val="24"/>
          <w:shd w:val="clear" w:color="auto" w:fill="FCFCFC"/>
        </w:rPr>
        <w:t xml:space="preserve"> (1998)</w:t>
      </w:r>
      <w:r w:rsidRPr="00E4086F">
        <w:rPr>
          <w:rFonts w:ascii="Times New Roman" w:hAnsi="Times New Roman" w:cs="Times New Roman"/>
          <w:color w:val="333333"/>
          <w:sz w:val="24"/>
          <w:szCs w:val="24"/>
          <w:shd w:val="clear" w:color="auto" w:fill="FCFCFC"/>
        </w:rPr>
        <w:t xml:space="preserve"> Does Outdoor Education Really Work? A Summary Of Recent Meta-Analyses. </w:t>
      </w:r>
      <w:r w:rsidRPr="00E4086F">
        <w:rPr>
          <w:rFonts w:ascii="Times New Roman" w:hAnsi="Times New Roman" w:cs="Times New Roman"/>
          <w:i/>
          <w:iCs/>
          <w:color w:val="333333"/>
          <w:sz w:val="24"/>
          <w:szCs w:val="24"/>
          <w:shd w:val="clear" w:color="auto" w:fill="FCFCFC"/>
        </w:rPr>
        <w:t>Journal of Outdoor and Environmental Education</w:t>
      </w:r>
      <w:r w:rsidRPr="00E4086F">
        <w:rPr>
          <w:rFonts w:ascii="Times New Roman" w:hAnsi="Times New Roman" w:cs="Times New Roman"/>
          <w:color w:val="333333"/>
          <w:sz w:val="24"/>
          <w:szCs w:val="24"/>
          <w:shd w:val="clear" w:color="auto" w:fill="FCFCFC"/>
        </w:rPr>
        <w:t> </w:t>
      </w:r>
      <w:r w:rsidRPr="00E4086F">
        <w:rPr>
          <w:rFonts w:ascii="Times New Roman" w:hAnsi="Times New Roman" w:cs="Times New Roman"/>
          <w:b/>
          <w:bCs/>
          <w:color w:val="333333"/>
          <w:sz w:val="24"/>
          <w:szCs w:val="24"/>
          <w:shd w:val="clear" w:color="auto" w:fill="FCFCFC"/>
        </w:rPr>
        <w:t>3, </w:t>
      </w:r>
      <w:r w:rsidRPr="00E4086F">
        <w:rPr>
          <w:rFonts w:ascii="Times New Roman" w:hAnsi="Times New Roman" w:cs="Times New Roman"/>
          <w:color w:val="333333"/>
          <w:sz w:val="24"/>
          <w:szCs w:val="24"/>
          <w:shd w:val="clear" w:color="auto" w:fill="FCFCFC"/>
        </w:rPr>
        <w:t>2–9</w:t>
      </w:r>
      <w:r>
        <w:rPr>
          <w:rFonts w:ascii="Times New Roman" w:hAnsi="Times New Roman" w:cs="Times New Roman"/>
          <w:color w:val="333333"/>
          <w:sz w:val="24"/>
          <w:szCs w:val="24"/>
          <w:shd w:val="clear" w:color="auto" w:fill="FCFCFC"/>
        </w:rPr>
        <w:t>.</w:t>
      </w:r>
    </w:p>
    <w:p w14:paraId="672EF6C3" w14:textId="77777777" w:rsidR="00E4086F" w:rsidRPr="00E4086F" w:rsidRDefault="00E4086F" w:rsidP="007D2C34">
      <w:pPr>
        <w:rPr>
          <w:rFonts w:ascii="Times New Roman" w:eastAsia="Times New Roman" w:hAnsi="Times New Roman" w:cs="Times New Roman"/>
          <w:bCs/>
          <w:sz w:val="24"/>
          <w:szCs w:val="24"/>
        </w:rPr>
      </w:pPr>
    </w:p>
    <w:p w14:paraId="65116521" w14:textId="32964407" w:rsidR="00623A6A" w:rsidRDefault="00623A6A" w:rsidP="007D2C34">
      <w:pPr>
        <w:rPr>
          <w:rFonts w:ascii="Times New Roman" w:eastAsia="Times New Roman" w:hAnsi="Times New Roman" w:cs="Times New Roman"/>
          <w:bCs/>
          <w:sz w:val="24"/>
          <w:szCs w:val="24"/>
        </w:rPr>
      </w:pPr>
      <w:proofErr w:type="spellStart"/>
      <w:r w:rsidRPr="001E3BB8">
        <w:rPr>
          <w:rFonts w:ascii="Times New Roman" w:eastAsia="Times New Roman" w:hAnsi="Times New Roman" w:cs="Times New Roman"/>
          <w:bCs/>
          <w:sz w:val="24"/>
          <w:szCs w:val="24"/>
        </w:rPr>
        <w:t>Jurbala</w:t>
      </w:r>
      <w:proofErr w:type="spellEnd"/>
      <w:r w:rsidRPr="001E3BB8">
        <w:rPr>
          <w:rFonts w:ascii="Times New Roman" w:eastAsia="Times New Roman" w:hAnsi="Times New Roman" w:cs="Times New Roman"/>
          <w:bCs/>
          <w:sz w:val="24"/>
          <w:szCs w:val="24"/>
        </w:rPr>
        <w:t xml:space="preserve">, P (2015), </w:t>
      </w:r>
      <w:r w:rsidR="008E1772" w:rsidRPr="001E3BB8">
        <w:rPr>
          <w:rFonts w:ascii="Times New Roman" w:eastAsia="Times New Roman" w:hAnsi="Times New Roman" w:cs="Times New Roman"/>
          <w:bCs/>
          <w:sz w:val="24"/>
          <w:szCs w:val="24"/>
        </w:rPr>
        <w:t xml:space="preserve">‘What is Physical Literacy, Really?’, </w:t>
      </w:r>
      <w:r w:rsidR="008E1772" w:rsidRPr="001E3BB8">
        <w:rPr>
          <w:rFonts w:ascii="Times New Roman" w:eastAsia="Times New Roman" w:hAnsi="Times New Roman" w:cs="Times New Roman"/>
          <w:bCs/>
          <w:i/>
          <w:iCs/>
          <w:sz w:val="24"/>
          <w:szCs w:val="24"/>
        </w:rPr>
        <w:t>Quest,</w:t>
      </w:r>
      <w:r w:rsidR="008E1772" w:rsidRPr="001E3BB8">
        <w:rPr>
          <w:rFonts w:ascii="Times New Roman" w:eastAsia="Times New Roman" w:hAnsi="Times New Roman" w:cs="Times New Roman"/>
          <w:bCs/>
          <w:sz w:val="24"/>
          <w:szCs w:val="24"/>
        </w:rPr>
        <w:t xml:space="preserve"> 67:4, 367-383. </w:t>
      </w:r>
    </w:p>
    <w:p w14:paraId="49BC9CEE" w14:textId="63DD2EE0" w:rsidR="00BB58DC" w:rsidRDefault="00BB58DC" w:rsidP="007D2C34">
      <w:pPr>
        <w:rPr>
          <w:rFonts w:ascii="Times New Roman" w:eastAsia="Times New Roman" w:hAnsi="Times New Roman" w:cs="Times New Roman"/>
          <w:bCs/>
          <w:sz w:val="24"/>
          <w:szCs w:val="24"/>
        </w:rPr>
      </w:pPr>
    </w:p>
    <w:p w14:paraId="66617668" w14:textId="77777777" w:rsidR="00BB58DC" w:rsidRPr="000C5AF9" w:rsidRDefault="00BB58DC" w:rsidP="00BB58DC">
      <w:pPr>
        <w:rPr>
          <w:rFonts w:ascii="Times New Roman" w:hAnsi="Times New Roman" w:cs="Times New Roman"/>
          <w:b/>
          <w:sz w:val="24"/>
          <w:szCs w:val="24"/>
        </w:rPr>
      </w:pPr>
      <w:r w:rsidRPr="000C5AF9">
        <w:rPr>
          <w:rFonts w:ascii="Times New Roman" w:hAnsi="Times New Roman" w:cs="Times New Roman"/>
          <w:color w:val="000000"/>
          <w:sz w:val="24"/>
          <w:szCs w:val="24"/>
          <w:shd w:val="clear" w:color="auto" w:fill="FFFFFF"/>
        </w:rPr>
        <w:t>Lotc.org.uk. 2020. </w:t>
      </w:r>
      <w:r w:rsidRPr="000C5AF9">
        <w:rPr>
          <w:rFonts w:ascii="Times New Roman" w:hAnsi="Times New Roman" w:cs="Times New Roman"/>
          <w:i/>
          <w:iCs/>
          <w:color w:val="000000"/>
          <w:sz w:val="24"/>
          <w:szCs w:val="24"/>
          <w:shd w:val="clear" w:color="auto" w:fill="FFFFFF"/>
        </w:rPr>
        <w:t>Risk, Challenge &amp; Adventure | Council For Learning Outside The Classroom</w:t>
      </w:r>
      <w:r w:rsidRPr="000C5AF9">
        <w:rPr>
          <w:rFonts w:ascii="Times New Roman" w:hAnsi="Times New Roman" w:cs="Times New Roman"/>
          <w:color w:val="000000"/>
          <w:sz w:val="24"/>
          <w:szCs w:val="24"/>
          <w:shd w:val="clear" w:color="auto" w:fill="FFFFFF"/>
        </w:rPr>
        <w:t>. [online] Available at: &lt;https://www.lotc.org.uk/why/risk-challenge-and-adventure/&gt; [Accessed 26 March 2020].</w:t>
      </w:r>
    </w:p>
    <w:p w14:paraId="2285B519" w14:textId="7E815546" w:rsidR="001E3BB8" w:rsidRDefault="001E3BB8" w:rsidP="007D2C34">
      <w:pPr>
        <w:rPr>
          <w:rFonts w:ascii="Times New Roman" w:eastAsia="Times New Roman" w:hAnsi="Times New Roman" w:cs="Times New Roman"/>
          <w:bCs/>
          <w:sz w:val="24"/>
          <w:szCs w:val="24"/>
        </w:rPr>
      </w:pPr>
    </w:p>
    <w:p w14:paraId="26CDBDF4" w14:textId="4B7B7D70" w:rsidR="001E3BB8" w:rsidRDefault="001E3BB8" w:rsidP="001E3BB8">
      <w:pPr>
        <w:rPr>
          <w:rFonts w:ascii="Times New Roman" w:hAnsi="Times New Roman" w:cs="Times New Roman"/>
          <w:bCs/>
          <w:sz w:val="24"/>
          <w:szCs w:val="24"/>
        </w:rPr>
      </w:pPr>
      <w:proofErr w:type="spellStart"/>
      <w:r w:rsidRPr="001E3BB8">
        <w:rPr>
          <w:rFonts w:ascii="Times New Roman" w:hAnsi="Times New Roman" w:cs="Times New Roman"/>
          <w:bCs/>
          <w:sz w:val="24"/>
          <w:szCs w:val="24"/>
        </w:rPr>
        <w:t>Mortlock</w:t>
      </w:r>
      <w:proofErr w:type="spellEnd"/>
      <w:r w:rsidRPr="001E3BB8">
        <w:rPr>
          <w:rFonts w:ascii="Times New Roman" w:hAnsi="Times New Roman" w:cs="Times New Roman"/>
          <w:bCs/>
          <w:sz w:val="24"/>
          <w:szCs w:val="24"/>
        </w:rPr>
        <w:t xml:space="preserve">, C (1984), </w:t>
      </w:r>
      <w:r w:rsidRPr="001E3BB8">
        <w:rPr>
          <w:rFonts w:ascii="Times New Roman" w:hAnsi="Times New Roman" w:cs="Times New Roman"/>
          <w:bCs/>
          <w:i/>
          <w:iCs/>
          <w:sz w:val="24"/>
          <w:szCs w:val="24"/>
        </w:rPr>
        <w:t xml:space="preserve">The Adventure Alternative, </w:t>
      </w:r>
      <w:r w:rsidRPr="001E3BB8">
        <w:rPr>
          <w:rFonts w:ascii="Times New Roman" w:hAnsi="Times New Roman" w:cs="Times New Roman"/>
          <w:bCs/>
          <w:sz w:val="24"/>
          <w:szCs w:val="24"/>
        </w:rPr>
        <w:t>Cicerone Press, Cumbria</w:t>
      </w:r>
    </w:p>
    <w:p w14:paraId="5B880D79" w14:textId="0D79C85B" w:rsidR="001E3BB8" w:rsidRDefault="001E3BB8" w:rsidP="001E3BB8">
      <w:pPr>
        <w:rPr>
          <w:rFonts w:ascii="Times New Roman" w:hAnsi="Times New Roman" w:cs="Times New Roman"/>
          <w:bCs/>
          <w:sz w:val="24"/>
          <w:szCs w:val="24"/>
        </w:rPr>
      </w:pPr>
    </w:p>
    <w:p w14:paraId="14080608" w14:textId="1C6F3522" w:rsidR="001E3BB8" w:rsidRPr="001E3BB8" w:rsidRDefault="001E3BB8" w:rsidP="001E3BB8">
      <w:pPr>
        <w:rPr>
          <w:rFonts w:ascii="Times New Roman" w:eastAsia="Times New Roman" w:hAnsi="Times New Roman" w:cs="Times New Roman"/>
          <w:bCs/>
          <w:sz w:val="24"/>
          <w:szCs w:val="24"/>
        </w:rPr>
      </w:pPr>
      <w:proofErr w:type="spellStart"/>
      <w:r>
        <w:rPr>
          <w:rFonts w:ascii="Times New Roman" w:hAnsi="Times New Roman" w:cs="Times New Roman"/>
          <w:bCs/>
          <w:sz w:val="24"/>
          <w:szCs w:val="24"/>
        </w:rPr>
        <w:t>Tompsett</w:t>
      </w:r>
      <w:proofErr w:type="spellEnd"/>
      <w:r>
        <w:rPr>
          <w:rFonts w:ascii="Times New Roman" w:hAnsi="Times New Roman" w:cs="Times New Roman"/>
          <w:bCs/>
          <w:sz w:val="24"/>
          <w:szCs w:val="24"/>
        </w:rPr>
        <w:t xml:space="preserve">, C, Burkett, B and McKean, M (2014) ‘Development of Physical Literacy and Movement Competency: A Literature Review,’ </w:t>
      </w:r>
      <w:r>
        <w:rPr>
          <w:rFonts w:ascii="Times New Roman" w:hAnsi="Times New Roman" w:cs="Times New Roman"/>
          <w:bCs/>
          <w:i/>
          <w:iCs/>
          <w:sz w:val="24"/>
          <w:szCs w:val="24"/>
        </w:rPr>
        <w:t xml:space="preserve">Journal of Fitness Research, </w:t>
      </w:r>
      <w:r>
        <w:rPr>
          <w:rFonts w:ascii="Times New Roman" w:hAnsi="Times New Roman" w:cs="Times New Roman"/>
          <w:bCs/>
          <w:sz w:val="24"/>
          <w:szCs w:val="24"/>
        </w:rPr>
        <w:t xml:space="preserve">Vol 3, Issue 2, pp. 53-74. </w:t>
      </w:r>
    </w:p>
    <w:p w14:paraId="42B14C6D" w14:textId="77777777" w:rsidR="001E3BB8" w:rsidRPr="001E3BB8" w:rsidRDefault="001E3BB8" w:rsidP="007D2C34">
      <w:pPr>
        <w:rPr>
          <w:rFonts w:ascii="Times New Roman" w:eastAsia="Times New Roman" w:hAnsi="Times New Roman" w:cs="Times New Roman"/>
          <w:bCs/>
          <w:sz w:val="24"/>
          <w:szCs w:val="24"/>
        </w:rPr>
      </w:pPr>
    </w:p>
    <w:p w14:paraId="0B56A1AF" w14:textId="3CF90496" w:rsidR="00662FB8" w:rsidRPr="00776CB8" w:rsidRDefault="00662FB8" w:rsidP="007D2C34">
      <w:pPr>
        <w:rPr>
          <w:rFonts w:ascii="Times New Roman" w:hAnsi="Times New Roman" w:cs="Times New Roman"/>
          <w:sz w:val="24"/>
          <w:szCs w:val="24"/>
        </w:rPr>
      </w:pPr>
      <w:r w:rsidRPr="00776CB8">
        <w:rPr>
          <w:rFonts w:ascii="Times New Roman" w:eastAsia="Times New Roman" w:hAnsi="Times New Roman" w:cs="Times New Roman"/>
          <w:bCs/>
          <w:sz w:val="24"/>
          <w:szCs w:val="24"/>
        </w:rPr>
        <w:t xml:space="preserve">Oxford Dictionary (2020), </w:t>
      </w:r>
      <w:r w:rsidRPr="00776CB8">
        <w:rPr>
          <w:rFonts w:ascii="Times New Roman" w:hAnsi="Times New Roman" w:cs="Times New Roman"/>
          <w:i/>
          <w:iCs/>
          <w:sz w:val="24"/>
          <w:szCs w:val="24"/>
        </w:rPr>
        <w:t xml:space="preserve">Physical – adjective, </w:t>
      </w:r>
      <w:hyperlink r:id="rId11" w:history="1">
        <w:r w:rsidR="006E4B7C" w:rsidRPr="00776CB8">
          <w:rPr>
            <w:rStyle w:val="Hyperlink"/>
            <w:rFonts w:ascii="Times New Roman" w:hAnsi="Times New Roman" w:cs="Times New Roman"/>
            <w:sz w:val="24"/>
            <w:szCs w:val="24"/>
          </w:rPr>
          <w:t>https://www.oxfordlearnersdictionaries.com/definition/english/physical_1?q=physical+</w:t>
        </w:r>
      </w:hyperlink>
      <w:r w:rsidRPr="00776CB8">
        <w:rPr>
          <w:rFonts w:ascii="Times New Roman" w:hAnsi="Times New Roman" w:cs="Times New Roman"/>
          <w:sz w:val="24"/>
          <w:szCs w:val="24"/>
        </w:rPr>
        <w:t>, accessed on [26.03.2020]</w:t>
      </w:r>
    </w:p>
    <w:p w14:paraId="13D7C726" w14:textId="57FFC975" w:rsidR="00662FB8" w:rsidRPr="00776CB8" w:rsidRDefault="00662FB8" w:rsidP="007D2C34">
      <w:pPr>
        <w:rPr>
          <w:rFonts w:ascii="Times New Roman" w:hAnsi="Times New Roman" w:cs="Times New Roman"/>
          <w:sz w:val="24"/>
          <w:szCs w:val="24"/>
        </w:rPr>
      </w:pPr>
    </w:p>
    <w:p w14:paraId="0AE06061" w14:textId="0903B9F6" w:rsidR="00662FB8" w:rsidRPr="00776CB8" w:rsidRDefault="00662FB8" w:rsidP="007D2C34">
      <w:pPr>
        <w:rPr>
          <w:rFonts w:ascii="Times New Roman" w:eastAsia="Times New Roman" w:hAnsi="Times New Roman" w:cs="Times New Roman"/>
          <w:bCs/>
          <w:i/>
          <w:iCs/>
          <w:sz w:val="24"/>
          <w:szCs w:val="24"/>
        </w:rPr>
      </w:pPr>
      <w:r w:rsidRPr="00776CB8">
        <w:rPr>
          <w:rFonts w:ascii="Times New Roman" w:hAnsi="Times New Roman" w:cs="Times New Roman"/>
          <w:sz w:val="24"/>
          <w:szCs w:val="24"/>
        </w:rPr>
        <w:t xml:space="preserve">Oxford Dictionary (2020), </w:t>
      </w:r>
      <w:r w:rsidRPr="00776CB8">
        <w:rPr>
          <w:rFonts w:ascii="Times New Roman" w:hAnsi="Times New Roman" w:cs="Times New Roman"/>
          <w:i/>
          <w:iCs/>
          <w:sz w:val="24"/>
          <w:szCs w:val="24"/>
        </w:rPr>
        <w:t>Literacy – noun</w:t>
      </w:r>
      <w:r w:rsidR="006E4B7C" w:rsidRPr="00776CB8">
        <w:rPr>
          <w:rFonts w:ascii="Times New Roman" w:hAnsi="Times New Roman" w:cs="Times New Roman"/>
          <w:i/>
          <w:iCs/>
          <w:sz w:val="24"/>
          <w:szCs w:val="24"/>
        </w:rPr>
        <w:t xml:space="preserve">, available at </w:t>
      </w:r>
      <w:hyperlink r:id="rId12" w:history="1">
        <w:r w:rsidR="006E4B7C" w:rsidRPr="00776CB8">
          <w:rPr>
            <w:rStyle w:val="Hyperlink"/>
            <w:rFonts w:ascii="Times New Roman" w:hAnsi="Times New Roman" w:cs="Times New Roman"/>
            <w:sz w:val="24"/>
            <w:szCs w:val="24"/>
          </w:rPr>
          <w:t>https://www.oxfordlearnersdictionaries.com/definition/english/literacy?q=literacy+</w:t>
        </w:r>
      </w:hyperlink>
      <w:r w:rsidR="006E4B7C" w:rsidRPr="00776CB8">
        <w:rPr>
          <w:rFonts w:ascii="Times New Roman" w:hAnsi="Times New Roman" w:cs="Times New Roman"/>
          <w:sz w:val="24"/>
          <w:szCs w:val="24"/>
        </w:rPr>
        <w:t>, accessed on [26.03.2020].</w:t>
      </w:r>
    </w:p>
    <w:p w14:paraId="36FD8B9D" w14:textId="339AC8B9" w:rsidR="008E1772" w:rsidRPr="00776CB8" w:rsidRDefault="008E1772" w:rsidP="007D2C34">
      <w:pPr>
        <w:rPr>
          <w:rFonts w:ascii="Times New Roman" w:hAnsi="Times New Roman" w:cs="Times New Roman"/>
          <w:sz w:val="24"/>
          <w:szCs w:val="24"/>
        </w:rPr>
      </w:pPr>
    </w:p>
    <w:p w14:paraId="3C9B846E" w14:textId="394A0DAC" w:rsidR="008E1772" w:rsidRPr="00776CB8" w:rsidRDefault="008E1772" w:rsidP="007D2C34">
      <w:pPr>
        <w:rPr>
          <w:rFonts w:ascii="Times New Roman" w:hAnsi="Times New Roman" w:cs="Times New Roman"/>
          <w:sz w:val="24"/>
          <w:szCs w:val="24"/>
        </w:rPr>
      </w:pPr>
      <w:r w:rsidRPr="00776CB8">
        <w:rPr>
          <w:rFonts w:ascii="Times New Roman" w:hAnsi="Times New Roman" w:cs="Times New Roman"/>
          <w:sz w:val="24"/>
          <w:szCs w:val="24"/>
        </w:rPr>
        <w:t xml:space="preserve">Whitehead, M. (2001). </w:t>
      </w:r>
      <w:r w:rsidR="00776CB8" w:rsidRPr="00776CB8">
        <w:rPr>
          <w:rFonts w:ascii="Times New Roman" w:hAnsi="Times New Roman" w:cs="Times New Roman"/>
          <w:sz w:val="24"/>
          <w:szCs w:val="24"/>
        </w:rPr>
        <w:t>‘</w:t>
      </w:r>
      <w:r w:rsidRPr="00776CB8">
        <w:rPr>
          <w:rFonts w:ascii="Times New Roman" w:hAnsi="Times New Roman" w:cs="Times New Roman"/>
          <w:sz w:val="24"/>
          <w:szCs w:val="24"/>
        </w:rPr>
        <w:t>The concept of physical literacy</w:t>
      </w:r>
      <w:r w:rsidR="00776CB8" w:rsidRPr="00776CB8">
        <w:rPr>
          <w:rFonts w:ascii="Times New Roman" w:hAnsi="Times New Roman" w:cs="Times New Roman"/>
          <w:sz w:val="24"/>
          <w:szCs w:val="24"/>
        </w:rPr>
        <w:t>,’</w:t>
      </w:r>
      <w:r w:rsidRPr="00776CB8">
        <w:rPr>
          <w:rFonts w:ascii="Times New Roman" w:hAnsi="Times New Roman" w:cs="Times New Roman"/>
          <w:sz w:val="24"/>
          <w:szCs w:val="24"/>
        </w:rPr>
        <w:t xml:space="preserve"> </w:t>
      </w:r>
      <w:r w:rsidRPr="00776CB8">
        <w:rPr>
          <w:rFonts w:ascii="Times New Roman" w:hAnsi="Times New Roman" w:cs="Times New Roman"/>
          <w:i/>
          <w:iCs/>
          <w:sz w:val="24"/>
          <w:szCs w:val="24"/>
        </w:rPr>
        <w:t>European Journal of Physical Education</w:t>
      </w:r>
      <w:r w:rsidRPr="00776CB8">
        <w:rPr>
          <w:rFonts w:ascii="Times New Roman" w:hAnsi="Times New Roman" w:cs="Times New Roman"/>
          <w:sz w:val="24"/>
          <w:szCs w:val="24"/>
        </w:rPr>
        <w:t>, 6(2), 127–138</w:t>
      </w:r>
    </w:p>
    <w:p w14:paraId="1B4A26F3" w14:textId="06C5048F" w:rsidR="00776CB8" w:rsidRPr="00776CB8" w:rsidRDefault="00776CB8" w:rsidP="007D2C34">
      <w:pPr>
        <w:rPr>
          <w:rFonts w:ascii="Times New Roman" w:hAnsi="Times New Roman" w:cs="Times New Roman"/>
          <w:sz w:val="24"/>
          <w:szCs w:val="24"/>
        </w:rPr>
      </w:pPr>
    </w:p>
    <w:p w14:paraId="4F4C91FA" w14:textId="646D4DCE" w:rsidR="00776CB8" w:rsidRPr="00776CB8" w:rsidRDefault="00776CB8" w:rsidP="007D2C34">
      <w:pPr>
        <w:rPr>
          <w:rFonts w:ascii="Times New Roman" w:hAnsi="Times New Roman" w:cs="Times New Roman"/>
          <w:sz w:val="24"/>
          <w:szCs w:val="24"/>
        </w:rPr>
      </w:pPr>
      <w:r w:rsidRPr="00776CB8">
        <w:rPr>
          <w:rFonts w:ascii="Times New Roman" w:hAnsi="Times New Roman" w:cs="Times New Roman"/>
          <w:sz w:val="24"/>
          <w:szCs w:val="24"/>
        </w:rPr>
        <w:lastRenderedPageBreak/>
        <w:t xml:space="preserve">Whitehead, M (2018) ‘Physical Literacy From Philosophy to Practice,’ </w:t>
      </w:r>
      <w:r w:rsidRPr="00776CB8">
        <w:rPr>
          <w:rFonts w:ascii="Times New Roman" w:hAnsi="Times New Roman" w:cs="Times New Roman"/>
          <w:i/>
          <w:iCs/>
          <w:sz w:val="24"/>
          <w:szCs w:val="24"/>
        </w:rPr>
        <w:t xml:space="preserve">Journal of Teaching in Physical Education, </w:t>
      </w:r>
      <w:r w:rsidRPr="00776CB8">
        <w:rPr>
          <w:rFonts w:ascii="Times New Roman" w:hAnsi="Times New Roman" w:cs="Times New Roman"/>
          <w:sz w:val="24"/>
          <w:szCs w:val="24"/>
        </w:rPr>
        <w:t>37, 246-251</w:t>
      </w:r>
    </w:p>
    <w:p w14:paraId="69885F66" w14:textId="2FC0C524" w:rsidR="00F2435F" w:rsidRDefault="00F2435F" w:rsidP="007D2C34">
      <w:pPr>
        <w:rPr>
          <w:rFonts w:ascii="Times New Roman" w:hAnsi="Times New Roman" w:cs="Times New Roman"/>
        </w:rPr>
      </w:pPr>
    </w:p>
    <w:p w14:paraId="1157BDF0" w14:textId="6E865C96" w:rsidR="00F2435F" w:rsidRPr="00662FB8" w:rsidRDefault="00F2435F" w:rsidP="007D2C34">
      <w:pPr>
        <w:rPr>
          <w:rFonts w:ascii="Times New Roman" w:eastAsia="Times New Roman" w:hAnsi="Times New Roman" w:cs="Times New Roman"/>
          <w:bCs/>
          <w:sz w:val="24"/>
          <w:szCs w:val="24"/>
        </w:rPr>
      </w:pPr>
    </w:p>
    <w:sectPr w:rsidR="00F2435F" w:rsidRPr="00662F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1ED9FC" w14:textId="77777777" w:rsidR="004E587E" w:rsidRDefault="004E587E" w:rsidP="0077207E">
      <w:pPr>
        <w:spacing w:line="240" w:lineRule="auto"/>
      </w:pPr>
      <w:r>
        <w:separator/>
      </w:r>
    </w:p>
  </w:endnote>
  <w:endnote w:type="continuationSeparator" w:id="0">
    <w:p w14:paraId="728DF06A" w14:textId="77777777" w:rsidR="004E587E" w:rsidRDefault="004E587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6EA12" w14:textId="77777777" w:rsidR="004E587E" w:rsidRDefault="004E587E" w:rsidP="0077207E">
      <w:pPr>
        <w:spacing w:line="240" w:lineRule="auto"/>
      </w:pPr>
      <w:r>
        <w:separator/>
      </w:r>
    </w:p>
  </w:footnote>
  <w:footnote w:type="continuationSeparator" w:id="0">
    <w:p w14:paraId="5CC564E6" w14:textId="77777777" w:rsidR="004E587E" w:rsidRDefault="004E587E"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7226"/>
    <w:rsid w:val="00020824"/>
    <w:rsid w:val="00053DDE"/>
    <w:rsid w:val="0007011D"/>
    <w:rsid w:val="00081623"/>
    <w:rsid w:val="000A3A73"/>
    <w:rsid w:val="000A75E8"/>
    <w:rsid w:val="000D0A51"/>
    <w:rsid w:val="000D4291"/>
    <w:rsid w:val="000D4C9C"/>
    <w:rsid w:val="000D5083"/>
    <w:rsid w:val="00102FC1"/>
    <w:rsid w:val="00105C88"/>
    <w:rsid w:val="00114A28"/>
    <w:rsid w:val="00115045"/>
    <w:rsid w:val="001330D2"/>
    <w:rsid w:val="0014768D"/>
    <w:rsid w:val="00166F45"/>
    <w:rsid w:val="001B1222"/>
    <w:rsid w:val="001E3BB8"/>
    <w:rsid w:val="001F7C59"/>
    <w:rsid w:val="00204996"/>
    <w:rsid w:val="00284793"/>
    <w:rsid w:val="00290B62"/>
    <w:rsid w:val="002A7756"/>
    <w:rsid w:val="002C6F83"/>
    <w:rsid w:val="002D11A3"/>
    <w:rsid w:val="002F4092"/>
    <w:rsid w:val="00310B67"/>
    <w:rsid w:val="00311AE9"/>
    <w:rsid w:val="00317441"/>
    <w:rsid w:val="0031769E"/>
    <w:rsid w:val="00344249"/>
    <w:rsid w:val="00371649"/>
    <w:rsid w:val="003A0F68"/>
    <w:rsid w:val="003C5637"/>
    <w:rsid w:val="003D5AE0"/>
    <w:rsid w:val="003F301A"/>
    <w:rsid w:val="00401D59"/>
    <w:rsid w:val="004114F3"/>
    <w:rsid w:val="004150A6"/>
    <w:rsid w:val="00416B68"/>
    <w:rsid w:val="00417FA2"/>
    <w:rsid w:val="00424460"/>
    <w:rsid w:val="00437D19"/>
    <w:rsid w:val="0044136B"/>
    <w:rsid w:val="00452D71"/>
    <w:rsid w:val="00484EC1"/>
    <w:rsid w:val="00485E34"/>
    <w:rsid w:val="004E5105"/>
    <w:rsid w:val="004E587E"/>
    <w:rsid w:val="004F5C4C"/>
    <w:rsid w:val="005374BB"/>
    <w:rsid w:val="00570583"/>
    <w:rsid w:val="00576D72"/>
    <w:rsid w:val="00584E74"/>
    <w:rsid w:val="00591216"/>
    <w:rsid w:val="00593B27"/>
    <w:rsid w:val="006225E8"/>
    <w:rsid w:val="00623A6A"/>
    <w:rsid w:val="00662FB8"/>
    <w:rsid w:val="006D3E3F"/>
    <w:rsid w:val="006E4B7C"/>
    <w:rsid w:val="006E5590"/>
    <w:rsid w:val="00712A2B"/>
    <w:rsid w:val="00721250"/>
    <w:rsid w:val="00752860"/>
    <w:rsid w:val="0077207E"/>
    <w:rsid w:val="00776CB8"/>
    <w:rsid w:val="00787C98"/>
    <w:rsid w:val="007A6FC6"/>
    <w:rsid w:val="007B285B"/>
    <w:rsid w:val="007C4FBA"/>
    <w:rsid w:val="007D2445"/>
    <w:rsid w:val="007D2C34"/>
    <w:rsid w:val="007D332B"/>
    <w:rsid w:val="007F2440"/>
    <w:rsid w:val="007F3BEA"/>
    <w:rsid w:val="00801921"/>
    <w:rsid w:val="00807529"/>
    <w:rsid w:val="00825963"/>
    <w:rsid w:val="00846882"/>
    <w:rsid w:val="00866D66"/>
    <w:rsid w:val="008E1772"/>
    <w:rsid w:val="00916453"/>
    <w:rsid w:val="0094109B"/>
    <w:rsid w:val="00987517"/>
    <w:rsid w:val="00992D90"/>
    <w:rsid w:val="009A1FD7"/>
    <w:rsid w:val="009E6689"/>
    <w:rsid w:val="00A02860"/>
    <w:rsid w:val="00A05693"/>
    <w:rsid w:val="00A43D53"/>
    <w:rsid w:val="00A568EC"/>
    <w:rsid w:val="00A72A53"/>
    <w:rsid w:val="00A81808"/>
    <w:rsid w:val="00A934D3"/>
    <w:rsid w:val="00AB5A99"/>
    <w:rsid w:val="00AE00ED"/>
    <w:rsid w:val="00B01564"/>
    <w:rsid w:val="00B24207"/>
    <w:rsid w:val="00B451E7"/>
    <w:rsid w:val="00B45A07"/>
    <w:rsid w:val="00B47707"/>
    <w:rsid w:val="00B6676D"/>
    <w:rsid w:val="00BB58DC"/>
    <w:rsid w:val="00BD7714"/>
    <w:rsid w:val="00BE4C06"/>
    <w:rsid w:val="00BE4F88"/>
    <w:rsid w:val="00BE575F"/>
    <w:rsid w:val="00BF3F1C"/>
    <w:rsid w:val="00C009EA"/>
    <w:rsid w:val="00C10F21"/>
    <w:rsid w:val="00C3093A"/>
    <w:rsid w:val="00C471C8"/>
    <w:rsid w:val="00C536A6"/>
    <w:rsid w:val="00C6371F"/>
    <w:rsid w:val="00C720DE"/>
    <w:rsid w:val="00C90EB9"/>
    <w:rsid w:val="00C93FFC"/>
    <w:rsid w:val="00CA255D"/>
    <w:rsid w:val="00CB1CB8"/>
    <w:rsid w:val="00CB6D39"/>
    <w:rsid w:val="00CB6F43"/>
    <w:rsid w:val="00CE4031"/>
    <w:rsid w:val="00D114F4"/>
    <w:rsid w:val="00D227B4"/>
    <w:rsid w:val="00D34C76"/>
    <w:rsid w:val="00D5425C"/>
    <w:rsid w:val="00D6095A"/>
    <w:rsid w:val="00DD582B"/>
    <w:rsid w:val="00DE73FF"/>
    <w:rsid w:val="00DF5A32"/>
    <w:rsid w:val="00E10195"/>
    <w:rsid w:val="00E252CC"/>
    <w:rsid w:val="00E4086F"/>
    <w:rsid w:val="00E41B78"/>
    <w:rsid w:val="00EA5C3F"/>
    <w:rsid w:val="00EB1F41"/>
    <w:rsid w:val="00EE29ED"/>
    <w:rsid w:val="00EE3244"/>
    <w:rsid w:val="00EF6BCE"/>
    <w:rsid w:val="00F16A98"/>
    <w:rsid w:val="00F2435F"/>
    <w:rsid w:val="00F3624B"/>
    <w:rsid w:val="00F5252F"/>
    <w:rsid w:val="00F6008E"/>
    <w:rsid w:val="00F872ED"/>
    <w:rsid w:val="00FB6C9B"/>
    <w:rsid w:val="00FD2CFF"/>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1344D862-23F6-4230-972A-C92582286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662FB8"/>
    <w:rPr>
      <w:color w:val="0000FF"/>
      <w:u w:val="single"/>
    </w:rPr>
  </w:style>
  <w:style w:type="character" w:styleId="UnresolvedMention">
    <w:name w:val="Unresolved Mention"/>
    <w:basedOn w:val="DefaultParagraphFont"/>
    <w:uiPriority w:val="99"/>
    <w:semiHidden/>
    <w:unhideWhenUsed/>
    <w:rsid w:val="006E4B7C"/>
    <w:rPr>
      <w:color w:val="605E5C"/>
      <w:shd w:val="clear" w:color="auto" w:fill="E1DFDD"/>
    </w:rPr>
  </w:style>
  <w:style w:type="paragraph" w:styleId="NormalWeb">
    <w:name w:val="Normal (Web)"/>
    <w:basedOn w:val="Normal"/>
    <w:uiPriority w:val="99"/>
    <w:semiHidden/>
    <w:unhideWhenUsed/>
    <w:rsid w:val="002C6F8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289928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51536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oxfordlearnersdictionaries.com/definition/english/literacy?q=literac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xfordlearnersdictionaries.com/definition/english/physical_1?q=physical+"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8AF8BA4C26B5D49A2951A8A8CE1C603" ma:contentTypeVersion="7" ma:contentTypeDescription="Create a new document." ma:contentTypeScope="" ma:versionID="a92093c16319a360870e40872373b55b">
  <xsd:schema xmlns:xsd="http://www.w3.org/2001/XMLSchema" xmlns:xs="http://www.w3.org/2001/XMLSchema" xmlns:p="http://schemas.microsoft.com/office/2006/metadata/properties" xmlns:ns3="7ceb7948-839f-483f-a3fc-2acfd5736011" xmlns:ns4="9d726d06-4980-4e97-a471-b719aec601f1" targetNamespace="http://schemas.microsoft.com/office/2006/metadata/properties" ma:root="true" ma:fieldsID="ad87ec0b57e41f2e6041ced9c52b1b34" ns3:_="" ns4:_="">
    <xsd:import namespace="7ceb7948-839f-483f-a3fc-2acfd5736011"/>
    <xsd:import namespace="9d726d06-4980-4e97-a471-b719aec601f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eb7948-839f-483f-a3fc-2acfd57360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726d06-4980-4e97-a471-b719aec601f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851059-9F50-4AA2-8085-52453097FE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3D443A5-F59B-4AD8-9D7C-AF7595F9D4CE}">
  <ds:schemaRefs>
    <ds:schemaRef ds:uri="http://schemas.microsoft.com/sharepoint/v3/contenttype/forms"/>
  </ds:schemaRefs>
</ds:datastoreItem>
</file>

<file path=customXml/itemProps3.xml><?xml version="1.0" encoding="utf-8"?>
<ds:datastoreItem xmlns:ds="http://schemas.openxmlformats.org/officeDocument/2006/customXml" ds:itemID="{2CDE6E2E-F39F-477B-944C-6455B5B301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eb7948-839f-483f-a3fc-2acfd5736011"/>
    <ds:schemaRef ds:uri="9d726d06-4980-4e97-a471-b719aec601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2074</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Hazel Buckley</cp:lastModifiedBy>
  <cp:revision>4</cp:revision>
  <cp:lastPrinted>2014-08-18T15:50:00Z</cp:lastPrinted>
  <dcterms:created xsi:type="dcterms:W3CDTF">2020-04-09T14:44:00Z</dcterms:created>
  <dcterms:modified xsi:type="dcterms:W3CDTF">2020-04-10T13:15:00Z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0x01010058AF8BA4C26B5D49A2951A8A8CE1C603</vt:lpwstr>
  </property>
</Properties>
</file>