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C4EC2" w14:textId="1198E595" w:rsidR="00741EBE" w:rsidRPr="0075477B" w:rsidRDefault="00741EBE" w:rsidP="0075477B">
      <w:pPr>
        <w:spacing w:line="360" w:lineRule="auto"/>
        <w:jc w:val="center"/>
        <w:rPr>
          <w:rFonts w:cstheme="minorHAnsi"/>
          <w:b/>
          <w:bCs/>
          <w:sz w:val="36"/>
          <w:szCs w:val="36"/>
        </w:rPr>
      </w:pPr>
      <w:r w:rsidRPr="0075477B">
        <w:rPr>
          <w:rFonts w:cstheme="minorHAnsi"/>
          <w:b/>
          <w:bCs/>
          <w:sz w:val="36"/>
          <w:szCs w:val="36"/>
        </w:rPr>
        <w:t>University of Wales Trinity Saint David</w:t>
      </w:r>
    </w:p>
    <w:p w14:paraId="4FD0BA61" w14:textId="1333C423" w:rsidR="00741EBE" w:rsidRDefault="00741EBE" w:rsidP="0075477B">
      <w:pPr>
        <w:spacing w:line="360" w:lineRule="auto"/>
        <w:jc w:val="center"/>
        <w:rPr>
          <w:rFonts w:cstheme="minorHAnsi"/>
          <w:b/>
          <w:bCs/>
          <w:sz w:val="28"/>
          <w:szCs w:val="28"/>
        </w:rPr>
      </w:pPr>
      <w:r w:rsidRPr="0075477B">
        <w:rPr>
          <w:rFonts w:cstheme="minorHAnsi"/>
          <w:b/>
          <w:bCs/>
          <w:sz w:val="28"/>
          <w:szCs w:val="28"/>
        </w:rPr>
        <w:t>Wales Institute of Science &amp; Art</w:t>
      </w:r>
    </w:p>
    <w:p w14:paraId="10850F3E" w14:textId="77777777" w:rsidR="00741EBE" w:rsidRDefault="00741EBE" w:rsidP="006E361B">
      <w:pPr>
        <w:spacing w:line="360" w:lineRule="auto"/>
        <w:rPr>
          <w:rFonts w:cstheme="minorHAnsi"/>
          <w:b/>
          <w:bCs/>
        </w:rPr>
      </w:pPr>
    </w:p>
    <w:p w14:paraId="1A94C6D2" w14:textId="77777777" w:rsidR="00741EBE" w:rsidRDefault="00741EBE" w:rsidP="0075477B">
      <w:pPr>
        <w:spacing w:line="360" w:lineRule="auto"/>
        <w:jc w:val="center"/>
        <w:rPr>
          <w:rFonts w:cstheme="minorHAnsi"/>
          <w:b/>
          <w:bCs/>
        </w:rPr>
      </w:pPr>
    </w:p>
    <w:p w14:paraId="7BEDB3D3" w14:textId="0587D9A7" w:rsidR="00741EBE" w:rsidRDefault="0075477B" w:rsidP="0075477B">
      <w:pPr>
        <w:spacing w:line="360" w:lineRule="auto"/>
        <w:jc w:val="center"/>
        <w:rPr>
          <w:rFonts w:cstheme="minorHAnsi"/>
          <w:b/>
          <w:bCs/>
        </w:rPr>
      </w:pPr>
      <w:r>
        <w:rPr>
          <w:noProof/>
        </w:rPr>
        <w:drawing>
          <wp:inline distT="0" distB="0" distL="0" distR="0" wp14:anchorId="47B59CEE" wp14:editId="38A468E5">
            <wp:extent cx="4140200" cy="1356826"/>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stretch>
                      <a:fillRect/>
                    </a:stretch>
                  </pic:blipFill>
                  <pic:spPr>
                    <a:xfrm>
                      <a:off x="0" y="0"/>
                      <a:ext cx="4179702" cy="1369771"/>
                    </a:xfrm>
                    <a:prstGeom prst="rect">
                      <a:avLst/>
                    </a:prstGeom>
                  </pic:spPr>
                </pic:pic>
              </a:graphicData>
            </a:graphic>
          </wp:inline>
        </w:drawing>
      </w:r>
    </w:p>
    <w:p w14:paraId="7DBC06EB" w14:textId="77777777" w:rsidR="00741EBE" w:rsidRDefault="00741EBE" w:rsidP="0075477B">
      <w:pPr>
        <w:spacing w:line="360" w:lineRule="auto"/>
        <w:rPr>
          <w:rFonts w:cstheme="minorHAnsi"/>
          <w:b/>
          <w:bCs/>
        </w:rPr>
      </w:pPr>
    </w:p>
    <w:p w14:paraId="24C042AB" w14:textId="77777777" w:rsidR="00741EBE" w:rsidRPr="0075477B" w:rsidRDefault="00741EBE" w:rsidP="0075477B">
      <w:pPr>
        <w:spacing w:line="360" w:lineRule="auto"/>
        <w:jc w:val="center"/>
        <w:rPr>
          <w:rFonts w:cstheme="minorHAnsi"/>
          <w:b/>
          <w:bCs/>
          <w:i/>
          <w:iCs/>
          <w:sz w:val="48"/>
          <w:szCs w:val="48"/>
        </w:rPr>
      </w:pPr>
    </w:p>
    <w:p w14:paraId="637AB2C3" w14:textId="027B2C64" w:rsidR="0075477B" w:rsidRPr="006E361B" w:rsidRDefault="006E361B" w:rsidP="0075477B">
      <w:pPr>
        <w:spacing w:line="360" w:lineRule="auto"/>
        <w:jc w:val="center"/>
        <w:rPr>
          <w:rFonts w:cstheme="minorHAnsi"/>
          <w:b/>
          <w:bCs/>
          <w:i/>
          <w:iCs/>
          <w:sz w:val="56"/>
          <w:szCs w:val="56"/>
        </w:rPr>
      </w:pPr>
      <w:r w:rsidRPr="006E361B">
        <w:rPr>
          <w:rFonts w:cstheme="minorHAnsi"/>
          <w:b/>
          <w:bCs/>
          <w:i/>
          <w:iCs/>
          <w:sz w:val="56"/>
          <w:szCs w:val="56"/>
        </w:rPr>
        <w:t>How to professionally design and manufacture product as an engineering team.</w:t>
      </w:r>
    </w:p>
    <w:p w14:paraId="24008622" w14:textId="0EED94D0" w:rsidR="0075477B" w:rsidRPr="006E361B" w:rsidRDefault="008A3D3A" w:rsidP="006E361B">
      <w:pPr>
        <w:spacing w:line="360" w:lineRule="auto"/>
        <w:jc w:val="center"/>
        <w:rPr>
          <w:rFonts w:cstheme="minorHAnsi"/>
          <w:b/>
          <w:bCs/>
          <w:i/>
          <w:iCs/>
          <w:sz w:val="32"/>
          <w:szCs w:val="32"/>
        </w:rPr>
      </w:pPr>
      <w:r>
        <w:rPr>
          <w:rFonts w:cstheme="minorHAnsi"/>
          <w:b/>
          <w:bCs/>
          <w:i/>
          <w:iCs/>
          <w:sz w:val="32"/>
          <w:szCs w:val="32"/>
        </w:rPr>
        <w:t xml:space="preserve">Workshop and Practice </w:t>
      </w:r>
      <w:r w:rsidR="00741EBE" w:rsidRPr="0075477B">
        <w:rPr>
          <w:rFonts w:cstheme="minorHAnsi"/>
          <w:b/>
          <w:bCs/>
          <w:i/>
          <w:iCs/>
          <w:sz w:val="32"/>
          <w:szCs w:val="32"/>
        </w:rPr>
        <w:t>(</w:t>
      </w:r>
      <w:r>
        <w:rPr>
          <w:rFonts w:cstheme="minorHAnsi"/>
          <w:b/>
          <w:bCs/>
          <w:i/>
          <w:iCs/>
          <w:sz w:val="32"/>
          <w:szCs w:val="32"/>
        </w:rPr>
        <w:t>ACHA4011</w:t>
      </w:r>
      <w:r w:rsidR="006B00A6">
        <w:rPr>
          <w:rFonts w:cstheme="minorHAnsi"/>
          <w:b/>
          <w:bCs/>
          <w:i/>
          <w:iCs/>
          <w:sz w:val="32"/>
          <w:szCs w:val="32"/>
        </w:rPr>
        <w:t>)</w:t>
      </w:r>
    </w:p>
    <w:p w14:paraId="380535B4" w14:textId="77777777" w:rsidR="0075477B" w:rsidRDefault="0075477B" w:rsidP="0075477B">
      <w:pPr>
        <w:spacing w:line="360" w:lineRule="auto"/>
        <w:jc w:val="center"/>
        <w:rPr>
          <w:rFonts w:cstheme="minorHAnsi"/>
          <w:b/>
          <w:bCs/>
        </w:rPr>
      </w:pPr>
    </w:p>
    <w:p w14:paraId="3F847F36" w14:textId="77777777" w:rsidR="0075477B" w:rsidRDefault="0075477B" w:rsidP="0075477B">
      <w:pPr>
        <w:spacing w:line="360" w:lineRule="auto"/>
        <w:jc w:val="center"/>
        <w:rPr>
          <w:rFonts w:cstheme="minorHAnsi"/>
          <w:b/>
          <w:bCs/>
        </w:rPr>
      </w:pPr>
    </w:p>
    <w:p w14:paraId="5C296C94" w14:textId="77777777" w:rsidR="0075477B" w:rsidRPr="0075477B" w:rsidRDefault="0075477B" w:rsidP="0075477B">
      <w:pPr>
        <w:spacing w:line="360" w:lineRule="auto"/>
        <w:rPr>
          <w:rFonts w:cstheme="minorHAnsi"/>
          <w:sz w:val="28"/>
          <w:szCs w:val="28"/>
        </w:rPr>
      </w:pPr>
    </w:p>
    <w:p w14:paraId="2FC322D1" w14:textId="00724630" w:rsidR="00741EBE" w:rsidRPr="0075477B" w:rsidRDefault="004D166B" w:rsidP="0075477B">
      <w:pPr>
        <w:spacing w:line="360" w:lineRule="auto"/>
        <w:jc w:val="center"/>
        <w:rPr>
          <w:rFonts w:cstheme="minorHAnsi"/>
          <w:sz w:val="24"/>
          <w:szCs w:val="24"/>
        </w:rPr>
      </w:pPr>
      <w:r>
        <w:rPr>
          <w:rFonts w:cstheme="minorHAnsi"/>
          <w:sz w:val="24"/>
          <w:szCs w:val="24"/>
        </w:rPr>
        <w:t>Lloyd Griffiths</w:t>
      </w:r>
    </w:p>
    <w:p w14:paraId="746F1E53" w14:textId="2BCAA6FA" w:rsidR="00741EBE" w:rsidRPr="0075477B" w:rsidRDefault="0075477B" w:rsidP="0075477B">
      <w:pPr>
        <w:spacing w:line="360" w:lineRule="auto"/>
        <w:jc w:val="center"/>
        <w:rPr>
          <w:rFonts w:cstheme="minorHAnsi"/>
          <w:sz w:val="24"/>
          <w:szCs w:val="24"/>
        </w:rPr>
      </w:pPr>
      <w:r w:rsidRPr="0075477B">
        <w:rPr>
          <w:rFonts w:cstheme="minorHAnsi"/>
          <w:sz w:val="24"/>
          <w:szCs w:val="24"/>
        </w:rPr>
        <w:t>2104</w:t>
      </w:r>
      <w:r w:rsidR="004D166B">
        <w:rPr>
          <w:rFonts w:cstheme="minorHAnsi"/>
          <w:sz w:val="24"/>
          <w:szCs w:val="24"/>
        </w:rPr>
        <w:t>196</w:t>
      </w:r>
    </w:p>
    <w:p w14:paraId="070766A3" w14:textId="2B197E75" w:rsidR="00BC02E2" w:rsidRDefault="0075477B" w:rsidP="003D035A">
      <w:pPr>
        <w:spacing w:line="360" w:lineRule="auto"/>
        <w:jc w:val="center"/>
        <w:rPr>
          <w:rFonts w:cstheme="minorHAnsi"/>
          <w:sz w:val="24"/>
          <w:szCs w:val="24"/>
        </w:rPr>
      </w:pPr>
      <w:r w:rsidRPr="0075477B">
        <w:rPr>
          <w:rFonts w:cstheme="minorHAnsi"/>
          <w:sz w:val="24"/>
          <w:szCs w:val="24"/>
        </w:rPr>
        <w:t>November</w:t>
      </w:r>
      <w:r w:rsidR="00741EBE" w:rsidRPr="0075477B">
        <w:rPr>
          <w:rFonts w:cstheme="minorHAnsi"/>
          <w:sz w:val="24"/>
          <w:szCs w:val="24"/>
        </w:rPr>
        <w:t xml:space="preserve"> 202</w:t>
      </w:r>
      <w:r w:rsidRPr="0075477B">
        <w:rPr>
          <w:rFonts w:cstheme="minorHAnsi"/>
          <w:sz w:val="24"/>
          <w:szCs w:val="24"/>
        </w:rPr>
        <w:t>1</w:t>
      </w:r>
      <w:r w:rsidR="008D7530">
        <w:rPr>
          <w:rFonts w:cstheme="minorHAnsi"/>
          <w:sz w:val="24"/>
          <w:szCs w:val="24"/>
        </w:rPr>
        <w:br w:type="page"/>
      </w:r>
    </w:p>
    <w:sdt>
      <w:sdtPr>
        <w:rPr>
          <w:rFonts w:asciiTheme="minorHAnsi" w:eastAsiaTheme="minorEastAsia" w:hAnsiTheme="minorHAnsi" w:cstheme="minorBidi"/>
          <w:color w:val="auto"/>
          <w:sz w:val="24"/>
          <w:szCs w:val="24"/>
        </w:rPr>
        <w:id w:val="-2005279055"/>
        <w:docPartObj>
          <w:docPartGallery w:val="Table of Contents"/>
          <w:docPartUnique/>
        </w:docPartObj>
      </w:sdtPr>
      <w:sdtEndPr>
        <w:rPr>
          <w:b/>
          <w:bCs/>
          <w:noProof/>
        </w:rPr>
      </w:sdtEndPr>
      <w:sdtContent>
        <w:p w14:paraId="1A2348AE" w14:textId="3BFBC18C" w:rsidR="0024612F" w:rsidRPr="00FF69D1" w:rsidRDefault="0024612F">
          <w:pPr>
            <w:pStyle w:val="TOCHeading"/>
            <w:rPr>
              <w:sz w:val="24"/>
              <w:szCs w:val="24"/>
            </w:rPr>
          </w:pPr>
          <w:r w:rsidRPr="00FF69D1">
            <w:rPr>
              <w:sz w:val="24"/>
              <w:szCs w:val="24"/>
            </w:rPr>
            <w:t>Table of Contents</w:t>
          </w:r>
        </w:p>
        <w:p w14:paraId="0AF58401" w14:textId="7B2C80DC" w:rsidR="00524527" w:rsidRPr="00FF69D1" w:rsidRDefault="0024612F">
          <w:pPr>
            <w:pStyle w:val="TOC1"/>
            <w:tabs>
              <w:tab w:val="left" w:pos="440"/>
              <w:tab w:val="right" w:leader="dot" w:pos="9016"/>
            </w:tabs>
            <w:rPr>
              <w:noProof/>
              <w:sz w:val="24"/>
              <w:szCs w:val="24"/>
              <w:lang w:eastAsia="en-GB"/>
            </w:rPr>
          </w:pPr>
          <w:r w:rsidRPr="00FF69D1">
            <w:rPr>
              <w:sz w:val="24"/>
              <w:szCs w:val="24"/>
            </w:rPr>
            <w:fldChar w:fldCharType="begin"/>
          </w:r>
          <w:r w:rsidRPr="00FF69D1">
            <w:rPr>
              <w:sz w:val="24"/>
              <w:szCs w:val="24"/>
            </w:rPr>
            <w:instrText xml:space="preserve"> TOC \o "1-3" \h \z \u </w:instrText>
          </w:r>
          <w:r w:rsidRPr="00FF69D1">
            <w:rPr>
              <w:sz w:val="24"/>
              <w:szCs w:val="24"/>
            </w:rPr>
            <w:fldChar w:fldCharType="separate"/>
          </w:r>
          <w:hyperlink w:anchor="_Toc88570731" w:history="1">
            <w:r w:rsidR="00524527" w:rsidRPr="00FF69D1">
              <w:rPr>
                <w:rStyle w:val="Hyperlink"/>
                <w:noProof/>
                <w:sz w:val="24"/>
                <w:szCs w:val="24"/>
              </w:rPr>
              <w:t>1.</w:t>
            </w:r>
            <w:r w:rsidR="00524527" w:rsidRPr="00FF69D1">
              <w:rPr>
                <w:noProof/>
                <w:sz w:val="24"/>
                <w:szCs w:val="24"/>
                <w:lang w:eastAsia="en-GB"/>
              </w:rPr>
              <w:tab/>
            </w:r>
            <w:r w:rsidR="00524527" w:rsidRPr="00FF69D1">
              <w:rPr>
                <w:rStyle w:val="Hyperlink"/>
                <w:noProof/>
                <w:sz w:val="24"/>
                <w:szCs w:val="24"/>
              </w:rPr>
              <w:t>C</w:t>
            </w:r>
            <w:r w:rsidR="00524527" w:rsidRPr="00FF69D1">
              <w:rPr>
                <w:rStyle w:val="Hyperlink"/>
                <w:noProof/>
                <w:sz w:val="24"/>
                <w:szCs w:val="24"/>
              </w:rPr>
              <w:t>onte</w:t>
            </w:r>
            <w:r w:rsidR="00524527" w:rsidRPr="00FF69D1">
              <w:rPr>
                <w:rStyle w:val="Hyperlink"/>
                <w:noProof/>
                <w:sz w:val="24"/>
                <w:szCs w:val="24"/>
              </w:rPr>
              <w:t>n</w:t>
            </w:r>
            <w:r w:rsidR="00524527" w:rsidRPr="00FF69D1">
              <w:rPr>
                <w:rStyle w:val="Hyperlink"/>
                <w:noProof/>
                <w:sz w:val="24"/>
                <w:szCs w:val="24"/>
              </w:rPr>
              <w:t>ts P</w:t>
            </w:r>
            <w:r w:rsidR="00524527" w:rsidRPr="00FF69D1">
              <w:rPr>
                <w:rStyle w:val="Hyperlink"/>
                <w:noProof/>
                <w:sz w:val="24"/>
                <w:szCs w:val="24"/>
              </w:rPr>
              <w:t>a</w:t>
            </w:r>
            <w:r w:rsidR="00524527" w:rsidRPr="00FF69D1">
              <w:rPr>
                <w:rStyle w:val="Hyperlink"/>
                <w:noProof/>
                <w:sz w:val="24"/>
                <w:szCs w:val="24"/>
              </w:rPr>
              <w:t>ge</w:t>
            </w:r>
            <w:r w:rsidR="00524527" w:rsidRPr="00FF69D1">
              <w:rPr>
                <w:noProof/>
                <w:webHidden/>
                <w:sz w:val="24"/>
                <w:szCs w:val="24"/>
              </w:rPr>
              <w:tab/>
            </w:r>
            <w:r w:rsidR="008A3D3A" w:rsidRPr="00FF69D1">
              <w:rPr>
                <w:noProof/>
                <w:webHidden/>
                <w:sz w:val="24"/>
                <w:szCs w:val="24"/>
              </w:rPr>
              <w:t>2</w:t>
            </w:r>
          </w:hyperlink>
        </w:p>
        <w:p w14:paraId="07D5C2C1" w14:textId="77ADA652" w:rsidR="00524527" w:rsidRPr="00FF69D1" w:rsidRDefault="00286FA8">
          <w:pPr>
            <w:pStyle w:val="TOC1"/>
            <w:tabs>
              <w:tab w:val="left" w:pos="440"/>
              <w:tab w:val="right" w:leader="dot" w:pos="9016"/>
            </w:tabs>
            <w:rPr>
              <w:noProof/>
              <w:sz w:val="24"/>
              <w:szCs w:val="24"/>
              <w:lang w:eastAsia="en-GB"/>
            </w:rPr>
          </w:pPr>
          <w:hyperlink w:anchor="_Toc88570732" w:history="1">
            <w:r w:rsidR="00524527" w:rsidRPr="00FF69D1">
              <w:rPr>
                <w:rStyle w:val="Hyperlink"/>
                <w:noProof/>
                <w:sz w:val="24"/>
                <w:szCs w:val="24"/>
              </w:rPr>
              <w:t>2.</w:t>
            </w:r>
            <w:r w:rsidR="00524527" w:rsidRPr="00FF69D1">
              <w:rPr>
                <w:noProof/>
                <w:sz w:val="24"/>
                <w:szCs w:val="24"/>
                <w:lang w:eastAsia="en-GB"/>
              </w:rPr>
              <w:tab/>
            </w:r>
            <w:r w:rsidR="00524527" w:rsidRPr="00FF69D1">
              <w:rPr>
                <w:rStyle w:val="Hyperlink"/>
                <w:noProof/>
                <w:sz w:val="24"/>
                <w:szCs w:val="24"/>
              </w:rPr>
              <w:t>Introdu</w:t>
            </w:r>
            <w:r w:rsidR="00524527" w:rsidRPr="00FF69D1">
              <w:rPr>
                <w:rStyle w:val="Hyperlink"/>
                <w:noProof/>
                <w:sz w:val="24"/>
                <w:szCs w:val="24"/>
              </w:rPr>
              <w:t>c</w:t>
            </w:r>
            <w:r w:rsidR="00524527" w:rsidRPr="00FF69D1">
              <w:rPr>
                <w:rStyle w:val="Hyperlink"/>
                <w:noProof/>
                <w:sz w:val="24"/>
                <w:szCs w:val="24"/>
              </w:rPr>
              <w:t>t</w:t>
            </w:r>
            <w:r w:rsidR="00524527" w:rsidRPr="00FF69D1">
              <w:rPr>
                <w:rStyle w:val="Hyperlink"/>
                <w:noProof/>
                <w:sz w:val="24"/>
                <w:szCs w:val="24"/>
              </w:rPr>
              <w:t>i</w:t>
            </w:r>
            <w:r w:rsidR="00524527" w:rsidRPr="00FF69D1">
              <w:rPr>
                <w:rStyle w:val="Hyperlink"/>
                <w:noProof/>
                <w:sz w:val="24"/>
                <w:szCs w:val="24"/>
              </w:rPr>
              <w:t>on</w:t>
            </w:r>
            <w:r w:rsidR="00524527" w:rsidRPr="00FF69D1">
              <w:rPr>
                <w:noProof/>
                <w:webHidden/>
                <w:sz w:val="24"/>
                <w:szCs w:val="24"/>
              </w:rPr>
              <w:tab/>
            </w:r>
            <w:r w:rsidR="00524527" w:rsidRPr="00FF69D1">
              <w:rPr>
                <w:noProof/>
                <w:webHidden/>
                <w:sz w:val="24"/>
                <w:szCs w:val="24"/>
              </w:rPr>
              <w:fldChar w:fldCharType="begin"/>
            </w:r>
            <w:r w:rsidR="00524527" w:rsidRPr="00FF69D1">
              <w:rPr>
                <w:noProof/>
                <w:webHidden/>
                <w:sz w:val="24"/>
                <w:szCs w:val="24"/>
              </w:rPr>
              <w:instrText xml:space="preserve"> PAGEREF _Toc88570732 \h </w:instrText>
            </w:r>
            <w:r w:rsidR="00524527" w:rsidRPr="00FF69D1">
              <w:rPr>
                <w:noProof/>
                <w:webHidden/>
                <w:sz w:val="24"/>
                <w:szCs w:val="24"/>
              </w:rPr>
            </w:r>
            <w:r w:rsidR="00524527" w:rsidRPr="00FF69D1">
              <w:rPr>
                <w:noProof/>
                <w:webHidden/>
                <w:sz w:val="24"/>
                <w:szCs w:val="24"/>
              </w:rPr>
              <w:fldChar w:fldCharType="separate"/>
            </w:r>
            <w:r w:rsidR="00524527" w:rsidRPr="00FF69D1">
              <w:rPr>
                <w:noProof/>
                <w:webHidden/>
                <w:sz w:val="24"/>
                <w:szCs w:val="24"/>
              </w:rPr>
              <w:t>3</w:t>
            </w:r>
            <w:r w:rsidR="00524527" w:rsidRPr="00FF69D1">
              <w:rPr>
                <w:noProof/>
                <w:webHidden/>
                <w:sz w:val="24"/>
                <w:szCs w:val="24"/>
              </w:rPr>
              <w:fldChar w:fldCharType="end"/>
            </w:r>
          </w:hyperlink>
        </w:p>
        <w:p w14:paraId="2E9D15EB" w14:textId="4DE80B19" w:rsidR="00524527" w:rsidRPr="00FF69D1" w:rsidRDefault="00286FA8">
          <w:pPr>
            <w:pStyle w:val="TOC1"/>
            <w:tabs>
              <w:tab w:val="left" w:pos="440"/>
              <w:tab w:val="right" w:leader="dot" w:pos="9016"/>
            </w:tabs>
            <w:rPr>
              <w:noProof/>
              <w:sz w:val="24"/>
              <w:szCs w:val="24"/>
              <w:lang w:eastAsia="en-GB"/>
            </w:rPr>
          </w:pPr>
          <w:hyperlink w:anchor="_Toc88570733" w:history="1">
            <w:r w:rsidR="00524527" w:rsidRPr="00FF69D1">
              <w:rPr>
                <w:rStyle w:val="Hyperlink"/>
                <w:noProof/>
                <w:sz w:val="24"/>
                <w:szCs w:val="24"/>
              </w:rPr>
              <w:t>3.</w:t>
            </w:r>
            <w:r w:rsidR="00524527" w:rsidRPr="00FF69D1">
              <w:rPr>
                <w:noProof/>
                <w:sz w:val="24"/>
                <w:szCs w:val="24"/>
                <w:lang w:eastAsia="en-GB"/>
              </w:rPr>
              <w:tab/>
            </w:r>
            <w:r w:rsidR="00524527" w:rsidRPr="00FF69D1">
              <w:rPr>
                <w:rStyle w:val="Hyperlink"/>
                <w:noProof/>
                <w:sz w:val="24"/>
                <w:szCs w:val="24"/>
              </w:rPr>
              <w:t>Resear</w:t>
            </w:r>
            <w:r w:rsidR="00524527" w:rsidRPr="00FF69D1">
              <w:rPr>
                <w:rStyle w:val="Hyperlink"/>
                <w:noProof/>
                <w:sz w:val="24"/>
                <w:szCs w:val="24"/>
              </w:rPr>
              <w:t>c</w:t>
            </w:r>
            <w:r w:rsidR="00524527" w:rsidRPr="00FF69D1">
              <w:rPr>
                <w:rStyle w:val="Hyperlink"/>
                <w:noProof/>
                <w:sz w:val="24"/>
                <w:szCs w:val="24"/>
              </w:rPr>
              <w:t>h</w:t>
            </w:r>
            <w:r w:rsidR="00524527" w:rsidRPr="00FF69D1">
              <w:rPr>
                <w:noProof/>
                <w:webHidden/>
                <w:sz w:val="24"/>
                <w:szCs w:val="24"/>
              </w:rPr>
              <w:tab/>
            </w:r>
            <w:r w:rsidR="00524527" w:rsidRPr="00FF69D1">
              <w:rPr>
                <w:noProof/>
                <w:webHidden/>
                <w:sz w:val="24"/>
                <w:szCs w:val="24"/>
              </w:rPr>
              <w:fldChar w:fldCharType="begin"/>
            </w:r>
            <w:r w:rsidR="00524527" w:rsidRPr="00FF69D1">
              <w:rPr>
                <w:noProof/>
                <w:webHidden/>
                <w:sz w:val="24"/>
                <w:szCs w:val="24"/>
              </w:rPr>
              <w:instrText xml:space="preserve"> PAGEREF _Toc88570733 \h </w:instrText>
            </w:r>
            <w:r w:rsidR="00524527" w:rsidRPr="00FF69D1">
              <w:rPr>
                <w:noProof/>
                <w:webHidden/>
                <w:sz w:val="24"/>
                <w:szCs w:val="24"/>
              </w:rPr>
            </w:r>
            <w:r w:rsidR="00524527" w:rsidRPr="00FF69D1">
              <w:rPr>
                <w:noProof/>
                <w:webHidden/>
                <w:sz w:val="24"/>
                <w:szCs w:val="24"/>
              </w:rPr>
              <w:fldChar w:fldCharType="separate"/>
            </w:r>
            <w:r w:rsidR="00524527" w:rsidRPr="00FF69D1">
              <w:rPr>
                <w:noProof/>
                <w:webHidden/>
                <w:sz w:val="24"/>
                <w:szCs w:val="24"/>
              </w:rPr>
              <w:t>4</w:t>
            </w:r>
            <w:r w:rsidR="00524527" w:rsidRPr="00FF69D1">
              <w:rPr>
                <w:noProof/>
                <w:webHidden/>
                <w:sz w:val="24"/>
                <w:szCs w:val="24"/>
              </w:rPr>
              <w:fldChar w:fldCharType="end"/>
            </w:r>
          </w:hyperlink>
        </w:p>
        <w:p w14:paraId="5B5EADDD" w14:textId="739872C0" w:rsidR="00524527" w:rsidRPr="00FF69D1" w:rsidRDefault="00286FA8">
          <w:pPr>
            <w:pStyle w:val="TOC1"/>
            <w:tabs>
              <w:tab w:val="left" w:pos="440"/>
              <w:tab w:val="right" w:leader="dot" w:pos="9016"/>
            </w:tabs>
            <w:rPr>
              <w:noProof/>
              <w:sz w:val="24"/>
              <w:szCs w:val="24"/>
              <w:lang w:eastAsia="en-GB"/>
            </w:rPr>
          </w:pPr>
          <w:hyperlink w:anchor="_Toc88570734" w:history="1">
            <w:r w:rsidR="00524527" w:rsidRPr="00FF69D1">
              <w:rPr>
                <w:rStyle w:val="Hyperlink"/>
                <w:noProof/>
                <w:sz w:val="24"/>
                <w:szCs w:val="24"/>
              </w:rPr>
              <w:t>4.</w:t>
            </w:r>
            <w:r w:rsidR="00524527" w:rsidRPr="00FF69D1">
              <w:rPr>
                <w:noProof/>
                <w:sz w:val="24"/>
                <w:szCs w:val="24"/>
                <w:lang w:eastAsia="en-GB"/>
              </w:rPr>
              <w:tab/>
            </w:r>
            <w:r w:rsidR="00524527" w:rsidRPr="00FF69D1">
              <w:rPr>
                <w:rStyle w:val="Hyperlink"/>
                <w:noProof/>
                <w:sz w:val="24"/>
                <w:szCs w:val="24"/>
              </w:rPr>
              <w:t>Methodolo</w:t>
            </w:r>
            <w:r w:rsidR="00524527" w:rsidRPr="00FF69D1">
              <w:rPr>
                <w:rStyle w:val="Hyperlink"/>
                <w:noProof/>
                <w:sz w:val="24"/>
                <w:szCs w:val="24"/>
              </w:rPr>
              <w:t>g</w:t>
            </w:r>
            <w:r w:rsidR="00524527" w:rsidRPr="00FF69D1">
              <w:rPr>
                <w:rStyle w:val="Hyperlink"/>
                <w:noProof/>
                <w:sz w:val="24"/>
                <w:szCs w:val="24"/>
              </w:rPr>
              <w:t>y</w:t>
            </w:r>
            <w:r w:rsidR="00524527" w:rsidRPr="00FF69D1">
              <w:rPr>
                <w:noProof/>
                <w:webHidden/>
                <w:sz w:val="24"/>
                <w:szCs w:val="24"/>
              </w:rPr>
              <w:tab/>
            </w:r>
            <w:r w:rsidR="00524527" w:rsidRPr="00FF69D1">
              <w:rPr>
                <w:noProof/>
                <w:webHidden/>
                <w:sz w:val="24"/>
                <w:szCs w:val="24"/>
              </w:rPr>
              <w:fldChar w:fldCharType="begin"/>
            </w:r>
            <w:r w:rsidR="00524527" w:rsidRPr="00FF69D1">
              <w:rPr>
                <w:noProof/>
                <w:webHidden/>
                <w:sz w:val="24"/>
                <w:szCs w:val="24"/>
              </w:rPr>
              <w:instrText xml:space="preserve"> PAGEREF _Toc88570734 \h </w:instrText>
            </w:r>
            <w:r w:rsidR="00524527" w:rsidRPr="00FF69D1">
              <w:rPr>
                <w:noProof/>
                <w:webHidden/>
                <w:sz w:val="24"/>
                <w:szCs w:val="24"/>
              </w:rPr>
            </w:r>
            <w:r w:rsidR="00524527" w:rsidRPr="00FF69D1">
              <w:rPr>
                <w:noProof/>
                <w:webHidden/>
                <w:sz w:val="24"/>
                <w:szCs w:val="24"/>
              </w:rPr>
              <w:fldChar w:fldCharType="separate"/>
            </w:r>
            <w:r w:rsidR="00524527" w:rsidRPr="00FF69D1">
              <w:rPr>
                <w:noProof/>
                <w:webHidden/>
                <w:sz w:val="24"/>
                <w:szCs w:val="24"/>
              </w:rPr>
              <w:t>5</w:t>
            </w:r>
            <w:r w:rsidR="00524527" w:rsidRPr="00FF69D1">
              <w:rPr>
                <w:noProof/>
                <w:webHidden/>
                <w:sz w:val="24"/>
                <w:szCs w:val="24"/>
              </w:rPr>
              <w:fldChar w:fldCharType="end"/>
            </w:r>
          </w:hyperlink>
        </w:p>
        <w:p w14:paraId="0516599E" w14:textId="1080E86C" w:rsidR="00524527" w:rsidRPr="00FF69D1" w:rsidRDefault="00286FA8">
          <w:pPr>
            <w:pStyle w:val="TOC1"/>
            <w:tabs>
              <w:tab w:val="left" w:pos="440"/>
              <w:tab w:val="right" w:leader="dot" w:pos="9016"/>
            </w:tabs>
            <w:rPr>
              <w:noProof/>
              <w:sz w:val="24"/>
              <w:szCs w:val="24"/>
              <w:lang w:eastAsia="en-GB"/>
            </w:rPr>
          </w:pPr>
          <w:hyperlink w:anchor="_Toc88570736" w:history="1">
            <w:r w:rsidR="00524527" w:rsidRPr="00FF69D1">
              <w:rPr>
                <w:rStyle w:val="Hyperlink"/>
                <w:noProof/>
                <w:sz w:val="24"/>
                <w:szCs w:val="24"/>
              </w:rPr>
              <w:t>6</w:t>
            </w:r>
            <w:r w:rsidR="00524527" w:rsidRPr="00FF69D1">
              <w:rPr>
                <w:rStyle w:val="Hyperlink"/>
                <w:noProof/>
                <w:sz w:val="24"/>
                <w:szCs w:val="24"/>
              </w:rPr>
              <w:t>.</w:t>
            </w:r>
            <w:r w:rsidR="00524527" w:rsidRPr="00FF69D1">
              <w:rPr>
                <w:noProof/>
                <w:sz w:val="24"/>
                <w:szCs w:val="24"/>
                <w:lang w:eastAsia="en-GB"/>
              </w:rPr>
              <w:tab/>
            </w:r>
            <w:r w:rsidR="00524527" w:rsidRPr="00FF69D1">
              <w:rPr>
                <w:rStyle w:val="Hyperlink"/>
                <w:noProof/>
                <w:sz w:val="24"/>
                <w:szCs w:val="24"/>
              </w:rPr>
              <w:t>Di</w:t>
            </w:r>
            <w:r w:rsidR="00524527" w:rsidRPr="00FF69D1">
              <w:rPr>
                <w:rStyle w:val="Hyperlink"/>
                <w:noProof/>
                <w:sz w:val="24"/>
                <w:szCs w:val="24"/>
              </w:rPr>
              <w:t>s</w:t>
            </w:r>
            <w:r w:rsidR="00524527" w:rsidRPr="00FF69D1">
              <w:rPr>
                <w:rStyle w:val="Hyperlink"/>
                <w:noProof/>
                <w:sz w:val="24"/>
                <w:szCs w:val="24"/>
              </w:rPr>
              <w:t>cussion</w:t>
            </w:r>
            <w:r w:rsidR="00524527" w:rsidRPr="00FF69D1">
              <w:rPr>
                <w:noProof/>
                <w:webHidden/>
                <w:sz w:val="24"/>
                <w:szCs w:val="24"/>
              </w:rPr>
              <w:tab/>
            </w:r>
            <w:r w:rsidR="00524527" w:rsidRPr="00FF69D1">
              <w:rPr>
                <w:noProof/>
                <w:webHidden/>
                <w:sz w:val="24"/>
                <w:szCs w:val="24"/>
              </w:rPr>
              <w:fldChar w:fldCharType="begin"/>
            </w:r>
            <w:r w:rsidR="00524527" w:rsidRPr="00FF69D1">
              <w:rPr>
                <w:noProof/>
                <w:webHidden/>
                <w:sz w:val="24"/>
                <w:szCs w:val="24"/>
              </w:rPr>
              <w:instrText xml:space="preserve"> PAGEREF _Toc88570736 \h </w:instrText>
            </w:r>
            <w:r w:rsidR="00524527" w:rsidRPr="00FF69D1">
              <w:rPr>
                <w:noProof/>
                <w:webHidden/>
                <w:sz w:val="24"/>
                <w:szCs w:val="24"/>
              </w:rPr>
            </w:r>
            <w:r w:rsidR="00524527" w:rsidRPr="00FF69D1">
              <w:rPr>
                <w:noProof/>
                <w:webHidden/>
                <w:sz w:val="24"/>
                <w:szCs w:val="24"/>
              </w:rPr>
              <w:fldChar w:fldCharType="separate"/>
            </w:r>
            <w:r w:rsidR="00524527" w:rsidRPr="00FF69D1">
              <w:rPr>
                <w:noProof/>
                <w:webHidden/>
                <w:sz w:val="24"/>
                <w:szCs w:val="24"/>
              </w:rPr>
              <w:t>7</w:t>
            </w:r>
            <w:r w:rsidR="00524527" w:rsidRPr="00FF69D1">
              <w:rPr>
                <w:noProof/>
                <w:webHidden/>
                <w:sz w:val="24"/>
                <w:szCs w:val="24"/>
              </w:rPr>
              <w:fldChar w:fldCharType="end"/>
            </w:r>
          </w:hyperlink>
        </w:p>
        <w:p w14:paraId="4578BAE5" w14:textId="4BC77340" w:rsidR="00524527" w:rsidRPr="00FF69D1" w:rsidRDefault="00286FA8">
          <w:pPr>
            <w:pStyle w:val="TOC1"/>
            <w:tabs>
              <w:tab w:val="left" w:pos="440"/>
              <w:tab w:val="right" w:leader="dot" w:pos="9016"/>
            </w:tabs>
            <w:rPr>
              <w:noProof/>
              <w:sz w:val="24"/>
              <w:szCs w:val="24"/>
              <w:lang w:eastAsia="en-GB"/>
            </w:rPr>
          </w:pPr>
          <w:hyperlink w:anchor="_Toc88570737" w:history="1">
            <w:r w:rsidR="00524527" w:rsidRPr="00FF69D1">
              <w:rPr>
                <w:rStyle w:val="Hyperlink"/>
                <w:noProof/>
                <w:sz w:val="24"/>
                <w:szCs w:val="24"/>
              </w:rPr>
              <w:t>7.</w:t>
            </w:r>
            <w:r w:rsidR="00524527" w:rsidRPr="00FF69D1">
              <w:rPr>
                <w:noProof/>
                <w:sz w:val="24"/>
                <w:szCs w:val="24"/>
                <w:lang w:eastAsia="en-GB"/>
              </w:rPr>
              <w:tab/>
            </w:r>
            <w:r w:rsidR="00524527" w:rsidRPr="00FF69D1">
              <w:rPr>
                <w:rStyle w:val="Hyperlink"/>
                <w:noProof/>
                <w:sz w:val="24"/>
                <w:szCs w:val="24"/>
              </w:rPr>
              <w:t>Conclusion</w:t>
            </w:r>
            <w:r w:rsidR="00524527" w:rsidRPr="00FF69D1">
              <w:rPr>
                <w:noProof/>
                <w:webHidden/>
                <w:sz w:val="24"/>
                <w:szCs w:val="24"/>
              </w:rPr>
              <w:tab/>
            </w:r>
            <w:r w:rsidR="00524527" w:rsidRPr="00FF69D1">
              <w:rPr>
                <w:noProof/>
                <w:webHidden/>
                <w:sz w:val="24"/>
                <w:szCs w:val="24"/>
              </w:rPr>
              <w:fldChar w:fldCharType="begin"/>
            </w:r>
            <w:r w:rsidR="00524527" w:rsidRPr="00FF69D1">
              <w:rPr>
                <w:noProof/>
                <w:webHidden/>
                <w:sz w:val="24"/>
                <w:szCs w:val="24"/>
              </w:rPr>
              <w:instrText xml:space="preserve"> PAGEREF _Toc88570737 \h </w:instrText>
            </w:r>
            <w:r w:rsidR="00524527" w:rsidRPr="00FF69D1">
              <w:rPr>
                <w:noProof/>
                <w:webHidden/>
                <w:sz w:val="24"/>
                <w:szCs w:val="24"/>
              </w:rPr>
            </w:r>
            <w:r w:rsidR="00524527" w:rsidRPr="00FF69D1">
              <w:rPr>
                <w:noProof/>
                <w:webHidden/>
                <w:sz w:val="24"/>
                <w:szCs w:val="24"/>
              </w:rPr>
              <w:fldChar w:fldCharType="separate"/>
            </w:r>
            <w:r w:rsidR="00524527" w:rsidRPr="00FF69D1">
              <w:rPr>
                <w:noProof/>
                <w:webHidden/>
                <w:sz w:val="24"/>
                <w:szCs w:val="24"/>
              </w:rPr>
              <w:t>8</w:t>
            </w:r>
            <w:r w:rsidR="00524527" w:rsidRPr="00FF69D1">
              <w:rPr>
                <w:noProof/>
                <w:webHidden/>
                <w:sz w:val="24"/>
                <w:szCs w:val="24"/>
              </w:rPr>
              <w:fldChar w:fldCharType="end"/>
            </w:r>
          </w:hyperlink>
        </w:p>
        <w:p w14:paraId="43A6BB62" w14:textId="508F672F" w:rsidR="00524527" w:rsidRPr="00FF69D1" w:rsidRDefault="00286FA8">
          <w:pPr>
            <w:pStyle w:val="TOC1"/>
            <w:tabs>
              <w:tab w:val="left" w:pos="440"/>
              <w:tab w:val="right" w:leader="dot" w:pos="9016"/>
            </w:tabs>
            <w:rPr>
              <w:noProof/>
              <w:sz w:val="24"/>
              <w:szCs w:val="24"/>
              <w:lang w:eastAsia="en-GB"/>
            </w:rPr>
          </w:pPr>
          <w:r w:rsidRPr="00FF69D1">
            <w:rPr>
              <w:sz w:val="24"/>
              <w:szCs w:val="24"/>
            </w:rPr>
            <w:fldChar w:fldCharType="begin"/>
          </w:r>
          <w:r w:rsidRPr="00FF69D1">
            <w:rPr>
              <w:sz w:val="24"/>
              <w:szCs w:val="24"/>
            </w:rPr>
            <w:instrText xml:space="preserve"> HYPERLINK \l "_Toc88570738" </w:instrText>
          </w:r>
          <w:r w:rsidRPr="00FF69D1">
            <w:rPr>
              <w:sz w:val="24"/>
              <w:szCs w:val="24"/>
            </w:rPr>
            <w:fldChar w:fldCharType="separate"/>
          </w:r>
          <w:r w:rsidR="00524527" w:rsidRPr="00FF69D1">
            <w:rPr>
              <w:rStyle w:val="Hyperlink"/>
              <w:noProof/>
              <w:sz w:val="24"/>
              <w:szCs w:val="24"/>
            </w:rPr>
            <w:t>8.</w:t>
          </w:r>
          <w:r w:rsidR="00524527" w:rsidRPr="00FF69D1">
            <w:rPr>
              <w:noProof/>
              <w:sz w:val="24"/>
              <w:szCs w:val="24"/>
              <w:lang w:eastAsia="en-GB"/>
            </w:rPr>
            <w:tab/>
          </w:r>
          <w:r w:rsidR="00524527" w:rsidRPr="00FF69D1">
            <w:rPr>
              <w:rStyle w:val="Hyperlink"/>
              <w:noProof/>
              <w:sz w:val="24"/>
              <w:szCs w:val="24"/>
            </w:rPr>
            <w:t>Reference List</w:t>
          </w:r>
          <w:r w:rsidR="00524527" w:rsidRPr="00FF69D1">
            <w:rPr>
              <w:noProof/>
              <w:webHidden/>
              <w:sz w:val="24"/>
              <w:szCs w:val="24"/>
            </w:rPr>
            <w:tab/>
          </w:r>
          <w:r w:rsidR="00524527" w:rsidRPr="00FF69D1">
            <w:rPr>
              <w:noProof/>
              <w:webHidden/>
              <w:sz w:val="24"/>
              <w:szCs w:val="24"/>
            </w:rPr>
            <w:fldChar w:fldCharType="begin"/>
          </w:r>
          <w:r w:rsidR="00524527" w:rsidRPr="00FF69D1">
            <w:rPr>
              <w:noProof/>
              <w:webHidden/>
              <w:sz w:val="24"/>
              <w:szCs w:val="24"/>
            </w:rPr>
            <w:instrText xml:space="preserve"> PAGEREF _Toc88570738 \h </w:instrText>
          </w:r>
          <w:r w:rsidR="00524527" w:rsidRPr="00FF69D1">
            <w:rPr>
              <w:noProof/>
              <w:webHidden/>
              <w:sz w:val="24"/>
              <w:szCs w:val="24"/>
            </w:rPr>
          </w:r>
          <w:r w:rsidR="00524527" w:rsidRPr="00FF69D1">
            <w:rPr>
              <w:noProof/>
              <w:webHidden/>
              <w:sz w:val="24"/>
              <w:szCs w:val="24"/>
            </w:rPr>
            <w:fldChar w:fldCharType="separate"/>
          </w:r>
          <w:r w:rsidR="00524527" w:rsidRPr="00FF69D1">
            <w:rPr>
              <w:noProof/>
              <w:webHidden/>
              <w:sz w:val="24"/>
              <w:szCs w:val="24"/>
            </w:rPr>
            <w:t>9</w:t>
          </w:r>
          <w:r w:rsidR="00524527" w:rsidRPr="00FF69D1">
            <w:rPr>
              <w:noProof/>
              <w:webHidden/>
              <w:sz w:val="24"/>
              <w:szCs w:val="24"/>
            </w:rPr>
            <w:fldChar w:fldCharType="end"/>
          </w:r>
          <w:r w:rsidRPr="00FF69D1">
            <w:rPr>
              <w:noProof/>
              <w:sz w:val="24"/>
              <w:szCs w:val="24"/>
            </w:rPr>
            <w:fldChar w:fldCharType="end"/>
          </w:r>
        </w:p>
        <w:p w14:paraId="56A80D2E" w14:textId="480E3ACB" w:rsidR="0024612F" w:rsidRPr="00FF69D1" w:rsidRDefault="0024612F">
          <w:pPr>
            <w:rPr>
              <w:sz w:val="24"/>
              <w:szCs w:val="24"/>
            </w:rPr>
          </w:pPr>
          <w:r w:rsidRPr="00FF69D1">
            <w:rPr>
              <w:b/>
              <w:bCs/>
              <w:noProof/>
              <w:sz w:val="24"/>
              <w:szCs w:val="24"/>
            </w:rPr>
            <w:fldChar w:fldCharType="end"/>
          </w:r>
        </w:p>
      </w:sdtContent>
    </w:sdt>
    <w:p w14:paraId="56BEAD12" w14:textId="2BC6DC8A" w:rsidR="008D7530" w:rsidRDefault="008D7530">
      <w:pPr>
        <w:rPr>
          <w:rFonts w:cstheme="minorHAnsi"/>
          <w:sz w:val="24"/>
          <w:szCs w:val="24"/>
        </w:rPr>
      </w:pPr>
    </w:p>
    <w:p w14:paraId="6530F905" w14:textId="77777777" w:rsidR="007C43AE" w:rsidRDefault="007C43AE" w:rsidP="0075477B">
      <w:pPr>
        <w:spacing w:line="360" w:lineRule="auto"/>
        <w:jc w:val="center"/>
        <w:rPr>
          <w:rFonts w:cstheme="minorHAnsi"/>
          <w:sz w:val="24"/>
          <w:szCs w:val="24"/>
        </w:rPr>
      </w:pPr>
    </w:p>
    <w:p w14:paraId="44DFC247" w14:textId="23E09773" w:rsidR="00275F1D" w:rsidRPr="00275F1D" w:rsidRDefault="007C43AE" w:rsidP="008A3D3A">
      <w:pPr>
        <w:pStyle w:val="Heading1"/>
        <w:numPr>
          <w:ilvl w:val="0"/>
          <w:numId w:val="5"/>
        </w:numPr>
      </w:pPr>
      <w:r w:rsidRPr="00BF1069">
        <w:br w:type="page"/>
      </w:r>
    </w:p>
    <w:p w14:paraId="08529C38" w14:textId="7AADE7BC" w:rsidR="00E217DF" w:rsidRDefault="00E217DF" w:rsidP="0024612F">
      <w:pPr>
        <w:pStyle w:val="Heading1"/>
        <w:numPr>
          <w:ilvl w:val="0"/>
          <w:numId w:val="5"/>
        </w:numPr>
      </w:pPr>
      <w:bookmarkStart w:id="0" w:name="_Toc88570732"/>
      <w:r>
        <w:lastRenderedPageBreak/>
        <w:t>Introduction</w:t>
      </w:r>
      <w:bookmarkEnd w:id="0"/>
    </w:p>
    <w:p w14:paraId="7CA00C7B" w14:textId="230BCE2F" w:rsidR="004D166B" w:rsidRDefault="004D166B" w:rsidP="004D166B"/>
    <w:p w14:paraId="16F1B286" w14:textId="214F4715" w:rsidR="004D166B" w:rsidRPr="00FF69D1" w:rsidRDefault="004D166B" w:rsidP="004D166B">
      <w:pPr>
        <w:rPr>
          <w:sz w:val="24"/>
          <w:szCs w:val="24"/>
        </w:rPr>
      </w:pPr>
      <w:r w:rsidRPr="00FF69D1">
        <w:rPr>
          <w:sz w:val="24"/>
          <w:szCs w:val="24"/>
        </w:rPr>
        <w:t xml:space="preserve">In this report I will be going over the different roles </w:t>
      </w:r>
      <w:r w:rsidR="00FF69D1" w:rsidRPr="00FF69D1">
        <w:rPr>
          <w:sz w:val="24"/>
          <w:szCs w:val="24"/>
        </w:rPr>
        <w:t xml:space="preserve">needed </w:t>
      </w:r>
      <w:r w:rsidR="00636A59" w:rsidRPr="00FF69D1">
        <w:rPr>
          <w:sz w:val="24"/>
          <w:szCs w:val="24"/>
        </w:rPr>
        <w:t xml:space="preserve">regarding a design team that are looking to manufacture a </w:t>
      </w:r>
      <w:r w:rsidR="0072474C" w:rsidRPr="00FF69D1">
        <w:rPr>
          <w:sz w:val="24"/>
          <w:szCs w:val="24"/>
        </w:rPr>
        <w:t xml:space="preserve">front wing </w:t>
      </w:r>
      <w:r w:rsidR="00D31588" w:rsidRPr="00FF69D1">
        <w:rPr>
          <w:sz w:val="24"/>
          <w:szCs w:val="24"/>
        </w:rPr>
        <w:t xml:space="preserve">for a </w:t>
      </w:r>
      <w:r w:rsidR="0072474C" w:rsidRPr="00FF69D1">
        <w:rPr>
          <w:sz w:val="24"/>
          <w:szCs w:val="24"/>
        </w:rPr>
        <w:t xml:space="preserve">race </w:t>
      </w:r>
      <w:r w:rsidR="00D31588" w:rsidRPr="00FF69D1">
        <w:rPr>
          <w:sz w:val="24"/>
          <w:szCs w:val="24"/>
        </w:rPr>
        <w:t>vehicle</w:t>
      </w:r>
      <w:r w:rsidR="00636A59" w:rsidRPr="00FF69D1">
        <w:rPr>
          <w:sz w:val="24"/>
          <w:szCs w:val="24"/>
        </w:rPr>
        <w:t xml:space="preserve">. </w:t>
      </w:r>
      <w:r w:rsidR="00FF69D1" w:rsidRPr="00FF69D1">
        <w:rPr>
          <w:sz w:val="24"/>
          <w:szCs w:val="24"/>
        </w:rPr>
        <w:t xml:space="preserve">This report will cover the different areas of the design process and marketing that go into the overall production of the product, as well as the legislation and health and safety procedures put in place that must be followed while doing so. </w:t>
      </w:r>
      <w:r w:rsidR="00636A59" w:rsidRPr="00FF69D1">
        <w:rPr>
          <w:sz w:val="24"/>
          <w:szCs w:val="24"/>
        </w:rPr>
        <w:t xml:space="preserve">The report will also cover considerations of environmental impacts in the process of making the product. </w:t>
      </w:r>
      <w:r w:rsidR="00D31588" w:rsidRPr="00FF69D1">
        <w:rPr>
          <w:sz w:val="24"/>
          <w:szCs w:val="24"/>
        </w:rPr>
        <w:t>B</w:t>
      </w:r>
      <w:r w:rsidR="00636A59" w:rsidRPr="00FF69D1">
        <w:rPr>
          <w:sz w:val="24"/>
          <w:szCs w:val="24"/>
        </w:rPr>
        <w:t xml:space="preserve">y </w:t>
      </w:r>
      <w:r w:rsidR="00D31588" w:rsidRPr="00FF69D1">
        <w:rPr>
          <w:sz w:val="24"/>
          <w:szCs w:val="24"/>
        </w:rPr>
        <w:t xml:space="preserve">carrying out </w:t>
      </w:r>
      <w:r w:rsidR="00636A59" w:rsidRPr="00FF69D1">
        <w:rPr>
          <w:sz w:val="24"/>
          <w:szCs w:val="24"/>
        </w:rPr>
        <w:t>researc</w:t>
      </w:r>
      <w:r w:rsidR="00D31588" w:rsidRPr="00FF69D1">
        <w:rPr>
          <w:sz w:val="24"/>
          <w:szCs w:val="24"/>
        </w:rPr>
        <w:t>h,</w:t>
      </w:r>
      <w:r w:rsidR="00636A59" w:rsidRPr="00FF69D1">
        <w:rPr>
          <w:sz w:val="24"/>
          <w:szCs w:val="24"/>
        </w:rPr>
        <w:t xml:space="preserve"> this </w:t>
      </w:r>
      <w:r w:rsidR="00925B05" w:rsidRPr="00FF69D1">
        <w:rPr>
          <w:sz w:val="24"/>
          <w:szCs w:val="24"/>
        </w:rPr>
        <w:t>report</w:t>
      </w:r>
      <w:r w:rsidR="00636A59" w:rsidRPr="00FF69D1">
        <w:rPr>
          <w:sz w:val="24"/>
          <w:szCs w:val="24"/>
        </w:rPr>
        <w:t xml:space="preserve"> will aim to clarify what is needed from a team </w:t>
      </w:r>
      <w:r w:rsidR="00D31588" w:rsidRPr="00FF69D1">
        <w:rPr>
          <w:sz w:val="24"/>
          <w:szCs w:val="24"/>
        </w:rPr>
        <w:t>at</w:t>
      </w:r>
      <w:r w:rsidR="00636A59" w:rsidRPr="00FF69D1">
        <w:rPr>
          <w:sz w:val="24"/>
          <w:szCs w:val="24"/>
        </w:rPr>
        <w:t xml:space="preserve"> a professional standard to mass produce a </w:t>
      </w:r>
      <w:r w:rsidR="00925B05" w:rsidRPr="00FF69D1">
        <w:rPr>
          <w:sz w:val="24"/>
          <w:szCs w:val="24"/>
        </w:rPr>
        <w:t xml:space="preserve">product such as a front wing and outline the different roles that are involved in the process. </w:t>
      </w:r>
    </w:p>
    <w:p w14:paraId="6C2BD570" w14:textId="1F0E17A5" w:rsidR="004D166B" w:rsidRPr="00FF69D1" w:rsidRDefault="00E217DF">
      <w:pPr>
        <w:rPr>
          <w:sz w:val="24"/>
          <w:szCs w:val="24"/>
        </w:rPr>
      </w:pPr>
      <w:r w:rsidRPr="00FF69D1">
        <w:rPr>
          <w:sz w:val="24"/>
          <w:szCs w:val="24"/>
        </w:rPr>
        <w:br w:type="page"/>
      </w:r>
    </w:p>
    <w:p w14:paraId="693C97B0" w14:textId="58BE835C" w:rsidR="00C73A96" w:rsidRDefault="00E217DF" w:rsidP="0024612F">
      <w:pPr>
        <w:pStyle w:val="Heading1"/>
        <w:numPr>
          <w:ilvl w:val="0"/>
          <w:numId w:val="5"/>
        </w:numPr>
      </w:pPr>
      <w:bookmarkStart w:id="1" w:name="_Toc88570733"/>
      <w:r>
        <w:lastRenderedPageBreak/>
        <w:t>Research</w:t>
      </w:r>
      <w:bookmarkEnd w:id="1"/>
    </w:p>
    <w:p w14:paraId="1FC2553D" w14:textId="7D4CBF73" w:rsidR="00636A59" w:rsidRDefault="00636A59" w:rsidP="00636A59"/>
    <w:p w14:paraId="0459AB1F" w14:textId="18BF81CC" w:rsidR="00636A59" w:rsidRPr="00FF69D1" w:rsidRDefault="00636A59" w:rsidP="00636A59">
      <w:pPr>
        <w:rPr>
          <w:sz w:val="24"/>
          <w:szCs w:val="24"/>
        </w:rPr>
      </w:pPr>
      <w:r w:rsidRPr="00FF69D1">
        <w:rPr>
          <w:sz w:val="24"/>
          <w:szCs w:val="24"/>
        </w:rPr>
        <w:t xml:space="preserve">One of the keys to a well structured design team is to allocate </w:t>
      </w:r>
      <w:r w:rsidR="005C6AA4" w:rsidRPr="00FF69D1">
        <w:rPr>
          <w:sz w:val="24"/>
          <w:szCs w:val="24"/>
        </w:rPr>
        <w:t xml:space="preserve">roles within the team. A team leader will have the role of assigning tasks to the respective departments, it will be the leaders responsibility to </w:t>
      </w:r>
      <w:r w:rsidR="009E5F31" w:rsidRPr="00FF69D1">
        <w:rPr>
          <w:sz w:val="24"/>
          <w:szCs w:val="24"/>
        </w:rPr>
        <w:t xml:space="preserve">create the main concept for the product of choice. Engineering teams will be tasked with designing prototype models of the product, and also testing the prototypes models and identifying any faults or improvements that need to be addressed with the product design. These are the first stages of the </w:t>
      </w:r>
      <w:r w:rsidR="006D18FB" w:rsidRPr="00FF69D1">
        <w:rPr>
          <w:sz w:val="24"/>
          <w:szCs w:val="24"/>
        </w:rPr>
        <w:t xml:space="preserve">products development. Once the product has a final design, there will need to be a team to manufacture the product at the required demand. There will also be a team that is tasked with marketing to ensure the product is successful once distributed. </w:t>
      </w:r>
      <w:r w:rsidR="008A3D3A" w:rsidRPr="00FF69D1">
        <w:rPr>
          <w:sz w:val="24"/>
          <w:szCs w:val="24"/>
        </w:rPr>
        <w:t>Below is an example of how a team structure can be carried out for a product development.</w:t>
      </w:r>
    </w:p>
    <w:p w14:paraId="002CF9A7" w14:textId="05E7854A" w:rsidR="008A3D3A" w:rsidRDefault="008A3D3A" w:rsidP="00636A59">
      <w:r>
        <w:rPr>
          <w:noProof/>
        </w:rPr>
        <w:drawing>
          <wp:inline distT="0" distB="0" distL="0" distR="0" wp14:anchorId="5C267048" wp14:editId="64C8F204">
            <wp:extent cx="5731510" cy="25273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527300"/>
                    </a:xfrm>
                    <a:prstGeom prst="rect">
                      <a:avLst/>
                    </a:prstGeom>
                  </pic:spPr>
                </pic:pic>
              </a:graphicData>
            </a:graphic>
          </wp:inline>
        </w:drawing>
      </w:r>
    </w:p>
    <w:p w14:paraId="1DF12C72" w14:textId="77777777" w:rsidR="008A3D3A" w:rsidRDefault="008A3D3A" w:rsidP="00636A59"/>
    <w:p w14:paraId="7D6D9F03" w14:textId="48806D76" w:rsidR="008A3D3A" w:rsidRPr="00FF69D1" w:rsidRDefault="006E361B" w:rsidP="00636A59">
      <w:pPr>
        <w:rPr>
          <w:sz w:val="24"/>
          <w:szCs w:val="24"/>
        </w:rPr>
      </w:pPr>
      <w:r w:rsidRPr="00FF69D1">
        <w:rPr>
          <w:sz w:val="24"/>
          <w:szCs w:val="24"/>
        </w:rPr>
        <w:t xml:space="preserve">It is also important for engineers to ensure that they are co-operating with professional standards and regulations when creating a given product. </w:t>
      </w:r>
      <w:r w:rsidR="00F60BAB" w:rsidRPr="00FF69D1">
        <w:rPr>
          <w:sz w:val="24"/>
          <w:szCs w:val="24"/>
        </w:rPr>
        <w:t xml:space="preserve">The Statement of Ethical Principles, produced by the Engineering Council and </w:t>
      </w:r>
      <w:r w:rsidR="005E5BFA" w:rsidRPr="00FF69D1">
        <w:rPr>
          <w:sz w:val="24"/>
          <w:szCs w:val="24"/>
        </w:rPr>
        <w:t xml:space="preserve">Royal Academy of Engineering in 2017, is what displays the fundamentals that all professional engineers should abide by. These four principles engineers should follow are, Honesty and integrity; respect for life, law, the environment and public good; Accuracy and rigour; leadership and communication.  The Engineering council outlines these principles in the table below that can be found on the engineering council website </w:t>
      </w:r>
    </w:p>
    <w:p w14:paraId="01F42C33" w14:textId="3B6E5DC4" w:rsidR="00376F90" w:rsidRPr="00FF69D1" w:rsidRDefault="00376F90" w:rsidP="00636A59">
      <w:pPr>
        <w:rPr>
          <w:sz w:val="24"/>
          <w:szCs w:val="24"/>
        </w:rPr>
      </w:pPr>
      <w:r w:rsidRPr="00FF69D1">
        <w:rPr>
          <w:sz w:val="24"/>
          <w:szCs w:val="24"/>
        </w:rPr>
        <w:t xml:space="preserve">By following these principles, engineers are </w:t>
      </w:r>
      <w:r w:rsidR="00800E4D" w:rsidRPr="00FF69D1">
        <w:rPr>
          <w:sz w:val="24"/>
          <w:szCs w:val="24"/>
        </w:rPr>
        <w:t xml:space="preserve">correctly working at a professional standard and will carry out any given task to the highest standard that they are capable of. </w:t>
      </w:r>
    </w:p>
    <w:tbl>
      <w:tblPr>
        <w:tblStyle w:val="TableGrid"/>
        <w:tblW w:w="0" w:type="auto"/>
        <w:tblLook w:val="04A0" w:firstRow="1" w:lastRow="0" w:firstColumn="1" w:lastColumn="0" w:noHBand="0" w:noVBand="1"/>
      </w:tblPr>
      <w:tblGrid>
        <w:gridCol w:w="9016"/>
      </w:tblGrid>
      <w:tr w:rsidR="00376F90" w14:paraId="32A908AA" w14:textId="77777777" w:rsidTr="00376F90">
        <w:tc>
          <w:tcPr>
            <w:tcW w:w="9016" w:type="dxa"/>
          </w:tcPr>
          <w:p w14:paraId="07CFC467" w14:textId="77777777" w:rsidR="00376F90" w:rsidRPr="00376F90" w:rsidRDefault="00376F90" w:rsidP="00376F90">
            <w:pPr>
              <w:pStyle w:val="Heading2"/>
              <w:pBdr>
                <w:bottom w:val="single" w:sz="12" w:space="0" w:color="A9A9A9"/>
              </w:pBdr>
              <w:spacing w:before="0" w:line="240" w:lineRule="atLeast"/>
              <w:textAlignment w:val="bottom"/>
              <w:rPr>
                <w:rFonts w:asciiTheme="minorHAnsi" w:hAnsiTheme="minorHAnsi" w:cstheme="minorHAnsi"/>
                <w:color w:val="000000" w:themeColor="text1"/>
                <w:sz w:val="22"/>
                <w:szCs w:val="22"/>
              </w:rPr>
            </w:pPr>
            <w:r w:rsidRPr="00376F90">
              <w:rPr>
                <w:rStyle w:val="expandtitle"/>
                <w:rFonts w:asciiTheme="minorHAnsi" w:hAnsiTheme="minorHAnsi" w:cstheme="minorHAnsi"/>
                <w:color w:val="000000" w:themeColor="text1"/>
                <w:sz w:val="22"/>
                <w:szCs w:val="22"/>
              </w:rPr>
              <w:lastRenderedPageBreak/>
              <w:t>. Honesty and integrity</w:t>
            </w:r>
            <w:r w:rsidRPr="00376F90">
              <w:rPr>
                <w:rStyle w:val="apple-converted-space"/>
                <w:rFonts w:asciiTheme="minorHAnsi" w:hAnsiTheme="minorHAnsi" w:cstheme="minorHAnsi"/>
                <w:color w:val="000000" w:themeColor="text1"/>
                <w:sz w:val="22"/>
                <w:szCs w:val="22"/>
              </w:rPr>
              <w:t> </w:t>
            </w:r>
            <w:r w:rsidRPr="00376F90">
              <w:rPr>
                <w:rFonts w:asciiTheme="minorHAnsi" w:hAnsiTheme="minorHAnsi" w:cstheme="minorHAnsi"/>
                <w:color w:val="000000" w:themeColor="text1"/>
                <w:sz w:val="22"/>
                <w:szCs w:val="22"/>
              </w:rPr>
              <w:t>−</w:t>
            </w:r>
          </w:p>
          <w:p w14:paraId="48AE456F" w14:textId="77777777" w:rsidR="00376F90" w:rsidRPr="00376F90" w:rsidRDefault="00376F90" w:rsidP="00376F90">
            <w:pPr>
              <w:pStyle w:val="NormalWeb"/>
              <w:spacing w:before="0" w:beforeAutospacing="0" w:after="0" w:afterAutospacing="0"/>
              <w:rPr>
                <w:rFonts w:asciiTheme="minorHAnsi" w:hAnsiTheme="minorHAnsi" w:cstheme="minorHAnsi"/>
                <w:color w:val="000000" w:themeColor="text1"/>
                <w:sz w:val="22"/>
                <w:szCs w:val="22"/>
              </w:rPr>
            </w:pPr>
            <w:r w:rsidRPr="00376F90">
              <w:rPr>
                <w:rFonts w:asciiTheme="minorHAnsi" w:hAnsiTheme="minorHAnsi" w:cstheme="minorHAnsi"/>
                <w:color w:val="000000" w:themeColor="text1"/>
                <w:sz w:val="22"/>
                <w:szCs w:val="22"/>
              </w:rPr>
              <w:t>Engineering professionals have a duty to uphold the highest standards of professional conduct including openness, fairness, honesty and integrity.</w:t>
            </w:r>
            <w:r w:rsidRPr="00376F90">
              <w:rPr>
                <w:rStyle w:val="apple-converted-space"/>
                <w:rFonts w:asciiTheme="minorHAnsi" w:eastAsiaTheme="majorEastAsia" w:hAnsiTheme="minorHAnsi" w:cstheme="minorHAnsi"/>
                <w:color w:val="000000" w:themeColor="text1"/>
                <w:sz w:val="22"/>
                <w:szCs w:val="22"/>
              </w:rPr>
              <w:t> </w:t>
            </w:r>
            <w:r w:rsidRPr="00376F90">
              <w:rPr>
                <w:rFonts w:asciiTheme="minorHAnsi" w:hAnsiTheme="minorHAnsi" w:cstheme="minorHAnsi"/>
                <w:color w:val="000000" w:themeColor="text1"/>
                <w:sz w:val="22"/>
                <w:szCs w:val="22"/>
              </w:rPr>
              <w:br/>
              <w:t>They should:</w:t>
            </w:r>
          </w:p>
          <w:p w14:paraId="60AA9EFF" w14:textId="77777777" w:rsidR="00376F90" w:rsidRPr="00376F90" w:rsidRDefault="00376F90" w:rsidP="00376F90">
            <w:pPr>
              <w:numPr>
                <w:ilvl w:val="0"/>
                <w:numId w:val="6"/>
              </w:numPr>
              <w:ind w:left="1320"/>
              <w:rPr>
                <w:rFonts w:cstheme="minorHAnsi"/>
                <w:color w:val="000000" w:themeColor="text1"/>
              </w:rPr>
            </w:pPr>
            <w:r w:rsidRPr="00376F90">
              <w:rPr>
                <w:rFonts w:cstheme="minorHAnsi"/>
                <w:color w:val="000000" w:themeColor="text1"/>
              </w:rPr>
              <w:t>act in a reliable and trustworthy manner</w:t>
            </w:r>
          </w:p>
          <w:p w14:paraId="0CA27727" w14:textId="77777777" w:rsidR="00376F90" w:rsidRPr="00376F90" w:rsidRDefault="00376F90" w:rsidP="00376F90">
            <w:pPr>
              <w:numPr>
                <w:ilvl w:val="0"/>
                <w:numId w:val="6"/>
              </w:numPr>
              <w:ind w:left="1320"/>
              <w:rPr>
                <w:rFonts w:cstheme="minorHAnsi"/>
                <w:color w:val="000000" w:themeColor="text1"/>
              </w:rPr>
            </w:pPr>
            <w:r w:rsidRPr="00376F90">
              <w:rPr>
                <w:rFonts w:cstheme="minorHAnsi"/>
                <w:color w:val="000000" w:themeColor="text1"/>
              </w:rPr>
              <w:t>be alert to the ways in which their work and behaviour might affect others and respect the privacy, rights and reputations of other parties and individuals</w:t>
            </w:r>
          </w:p>
          <w:p w14:paraId="4FC1D6D4" w14:textId="77777777" w:rsidR="00376F90" w:rsidRPr="00376F90" w:rsidRDefault="00376F90" w:rsidP="00376F90">
            <w:pPr>
              <w:numPr>
                <w:ilvl w:val="0"/>
                <w:numId w:val="6"/>
              </w:numPr>
              <w:ind w:left="1320"/>
              <w:rPr>
                <w:rFonts w:cstheme="minorHAnsi"/>
                <w:color w:val="000000" w:themeColor="text1"/>
              </w:rPr>
            </w:pPr>
            <w:r w:rsidRPr="00376F90">
              <w:rPr>
                <w:rFonts w:cstheme="minorHAnsi"/>
                <w:color w:val="000000" w:themeColor="text1"/>
              </w:rPr>
              <w:t>respect confidentiality</w:t>
            </w:r>
          </w:p>
          <w:p w14:paraId="5A5B5DAD" w14:textId="77777777" w:rsidR="00376F90" w:rsidRPr="00376F90" w:rsidRDefault="00376F90" w:rsidP="00376F90">
            <w:pPr>
              <w:numPr>
                <w:ilvl w:val="0"/>
                <w:numId w:val="6"/>
              </w:numPr>
              <w:ind w:left="1320"/>
              <w:rPr>
                <w:rFonts w:cstheme="minorHAnsi"/>
                <w:color w:val="000000" w:themeColor="text1"/>
              </w:rPr>
            </w:pPr>
            <w:r w:rsidRPr="00376F90">
              <w:rPr>
                <w:rFonts w:cstheme="minorHAnsi"/>
                <w:color w:val="000000" w:themeColor="text1"/>
              </w:rPr>
              <w:t>declare conflicts of interest</w:t>
            </w:r>
          </w:p>
          <w:p w14:paraId="7E25ADCE" w14:textId="77777777" w:rsidR="00376F90" w:rsidRPr="00376F90" w:rsidRDefault="00376F90" w:rsidP="00376F90">
            <w:pPr>
              <w:numPr>
                <w:ilvl w:val="0"/>
                <w:numId w:val="6"/>
              </w:numPr>
              <w:ind w:left="1320"/>
              <w:rPr>
                <w:rFonts w:cstheme="minorHAnsi"/>
                <w:color w:val="000000" w:themeColor="text1"/>
              </w:rPr>
            </w:pPr>
            <w:r w:rsidRPr="00376F90">
              <w:rPr>
                <w:rFonts w:cstheme="minorHAnsi"/>
                <w:color w:val="000000" w:themeColor="text1"/>
              </w:rPr>
              <w:t>avoid deception and take steps to prevent or report corrupt practices or professional misconduct</w:t>
            </w:r>
          </w:p>
          <w:p w14:paraId="0689B0A0" w14:textId="77777777" w:rsidR="00376F90" w:rsidRPr="00376F90" w:rsidRDefault="00376F90" w:rsidP="00376F90">
            <w:pPr>
              <w:numPr>
                <w:ilvl w:val="0"/>
                <w:numId w:val="6"/>
              </w:numPr>
              <w:ind w:left="1320"/>
              <w:rPr>
                <w:rFonts w:cstheme="minorHAnsi"/>
                <w:color w:val="000000" w:themeColor="text1"/>
              </w:rPr>
            </w:pPr>
            <w:r w:rsidRPr="00376F90">
              <w:rPr>
                <w:rFonts w:cstheme="minorHAnsi"/>
                <w:color w:val="000000" w:themeColor="text1"/>
              </w:rPr>
              <w:t>reject bribery and improper influence</w:t>
            </w:r>
          </w:p>
          <w:p w14:paraId="69E93527" w14:textId="77777777" w:rsidR="00376F90" w:rsidRPr="00376F90" w:rsidRDefault="00376F90" w:rsidP="00636A59">
            <w:pPr>
              <w:rPr>
                <w:rFonts w:cstheme="minorHAnsi"/>
                <w:color w:val="000000" w:themeColor="text1"/>
              </w:rPr>
            </w:pPr>
          </w:p>
        </w:tc>
      </w:tr>
      <w:tr w:rsidR="00376F90" w14:paraId="2DDF5DD9" w14:textId="77777777" w:rsidTr="00376F90">
        <w:tc>
          <w:tcPr>
            <w:tcW w:w="9016" w:type="dxa"/>
          </w:tcPr>
          <w:p w14:paraId="6C6041BA" w14:textId="77777777" w:rsidR="00376F90" w:rsidRPr="00376F90" w:rsidRDefault="00376F90" w:rsidP="00376F90">
            <w:pPr>
              <w:pStyle w:val="Heading2"/>
              <w:pBdr>
                <w:bottom w:val="single" w:sz="12" w:space="0" w:color="A9A9A9"/>
              </w:pBdr>
              <w:spacing w:before="0" w:line="240" w:lineRule="atLeast"/>
              <w:textAlignment w:val="bottom"/>
              <w:rPr>
                <w:rFonts w:asciiTheme="minorHAnsi" w:hAnsiTheme="minorHAnsi" w:cstheme="minorHAnsi"/>
                <w:color w:val="000000" w:themeColor="text1"/>
                <w:sz w:val="22"/>
                <w:szCs w:val="22"/>
              </w:rPr>
            </w:pPr>
            <w:r w:rsidRPr="00376F90">
              <w:rPr>
                <w:rFonts w:asciiTheme="minorHAnsi" w:hAnsiTheme="minorHAnsi" w:cstheme="minorHAnsi"/>
                <w:color w:val="000000" w:themeColor="text1"/>
                <w:sz w:val="22"/>
                <w:szCs w:val="22"/>
              </w:rPr>
              <w:br/>
            </w:r>
            <w:r w:rsidRPr="00376F90">
              <w:rPr>
                <w:rStyle w:val="expandtitle"/>
                <w:rFonts w:asciiTheme="minorHAnsi" w:hAnsiTheme="minorHAnsi" w:cstheme="minorHAnsi"/>
                <w:color w:val="000000" w:themeColor="text1"/>
                <w:sz w:val="22"/>
                <w:szCs w:val="22"/>
              </w:rPr>
              <w:t>2. Respect for life, law, the environment and public good</w:t>
            </w:r>
            <w:r w:rsidRPr="00376F90">
              <w:rPr>
                <w:rStyle w:val="apple-converted-space"/>
                <w:rFonts w:asciiTheme="minorHAnsi" w:hAnsiTheme="minorHAnsi" w:cstheme="minorHAnsi"/>
                <w:color w:val="000000" w:themeColor="text1"/>
                <w:sz w:val="22"/>
                <w:szCs w:val="22"/>
              </w:rPr>
              <w:t> </w:t>
            </w:r>
            <w:r w:rsidRPr="00376F90">
              <w:rPr>
                <w:rFonts w:asciiTheme="minorHAnsi" w:hAnsiTheme="minorHAnsi" w:cstheme="minorHAnsi"/>
                <w:color w:val="000000" w:themeColor="text1"/>
                <w:sz w:val="22"/>
                <w:szCs w:val="22"/>
              </w:rPr>
              <w:t>−</w:t>
            </w:r>
          </w:p>
          <w:p w14:paraId="43C66E76" w14:textId="77777777" w:rsidR="00376F90" w:rsidRPr="00376F90" w:rsidRDefault="00376F90" w:rsidP="00376F90">
            <w:pPr>
              <w:pStyle w:val="NormalWeb"/>
              <w:spacing w:before="0" w:beforeAutospacing="0" w:after="0" w:afterAutospacing="0"/>
              <w:rPr>
                <w:rFonts w:asciiTheme="minorHAnsi" w:hAnsiTheme="minorHAnsi" w:cstheme="minorHAnsi"/>
                <w:color w:val="000000" w:themeColor="text1"/>
                <w:sz w:val="22"/>
                <w:szCs w:val="22"/>
              </w:rPr>
            </w:pPr>
            <w:r w:rsidRPr="00376F90">
              <w:rPr>
                <w:rFonts w:asciiTheme="minorHAnsi" w:hAnsiTheme="minorHAnsi" w:cstheme="minorHAnsi"/>
                <w:color w:val="000000" w:themeColor="text1"/>
                <w:sz w:val="22"/>
                <w:szCs w:val="22"/>
              </w:rPr>
              <w:t>Engineering professionals have a duty to obey all applicable laws and regulations and give due weight to facts, published standards and guidance and the wider public interest.</w:t>
            </w:r>
            <w:r w:rsidRPr="00376F90">
              <w:rPr>
                <w:rStyle w:val="apple-converted-space"/>
                <w:rFonts w:asciiTheme="minorHAnsi" w:eastAsiaTheme="majorEastAsia" w:hAnsiTheme="minorHAnsi" w:cstheme="minorHAnsi"/>
                <w:color w:val="000000" w:themeColor="text1"/>
                <w:sz w:val="22"/>
                <w:szCs w:val="22"/>
              </w:rPr>
              <w:t> </w:t>
            </w:r>
            <w:r w:rsidRPr="00376F90">
              <w:rPr>
                <w:rFonts w:asciiTheme="minorHAnsi" w:hAnsiTheme="minorHAnsi" w:cstheme="minorHAnsi"/>
                <w:color w:val="000000" w:themeColor="text1"/>
                <w:sz w:val="22"/>
                <w:szCs w:val="22"/>
              </w:rPr>
              <w:br/>
              <w:t>They should:</w:t>
            </w:r>
          </w:p>
          <w:p w14:paraId="2E88824E" w14:textId="77777777" w:rsidR="00376F90" w:rsidRPr="00376F90" w:rsidRDefault="00376F90" w:rsidP="00376F90">
            <w:pPr>
              <w:numPr>
                <w:ilvl w:val="0"/>
                <w:numId w:val="7"/>
              </w:numPr>
              <w:ind w:left="1320"/>
              <w:rPr>
                <w:rFonts w:cstheme="minorHAnsi"/>
                <w:color w:val="000000" w:themeColor="text1"/>
              </w:rPr>
            </w:pPr>
            <w:r w:rsidRPr="00376F90">
              <w:rPr>
                <w:rFonts w:cstheme="minorHAnsi"/>
                <w:color w:val="000000" w:themeColor="text1"/>
              </w:rPr>
              <w:t>hold paramount the health and safety of others and draw attention to hazards</w:t>
            </w:r>
          </w:p>
          <w:p w14:paraId="45FBB138" w14:textId="77777777" w:rsidR="00376F90" w:rsidRPr="00376F90" w:rsidRDefault="00376F90" w:rsidP="00376F90">
            <w:pPr>
              <w:numPr>
                <w:ilvl w:val="0"/>
                <w:numId w:val="7"/>
              </w:numPr>
              <w:ind w:left="1320"/>
              <w:rPr>
                <w:rFonts w:cstheme="minorHAnsi"/>
                <w:color w:val="000000" w:themeColor="text1"/>
              </w:rPr>
            </w:pPr>
            <w:r w:rsidRPr="00376F90">
              <w:rPr>
                <w:rFonts w:cstheme="minorHAnsi"/>
                <w:color w:val="000000" w:themeColor="text1"/>
              </w:rPr>
              <w:t>ensure their work is lawful and justified</w:t>
            </w:r>
          </w:p>
          <w:p w14:paraId="63CA84BD" w14:textId="77777777" w:rsidR="00376F90" w:rsidRPr="00376F90" w:rsidRDefault="00376F90" w:rsidP="00376F90">
            <w:pPr>
              <w:numPr>
                <w:ilvl w:val="0"/>
                <w:numId w:val="7"/>
              </w:numPr>
              <w:ind w:left="1320"/>
              <w:rPr>
                <w:rFonts w:cstheme="minorHAnsi"/>
                <w:color w:val="000000" w:themeColor="text1"/>
              </w:rPr>
            </w:pPr>
            <w:r w:rsidRPr="00376F90">
              <w:rPr>
                <w:rFonts w:cstheme="minorHAnsi"/>
                <w:color w:val="000000" w:themeColor="text1"/>
              </w:rPr>
              <w:t>recognise the importance of physical and cyber security and data protection</w:t>
            </w:r>
          </w:p>
          <w:p w14:paraId="6B5326DE" w14:textId="77777777" w:rsidR="00376F90" w:rsidRPr="00376F90" w:rsidRDefault="00376F90" w:rsidP="00376F90">
            <w:pPr>
              <w:numPr>
                <w:ilvl w:val="0"/>
                <w:numId w:val="7"/>
              </w:numPr>
              <w:ind w:left="1320"/>
              <w:rPr>
                <w:rFonts w:cstheme="minorHAnsi"/>
                <w:color w:val="000000" w:themeColor="text1"/>
              </w:rPr>
            </w:pPr>
            <w:r w:rsidRPr="00376F90">
              <w:rPr>
                <w:rFonts w:cstheme="minorHAnsi"/>
                <w:color w:val="000000" w:themeColor="text1"/>
              </w:rPr>
              <w:t>respect and protect personal information and intellectual property</w:t>
            </w:r>
          </w:p>
          <w:p w14:paraId="7006F52D" w14:textId="77777777" w:rsidR="00376F90" w:rsidRPr="00376F90" w:rsidRDefault="00376F90" w:rsidP="00376F90">
            <w:pPr>
              <w:numPr>
                <w:ilvl w:val="0"/>
                <w:numId w:val="7"/>
              </w:numPr>
              <w:ind w:left="1320"/>
              <w:rPr>
                <w:rFonts w:cstheme="minorHAnsi"/>
                <w:color w:val="000000" w:themeColor="text1"/>
              </w:rPr>
            </w:pPr>
            <w:r w:rsidRPr="00376F90">
              <w:rPr>
                <w:rFonts w:cstheme="minorHAnsi"/>
                <w:color w:val="000000" w:themeColor="text1"/>
              </w:rPr>
              <w:t>protect, and where possible improve, the quality of built and natural environments</w:t>
            </w:r>
          </w:p>
          <w:p w14:paraId="55F8BA27" w14:textId="77777777" w:rsidR="00376F90" w:rsidRPr="00376F90" w:rsidRDefault="00376F90" w:rsidP="00376F90">
            <w:pPr>
              <w:numPr>
                <w:ilvl w:val="0"/>
                <w:numId w:val="7"/>
              </w:numPr>
              <w:ind w:left="1320"/>
              <w:rPr>
                <w:rFonts w:cstheme="minorHAnsi"/>
                <w:color w:val="000000" w:themeColor="text1"/>
              </w:rPr>
            </w:pPr>
            <w:r w:rsidRPr="00376F90">
              <w:rPr>
                <w:rFonts w:cstheme="minorHAnsi"/>
                <w:color w:val="000000" w:themeColor="text1"/>
              </w:rPr>
              <w:t>maximise the public good and minimise both actual and potential adverse effects for their own and succeeding generations</w:t>
            </w:r>
          </w:p>
          <w:p w14:paraId="420A5F48" w14:textId="77777777" w:rsidR="00376F90" w:rsidRPr="00376F90" w:rsidRDefault="00376F90" w:rsidP="00376F90">
            <w:pPr>
              <w:numPr>
                <w:ilvl w:val="0"/>
                <w:numId w:val="7"/>
              </w:numPr>
              <w:ind w:left="1320"/>
              <w:rPr>
                <w:rFonts w:cstheme="minorHAnsi"/>
                <w:color w:val="000000" w:themeColor="text1"/>
              </w:rPr>
            </w:pPr>
            <w:r w:rsidRPr="00376F90">
              <w:rPr>
                <w:rFonts w:cstheme="minorHAnsi"/>
                <w:color w:val="000000" w:themeColor="text1"/>
              </w:rPr>
              <w:t>take due account of the limited availability of natural resources</w:t>
            </w:r>
          </w:p>
          <w:p w14:paraId="22F62353" w14:textId="77777777" w:rsidR="00376F90" w:rsidRPr="00376F90" w:rsidRDefault="00376F90" w:rsidP="00376F90">
            <w:pPr>
              <w:numPr>
                <w:ilvl w:val="0"/>
                <w:numId w:val="7"/>
              </w:numPr>
              <w:ind w:left="1320"/>
              <w:rPr>
                <w:rFonts w:cstheme="minorHAnsi"/>
                <w:color w:val="000000" w:themeColor="text1"/>
              </w:rPr>
            </w:pPr>
            <w:r w:rsidRPr="00376F90">
              <w:rPr>
                <w:rFonts w:cstheme="minorHAnsi"/>
                <w:color w:val="000000" w:themeColor="text1"/>
              </w:rPr>
              <w:t>uphold the reputation and standing of the profession</w:t>
            </w:r>
          </w:p>
          <w:p w14:paraId="57B5FCA5" w14:textId="77777777" w:rsidR="00376F90" w:rsidRPr="00376F90" w:rsidRDefault="00376F90" w:rsidP="00376F90">
            <w:pPr>
              <w:rPr>
                <w:rFonts w:cstheme="minorHAnsi"/>
                <w:color w:val="000000" w:themeColor="text1"/>
              </w:rPr>
            </w:pPr>
          </w:p>
          <w:p w14:paraId="19BE2007" w14:textId="77777777" w:rsidR="00376F90" w:rsidRPr="00376F90" w:rsidRDefault="00376F90" w:rsidP="00636A59">
            <w:pPr>
              <w:rPr>
                <w:rFonts w:cstheme="minorHAnsi"/>
                <w:color w:val="000000" w:themeColor="text1"/>
              </w:rPr>
            </w:pPr>
          </w:p>
        </w:tc>
      </w:tr>
      <w:tr w:rsidR="00376F90" w14:paraId="02DBA2F9" w14:textId="77777777" w:rsidTr="00376F90">
        <w:tc>
          <w:tcPr>
            <w:tcW w:w="9016" w:type="dxa"/>
          </w:tcPr>
          <w:p w14:paraId="2FE377C5" w14:textId="77777777" w:rsidR="00376F90" w:rsidRPr="00376F90" w:rsidRDefault="00376F90" w:rsidP="00376F90">
            <w:pPr>
              <w:pStyle w:val="Heading2"/>
              <w:pBdr>
                <w:bottom w:val="single" w:sz="12" w:space="0" w:color="A9A9A9"/>
              </w:pBdr>
              <w:spacing w:before="0" w:line="240" w:lineRule="atLeast"/>
              <w:textAlignment w:val="bottom"/>
              <w:rPr>
                <w:rFonts w:asciiTheme="minorHAnsi" w:hAnsiTheme="minorHAnsi" w:cstheme="minorHAnsi"/>
                <w:color w:val="000000" w:themeColor="text1"/>
                <w:sz w:val="22"/>
                <w:szCs w:val="22"/>
              </w:rPr>
            </w:pPr>
            <w:r w:rsidRPr="00376F90">
              <w:rPr>
                <w:rStyle w:val="expandtitle"/>
                <w:rFonts w:asciiTheme="minorHAnsi" w:hAnsiTheme="minorHAnsi" w:cstheme="minorHAnsi"/>
                <w:color w:val="000000" w:themeColor="text1"/>
                <w:sz w:val="22"/>
                <w:szCs w:val="22"/>
              </w:rPr>
              <w:t>3. Accuracy and rigour</w:t>
            </w:r>
            <w:r w:rsidRPr="00376F90">
              <w:rPr>
                <w:rStyle w:val="apple-converted-space"/>
                <w:rFonts w:asciiTheme="minorHAnsi" w:hAnsiTheme="minorHAnsi" w:cstheme="minorHAnsi"/>
                <w:color w:val="000000" w:themeColor="text1"/>
                <w:sz w:val="22"/>
                <w:szCs w:val="22"/>
              </w:rPr>
              <w:t> </w:t>
            </w:r>
            <w:r w:rsidRPr="00376F90">
              <w:rPr>
                <w:rFonts w:asciiTheme="minorHAnsi" w:hAnsiTheme="minorHAnsi" w:cstheme="minorHAnsi"/>
                <w:color w:val="000000" w:themeColor="text1"/>
                <w:sz w:val="22"/>
                <w:szCs w:val="22"/>
              </w:rPr>
              <w:t>−</w:t>
            </w:r>
          </w:p>
          <w:p w14:paraId="44767C36" w14:textId="77777777" w:rsidR="00376F90" w:rsidRPr="00376F90" w:rsidRDefault="00376F90" w:rsidP="00376F90">
            <w:pPr>
              <w:pStyle w:val="NormalWeb"/>
              <w:spacing w:before="0" w:beforeAutospacing="0" w:after="0" w:afterAutospacing="0"/>
              <w:rPr>
                <w:rFonts w:asciiTheme="minorHAnsi" w:hAnsiTheme="minorHAnsi" w:cstheme="minorHAnsi"/>
                <w:color w:val="000000" w:themeColor="text1"/>
                <w:sz w:val="22"/>
                <w:szCs w:val="22"/>
              </w:rPr>
            </w:pPr>
            <w:r w:rsidRPr="00376F90">
              <w:rPr>
                <w:rFonts w:asciiTheme="minorHAnsi" w:hAnsiTheme="minorHAnsi" w:cstheme="minorHAnsi"/>
                <w:color w:val="000000" w:themeColor="text1"/>
                <w:sz w:val="22"/>
                <w:szCs w:val="22"/>
              </w:rPr>
              <w:t>Engineering professionals have a duty to acquire and use wisely the understanding, knowledge and skills needed to perform their role.</w:t>
            </w:r>
            <w:r w:rsidRPr="00376F90">
              <w:rPr>
                <w:rStyle w:val="apple-converted-space"/>
                <w:rFonts w:asciiTheme="minorHAnsi" w:eastAsiaTheme="majorEastAsia" w:hAnsiTheme="minorHAnsi" w:cstheme="minorHAnsi"/>
                <w:color w:val="000000" w:themeColor="text1"/>
                <w:sz w:val="22"/>
                <w:szCs w:val="22"/>
              </w:rPr>
              <w:t> </w:t>
            </w:r>
            <w:r w:rsidRPr="00376F90">
              <w:rPr>
                <w:rFonts w:asciiTheme="minorHAnsi" w:hAnsiTheme="minorHAnsi" w:cstheme="minorHAnsi"/>
                <w:color w:val="000000" w:themeColor="text1"/>
                <w:sz w:val="22"/>
                <w:szCs w:val="22"/>
              </w:rPr>
              <w:br/>
              <w:t>They should:</w:t>
            </w:r>
          </w:p>
          <w:p w14:paraId="1087ED93" w14:textId="77777777" w:rsidR="00376F90" w:rsidRPr="00376F90" w:rsidRDefault="00376F90" w:rsidP="00376F90">
            <w:pPr>
              <w:numPr>
                <w:ilvl w:val="0"/>
                <w:numId w:val="8"/>
              </w:numPr>
              <w:ind w:left="1320"/>
              <w:rPr>
                <w:rFonts w:cstheme="minorHAnsi"/>
                <w:color w:val="000000" w:themeColor="text1"/>
              </w:rPr>
            </w:pPr>
            <w:r w:rsidRPr="00376F90">
              <w:rPr>
                <w:rFonts w:cstheme="minorHAnsi"/>
                <w:color w:val="000000" w:themeColor="text1"/>
              </w:rPr>
              <w:t>always act with care</w:t>
            </w:r>
          </w:p>
          <w:p w14:paraId="49B1DE98" w14:textId="77777777" w:rsidR="00376F90" w:rsidRPr="00376F90" w:rsidRDefault="00376F90" w:rsidP="00376F90">
            <w:pPr>
              <w:numPr>
                <w:ilvl w:val="0"/>
                <w:numId w:val="8"/>
              </w:numPr>
              <w:ind w:left="1320"/>
              <w:rPr>
                <w:rFonts w:cstheme="minorHAnsi"/>
                <w:color w:val="000000" w:themeColor="text1"/>
              </w:rPr>
            </w:pPr>
            <w:r w:rsidRPr="00376F90">
              <w:rPr>
                <w:rFonts w:cstheme="minorHAnsi"/>
                <w:color w:val="000000" w:themeColor="text1"/>
              </w:rPr>
              <w:t>perform services only in areas in which they are currently competent or under competent supervision</w:t>
            </w:r>
          </w:p>
          <w:p w14:paraId="47B53DEB" w14:textId="77777777" w:rsidR="00376F90" w:rsidRPr="00376F90" w:rsidRDefault="00376F90" w:rsidP="00376F90">
            <w:pPr>
              <w:numPr>
                <w:ilvl w:val="0"/>
                <w:numId w:val="8"/>
              </w:numPr>
              <w:ind w:left="1320"/>
              <w:rPr>
                <w:rFonts w:cstheme="minorHAnsi"/>
                <w:color w:val="000000" w:themeColor="text1"/>
              </w:rPr>
            </w:pPr>
            <w:r w:rsidRPr="00376F90">
              <w:rPr>
                <w:rFonts w:cstheme="minorHAnsi"/>
                <w:color w:val="000000" w:themeColor="text1"/>
              </w:rPr>
              <w:t>keep their knowledge and skills up to date</w:t>
            </w:r>
          </w:p>
          <w:p w14:paraId="0F152BE7" w14:textId="77777777" w:rsidR="00376F90" w:rsidRPr="00376F90" w:rsidRDefault="00376F90" w:rsidP="00376F90">
            <w:pPr>
              <w:numPr>
                <w:ilvl w:val="0"/>
                <w:numId w:val="8"/>
              </w:numPr>
              <w:ind w:left="1320"/>
              <w:rPr>
                <w:rFonts w:cstheme="minorHAnsi"/>
                <w:color w:val="000000" w:themeColor="text1"/>
              </w:rPr>
            </w:pPr>
            <w:r w:rsidRPr="00376F90">
              <w:rPr>
                <w:rFonts w:cstheme="minorHAnsi"/>
                <w:color w:val="000000" w:themeColor="text1"/>
              </w:rPr>
              <w:t>assist the development of engineering knowledge and skills in others</w:t>
            </w:r>
          </w:p>
          <w:p w14:paraId="3A41F3FE" w14:textId="77777777" w:rsidR="00376F90" w:rsidRPr="00376F90" w:rsidRDefault="00376F90" w:rsidP="00376F90">
            <w:pPr>
              <w:numPr>
                <w:ilvl w:val="0"/>
                <w:numId w:val="8"/>
              </w:numPr>
              <w:ind w:left="1320"/>
              <w:rPr>
                <w:rFonts w:cstheme="minorHAnsi"/>
                <w:color w:val="000000" w:themeColor="text1"/>
              </w:rPr>
            </w:pPr>
            <w:r w:rsidRPr="00376F90">
              <w:rPr>
                <w:rFonts w:cstheme="minorHAnsi"/>
                <w:color w:val="000000" w:themeColor="text1"/>
              </w:rPr>
              <w:t>present and review theory, evidence and interpretation honestly, accurately, objectively and without bias, while respecting reasoned alternative views</w:t>
            </w:r>
          </w:p>
          <w:p w14:paraId="0F3A1E29" w14:textId="77777777" w:rsidR="00376F90" w:rsidRPr="00376F90" w:rsidRDefault="00376F90" w:rsidP="00376F90">
            <w:pPr>
              <w:numPr>
                <w:ilvl w:val="0"/>
                <w:numId w:val="8"/>
              </w:numPr>
              <w:ind w:left="1320"/>
              <w:rPr>
                <w:rFonts w:cstheme="minorHAnsi"/>
                <w:color w:val="000000" w:themeColor="text1"/>
              </w:rPr>
            </w:pPr>
            <w:r w:rsidRPr="00376F90">
              <w:rPr>
                <w:rFonts w:cstheme="minorHAnsi"/>
                <w:color w:val="000000" w:themeColor="text1"/>
              </w:rPr>
              <w:t>identify, evaluate, quantify, mitigate and manage risks not knowingly mislead or allow others to be misled</w:t>
            </w:r>
          </w:p>
          <w:p w14:paraId="43A3B7ED" w14:textId="77777777" w:rsidR="00376F90" w:rsidRPr="00376F90" w:rsidRDefault="00376F90" w:rsidP="00376F90">
            <w:pPr>
              <w:rPr>
                <w:rFonts w:cstheme="minorHAnsi"/>
                <w:color w:val="000000" w:themeColor="text1"/>
              </w:rPr>
            </w:pPr>
          </w:p>
          <w:p w14:paraId="6D20153C" w14:textId="77777777" w:rsidR="00376F90" w:rsidRPr="00376F90" w:rsidRDefault="00376F90" w:rsidP="00636A59">
            <w:pPr>
              <w:rPr>
                <w:rFonts w:cstheme="minorHAnsi"/>
                <w:color w:val="000000" w:themeColor="text1"/>
              </w:rPr>
            </w:pPr>
          </w:p>
        </w:tc>
      </w:tr>
      <w:tr w:rsidR="00376F90" w14:paraId="2E3B5015" w14:textId="77777777" w:rsidTr="00376F90">
        <w:tc>
          <w:tcPr>
            <w:tcW w:w="9016" w:type="dxa"/>
          </w:tcPr>
          <w:p w14:paraId="79ADC054" w14:textId="77777777" w:rsidR="00376F90" w:rsidRPr="00376F90" w:rsidRDefault="00376F90" w:rsidP="00376F90">
            <w:pPr>
              <w:pStyle w:val="Heading2"/>
              <w:pBdr>
                <w:bottom w:val="single" w:sz="12" w:space="0" w:color="A9A9A9"/>
              </w:pBdr>
              <w:spacing w:before="0" w:line="240" w:lineRule="atLeast"/>
              <w:textAlignment w:val="bottom"/>
              <w:rPr>
                <w:rFonts w:asciiTheme="minorHAnsi" w:hAnsiTheme="minorHAnsi" w:cstheme="minorHAnsi"/>
                <w:color w:val="000000" w:themeColor="text1"/>
                <w:sz w:val="22"/>
                <w:szCs w:val="22"/>
              </w:rPr>
            </w:pPr>
            <w:r w:rsidRPr="00376F90">
              <w:rPr>
                <w:rStyle w:val="expandtitle"/>
                <w:rFonts w:asciiTheme="minorHAnsi" w:hAnsiTheme="minorHAnsi" w:cstheme="minorHAnsi"/>
                <w:color w:val="000000" w:themeColor="text1"/>
                <w:sz w:val="22"/>
                <w:szCs w:val="22"/>
              </w:rPr>
              <w:t>4. Leadership and communication</w:t>
            </w:r>
            <w:r w:rsidRPr="00376F90">
              <w:rPr>
                <w:rStyle w:val="apple-converted-space"/>
                <w:rFonts w:asciiTheme="minorHAnsi" w:hAnsiTheme="minorHAnsi" w:cstheme="minorHAnsi"/>
                <w:color w:val="000000" w:themeColor="text1"/>
                <w:sz w:val="22"/>
                <w:szCs w:val="22"/>
              </w:rPr>
              <w:t> </w:t>
            </w:r>
            <w:r w:rsidRPr="00376F90">
              <w:rPr>
                <w:rFonts w:asciiTheme="minorHAnsi" w:hAnsiTheme="minorHAnsi" w:cstheme="minorHAnsi"/>
                <w:color w:val="000000" w:themeColor="text1"/>
                <w:sz w:val="22"/>
                <w:szCs w:val="22"/>
              </w:rPr>
              <w:t>+</w:t>
            </w:r>
          </w:p>
          <w:p w14:paraId="19B85333" w14:textId="77777777" w:rsidR="00376F90" w:rsidRPr="00376F90" w:rsidRDefault="00376F90" w:rsidP="00376F90">
            <w:pPr>
              <w:pStyle w:val="NormalWeb"/>
              <w:spacing w:before="0" w:beforeAutospacing="0" w:after="300" w:afterAutospacing="0"/>
              <w:rPr>
                <w:rFonts w:asciiTheme="minorHAnsi" w:hAnsiTheme="minorHAnsi" w:cstheme="minorHAnsi"/>
                <w:color w:val="000000" w:themeColor="text1"/>
                <w:sz w:val="22"/>
                <w:szCs w:val="22"/>
              </w:rPr>
            </w:pPr>
            <w:r w:rsidRPr="00376F90">
              <w:rPr>
                <w:rFonts w:asciiTheme="minorHAnsi" w:hAnsiTheme="minorHAnsi" w:cstheme="minorHAnsi"/>
                <w:color w:val="000000" w:themeColor="text1"/>
                <w:sz w:val="22"/>
                <w:szCs w:val="22"/>
              </w:rPr>
              <w:t>The guidance document and a handy wallet card listing the four principles of ethics can be downloaded from the links below. This guidance should be read alongside ethics related information from your institution, such as codes, policy statements and technical guidance.</w:t>
            </w:r>
          </w:p>
          <w:p w14:paraId="3F07EDD1" w14:textId="77777777" w:rsidR="00376F90" w:rsidRPr="00376F90" w:rsidRDefault="00376F90" w:rsidP="00636A59">
            <w:pPr>
              <w:rPr>
                <w:rFonts w:cstheme="minorHAnsi"/>
                <w:color w:val="000000" w:themeColor="text1"/>
              </w:rPr>
            </w:pPr>
          </w:p>
        </w:tc>
      </w:tr>
    </w:tbl>
    <w:p w14:paraId="508D6112" w14:textId="14100B43" w:rsidR="00C73A96" w:rsidRDefault="00C73A96">
      <w:pPr>
        <w:rPr>
          <w:rFonts w:asciiTheme="majorHAnsi" w:eastAsiaTheme="majorEastAsia" w:hAnsiTheme="majorHAnsi" w:cstheme="majorBidi"/>
          <w:color w:val="1F3864" w:themeColor="accent1" w:themeShade="80"/>
          <w:sz w:val="36"/>
          <w:szCs w:val="36"/>
        </w:rPr>
      </w:pPr>
    </w:p>
    <w:p w14:paraId="7D0FB73C" w14:textId="468CC1C3" w:rsidR="00C73A96" w:rsidRDefault="00C73A96" w:rsidP="0024612F">
      <w:pPr>
        <w:pStyle w:val="Heading1"/>
        <w:numPr>
          <w:ilvl w:val="0"/>
          <w:numId w:val="5"/>
        </w:numPr>
      </w:pPr>
      <w:bookmarkStart w:id="2" w:name="_Toc88570734"/>
      <w:r>
        <w:t>Methodology</w:t>
      </w:r>
      <w:bookmarkEnd w:id="2"/>
    </w:p>
    <w:p w14:paraId="20F22710" w14:textId="731709C7" w:rsidR="00800E4D" w:rsidRPr="00FF69D1" w:rsidRDefault="00D31588" w:rsidP="00800E4D">
      <w:pPr>
        <w:rPr>
          <w:sz w:val="24"/>
          <w:szCs w:val="24"/>
        </w:rPr>
      </w:pPr>
      <w:r w:rsidRPr="00FF69D1">
        <w:rPr>
          <w:sz w:val="24"/>
          <w:szCs w:val="24"/>
        </w:rPr>
        <w:t xml:space="preserve">When looking at designing a </w:t>
      </w:r>
      <w:r w:rsidR="0072474C" w:rsidRPr="00FF69D1">
        <w:rPr>
          <w:sz w:val="24"/>
          <w:szCs w:val="24"/>
        </w:rPr>
        <w:t>front wing,</w:t>
      </w:r>
      <w:r w:rsidRPr="00FF69D1">
        <w:rPr>
          <w:sz w:val="24"/>
          <w:szCs w:val="24"/>
        </w:rPr>
        <w:t xml:space="preserve"> there will need to be a team of researchers that can gather any information necessary to allow the engineers to have a complete understanding of what is required from them when designing the product. this research can include information and example products </w:t>
      </w:r>
      <w:r w:rsidR="0072474C" w:rsidRPr="00FF69D1">
        <w:rPr>
          <w:sz w:val="24"/>
          <w:szCs w:val="24"/>
        </w:rPr>
        <w:t xml:space="preserve">that are already available to help the engineers create a product. once designing a product the engineering teams must test it to ensure that it meets all standards of regulations and health and safety measures. </w:t>
      </w:r>
      <w:r w:rsidR="006A29E8" w:rsidRPr="00FF69D1">
        <w:rPr>
          <w:sz w:val="24"/>
          <w:szCs w:val="24"/>
        </w:rPr>
        <w:t xml:space="preserve">It is important for any component on the vehicle to meet the required standards if not the team can risk getting penalised. The engineering team would then use CAD to produce different front wing designs based off the information they have been given. From there engineering teams must </w:t>
      </w:r>
      <w:r w:rsidR="00822894" w:rsidRPr="00FF69D1">
        <w:rPr>
          <w:sz w:val="24"/>
          <w:szCs w:val="24"/>
        </w:rPr>
        <w:t>carry out any necessary tests on the designed product before it is complete. The teams will then analyse any results recorded from the tests carried out and if needed, make changes to the design of the product. The FIA website outlines all technical regulations regarding vehicles in F1, including a section on the front wing. There are strict rules regarding the central section of the  front wing, pylons, adjustability</w:t>
      </w:r>
      <w:r w:rsidR="003A0102" w:rsidRPr="00FF69D1">
        <w:rPr>
          <w:sz w:val="24"/>
          <w:szCs w:val="24"/>
        </w:rPr>
        <w:t xml:space="preserve"> of front wing</w:t>
      </w:r>
      <w:r w:rsidR="00822894" w:rsidRPr="00FF69D1">
        <w:rPr>
          <w:sz w:val="24"/>
          <w:szCs w:val="24"/>
        </w:rPr>
        <w:t>, dimensions</w:t>
      </w:r>
      <w:r w:rsidR="003A0102" w:rsidRPr="00FF69D1">
        <w:rPr>
          <w:sz w:val="24"/>
          <w:szCs w:val="24"/>
        </w:rPr>
        <w:t xml:space="preserve"> of front wing, front wing profiles, etc. </w:t>
      </w:r>
      <w:hyperlink r:id="rId10" w:history="1">
        <w:r w:rsidR="003A0102" w:rsidRPr="00FF69D1">
          <w:rPr>
            <w:rStyle w:val="Hyperlink"/>
            <w:sz w:val="24"/>
            <w:szCs w:val="24"/>
          </w:rPr>
          <w:t>https://www.fia.com/sites/default/files/2021_formula_1_technical_regulations_-_iss_7_-_2020-12-16.pdf</w:t>
        </w:r>
      </w:hyperlink>
      <w:r w:rsidR="003A0102" w:rsidRPr="00FF69D1">
        <w:rPr>
          <w:sz w:val="24"/>
          <w:szCs w:val="24"/>
        </w:rPr>
        <w:t xml:space="preserve"> The design team will need to take these technical regulations into account if designing a front wing for a F1</w:t>
      </w:r>
      <w:r w:rsidR="003A0102" w:rsidRPr="00FF69D1">
        <w:rPr>
          <w:sz w:val="24"/>
          <w:szCs w:val="24"/>
        </w:rPr>
        <w:tab/>
        <w:t xml:space="preserve"> team. Once a final design is made then the engineers will look at different types of materials to create the product with. </w:t>
      </w:r>
      <w:r w:rsidR="00D032B4" w:rsidRPr="00FF69D1">
        <w:rPr>
          <w:sz w:val="24"/>
          <w:szCs w:val="24"/>
        </w:rPr>
        <w:t xml:space="preserve">The design process of a front wing is very important as it is a component that is used to generate downforce and therefore is a very important part of enhancing a vehicles performance. Engineers will have to consider the shapes used for aerodynamics of the wing, pushing the flow of air around the wheels of the vehicle. The material used for a front wing would be something such as carbon fibre. Engineers would have to look at different materials and choose the best suited for the product. for a front wing carbon fibre is great as it is very light but also strong. </w:t>
      </w:r>
      <w:r w:rsidR="004E28BD" w:rsidRPr="00FF69D1">
        <w:rPr>
          <w:sz w:val="24"/>
          <w:szCs w:val="24"/>
        </w:rPr>
        <w:t xml:space="preserve">Another role in the process is the PR team. This team will be tasked with any marketing related assignments such as sponsorships that may feature on the bodywork of the vehicle. It is important for the PR team to have impact on the design for things such as sponsors as relationships with other companies are important to race teams as the sponsoring companies will help to fund the project. Lastly the manufacturing team will be tasked with the production of the actual product once the design has been sent to them. The manufacture of the front wing could be done by another company that take orders for manufacturing if needed. </w:t>
      </w:r>
    </w:p>
    <w:p w14:paraId="0665783E" w14:textId="77777777" w:rsidR="003A0102" w:rsidRDefault="003A0102" w:rsidP="00800E4D"/>
    <w:p w14:paraId="705FE110" w14:textId="2B0C7292" w:rsidR="00800E4D" w:rsidRPr="00800E4D" w:rsidRDefault="00800E4D" w:rsidP="00800E4D"/>
    <w:p w14:paraId="658F723D" w14:textId="0B241256" w:rsidR="000C7E7A" w:rsidRPr="006A29E8" w:rsidRDefault="00C73A96" w:rsidP="006A29E8">
      <w:pPr>
        <w:rPr>
          <w:rFonts w:asciiTheme="majorHAnsi" w:eastAsiaTheme="majorEastAsia" w:hAnsiTheme="majorHAnsi" w:cstheme="majorBidi"/>
          <w:color w:val="1F3864" w:themeColor="accent1" w:themeShade="80"/>
          <w:sz w:val="36"/>
          <w:szCs w:val="36"/>
        </w:rPr>
      </w:pPr>
      <w:r>
        <w:br w:type="page"/>
      </w:r>
    </w:p>
    <w:p w14:paraId="3C9DE42D" w14:textId="01E016AF" w:rsidR="00C73A96" w:rsidRDefault="00C73A96">
      <w:pPr>
        <w:rPr>
          <w:rFonts w:asciiTheme="majorHAnsi" w:eastAsiaTheme="majorEastAsia" w:hAnsiTheme="majorHAnsi" w:cstheme="majorBidi"/>
          <w:color w:val="1F3864" w:themeColor="accent1" w:themeShade="80"/>
          <w:sz w:val="36"/>
          <w:szCs w:val="36"/>
        </w:rPr>
      </w:pPr>
    </w:p>
    <w:p w14:paraId="574CE920" w14:textId="254C54B0" w:rsidR="00C73A96" w:rsidRDefault="00C73A96" w:rsidP="0024612F">
      <w:pPr>
        <w:pStyle w:val="Heading1"/>
        <w:numPr>
          <w:ilvl w:val="0"/>
          <w:numId w:val="5"/>
        </w:numPr>
      </w:pPr>
      <w:bookmarkStart w:id="3" w:name="_Toc88570736"/>
      <w:r>
        <w:t>Discussion</w:t>
      </w:r>
      <w:bookmarkEnd w:id="3"/>
    </w:p>
    <w:p w14:paraId="7C599E01" w14:textId="05064BD6" w:rsidR="00E92CB2" w:rsidRPr="00FF69D1" w:rsidRDefault="00E92CB2" w:rsidP="00E92CB2">
      <w:pPr>
        <w:rPr>
          <w:sz w:val="24"/>
          <w:szCs w:val="24"/>
        </w:rPr>
      </w:pPr>
      <w:r w:rsidRPr="00FF69D1">
        <w:rPr>
          <w:sz w:val="24"/>
          <w:szCs w:val="24"/>
        </w:rPr>
        <w:t xml:space="preserve">When designing any </w:t>
      </w:r>
      <w:r w:rsidR="003A77F6" w:rsidRPr="00FF69D1">
        <w:rPr>
          <w:sz w:val="24"/>
          <w:szCs w:val="24"/>
        </w:rPr>
        <w:t>product,</w:t>
      </w:r>
      <w:r w:rsidRPr="00FF69D1">
        <w:rPr>
          <w:sz w:val="24"/>
          <w:szCs w:val="24"/>
        </w:rPr>
        <w:t xml:space="preserve"> you must </w:t>
      </w:r>
      <w:r w:rsidR="003A77F6" w:rsidRPr="00FF69D1">
        <w:rPr>
          <w:sz w:val="24"/>
          <w:szCs w:val="24"/>
        </w:rPr>
        <w:t>ensure</w:t>
      </w:r>
      <w:r w:rsidRPr="00FF69D1">
        <w:rPr>
          <w:sz w:val="24"/>
          <w:szCs w:val="24"/>
        </w:rPr>
        <w:t xml:space="preserve"> that the industry standards and health and safety measures are being met</w:t>
      </w:r>
      <w:r w:rsidR="00C64E1B" w:rsidRPr="00FF69D1">
        <w:rPr>
          <w:sz w:val="24"/>
          <w:szCs w:val="24"/>
        </w:rPr>
        <w:t>, as well as identifying environmental regulations that may be in place.</w:t>
      </w:r>
    </w:p>
    <w:p w14:paraId="33DE10A1" w14:textId="0E285E08" w:rsidR="00AB5051" w:rsidRPr="00FF69D1" w:rsidRDefault="00C64E1B" w:rsidP="00E92CB2">
      <w:pPr>
        <w:rPr>
          <w:sz w:val="24"/>
          <w:szCs w:val="24"/>
        </w:rPr>
      </w:pPr>
      <w:r w:rsidRPr="00FF69D1">
        <w:rPr>
          <w:sz w:val="24"/>
          <w:szCs w:val="24"/>
        </w:rPr>
        <w:t xml:space="preserve">When designing a </w:t>
      </w:r>
      <w:r w:rsidR="003A77F6" w:rsidRPr="00FF69D1">
        <w:rPr>
          <w:sz w:val="24"/>
          <w:szCs w:val="24"/>
        </w:rPr>
        <w:t>product,</w:t>
      </w:r>
      <w:r w:rsidRPr="00FF69D1">
        <w:rPr>
          <w:sz w:val="24"/>
          <w:szCs w:val="24"/>
        </w:rPr>
        <w:t xml:space="preserve"> it is important to look into the environmental impact it may have. When using certain resources or methods of manufacturing, this can have an impact on the environment. Using materials that can be recycled is one way that a company can consider the environmental factor when designing a product. for a front wing, the material used would have to be carbon fibre, there are ways of recycling carbon fibre, however it can be difficult compared to other materials. Materials such as aluminium </w:t>
      </w:r>
      <w:r w:rsidR="00AB5051" w:rsidRPr="00FF69D1">
        <w:rPr>
          <w:sz w:val="24"/>
          <w:szCs w:val="24"/>
        </w:rPr>
        <w:t>are a lot easier to recycle but offer nowhere near the top performance stats when compared to carbon fibre.</w:t>
      </w:r>
    </w:p>
    <w:p w14:paraId="5B93B051" w14:textId="138654FF" w:rsidR="00AB5051" w:rsidRPr="00FF69D1" w:rsidRDefault="00AB5051" w:rsidP="00E92CB2">
      <w:pPr>
        <w:rPr>
          <w:sz w:val="24"/>
          <w:szCs w:val="24"/>
        </w:rPr>
      </w:pPr>
      <w:r w:rsidRPr="00FF69D1">
        <w:rPr>
          <w:sz w:val="24"/>
          <w:szCs w:val="24"/>
        </w:rPr>
        <w:t xml:space="preserve">When designing a front wing there are health and safety regulations that have been put in place by organisations such as the FIA in order to keep the drivers as safe as possible. It is crucial that these health and safety measures are met when making the front wing. an example of a health and safety regulation placed by the FIA in 1996 states that Front wing endplates must be a minimum of 10mm thick in order to prevent any tyre damage to vehicles in front. This is one of many regulations that must be considered when designing a front wing. </w:t>
      </w:r>
    </w:p>
    <w:p w14:paraId="2377868B" w14:textId="2EF87DFE" w:rsidR="00E817A5" w:rsidRPr="00FF69D1" w:rsidRDefault="00E817A5" w:rsidP="00E92CB2">
      <w:pPr>
        <w:rPr>
          <w:sz w:val="24"/>
          <w:szCs w:val="24"/>
        </w:rPr>
      </w:pPr>
      <w:r w:rsidRPr="00FF69D1">
        <w:rPr>
          <w:sz w:val="24"/>
          <w:szCs w:val="24"/>
        </w:rPr>
        <w:t xml:space="preserve">If you are part of a race team in a professional organisation such as F1, then there will only be so much development to work with </w:t>
      </w:r>
      <w:r w:rsidR="003A77F6" w:rsidRPr="00FF69D1">
        <w:rPr>
          <w:sz w:val="24"/>
          <w:szCs w:val="24"/>
        </w:rPr>
        <w:t>in regard to</w:t>
      </w:r>
      <w:r w:rsidRPr="00FF69D1">
        <w:rPr>
          <w:sz w:val="24"/>
          <w:szCs w:val="24"/>
        </w:rPr>
        <w:t xml:space="preserve"> front wings. This is due to the </w:t>
      </w:r>
      <w:r w:rsidR="00FF69D1" w:rsidRPr="00FF69D1">
        <w:rPr>
          <w:sz w:val="24"/>
          <w:szCs w:val="24"/>
        </w:rPr>
        <w:t xml:space="preserve">regulations put in place related to the front wing designs. In 2019, the FIA simplified the design of the front wing by getting rid of aerodynamic profiles or upper flaps. </w:t>
      </w:r>
    </w:p>
    <w:p w14:paraId="6AC8F28E" w14:textId="77777777" w:rsidR="004E28BD" w:rsidRPr="004E28BD" w:rsidRDefault="004E28BD" w:rsidP="004E28BD"/>
    <w:p w14:paraId="7EFA5CED" w14:textId="77777777" w:rsidR="00C73A96" w:rsidRDefault="00C73A96">
      <w:pPr>
        <w:rPr>
          <w:rFonts w:asciiTheme="majorHAnsi" w:eastAsiaTheme="majorEastAsia" w:hAnsiTheme="majorHAnsi" w:cstheme="majorBidi"/>
          <w:color w:val="1F3864" w:themeColor="accent1" w:themeShade="80"/>
          <w:sz w:val="36"/>
          <w:szCs w:val="36"/>
        </w:rPr>
      </w:pPr>
      <w:r>
        <w:br w:type="page"/>
      </w:r>
    </w:p>
    <w:p w14:paraId="4F1A966D" w14:textId="18F4323D" w:rsidR="00E92CB2" w:rsidRDefault="00C73A96" w:rsidP="00E92CB2">
      <w:pPr>
        <w:pStyle w:val="Heading1"/>
        <w:numPr>
          <w:ilvl w:val="0"/>
          <w:numId w:val="5"/>
        </w:numPr>
      </w:pPr>
      <w:bookmarkStart w:id="4" w:name="_Toc88570737"/>
      <w:r>
        <w:lastRenderedPageBreak/>
        <w:t>Conclusion</w:t>
      </w:r>
      <w:bookmarkEnd w:id="4"/>
    </w:p>
    <w:p w14:paraId="6B380887" w14:textId="69699DD3" w:rsidR="00E92CB2" w:rsidRPr="00FF69D1" w:rsidRDefault="00E92CB2" w:rsidP="00E92CB2">
      <w:pPr>
        <w:rPr>
          <w:sz w:val="24"/>
          <w:szCs w:val="24"/>
        </w:rPr>
      </w:pPr>
      <w:r w:rsidRPr="00FF69D1">
        <w:rPr>
          <w:sz w:val="24"/>
          <w:szCs w:val="24"/>
        </w:rPr>
        <w:t>To conclude this report, I believe that to profesionally develop a product such as a front wing, you would have to have a strong team structure that fully details every element of the design process needed in order for the given product to be made.</w:t>
      </w:r>
      <w:r w:rsidR="00C64E1B" w:rsidRPr="00FF69D1">
        <w:rPr>
          <w:sz w:val="24"/>
          <w:szCs w:val="24"/>
        </w:rPr>
        <w:t xml:space="preserve"> The team must consider lots of different elements such as environmental aspects and health and safety measures.</w:t>
      </w:r>
      <w:r w:rsidRPr="00FF69D1">
        <w:rPr>
          <w:sz w:val="24"/>
          <w:szCs w:val="24"/>
        </w:rPr>
        <w:t xml:space="preserve"> It is important that all of the respective teams involved in the products design are following all the correct legislation and industry standard when creating the product. by carrying out this report I have learnt how a team or company will undergo the process of designing a new component or product starting at the </w:t>
      </w:r>
      <w:r w:rsidR="00E73F8A" w:rsidRPr="00FF69D1">
        <w:rPr>
          <w:sz w:val="24"/>
          <w:szCs w:val="24"/>
        </w:rPr>
        <w:t xml:space="preserve">initial ideas and research to the final product being manufactured and possibly sold to consumers. </w:t>
      </w:r>
    </w:p>
    <w:p w14:paraId="6A13284A" w14:textId="4883DA4A" w:rsidR="00E73F8A" w:rsidRPr="00FF69D1" w:rsidRDefault="00E73F8A" w:rsidP="00E92CB2">
      <w:pPr>
        <w:rPr>
          <w:sz w:val="24"/>
          <w:szCs w:val="24"/>
        </w:rPr>
      </w:pPr>
      <w:r w:rsidRPr="00FF69D1">
        <w:rPr>
          <w:sz w:val="24"/>
          <w:szCs w:val="24"/>
        </w:rPr>
        <w:t xml:space="preserve">Professional development I may need to undertake to achieve my goal of working in the Automotive or motorsports industry would include carrying out more research into racing teams. I could also take part in more events and racing related activities both in or outside of university to get a better understanding and good experience of what it is like to be involved in the motorsport industry. </w:t>
      </w:r>
    </w:p>
    <w:p w14:paraId="527A5D58" w14:textId="77777777" w:rsidR="009A37A0" w:rsidRDefault="009A37A0">
      <w:pPr>
        <w:rPr>
          <w:rFonts w:asciiTheme="majorHAnsi" w:eastAsiaTheme="majorEastAsia" w:hAnsiTheme="majorHAnsi" w:cstheme="majorBidi"/>
          <w:color w:val="1F3864" w:themeColor="accent1" w:themeShade="80"/>
          <w:sz w:val="36"/>
          <w:szCs w:val="36"/>
        </w:rPr>
      </w:pPr>
      <w:r>
        <w:br w:type="page"/>
      </w:r>
    </w:p>
    <w:p w14:paraId="52186584" w14:textId="0C92D986" w:rsidR="007E063D" w:rsidRDefault="009A37A0" w:rsidP="007E063D">
      <w:pPr>
        <w:pStyle w:val="Heading1"/>
        <w:numPr>
          <w:ilvl w:val="0"/>
          <w:numId w:val="5"/>
        </w:numPr>
        <w:spacing w:line="360" w:lineRule="auto"/>
      </w:pPr>
      <w:bookmarkStart w:id="5" w:name="_Toc88570738"/>
      <w:r>
        <w:lastRenderedPageBreak/>
        <w:t>Reference List</w:t>
      </w:r>
      <w:bookmarkEnd w:id="5"/>
    </w:p>
    <w:p w14:paraId="78AFA8B1" w14:textId="77777777" w:rsidR="008A3D3A" w:rsidRPr="008A3D3A" w:rsidRDefault="008A3D3A" w:rsidP="008A3D3A"/>
    <w:p w14:paraId="5C79E1F8" w14:textId="69393CA6" w:rsidR="00E80C01" w:rsidRPr="00FF69D1" w:rsidRDefault="006D18FB" w:rsidP="007E063D">
      <w:pPr>
        <w:spacing w:line="360" w:lineRule="auto"/>
        <w:rPr>
          <w:rFonts w:cstheme="minorHAnsi"/>
          <w:sz w:val="24"/>
          <w:szCs w:val="24"/>
        </w:rPr>
      </w:pPr>
      <w:hyperlink r:id="rId11" w:history="1">
        <w:r w:rsidRPr="00FF69D1">
          <w:rPr>
            <w:rStyle w:val="Hyperlink"/>
            <w:rFonts w:cstheme="minorHAnsi"/>
            <w:sz w:val="24"/>
            <w:szCs w:val="24"/>
          </w:rPr>
          <w:t>https://www.aha.io/roadmapping/guide/product-management/what-makes-up-the-product-team</w:t>
        </w:r>
      </w:hyperlink>
      <w:r w:rsidRPr="00FF69D1">
        <w:rPr>
          <w:rFonts w:cstheme="minorHAnsi"/>
          <w:sz w:val="24"/>
          <w:szCs w:val="24"/>
        </w:rPr>
        <w:t xml:space="preserve"> how product teams are organized</w:t>
      </w:r>
      <w:r w:rsidR="008A3D3A" w:rsidRPr="00FF69D1">
        <w:rPr>
          <w:rFonts w:cstheme="minorHAnsi"/>
          <w:sz w:val="24"/>
          <w:szCs w:val="24"/>
        </w:rPr>
        <w:t>, image 1 (</w:t>
      </w:r>
      <w:r w:rsidRPr="00FF69D1">
        <w:rPr>
          <w:rFonts w:cstheme="minorHAnsi"/>
          <w:sz w:val="24"/>
          <w:szCs w:val="24"/>
        </w:rPr>
        <w:t>2</w:t>
      </w:r>
      <w:r w:rsidR="00E73F8A" w:rsidRPr="00FF69D1">
        <w:rPr>
          <w:rFonts w:cstheme="minorHAnsi"/>
          <w:sz w:val="24"/>
          <w:szCs w:val="24"/>
        </w:rPr>
        <w:t>3</w:t>
      </w:r>
      <w:r w:rsidRPr="00FF69D1">
        <w:rPr>
          <w:rFonts w:cstheme="minorHAnsi"/>
          <w:sz w:val="24"/>
          <w:szCs w:val="24"/>
        </w:rPr>
        <w:t>/11/21</w:t>
      </w:r>
      <w:r w:rsidR="008A3D3A" w:rsidRPr="00FF69D1">
        <w:rPr>
          <w:rFonts w:cstheme="minorHAnsi"/>
          <w:sz w:val="24"/>
          <w:szCs w:val="24"/>
        </w:rPr>
        <w:t>)</w:t>
      </w:r>
    </w:p>
    <w:p w14:paraId="062F9894" w14:textId="3A5BE907" w:rsidR="00376F90" w:rsidRPr="00FF69D1" w:rsidRDefault="00376F90" w:rsidP="007E063D">
      <w:pPr>
        <w:spacing w:line="360" w:lineRule="auto"/>
        <w:rPr>
          <w:rFonts w:cstheme="minorHAnsi"/>
          <w:sz w:val="24"/>
          <w:szCs w:val="24"/>
        </w:rPr>
      </w:pPr>
      <w:hyperlink r:id="rId12" w:history="1">
        <w:r w:rsidRPr="00FF69D1">
          <w:rPr>
            <w:rStyle w:val="Hyperlink"/>
            <w:rFonts w:cstheme="minorHAnsi"/>
            <w:sz w:val="24"/>
            <w:szCs w:val="24"/>
          </w:rPr>
          <w:t>https://www.engc.org.uk/professional-ethics</w:t>
        </w:r>
      </w:hyperlink>
      <w:r w:rsidRPr="00FF69D1">
        <w:rPr>
          <w:rFonts w:cstheme="minorHAnsi"/>
          <w:sz w:val="24"/>
          <w:szCs w:val="24"/>
        </w:rPr>
        <w:t xml:space="preserve"> E</w:t>
      </w:r>
      <w:r w:rsidR="00E73F8A" w:rsidRPr="00FF69D1">
        <w:rPr>
          <w:rFonts w:cstheme="minorHAnsi"/>
          <w:sz w:val="24"/>
          <w:szCs w:val="24"/>
        </w:rPr>
        <w:t>thical p</w:t>
      </w:r>
      <w:r w:rsidRPr="00FF69D1">
        <w:rPr>
          <w:rFonts w:cstheme="minorHAnsi"/>
          <w:sz w:val="24"/>
          <w:szCs w:val="24"/>
        </w:rPr>
        <w:t xml:space="preserve">rinciples </w:t>
      </w:r>
      <w:r w:rsidR="00E73F8A" w:rsidRPr="00FF69D1">
        <w:rPr>
          <w:rFonts w:cstheme="minorHAnsi"/>
          <w:sz w:val="24"/>
          <w:szCs w:val="24"/>
        </w:rPr>
        <w:t xml:space="preserve">for engineers, by the engineering council </w:t>
      </w:r>
      <w:r w:rsidRPr="00FF69D1">
        <w:rPr>
          <w:rFonts w:cstheme="minorHAnsi"/>
          <w:sz w:val="24"/>
          <w:szCs w:val="24"/>
        </w:rPr>
        <w:t>(2</w:t>
      </w:r>
      <w:r w:rsidR="00E73F8A" w:rsidRPr="00FF69D1">
        <w:rPr>
          <w:rFonts w:cstheme="minorHAnsi"/>
          <w:sz w:val="24"/>
          <w:szCs w:val="24"/>
        </w:rPr>
        <w:t>7</w:t>
      </w:r>
      <w:r w:rsidRPr="00FF69D1">
        <w:rPr>
          <w:rFonts w:cstheme="minorHAnsi"/>
          <w:sz w:val="24"/>
          <w:szCs w:val="24"/>
        </w:rPr>
        <w:t>/11/21)</w:t>
      </w:r>
    </w:p>
    <w:p w14:paraId="50C17F3F" w14:textId="0DC96178" w:rsidR="00376F90" w:rsidRPr="00FF69D1" w:rsidRDefault="0072474C" w:rsidP="007E063D">
      <w:pPr>
        <w:spacing w:line="360" w:lineRule="auto"/>
        <w:rPr>
          <w:rFonts w:cstheme="minorHAnsi"/>
          <w:sz w:val="24"/>
          <w:szCs w:val="24"/>
        </w:rPr>
      </w:pPr>
      <w:hyperlink r:id="rId13" w:history="1">
        <w:r w:rsidRPr="00FF69D1">
          <w:rPr>
            <w:rStyle w:val="Hyperlink"/>
            <w:rFonts w:cstheme="minorHAnsi"/>
            <w:sz w:val="24"/>
            <w:szCs w:val="24"/>
          </w:rPr>
          <w:t>https://www.fia.com/sites/default/files/2021_formula_1_technical_regulations_-_iss_7_-_2020-12-16.pdf</w:t>
        </w:r>
      </w:hyperlink>
      <w:r w:rsidRPr="00FF69D1">
        <w:rPr>
          <w:rFonts w:cstheme="minorHAnsi"/>
          <w:sz w:val="24"/>
          <w:szCs w:val="24"/>
        </w:rPr>
        <w:t xml:space="preserve">  F1 technical regulations </w:t>
      </w:r>
      <w:r w:rsidR="006A29E8" w:rsidRPr="00FF69D1">
        <w:rPr>
          <w:rFonts w:cstheme="minorHAnsi"/>
          <w:sz w:val="24"/>
          <w:szCs w:val="24"/>
        </w:rPr>
        <w:t>2020</w:t>
      </w:r>
      <w:r w:rsidR="00E73F8A" w:rsidRPr="00FF69D1">
        <w:rPr>
          <w:rFonts w:cstheme="minorHAnsi"/>
          <w:sz w:val="24"/>
          <w:szCs w:val="24"/>
        </w:rPr>
        <w:t>, showing regulations regarding the front wing</w:t>
      </w:r>
      <w:r w:rsidR="006A29E8" w:rsidRPr="00FF69D1">
        <w:rPr>
          <w:rFonts w:cstheme="minorHAnsi"/>
          <w:sz w:val="24"/>
          <w:szCs w:val="24"/>
        </w:rPr>
        <w:t xml:space="preserve"> (2</w:t>
      </w:r>
      <w:r w:rsidR="00E73F8A" w:rsidRPr="00FF69D1">
        <w:rPr>
          <w:rFonts w:cstheme="minorHAnsi"/>
          <w:sz w:val="24"/>
          <w:szCs w:val="24"/>
        </w:rPr>
        <w:t>7</w:t>
      </w:r>
      <w:r w:rsidR="006A29E8" w:rsidRPr="00FF69D1">
        <w:rPr>
          <w:rFonts w:cstheme="minorHAnsi"/>
          <w:sz w:val="24"/>
          <w:szCs w:val="24"/>
        </w:rPr>
        <w:t>/11/21)</w:t>
      </w:r>
    </w:p>
    <w:p w14:paraId="01ACF883" w14:textId="551F6366" w:rsidR="00AB5051" w:rsidRPr="00FF69D1" w:rsidRDefault="00AB5051" w:rsidP="007E063D">
      <w:pPr>
        <w:spacing w:line="360" w:lineRule="auto"/>
        <w:rPr>
          <w:rFonts w:cstheme="minorHAnsi"/>
          <w:sz w:val="24"/>
          <w:szCs w:val="24"/>
        </w:rPr>
      </w:pPr>
      <w:hyperlink r:id="rId14" w:history="1">
        <w:r w:rsidRPr="00FF69D1">
          <w:rPr>
            <w:rStyle w:val="Hyperlink"/>
            <w:rFonts w:cstheme="minorHAnsi"/>
            <w:sz w:val="24"/>
            <w:szCs w:val="24"/>
          </w:rPr>
          <w:t>https://greenlight.nl/carbon-fibre/?lang=en</w:t>
        </w:r>
      </w:hyperlink>
      <w:r w:rsidRPr="00FF69D1">
        <w:rPr>
          <w:rFonts w:cstheme="minorHAnsi"/>
          <w:sz w:val="24"/>
          <w:szCs w:val="24"/>
        </w:rPr>
        <w:t xml:space="preserve"> Recycling carbon fibre (27/11/21)</w:t>
      </w:r>
    </w:p>
    <w:p w14:paraId="3035225D" w14:textId="3BD5A24B" w:rsidR="00AB5051" w:rsidRPr="00FF69D1" w:rsidRDefault="00E817A5" w:rsidP="007E063D">
      <w:pPr>
        <w:spacing w:line="360" w:lineRule="auto"/>
        <w:rPr>
          <w:rFonts w:cstheme="minorHAnsi"/>
          <w:sz w:val="24"/>
          <w:szCs w:val="24"/>
        </w:rPr>
      </w:pPr>
      <w:hyperlink r:id="rId15" w:history="1">
        <w:r w:rsidRPr="00FF69D1">
          <w:rPr>
            <w:rStyle w:val="Hyperlink"/>
            <w:rFonts w:cstheme="minorHAnsi"/>
            <w:sz w:val="24"/>
            <w:szCs w:val="24"/>
          </w:rPr>
          <w:t>http://www.atlasf1.com/news/safety.html</w:t>
        </w:r>
      </w:hyperlink>
      <w:r w:rsidRPr="00FF69D1">
        <w:rPr>
          <w:rFonts w:cstheme="minorHAnsi"/>
          <w:sz w:val="24"/>
          <w:szCs w:val="24"/>
        </w:rPr>
        <w:t xml:space="preserve"> history of health and safety regulations (27/11/21)</w:t>
      </w:r>
    </w:p>
    <w:p w14:paraId="0DBFE2C7" w14:textId="6F22B71C" w:rsidR="00FF69D1" w:rsidRPr="00FF69D1" w:rsidRDefault="00FF69D1" w:rsidP="007E063D">
      <w:pPr>
        <w:spacing w:line="360" w:lineRule="auto"/>
        <w:rPr>
          <w:rFonts w:cstheme="minorHAnsi"/>
          <w:sz w:val="24"/>
          <w:szCs w:val="24"/>
        </w:rPr>
      </w:pPr>
      <w:hyperlink r:id="rId16" w:history="1">
        <w:r w:rsidRPr="00FF69D1">
          <w:rPr>
            <w:rStyle w:val="Hyperlink"/>
            <w:rFonts w:cstheme="minorHAnsi"/>
            <w:sz w:val="24"/>
            <w:szCs w:val="24"/>
          </w:rPr>
          <w:t>https://www.motorsportweek.com/2020/08/24/tech-101-how</w:t>
        </w:r>
        <w:r w:rsidRPr="00FF69D1">
          <w:rPr>
            <w:rStyle w:val="Hyperlink"/>
            <w:rFonts w:cstheme="minorHAnsi"/>
            <w:sz w:val="24"/>
            <w:szCs w:val="24"/>
          </w:rPr>
          <w:t>-</w:t>
        </w:r>
        <w:r w:rsidRPr="00FF69D1">
          <w:rPr>
            <w:rStyle w:val="Hyperlink"/>
            <w:rFonts w:cstheme="minorHAnsi"/>
            <w:sz w:val="24"/>
            <w:szCs w:val="24"/>
          </w:rPr>
          <w:t>does-a-formula-1-front-wing-work/</w:t>
        </w:r>
      </w:hyperlink>
      <w:r w:rsidRPr="00FF69D1">
        <w:rPr>
          <w:rFonts w:cstheme="minorHAnsi"/>
          <w:sz w:val="24"/>
          <w:szCs w:val="24"/>
        </w:rPr>
        <w:t xml:space="preserve"> article on front wing regulations (27/11/21)</w:t>
      </w:r>
    </w:p>
    <w:p w14:paraId="63A34F3F" w14:textId="77777777" w:rsidR="006A29E8" w:rsidRDefault="006A29E8" w:rsidP="007E063D">
      <w:pPr>
        <w:spacing w:line="360" w:lineRule="auto"/>
        <w:rPr>
          <w:rFonts w:cstheme="minorHAnsi"/>
          <w:sz w:val="24"/>
          <w:szCs w:val="24"/>
        </w:rPr>
      </w:pPr>
    </w:p>
    <w:p w14:paraId="79DE5139" w14:textId="02519FBE" w:rsidR="008A3D3A" w:rsidRDefault="008A3D3A" w:rsidP="007E063D">
      <w:pPr>
        <w:spacing w:line="360" w:lineRule="auto"/>
        <w:rPr>
          <w:rFonts w:cstheme="minorHAnsi"/>
          <w:sz w:val="24"/>
          <w:szCs w:val="24"/>
        </w:rPr>
      </w:pPr>
    </w:p>
    <w:p w14:paraId="29B5BCBF" w14:textId="77777777" w:rsidR="006D18FB" w:rsidRPr="0024612F" w:rsidRDefault="006D18FB" w:rsidP="007E063D">
      <w:pPr>
        <w:spacing w:line="360" w:lineRule="auto"/>
        <w:rPr>
          <w:rFonts w:cstheme="minorHAnsi"/>
          <w:sz w:val="24"/>
          <w:szCs w:val="24"/>
        </w:rPr>
      </w:pPr>
    </w:p>
    <w:sectPr w:rsidR="006D18FB" w:rsidRPr="0024612F" w:rsidSect="0092115B">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2E4FC" w14:textId="77777777" w:rsidR="00286FA8" w:rsidRDefault="00286FA8" w:rsidP="00CD782E">
      <w:pPr>
        <w:spacing w:after="0" w:line="240" w:lineRule="auto"/>
      </w:pPr>
      <w:r>
        <w:separator/>
      </w:r>
    </w:p>
  </w:endnote>
  <w:endnote w:type="continuationSeparator" w:id="0">
    <w:p w14:paraId="5E6E7FC2" w14:textId="77777777" w:rsidR="00286FA8" w:rsidRDefault="00286FA8" w:rsidP="00CD7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8745039"/>
      <w:docPartObj>
        <w:docPartGallery w:val="Page Numbers (Bottom of Page)"/>
        <w:docPartUnique/>
      </w:docPartObj>
    </w:sdtPr>
    <w:sdtEndPr>
      <w:rPr>
        <w:noProof/>
      </w:rPr>
    </w:sdtEndPr>
    <w:sdtContent>
      <w:p w14:paraId="604FBA3C" w14:textId="72F76C38" w:rsidR="00CD782E" w:rsidRDefault="00CD78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4BA6F9" w14:textId="77777777" w:rsidR="00CD782E" w:rsidRDefault="00CD78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DE63F" w14:textId="77777777" w:rsidR="00286FA8" w:rsidRDefault="00286FA8" w:rsidP="00CD782E">
      <w:pPr>
        <w:spacing w:after="0" w:line="240" w:lineRule="auto"/>
      </w:pPr>
      <w:r>
        <w:separator/>
      </w:r>
    </w:p>
  </w:footnote>
  <w:footnote w:type="continuationSeparator" w:id="0">
    <w:p w14:paraId="61CE961A" w14:textId="77777777" w:rsidR="00286FA8" w:rsidRDefault="00286FA8" w:rsidP="00CD78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B10C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90E6F44"/>
    <w:multiLevelType w:val="multilevel"/>
    <w:tmpl w:val="B24A5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6E3C0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07C41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C1805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575409B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6B5329F5"/>
    <w:multiLevelType w:val="multilevel"/>
    <w:tmpl w:val="D07E0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5F45E1"/>
    <w:multiLevelType w:val="multilevel"/>
    <w:tmpl w:val="179E7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4"/>
  </w:num>
  <w:num w:numId="4">
    <w:abstractNumId w:val="5"/>
  </w:num>
  <w:num w:numId="5">
    <w:abstractNumId w:val="2"/>
  </w:num>
  <w:num w:numId="6">
    <w:abstractNumId w:val="1"/>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EBE"/>
    <w:rsid w:val="000C7E7A"/>
    <w:rsid w:val="000E3950"/>
    <w:rsid w:val="00196AA6"/>
    <w:rsid w:val="002039CF"/>
    <w:rsid w:val="0024612F"/>
    <w:rsid w:val="00275F1D"/>
    <w:rsid w:val="00286FA8"/>
    <w:rsid w:val="002A0726"/>
    <w:rsid w:val="002F2BC7"/>
    <w:rsid w:val="00376F90"/>
    <w:rsid w:val="003A0102"/>
    <w:rsid w:val="003A77F6"/>
    <w:rsid w:val="003D035A"/>
    <w:rsid w:val="004D166B"/>
    <w:rsid w:val="004E28BD"/>
    <w:rsid w:val="0051759E"/>
    <w:rsid w:val="00524527"/>
    <w:rsid w:val="005C6AA4"/>
    <w:rsid w:val="005E5BFA"/>
    <w:rsid w:val="005F75FA"/>
    <w:rsid w:val="00636A59"/>
    <w:rsid w:val="00646883"/>
    <w:rsid w:val="00646A84"/>
    <w:rsid w:val="006A29E8"/>
    <w:rsid w:val="006B00A6"/>
    <w:rsid w:val="006D18FB"/>
    <w:rsid w:val="006E361B"/>
    <w:rsid w:val="0072474C"/>
    <w:rsid w:val="00727851"/>
    <w:rsid w:val="00741EBE"/>
    <w:rsid w:val="0075477B"/>
    <w:rsid w:val="0079636F"/>
    <w:rsid w:val="007C43AE"/>
    <w:rsid w:val="007E063D"/>
    <w:rsid w:val="00800E4D"/>
    <w:rsid w:val="00822894"/>
    <w:rsid w:val="00823201"/>
    <w:rsid w:val="008328A9"/>
    <w:rsid w:val="00862C87"/>
    <w:rsid w:val="008A3D3A"/>
    <w:rsid w:val="008D7530"/>
    <w:rsid w:val="00917B4F"/>
    <w:rsid w:val="0092115B"/>
    <w:rsid w:val="00925B05"/>
    <w:rsid w:val="009459F8"/>
    <w:rsid w:val="00982725"/>
    <w:rsid w:val="009A37A0"/>
    <w:rsid w:val="009E5F31"/>
    <w:rsid w:val="00A85298"/>
    <w:rsid w:val="00AB5051"/>
    <w:rsid w:val="00AC0911"/>
    <w:rsid w:val="00BC02E2"/>
    <w:rsid w:val="00BF1069"/>
    <w:rsid w:val="00C151C9"/>
    <w:rsid w:val="00C64E1B"/>
    <w:rsid w:val="00C73A96"/>
    <w:rsid w:val="00CD782E"/>
    <w:rsid w:val="00D032B4"/>
    <w:rsid w:val="00D03BFA"/>
    <w:rsid w:val="00D23A4E"/>
    <w:rsid w:val="00D31588"/>
    <w:rsid w:val="00DE01E9"/>
    <w:rsid w:val="00E217DF"/>
    <w:rsid w:val="00E73F8A"/>
    <w:rsid w:val="00E80C01"/>
    <w:rsid w:val="00E817A5"/>
    <w:rsid w:val="00E92CB2"/>
    <w:rsid w:val="00E96C85"/>
    <w:rsid w:val="00F60BAB"/>
    <w:rsid w:val="00F94F20"/>
    <w:rsid w:val="00FF380F"/>
    <w:rsid w:val="00FF6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E9A7A"/>
  <w15:chartTrackingRefBased/>
  <w15:docId w15:val="{3BE6E0FB-86AC-4720-BEFE-3D06BC2F5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7851"/>
  </w:style>
  <w:style w:type="paragraph" w:styleId="Heading1">
    <w:name w:val="heading 1"/>
    <w:basedOn w:val="Normal"/>
    <w:next w:val="Normal"/>
    <w:link w:val="Heading1Char"/>
    <w:uiPriority w:val="9"/>
    <w:qFormat/>
    <w:rsid w:val="00727851"/>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727851"/>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27851"/>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27851"/>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727851"/>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27851"/>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27851"/>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27851"/>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27851"/>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7851"/>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72785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27851"/>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27851"/>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727851"/>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27851"/>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27851"/>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27851"/>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27851"/>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727851"/>
    <w:pPr>
      <w:spacing w:line="240" w:lineRule="auto"/>
    </w:pPr>
    <w:rPr>
      <w:b/>
      <w:bCs/>
      <w:smallCaps/>
      <w:color w:val="44546A" w:themeColor="text2"/>
    </w:rPr>
  </w:style>
  <w:style w:type="paragraph" w:styleId="Title">
    <w:name w:val="Title"/>
    <w:basedOn w:val="Normal"/>
    <w:next w:val="Normal"/>
    <w:link w:val="TitleChar"/>
    <w:uiPriority w:val="10"/>
    <w:qFormat/>
    <w:rsid w:val="0072785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2785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27851"/>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27851"/>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727851"/>
    <w:rPr>
      <w:b/>
      <w:bCs/>
    </w:rPr>
  </w:style>
  <w:style w:type="character" w:styleId="Emphasis">
    <w:name w:val="Emphasis"/>
    <w:basedOn w:val="DefaultParagraphFont"/>
    <w:uiPriority w:val="20"/>
    <w:qFormat/>
    <w:rsid w:val="00727851"/>
    <w:rPr>
      <w:i/>
      <w:iCs/>
    </w:rPr>
  </w:style>
  <w:style w:type="paragraph" w:styleId="NoSpacing">
    <w:name w:val="No Spacing"/>
    <w:uiPriority w:val="1"/>
    <w:qFormat/>
    <w:rsid w:val="00727851"/>
    <w:pPr>
      <w:spacing w:after="0" w:line="240" w:lineRule="auto"/>
    </w:pPr>
  </w:style>
  <w:style w:type="paragraph" w:styleId="Quote">
    <w:name w:val="Quote"/>
    <w:basedOn w:val="Normal"/>
    <w:next w:val="Normal"/>
    <w:link w:val="QuoteChar"/>
    <w:uiPriority w:val="29"/>
    <w:qFormat/>
    <w:rsid w:val="0072785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27851"/>
    <w:rPr>
      <w:color w:val="44546A" w:themeColor="text2"/>
      <w:sz w:val="24"/>
      <w:szCs w:val="24"/>
    </w:rPr>
  </w:style>
  <w:style w:type="paragraph" w:styleId="IntenseQuote">
    <w:name w:val="Intense Quote"/>
    <w:basedOn w:val="Normal"/>
    <w:next w:val="Normal"/>
    <w:link w:val="IntenseQuoteChar"/>
    <w:uiPriority w:val="30"/>
    <w:qFormat/>
    <w:rsid w:val="0072785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2785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27851"/>
    <w:rPr>
      <w:i/>
      <w:iCs/>
      <w:color w:val="595959" w:themeColor="text1" w:themeTint="A6"/>
    </w:rPr>
  </w:style>
  <w:style w:type="character" w:styleId="IntenseEmphasis">
    <w:name w:val="Intense Emphasis"/>
    <w:basedOn w:val="DefaultParagraphFont"/>
    <w:uiPriority w:val="21"/>
    <w:qFormat/>
    <w:rsid w:val="00727851"/>
    <w:rPr>
      <w:b/>
      <w:bCs/>
      <w:i/>
      <w:iCs/>
    </w:rPr>
  </w:style>
  <w:style w:type="character" w:styleId="SubtleReference">
    <w:name w:val="Subtle Reference"/>
    <w:basedOn w:val="DefaultParagraphFont"/>
    <w:uiPriority w:val="31"/>
    <w:qFormat/>
    <w:rsid w:val="0072785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27851"/>
    <w:rPr>
      <w:b/>
      <w:bCs/>
      <w:smallCaps/>
      <w:color w:val="44546A" w:themeColor="text2"/>
      <w:u w:val="single"/>
    </w:rPr>
  </w:style>
  <w:style w:type="character" w:styleId="BookTitle">
    <w:name w:val="Book Title"/>
    <w:basedOn w:val="DefaultParagraphFont"/>
    <w:uiPriority w:val="33"/>
    <w:qFormat/>
    <w:rsid w:val="00727851"/>
    <w:rPr>
      <w:b/>
      <w:bCs/>
      <w:smallCaps/>
      <w:spacing w:val="10"/>
    </w:rPr>
  </w:style>
  <w:style w:type="paragraph" w:styleId="TOCHeading">
    <w:name w:val="TOC Heading"/>
    <w:basedOn w:val="Heading1"/>
    <w:next w:val="Normal"/>
    <w:uiPriority w:val="39"/>
    <w:unhideWhenUsed/>
    <w:qFormat/>
    <w:rsid w:val="00727851"/>
    <w:pPr>
      <w:outlineLvl w:val="9"/>
    </w:pPr>
  </w:style>
  <w:style w:type="paragraph" w:styleId="ListParagraph">
    <w:name w:val="List Paragraph"/>
    <w:basedOn w:val="Normal"/>
    <w:uiPriority w:val="34"/>
    <w:qFormat/>
    <w:rsid w:val="00BF1069"/>
    <w:pPr>
      <w:ind w:left="720"/>
      <w:contextualSpacing/>
    </w:pPr>
  </w:style>
  <w:style w:type="paragraph" w:styleId="Header">
    <w:name w:val="header"/>
    <w:basedOn w:val="Normal"/>
    <w:link w:val="HeaderChar"/>
    <w:uiPriority w:val="99"/>
    <w:unhideWhenUsed/>
    <w:rsid w:val="00CD7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82E"/>
  </w:style>
  <w:style w:type="paragraph" w:styleId="Footer">
    <w:name w:val="footer"/>
    <w:basedOn w:val="Normal"/>
    <w:link w:val="FooterChar"/>
    <w:uiPriority w:val="99"/>
    <w:unhideWhenUsed/>
    <w:rsid w:val="00CD7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82E"/>
  </w:style>
  <w:style w:type="paragraph" w:styleId="TOC1">
    <w:name w:val="toc 1"/>
    <w:basedOn w:val="Normal"/>
    <w:next w:val="Normal"/>
    <w:autoRedefine/>
    <w:uiPriority w:val="39"/>
    <w:unhideWhenUsed/>
    <w:rsid w:val="00BC02E2"/>
    <w:pPr>
      <w:spacing w:after="100"/>
    </w:pPr>
  </w:style>
  <w:style w:type="character" w:styleId="Hyperlink">
    <w:name w:val="Hyperlink"/>
    <w:basedOn w:val="DefaultParagraphFont"/>
    <w:uiPriority w:val="99"/>
    <w:unhideWhenUsed/>
    <w:rsid w:val="00BC02E2"/>
    <w:rPr>
      <w:color w:val="0563C1" w:themeColor="hyperlink"/>
      <w:u w:val="single"/>
    </w:rPr>
  </w:style>
  <w:style w:type="table" w:styleId="TableGrid">
    <w:name w:val="Table Grid"/>
    <w:basedOn w:val="TableNormal"/>
    <w:uiPriority w:val="39"/>
    <w:rsid w:val="00862C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7E063D"/>
    <w:pPr>
      <w:spacing w:after="0"/>
    </w:pPr>
  </w:style>
  <w:style w:type="character" w:styleId="UnresolvedMention">
    <w:name w:val="Unresolved Mention"/>
    <w:basedOn w:val="DefaultParagraphFont"/>
    <w:uiPriority w:val="99"/>
    <w:semiHidden/>
    <w:unhideWhenUsed/>
    <w:rsid w:val="006D18FB"/>
    <w:rPr>
      <w:color w:val="605E5C"/>
      <w:shd w:val="clear" w:color="auto" w:fill="E1DFDD"/>
    </w:rPr>
  </w:style>
  <w:style w:type="character" w:customStyle="1" w:styleId="expandtitle">
    <w:name w:val="expandtitle"/>
    <w:basedOn w:val="DefaultParagraphFont"/>
    <w:rsid w:val="00376F90"/>
  </w:style>
  <w:style w:type="character" w:customStyle="1" w:styleId="apple-converted-space">
    <w:name w:val="apple-converted-space"/>
    <w:basedOn w:val="DefaultParagraphFont"/>
    <w:rsid w:val="00376F90"/>
  </w:style>
  <w:style w:type="paragraph" w:styleId="NormalWeb">
    <w:name w:val="Normal (Web)"/>
    <w:basedOn w:val="Normal"/>
    <w:uiPriority w:val="99"/>
    <w:semiHidden/>
    <w:unhideWhenUsed/>
    <w:rsid w:val="00376F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76F90"/>
    <w:rPr>
      <w:color w:val="954F72" w:themeColor="followedHyperlink"/>
      <w:u w:val="single"/>
    </w:rPr>
  </w:style>
  <w:style w:type="paragraph" w:styleId="TOC2">
    <w:name w:val="toc 2"/>
    <w:basedOn w:val="Normal"/>
    <w:next w:val="Normal"/>
    <w:autoRedefine/>
    <w:uiPriority w:val="39"/>
    <w:unhideWhenUsed/>
    <w:rsid w:val="00D23A4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873997">
      <w:bodyDiv w:val="1"/>
      <w:marLeft w:val="0"/>
      <w:marRight w:val="0"/>
      <w:marTop w:val="0"/>
      <w:marBottom w:val="0"/>
      <w:divBdr>
        <w:top w:val="none" w:sz="0" w:space="0" w:color="auto"/>
        <w:left w:val="none" w:sz="0" w:space="0" w:color="auto"/>
        <w:bottom w:val="none" w:sz="0" w:space="0" w:color="auto"/>
        <w:right w:val="none" w:sz="0" w:space="0" w:color="auto"/>
      </w:divBdr>
      <w:divsChild>
        <w:div w:id="652298653">
          <w:marLeft w:val="0"/>
          <w:marRight w:val="0"/>
          <w:marTop w:val="0"/>
          <w:marBottom w:val="0"/>
          <w:divBdr>
            <w:top w:val="none" w:sz="0" w:space="0" w:color="auto"/>
            <w:left w:val="none" w:sz="0" w:space="0" w:color="auto"/>
            <w:bottom w:val="none" w:sz="0" w:space="0" w:color="auto"/>
            <w:right w:val="none" w:sz="0" w:space="0" w:color="auto"/>
          </w:divBdr>
        </w:div>
      </w:divsChild>
    </w:div>
    <w:div w:id="1100027395">
      <w:bodyDiv w:val="1"/>
      <w:marLeft w:val="0"/>
      <w:marRight w:val="0"/>
      <w:marTop w:val="0"/>
      <w:marBottom w:val="0"/>
      <w:divBdr>
        <w:top w:val="none" w:sz="0" w:space="0" w:color="auto"/>
        <w:left w:val="none" w:sz="0" w:space="0" w:color="auto"/>
        <w:bottom w:val="none" w:sz="0" w:space="0" w:color="auto"/>
        <w:right w:val="none" w:sz="0" w:space="0" w:color="auto"/>
      </w:divBdr>
      <w:divsChild>
        <w:div w:id="1162161016">
          <w:marLeft w:val="0"/>
          <w:marRight w:val="0"/>
          <w:marTop w:val="0"/>
          <w:marBottom w:val="0"/>
          <w:divBdr>
            <w:top w:val="none" w:sz="0" w:space="0" w:color="auto"/>
            <w:left w:val="none" w:sz="0" w:space="0" w:color="auto"/>
            <w:bottom w:val="none" w:sz="0" w:space="0" w:color="auto"/>
            <w:right w:val="none" w:sz="0" w:space="0" w:color="auto"/>
          </w:divBdr>
        </w:div>
      </w:divsChild>
    </w:div>
    <w:div w:id="1530795821">
      <w:bodyDiv w:val="1"/>
      <w:marLeft w:val="0"/>
      <w:marRight w:val="0"/>
      <w:marTop w:val="0"/>
      <w:marBottom w:val="0"/>
      <w:divBdr>
        <w:top w:val="none" w:sz="0" w:space="0" w:color="auto"/>
        <w:left w:val="none" w:sz="0" w:space="0" w:color="auto"/>
        <w:bottom w:val="none" w:sz="0" w:space="0" w:color="auto"/>
        <w:right w:val="none" w:sz="0" w:space="0" w:color="auto"/>
      </w:divBdr>
    </w:div>
    <w:div w:id="1669016458">
      <w:bodyDiv w:val="1"/>
      <w:marLeft w:val="0"/>
      <w:marRight w:val="0"/>
      <w:marTop w:val="0"/>
      <w:marBottom w:val="0"/>
      <w:divBdr>
        <w:top w:val="none" w:sz="0" w:space="0" w:color="auto"/>
        <w:left w:val="none" w:sz="0" w:space="0" w:color="auto"/>
        <w:bottom w:val="none" w:sz="0" w:space="0" w:color="auto"/>
        <w:right w:val="none" w:sz="0" w:space="0" w:color="auto"/>
      </w:divBdr>
      <w:divsChild>
        <w:div w:id="1586761778">
          <w:marLeft w:val="0"/>
          <w:marRight w:val="0"/>
          <w:marTop w:val="0"/>
          <w:marBottom w:val="0"/>
          <w:divBdr>
            <w:top w:val="none" w:sz="0" w:space="0" w:color="auto"/>
            <w:left w:val="none" w:sz="0" w:space="0" w:color="auto"/>
            <w:bottom w:val="none" w:sz="0" w:space="0" w:color="auto"/>
            <w:right w:val="none" w:sz="0" w:space="0" w:color="auto"/>
          </w:divBdr>
        </w:div>
      </w:divsChild>
    </w:div>
    <w:div w:id="2069570936">
      <w:bodyDiv w:val="1"/>
      <w:marLeft w:val="0"/>
      <w:marRight w:val="0"/>
      <w:marTop w:val="0"/>
      <w:marBottom w:val="0"/>
      <w:divBdr>
        <w:top w:val="none" w:sz="0" w:space="0" w:color="auto"/>
        <w:left w:val="none" w:sz="0" w:space="0" w:color="auto"/>
        <w:bottom w:val="none" w:sz="0" w:space="0" w:color="auto"/>
        <w:right w:val="none" w:sz="0" w:space="0" w:color="auto"/>
      </w:divBdr>
      <w:divsChild>
        <w:div w:id="3548144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ia.com/sites/default/files/2021_formula_1_technical_regulations_-_iss_7_-_2020-12-16.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c.org.uk/professional-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otorsportweek.com/2020/08/24/tech-101-how-does-a-formula-1-front-wing-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ha.io/roadmapping/guide/product-management/what-makes-up-the-product-team" TargetMode="External"/><Relationship Id="rId5" Type="http://schemas.openxmlformats.org/officeDocument/2006/relationships/webSettings" Target="webSettings.xml"/><Relationship Id="rId15" Type="http://schemas.openxmlformats.org/officeDocument/2006/relationships/hyperlink" Target="http://www.atlasf1.com/news/safety.html" TargetMode="External"/><Relationship Id="rId10" Type="http://schemas.openxmlformats.org/officeDocument/2006/relationships/hyperlink" Target="https://www.fia.com/sites/default/files/2021_formula_1_technical_regulations_-_iss_7_-_2020-12-16.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reenlight.nl/carbon-fibre/?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B76C74-175D-4CEC-92C6-FC7959C3C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1903</Words>
  <Characters>10850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Philip Slade (2104137)</dc:creator>
  <cp:keywords/>
  <dc:description/>
  <cp:lastModifiedBy>Lloyd Berwyn Griffiths (2104196)</cp:lastModifiedBy>
  <cp:revision>3</cp:revision>
  <dcterms:created xsi:type="dcterms:W3CDTF">2021-11-29T05:33:00Z</dcterms:created>
  <dcterms:modified xsi:type="dcterms:W3CDTF">2021-11-29T05:34:00Z</dcterms:modified>
</cp:coreProperties>
</file>