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11566" w:rsidRPr="00B11566" w:rsidRDefault="00B11566" w:rsidP="00050B9A">
      <w:pPr>
        <w:jc w:val="center"/>
        <w:rPr>
          <w:b/>
          <w:bCs/>
          <w:lang w:val="en-GB"/>
        </w:rPr>
      </w:pPr>
      <w:r w:rsidRPr="00B11566">
        <w:rPr>
          <w:b/>
          <w:bCs/>
          <w:lang w:val="en-GB"/>
        </w:rPr>
        <w:t>ECAD5010/C - Literature Review</w:t>
      </w:r>
    </w:p>
    <w:p w:rsidR="00B11566" w:rsidRDefault="00B11566" w:rsidP="00050B9A">
      <w:pPr>
        <w:jc w:val="center"/>
        <w:rPr>
          <w:lang w:val="en-GB"/>
        </w:rPr>
      </w:pPr>
    </w:p>
    <w:p w:rsidR="00127D44" w:rsidRDefault="00050B9A" w:rsidP="00050B9A">
      <w:pPr>
        <w:jc w:val="center"/>
        <w:rPr>
          <w:b/>
          <w:bCs/>
          <w:i/>
          <w:iCs/>
          <w:lang w:val="en-GB"/>
        </w:rPr>
      </w:pPr>
      <w:proofErr w:type="spellStart"/>
      <w:r w:rsidRPr="00B11566">
        <w:rPr>
          <w:b/>
          <w:bCs/>
          <w:i/>
          <w:iCs/>
          <w:lang w:val="en-GB"/>
        </w:rPr>
        <w:t>Asesu</w:t>
      </w:r>
      <w:proofErr w:type="spellEnd"/>
      <w:r w:rsidRPr="00B11566">
        <w:rPr>
          <w:b/>
          <w:bCs/>
          <w:i/>
          <w:iCs/>
          <w:lang w:val="en-GB"/>
        </w:rPr>
        <w:t xml:space="preserve"> </w:t>
      </w:r>
      <w:proofErr w:type="spellStart"/>
      <w:r w:rsidRPr="00B11566">
        <w:rPr>
          <w:b/>
          <w:bCs/>
          <w:i/>
          <w:iCs/>
          <w:lang w:val="en-GB"/>
        </w:rPr>
        <w:t>ar</w:t>
      </w:r>
      <w:proofErr w:type="spellEnd"/>
      <w:r w:rsidRPr="00B11566">
        <w:rPr>
          <w:b/>
          <w:bCs/>
          <w:i/>
          <w:iCs/>
          <w:lang w:val="en-GB"/>
        </w:rPr>
        <w:t xml:space="preserve"> </w:t>
      </w:r>
      <w:proofErr w:type="spellStart"/>
      <w:r w:rsidRPr="00B11566">
        <w:rPr>
          <w:b/>
          <w:bCs/>
          <w:i/>
          <w:iCs/>
          <w:lang w:val="en-GB"/>
        </w:rPr>
        <w:t>gyfer</w:t>
      </w:r>
      <w:proofErr w:type="spellEnd"/>
      <w:r w:rsidRPr="00B11566">
        <w:rPr>
          <w:b/>
          <w:bCs/>
          <w:i/>
          <w:iCs/>
          <w:lang w:val="en-GB"/>
        </w:rPr>
        <w:t xml:space="preserve"> </w:t>
      </w:r>
      <w:proofErr w:type="spellStart"/>
      <w:r w:rsidRPr="00B11566">
        <w:rPr>
          <w:b/>
          <w:bCs/>
          <w:i/>
          <w:iCs/>
          <w:lang w:val="en-GB"/>
        </w:rPr>
        <w:t>Dysgu</w:t>
      </w:r>
      <w:proofErr w:type="spellEnd"/>
      <w:r w:rsidRPr="00B11566">
        <w:rPr>
          <w:b/>
          <w:bCs/>
          <w:i/>
          <w:iCs/>
          <w:lang w:val="en-GB"/>
        </w:rPr>
        <w:t xml:space="preserve"> – Assessment for Learning</w:t>
      </w:r>
    </w:p>
    <w:p w:rsidR="00B11566" w:rsidRDefault="00B11566" w:rsidP="00050B9A">
      <w:pPr>
        <w:jc w:val="center"/>
        <w:rPr>
          <w:b/>
          <w:bCs/>
          <w:i/>
          <w:iCs/>
          <w:lang w:val="en-GB"/>
        </w:rPr>
      </w:pPr>
    </w:p>
    <w:p w:rsidR="00B11566" w:rsidRDefault="00B11566" w:rsidP="00B11566">
      <w:pPr>
        <w:rPr>
          <w:i/>
          <w:iCs/>
          <w:lang w:val="en-GB"/>
        </w:rPr>
      </w:pPr>
    </w:p>
    <w:p w:rsidR="00B11566" w:rsidRPr="00B11566" w:rsidRDefault="00B11566" w:rsidP="00B11566">
      <w:pPr>
        <w:rPr>
          <w:i/>
          <w:iCs/>
          <w:lang w:val="en-GB"/>
        </w:rPr>
      </w:pPr>
      <w:proofErr w:type="spellStart"/>
      <w:r w:rsidRPr="00B11566">
        <w:rPr>
          <w:i/>
          <w:iCs/>
          <w:lang w:val="en-GB"/>
        </w:rPr>
        <w:t>Ystod</w:t>
      </w:r>
      <w:proofErr w:type="spellEnd"/>
      <w:r w:rsidRPr="00B11566">
        <w:rPr>
          <w:i/>
          <w:iCs/>
          <w:lang w:val="en-GB"/>
        </w:rPr>
        <w:t xml:space="preserve"> o </w:t>
      </w:r>
      <w:proofErr w:type="spellStart"/>
      <w:r w:rsidRPr="00B11566">
        <w:rPr>
          <w:i/>
          <w:iCs/>
          <w:lang w:val="en-GB"/>
        </w:rPr>
        <w:t>ffynonellau</w:t>
      </w:r>
      <w:proofErr w:type="spellEnd"/>
      <w:r w:rsidRPr="00B11566">
        <w:rPr>
          <w:i/>
          <w:iCs/>
          <w:lang w:val="en-GB"/>
        </w:rPr>
        <w:t xml:space="preserve">, </w:t>
      </w:r>
      <w:proofErr w:type="spellStart"/>
      <w:r w:rsidRPr="00B11566">
        <w:rPr>
          <w:i/>
          <w:iCs/>
          <w:lang w:val="en-GB"/>
        </w:rPr>
        <w:t>e.e</w:t>
      </w:r>
      <w:proofErr w:type="spellEnd"/>
      <w:r w:rsidRPr="00B11566">
        <w:rPr>
          <w:i/>
          <w:iCs/>
          <w:lang w:val="en-GB"/>
        </w:rPr>
        <w:t xml:space="preserve">. </w:t>
      </w:r>
      <w:proofErr w:type="spellStart"/>
      <w:r w:rsidRPr="00B11566">
        <w:rPr>
          <w:i/>
          <w:iCs/>
          <w:lang w:val="en-GB"/>
        </w:rPr>
        <w:t>adroddiadau</w:t>
      </w:r>
      <w:proofErr w:type="spellEnd"/>
      <w:r w:rsidRPr="00B11566">
        <w:rPr>
          <w:i/>
          <w:iCs/>
          <w:lang w:val="en-GB"/>
        </w:rPr>
        <w:t xml:space="preserve">, </w:t>
      </w:r>
      <w:proofErr w:type="spellStart"/>
      <w:r w:rsidRPr="00B11566">
        <w:rPr>
          <w:i/>
          <w:iCs/>
          <w:lang w:val="en-GB"/>
        </w:rPr>
        <w:t>erthyglau</w:t>
      </w:r>
      <w:proofErr w:type="spellEnd"/>
      <w:r w:rsidRPr="00B11566">
        <w:rPr>
          <w:i/>
          <w:iCs/>
          <w:lang w:val="en-GB"/>
        </w:rPr>
        <w:t xml:space="preserve">, </w:t>
      </w:r>
      <w:proofErr w:type="spellStart"/>
      <w:r w:rsidRPr="00B11566">
        <w:rPr>
          <w:i/>
          <w:iCs/>
          <w:lang w:val="en-GB"/>
        </w:rPr>
        <w:t>blogiau</w:t>
      </w:r>
      <w:proofErr w:type="spellEnd"/>
    </w:p>
    <w:p w:rsidR="00B11566" w:rsidRPr="00B11566" w:rsidRDefault="00B11566" w:rsidP="00B11566">
      <w:pPr>
        <w:rPr>
          <w:i/>
          <w:iCs/>
          <w:lang w:val="en-GB"/>
        </w:rPr>
      </w:pPr>
      <w:r w:rsidRPr="00B11566">
        <w:rPr>
          <w:i/>
          <w:iCs/>
          <w:lang w:val="en-GB"/>
        </w:rPr>
        <w:t>A wide range of sources, e.g. reports, articles, blogs</w:t>
      </w:r>
    </w:p>
    <w:p w:rsidR="00B11566" w:rsidRDefault="00B11566" w:rsidP="00050B9A">
      <w:pPr>
        <w:jc w:val="center"/>
        <w:rPr>
          <w:lang w:val="en-GB"/>
        </w:rPr>
      </w:pPr>
    </w:p>
    <w:p w:rsidR="00050B9A" w:rsidRDefault="00050B9A" w:rsidP="00050B9A">
      <w:pPr>
        <w:jc w:val="center"/>
        <w:rPr>
          <w:lang w:val="en-GB"/>
        </w:rPr>
      </w:pPr>
    </w:p>
    <w:p w:rsidR="00050B9A" w:rsidRDefault="0027216D" w:rsidP="00050B9A">
      <w:pPr>
        <w:pStyle w:val="ListParagraph"/>
        <w:numPr>
          <w:ilvl w:val="0"/>
          <w:numId w:val="1"/>
        </w:numPr>
        <w:rPr>
          <w:lang w:val="en-GB"/>
        </w:rPr>
      </w:pPr>
      <w:hyperlink r:id="rId5" w:history="1">
        <w:r w:rsidR="00050B9A" w:rsidRPr="00D6128E">
          <w:rPr>
            <w:rStyle w:val="Hyperlink"/>
            <w:lang w:val="en-GB"/>
          </w:rPr>
          <w:t>https://www.researchgate.net/profile/Dylan_Wiliam/publication/44835745_Working_Inside_the_Black_Box_Assessment_for_Learning_in_the_Classroom/links/0c9605262f88548687000000.pdf</w:t>
        </w:r>
      </w:hyperlink>
      <w:r w:rsidR="00B11566">
        <w:rPr>
          <w:lang w:val="en-GB"/>
        </w:rPr>
        <w:t xml:space="preserve">  </w:t>
      </w:r>
      <w:proofErr w:type="spellStart"/>
      <w:r w:rsidR="00B11566">
        <w:rPr>
          <w:lang w:val="en-GB"/>
        </w:rPr>
        <w:t>copi</w:t>
      </w:r>
      <w:proofErr w:type="spellEnd"/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ar</w:t>
      </w:r>
      <w:proofErr w:type="spellEnd"/>
      <w:r w:rsidR="00B11566">
        <w:rPr>
          <w:lang w:val="en-GB"/>
        </w:rPr>
        <w:t>/ copy on Moodle</w:t>
      </w:r>
    </w:p>
    <w:p w:rsidR="00050B9A" w:rsidRDefault="00050B9A" w:rsidP="00050B9A">
      <w:pPr>
        <w:rPr>
          <w:lang w:val="en-GB"/>
        </w:rPr>
      </w:pPr>
    </w:p>
    <w:p w:rsidR="00050B9A" w:rsidRPr="00B11566" w:rsidRDefault="0027216D" w:rsidP="00B11566">
      <w:pPr>
        <w:pStyle w:val="ListParagraph"/>
        <w:numPr>
          <w:ilvl w:val="0"/>
          <w:numId w:val="1"/>
        </w:numPr>
        <w:rPr>
          <w:lang w:val="en-GB"/>
        </w:rPr>
      </w:pPr>
      <w:hyperlink r:id="rId6" w:history="1">
        <w:r w:rsidR="00050B9A" w:rsidRPr="00D6128E">
          <w:rPr>
            <w:rStyle w:val="Hyperlink"/>
            <w:lang w:val="en-GB"/>
          </w:rPr>
          <w:t>https://www.oecd.org/site/educeri21st/40600533.pdf</w:t>
        </w:r>
      </w:hyperlink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copi</w:t>
      </w:r>
      <w:proofErr w:type="spellEnd"/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ar</w:t>
      </w:r>
      <w:proofErr w:type="spellEnd"/>
      <w:r w:rsidR="00B11566">
        <w:rPr>
          <w:lang w:val="en-GB"/>
        </w:rPr>
        <w:t>/ copy on Moodle</w:t>
      </w:r>
    </w:p>
    <w:p w:rsidR="00050B9A" w:rsidRPr="00050B9A" w:rsidRDefault="00050B9A" w:rsidP="00050B9A">
      <w:pPr>
        <w:pStyle w:val="ListParagraph"/>
        <w:rPr>
          <w:lang w:val="en-GB"/>
        </w:rPr>
      </w:pPr>
    </w:p>
    <w:p w:rsidR="00050B9A" w:rsidRPr="00B11566" w:rsidRDefault="0027216D" w:rsidP="00B11566">
      <w:pPr>
        <w:pStyle w:val="ListParagraph"/>
        <w:numPr>
          <w:ilvl w:val="0"/>
          <w:numId w:val="1"/>
        </w:numPr>
        <w:rPr>
          <w:lang w:val="en-GB"/>
        </w:rPr>
      </w:pPr>
      <w:hyperlink r:id="rId7" w:history="1">
        <w:r w:rsidR="00050B9A" w:rsidRPr="00D6128E">
          <w:rPr>
            <w:rStyle w:val="Hyperlink"/>
            <w:lang w:val="en-GB"/>
          </w:rPr>
          <w:t>https://dera.ioe.ac.uk/7800/1/AssessmentforLearning.pdf</w:t>
        </w:r>
      </w:hyperlink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copi</w:t>
      </w:r>
      <w:proofErr w:type="spellEnd"/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ar</w:t>
      </w:r>
      <w:proofErr w:type="spellEnd"/>
      <w:r w:rsidR="00B11566">
        <w:rPr>
          <w:lang w:val="en-GB"/>
        </w:rPr>
        <w:t>/ copy on Moodle</w:t>
      </w:r>
    </w:p>
    <w:p w:rsidR="00050B9A" w:rsidRPr="00050B9A" w:rsidRDefault="00050B9A" w:rsidP="00050B9A">
      <w:pPr>
        <w:pStyle w:val="ListParagraph"/>
        <w:rPr>
          <w:lang w:val="en-GB"/>
        </w:rPr>
      </w:pPr>
    </w:p>
    <w:p w:rsidR="00B11566" w:rsidRDefault="0027216D" w:rsidP="00B11566">
      <w:pPr>
        <w:pStyle w:val="ListParagraph"/>
        <w:numPr>
          <w:ilvl w:val="0"/>
          <w:numId w:val="1"/>
        </w:numPr>
        <w:rPr>
          <w:lang w:val="en-GB"/>
        </w:rPr>
      </w:pPr>
      <w:hyperlink r:id="rId8" w:history="1">
        <w:r w:rsidR="00050B9A" w:rsidRPr="00D6128E">
          <w:rPr>
            <w:rStyle w:val="Hyperlink"/>
            <w:lang w:val="en-GB"/>
          </w:rPr>
          <w:t>https://qspace.library.queensu.ca/bitstream/handle/1974/26415/DeLuca_Student%20perspectives%20on%20assessment%20for%20learning.pdf?sequence=2&amp;isAllowed=y</w:t>
        </w:r>
      </w:hyperlink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copi</w:t>
      </w:r>
      <w:proofErr w:type="spellEnd"/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ar</w:t>
      </w:r>
      <w:proofErr w:type="spellEnd"/>
      <w:r w:rsidR="00B11566">
        <w:rPr>
          <w:lang w:val="en-GB"/>
        </w:rPr>
        <w:t>/ copy on Moodle</w:t>
      </w:r>
    </w:p>
    <w:p w:rsidR="00050B9A" w:rsidRPr="00B11566" w:rsidRDefault="00050B9A" w:rsidP="00B11566">
      <w:pPr>
        <w:rPr>
          <w:lang w:val="en-GB"/>
        </w:rPr>
      </w:pPr>
    </w:p>
    <w:p w:rsidR="00B11566" w:rsidRDefault="00050B9A" w:rsidP="00050B9A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Cwricwlwm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Gymru</w:t>
      </w:r>
      <w:proofErr w:type="spellEnd"/>
      <w:r>
        <w:rPr>
          <w:lang w:val="en-GB"/>
        </w:rPr>
        <w:t xml:space="preserve">  </w:t>
      </w:r>
      <w:hyperlink r:id="rId9" w:anchor="cynnydd-ac-asesu-wrth-galon-y-gwaith-o-gynllunio'r-cwricwlwm" w:history="1">
        <w:r w:rsidR="00B11566" w:rsidRPr="00D6128E">
          <w:rPr>
            <w:rStyle w:val="Hyperlink"/>
            <w:lang w:val="en-GB"/>
          </w:rPr>
          <w:t>https://hwb.gov.wales/cwricwlwm-i-gymru/cyflwyniad#cynnydd-ac-asesu-wrth-galon-y-gwaith-o-gynllunio’r-cwricwlwm</w:t>
        </w:r>
      </w:hyperlink>
    </w:p>
    <w:p w:rsidR="00B11566" w:rsidRPr="00B11566" w:rsidRDefault="00B11566" w:rsidP="00B11566">
      <w:pPr>
        <w:pStyle w:val="ListParagraph"/>
        <w:rPr>
          <w:lang w:val="en-GB"/>
        </w:rPr>
      </w:pPr>
    </w:p>
    <w:p w:rsidR="00B11566" w:rsidRDefault="00B11566" w:rsidP="00050B9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Curriculum for Wales </w:t>
      </w:r>
      <w:hyperlink r:id="rId10" w:anchor="progression-and-assessment-at-the-heart-of-curriculum-design" w:history="1">
        <w:r w:rsidRPr="00D6128E">
          <w:rPr>
            <w:rStyle w:val="Hyperlink"/>
            <w:lang w:val="en-GB"/>
          </w:rPr>
          <w:t>https://hwb.gov.wales/curriculum-for-wales/introduction/#progression-and-assessment-at-the-heart-of-curriculum-design</w:t>
        </w:r>
      </w:hyperlink>
    </w:p>
    <w:p w:rsidR="00050B9A" w:rsidRPr="00B11566" w:rsidRDefault="00050B9A" w:rsidP="00B11566">
      <w:pPr>
        <w:rPr>
          <w:lang w:val="en-GB"/>
        </w:rPr>
      </w:pPr>
    </w:p>
    <w:p w:rsidR="00050B9A" w:rsidRDefault="00050B9A" w:rsidP="00050B9A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Dyfodol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Llwyddiannus</w:t>
      </w:r>
      <w:proofErr w:type="spellEnd"/>
      <w:r>
        <w:rPr>
          <w:lang w:val="en-GB"/>
        </w:rPr>
        <w:t xml:space="preserve"> – Successful Futures</w:t>
      </w:r>
    </w:p>
    <w:p w:rsidR="00B11566" w:rsidRPr="00B11566" w:rsidRDefault="00B11566" w:rsidP="00B11566">
      <w:pPr>
        <w:pStyle w:val="ListParagraph"/>
        <w:rPr>
          <w:lang w:val="en-GB"/>
        </w:rPr>
      </w:pPr>
    </w:p>
    <w:p w:rsidR="00B11566" w:rsidRDefault="00B11566" w:rsidP="00B11566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Estyn – </w:t>
      </w:r>
      <w:proofErr w:type="spellStart"/>
      <w:r>
        <w:rPr>
          <w:lang w:val="en-GB"/>
        </w:rPr>
        <w:t>arfer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effeithiol</w:t>
      </w:r>
      <w:proofErr w:type="spellEnd"/>
      <w:r>
        <w:rPr>
          <w:lang w:val="en-GB"/>
        </w:rPr>
        <w:t xml:space="preserve"> </w:t>
      </w:r>
      <w:hyperlink r:id="rId11" w:history="1">
        <w:r w:rsidRPr="00D6128E">
          <w:rPr>
            <w:rStyle w:val="Hyperlink"/>
            <w:lang w:val="en-GB"/>
          </w:rPr>
          <w:t>https://www.estyn.llyw.cymru/arfer-effeithiol/asesu-ar-gyfer-dysgu-medrau-meddwl</w:t>
        </w:r>
      </w:hyperlink>
    </w:p>
    <w:p w:rsidR="00B11566" w:rsidRPr="00B11566" w:rsidRDefault="00B11566" w:rsidP="00B11566">
      <w:pPr>
        <w:pStyle w:val="ListParagraph"/>
        <w:rPr>
          <w:lang w:val="en-GB"/>
        </w:rPr>
      </w:pPr>
    </w:p>
    <w:p w:rsidR="00B11566" w:rsidRDefault="00B11566" w:rsidP="00B11566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Estyn – effective practice </w:t>
      </w:r>
      <w:hyperlink r:id="rId12" w:history="1">
        <w:r w:rsidRPr="00D6128E">
          <w:rPr>
            <w:rStyle w:val="Hyperlink"/>
            <w:lang w:val="en-GB"/>
          </w:rPr>
          <w:t>https://www.estyn.gov.wales/effective-practice/assessment-learning-and-thinking-skills?_ga=2.254222984.1240574889.1582376326-1561785577.1582376326</w:t>
        </w:r>
      </w:hyperlink>
    </w:p>
    <w:p w:rsidR="00B11566" w:rsidRPr="00B11566" w:rsidRDefault="00B11566" w:rsidP="00B11566">
      <w:pPr>
        <w:pStyle w:val="ListParagraph"/>
        <w:rPr>
          <w:lang w:val="en-GB"/>
        </w:rPr>
      </w:pPr>
    </w:p>
    <w:p w:rsidR="00B11566" w:rsidRDefault="0027216D" w:rsidP="00B11566">
      <w:pPr>
        <w:pStyle w:val="ListParagraph"/>
        <w:numPr>
          <w:ilvl w:val="0"/>
          <w:numId w:val="1"/>
        </w:numPr>
        <w:rPr>
          <w:lang w:val="en-GB"/>
        </w:rPr>
      </w:pPr>
      <w:hyperlink r:id="rId13" w:history="1">
        <w:r w:rsidR="00B11566" w:rsidRPr="00D6128E">
          <w:rPr>
            <w:rStyle w:val="Hyperlink"/>
            <w:lang w:val="en-GB"/>
          </w:rPr>
          <w:t>https://seneddymchwil.blog/2017/05/23/asesu-ar-gyfer-dysgu-neu-atebolrwydd/</w:t>
        </w:r>
      </w:hyperlink>
    </w:p>
    <w:p w:rsidR="00B11566" w:rsidRPr="00B11566" w:rsidRDefault="00B11566" w:rsidP="00B11566">
      <w:pPr>
        <w:pStyle w:val="ListParagraph"/>
        <w:rPr>
          <w:lang w:val="en-GB"/>
        </w:rPr>
      </w:pPr>
    </w:p>
    <w:p w:rsidR="00B11566" w:rsidRPr="0027216D" w:rsidRDefault="0027216D" w:rsidP="00B11566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  <w:lang w:val="en-GB"/>
        </w:rPr>
      </w:pPr>
      <w:hyperlink r:id="rId14" w:history="1">
        <w:r w:rsidR="00B11566" w:rsidRPr="00D6128E">
          <w:rPr>
            <w:rStyle w:val="Hyperlink"/>
            <w:lang w:val="en-GB"/>
          </w:rPr>
          <w:t>https://seneddresearch.blog/2017/05/23/engaging-post-title-assessment-for-learning-or-accountability/</w:t>
        </w:r>
      </w:hyperlink>
    </w:p>
    <w:p w:rsidR="0027216D" w:rsidRPr="0027216D" w:rsidRDefault="0027216D" w:rsidP="0027216D">
      <w:pPr>
        <w:pStyle w:val="ListParagraph"/>
        <w:rPr>
          <w:lang w:val="en-GB"/>
        </w:rPr>
      </w:pPr>
    </w:p>
    <w:p w:rsidR="0027216D" w:rsidRDefault="0027216D" w:rsidP="00B11566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EEF – Education Endowment Foundation – Sutton Trust</w:t>
      </w:r>
    </w:p>
    <w:p w:rsidR="0027216D" w:rsidRDefault="0027216D" w:rsidP="0027216D">
      <w:r>
        <w:rPr>
          <w:lang w:val="en-GB"/>
        </w:rPr>
        <w:t xml:space="preserve">       </w:t>
      </w:r>
      <w:hyperlink r:id="rId15" w:history="1">
        <w:r>
          <w:rPr>
            <w:rStyle w:val="Hyperlink"/>
          </w:rPr>
          <w:t>https://educationendowmentfoundation.org.uk/</w:t>
        </w:r>
      </w:hyperlink>
    </w:p>
    <w:p w:rsidR="0027216D" w:rsidRPr="0027216D" w:rsidRDefault="0027216D" w:rsidP="0027216D">
      <w:pPr>
        <w:pStyle w:val="ListParagraph"/>
        <w:ind w:left="360"/>
        <w:rPr>
          <w:lang w:val="en-GB"/>
        </w:rPr>
      </w:pPr>
      <w:hyperlink r:id="rId16" w:history="1">
        <w:r>
          <w:rPr>
            <w:rStyle w:val="Hyperlink"/>
          </w:rPr>
          <w:t>https://educationendowmentfoundation.org.uk/projects-and-evaluation/reports/</w:t>
        </w:r>
      </w:hyperlink>
    </w:p>
    <w:p w:rsidR="0027216D" w:rsidRPr="0027216D" w:rsidRDefault="0027216D" w:rsidP="0027216D">
      <w:pPr>
        <w:pStyle w:val="ListParagraph"/>
        <w:rPr>
          <w:lang w:val="en-GB"/>
        </w:rPr>
      </w:pPr>
    </w:p>
    <w:p w:rsidR="00B11566" w:rsidRPr="0027216D" w:rsidRDefault="00B11566" w:rsidP="0027216D">
      <w:pPr>
        <w:rPr>
          <w:lang w:val="en-GB"/>
        </w:rPr>
      </w:pPr>
      <w:bookmarkStart w:id="0" w:name="_GoBack"/>
      <w:bookmarkEnd w:id="0"/>
    </w:p>
    <w:p w:rsidR="00B11566" w:rsidRPr="00050B9A" w:rsidRDefault="00B11566" w:rsidP="00B11566">
      <w:pPr>
        <w:pStyle w:val="ListParagraph"/>
        <w:ind w:left="360"/>
        <w:rPr>
          <w:lang w:val="en-GB"/>
        </w:rPr>
      </w:pPr>
    </w:p>
    <w:p w:rsidR="00050B9A" w:rsidRPr="00050B9A" w:rsidRDefault="00050B9A">
      <w:pPr>
        <w:rPr>
          <w:lang w:val="en-GB"/>
        </w:rPr>
      </w:pPr>
      <w:r>
        <w:rPr>
          <w:lang w:val="en-GB"/>
        </w:rPr>
        <w:lastRenderedPageBreak/>
        <w:t xml:space="preserve">   </w:t>
      </w:r>
    </w:p>
    <w:sectPr w:rsidR="00050B9A" w:rsidRPr="00050B9A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E63076"/>
    <w:multiLevelType w:val="hybridMultilevel"/>
    <w:tmpl w:val="76C4A0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0B9A"/>
    <w:rsid w:val="00050B9A"/>
    <w:rsid w:val="0021345D"/>
    <w:rsid w:val="0027216D"/>
    <w:rsid w:val="002E2538"/>
    <w:rsid w:val="003A7D85"/>
    <w:rsid w:val="004866E5"/>
    <w:rsid w:val="008501FD"/>
    <w:rsid w:val="009E5529"/>
    <w:rsid w:val="009F1E1B"/>
    <w:rsid w:val="00B11566"/>
    <w:rsid w:val="00C502C3"/>
    <w:rsid w:val="00D23BBB"/>
    <w:rsid w:val="00D66583"/>
    <w:rsid w:val="00E95470"/>
    <w:rsid w:val="00EB1C5F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69D94"/>
  <w15:chartTrackingRefBased/>
  <w15:docId w15:val="{2C35EE8A-9FA3-514F-9C53-774815B312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0B9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50B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050B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759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13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qspace.library.queensu.ca/bitstream/handle/1974/26415/DeLuca_Student%20perspectives%20on%20assessment%20for%20learning.pdf?sequence=2&amp;isAllowed=y" TargetMode="External"/><Relationship Id="rId13" Type="http://schemas.openxmlformats.org/officeDocument/2006/relationships/hyperlink" Target="https://seneddymchwil.blog/2017/05/23/asesu-ar-gyfer-dysgu-neu-atebolrwydd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era.ioe.ac.uk/7800/1/AssessmentforLearning.pdf" TargetMode="External"/><Relationship Id="rId12" Type="http://schemas.openxmlformats.org/officeDocument/2006/relationships/hyperlink" Target="https://www.estyn.gov.wales/effective-practice/assessment-learning-and-thinking-skills?_ga=2.254222984.1240574889.1582376326-1561785577.1582376326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educationendowmentfoundation.org.uk/projects-and-evaluation/report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oecd.org/site/educeri21st/40600533.pdf" TargetMode="External"/><Relationship Id="rId11" Type="http://schemas.openxmlformats.org/officeDocument/2006/relationships/hyperlink" Target="https://www.estyn.llyw.cymru/arfer-effeithiol/asesu-ar-gyfer-dysgu-medrau-meddwl" TargetMode="External"/><Relationship Id="rId5" Type="http://schemas.openxmlformats.org/officeDocument/2006/relationships/hyperlink" Target="https://www.researchgate.net/profile/Dylan_Wiliam/publication/44835745_Working_Inside_the_Black_Box_Assessment_for_Learning_in_the_Classroom/links/0c9605262f88548687000000.pdf" TargetMode="External"/><Relationship Id="rId15" Type="http://schemas.openxmlformats.org/officeDocument/2006/relationships/hyperlink" Target="https://educationendowmentfoundation.org.uk/" TargetMode="External"/><Relationship Id="rId10" Type="http://schemas.openxmlformats.org/officeDocument/2006/relationships/hyperlink" Target="https://hwb.gov.wales/curriculum-for-wales/introduc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cwricwlwm-i-gymru/cyflwyniad" TargetMode="External"/><Relationship Id="rId14" Type="http://schemas.openxmlformats.org/officeDocument/2006/relationships/hyperlink" Target="https://seneddresearch.blog/2017/05/23/engaging-post-title-assessment-for-learning-or-accountabili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462</Words>
  <Characters>2634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2020-02-22T12:45:00Z</dcterms:created>
  <dcterms:modified xsi:type="dcterms:W3CDTF">2020-02-24T12:16:00Z</dcterms:modified>
</cp:coreProperties>
</file>