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BE8F47" w14:textId="4B0C3FA6" w:rsidR="05C555A6" w:rsidRPr="0070747F" w:rsidRDefault="05C555A6" w:rsidP="005971AC">
      <w:pPr>
        <w:spacing w:line="276" w:lineRule="auto"/>
        <w:ind w:hanging="142"/>
        <w:rPr>
          <w:sz w:val="22"/>
          <w:szCs w:val="22"/>
        </w:rPr>
      </w:pPr>
      <w:r w:rsidRPr="0070747F">
        <w:rPr>
          <w:rFonts w:ascii="Arial" w:eastAsia="Arial" w:hAnsi="Arial" w:cs="Arial"/>
          <w:sz w:val="22"/>
          <w:szCs w:val="22"/>
        </w:rPr>
        <w:t>1402231</w:t>
      </w:r>
    </w:p>
    <w:p w14:paraId="2458B6A5" w14:textId="14E655A5" w:rsidR="05C555A6" w:rsidRPr="0070747F" w:rsidRDefault="001C317A" w:rsidP="005971AC">
      <w:pPr>
        <w:spacing w:line="276" w:lineRule="auto"/>
        <w:ind w:hanging="142"/>
        <w:rPr>
          <w:sz w:val="22"/>
          <w:szCs w:val="22"/>
        </w:rPr>
      </w:pPr>
      <w:r>
        <w:rPr>
          <w:rFonts w:ascii="Arial" w:eastAsia="Arial" w:hAnsi="Arial" w:cs="Arial"/>
          <w:sz w:val="22"/>
          <w:szCs w:val="22"/>
        </w:rPr>
        <w:t>Heike Griffiths</w:t>
      </w:r>
    </w:p>
    <w:p w14:paraId="3FC1D69A" w14:textId="693CD813" w:rsidR="05C555A6" w:rsidRPr="0070747F" w:rsidRDefault="006B32D5" w:rsidP="005971AC">
      <w:pPr>
        <w:spacing w:line="276" w:lineRule="auto"/>
        <w:ind w:hanging="142"/>
        <w:rPr>
          <w:sz w:val="22"/>
          <w:szCs w:val="22"/>
        </w:rPr>
      </w:pPr>
      <w:r w:rsidRPr="0070747F">
        <w:rPr>
          <w:rFonts w:ascii="Arial" w:eastAsia="Arial" w:hAnsi="Arial" w:cs="Arial"/>
          <w:sz w:val="22"/>
          <w:szCs w:val="22"/>
        </w:rPr>
        <w:t>600</w:t>
      </w:r>
      <w:r w:rsidR="005971AC">
        <w:rPr>
          <w:rFonts w:ascii="Arial" w:eastAsia="Arial" w:hAnsi="Arial" w:cs="Arial"/>
          <w:sz w:val="22"/>
          <w:szCs w:val="22"/>
        </w:rPr>
        <w:t>6</w:t>
      </w:r>
      <w:r w:rsidRPr="0070747F">
        <w:rPr>
          <w:rFonts w:ascii="Arial" w:eastAsia="Arial" w:hAnsi="Arial" w:cs="Arial"/>
          <w:sz w:val="22"/>
          <w:szCs w:val="22"/>
        </w:rPr>
        <w:t xml:space="preserve"> </w:t>
      </w:r>
      <w:r w:rsidR="00B81049">
        <w:rPr>
          <w:rFonts w:ascii="Arial" w:eastAsia="Arial" w:hAnsi="Arial" w:cs="Arial"/>
          <w:sz w:val="22"/>
          <w:szCs w:val="22"/>
        </w:rPr>
        <w:t>Global Perspectives on Education</w:t>
      </w:r>
      <w:r w:rsidR="05C555A6" w:rsidRPr="0070747F">
        <w:rPr>
          <w:rFonts w:ascii="Arial" w:eastAsia="Arial" w:hAnsi="Arial" w:cs="Arial"/>
          <w:sz w:val="22"/>
          <w:szCs w:val="22"/>
        </w:rPr>
        <w:t xml:space="preserve"> </w:t>
      </w:r>
    </w:p>
    <w:p w14:paraId="4837EC75" w14:textId="0FD4E880" w:rsidR="05C555A6" w:rsidRPr="0070747F" w:rsidRDefault="00B81049" w:rsidP="005971AC">
      <w:pPr>
        <w:spacing w:line="276" w:lineRule="auto"/>
        <w:ind w:hanging="142"/>
        <w:rPr>
          <w:sz w:val="22"/>
          <w:szCs w:val="22"/>
        </w:rPr>
      </w:pPr>
      <w:r>
        <w:rPr>
          <w:rFonts w:ascii="Arial" w:eastAsia="Arial" w:hAnsi="Arial" w:cs="Arial"/>
          <w:sz w:val="22"/>
          <w:szCs w:val="22"/>
        </w:rPr>
        <w:t>10 May 2018</w:t>
      </w:r>
    </w:p>
    <w:p w14:paraId="7E18DDAF" w14:textId="64B16D46" w:rsidR="05C555A6" w:rsidRPr="0070747F" w:rsidRDefault="05C555A6" w:rsidP="005971AC">
      <w:pPr>
        <w:spacing w:line="276" w:lineRule="auto"/>
        <w:ind w:hanging="142"/>
        <w:rPr>
          <w:rFonts w:ascii="Arial" w:eastAsia="Arial" w:hAnsi="Arial" w:cs="Arial"/>
          <w:sz w:val="22"/>
          <w:szCs w:val="22"/>
        </w:rPr>
      </w:pPr>
    </w:p>
    <w:p w14:paraId="0066CD4E" w14:textId="6881EA72" w:rsidR="05C555A6" w:rsidRPr="003978C0" w:rsidRDefault="00B40A30" w:rsidP="005971AC">
      <w:pPr>
        <w:spacing w:line="276" w:lineRule="auto"/>
        <w:ind w:hanging="142"/>
        <w:jc w:val="center"/>
        <w:rPr>
          <w:rFonts w:ascii="Arial" w:hAnsi="Arial" w:cs="Arial"/>
          <w:sz w:val="22"/>
          <w:szCs w:val="22"/>
          <w:u w:val="single"/>
        </w:rPr>
      </w:pPr>
      <w:r w:rsidRPr="003978C0">
        <w:rPr>
          <w:rFonts w:ascii="Arial" w:hAnsi="Arial" w:cs="Arial"/>
          <w:sz w:val="22"/>
          <w:szCs w:val="22"/>
          <w:u w:val="single"/>
        </w:rPr>
        <w:t xml:space="preserve">From a global perspective and referring to local and global policies, critically discuss barriers to engagement in </w:t>
      </w:r>
      <w:r w:rsidR="006109F5">
        <w:rPr>
          <w:rFonts w:ascii="Arial" w:hAnsi="Arial" w:cs="Arial"/>
          <w:sz w:val="22"/>
          <w:szCs w:val="22"/>
          <w:u w:val="single"/>
        </w:rPr>
        <w:t>e</w:t>
      </w:r>
      <w:r w:rsidRPr="003978C0">
        <w:rPr>
          <w:rFonts w:ascii="Arial" w:hAnsi="Arial" w:cs="Arial"/>
          <w:sz w:val="22"/>
          <w:szCs w:val="22"/>
          <w:u w:val="single"/>
        </w:rPr>
        <w:t>ducation for children in one country of your choice. Compare your findings to the situation for children in the UK</w:t>
      </w:r>
      <w:r w:rsidR="05C555A6" w:rsidRPr="003978C0">
        <w:rPr>
          <w:rFonts w:ascii="Arial" w:eastAsia="Arial" w:hAnsi="Arial" w:cs="Arial"/>
          <w:sz w:val="22"/>
          <w:szCs w:val="22"/>
          <w:u w:val="single"/>
        </w:rPr>
        <w:t>.</w:t>
      </w:r>
    </w:p>
    <w:p w14:paraId="36EF2930" w14:textId="37A8C821" w:rsidR="05C555A6" w:rsidRPr="0070747F" w:rsidRDefault="05C555A6" w:rsidP="005971AC">
      <w:pPr>
        <w:spacing w:line="276" w:lineRule="auto"/>
        <w:ind w:hanging="142"/>
        <w:rPr>
          <w:rFonts w:ascii="Arial" w:eastAsia="Arial" w:hAnsi="Arial" w:cs="Arial"/>
          <w:sz w:val="22"/>
          <w:szCs w:val="22"/>
        </w:rPr>
      </w:pPr>
    </w:p>
    <w:p w14:paraId="0FB3007E" w14:textId="10D09118" w:rsidR="002146F2" w:rsidRDefault="002E1E1A" w:rsidP="000E0A4D">
      <w:pPr>
        <w:spacing w:line="360" w:lineRule="auto"/>
        <w:ind w:firstLine="0"/>
        <w:rPr>
          <w:rFonts w:ascii="Arial" w:hAnsi="Arial" w:cs="Arial"/>
          <w:sz w:val="22"/>
          <w:szCs w:val="22"/>
        </w:rPr>
      </w:pPr>
      <w:r w:rsidRPr="002146F2">
        <w:rPr>
          <w:rFonts w:ascii="Arial" w:eastAsia="Arial" w:hAnsi="Arial" w:cs="Arial"/>
          <w:sz w:val="22"/>
          <w:szCs w:val="22"/>
          <w:lang w:val="en-GB"/>
        </w:rPr>
        <w:t xml:space="preserve">This report will </w:t>
      </w:r>
      <w:r w:rsidR="002A4B01" w:rsidRPr="002146F2">
        <w:rPr>
          <w:rFonts w:ascii="Arial" w:hAnsi="Arial" w:cs="Arial"/>
          <w:sz w:val="22"/>
          <w:szCs w:val="22"/>
        </w:rPr>
        <w:t xml:space="preserve">identify and demonstrate </w:t>
      </w:r>
      <w:r w:rsidR="00480B57">
        <w:rPr>
          <w:rFonts w:ascii="Arial" w:hAnsi="Arial" w:cs="Arial"/>
          <w:sz w:val="22"/>
          <w:szCs w:val="22"/>
        </w:rPr>
        <w:t xml:space="preserve">a </w:t>
      </w:r>
      <w:r w:rsidR="002A4B01" w:rsidRPr="002146F2">
        <w:rPr>
          <w:rFonts w:ascii="Arial" w:hAnsi="Arial" w:cs="Arial"/>
          <w:sz w:val="22"/>
          <w:szCs w:val="22"/>
        </w:rPr>
        <w:t>critical understanding of the barriers facing universal</w:t>
      </w:r>
    </w:p>
    <w:p w14:paraId="7402021C" w14:textId="7F7B80B0" w:rsidR="00D42B23" w:rsidRPr="006B0903" w:rsidRDefault="002A4B01" w:rsidP="000E0A4D">
      <w:pPr>
        <w:spacing w:line="360" w:lineRule="auto"/>
        <w:ind w:firstLine="0"/>
        <w:rPr>
          <w:rFonts w:ascii="Arial" w:hAnsi="Arial" w:cs="Arial"/>
          <w:sz w:val="22"/>
          <w:szCs w:val="22"/>
        </w:rPr>
      </w:pPr>
      <w:r w:rsidRPr="002146F2">
        <w:rPr>
          <w:rFonts w:ascii="Arial" w:hAnsi="Arial" w:cs="Arial"/>
          <w:sz w:val="22"/>
          <w:szCs w:val="22"/>
        </w:rPr>
        <w:t>education and the role of governments and international organisations in seeking to overcome these.</w:t>
      </w:r>
      <w:r w:rsidR="003571E8" w:rsidRPr="002146F2">
        <w:rPr>
          <w:rFonts w:ascii="Arial" w:hAnsi="Arial" w:cs="Arial"/>
          <w:sz w:val="22"/>
          <w:szCs w:val="22"/>
        </w:rPr>
        <w:t xml:space="preserve"> </w:t>
      </w:r>
      <w:r w:rsidR="002E1E1A" w:rsidRPr="002146F2">
        <w:rPr>
          <w:rFonts w:ascii="Arial" w:eastAsia="Arial" w:hAnsi="Arial" w:cs="Arial"/>
          <w:sz w:val="22"/>
          <w:szCs w:val="22"/>
          <w:lang w:val="en-GB"/>
        </w:rPr>
        <w:t xml:space="preserve">The writer will </w:t>
      </w:r>
      <w:r w:rsidR="006F681B" w:rsidRPr="002146F2">
        <w:rPr>
          <w:rFonts w:ascii="Arial" w:hAnsi="Arial" w:cs="Arial"/>
          <w:sz w:val="22"/>
          <w:szCs w:val="22"/>
        </w:rPr>
        <w:t>demonstrate</w:t>
      </w:r>
      <w:r w:rsidR="003571E8" w:rsidRPr="002146F2">
        <w:rPr>
          <w:rFonts w:ascii="Arial" w:hAnsi="Arial" w:cs="Arial"/>
          <w:sz w:val="22"/>
          <w:szCs w:val="22"/>
        </w:rPr>
        <w:t xml:space="preserve"> a critical appreciation of the value of a sustainable global education community</w:t>
      </w:r>
      <w:r w:rsidR="00C0335D" w:rsidRPr="002146F2">
        <w:rPr>
          <w:rFonts w:ascii="Arial" w:hAnsi="Arial" w:cs="Arial"/>
          <w:sz w:val="22"/>
          <w:szCs w:val="22"/>
        </w:rPr>
        <w:t xml:space="preserve">, why this topic is important and outline the barriers to </w:t>
      </w:r>
      <w:r w:rsidR="00784396" w:rsidRPr="002146F2">
        <w:rPr>
          <w:rFonts w:ascii="Arial" w:hAnsi="Arial" w:cs="Arial"/>
          <w:sz w:val="22"/>
          <w:szCs w:val="22"/>
        </w:rPr>
        <w:t>engagement in education for children in Australia</w:t>
      </w:r>
      <w:r w:rsidR="005226E8">
        <w:rPr>
          <w:rFonts w:ascii="Arial" w:hAnsi="Arial" w:cs="Arial"/>
          <w:sz w:val="22"/>
          <w:szCs w:val="22"/>
        </w:rPr>
        <w:t>. C</w:t>
      </w:r>
      <w:r w:rsidR="00784396" w:rsidRPr="002146F2">
        <w:rPr>
          <w:rFonts w:ascii="Arial" w:hAnsi="Arial" w:cs="Arial"/>
          <w:sz w:val="22"/>
          <w:szCs w:val="22"/>
        </w:rPr>
        <w:t>ompar</w:t>
      </w:r>
      <w:r w:rsidR="00EA4A6F" w:rsidRPr="002146F2">
        <w:rPr>
          <w:rFonts w:ascii="Arial" w:hAnsi="Arial" w:cs="Arial"/>
          <w:sz w:val="22"/>
          <w:szCs w:val="22"/>
        </w:rPr>
        <w:t>isons will be made to the situation for children in the UK, particularly in Wales.</w:t>
      </w:r>
      <w:r w:rsidR="00EA4A6F">
        <w:rPr>
          <w:rFonts w:ascii="Arial" w:hAnsi="Arial" w:cs="Arial"/>
          <w:sz w:val="22"/>
          <w:szCs w:val="22"/>
        </w:rPr>
        <w:t xml:space="preserve"> </w:t>
      </w:r>
      <w:r w:rsidR="00F23966">
        <w:rPr>
          <w:rFonts w:ascii="Arial" w:hAnsi="Arial" w:cs="Arial"/>
          <w:sz w:val="22"/>
          <w:szCs w:val="22"/>
        </w:rPr>
        <w:t xml:space="preserve">Focus will be given to the </w:t>
      </w:r>
      <w:r w:rsidR="009B63EE">
        <w:rPr>
          <w:rFonts w:ascii="Arial" w:hAnsi="Arial" w:cs="Arial"/>
          <w:sz w:val="22"/>
          <w:szCs w:val="22"/>
        </w:rPr>
        <w:t xml:space="preserve">barriers that </w:t>
      </w:r>
      <w:r w:rsidR="006B0903">
        <w:rPr>
          <w:rFonts w:ascii="Arial" w:hAnsi="Arial" w:cs="Arial"/>
          <w:sz w:val="22"/>
          <w:szCs w:val="22"/>
        </w:rPr>
        <w:t>A</w:t>
      </w:r>
      <w:r w:rsidR="009B63EE">
        <w:rPr>
          <w:rFonts w:ascii="Arial" w:hAnsi="Arial" w:cs="Arial"/>
          <w:sz w:val="22"/>
          <w:szCs w:val="22"/>
        </w:rPr>
        <w:t xml:space="preserve">boriginal children face in Australia with reference to </w:t>
      </w:r>
      <w:r w:rsidR="006559EF">
        <w:rPr>
          <w:rFonts w:ascii="Arial" w:hAnsi="Arial" w:cs="Arial"/>
          <w:sz w:val="22"/>
          <w:szCs w:val="22"/>
        </w:rPr>
        <w:t>support evidence including national and global policy frameworks</w:t>
      </w:r>
      <w:r w:rsidR="00EA7376">
        <w:rPr>
          <w:rFonts w:ascii="Arial" w:hAnsi="Arial" w:cs="Arial"/>
          <w:sz w:val="22"/>
          <w:szCs w:val="22"/>
        </w:rPr>
        <w:t xml:space="preserve">. </w:t>
      </w:r>
    </w:p>
    <w:p w14:paraId="799A6DE8" w14:textId="77777777" w:rsidR="005C1B07" w:rsidRDefault="005C1B07" w:rsidP="000E0A4D">
      <w:pPr>
        <w:shd w:val="clear" w:color="auto" w:fill="FFFFFF" w:themeFill="background1"/>
        <w:spacing w:line="360" w:lineRule="auto"/>
        <w:ind w:firstLine="0"/>
        <w:rPr>
          <w:rFonts w:ascii="Arial" w:hAnsi="Arial" w:cs="Arial"/>
          <w:sz w:val="22"/>
          <w:szCs w:val="22"/>
        </w:rPr>
      </w:pPr>
    </w:p>
    <w:p w14:paraId="2B18B28A" w14:textId="326A48D4" w:rsidR="00B83C36" w:rsidRPr="00EF766D" w:rsidRDefault="00A721C7" w:rsidP="00A50797">
      <w:pPr>
        <w:spacing w:line="360" w:lineRule="auto"/>
        <w:ind w:firstLine="0"/>
        <w:rPr>
          <w:rFonts w:ascii="Arial" w:hAnsi="Arial" w:cs="Arial"/>
          <w:sz w:val="22"/>
          <w:szCs w:val="22"/>
        </w:rPr>
      </w:pPr>
      <w:r>
        <w:rPr>
          <w:rFonts w:ascii="Arial" w:hAnsi="Arial" w:cs="Arial"/>
          <w:sz w:val="22"/>
          <w:szCs w:val="22"/>
        </w:rPr>
        <w:t>Australia is considered a high</w:t>
      </w:r>
      <w:r w:rsidR="006B0903">
        <w:rPr>
          <w:rFonts w:ascii="Arial" w:hAnsi="Arial" w:cs="Arial"/>
          <w:sz w:val="22"/>
          <w:szCs w:val="22"/>
        </w:rPr>
        <w:t>-</w:t>
      </w:r>
      <w:r w:rsidR="007D3B89">
        <w:rPr>
          <w:rFonts w:ascii="Arial" w:hAnsi="Arial" w:cs="Arial"/>
          <w:sz w:val="22"/>
          <w:szCs w:val="22"/>
        </w:rPr>
        <w:t xml:space="preserve">income country as is Wales, but there is a high proportion of </w:t>
      </w:r>
      <w:r w:rsidR="00A741C7">
        <w:rPr>
          <w:rFonts w:ascii="Arial" w:hAnsi="Arial" w:cs="Arial"/>
          <w:sz w:val="22"/>
          <w:szCs w:val="22"/>
        </w:rPr>
        <w:t>poverty witnessed in both countries</w:t>
      </w:r>
      <w:r w:rsidR="00E12E21">
        <w:rPr>
          <w:rFonts w:ascii="Arial" w:hAnsi="Arial" w:cs="Arial"/>
          <w:sz w:val="22"/>
          <w:szCs w:val="22"/>
        </w:rPr>
        <w:t xml:space="preserve"> along with </w:t>
      </w:r>
      <w:r w:rsidR="006B0903">
        <w:rPr>
          <w:rFonts w:ascii="Arial" w:hAnsi="Arial" w:cs="Arial"/>
          <w:sz w:val="22"/>
          <w:szCs w:val="22"/>
        </w:rPr>
        <w:t>minority</w:t>
      </w:r>
      <w:r w:rsidR="004D1711">
        <w:rPr>
          <w:rFonts w:ascii="Arial" w:hAnsi="Arial" w:cs="Arial"/>
          <w:sz w:val="22"/>
          <w:szCs w:val="22"/>
        </w:rPr>
        <w:t xml:space="preserve"> groups facing barriers to accessing education. </w:t>
      </w:r>
      <w:r w:rsidR="006B0903">
        <w:rPr>
          <w:rFonts w:ascii="Arial" w:hAnsi="Arial" w:cs="Arial"/>
          <w:sz w:val="22"/>
          <w:szCs w:val="22"/>
        </w:rPr>
        <w:t>Comparisons</w:t>
      </w:r>
      <w:r w:rsidR="004D1711">
        <w:rPr>
          <w:rFonts w:ascii="Arial" w:hAnsi="Arial" w:cs="Arial"/>
          <w:sz w:val="22"/>
          <w:szCs w:val="22"/>
        </w:rPr>
        <w:t xml:space="preserve"> will be made to the </w:t>
      </w:r>
      <w:r w:rsidR="006B0903">
        <w:rPr>
          <w:rFonts w:ascii="Arial" w:hAnsi="Arial" w:cs="Arial"/>
          <w:sz w:val="22"/>
          <w:szCs w:val="22"/>
        </w:rPr>
        <w:t>A</w:t>
      </w:r>
      <w:r w:rsidR="003645EE">
        <w:rPr>
          <w:rFonts w:ascii="Arial" w:hAnsi="Arial" w:cs="Arial"/>
          <w:sz w:val="22"/>
          <w:szCs w:val="22"/>
        </w:rPr>
        <w:t>boriginal</w:t>
      </w:r>
      <w:r w:rsidR="004D1711">
        <w:rPr>
          <w:rFonts w:ascii="Arial" w:hAnsi="Arial" w:cs="Arial"/>
          <w:sz w:val="22"/>
          <w:szCs w:val="22"/>
        </w:rPr>
        <w:t xml:space="preserve"> </w:t>
      </w:r>
      <w:r w:rsidR="009D7C99">
        <w:rPr>
          <w:rFonts w:ascii="Arial" w:hAnsi="Arial" w:cs="Arial"/>
          <w:sz w:val="22"/>
          <w:szCs w:val="22"/>
        </w:rPr>
        <w:t xml:space="preserve">families in Western Australia </w:t>
      </w:r>
      <w:r w:rsidR="00242F60">
        <w:rPr>
          <w:rFonts w:ascii="Arial" w:hAnsi="Arial" w:cs="Arial"/>
          <w:sz w:val="22"/>
          <w:szCs w:val="22"/>
        </w:rPr>
        <w:t>and</w:t>
      </w:r>
      <w:r w:rsidR="009D7C99">
        <w:rPr>
          <w:rFonts w:ascii="Arial" w:hAnsi="Arial" w:cs="Arial"/>
          <w:sz w:val="22"/>
          <w:szCs w:val="22"/>
        </w:rPr>
        <w:t xml:space="preserve"> the farming a</w:t>
      </w:r>
      <w:r w:rsidR="00E53C78">
        <w:rPr>
          <w:rFonts w:ascii="Arial" w:hAnsi="Arial" w:cs="Arial"/>
          <w:sz w:val="22"/>
          <w:szCs w:val="22"/>
        </w:rPr>
        <w:t>nd</w:t>
      </w:r>
      <w:r w:rsidR="009D7C99">
        <w:rPr>
          <w:rFonts w:ascii="Arial" w:hAnsi="Arial" w:cs="Arial"/>
          <w:sz w:val="22"/>
          <w:szCs w:val="22"/>
        </w:rPr>
        <w:t xml:space="preserve"> traveller families in rural south west Wales</w:t>
      </w:r>
      <w:r w:rsidR="003645EE">
        <w:rPr>
          <w:rFonts w:ascii="Arial" w:hAnsi="Arial" w:cs="Arial"/>
          <w:sz w:val="22"/>
          <w:szCs w:val="22"/>
        </w:rPr>
        <w:t>, UK</w:t>
      </w:r>
      <w:r w:rsidR="009D7C99">
        <w:rPr>
          <w:rFonts w:ascii="Arial" w:hAnsi="Arial" w:cs="Arial"/>
          <w:sz w:val="22"/>
          <w:szCs w:val="22"/>
        </w:rPr>
        <w:t xml:space="preserve">. </w:t>
      </w:r>
      <w:r w:rsidR="00A741C7">
        <w:rPr>
          <w:rFonts w:ascii="Arial" w:hAnsi="Arial" w:cs="Arial"/>
          <w:sz w:val="22"/>
          <w:szCs w:val="22"/>
        </w:rPr>
        <w:t xml:space="preserve"> </w:t>
      </w:r>
      <w:r w:rsidR="00B83C36" w:rsidRPr="00E8012B">
        <w:rPr>
          <w:rFonts w:ascii="Arial" w:hAnsi="Arial" w:cs="Arial"/>
          <w:sz w:val="22"/>
          <w:szCs w:val="22"/>
        </w:rPr>
        <w:t xml:space="preserve">This report will look at the characteristics of </w:t>
      </w:r>
      <w:r w:rsidR="00547A54" w:rsidRPr="00E8012B">
        <w:rPr>
          <w:rFonts w:ascii="Arial" w:hAnsi="Arial" w:cs="Arial"/>
          <w:sz w:val="22"/>
          <w:szCs w:val="22"/>
        </w:rPr>
        <w:t xml:space="preserve">poverty, </w:t>
      </w:r>
      <w:r w:rsidR="00B83C36" w:rsidRPr="00E8012B">
        <w:rPr>
          <w:rFonts w:ascii="Arial" w:hAnsi="Arial" w:cs="Arial"/>
          <w:sz w:val="22"/>
          <w:szCs w:val="22"/>
        </w:rPr>
        <w:t xml:space="preserve">giving </w:t>
      </w:r>
      <w:r w:rsidR="00D52378" w:rsidRPr="00E8012B">
        <w:rPr>
          <w:rFonts w:ascii="Arial" w:hAnsi="Arial" w:cs="Arial"/>
          <w:sz w:val="22"/>
          <w:szCs w:val="22"/>
        </w:rPr>
        <w:t>focus</w:t>
      </w:r>
      <w:r w:rsidR="00B83C36" w:rsidRPr="00E8012B">
        <w:rPr>
          <w:rFonts w:ascii="Arial" w:hAnsi="Arial" w:cs="Arial"/>
          <w:sz w:val="22"/>
          <w:szCs w:val="22"/>
        </w:rPr>
        <w:t xml:space="preserve"> to child</w:t>
      </w:r>
      <w:r w:rsidR="00547A54" w:rsidRPr="00E8012B">
        <w:rPr>
          <w:rFonts w:ascii="Arial" w:hAnsi="Arial" w:cs="Arial"/>
          <w:sz w:val="22"/>
          <w:szCs w:val="22"/>
        </w:rPr>
        <w:t>ren</w:t>
      </w:r>
      <w:r w:rsidR="00B83C36" w:rsidRPr="00E8012B">
        <w:rPr>
          <w:rFonts w:ascii="Arial" w:hAnsi="Arial" w:cs="Arial"/>
          <w:sz w:val="22"/>
          <w:szCs w:val="22"/>
        </w:rPr>
        <w:t xml:space="preserve"> from a </w:t>
      </w:r>
      <w:r w:rsidR="00547A54" w:rsidRPr="00E8012B">
        <w:rPr>
          <w:rFonts w:ascii="Arial" w:hAnsi="Arial" w:cs="Arial"/>
          <w:sz w:val="22"/>
          <w:szCs w:val="22"/>
        </w:rPr>
        <w:t>low-</w:t>
      </w:r>
      <w:r w:rsidR="00B83C36" w:rsidRPr="00E8012B">
        <w:rPr>
          <w:rFonts w:ascii="Arial" w:hAnsi="Arial" w:cs="Arial"/>
          <w:sz w:val="22"/>
          <w:szCs w:val="22"/>
        </w:rPr>
        <w:t xml:space="preserve">economic background, how </w:t>
      </w:r>
      <w:r w:rsidR="000D393B" w:rsidRPr="00E8012B">
        <w:rPr>
          <w:rFonts w:ascii="Arial" w:hAnsi="Arial" w:cs="Arial"/>
          <w:sz w:val="22"/>
          <w:szCs w:val="22"/>
        </w:rPr>
        <w:t>poverty</w:t>
      </w:r>
      <w:r w:rsidR="00B83C36" w:rsidRPr="00E8012B">
        <w:rPr>
          <w:rFonts w:ascii="Arial" w:hAnsi="Arial" w:cs="Arial"/>
          <w:sz w:val="22"/>
          <w:szCs w:val="22"/>
        </w:rPr>
        <w:t xml:space="preserve"> can </w:t>
      </w:r>
      <w:r w:rsidR="000D393B" w:rsidRPr="00E8012B">
        <w:rPr>
          <w:rFonts w:ascii="Arial" w:hAnsi="Arial" w:cs="Arial"/>
          <w:sz w:val="22"/>
          <w:szCs w:val="22"/>
        </w:rPr>
        <w:t>create barriers to accessing education and to learning</w:t>
      </w:r>
      <w:r w:rsidR="00125228" w:rsidRPr="00E8012B">
        <w:rPr>
          <w:rFonts w:ascii="Arial" w:hAnsi="Arial" w:cs="Arial"/>
          <w:sz w:val="22"/>
          <w:szCs w:val="22"/>
        </w:rPr>
        <w:t xml:space="preserve"> </w:t>
      </w:r>
      <w:r w:rsidR="00B83C36" w:rsidRPr="00E8012B">
        <w:rPr>
          <w:rFonts w:ascii="Arial" w:hAnsi="Arial" w:cs="Arial"/>
          <w:sz w:val="22"/>
          <w:szCs w:val="22"/>
        </w:rPr>
        <w:t xml:space="preserve">and the </w:t>
      </w:r>
      <w:r w:rsidR="00125228" w:rsidRPr="00E8012B">
        <w:rPr>
          <w:rFonts w:ascii="Arial" w:hAnsi="Arial" w:cs="Arial"/>
          <w:sz w:val="22"/>
          <w:szCs w:val="22"/>
        </w:rPr>
        <w:t xml:space="preserve">critical analysis of </w:t>
      </w:r>
      <w:r w:rsidR="00B83C36" w:rsidRPr="00E8012B">
        <w:rPr>
          <w:rFonts w:ascii="Arial" w:hAnsi="Arial" w:cs="Arial"/>
          <w:sz w:val="22"/>
          <w:szCs w:val="22"/>
        </w:rPr>
        <w:t xml:space="preserve">interventions </w:t>
      </w:r>
      <w:r w:rsidR="00687ADA" w:rsidRPr="00E8012B">
        <w:rPr>
          <w:rFonts w:ascii="Arial" w:hAnsi="Arial" w:cs="Arial"/>
          <w:sz w:val="22"/>
          <w:szCs w:val="22"/>
        </w:rPr>
        <w:t xml:space="preserve">sought to overcome these barriers. </w:t>
      </w:r>
      <w:r w:rsidR="00B83C36" w:rsidRPr="00EF766D">
        <w:rPr>
          <w:rFonts w:ascii="Arial" w:hAnsi="Arial" w:cs="Arial"/>
          <w:sz w:val="22"/>
          <w:szCs w:val="22"/>
        </w:rPr>
        <w:t xml:space="preserve">The author of this essay will discuss </w:t>
      </w:r>
      <w:r w:rsidR="00142591" w:rsidRPr="00EF766D">
        <w:rPr>
          <w:rFonts w:ascii="Arial" w:hAnsi="Arial" w:cs="Arial"/>
          <w:sz w:val="22"/>
          <w:szCs w:val="22"/>
        </w:rPr>
        <w:t>article 28</w:t>
      </w:r>
      <w:r w:rsidR="00E500FF" w:rsidRPr="00EF766D">
        <w:rPr>
          <w:rFonts w:ascii="Arial" w:hAnsi="Arial" w:cs="Arial"/>
          <w:sz w:val="22"/>
          <w:szCs w:val="22"/>
        </w:rPr>
        <w:t xml:space="preserve"> of the United Nations Convention on the Rights of the Child (UNCRC)</w:t>
      </w:r>
      <w:r w:rsidR="00B83C36" w:rsidRPr="00EF766D">
        <w:rPr>
          <w:rFonts w:ascii="Arial" w:hAnsi="Arial" w:cs="Arial"/>
          <w:sz w:val="22"/>
          <w:szCs w:val="22"/>
        </w:rPr>
        <w:t xml:space="preserve">, the aspects that contribute to particular groups or individuals </w:t>
      </w:r>
      <w:r w:rsidR="00763C70" w:rsidRPr="00EF766D">
        <w:rPr>
          <w:rFonts w:ascii="Arial" w:hAnsi="Arial" w:cs="Arial"/>
          <w:sz w:val="22"/>
          <w:szCs w:val="22"/>
        </w:rPr>
        <w:t>facing</w:t>
      </w:r>
      <w:r w:rsidR="00B83C36" w:rsidRPr="00EF766D">
        <w:rPr>
          <w:rFonts w:ascii="Arial" w:hAnsi="Arial" w:cs="Arial"/>
          <w:sz w:val="22"/>
          <w:szCs w:val="22"/>
        </w:rPr>
        <w:t xml:space="preserve"> exclu</w:t>
      </w:r>
      <w:r w:rsidR="00763C70" w:rsidRPr="00EF766D">
        <w:rPr>
          <w:rFonts w:ascii="Arial" w:hAnsi="Arial" w:cs="Arial"/>
          <w:sz w:val="22"/>
          <w:szCs w:val="22"/>
        </w:rPr>
        <w:t>sion</w:t>
      </w:r>
      <w:r w:rsidR="00B83C36" w:rsidRPr="00EF766D">
        <w:rPr>
          <w:rFonts w:ascii="Arial" w:hAnsi="Arial" w:cs="Arial"/>
          <w:sz w:val="22"/>
          <w:szCs w:val="22"/>
        </w:rPr>
        <w:t xml:space="preserve"> and the various acts and polices that have been put in place</w:t>
      </w:r>
      <w:r w:rsidR="0005580E" w:rsidRPr="00EF766D">
        <w:rPr>
          <w:rFonts w:ascii="Arial" w:hAnsi="Arial" w:cs="Arial"/>
          <w:sz w:val="22"/>
          <w:szCs w:val="22"/>
        </w:rPr>
        <w:t xml:space="preserve"> on a global level</w:t>
      </w:r>
      <w:r w:rsidR="00B83C36" w:rsidRPr="00EF766D">
        <w:rPr>
          <w:rFonts w:ascii="Arial" w:hAnsi="Arial" w:cs="Arial"/>
          <w:sz w:val="22"/>
          <w:szCs w:val="22"/>
        </w:rPr>
        <w:t xml:space="preserve"> to address the </w:t>
      </w:r>
      <w:r w:rsidR="004177CC" w:rsidRPr="00EF766D">
        <w:rPr>
          <w:rFonts w:ascii="Arial" w:hAnsi="Arial" w:cs="Arial"/>
          <w:sz w:val="22"/>
          <w:szCs w:val="22"/>
        </w:rPr>
        <w:t>reversal</w:t>
      </w:r>
      <w:r w:rsidR="00B83C36" w:rsidRPr="00EF766D">
        <w:rPr>
          <w:rFonts w:ascii="Arial" w:hAnsi="Arial" w:cs="Arial"/>
          <w:sz w:val="22"/>
          <w:szCs w:val="22"/>
        </w:rPr>
        <w:t xml:space="preserve"> in addition to underpinning the principles for inclusion </w:t>
      </w:r>
      <w:r w:rsidR="00C170CB" w:rsidRPr="00EF766D">
        <w:rPr>
          <w:rFonts w:ascii="Arial" w:hAnsi="Arial" w:cs="Arial"/>
          <w:sz w:val="22"/>
          <w:szCs w:val="22"/>
        </w:rPr>
        <w:t xml:space="preserve">and how richer countries </w:t>
      </w:r>
      <w:r w:rsidR="007B01D0" w:rsidRPr="00EF766D">
        <w:rPr>
          <w:rFonts w:ascii="Arial" w:hAnsi="Arial" w:cs="Arial"/>
          <w:sz w:val="22"/>
          <w:szCs w:val="22"/>
        </w:rPr>
        <w:t>must help poorer countries to achieve this. (</w:t>
      </w:r>
      <w:proofErr w:type="spellStart"/>
      <w:r w:rsidR="00CE1B5C" w:rsidRPr="00EF766D">
        <w:rPr>
          <w:rFonts w:ascii="Arial" w:hAnsi="Arial" w:cs="Arial"/>
          <w:sz w:val="22"/>
          <w:szCs w:val="22"/>
        </w:rPr>
        <w:t>Unicef</w:t>
      </w:r>
      <w:proofErr w:type="spellEnd"/>
      <w:r w:rsidR="007B01D0" w:rsidRPr="00EF766D">
        <w:rPr>
          <w:rFonts w:ascii="Arial" w:hAnsi="Arial" w:cs="Arial"/>
          <w:sz w:val="22"/>
          <w:szCs w:val="22"/>
        </w:rPr>
        <w:t>, 19</w:t>
      </w:r>
      <w:r w:rsidR="00CE1B5C" w:rsidRPr="00EF766D">
        <w:rPr>
          <w:rFonts w:ascii="Arial" w:hAnsi="Arial" w:cs="Arial"/>
          <w:sz w:val="22"/>
          <w:szCs w:val="22"/>
        </w:rPr>
        <w:t>90</w:t>
      </w:r>
      <w:r w:rsidR="007B01D0" w:rsidRPr="00EF766D">
        <w:rPr>
          <w:rFonts w:ascii="Arial" w:hAnsi="Arial" w:cs="Arial"/>
          <w:sz w:val="22"/>
          <w:szCs w:val="22"/>
        </w:rPr>
        <w:t>).</w:t>
      </w:r>
    </w:p>
    <w:p w14:paraId="6CE9E344" w14:textId="77777777" w:rsidR="005C1B07" w:rsidRPr="00EF766D" w:rsidRDefault="005C1B07" w:rsidP="00A50797">
      <w:pPr>
        <w:spacing w:line="360" w:lineRule="auto"/>
        <w:ind w:hanging="142"/>
        <w:rPr>
          <w:rFonts w:ascii="Arial" w:eastAsia="Arial" w:hAnsi="Arial" w:cs="Arial"/>
          <w:color w:val="0070C0"/>
          <w:sz w:val="22"/>
          <w:szCs w:val="22"/>
        </w:rPr>
      </w:pPr>
    </w:p>
    <w:p w14:paraId="4C50D5FA" w14:textId="75AF6B3D" w:rsidR="00085861" w:rsidRPr="00EF766D" w:rsidRDefault="00085861" w:rsidP="00A50797">
      <w:pPr>
        <w:spacing w:line="360" w:lineRule="auto"/>
        <w:ind w:left="-142" w:firstLine="0"/>
        <w:rPr>
          <w:rFonts w:ascii="Arial" w:hAnsi="Arial" w:cs="Arial"/>
          <w:sz w:val="22"/>
          <w:szCs w:val="22"/>
        </w:rPr>
      </w:pPr>
      <w:r w:rsidRPr="00EF766D">
        <w:rPr>
          <w:rFonts w:ascii="Arial" w:hAnsi="Arial" w:cs="Arial"/>
          <w:sz w:val="22"/>
          <w:szCs w:val="22"/>
        </w:rPr>
        <w:t xml:space="preserve">Article 28 of the United </w:t>
      </w:r>
      <w:r w:rsidR="00D27B66" w:rsidRPr="00EF766D">
        <w:rPr>
          <w:rFonts w:ascii="Arial" w:hAnsi="Arial" w:cs="Arial"/>
          <w:sz w:val="22"/>
          <w:szCs w:val="22"/>
        </w:rPr>
        <w:t xml:space="preserve">Nations </w:t>
      </w:r>
      <w:r w:rsidRPr="00EF766D">
        <w:rPr>
          <w:rFonts w:ascii="Arial" w:hAnsi="Arial" w:cs="Arial"/>
          <w:sz w:val="22"/>
          <w:szCs w:val="22"/>
        </w:rPr>
        <w:t>Convention on</w:t>
      </w:r>
      <w:r w:rsidR="00D27B66" w:rsidRPr="00EF766D">
        <w:rPr>
          <w:rFonts w:ascii="Arial" w:hAnsi="Arial" w:cs="Arial"/>
          <w:sz w:val="22"/>
          <w:szCs w:val="22"/>
        </w:rPr>
        <w:t xml:space="preserve"> the Rights of the Child (UNCRC) states</w:t>
      </w:r>
      <w:r w:rsidR="009D376D" w:rsidRPr="00EF766D">
        <w:rPr>
          <w:rFonts w:ascii="Arial" w:hAnsi="Arial" w:cs="Arial"/>
          <w:sz w:val="22"/>
          <w:szCs w:val="22"/>
        </w:rPr>
        <w:t xml:space="preserve"> (</w:t>
      </w:r>
      <w:proofErr w:type="spellStart"/>
      <w:r w:rsidR="009D376D" w:rsidRPr="00EF766D">
        <w:rPr>
          <w:rFonts w:ascii="Arial" w:hAnsi="Arial" w:cs="Arial"/>
          <w:sz w:val="22"/>
          <w:szCs w:val="22"/>
        </w:rPr>
        <w:t>Unicef</w:t>
      </w:r>
      <w:proofErr w:type="spellEnd"/>
      <w:r w:rsidR="009D376D" w:rsidRPr="00EF766D">
        <w:rPr>
          <w:rFonts w:ascii="Arial" w:hAnsi="Arial" w:cs="Arial"/>
          <w:sz w:val="22"/>
          <w:szCs w:val="22"/>
        </w:rPr>
        <w:t>, 1990)</w:t>
      </w:r>
      <w:r w:rsidR="00D27B66" w:rsidRPr="00EF766D">
        <w:rPr>
          <w:rFonts w:ascii="Arial" w:hAnsi="Arial" w:cs="Arial"/>
          <w:sz w:val="22"/>
          <w:szCs w:val="22"/>
        </w:rPr>
        <w:t xml:space="preserve">: </w:t>
      </w:r>
    </w:p>
    <w:p w14:paraId="41A191D8" w14:textId="0328D9DD" w:rsidR="00D27B66" w:rsidRPr="00EF766D" w:rsidRDefault="00D27B66" w:rsidP="00377649">
      <w:pPr>
        <w:spacing w:line="360" w:lineRule="auto"/>
        <w:ind w:left="713" w:firstLine="0"/>
        <w:rPr>
          <w:rFonts w:ascii="Arial" w:hAnsi="Arial" w:cs="Arial"/>
          <w:sz w:val="22"/>
          <w:szCs w:val="22"/>
        </w:rPr>
      </w:pPr>
      <w:r w:rsidRPr="00EF766D">
        <w:rPr>
          <w:rFonts w:ascii="Arial" w:hAnsi="Arial" w:cs="Arial"/>
          <w:sz w:val="22"/>
          <w:szCs w:val="22"/>
        </w:rPr>
        <w:t>‘Every child has the right to an education. Primary education must be free</w:t>
      </w:r>
      <w:r w:rsidR="006E1F4E" w:rsidRPr="00EF766D">
        <w:rPr>
          <w:rFonts w:ascii="Arial" w:hAnsi="Arial" w:cs="Arial"/>
          <w:sz w:val="22"/>
          <w:szCs w:val="22"/>
        </w:rPr>
        <w:t>. Secondary education must be available to every child. Discipline in schools must respect children’s dignity. Richer countries must help poorer countries achieve this</w:t>
      </w:r>
      <w:r w:rsidR="002A26C5" w:rsidRPr="00EF766D">
        <w:rPr>
          <w:rFonts w:ascii="Arial" w:hAnsi="Arial" w:cs="Arial"/>
          <w:sz w:val="22"/>
          <w:szCs w:val="22"/>
        </w:rPr>
        <w:t>.</w:t>
      </w:r>
      <w:r w:rsidR="006E1F4E" w:rsidRPr="00EF766D">
        <w:rPr>
          <w:rFonts w:ascii="Arial" w:hAnsi="Arial" w:cs="Arial"/>
          <w:sz w:val="22"/>
          <w:szCs w:val="22"/>
        </w:rPr>
        <w:t>’</w:t>
      </w:r>
    </w:p>
    <w:p w14:paraId="6FDB4965" w14:textId="3108D61E" w:rsidR="002A26C5" w:rsidRDefault="002A26C5" w:rsidP="00B83C36">
      <w:pPr>
        <w:spacing w:line="276" w:lineRule="auto"/>
        <w:ind w:left="-142" w:firstLine="0"/>
        <w:rPr>
          <w:rFonts w:ascii="Times New Roman" w:hAnsi="Times New Roman" w:cs="Times New Roman"/>
        </w:rPr>
      </w:pPr>
    </w:p>
    <w:p w14:paraId="235DD3C0" w14:textId="5A0AAC2B" w:rsidR="00A6385A" w:rsidRPr="00507884" w:rsidRDefault="00B8116F" w:rsidP="00377649">
      <w:pPr>
        <w:pStyle w:val="NormalWeb"/>
        <w:spacing w:line="360" w:lineRule="auto"/>
        <w:ind w:left="-142"/>
        <w:rPr>
          <w:rFonts w:ascii="Arial" w:eastAsia="Times New Roman" w:hAnsi="Arial" w:cs="Arial"/>
          <w:color w:val="000000"/>
          <w:sz w:val="22"/>
          <w:szCs w:val="22"/>
          <w:lang w:val="en-GB" w:eastAsia="en-GB"/>
        </w:rPr>
      </w:pPr>
      <w:r w:rsidRPr="00B8116F">
        <w:rPr>
          <w:rFonts w:ascii="Arial" w:eastAsia="Times New Roman" w:hAnsi="Arial" w:cs="Arial"/>
          <w:color w:val="000000"/>
          <w:sz w:val="22"/>
          <w:szCs w:val="22"/>
          <w:lang w:val="en-GB" w:eastAsia="en-GB"/>
        </w:rPr>
        <w:lastRenderedPageBreak/>
        <w:t xml:space="preserve">Each year the United Nations </w:t>
      </w:r>
      <w:r w:rsidR="00B13C13">
        <w:rPr>
          <w:rFonts w:ascii="Arial" w:eastAsia="Times New Roman" w:hAnsi="Arial" w:cs="Arial"/>
          <w:color w:val="000000"/>
          <w:sz w:val="22"/>
          <w:szCs w:val="22"/>
          <w:lang w:val="en-GB" w:eastAsia="en-GB"/>
        </w:rPr>
        <w:t>E</w:t>
      </w:r>
      <w:r w:rsidRPr="00B8116F">
        <w:rPr>
          <w:rFonts w:ascii="Arial" w:eastAsia="Times New Roman" w:hAnsi="Arial" w:cs="Arial"/>
          <w:color w:val="000000"/>
          <w:sz w:val="22"/>
          <w:szCs w:val="22"/>
          <w:lang w:val="en-GB" w:eastAsia="en-GB"/>
        </w:rPr>
        <w:t xml:space="preserve">ducational </w:t>
      </w:r>
      <w:r w:rsidR="00B13C13">
        <w:rPr>
          <w:rFonts w:ascii="Arial" w:eastAsia="Times New Roman" w:hAnsi="Arial" w:cs="Arial"/>
          <w:color w:val="000000"/>
          <w:sz w:val="22"/>
          <w:szCs w:val="22"/>
          <w:lang w:val="en-GB" w:eastAsia="en-GB"/>
        </w:rPr>
        <w:t>S</w:t>
      </w:r>
      <w:r w:rsidRPr="00B8116F">
        <w:rPr>
          <w:rFonts w:ascii="Arial" w:eastAsia="Times New Roman" w:hAnsi="Arial" w:cs="Arial"/>
          <w:color w:val="000000"/>
          <w:sz w:val="22"/>
          <w:szCs w:val="22"/>
          <w:lang w:val="en-GB" w:eastAsia="en-GB"/>
        </w:rPr>
        <w:t xml:space="preserve">cientific and </w:t>
      </w:r>
      <w:r w:rsidR="00B13C13">
        <w:rPr>
          <w:rFonts w:ascii="Arial" w:eastAsia="Times New Roman" w:hAnsi="Arial" w:cs="Arial"/>
          <w:color w:val="000000"/>
          <w:sz w:val="22"/>
          <w:szCs w:val="22"/>
          <w:lang w:val="en-GB" w:eastAsia="en-GB"/>
        </w:rPr>
        <w:t>C</w:t>
      </w:r>
      <w:r w:rsidRPr="00B8116F">
        <w:rPr>
          <w:rFonts w:ascii="Arial" w:eastAsia="Times New Roman" w:hAnsi="Arial" w:cs="Arial"/>
          <w:color w:val="000000"/>
          <w:sz w:val="22"/>
          <w:szCs w:val="22"/>
          <w:lang w:val="en-GB" w:eastAsia="en-GB"/>
        </w:rPr>
        <w:t xml:space="preserve">ultural </w:t>
      </w:r>
      <w:r w:rsidR="00B13C13">
        <w:rPr>
          <w:rFonts w:ascii="Arial" w:eastAsia="Times New Roman" w:hAnsi="Arial" w:cs="Arial"/>
          <w:color w:val="000000"/>
          <w:sz w:val="22"/>
          <w:szCs w:val="22"/>
          <w:lang w:val="en-GB" w:eastAsia="en-GB"/>
        </w:rPr>
        <w:t>O</w:t>
      </w:r>
      <w:r w:rsidRPr="00B8116F">
        <w:rPr>
          <w:rFonts w:ascii="Arial" w:eastAsia="Times New Roman" w:hAnsi="Arial" w:cs="Arial"/>
          <w:color w:val="000000"/>
          <w:sz w:val="22"/>
          <w:szCs w:val="22"/>
          <w:lang w:val="en-GB" w:eastAsia="en-GB"/>
        </w:rPr>
        <w:t xml:space="preserve">rganisation </w:t>
      </w:r>
      <w:r w:rsidR="00B13C13">
        <w:rPr>
          <w:rFonts w:ascii="Arial" w:eastAsia="Times New Roman" w:hAnsi="Arial" w:cs="Arial"/>
          <w:color w:val="000000"/>
          <w:sz w:val="22"/>
          <w:szCs w:val="22"/>
          <w:lang w:val="en-GB" w:eastAsia="en-GB"/>
        </w:rPr>
        <w:t>(UNESCO)</w:t>
      </w:r>
      <w:r w:rsidRPr="00B8116F">
        <w:rPr>
          <w:rFonts w:ascii="Arial" w:eastAsia="Times New Roman" w:hAnsi="Arial" w:cs="Arial"/>
          <w:color w:val="000000"/>
          <w:sz w:val="22"/>
          <w:szCs w:val="22"/>
          <w:lang w:val="en-GB" w:eastAsia="en-GB"/>
        </w:rPr>
        <w:t xml:space="preserve"> produces a global education monitoring report that presents accountability for education and the meeting of commitments made by governments</w:t>
      </w:r>
      <w:r w:rsidR="00883F26">
        <w:rPr>
          <w:rFonts w:ascii="Arial" w:eastAsia="Times New Roman" w:hAnsi="Arial" w:cs="Arial"/>
          <w:color w:val="000000"/>
          <w:sz w:val="22"/>
          <w:szCs w:val="22"/>
          <w:lang w:val="en-GB" w:eastAsia="en-GB"/>
        </w:rPr>
        <w:t xml:space="preserve"> in line with article 28</w:t>
      </w:r>
      <w:r w:rsidRPr="00B8116F">
        <w:rPr>
          <w:rFonts w:ascii="Arial" w:eastAsia="Times New Roman" w:hAnsi="Arial" w:cs="Arial"/>
          <w:color w:val="000000"/>
          <w:sz w:val="22"/>
          <w:szCs w:val="22"/>
          <w:lang w:val="en-GB" w:eastAsia="en-GB"/>
        </w:rPr>
        <w:t>. The latest report for 2017</w:t>
      </w:r>
      <w:r w:rsidR="00883F26">
        <w:rPr>
          <w:rFonts w:ascii="Arial" w:eastAsia="Times New Roman" w:hAnsi="Arial" w:cs="Arial"/>
          <w:color w:val="000000"/>
          <w:sz w:val="22"/>
          <w:szCs w:val="22"/>
          <w:lang w:val="en-GB" w:eastAsia="en-GB"/>
        </w:rPr>
        <w:t>/</w:t>
      </w:r>
      <w:r w:rsidRPr="00B8116F">
        <w:rPr>
          <w:rFonts w:ascii="Arial" w:eastAsia="Times New Roman" w:hAnsi="Arial" w:cs="Arial"/>
          <w:color w:val="000000"/>
          <w:sz w:val="22"/>
          <w:szCs w:val="22"/>
          <w:lang w:val="en-GB" w:eastAsia="en-GB"/>
        </w:rPr>
        <w:t xml:space="preserve">18 sets out the 2030 agenda for sustainable development and highlights that there are still over 200 million children worldwide who are not attending </w:t>
      </w:r>
      <w:r w:rsidR="00F60D53">
        <w:rPr>
          <w:rFonts w:ascii="Arial" w:eastAsia="Times New Roman" w:hAnsi="Arial" w:cs="Arial"/>
          <w:color w:val="000000"/>
          <w:sz w:val="22"/>
          <w:szCs w:val="22"/>
          <w:lang w:val="en-GB" w:eastAsia="en-GB"/>
        </w:rPr>
        <w:t>s</w:t>
      </w:r>
      <w:r w:rsidRPr="00B8116F">
        <w:rPr>
          <w:rFonts w:ascii="Arial" w:eastAsia="Times New Roman" w:hAnsi="Arial" w:cs="Arial"/>
          <w:color w:val="000000"/>
          <w:sz w:val="22"/>
          <w:szCs w:val="22"/>
          <w:lang w:val="en-GB" w:eastAsia="en-GB"/>
        </w:rPr>
        <w:t>chool</w:t>
      </w:r>
      <w:r w:rsidR="00F60D53">
        <w:rPr>
          <w:rFonts w:ascii="Arial" w:eastAsia="Times New Roman" w:hAnsi="Arial" w:cs="Arial"/>
          <w:color w:val="000000"/>
          <w:sz w:val="22"/>
          <w:szCs w:val="22"/>
          <w:lang w:val="en-GB" w:eastAsia="en-GB"/>
        </w:rPr>
        <w:t xml:space="preserve"> (UNESCO, 2017). T</w:t>
      </w:r>
      <w:r w:rsidRPr="00B8116F">
        <w:rPr>
          <w:rFonts w:ascii="Arial" w:eastAsia="Times New Roman" w:hAnsi="Arial" w:cs="Arial"/>
          <w:color w:val="000000"/>
          <w:sz w:val="22"/>
          <w:szCs w:val="22"/>
          <w:lang w:val="en-GB" w:eastAsia="en-GB"/>
        </w:rPr>
        <w:t xml:space="preserve">he report </w:t>
      </w:r>
      <w:r w:rsidR="00F60D53">
        <w:rPr>
          <w:rFonts w:ascii="Arial" w:eastAsia="Times New Roman" w:hAnsi="Arial" w:cs="Arial"/>
          <w:color w:val="000000"/>
          <w:sz w:val="22"/>
          <w:szCs w:val="22"/>
          <w:lang w:val="en-GB" w:eastAsia="en-GB"/>
        </w:rPr>
        <w:t>f</w:t>
      </w:r>
      <w:r w:rsidRPr="00B8116F">
        <w:rPr>
          <w:rFonts w:ascii="Arial" w:eastAsia="Times New Roman" w:hAnsi="Arial" w:cs="Arial"/>
          <w:color w:val="000000"/>
          <w:sz w:val="22"/>
          <w:szCs w:val="22"/>
          <w:lang w:val="en-GB" w:eastAsia="en-GB"/>
        </w:rPr>
        <w:t xml:space="preserve">ocuses on accountability to improve </w:t>
      </w:r>
      <w:r w:rsidR="00900171" w:rsidRPr="00B466D1">
        <w:rPr>
          <w:rFonts w:ascii="Arial" w:eastAsia="Times New Roman" w:hAnsi="Arial" w:cs="Arial"/>
          <w:color w:val="000000"/>
          <w:sz w:val="22"/>
          <w:szCs w:val="22"/>
          <w:lang w:val="en-GB" w:eastAsia="en-GB"/>
        </w:rPr>
        <w:t>process</w:t>
      </w:r>
      <w:r w:rsidR="008C7F51">
        <w:rPr>
          <w:rFonts w:ascii="Arial" w:eastAsia="Times New Roman" w:hAnsi="Arial" w:cs="Arial"/>
          <w:color w:val="000000"/>
          <w:sz w:val="22"/>
          <w:szCs w:val="22"/>
          <w:lang w:val="en-GB" w:eastAsia="en-GB"/>
        </w:rPr>
        <w:t>es</w:t>
      </w:r>
      <w:r w:rsidRPr="00B8116F">
        <w:rPr>
          <w:rFonts w:ascii="Arial" w:eastAsia="Times New Roman" w:hAnsi="Arial" w:cs="Arial"/>
          <w:color w:val="000000"/>
          <w:sz w:val="22"/>
          <w:szCs w:val="22"/>
          <w:lang w:val="en-GB" w:eastAsia="en-GB"/>
        </w:rPr>
        <w:t xml:space="preserve"> and </w:t>
      </w:r>
      <w:r w:rsidR="003844FA" w:rsidRPr="00B466D1">
        <w:rPr>
          <w:rFonts w:ascii="Arial" w:eastAsia="Times New Roman" w:hAnsi="Arial" w:cs="Arial"/>
          <w:color w:val="000000"/>
          <w:sz w:val="22"/>
          <w:szCs w:val="22"/>
          <w:lang w:val="en-GB" w:eastAsia="en-GB"/>
        </w:rPr>
        <w:t>place responsibility for</w:t>
      </w:r>
      <w:r w:rsidRPr="00B8116F">
        <w:rPr>
          <w:rFonts w:ascii="Arial" w:eastAsia="Times New Roman" w:hAnsi="Arial" w:cs="Arial"/>
          <w:color w:val="000000"/>
          <w:sz w:val="22"/>
          <w:szCs w:val="22"/>
          <w:lang w:val="en-GB" w:eastAsia="en-GB"/>
        </w:rPr>
        <w:t xml:space="preserve"> the right to education and </w:t>
      </w:r>
      <w:r w:rsidR="003844FA" w:rsidRPr="00B466D1">
        <w:rPr>
          <w:rFonts w:ascii="Arial" w:eastAsia="Times New Roman" w:hAnsi="Arial" w:cs="Arial"/>
          <w:color w:val="000000"/>
          <w:sz w:val="22"/>
          <w:szCs w:val="22"/>
          <w:lang w:val="en-GB" w:eastAsia="en-GB"/>
        </w:rPr>
        <w:t>t</w:t>
      </w:r>
      <w:r w:rsidRPr="00B8116F">
        <w:rPr>
          <w:rFonts w:ascii="Arial" w:eastAsia="Times New Roman" w:hAnsi="Arial" w:cs="Arial"/>
          <w:color w:val="000000"/>
          <w:sz w:val="22"/>
          <w:szCs w:val="22"/>
          <w:lang w:val="en-GB" w:eastAsia="en-GB"/>
        </w:rPr>
        <w:t xml:space="preserve">he </w:t>
      </w:r>
      <w:r w:rsidR="003844FA" w:rsidRPr="00B466D1">
        <w:rPr>
          <w:rFonts w:ascii="Arial" w:eastAsia="Times New Roman" w:hAnsi="Arial" w:cs="Arial"/>
          <w:color w:val="000000"/>
          <w:sz w:val="22"/>
          <w:szCs w:val="22"/>
          <w:lang w:val="en-GB" w:eastAsia="en-GB"/>
        </w:rPr>
        <w:t>c</w:t>
      </w:r>
      <w:r w:rsidRPr="00B8116F">
        <w:rPr>
          <w:rFonts w:ascii="Arial" w:eastAsia="Times New Roman" w:hAnsi="Arial" w:cs="Arial"/>
          <w:color w:val="000000"/>
          <w:sz w:val="22"/>
          <w:szCs w:val="22"/>
          <w:lang w:val="en-GB" w:eastAsia="en-GB"/>
        </w:rPr>
        <w:t>ommitments made by government's around the world</w:t>
      </w:r>
      <w:r w:rsidR="003844FA" w:rsidRPr="00B466D1">
        <w:rPr>
          <w:rFonts w:ascii="Arial" w:eastAsia="Times New Roman" w:hAnsi="Arial" w:cs="Arial"/>
          <w:color w:val="000000"/>
          <w:sz w:val="22"/>
          <w:szCs w:val="22"/>
          <w:lang w:val="en-GB" w:eastAsia="en-GB"/>
        </w:rPr>
        <w:t>.</w:t>
      </w:r>
      <w:r w:rsidR="00247755">
        <w:rPr>
          <w:rFonts w:ascii="Arial" w:eastAsia="Times New Roman" w:hAnsi="Arial" w:cs="Arial"/>
          <w:color w:val="000000"/>
          <w:sz w:val="22"/>
          <w:szCs w:val="22"/>
          <w:lang w:val="en-GB" w:eastAsia="en-GB"/>
        </w:rPr>
        <w:t xml:space="preserve"> However, </w:t>
      </w:r>
      <w:r w:rsidR="00507884">
        <w:rPr>
          <w:rFonts w:ascii="Arial" w:eastAsia="Times New Roman" w:hAnsi="Arial" w:cs="Arial"/>
          <w:color w:val="000000"/>
          <w:sz w:val="22"/>
          <w:szCs w:val="22"/>
          <w:lang w:val="en-GB" w:eastAsia="en-GB"/>
        </w:rPr>
        <w:t>t</w:t>
      </w:r>
      <w:r w:rsidR="00A6385A" w:rsidRPr="00A6385A">
        <w:rPr>
          <w:rFonts w:ascii="Arial" w:eastAsia="Times New Roman" w:hAnsi="Arial" w:cs="Arial"/>
          <w:color w:val="000000"/>
          <w:sz w:val="22"/>
          <w:szCs w:val="22"/>
          <w:lang w:val="en-GB" w:eastAsia="en-GB"/>
        </w:rPr>
        <w:t xml:space="preserve">he writer </w:t>
      </w:r>
      <w:r w:rsidR="00507884">
        <w:rPr>
          <w:rFonts w:ascii="Arial" w:eastAsia="Times New Roman" w:hAnsi="Arial" w:cs="Arial"/>
          <w:color w:val="000000"/>
          <w:sz w:val="22"/>
          <w:szCs w:val="22"/>
          <w:lang w:val="en-GB" w:eastAsia="en-GB"/>
        </w:rPr>
        <w:t>draws attention</w:t>
      </w:r>
      <w:r w:rsidR="00A6385A" w:rsidRPr="00A6385A">
        <w:rPr>
          <w:rFonts w:ascii="Arial" w:eastAsia="Times New Roman" w:hAnsi="Arial" w:cs="Arial"/>
          <w:color w:val="000000"/>
          <w:sz w:val="22"/>
          <w:szCs w:val="22"/>
          <w:lang w:val="en-GB" w:eastAsia="en-GB"/>
        </w:rPr>
        <w:t xml:space="preserve"> that while policies are necessary they can only be implemented if there is funding to do so. A</w:t>
      </w:r>
      <w:r w:rsidR="00507884">
        <w:rPr>
          <w:rFonts w:ascii="Arial" w:eastAsia="Times New Roman" w:hAnsi="Arial" w:cs="Arial"/>
          <w:color w:val="000000"/>
          <w:sz w:val="22"/>
          <w:szCs w:val="22"/>
          <w:lang w:val="en-GB" w:eastAsia="en-GB"/>
        </w:rPr>
        <w:t xml:space="preserve"> </w:t>
      </w:r>
      <w:r w:rsidR="00A6385A" w:rsidRPr="00A6385A">
        <w:rPr>
          <w:rFonts w:ascii="Arial" w:eastAsia="Times New Roman" w:hAnsi="Arial" w:cs="Arial"/>
          <w:color w:val="000000"/>
          <w:sz w:val="22"/>
          <w:szCs w:val="22"/>
          <w:lang w:val="en-GB" w:eastAsia="en-GB"/>
        </w:rPr>
        <w:t>2015 policy paper discusses the</w:t>
      </w:r>
      <w:r w:rsidR="00EB6269">
        <w:rPr>
          <w:rFonts w:ascii="Arial" w:eastAsia="Times New Roman" w:hAnsi="Arial" w:cs="Arial"/>
          <w:color w:val="000000"/>
          <w:sz w:val="22"/>
          <w:szCs w:val="22"/>
          <w:lang w:val="en-GB" w:eastAsia="en-GB"/>
        </w:rPr>
        <w:t xml:space="preserve"> Pricing of Education (</w:t>
      </w:r>
      <w:r w:rsidR="00DB0B98">
        <w:rPr>
          <w:rFonts w:ascii="Arial" w:eastAsia="Times New Roman" w:hAnsi="Arial" w:cs="Arial"/>
          <w:color w:val="000000"/>
          <w:sz w:val="22"/>
          <w:szCs w:val="22"/>
          <w:lang w:val="en-GB" w:eastAsia="en-GB"/>
        </w:rPr>
        <w:t>UNESCO, 2015) and</w:t>
      </w:r>
      <w:r w:rsidR="00A6385A" w:rsidRPr="00A6385A">
        <w:rPr>
          <w:rFonts w:ascii="Arial" w:eastAsia="Times New Roman" w:hAnsi="Arial" w:cs="Arial"/>
          <w:color w:val="000000"/>
          <w:sz w:val="22"/>
          <w:szCs w:val="22"/>
          <w:lang w:val="en-GB" w:eastAsia="en-GB"/>
        </w:rPr>
        <w:t xml:space="preserve"> financial deficit of around 39 billion dollars</w:t>
      </w:r>
      <w:r w:rsidR="00DB0B98">
        <w:rPr>
          <w:rFonts w:ascii="Arial" w:eastAsia="Times New Roman" w:hAnsi="Arial" w:cs="Arial"/>
          <w:color w:val="000000"/>
          <w:sz w:val="22"/>
          <w:szCs w:val="22"/>
          <w:lang w:val="en-GB" w:eastAsia="en-GB"/>
        </w:rPr>
        <w:t>,</w:t>
      </w:r>
      <w:r w:rsidR="00A6385A" w:rsidRPr="00A6385A">
        <w:rPr>
          <w:rFonts w:ascii="Arial" w:eastAsia="Times New Roman" w:hAnsi="Arial" w:cs="Arial"/>
          <w:color w:val="000000"/>
          <w:sz w:val="22"/>
          <w:szCs w:val="22"/>
          <w:lang w:val="en-GB" w:eastAsia="en-GB"/>
        </w:rPr>
        <w:t xml:space="preserve"> putting at risk reaching the targets of universal education in </w:t>
      </w:r>
      <w:r w:rsidR="00DB0B98">
        <w:rPr>
          <w:rFonts w:ascii="Arial" w:eastAsia="Times New Roman" w:hAnsi="Arial" w:cs="Arial"/>
          <w:color w:val="000000"/>
          <w:sz w:val="22"/>
          <w:szCs w:val="22"/>
          <w:lang w:val="en-GB" w:eastAsia="en-GB"/>
        </w:rPr>
        <w:t>l</w:t>
      </w:r>
      <w:r w:rsidR="00A6385A" w:rsidRPr="00A6385A">
        <w:rPr>
          <w:rFonts w:ascii="Arial" w:eastAsia="Times New Roman" w:hAnsi="Arial" w:cs="Arial"/>
          <w:color w:val="000000"/>
          <w:sz w:val="22"/>
          <w:szCs w:val="22"/>
          <w:lang w:val="en-GB" w:eastAsia="en-GB"/>
        </w:rPr>
        <w:t>ower and lower</w:t>
      </w:r>
      <w:r w:rsidR="00DB0B98">
        <w:rPr>
          <w:rFonts w:ascii="Arial" w:eastAsia="Times New Roman" w:hAnsi="Arial" w:cs="Arial"/>
          <w:color w:val="000000"/>
          <w:sz w:val="22"/>
          <w:szCs w:val="22"/>
          <w:lang w:val="en-GB" w:eastAsia="en-GB"/>
        </w:rPr>
        <w:t>-</w:t>
      </w:r>
      <w:r w:rsidR="00A6385A" w:rsidRPr="00A6385A">
        <w:rPr>
          <w:rFonts w:ascii="Arial" w:eastAsia="Times New Roman" w:hAnsi="Arial" w:cs="Arial"/>
          <w:color w:val="000000"/>
          <w:sz w:val="22"/>
          <w:szCs w:val="22"/>
          <w:lang w:val="en-GB" w:eastAsia="en-GB"/>
        </w:rPr>
        <w:t>middle income countries</w:t>
      </w:r>
      <w:r w:rsidR="00DB0B98">
        <w:rPr>
          <w:rFonts w:ascii="Arial" w:eastAsia="Times New Roman" w:hAnsi="Arial" w:cs="Arial"/>
          <w:color w:val="000000"/>
          <w:sz w:val="22"/>
          <w:szCs w:val="22"/>
          <w:lang w:val="en-GB" w:eastAsia="en-GB"/>
        </w:rPr>
        <w:t>. T</w:t>
      </w:r>
      <w:r w:rsidR="00A6385A" w:rsidRPr="00A6385A">
        <w:rPr>
          <w:rFonts w:ascii="Arial" w:eastAsia="Times New Roman" w:hAnsi="Arial" w:cs="Arial"/>
          <w:color w:val="000000"/>
          <w:sz w:val="22"/>
          <w:szCs w:val="22"/>
          <w:lang w:val="en-GB" w:eastAsia="en-GB"/>
        </w:rPr>
        <w:t xml:space="preserve">he paper acknowledges that spending per student will need to increase and that higher income countries must provide aid as a crucial source of finance </w:t>
      </w:r>
      <w:r w:rsidR="00DB0B98">
        <w:rPr>
          <w:rFonts w:ascii="Arial" w:eastAsia="Times New Roman" w:hAnsi="Arial" w:cs="Arial"/>
          <w:color w:val="000000"/>
          <w:sz w:val="22"/>
          <w:szCs w:val="22"/>
          <w:lang w:val="en-GB" w:eastAsia="en-GB"/>
        </w:rPr>
        <w:t>for</w:t>
      </w:r>
      <w:r w:rsidR="00A6385A" w:rsidRPr="00A6385A">
        <w:rPr>
          <w:rFonts w:ascii="Arial" w:eastAsia="Times New Roman" w:hAnsi="Arial" w:cs="Arial"/>
          <w:color w:val="000000"/>
          <w:sz w:val="22"/>
          <w:szCs w:val="22"/>
          <w:lang w:val="en-GB" w:eastAsia="en-GB"/>
        </w:rPr>
        <w:t xml:space="preserve"> lower income countries. </w:t>
      </w:r>
      <w:r w:rsidR="00563FCD" w:rsidRPr="00A6385A">
        <w:rPr>
          <w:rFonts w:ascii="Arial" w:eastAsia="Times New Roman" w:hAnsi="Arial" w:cs="Arial"/>
          <w:color w:val="000000"/>
          <w:sz w:val="22"/>
          <w:szCs w:val="22"/>
          <w:lang w:val="en-GB" w:eastAsia="en-GB"/>
        </w:rPr>
        <w:t>To</w:t>
      </w:r>
      <w:r w:rsidR="00A6385A" w:rsidRPr="00A6385A">
        <w:rPr>
          <w:rFonts w:ascii="Arial" w:eastAsia="Times New Roman" w:hAnsi="Arial" w:cs="Arial"/>
          <w:color w:val="000000"/>
          <w:sz w:val="22"/>
          <w:szCs w:val="22"/>
          <w:lang w:val="en-GB" w:eastAsia="en-GB"/>
        </w:rPr>
        <w:t xml:space="preserve"> achieve this</w:t>
      </w:r>
      <w:r w:rsidR="00907610">
        <w:rPr>
          <w:rFonts w:ascii="Arial" w:eastAsia="Times New Roman" w:hAnsi="Arial" w:cs="Arial"/>
          <w:color w:val="000000"/>
          <w:sz w:val="22"/>
          <w:szCs w:val="22"/>
          <w:lang w:val="en-GB" w:eastAsia="en-GB"/>
        </w:rPr>
        <w:t xml:space="preserve">, </w:t>
      </w:r>
      <w:r w:rsidR="00A6385A" w:rsidRPr="00A6385A">
        <w:rPr>
          <w:rFonts w:ascii="Arial" w:eastAsia="Times New Roman" w:hAnsi="Arial" w:cs="Arial"/>
          <w:color w:val="000000"/>
          <w:sz w:val="22"/>
          <w:szCs w:val="22"/>
          <w:lang w:val="en-GB" w:eastAsia="en-GB"/>
        </w:rPr>
        <w:t xml:space="preserve">cuts may have to be made elsewhere in other budgets and with a lack of adequate resources this poses significant obstacles to achieving </w:t>
      </w:r>
      <w:r w:rsidR="00907610">
        <w:rPr>
          <w:rFonts w:ascii="Arial" w:eastAsia="Times New Roman" w:hAnsi="Arial" w:cs="Arial"/>
          <w:color w:val="000000"/>
          <w:sz w:val="22"/>
          <w:szCs w:val="22"/>
          <w:lang w:val="en-GB" w:eastAsia="en-GB"/>
        </w:rPr>
        <w:t>global ‘E</w:t>
      </w:r>
      <w:r w:rsidR="00A6385A" w:rsidRPr="00A6385A">
        <w:rPr>
          <w:rFonts w:ascii="Arial" w:eastAsia="Times New Roman" w:hAnsi="Arial" w:cs="Arial"/>
          <w:color w:val="000000"/>
          <w:sz w:val="22"/>
          <w:szCs w:val="22"/>
          <w:lang w:val="en-GB" w:eastAsia="en-GB"/>
        </w:rPr>
        <w:t xml:space="preserve">ducation for </w:t>
      </w:r>
      <w:r w:rsidR="00907610">
        <w:rPr>
          <w:rFonts w:ascii="Arial" w:eastAsia="Times New Roman" w:hAnsi="Arial" w:cs="Arial"/>
          <w:color w:val="000000"/>
          <w:sz w:val="22"/>
          <w:szCs w:val="22"/>
          <w:lang w:val="en-GB" w:eastAsia="en-GB"/>
        </w:rPr>
        <w:t>A</w:t>
      </w:r>
      <w:r w:rsidR="00A6385A" w:rsidRPr="00A6385A">
        <w:rPr>
          <w:rFonts w:ascii="Arial" w:eastAsia="Times New Roman" w:hAnsi="Arial" w:cs="Arial"/>
          <w:color w:val="000000"/>
          <w:sz w:val="22"/>
          <w:szCs w:val="22"/>
          <w:lang w:val="en-GB" w:eastAsia="en-GB"/>
        </w:rPr>
        <w:t>ll</w:t>
      </w:r>
      <w:r w:rsidR="00907610">
        <w:rPr>
          <w:rFonts w:ascii="Arial" w:eastAsia="Times New Roman" w:hAnsi="Arial" w:cs="Arial"/>
          <w:color w:val="000000"/>
          <w:sz w:val="22"/>
          <w:szCs w:val="22"/>
          <w:lang w:val="en-GB" w:eastAsia="en-GB"/>
        </w:rPr>
        <w:t>’</w:t>
      </w:r>
      <w:r w:rsidR="00A6385A" w:rsidRPr="00A6385A">
        <w:rPr>
          <w:rFonts w:ascii="Arial" w:eastAsia="Times New Roman" w:hAnsi="Arial" w:cs="Arial"/>
          <w:color w:val="000000"/>
          <w:sz w:val="22"/>
          <w:szCs w:val="22"/>
          <w:lang w:val="en-GB" w:eastAsia="en-GB"/>
        </w:rPr>
        <w:t xml:space="preserve"> goals by 2030.</w:t>
      </w:r>
    </w:p>
    <w:p w14:paraId="1AD7CF56" w14:textId="77777777" w:rsidR="00B8116F" w:rsidRDefault="00B8116F" w:rsidP="00907610">
      <w:pPr>
        <w:spacing w:line="360" w:lineRule="auto"/>
        <w:ind w:firstLine="0"/>
        <w:rPr>
          <w:rFonts w:ascii="Arial" w:hAnsi="Arial" w:cs="Arial"/>
          <w:sz w:val="22"/>
          <w:szCs w:val="22"/>
        </w:rPr>
      </w:pPr>
    </w:p>
    <w:p w14:paraId="0E4E4804" w14:textId="46715E32" w:rsidR="00F22E9A" w:rsidRPr="001B1B19" w:rsidRDefault="009612BC" w:rsidP="00626F45">
      <w:pPr>
        <w:spacing w:line="360" w:lineRule="auto"/>
        <w:ind w:left="-142" w:firstLine="0"/>
        <w:rPr>
          <w:rFonts w:ascii="Arial" w:hAnsi="Arial" w:cs="Arial"/>
          <w:sz w:val="22"/>
          <w:szCs w:val="22"/>
        </w:rPr>
      </w:pPr>
      <w:r w:rsidRPr="001B1B19">
        <w:rPr>
          <w:rFonts w:ascii="Arial" w:hAnsi="Arial" w:cs="Arial"/>
          <w:sz w:val="22"/>
          <w:szCs w:val="22"/>
        </w:rPr>
        <w:t>Statistics show approximately 220,000 children in Wales are living in poverty</w:t>
      </w:r>
      <w:r w:rsidR="0046192B">
        <w:rPr>
          <w:rFonts w:ascii="Arial" w:hAnsi="Arial" w:cs="Arial"/>
          <w:sz w:val="22"/>
          <w:szCs w:val="22"/>
        </w:rPr>
        <w:t xml:space="preserve"> and therefore at a higher risk of not attending school</w:t>
      </w:r>
      <w:r w:rsidR="00F048D7">
        <w:rPr>
          <w:rFonts w:ascii="Arial" w:hAnsi="Arial" w:cs="Arial"/>
          <w:sz w:val="22"/>
          <w:szCs w:val="22"/>
        </w:rPr>
        <w:t xml:space="preserve"> </w:t>
      </w:r>
      <w:r w:rsidR="00F048D7" w:rsidRPr="006D3AF8">
        <w:rPr>
          <w:rFonts w:ascii="Arial" w:hAnsi="Arial" w:cs="Arial"/>
          <w:sz w:val="22"/>
          <w:szCs w:val="22"/>
        </w:rPr>
        <w:t xml:space="preserve">(Chamberlain, R. and </w:t>
      </w:r>
      <w:proofErr w:type="spellStart"/>
      <w:r w:rsidR="00F048D7" w:rsidRPr="006D3AF8">
        <w:rPr>
          <w:rFonts w:ascii="Arial" w:hAnsi="Arial" w:cs="Arial"/>
          <w:sz w:val="22"/>
          <w:szCs w:val="22"/>
        </w:rPr>
        <w:t>Mullineux</w:t>
      </w:r>
      <w:proofErr w:type="spellEnd"/>
      <w:r w:rsidR="00F048D7" w:rsidRPr="006D3AF8">
        <w:rPr>
          <w:rFonts w:ascii="Arial" w:hAnsi="Arial" w:cs="Arial"/>
          <w:sz w:val="22"/>
          <w:szCs w:val="22"/>
        </w:rPr>
        <w:t>, R.</w:t>
      </w:r>
      <w:r w:rsidR="006D3AF8">
        <w:rPr>
          <w:rFonts w:ascii="Arial" w:hAnsi="Arial" w:cs="Arial"/>
          <w:sz w:val="22"/>
          <w:szCs w:val="22"/>
        </w:rPr>
        <w:t xml:space="preserve">, </w:t>
      </w:r>
      <w:r w:rsidR="00F048D7" w:rsidRPr="006D3AF8">
        <w:rPr>
          <w:rFonts w:ascii="Arial" w:hAnsi="Arial" w:cs="Arial"/>
          <w:sz w:val="22"/>
          <w:szCs w:val="22"/>
        </w:rPr>
        <w:t>2012</w:t>
      </w:r>
      <w:r w:rsidR="006D3AF8">
        <w:rPr>
          <w:rFonts w:ascii="Arial" w:hAnsi="Arial" w:cs="Arial"/>
          <w:sz w:val="22"/>
          <w:szCs w:val="22"/>
        </w:rPr>
        <w:t>)</w:t>
      </w:r>
      <w:r w:rsidR="0046192B">
        <w:rPr>
          <w:rFonts w:ascii="Arial" w:hAnsi="Arial" w:cs="Arial"/>
          <w:sz w:val="22"/>
          <w:szCs w:val="22"/>
        </w:rPr>
        <w:t>. I</w:t>
      </w:r>
      <w:r w:rsidRPr="001B1B19">
        <w:rPr>
          <w:rFonts w:ascii="Arial" w:hAnsi="Arial" w:cs="Arial"/>
          <w:sz w:val="22"/>
          <w:szCs w:val="22"/>
        </w:rPr>
        <w:t>t is difficult to ignore the need to address th</w:t>
      </w:r>
      <w:r w:rsidR="0046192B">
        <w:rPr>
          <w:rFonts w:ascii="Arial" w:hAnsi="Arial" w:cs="Arial"/>
          <w:sz w:val="22"/>
          <w:szCs w:val="22"/>
        </w:rPr>
        <w:t>is</w:t>
      </w:r>
      <w:r w:rsidRPr="001B1B19">
        <w:rPr>
          <w:rFonts w:ascii="Arial" w:hAnsi="Arial" w:cs="Arial"/>
          <w:sz w:val="22"/>
          <w:szCs w:val="22"/>
        </w:rPr>
        <w:t xml:space="preserve"> </w:t>
      </w:r>
      <w:r w:rsidR="008C7F51">
        <w:rPr>
          <w:rFonts w:ascii="Arial" w:hAnsi="Arial" w:cs="Arial"/>
          <w:sz w:val="22"/>
          <w:szCs w:val="22"/>
        </w:rPr>
        <w:t>high</w:t>
      </w:r>
      <w:r w:rsidR="0046192B">
        <w:rPr>
          <w:rFonts w:ascii="Arial" w:hAnsi="Arial" w:cs="Arial"/>
          <w:sz w:val="22"/>
          <w:szCs w:val="22"/>
        </w:rPr>
        <w:t xml:space="preserve"> figure</w:t>
      </w:r>
      <w:r w:rsidRPr="001B1B19">
        <w:rPr>
          <w:rFonts w:ascii="Arial" w:hAnsi="Arial" w:cs="Arial"/>
          <w:sz w:val="22"/>
          <w:szCs w:val="22"/>
        </w:rPr>
        <w:t>. The Welsh Assembly Government</w:t>
      </w:r>
      <w:r w:rsidR="00802559">
        <w:rPr>
          <w:rFonts w:ascii="Arial" w:hAnsi="Arial" w:cs="Arial"/>
          <w:sz w:val="22"/>
          <w:szCs w:val="22"/>
        </w:rPr>
        <w:t xml:space="preserve"> </w:t>
      </w:r>
      <w:r w:rsidRPr="001B1B19">
        <w:rPr>
          <w:rFonts w:ascii="Arial" w:hAnsi="Arial" w:cs="Arial"/>
          <w:sz w:val="22"/>
          <w:szCs w:val="22"/>
        </w:rPr>
        <w:t>aim</w:t>
      </w:r>
      <w:r w:rsidR="000308F6">
        <w:rPr>
          <w:rFonts w:ascii="Arial" w:hAnsi="Arial" w:cs="Arial"/>
          <w:sz w:val="22"/>
          <w:szCs w:val="22"/>
        </w:rPr>
        <w:t>s</w:t>
      </w:r>
      <w:r w:rsidRPr="001B1B19">
        <w:rPr>
          <w:rFonts w:ascii="Arial" w:hAnsi="Arial" w:cs="Arial"/>
          <w:sz w:val="22"/>
          <w:szCs w:val="22"/>
        </w:rPr>
        <w:t xml:space="preserve"> to eradicate this poverty figure</w:t>
      </w:r>
      <w:r w:rsidR="000308F6">
        <w:rPr>
          <w:rFonts w:ascii="Arial" w:hAnsi="Arial" w:cs="Arial"/>
          <w:sz w:val="22"/>
          <w:szCs w:val="22"/>
        </w:rPr>
        <w:t xml:space="preserve"> by 2020.</w:t>
      </w:r>
      <w:r w:rsidRPr="001B1B19">
        <w:rPr>
          <w:rFonts w:ascii="Arial" w:hAnsi="Arial" w:cs="Arial"/>
          <w:sz w:val="22"/>
          <w:szCs w:val="22"/>
        </w:rPr>
        <w:t xml:space="preserve"> This is an extremely ambitious desire although significant progress has been made according to Save the Children </w:t>
      </w:r>
      <w:r w:rsidRPr="00F048D7">
        <w:rPr>
          <w:rFonts w:ascii="Arial" w:hAnsi="Arial" w:cs="Arial"/>
          <w:sz w:val="22"/>
          <w:szCs w:val="22"/>
        </w:rPr>
        <w:t>(</w:t>
      </w:r>
      <w:r w:rsidR="001B575B" w:rsidRPr="00F048D7">
        <w:rPr>
          <w:rFonts w:ascii="Arial" w:hAnsi="Arial" w:cs="Arial"/>
          <w:sz w:val="22"/>
          <w:szCs w:val="22"/>
        </w:rPr>
        <w:t xml:space="preserve">Chamberlain, R. and </w:t>
      </w:r>
      <w:proofErr w:type="spellStart"/>
      <w:r w:rsidR="001B575B" w:rsidRPr="00F048D7">
        <w:rPr>
          <w:rFonts w:ascii="Arial" w:hAnsi="Arial" w:cs="Arial"/>
          <w:sz w:val="22"/>
          <w:szCs w:val="22"/>
        </w:rPr>
        <w:t>Mullineux</w:t>
      </w:r>
      <w:proofErr w:type="spellEnd"/>
      <w:r w:rsidR="001B575B" w:rsidRPr="00F048D7">
        <w:rPr>
          <w:rFonts w:ascii="Arial" w:hAnsi="Arial" w:cs="Arial"/>
          <w:sz w:val="22"/>
          <w:szCs w:val="22"/>
        </w:rPr>
        <w:t xml:space="preserve">, R., </w:t>
      </w:r>
      <w:r w:rsidRPr="00F048D7">
        <w:rPr>
          <w:rFonts w:ascii="Arial" w:hAnsi="Arial" w:cs="Arial"/>
          <w:sz w:val="22"/>
          <w:szCs w:val="22"/>
        </w:rPr>
        <w:t>2012)</w:t>
      </w:r>
      <w:r w:rsidRPr="001B1B19">
        <w:rPr>
          <w:rFonts w:ascii="Arial" w:hAnsi="Arial" w:cs="Arial"/>
          <w:sz w:val="22"/>
          <w:szCs w:val="22"/>
        </w:rPr>
        <w:t xml:space="preserve"> and if the rate of reduction can be sustained then the possibility of eliminating poverty in the UK maybe achievable 7 years later in 2027.</w:t>
      </w:r>
      <w:r w:rsidR="007E26A3" w:rsidRPr="001B1B19">
        <w:rPr>
          <w:rFonts w:ascii="Arial" w:hAnsi="Arial" w:cs="Arial"/>
          <w:sz w:val="22"/>
          <w:szCs w:val="22"/>
        </w:rPr>
        <w:t xml:space="preserve"> </w:t>
      </w:r>
      <w:r w:rsidR="00F22E9A" w:rsidRPr="001B1B19">
        <w:rPr>
          <w:rFonts w:ascii="Arial" w:hAnsi="Arial" w:cs="Arial"/>
          <w:sz w:val="22"/>
          <w:szCs w:val="22"/>
        </w:rPr>
        <w:t>Definitions of poverty are defined</w:t>
      </w:r>
      <w:r w:rsidR="000308F6">
        <w:rPr>
          <w:rFonts w:ascii="Arial" w:hAnsi="Arial" w:cs="Arial"/>
          <w:sz w:val="22"/>
          <w:szCs w:val="22"/>
        </w:rPr>
        <w:t xml:space="preserve"> as</w:t>
      </w:r>
      <w:r w:rsidR="00F22E9A" w:rsidRPr="001B1B19">
        <w:rPr>
          <w:rFonts w:ascii="Arial" w:hAnsi="Arial" w:cs="Arial"/>
          <w:sz w:val="22"/>
          <w:szCs w:val="22"/>
        </w:rPr>
        <w:t xml:space="preserve"> </w:t>
      </w:r>
      <w:r w:rsidR="000308F6" w:rsidRPr="001B1B19">
        <w:rPr>
          <w:rFonts w:ascii="Arial" w:hAnsi="Arial" w:cs="Arial"/>
          <w:sz w:val="22"/>
          <w:szCs w:val="22"/>
        </w:rPr>
        <w:t>(Pierson, 2010)</w:t>
      </w:r>
    </w:p>
    <w:p w14:paraId="6C2D8317" w14:textId="28B0DF91" w:rsidR="00F22E9A" w:rsidRPr="001B1B19" w:rsidRDefault="00F22E9A" w:rsidP="00B14E1B">
      <w:pPr>
        <w:spacing w:line="360" w:lineRule="auto"/>
        <w:ind w:left="720"/>
        <w:rPr>
          <w:rFonts w:ascii="Arial" w:hAnsi="Arial" w:cs="Arial"/>
          <w:sz w:val="22"/>
          <w:szCs w:val="22"/>
        </w:rPr>
      </w:pPr>
      <w:r w:rsidRPr="001B1B19">
        <w:rPr>
          <w:rFonts w:ascii="Arial" w:hAnsi="Arial" w:cs="Arial"/>
          <w:sz w:val="22"/>
          <w:szCs w:val="22"/>
        </w:rPr>
        <w:t xml:space="preserve">Absolute Poverty – A condition </w:t>
      </w:r>
      <w:proofErr w:type="spellStart"/>
      <w:r w:rsidRPr="001B1B19">
        <w:rPr>
          <w:rFonts w:ascii="Arial" w:hAnsi="Arial" w:cs="Arial"/>
          <w:sz w:val="22"/>
          <w:szCs w:val="22"/>
        </w:rPr>
        <w:t>characterised</w:t>
      </w:r>
      <w:proofErr w:type="spellEnd"/>
      <w:r w:rsidRPr="001B1B19">
        <w:rPr>
          <w:rFonts w:ascii="Arial" w:hAnsi="Arial" w:cs="Arial"/>
          <w:sz w:val="22"/>
          <w:szCs w:val="22"/>
        </w:rPr>
        <w:t xml:space="preserve"> by severe deprivation of basic human needs, including food, safe drinking water, sanitation facilities, shelter, education and information. It depends not only on income but also on access to services.</w:t>
      </w:r>
    </w:p>
    <w:p w14:paraId="22673F27" w14:textId="7DB16445" w:rsidR="00F22E9A" w:rsidRDefault="00F22E9A" w:rsidP="001B1B19">
      <w:pPr>
        <w:spacing w:line="360" w:lineRule="auto"/>
        <w:ind w:left="720"/>
        <w:rPr>
          <w:rFonts w:ascii="Times New Roman" w:hAnsi="Times New Roman" w:cs="Times New Roman"/>
        </w:rPr>
      </w:pPr>
      <w:r w:rsidRPr="001B1B19">
        <w:rPr>
          <w:rFonts w:ascii="Arial" w:hAnsi="Arial" w:cs="Arial"/>
          <w:sz w:val="22"/>
          <w:szCs w:val="22"/>
        </w:rPr>
        <w:t xml:space="preserve">Relative Poverty – persons, families or groups whose resources (material, cultural and social) are so limited as to exclude them from the minimum acceptable way of life of the member state in which they live. </w:t>
      </w:r>
    </w:p>
    <w:p w14:paraId="1960B649" w14:textId="77777777" w:rsidR="001B1B19" w:rsidRDefault="001B1B19" w:rsidP="001B1B19">
      <w:pPr>
        <w:spacing w:line="360" w:lineRule="auto"/>
        <w:ind w:left="720"/>
        <w:rPr>
          <w:rFonts w:ascii="Times New Roman" w:hAnsi="Times New Roman" w:cs="Times New Roman"/>
        </w:rPr>
      </w:pPr>
    </w:p>
    <w:p w14:paraId="0B1425F3" w14:textId="6D8C9D44" w:rsidR="00E85C5E" w:rsidRPr="008B31D0" w:rsidRDefault="00E85C5E" w:rsidP="00C415D2">
      <w:pPr>
        <w:suppressAutoHyphens w:val="0"/>
        <w:spacing w:line="360" w:lineRule="auto"/>
        <w:ind w:firstLine="0"/>
        <w:rPr>
          <w:rFonts w:ascii="Arial" w:eastAsia="Times New Roman" w:hAnsi="Arial" w:cs="Arial"/>
          <w:color w:val="000000"/>
          <w:sz w:val="22"/>
          <w:szCs w:val="22"/>
          <w:lang w:val="en-GB" w:eastAsia="en-GB"/>
        </w:rPr>
      </w:pPr>
      <w:r w:rsidRPr="00E85C5E">
        <w:rPr>
          <w:rFonts w:ascii="Arial" w:eastAsia="Times New Roman" w:hAnsi="Arial" w:cs="Arial"/>
          <w:color w:val="000000"/>
          <w:sz w:val="22"/>
          <w:szCs w:val="22"/>
          <w:lang w:val="en-GB" w:eastAsia="en-GB"/>
        </w:rPr>
        <w:t>The Australian government department of the prime minister and cabinet indigenous affairs strategy aims to close the gap between indigenous and non-indigenous Australians</w:t>
      </w:r>
      <w:r w:rsidR="005D66C1" w:rsidRPr="008B31D0">
        <w:rPr>
          <w:rFonts w:ascii="Arial" w:eastAsia="Times New Roman" w:hAnsi="Arial" w:cs="Arial"/>
          <w:color w:val="000000"/>
          <w:sz w:val="22"/>
          <w:szCs w:val="22"/>
          <w:lang w:val="en-GB" w:eastAsia="en-GB"/>
        </w:rPr>
        <w:t>.</w:t>
      </w:r>
      <w:r w:rsidRPr="00E85C5E">
        <w:rPr>
          <w:rFonts w:ascii="Arial" w:eastAsia="Times New Roman" w:hAnsi="Arial" w:cs="Arial"/>
          <w:color w:val="000000"/>
          <w:sz w:val="22"/>
          <w:szCs w:val="22"/>
          <w:lang w:val="en-GB" w:eastAsia="en-GB"/>
        </w:rPr>
        <w:t xml:space="preserve"> </w:t>
      </w:r>
      <w:r w:rsidR="005D66C1" w:rsidRPr="008B31D0">
        <w:rPr>
          <w:rFonts w:ascii="Arial" w:eastAsia="Times New Roman" w:hAnsi="Arial" w:cs="Arial"/>
          <w:color w:val="000000"/>
          <w:sz w:val="22"/>
          <w:szCs w:val="22"/>
          <w:lang w:val="en-GB" w:eastAsia="en-GB"/>
        </w:rPr>
        <w:t>A</w:t>
      </w:r>
      <w:r w:rsidRPr="00E85C5E">
        <w:rPr>
          <w:rFonts w:ascii="Arial" w:eastAsia="Times New Roman" w:hAnsi="Arial" w:cs="Arial"/>
          <w:color w:val="000000"/>
          <w:sz w:val="22"/>
          <w:szCs w:val="22"/>
          <w:lang w:val="en-GB" w:eastAsia="en-GB"/>
        </w:rPr>
        <w:t xml:space="preserve">ccording to the </w:t>
      </w:r>
      <w:r w:rsidR="00671A74">
        <w:rPr>
          <w:rFonts w:ascii="Arial" w:eastAsia="Times New Roman" w:hAnsi="Arial" w:cs="Arial"/>
          <w:color w:val="000000"/>
          <w:sz w:val="22"/>
          <w:szCs w:val="22"/>
          <w:lang w:val="en-GB" w:eastAsia="en-GB"/>
        </w:rPr>
        <w:t xml:space="preserve">education </w:t>
      </w:r>
      <w:r w:rsidRPr="00E85C5E">
        <w:rPr>
          <w:rFonts w:ascii="Arial" w:eastAsia="Times New Roman" w:hAnsi="Arial" w:cs="Arial"/>
          <w:color w:val="000000"/>
          <w:sz w:val="22"/>
          <w:szCs w:val="22"/>
          <w:lang w:val="en-GB" w:eastAsia="en-GB"/>
        </w:rPr>
        <w:t>areas of focus</w:t>
      </w:r>
      <w:r w:rsidR="005D66C1" w:rsidRPr="008B31D0">
        <w:rPr>
          <w:rFonts w:ascii="Arial" w:eastAsia="Times New Roman" w:hAnsi="Arial" w:cs="Arial"/>
          <w:color w:val="000000"/>
          <w:sz w:val="22"/>
          <w:szCs w:val="22"/>
          <w:lang w:val="en-GB" w:eastAsia="en-GB"/>
        </w:rPr>
        <w:t xml:space="preserve"> (</w:t>
      </w:r>
      <w:r w:rsidR="00A350E2" w:rsidRPr="008B31D0">
        <w:rPr>
          <w:rFonts w:ascii="Arial" w:eastAsia="Times New Roman" w:hAnsi="Arial" w:cs="Arial"/>
          <w:sz w:val="22"/>
          <w:szCs w:val="22"/>
          <w:lang w:eastAsia="en-GB"/>
        </w:rPr>
        <w:t>Australian Government, 2017)</w:t>
      </w:r>
      <w:r w:rsidRPr="00E85C5E">
        <w:rPr>
          <w:rFonts w:ascii="Arial" w:eastAsia="Times New Roman" w:hAnsi="Arial" w:cs="Arial"/>
          <w:color w:val="000000"/>
          <w:sz w:val="22"/>
          <w:szCs w:val="22"/>
          <w:lang w:val="en-GB" w:eastAsia="en-GB"/>
        </w:rPr>
        <w:t xml:space="preserve"> at higher levels of education there is virtually no employment gap between indigenous and non-indigenous Australians </w:t>
      </w:r>
      <w:r w:rsidRPr="00E85C5E">
        <w:rPr>
          <w:rFonts w:ascii="Arial" w:eastAsia="Times New Roman" w:hAnsi="Arial" w:cs="Arial"/>
          <w:color w:val="000000"/>
          <w:sz w:val="22"/>
          <w:szCs w:val="22"/>
          <w:lang w:val="en-GB" w:eastAsia="en-GB"/>
        </w:rPr>
        <w:lastRenderedPageBreak/>
        <w:t>however those with low educational attainment have been seen to have poorer health outcomes lower incomes and reduced employment prospects and on average aboriginal students tend to achieve lower educational outcomes than their non-indigenous peers therefore the Australian government have introduced a range of packages and strategies to increase and improve educational outcomes from early childhood and schooling through to higher education.</w:t>
      </w:r>
      <w:r w:rsidRPr="008B31D0">
        <w:rPr>
          <w:rFonts w:ascii="Arial" w:eastAsia="Times New Roman" w:hAnsi="Arial" w:cs="Arial"/>
          <w:color w:val="000000"/>
          <w:sz w:val="22"/>
          <w:szCs w:val="22"/>
          <w:lang w:val="en-GB" w:eastAsia="en-GB"/>
        </w:rPr>
        <w:t xml:space="preserve"> </w:t>
      </w:r>
    </w:p>
    <w:p w14:paraId="57C7FB15" w14:textId="77777777" w:rsidR="005D66C1" w:rsidRPr="00E85C5E" w:rsidRDefault="005D66C1" w:rsidP="00E85C5E">
      <w:pPr>
        <w:suppressAutoHyphens w:val="0"/>
        <w:spacing w:line="240" w:lineRule="auto"/>
        <w:ind w:firstLine="0"/>
        <w:rPr>
          <w:rFonts w:ascii="Times New Roman" w:eastAsia="Times New Roman" w:hAnsi="Times New Roman" w:cs="Times New Roman"/>
          <w:lang w:val="en-GB" w:eastAsia="en-GB"/>
        </w:rPr>
      </w:pPr>
    </w:p>
    <w:p w14:paraId="7341F1A1" w14:textId="58FF1CAB" w:rsidR="00F22E9A" w:rsidRDefault="00193184" w:rsidP="00944F89">
      <w:pPr>
        <w:spacing w:line="360" w:lineRule="auto"/>
        <w:ind w:firstLine="0"/>
        <w:rPr>
          <w:rFonts w:ascii="Times New Roman" w:hAnsi="Times New Roman" w:cs="Times New Roman"/>
        </w:rPr>
      </w:pPr>
      <w:r w:rsidRPr="00FA03B5">
        <w:rPr>
          <w:rFonts w:ascii="Arial" w:hAnsi="Arial" w:cs="Arial"/>
          <w:sz w:val="22"/>
          <w:szCs w:val="22"/>
        </w:rPr>
        <w:t>The cycle of p</w:t>
      </w:r>
      <w:r w:rsidR="00F22E9A" w:rsidRPr="00FA03B5">
        <w:rPr>
          <w:rFonts w:ascii="Arial" w:hAnsi="Arial" w:cs="Arial"/>
          <w:sz w:val="22"/>
          <w:szCs w:val="22"/>
        </w:rPr>
        <w:t>overty encompasses each subsequent generation</w:t>
      </w:r>
      <w:r w:rsidR="007B0B3F">
        <w:rPr>
          <w:rFonts w:ascii="Arial" w:hAnsi="Arial" w:cs="Arial"/>
          <w:sz w:val="22"/>
          <w:szCs w:val="22"/>
        </w:rPr>
        <w:t xml:space="preserve"> and s</w:t>
      </w:r>
      <w:r w:rsidR="00F22E9A" w:rsidRPr="00FA03B5">
        <w:rPr>
          <w:rFonts w:ascii="Arial" w:hAnsi="Arial" w:cs="Arial"/>
          <w:sz w:val="22"/>
          <w:szCs w:val="22"/>
        </w:rPr>
        <w:t>tatistics show a clear link to low educational attainment and those children living on, or below the poverty line that are entitled to receive free school meals, thus placing an increased risk on this group of individuals that they will continue in the cycle</w:t>
      </w:r>
      <w:r w:rsidR="00313C9B" w:rsidRPr="00FA03B5">
        <w:rPr>
          <w:rFonts w:ascii="Arial" w:hAnsi="Arial" w:cs="Arial"/>
          <w:sz w:val="22"/>
          <w:szCs w:val="22"/>
        </w:rPr>
        <w:t xml:space="preserve"> (Chamberlain, R. and </w:t>
      </w:r>
      <w:proofErr w:type="spellStart"/>
      <w:r w:rsidR="00313C9B" w:rsidRPr="00FA03B5">
        <w:rPr>
          <w:rFonts w:ascii="Arial" w:hAnsi="Arial" w:cs="Arial"/>
          <w:sz w:val="22"/>
          <w:szCs w:val="22"/>
        </w:rPr>
        <w:t>Mullineux</w:t>
      </w:r>
      <w:proofErr w:type="spellEnd"/>
      <w:r w:rsidR="00313C9B" w:rsidRPr="00FA03B5">
        <w:rPr>
          <w:rFonts w:ascii="Arial" w:hAnsi="Arial" w:cs="Arial"/>
          <w:sz w:val="22"/>
          <w:szCs w:val="22"/>
        </w:rPr>
        <w:t>, R, 2012)</w:t>
      </w:r>
      <w:r w:rsidR="00F22E9A" w:rsidRPr="00FA03B5">
        <w:rPr>
          <w:rFonts w:ascii="Arial" w:hAnsi="Arial" w:cs="Arial"/>
          <w:sz w:val="22"/>
          <w:szCs w:val="22"/>
        </w:rPr>
        <w:t>. Although it should be noted that many families do not claim benefits that they are entitled to</w:t>
      </w:r>
      <w:r w:rsidR="00A44F8B">
        <w:rPr>
          <w:rFonts w:ascii="Arial" w:hAnsi="Arial" w:cs="Arial"/>
          <w:sz w:val="22"/>
          <w:szCs w:val="22"/>
        </w:rPr>
        <w:t>,</w:t>
      </w:r>
      <w:r w:rsidR="00F22E9A" w:rsidRPr="00FA03B5">
        <w:rPr>
          <w:rFonts w:ascii="Arial" w:hAnsi="Arial" w:cs="Arial"/>
          <w:sz w:val="22"/>
          <w:szCs w:val="22"/>
        </w:rPr>
        <w:t xml:space="preserve"> through fear of prejudice and stigma, thus perpetuating the cycle and in some cases facilitating a self-fulfilling prophecy whereby not claiming certain benefits ensures they are not able to even attempt to climb out of the poverty trap</w:t>
      </w:r>
      <w:r w:rsidR="00F22E9A">
        <w:rPr>
          <w:rFonts w:ascii="Times New Roman" w:hAnsi="Times New Roman" w:cs="Times New Roman"/>
        </w:rPr>
        <w:t xml:space="preserve">.  </w:t>
      </w:r>
    </w:p>
    <w:p w14:paraId="1B2EACC8" w14:textId="78190D95" w:rsidR="00313C9B" w:rsidRDefault="00313C9B" w:rsidP="001807B9">
      <w:pPr>
        <w:spacing w:line="360" w:lineRule="auto"/>
        <w:ind w:firstLine="0"/>
        <w:rPr>
          <w:rFonts w:ascii="Times New Roman" w:hAnsi="Times New Roman" w:cs="Times New Roman"/>
        </w:rPr>
      </w:pPr>
    </w:p>
    <w:p w14:paraId="33FE785E" w14:textId="2E8EFC6D" w:rsidR="00982A06" w:rsidRPr="00E67B80" w:rsidRDefault="00732A34" w:rsidP="00FE2CE3">
      <w:pPr>
        <w:suppressAutoHyphens w:val="0"/>
        <w:spacing w:line="360" w:lineRule="auto"/>
        <w:ind w:firstLine="0"/>
        <w:rPr>
          <w:rFonts w:ascii="Arial" w:hAnsi="Arial" w:cs="Arial"/>
          <w:sz w:val="22"/>
          <w:szCs w:val="22"/>
        </w:rPr>
      </w:pPr>
      <w:r w:rsidRPr="00732A34">
        <w:rPr>
          <w:rFonts w:ascii="Arial" w:eastAsia="Times New Roman" w:hAnsi="Arial" w:cs="Arial"/>
          <w:color w:val="000000"/>
          <w:sz w:val="22"/>
          <w:szCs w:val="22"/>
          <w:lang w:val="en-GB" w:eastAsia="en-GB"/>
        </w:rPr>
        <w:t>In 1994 more than 92 government's and 25 international organisations met to discuss the objectives of a global education for all framework and the considerations needed to implement and serve all children</w:t>
      </w:r>
      <w:r w:rsidR="0077750D">
        <w:rPr>
          <w:rFonts w:ascii="Arial" w:eastAsia="Times New Roman" w:hAnsi="Arial" w:cs="Arial"/>
          <w:color w:val="000000"/>
          <w:sz w:val="22"/>
          <w:szCs w:val="22"/>
          <w:lang w:val="en-GB" w:eastAsia="en-GB"/>
        </w:rPr>
        <w:t>,</w:t>
      </w:r>
      <w:r w:rsidRPr="00732A34">
        <w:rPr>
          <w:rFonts w:ascii="Arial" w:eastAsia="Times New Roman" w:hAnsi="Arial" w:cs="Arial"/>
          <w:color w:val="000000"/>
          <w:sz w:val="22"/>
          <w:szCs w:val="22"/>
          <w:lang w:val="en-GB" w:eastAsia="en-GB"/>
        </w:rPr>
        <w:t xml:space="preserve"> particularly those with additional learning needs</w:t>
      </w:r>
      <w:r w:rsidR="0077750D">
        <w:rPr>
          <w:rFonts w:ascii="Arial" w:eastAsia="Times New Roman" w:hAnsi="Arial" w:cs="Arial"/>
          <w:color w:val="000000"/>
          <w:sz w:val="22"/>
          <w:szCs w:val="22"/>
          <w:lang w:val="en-GB" w:eastAsia="en-GB"/>
        </w:rPr>
        <w:t>. T</w:t>
      </w:r>
      <w:r w:rsidRPr="00732A34">
        <w:rPr>
          <w:rFonts w:ascii="Arial" w:eastAsia="Times New Roman" w:hAnsi="Arial" w:cs="Arial"/>
          <w:color w:val="000000"/>
          <w:sz w:val="22"/>
          <w:szCs w:val="22"/>
          <w:lang w:val="en-GB" w:eastAsia="en-GB"/>
        </w:rPr>
        <w:t>he outcome of the three</w:t>
      </w:r>
      <w:r w:rsidR="0077750D">
        <w:rPr>
          <w:rFonts w:ascii="Arial" w:eastAsia="Times New Roman" w:hAnsi="Arial" w:cs="Arial"/>
          <w:color w:val="000000"/>
          <w:sz w:val="22"/>
          <w:szCs w:val="22"/>
          <w:lang w:val="en-GB" w:eastAsia="en-GB"/>
        </w:rPr>
        <w:t>-</w:t>
      </w:r>
      <w:r w:rsidRPr="00732A34">
        <w:rPr>
          <w:rFonts w:ascii="Arial" w:eastAsia="Times New Roman" w:hAnsi="Arial" w:cs="Arial"/>
          <w:color w:val="000000"/>
          <w:sz w:val="22"/>
          <w:szCs w:val="22"/>
          <w:lang w:val="en-GB" w:eastAsia="en-GB"/>
        </w:rPr>
        <w:t>day summit saw the agreement and implementation of the Salamanca statement on principles policy and practice and a framework for action</w:t>
      </w:r>
      <w:r w:rsidR="0069515B">
        <w:rPr>
          <w:rFonts w:ascii="Arial" w:eastAsia="Times New Roman" w:hAnsi="Arial" w:cs="Arial"/>
          <w:color w:val="000000"/>
          <w:sz w:val="22"/>
          <w:szCs w:val="22"/>
          <w:lang w:val="en-GB" w:eastAsia="en-GB"/>
        </w:rPr>
        <w:t xml:space="preserve"> </w:t>
      </w:r>
      <w:r w:rsidR="00F64162">
        <w:rPr>
          <w:rFonts w:ascii="Arial" w:eastAsia="Times New Roman" w:hAnsi="Arial" w:cs="Arial"/>
          <w:color w:val="000000"/>
          <w:sz w:val="22"/>
          <w:szCs w:val="22"/>
          <w:lang w:val="en-GB" w:eastAsia="en-GB"/>
        </w:rPr>
        <w:t>(UNE</w:t>
      </w:r>
      <w:r w:rsidR="00C74342">
        <w:rPr>
          <w:rFonts w:ascii="Arial" w:eastAsia="Times New Roman" w:hAnsi="Arial" w:cs="Arial"/>
          <w:color w:val="000000"/>
          <w:sz w:val="22"/>
          <w:szCs w:val="22"/>
          <w:lang w:val="en-GB" w:eastAsia="en-GB"/>
        </w:rPr>
        <w:t>SCO, 1994)</w:t>
      </w:r>
      <w:r w:rsidRPr="00732A34">
        <w:rPr>
          <w:rFonts w:ascii="Arial" w:eastAsia="Times New Roman" w:hAnsi="Arial" w:cs="Arial"/>
          <w:color w:val="000000"/>
          <w:sz w:val="22"/>
          <w:szCs w:val="22"/>
          <w:lang w:val="en-GB" w:eastAsia="en-GB"/>
        </w:rPr>
        <w:t>.</w:t>
      </w:r>
      <w:r w:rsidR="00C74342">
        <w:rPr>
          <w:rFonts w:ascii="Arial" w:eastAsia="Times New Roman" w:hAnsi="Arial" w:cs="Arial"/>
          <w:color w:val="000000"/>
          <w:sz w:val="22"/>
          <w:szCs w:val="22"/>
          <w:lang w:val="en-GB" w:eastAsia="en-GB"/>
        </w:rPr>
        <w:t xml:space="preserve"> From this world leaders have adopted and implemented </w:t>
      </w:r>
      <w:r w:rsidR="00FE2CE3">
        <w:rPr>
          <w:rFonts w:ascii="Arial" w:eastAsia="Times New Roman" w:hAnsi="Arial" w:cs="Arial"/>
          <w:color w:val="000000"/>
          <w:sz w:val="22"/>
          <w:szCs w:val="22"/>
          <w:lang w:val="en-GB" w:eastAsia="en-GB"/>
        </w:rPr>
        <w:t xml:space="preserve">acts of law to cement key principles. </w:t>
      </w:r>
      <w:r w:rsidR="00982A06" w:rsidRPr="00E67B80">
        <w:rPr>
          <w:rFonts w:ascii="Arial" w:hAnsi="Arial" w:cs="Arial"/>
          <w:sz w:val="22"/>
          <w:szCs w:val="22"/>
        </w:rPr>
        <w:t>The Education Act (2011) in Britain demonstrates a commitment to compulsory free education for all children. By investing in youngsters before they even begin school the hope is that more pupils reach their true potential and can leave school prepared for life in modern Britain, thus committing new expertise to society. This has been documented most recently by Professor Graham Donaldson (</w:t>
      </w:r>
      <w:r w:rsidR="0091406E">
        <w:rPr>
          <w:rFonts w:ascii="Arial" w:hAnsi="Arial" w:cs="Arial"/>
          <w:sz w:val="22"/>
          <w:szCs w:val="22"/>
        </w:rPr>
        <w:t xml:space="preserve">Donaldson, </w:t>
      </w:r>
      <w:r w:rsidR="00982A06" w:rsidRPr="00E67B80">
        <w:rPr>
          <w:rFonts w:ascii="Arial" w:hAnsi="Arial" w:cs="Arial"/>
          <w:sz w:val="22"/>
          <w:szCs w:val="22"/>
        </w:rPr>
        <w:t>2015</w:t>
      </w:r>
      <w:r w:rsidR="00D94906">
        <w:rPr>
          <w:rFonts w:ascii="Arial" w:hAnsi="Arial" w:cs="Arial"/>
          <w:sz w:val="22"/>
          <w:szCs w:val="22"/>
        </w:rPr>
        <w:t>a</w:t>
      </w:r>
      <w:r w:rsidR="00982A06" w:rsidRPr="00E67B80">
        <w:rPr>
          <w:rFonts w:ascii="Arial" w:hAnsi="Arial" w:cs="Arial"/>
          <w:sz w:val="22"/>
          <w:szCs w:val="22"/>
        </w:rPr>
        <w:t xml:space="preserve">) in his review of curriculum and assessment arrangements in Wales.  Donaldson was tasked in reviewing current practices in Welsh education and recommending proposals for ten principles in curriculum design.  His findings in the ‘Successful Futures’ paper </w:t>
      </w:r>
      <w:r w:rsidR="00E757E6">
        <w:rPr>
          <w:rFonts w:ascii="Arial" w:hAnsi="Arial" w:cs="Arial"/>
          <w:sz w:val="22"/>
          <w:szCs w:val="22"/>
        </w:rPr>
        <w:t>(</w:t>
      </w:r>
      <w:r w:rsidR="0091406E">
        <w:rPr>
          <w:rFonts w:ascii="Arial" w:hAnsi="Arial" w:cs="Arial"/>
          <w:sz w:val="22"/>
          <w:szCs w:val="22"/>
        </w:rPr>
        <w:t xml:space="preserve">Donaldson, </w:t>
      </w:r>
      <w:r w:rsidR="00E757E6">
        <w:rPr>
          <w:rFonts w:ascii="Arial" w:hAnsi="Arial" w:cs="Arial"/>
          <w:sz w:val="22"/>
          <w:szCs w:val="22"/>
        </w:rPr>
        <w:t>2015</w:t>
      </w:r>
      <w:r w:rsidR="00D94906">
        <w:rPr>
          <w:rFonts w:ascii="Arial" w:hAnsi="Arial" w:cs="Arial"/>
          <w:sz w:val="22"/>
          <w:szCs w:val="22"/>
        </w:rPr>
        <w:t>b</w:t>
      </w:r>
      <w:r w:rsidR="00B72947">
        <w:rPr>
          <w:rFonts w:ascii="Arial" w:hAnsi="Arial" w:cs="Arial"/>
          <w:sz w:val="22"/>
          <w:szCs w:val="22"/>
        </w:rPr>
        <w:t xml:space="preserve">) </w:t>
      </w:r>
      <w:r w:rsidR="00982A06" w:rsidRPr="00E67B80">
        <w:rPr>
          <w:rFonts w:ascii="Arial" w:hAnsi="Arial" w:cs="Arial"/>
          <w:sz w:val="22"/>
          <w:szCs w:val="22"/>
        </w:rPr>
        <w:t xml:space="preserve">envisages that all children and young people will be ambitious, capable learners who are ready to learn throughout their lives, by being enterprising, creative contributors able to play a full part in life and work. The proposed curriculum changes according to Donaldson will promote ethical, informed citizens who are ready to be citizens of Wales and the World, that are healthy, confident individuals able to lead fulfilling lives as valued members of an inclusive society. The radical overhaul </w:t>
      </w:r>
      <w:r w:rsidR="00F65C49">
        <w:rPr>
          <w:rFonts w:ascii="Arial" w:hAnsi="Arial" w:cs="Arial"/>
          <w:sz w:val="22"/>
          <w:szCs w:val="22"/>
        </w:rPr>
        <w:t xml:space="preserve">is </w:t>
      </w:r>
      <w:r w:rsidR="00982A06" w:rsidRPr="00E67B80">
        <w:rPr>
          <w:rFonts w:ascii="Arial" w:hAnsi="Arial" w:cs="Arial"/>
          <w:sz w:val="22"/>
          <w:szCs w:val="22"/>
        </w:rPr>
        <w:t xml:space="preserve">summarised </w:t>
      </w:r>
      <w:r w:rsidR="00F65C49">
        <w:rPr>
          <w:rFonts w:ascii="Arial" w:hAnsi="Arial" w:cs="Arial"/>
          <w:sz w:val="22"/>
          <w:szCs w:val="22"/>
        </w:rPr>
        <w:t>(</w:t>
      </w:r>
      <w:r w:rsidR="00982A06" w:rsidRPr="00E67B80">
        <w:rPr>
          <w:rFonts w:ascii="Arial" w:hAnsi="Arial" w:cs="Arial"/>
          <w:sz w:val="22"/>
          <w:szCs w:val="22"/>
        </w:rPr>
        <w:t>Evans</w:t>
      </w:r>
      <w:r w:rsidR="00F65C49">
        <w:rPr>
          <w:rFonts w:ascii="Arial" w:hAnsi="Arial" w:cs="Arial"/>
          <w:sz w:val="22"/>
          <w:szCs w:val="22"/>
        </w:rPr>
        <w:t xml:space="preserve">, </w:t>
      </w:r>
      <w:r w:rsidR="00982A06" w:rsidRPr="00E67B80">
        <w:rPr>
          <w:rFonts w:ascii="Arial" w:hAnsi="Arial" w:cs="Arial"/>
          <w:sz w:val="22"/>
          <w:szCs w:val="22"/>
        </w:rPr>
        <w:t xml:space="preserve">2015) </w:t>
      </w:r>
      <w:r w:rsidR="00F65C49">
        <w:rPr>
          <w:rFonts w:ascii="Arial" w:hAnsi="Arial" w:cs="Arial"/>
          <w:sz w:val="22"/>
          <w:szCs w:val="22"/>
        </w:rPr>
        <w:t>into six</w:t>
      </w:r>
      <w:r w:rsidR="00982A06" w:rsidRPr="00E67B80">
        <w:rPr>
          <w:rFonts w:ascii="Arial" w:hAnsi="Arial" w:cs="Arial"/>
          <w:sz w:val="22"/>
          <w:szCs w:val="22"/>
        </w:rPr>
        <w:t xml:space="preserve"> structured </w:t>
      </w:r>
      <w:r w:rsidR="00982A06" w:rsidRPr="00E67B80">
        <w:rPr>
          <w:rFonts w:ascii="Arial" w:hAnsi="Arial" w:cs="Arial"/>
          <w:sz w:val="22"/>
          <w:szCs w:val="22"/>
        </w:rPr>
        <w:lastRenderedPageBreak/>
        <w:t xml:space="preserve">areas of learning and experience that will form an integral part of a child’s development and cement the fundamental basic principles of learning across all areas for a more inclusive curriculum that can be accessed by pupils of all abilities according to their needs. </w:t>
      </w:r>
    </w:p>
    <w:p w14:paraId="742B162B" w14:textId="43D1D068" w:rsidR="00982A06" w:rsidRDefault="00982A06" w:rsidP="001807B9">
      <w:pPr>
        <w:spacing w:line="360" w:lineRule="auto"/>
        <w:ind w:firstLine="0"/>
        <w:rPr>
          <w:rFonts w:ascii="Times New Roman" w:hAnsi="Times New Roman" w:cs="Times New Roman"/>
        </w:rPr>
      </w:pPr>
    </w:p>
    <w:p w14:paraId="190332BF" w14:textId="3CF4C9E7" w:rsidR="00D94A33" w:rsidRPr="00D94A33" w:rsidRDefault="00EB210D" w:rsidP="00601BDC">
      <w:pPr>
        <w:pStyle w:val="NormalWeb"/>
        <w:spacing w:line="360" w:lineRule="auto"/>
        <w:rPr>
          <w:rFonts w:eastAsia="Times New Roman"/>
          <w:lang w:val="en-GB" w:eastAsia="en-GB"/>
        </w:rPr>
      </w:pPr>
      <w:r w:rsidRPr="0002304E">
        <w:rPr>
          <w:rFonts w:ascii="Arial" w:hAnsi="Arial" w:cs="Arial"/>
          <w:sz w:val="22"/>
          <w:szCs w:val="22"/>
        </w:rPr>
        <w:t>The correlation between a parent’s level of education and a child’s proficiency in school is dependent on the parents being able to access support to improve themselves to support their children. Pugh and Statham (2006) advocate for a whole school approach to increase self-esteem, self-awareness and self-confidence of vulnerable pupils. School</w:t>
      </w:r>
      <w:r w:rsidR="00417A75">
        <w:rPr>
          <w:rFonts w:ascii="Arial" w:hAnsi="Arial" w:cs="Arial"/>
          <w:sz w:val="22"/>
          <w:szCs w:val="22"/>
        </w:rPr>
        <w:t>s in Wales</w:t>
      </w:r>
      <w:r w:rsidRPr="0002304E">
        <w:rPr>
          <w:rFonts w:ascii="Arial" w:hAnsi="Arial" w:cs="Arial"/>
          <w:sz w:val="22"/>
          <w:szCs w:val="22"/>
        </w:rPr>
        <w:t xml:space="preserve"> have strong links with the county youth worker, educational psychologist, and school nurse to explore, understand and deal with the challenge of reversing the trend between poverty and low educational attainment.</w:t>
      </w:r>
      <w:r w:rsidR="00D94A33">
        <w:rPr>
          <w:rFonts w:ascii="Arial" w:hAnsi="Arial" w:cs="Arial"/>
          <w:sz w:val="22"/>
          <w:szCs w:val="22"/>
        </w:rPr>
        <w:t xml:space="preserve"> </w:t>
      </w:r>
      <w:r w:rsidR="00417A75">
        <w:rPr>
          <w:rFonts w:ascii="Arial" w:hAnsi="Arial" w:cs="Arial"/>
          <w:sz w:val="22"/>
          <w:szCs w:val="22"/>
        </w:rPr>
        <w:t xml:space="preserve">This compares similarly to </w:t>
      </w:r>
      <w:r w:rsidR="009B1E27">
        <w:rPr>
          <w:rFonts w:ascii="Arial" w:hAnsi="Arial" w:cs="Arial"/>
          <w:sz w:val="22"/>
          <w:szCs w:val="22"/>
        </w:rPr>
        <w:t>t</w:t>
      </w:r>
      <w:r w:rsidR="00D94A33" w:rsidRPr="00D94A33">
        <w:rPr>
          <w:rFonts w:ascii="Arial" w:eastAsia="Times New Roman" w:hAnsi="Arial" w:cs="Arial"/>
          <w:color w:val="000000"/>
          <w:sz w:val="22"/>
          <w:szCs w:val="22"/>
          <w:lang w:val="en-GB" w:eastAsia="en-GB"/>
        </w:rPr>
        <w:t xml:space="preserve">he Australian government remote </w:t>
      </w:r>
      <w:r w:rsidR="00601BDC">
        <w:rPr>
          <w:rFonts w:ascii="Arial" w:eastAsia="Times New Roman" w:hAnsi="Arial" w:cs="Arial"/>
          <w:color w:val="000000"/>
          <w:sz w:val="22"/>
          <w:szCs w:val="22"/>
          <w:lang w:val="en-GB" w:eastAsia="en-GB"/>
        </w:rPr>
        <w:t>s</w:t>
      </w:r>
      <w:r w:rsidR="00D94A33" w:rsidRPr="00D94A33">
        <w:rPr>
          <w:rFonts w:ascii="Arial" w:eastAsia="Times New Roman" w:hAnsi="Arial" w:cs="Arial"/>
          <w:color w:val="000000"/>
          <w:sz w:val="22"/>
          <w:szCs w:val="22"/>
          <w:lang w:val="en-GB" w:eastAsia="en-GB"/>
        </w:rPr>
        <w:t>chool attendance strategy</w:t>
      </w:r>
      <w:r w:rsidR="00601BDC">
        <w:rPr>
          <w:rFonts w:ascii="Arial" w:eastAsia="Times New Roman" w:hAnsi="Arial" w:cs="Arial"/>
          <w:color w:val="000000"/>
          <w:sz w:val="22"/>
          <w:szCs w:val="22"/>
          <w:lang w:val="en-GB" w:eastAsia="en-GB"/>
        </w:rPr>
        <w:t xml:space="preserve"> (</w:t>
      </w:r>
      <w:r w:rsidR="000B73BE" w:rsidRPr="00903CB3">
        <w:rPr>
          <w:rFonts w:ascii="Arial" w:eastAsia="Times New Roman" w:hAnsi="Arial" w:cs="Arial"/>
          <w:sz w:val="22"/>
          <w:szCs w:val="22"/>
          <w:lang w:eastAsia="en-GB"/>
        </w:rPr>
        <w:t>Australian Government, 2015)</w:t>
      </w:r>
      <w:r w:rsidR="00D94A33" w:rsidRPr="00D94A33">
        <w:rPr>
          <w:rFonts w:ascii="Arial" w:eastAsia="Times New Roman" w:hAnsi="Arial" w:cs="Arial"/>
          <w:color w:val="000000"/>
          <w:sz w:val="22"/>
          <w:szCs w:val="22"/>
          <w:lang w:val="en-GB" w:eastAsia="en-GB"/>
        </w:rPr>
        <w:t xml:space="preserve"> </w:t>
      </w:r>
      <w:r w:rsidR="009B1E27">
        <w:rPr>
          <w:rFonts w:ascii="Arial" w:eastAsia="Times New Roman" w:hAnsi="Arial" w:cs="Arial"/>
          <w:color w:val="000000"/>
          <w:sz w:val="22"/>
          <w:szCs w:val="22"/>
          <w:lang w:val="en-GB" w:eastAsia="en-GB"/>
        </w:rPr>
        <w:t xml:space="preserve">which </w:t>
      </w:r>
      <w:r w:rsidR="00D94A33" w:rsidRPr="00D94A33">
        <w:rPr>
          <w:rFonts w:ascii="Arial" w:eastAsia="Times New Roman" w:hAnsi="Arial" w:cs="Arial"/>
          <w:color w:val="000000"/>
          <w:sz w:val="22"/>
          <w:szCs w:val="22"/>
          <w:lang w:val="en-GB" w:eastAsia="en-GB"/>
        </w:rPr>
        <w:t xml:space="preserve">aims to increase </w:t>
      </w:r>
      <w:r w:rsidR="00DA459B">
        <w:rPr>
          <w:rFonts w:ascii="Arial" w:eastAsia="Times New Roman" w:hAnsi="Arial" w:cs="Arial"/>
          <w:color w:val="000000"/>
          <w:sz w:val="22"/>
          <w:szCs w:val="22"/>
          <w:lang w:val="en-GB" w:eastAsia="en-GB"/>
        </w:rPr>
        <w:t>s</w:t>
      </w:r>
      <w:r w:rsidR="00D94A33" w:rsidRPr="00D94A33">
        <w:rPr>
          <w:rFonts w:ascii="Arial" w:eastAsia="Times New Roman" w:hAnsi="Arial" w:cs="Arial"/>
          <w:color w:val="000000"/>
          <w:sz w:val="22"/>
          <w:szCs w:val="22"/>
          <w:lang w:val="en-GB" w:eastAsia="en-GB"/>
        </w:rPr>
        <w:t xml:space="preserve">chool attendance using </w:t>
      </w:r>
      <w:r w:rsidR="00DA459B">
        <w:rPr>
          <w:rFonts w:ascii="Arial" w:eastAsia="Times New Roman" w:hAnsi="Arial" w:cs="Arial"/>
          <w:color w:val="000000"/>
          <w:sz w:val="22"/>
          <w:szCs w:val="22"/>
          <w:lang w:val="en-GB" w:eastAsia="en-GB"/>
        </w:rPr>
        <w:t>s</w:t>
      </w:r>
      <w:r w:rsidR="00D94A33" w:rsidRPr="00D94A33">
        <w:rPr>
          <w:rFonts w:ascii="Arial" w:eastAsia="Times New Roman" w:hAnsi="Arial" w:cs="Arial"/>
          <w:color w:val="000000"/>
          <w:sz w:val="22"/>
          <w:szCs w:val="22"/>
          <w:lang w:val="en-GB" w:eastAsia="en-GB"/>
        </w:rPr>
        <w:t>chool attendance officers working with school</w:t>
      </w:r>
      <w:r w:rsidR="00F07D7C">
        <w:rPr>
          <w:rFonts w:ascii="Arial" w:eastAsia="Times New Roman" w:hAnsi="Arial" w:cs="Arial"/>
          <w:color w:val="000000"/>
          <w:sz w:val="22"/>
          <w:szCs w:val="22"/>
          <w:lang w:val="en-GB" w:eastAsia="en-GB"/>
        </w:rPr>
        <w:t xml:space="preserve">s, </w:t>
      </w:r>
      <w:r w:rsidR="00D94A33" w:rsidRPr="00D94A33">
        <w:rPr>
          <w:rFonts w:ascii="Arial" w:eastAsia="Times New Roman" w:hAnsi="Arial" w:cs="Arial"/>
          <w:color w:val="000000"/>
          <w:sz w:val="22"/>
          <w:szCs w:val="22"/>
          <w:lang w:val="en-GB" w:eastAsia="en-GB"/>
        </w:rPr>
        <w:t>families</w:t>
      </w:r>
      <w:r w:rsidR="00F07D7C">
        <w:rPr>
          <w:rFonts w:ascii="Arial" w:eastAsia="Times New Roman" w:hAnsi="Arial" w:cs="Arial"/>
          <w:color w:val="000000"/>
          <w:sz w:val="22"/>
          <w:szCs w:val="22"/>
          <w:lang w:val="en-GB" w:eastAsia="en-GB"/>
        </w:rPr>
        <w:t>,</w:t>
      </w:r>
      <w:r w:rsidR="00D94A33" w:rsidRPr="00D94A33">
        <w:rPr>
          <w:rFonts w:ascii="Arial" w:eastAsia="Times New Roman" w:hAnsi="Arial" w:cs="Arial"/>
          <w:color w:val="000000"/>
          <w:sz w:val="22"/>
          <w:szCs w:val="22"/>
          <w:lang w:val="en-GB" w:eastAsia="en-GB"/>
        </w:rPr>
        <w:t xml:space="preserve"> parents and the wider community and other multi-agency organisations to ensure higher numbers of children attend school every day getting children to school is one of the government's priorities for aboriginal children and their families</w:t>
      </w:r>
      <w:r w:rsidR="00DA459B">
        <w:rPr>
          <w:rFonts w:ascii="Arial" w:eastAsia="Times New Roman" w:hAnsi="Arial" w:cs="Arial"/>
          <w:color w:val="000000"/>
          <w:sz w:val="22"/>
          <w:szCs w:val="22"/>
          <w:lang w:val="en-GB" w:eastAsia="en-GB"/>
        </w:rPr>
        <w:t>. T</w:t>
      </w:r>
      <w:r w:rsidR="00D94A33" w:rsidRPr="00D94A33">
        <w:rPr>
          <w:rFonts w:ascii="Arial" w:eastAsia="Times New Roman" w:hAnsi="Arial" w:cs="Arial"/>
          <w:color w:val="000000"/>
          <w:sz w:val="22"/>
          <w:szCs w:val="22"/>
          <w:lang w:val="en-GB" w:eastAsia="en-GB"/>
        </w:rPr>
        <w:t xml:space="preserve">he remote </w:t>
      </w:r>
      <w:r w:rsidR="00DA459B">
        <w:rPr>
          <w:rFonts w:ascii="Arial" w:eastAsia="Times New Roman" w:hAnsi="Arial" w:cs="Arial"/>
          <w:color w:val="000000"/>
          <w:sz w:val="22"/>
          <w:szCs w:val="22"/>
          <w:lang w:val="en-GB" w:eastAsia="en-GB"/>
        </w:rPr>
        <w:t>s</w:t>
      </w:r>
      <w:r w:rsidR="00D94A33" w:rsidRPr="00D94A33">
        <w:rPr>
          <w:rFonts w:ascii="Arial" w:eastAsia="Times New Roman" w:hAnsi="Arial" w:cs="Arial"/>
          <w:color w:val="000000"/>
          <w:sz w:val="22"/>
          <w:szCs w:val="22"/>
          <w:lang w:val="en-GB" w:eastAsia="en-GB"/>
        </w:rPr>
        <w:t>chool attendance strategy began in 2014 and help local people to ensure a developed community plan to ensure all children in the community go to school everyday day</w:t>
      </w:r>
      <w:r w:rsidR="003609A8">
        <w:rPr>
          <w:rFonts w:ascii="Arial" w:eastAsia="Times New Roman" w:hAnsi="Arial" w:cs="Arial"/>
          <w:color w:val="000000"/>
          <w:sz w:val="22"/>
          <w:szCs w:val="22"/>
          <w:lang w:val="en-GB" w:eastAsia="en-GB"/>
        </w:rPr>
        <w:t>. T</w:t>
      </w:r>
      <w:r w:rsidR="00D94A33" w:rsidRPr="00D94A33">
        <w:rPr>
          <w:rFonts w:ascii="Arial" w:eastAsia="Times New Roman" w:hAnsi="Arial" w:cs="Arial"/>
          <w:color w:val="000000"/>
          <w:sz w:val="22"/>
          <w:szCs w:val="22"/>
          <w:lang w:val="en-GB" w:eastAsia="en-GB"/>
        </w:rPr>
        <w:t xml:space="preserve">he attendance officers can talk to the families about the importance of </w:t>
      </w:r>
      <w:r w:rsidR="00F07D7C">
        <w:rPr>
          <w:rFonts w:ascii="Arial" w:eastAsia="Times New Roman" w:hAnsi="Arial" w:cs="Arial"/>
          <w:color w:val="000000"/>
          <w:sz w:val="22"/>
          <w:szCs w:val="22"/>
          <w:lang w:val="en-GB" w:eastAsia="en-GB"/>
        </w:rPr>
        <w:t>r</w:t>
      </w:r>
      <w:r w:rsidR="00D94A33" w:rsidRPr="00D94A33">
        <w:rPr>
          <w:rFonts w:ascii="Arial" w:eastAsia="Times New Roman" w:hAnsi="Arial" w:cs="Arial"/>
          <w:color w:val="000000"/>
          <w:sz w:val="22"/>
          <w:szCs w:val="22"/>
          <w:lang w:val="en-GB" w:eastAsia="en-GB"/>
        </w:rPr>
        <w:t xml:space="preserve">egular </w:t>
      </w:r>
      <w:r w:rsidR="00F07D7C">
        <w:rPr>
          <w:rFonts w:ascii="Arial" w:eastAsia="Times New Roman" w:hAnsi="Arial" w:cs="Arial"/>
          <w:color w:val="000000"/>
          <w:sz w:val="22"/>
          <w:szCs w:val="22"/>
          <w:lang w:val="en-GB" w:eastAsia="en-GB"/>
        </w:rPr>
        <w:t>s</w:t>
      </w:r>
      <w:r w:rsidR="00D94A33" w:rsidRPr="00D94A33">
        <w:rPr>
          <w:rFonts w:ascii="Arial" w:eastAsia="Times New Roman" w:hAnsi="Arial" w:cs="Arial"/>
          <w:color w:val="000000"/>
          <w:sz w:val="22"/>
          <w:szCs w:val="22"/>
          <w:lang w:val="en-GB" w:eastAsia="en-GB"/>
        </w:rPr>
        <w:t>chool attendance they work with families to find out why the children or not attending and what can be done to help them to get to school or support whilst in school they offer practical support such as driving children to school or help organising school lunches</w:t>
      </w:r>
      <w:r w:rsidR="00F07D7C">
        <w:rPr>
          <w:rFonts w:ascii="Arial" w:eastAsia="Times New Roman" w:hAnsi="Arial" w:cs="Arial"/>
          <w:color w:val="000000"/>
          <w:sz w:val="22"/>
          <w:szCs w:val="22"/>
          <w:lang w:val="en-GB" w:eastAsia="en-GB"/>
        </w:rPr>
        <w:t>,</w:t>
      </w:r>
      <w:r w:rsidR="00D94A33" w:rsidRPr="00D94A33">
        <w:rPr>
          <w:rFonts w:ascii="Arial" w:eastAsia="Times New Roman" w:hAnsi="Arial" w:cs="Arial"/>
          <w:color w:val="000000"/>
          <w:sz w:val="22"/>
          <w:szCs w:val="22"/>
          <w:lang w:val="en-GB" w:eastAsia="en-GB"/>
        </w:rPr>
        <w:t xml:space="preserve"> uniforms</w:t>
      </w:r>
      <w:r w:rsidR="00F07D7C">
        <w:rPr>
          <w:rFonts w:ascii="Arial" w:eastAsia="Times New Roman" w:hAnsi="Arial" w:cs="Arial"/>
          <w:color w:val="000000"/>
          <w:sz w:val="22"/>
          <w:szCs w:val="22"/>
          <w:lang w:val="en-GB" w:eastAsia="en-GB"/>
        </w:rPr>
        <w:t>,</w:t>
      </w:r>
      <w:r w:rsidR="00D94A33" w:rsidRPr="00D94A33">
        <w:rPr>
          <w:rFonts w:ascii="Arial" w:eastAsia="Times New Roman" w:hAnsi="Arial" w:cs="Arial"/>
          <w:color w:val="000000"/>
          <w:sz w:val="22"/>
          <w:szCs w:val="22"/>
          <w:lang w:val="en-GB" w:eastAsia="en-GB"/>
        </w:rPr>
        <w:t xml:space="preserve"> homework</w:t>
      </w:r>
      <w:r w:rsidR="00F07D7C">
        <w:rPr>
          <w:rFonts w:ascii="Arial" w:eastAsia="Times New Roman" w:hAnsi="Arial" w:cs="Arial"/>
          <w:color w:val="000000"/>
          <w:sz w:val="22"/>
          <w:szCs w:val="22"/>
          <w:lang w:val="en-GB" w:eastAsia="en-GB"/>
        </w:rPr>
        <w:t>,</w:t>
      </w:r>
      <w:r w:rsidR="00D94A33" w:rsidRPr="00D94A33">
        <w:rPr>
          <w:rFonts w:ascii="Arial" w:eastAsia="Times New Roman" w:hAnsi="Arial" w:cs="Arial"/>
          <w:color w:val="000000"/>
          <w:sz w:val="22"/>
          <w:szCs w:val="22"/>
          <w:lang w:val="en-GB" w:eastAsia="en-GB"/>
        </w:rPr>
        <w:t xml:space="preserve"> </w:t>
      </w:r>
      <w:r w:rsidR="00F07D7C">
        <w:rPr>
          <w:rFonts w:ascii="Arial" w:eastAsia="Times New Roman" w:hAnsi="Arial" w:cs="Arial"/>
          <w:color w:val="000000"/>
          <w:sz w:val="22"/>
          <w:szCs w:val="22"/>
          <w:lang w:val="en-GB" w:eastAsia="en-GB"/>
        </w:rPr>
        <w:t>or out of</w:t>
      </w:r>
      <w:r w:rsidR="00D94A33" w:rsidRPr="00D94A33">
        <w:rPr>
          <w:rFonts w:ascii="Arial" w:eastAsia="Times New Roman" w:hAnsi="Arial" w:cs="Arial"/>
          <w:color w:val="000000"/>
          <w:sz w:val="22"/>
          <w:szCs w:val="22"/>
          <w:lang w:val="en-GB" w:eastAsia="en-GB"/>
        </w:rPr>
        <w:t xml:space="preserve"> school </w:t>
      </w:r>
      <w:r w:rsidR="00F07D7C">
        <w:rPr>
          <w:rFonts w:ascii="Arial" w:eastAsia="Times New Roman" w:hAnsi="Arial" w:cs="Arial"/>
          <w:color w:val="000000"/>
          <w:sz w:val="22"/>
          <w:szCs w:val="22"/>
          <w:lang w:val="en-GB" w:eastAsia="en-GB"/>
        </w:rPr>
        <w:t>care. T</w:t>
      </w:r>
      <w:r w:rsidR="00D94A33" w:rsidRPr="00D94A33">
        <w:rPr>
          <w:rFonts w:ascii="Arial" w:eastAsia="Times New Roman" w:hAnsi="Arial" w:cs="Arial"/>
          <w:color w:val="000000"/>
          <w:sz w:val="22"/>
          <w:szCs w:val="22"/>
          <w:lang w:val="en-GB" w:eastAsia="en-GB"/>
        </w:rPr>
        <w:t>hey work with the school to monitor attendance and follow-up on student absences and they celebrate and reward improved attendance</w:t>
      </w:r>
      <w:r w:rsidR="003609A8">
        <w:rPr>
          <w:rFonts w:ascii="Arial" w:eastAsia="Times New Roman" w:hAnsi="Arial" w:cs="Arial"/>
          <w:color w:val="000000"/>
          <w:sz w:val="22"/>
          <w:szCs w:val="22"/>
          <w:lang w:val="en-GB" w:eastAsia="en-GB"/>
        </w:rPr>
        <w:t>. T</w:t>
      </w:r>
      <w:r w:rsidR="00D94A33" w:rsidRPr="00D94A33">
        <w:rPr>
          <w:rFonts w:ascii="Arial" w:eastAsia="Times New Roman" w:hAnsi="Arial" w:cs="Arial"/>
          <w:color w:val="000000"/>
          <w:sz w:val="22"/>
          <w:szCs w:val="22"/>
          <w:lang w:val="en-GB" w:eastAsia="en-GB"/>
        </w:rPr>
        <w:t xml:space="preserve">hese initiatives are very similar to those observed in Wales with </w:t>
      </w:r>
      <w:r w:rsidR="00F07D7C">
        <w:rPr>
          <w:rFonts w:ascii="Arial" w:eastAsia="Times New Roman" w:hAnsi="Arial" w:cs="Arial"/>
          <w:color w:val="000000"/>
          <w:sz w:val="22"/>
          <w:szCs w:val="22"/>
          <w:lang w:val="en-GB" w:eastAsia="en-GB"/>
        </w:rPr>
        <w:t>s</w:t>
      </w:r>
      <w:r w:rsidR="00D94A33" w:rsidRPr="00D94A33">
        <w:rPr>
          <w:rFonts w:ascii="Arial" w:eastAsia="Times New Roman" w:hAnsi="Arial" w:cs="Arial"/>
          <w:color w:val="000000"/>
          <w:sz w:val="22"/>
          <w:szCs w:val="22"/>
          <w:lang w:val="en-GB" w:eastAsia="en-GB"/>
        </w:rPr>
        <w:t>chool attendance teams actively working with children and families to ensure regular attendance targets are achieved and maintained</w:t>
      </w:r>
      <w:r w:rsidR="00F07D7C">
        <w:rPr>
          <w:rFonts w:ascii="Arial" w:eastAsia="Times New Roman" w:hAnsi="Arial" w:cs="Arial"/>
          <w:color w:val="000000"/>
          <w:sz w:val="22"/>
          <w:szCs w:val="22"/>
          <w:lang w:val="en-GB" w:eastAsia="en-GB"/>
        </w:rPr>
        <w:t xml:space="preserve"> (Estyn 2017)</w:t>
      </w:r>
      <w:r w:rsidR="00D94A33" w:rsidRPr="00D94A33">
        <w:rPr>
          <w:rFonts w:ascii="Arial" w:eastAsia="Times New Roman" w:hAnsi="Arial" w:cs="Arial"/>
          <w:color w:val="000000"/>
          <w:sz w:val="22"/>
          <w:szCs w:val="22"/>
          <w:lang w:val="en-GB" w:eastAsia="en-GB"/>
        </w:rPr>
        <w:t xml:space="preserve">. </w:t>
      </w:r>
    </w:p>
    <w:p w14:paraId="63350E28" w14:textId="77777777" w:rsidR="00EB210D" w:rsidRDefault="00EB210D" w:rsidP="001807B9">
      <w:pPr>
        <w:spacing w:line="360" w:lineRule="auto"/>
        <w:ind w:firstLine="0"/>
        <w:rPr>
          <w:rFonts w:ascii="Times New Roman" w:hAnsi="Times New Roman" w:cs="Times New Roman"/>
        </w:rPr>
      </w:pPr>
    </w:p>
    <w:p w14:paraId="4A8887AA" w14:textId="73FC19F8" w:rsidR="008960DE" w:rsidRDefault="00F22E9A" w:rsidP="00174BFA">
      <w:pPr>
        <w:spacing w:line="360" w:lineRule="auto"/>
        <w:ind w:firstLine="0"/>
        <w:rPr>
          <w:rFonts w:ascii="Times New Roman" w:hAnsi="Times New Roman" w:cs="Times New Roman"/>
        </w:rPr>
      </w:pPr>
      <w:r w:rsidRPr="0062639F">
        <w:rPr>
          <w:rFonts w:ascii="Arial" w:hAnsi="Arial" w:cs="Arial"/>
          <w:sz w:val="22"/>
          <w:szCs w:val="22"/>
        </w:rPr>
        <w:t>The Government</w:t>
      </w:r>
      <w:r w:rsidR="00D93985" w:rsidRPr="0062639F">
        <w:rPr>
          <w:rFonts w:ascii="Arial" w:hAnsi="Arial" w:cs="Arial"/>
          <w:sz w:val="22"/>
          <w:szCs w:val="22"/>
        </w:rPr>
        <w:t>s of both Wales, UK and Australia</w:t>
      </w:r>
      <w:r w:rsidRPr="0062639F">
        <w:rPr>
          <w:rFonts w:ascii="Arial" w:hAnsi="Arial" w:cs="Arial"/>
          <w:sz w:val="22"/>
          <w:szCs w:val="22"/>
        </w:rPr>
        <w:t xml:space="preserve"> work closely with charities, organisations and agencies to create numerous polices, acts and guidelines to facilitate the underpinning principles of </w:t>
      </w:r>
      <w:r w:rsidR="009E1FB9" w:rsidRPr="0062639F">
        <w:rPr>
          <w:rFonts w:ascii="Arial" w:hAnsi="Arial" w:cs="Arial"/>
          <w:sz w:val="22"/>
          <w:szCs w:val="22"/>
        </w:rPr>
        <w:t>sustainable</w:t>
      </w:r>
      <w:r w:rsidR="00330FD4" w:rsidRPr="0062639F">
        <w:rPr>
          <w:rFonts w:ascii="Arial" w:hAnsi="Arial" w:cs="Arial"/>
          <w:sz w:val="22"/>
          <w:szCs w:val="22"/>
        </w:rPr>
        <w:t xml:space="preserve"> development</w:t>
      </w:r>
      <w:r w:rsidRPr="0062639F">
        <w:rPr>
          <w:rFonts w:ascii="Arial" w:hAnsi="Arial" w:cs="Arial"/>
          <w:sz w:val="22"/>
          <w:szCs w:val="22"/>
        </w:rPr>
        <w:t xml:space="preserve">. For every child in receipt of free school meals for example, </w:t>
      </w:r>
      <w:r w:rsidR="009D7320" w:rsidRPr="0062639F">
        <w:rPr>
          <w:rFonts w:ascii="Arial" w:hAnsi="Arial" w:cs="Arial"/>
          <w:sz w:val="22"/>
          <w:szCs w:val="22"/>
        </w:rPr>
        <w:t>s</w:t>
      </w:r>
      <w:r w:rsidRPr="0062639F">
        <w:rPr>
          <w:rFonts w:ascii="Arial" w:hAnsi="Arial" w:cs="Arial"/>
          <w:sz w:val="22"/>
          <w:szCs w:val="22"/>
        </w:rPr>
        <w:t>chool</w:t>
      </w:r>
      <w:r w:rsidR="009D7320" w:rsidRPr="0062639F">
        <w:rPr>
          <w:rFonts w:ascii="Arial" w:hAnsi="Arial" w:cs="Arial"/>
          <w:sz w:val="22"/>
          <w:szCs w:val="22"/>
        </w:rPr>
        <w:t>s</w:t>
      </w:r>
      <w:r w:rsidRPr="0062639F">
        <w:rPr>
          <w:rFonts w:ascii="Arial" w:hAnsi="Arial" w:cs="Arial"/>
          <w:sz w:val="22"/>
          <w:szCs w:val="22"/>
        </w:rPr>
        <w:t xml:space="preserve"> receive a sum of funding known as a ‘Pupil Deprivation Grant’ (PDG) to provide services to underprivileged pupils</w:t>
      </w:r>
      <w:r w:rsidR="000B21E2" w:rsidRPr="0062639F">
        <w:rPr>
          <w:rFonts w:ascii="Arial" w:hAnsi="Arial" w:cs="Arial"/>
          <w:sz w:val="22"/>
          <w:szCs w:val="22"/>
        </w:rPr>
        <w:t xml:space="preserve"> (Welsh Government, 2013)</w:t>
      </w:r>
      <w:r w:rsidRPr="0062639F">
        <w:rPr>
          <w:rFonts w:ascii="Arial" w:hAnsi="Arial" w:cs="Arial"/>
          <w:sz w:val="22"/>
          <w:szCs w:val="22"/>
        </w:rPr>
        <w:t xml:space="preserve">. There are clear terms and conditions for the grant allocation set out in the Government guidance document outlining what the PDG supports and what is must not be used for. Each school establishment must </w:t>
      </w:r>
      <w:r w:rsidRPr="0062639F">
        <w:rPr>
          <w:rFonts w:ascii="Arial" w:hAnsi="Arial" w:cs="Arial"/>
          <w:sz w:val="22"/>
          <w:szCs w:val="22"/>
        </w:rPr>
        <w:lastRenderedPageBreak/>
        <w:t xml:space="preserve">demonstrate appropriate accountability by producing reports on how each grant is spent to provide evidence that the policy in place is effectively delivered. </w:t>
      </w:r>
      <w:r w:rsidR="008E630D" w:rsidRPr="0062639F">
        <w:rPr>
          <w:rFonts w:ascii="Arial" w:hAnsi="Arial" w:cs="Arial"/>
          <w:sz w:val="22"/>
          <w:szCs w:val="22"/>
        </w:rPr>
        <w:t>In comparison</w:t>
      </w:r>
      <w:r w:rsidR="001F69EB" w:rsidRPr="0062639F">
        <w:rPr>
          <w:rFonts w:ascii="Arial" w:hAnsi="Arial" w:cs="Arial"/>
          <w:sz w:val="22"/>
          <w:szCs w:val="22"/>
        </w:rPr>
        <w:t xml:space="preserve">, </w:t>
      </w:r>
      <w:r w:rsidR="008E630D" w:rsidRPr="0062639F">
        <w:rPr>
          <w:rFonts w:ascii="Arial" w:hAnsi="Arial" w:cs="Arial"/>
          <w:sz w:val="22"/>
          <w:szCs w:val="22"/>
        </w:rPr>
        <w:t>Australia</w:t>
      </w:r>
      <w:r w:rsidR="001F69EB" w:rsidRPr="0062639F">
        <w:rPr>
          <w:rFonts w:ascii="Arial" w:hAnsi="Arial" w:cs="Arial"/>
          <w:sz w:val="22"/>
          <w:szCs w:val="22"/>
        </w:rPr>
        <w:t xml:space="preserve"> </w:t>
      </w:r>
      <w:r w:rsidR="00CC11FE" w:rsidRPr="0062639F">
        <w:rPr>
          <w:rFonts w:ascii="Arial" w:hAnsi="Arial" w:cs="Arial"/>
          <w:sz w:val="22"/>
          <w:szCs w:val="22"/>
          <w:lang w:val="en-GB"/>
        </w:rPr>
        <w:t>introduced the indigenous advancement strategy which made a significant priority in which the Australian government funds and delivers a range of programmes to benefit aboriginal people</w:t>
      </w:r>
      <w:r w:rsidR="00A76F48">
        <w:rPr>
          <w:rFonts w:ascii="Arial" w:hAnsi="Arial" w:cs="Arial"/>
          <w:sz w:val="22"/>
          <w:szCs w:val="22"/>
          <w:lang w:val="en-GB"/>
        </w:rPr>
        <w:t>. F</w:t>
      </w:r>
      <w:r w:rsidR="00CC11FE" w:rsidRPr="0062639F">
        <w:rPr>
          <w:rFonts w:ascii="Arial" w:hAnsi="Arial" w:cs="Arial"/>
          <w:sz w:val="22"/>
          <w:szCs w:val="22"/>
          <w:lang w:val="en-GB"/>
        </w:rPr>
        <w:t>irst introduced in 2014 the indigenous advancement strategy has bought together more than 150 individual programs under one umbrella to provide</w:t>
      </w:r>
      <w:r w:rsidR="0034413E">
        <w:rPr>
          <w:rFonts w:ascii="Arial" w:hAnsi="Arial" w:cs="Arial"/>
          <w:sz w:val="22"/>
          <w:szCs w:val="22"/>
          <w:lang w:val="en-GB"/>
        </w:rPr>
        <w:t xml:space="preserve"> a</w:t>
      </w:r>
      <w:r w:rsidR="00CC11FE" w:rsidRPr="0062639F">
        <w:rPr>
          <w:rFonts w:ascii="Arial" w:hAnsi="Arial" w:cs="Arial"/>
          <w:sz w:val="22"/>
          <w:szCs w:val="22"/>
          <w:lang w:val="en-GB"/>
        </w:rPr>
        <w:t xml:space="preserve"> flexible</w:t>
      </w:r>
      <w:r w:rsidR="0034413E">
        <w:rPr>
          <w:rFonts w:ascii="Arial" w:hAnsi="Arial" w:cs="Arial"/>
          <w:sz w:val="22"/>
          <w:szCs w:val="22"/>
          <w:lang w:val="en-GB"/>
        </w:rPr>
        <w:t>,</w:t>
      </w:r>
      <w:r w:rsidR="00CC11FE" w:rsidRPr="0062639F">
        <w:rPr>
          <w:rFonts w:ascii="Arial" w:hAnsi="Arial" w:cs="Arial"/>
          <w:sz w:val="22"/>
          <w:szCs w:val="22"/>
          <w:lang w:val="en-GB"/>
        </w:rPr>
        <w:t xml:space="preserve"> broad range of programs and activities to positively impact jobs and economy children and schooling safety and wellbeing</w:t>
      </w:r>
      <w:r w:rsidR="0034413E">
        <w:rPr>
          <w:rFonts w:ascii="Arial" w:hAnsi="Arial" w:cs="Arial"/>
          <w:sz w:val="22"/>
          <w:szCs w:val="22"/>
          <w:lang w:val="en-GB"/>
        </w:rPr>
        <w:t>. T</w:t>
      </w:r>
      <w:r w:rsidR="00CC11FE" w:rsidRPr="0062639F">
        <w:rPr>
          <w:rFonts w:ascii="Arial" w:hAnsi="Arial" w:cs="Arial"/>
          <w:sz w:val="22"/>
          <w:szCs w:val="22"/>
          <w:lang w:val="en-GB"/>
        </w:rPr>
        <w:t xml:space="preserve">he targets aim to have a positive impact on education and the future success of indigenous children to have better life outcomes improving </w:t>
      </w:r>
      <w:r w:rsidR="005F25B1">
        <w:rPr>
          <w:rFonts w:ascii="Arial" w:hAnsi="Arial" w:cs="Arial"/>
          <w:sz w:val="22"/>
          <w:szCs w:val="22"/>
          <w:lang w:val="en-GB"/>
        </w:rPr>
        <w:t>e</w:t>
      </w:r>
      <w:r w:rsidR="00CC11FE" w:rsidRPr="0062639F">
        <w:rPr>
          <w:rFonts w:ascii="Arial" w:hAnsi="Arial" w:cs="Arial"/>
          <w:sz w:val="22"/>
          <w:szCs w:val="22"/>
          <w:lang w:val="en-GB"/>
        </w:rPr>
        <w:t xml:space="preserve">mployment and economic development and growing up in a healthy and safe environment </w:t>
      </w:r>
      <w:r w:rsidR="00375A6E" w:rsidRPr="0062639F">
        <w:rPr>
          <w:rFonts w:ascii="Arial" w:hAnsi="Arial" w:cs="Arial"/>
          <w:sz w:val="22"/>
          <w:szCs w:val="22"/>
          <w:lang w:val="en-GB"/>
        </w:rPr>
        <w:t>(Australian Government, 2014)</w:t>
      </w:r>
      <w:r w:rsidR="00CC11FE" w:rsidRPr="0062639F">
        <w:rPr>
          <w:rFonts w:ascii="Arial" w:hAnsi="Arial" w:cs="Arial"/>
          <w:sz w:val="22"/>
          <w:szCs w:val="22"/>
          <w:lang w:val="en-GB"/>
        </w:rPr>
        <w:t xml:space="preserve">. </w:t>
      </w:r>
    </w:p>
    <w:p w14:paraId="17DD6F4D" w14:textId="1D5E5EAF" w:rsidR="00C21747" w:rsidRPr="006F3D18" w:rsidRDefault="007A7330" w:rsidP="00A63332">
      <w:pPr>
        <w:spacing w:before="240" w:line="360" w:lineRule="auto"/>
        <w:ind w:firstLine="0"/>
        <w:rPr>
          <w:rFonts w:ascii="Arial" w:hAnsi="Arial" w:cs="Arial"/>
          <w:sz w:val="22"/>
          <w:szCs w:val="22"/>
        </w:rPr>
      </w:pPr>
      <w:r w:rsidRPr="006F3D18">
        <w:rPr>
          <w:rFonts w:ascii="Arial" w:hAnsi="Arial" w:cs="Arial"/>
          <w:sz w:val="22"/>
          <w:szCs w:val="22"/>
        </w:rPr>
        <w:t xml:space="preserve">Education for all </w:t>
      </w:r>
      <w:r w:rsidR="00C21747" w:rsidRPr="006F3D18">
        <w:rPr>
          <w:rFonts w:ascii="Arial" w:hAnsi="Arial" w:cs="Arial"/>
          <w:sz w:val="22"/>
          <w:szCs w:val="22"/>
        </w:rPr>
        <w:t>is a global problem making it a very complex area to study</w:t>
      </w:r>
      <w:r w:rsidR="004323A7" w:rsidRPr="006F3D18">
        <w:rPr>
          <w:rFonts w:ascii="Arial" w:hAnsi="Arial" w:cs="Arial"/>
          <w:sz w:val="22"/>
          <w:szCs w:val="22"/>
        </w:rPr>
        <w:t xml:space="preserve">. </w:t>
      </w:r>
      <w:r w:rsidR="00C303C9" w:rsidRPr="006F3D18">
        <w:rPr>
          <w:rFonts w:ascii="Arial" w:hAnsi="Arial" w:cs="Arial"/>
          <w:sz w:val="22"/>
          <w:szCs w:val="22"/>
        </w:rPr>
        <w:t xml:space="preserve">As discussed previously poverty </w:t>
      </w:r>
      <w:r w:rsidR="002E14AF" w:rsidRPr="006F3D18">
        <w:rPr>
          <w:rFonts w:ascii="Arial" w:hAnsi="Arial" w:cs="Arial"/>
          <w:sz w:val="22"/>
          <w:szCs w:val="22"/>
        </w:rPr>
        <w:t>and its consequences</w:t>
      </w:r>
      <w:r w:rsidR="00C21747" w:rsidRPr="006F3D18">
        <w:rPr>
          <w:rFonts w:ascii="Arial" w:hAnsi="Arial" w:cs="Arial"/>
          <w:sz w:val="22"/>
          <w:szCs w:val="22"/>
        </w:rPr>
        <w:t xml:space="preserve"> can have developmental consequences (</w:t>
      </w:r>
      <w:r w:rsidR="0036251A" w:rsidRPr="006F3D18">
        <w:rPr>
          <w:rFonts w:ascii="Arial" w:hAnsi="Arial" w:cs="Arial"/>
          <w:sz w:val="22"/>
          <w:szCs w:val="22"/>
        </w:rPr>
        <w:t>NPI</w:t>
      </w:r>
      <w:r w:rsidR="00C21747" w:rsidRPr="006F3D18">
        <w:rPr>
          <w:rFonts w:ascii="Arial" w:hAnsi="Arial" w:cs="Arial"/>
          <w:sz w:val="22"/>
          <w:szCs w:val="22"/>
        </w:rPr>
        <w:t xml:space="preserve">, </w:t>
      </w:r>
      <w:r w:rsidR="00C21747" w:rsidRPr="006F3D18">
        <w:rPr>
          <w:rFonts w:ascii="Arial" w:eastAsia="Arial" w:hAnsi="Arial" w:cs="Arial"/>
          <w:color w:val="000000"/>
          <w:sz w:val="22"/>
          <w:szCs w:val="22"/>
        </w:rPr>
        <w:t>2016</w:t>
      </w:r>
      <w:r w:rsidR="00C21747" w:rsidRPr="006F3D18">
        <w:rPr>
          <w:rFonts w:ascii="Arial" w:hAnsi="Arial" w:cs="Arial"/>
          <w:sz w:val="22"/>
          <w:szCs w:val="22"/>
        </w:rPr>
        <w:t xml:space="preserve">) and has been shown to change the brain functioning in early childhood which subsequently becomes a pervasive developmental disorder (Kendall and Comer, 2010, p. p45) this can </w:t>
      </w:r>
      <w:r w:rsidR="00CF400D" w:rsidRPr="006F3D18">
        <w:rPr>
          <w:rFonts w:ascii="Arial" w:hAnsi="Arial" w:cs="Arial"/>
          <w:sz w:val="22"/>
          <w:szCs w:val="22"/>
        </w:rPr>
        <w:t xml:space="preserve">cause </w:t>
      </w:r>
      <w:r w:rsidR="00B0728F" w:rsidRPr="006F3D18">
        <w:rPr>
          <w:rFonts w:ascii="Arial" w:hAnsi="Arial" w:cs="Arial"/>
          <w:sz w:val="22"/>
          <w:szCs w:val="22"/>
        </w:rPr>
        <w:t xml:space="preserve">barriers to education, </w:t>
      </w:r>
      <w:r w:rsidR="00C21747" w:rsidRPr="006F3D18">
        <w:rPr>
          <w:rFonts w:ascii="Arial" w:hAnsi="Arial" w:cs="Arial"/>
          <w:sz w:val="22"/>
          <w:szCs w:val="22"/>
        </w:rPr>
        <w:t xml:space="preserve">communication </w:t>
      </w:r>
      <w:r w:rsidR="00B0728F" w:rsidRPr="006F3D18">
        <w:rPr>
          <w:rFonts w:ascii="Arial" w:hAnsi="Arial" w:cs="Arial"/>
          <w:sz w:val="22"/>
          <w:szCs w:val="22"/>
        </w:rPr>
        <w:t xml:space="preserve">and </w:t>
      </w:r>
      <w:r w:rsidR="00C21747" w:rsidRPr="006F3D18">
        <w:rPr>
          <w:rFonts w:ascii="Arial" w:hAnsi="Arial" w:cs="Arial"/>
          <w:sz w:val="22"/>
          <w:szCs w:val="22"/>
        </w:rPr>
        <w:t xml:space="preserve">social interaction. </w:t>
      </w:r>
      <w:r w:rsidR="00C21747" w:rsidRPr="006F3D18">
        <w:rPr>
          <w:rFonts w:ascii="Arial" w:eastAsia="Arial" w:hAnsi="Arial" w:cs="Arial"/>
          <w:color w:val="000000"/>
          <w:sz w:val="22"/>
          <w:szCs w:val="22"/>
        </w:rPr>
        <w:t>The New Policy Institute (NPI, 2016) estimates the</w:t>
      </w:r>
      <w:r w:rsidR="00C21747" w:rsidRPr="006F3D18">
        <w:rPr>
          <w:rFonts w:ascii="Arial" w:hAnsi="Arial" w:cs="Arial"/>
          <w:color w:val="000000"/>
          <w:sz w:val="22"/>
          <w:szCs w:val="22"/>
        </w:rPr>
        <w:t xml:space="preserve"> South Wales</w:t>
      </w:r>
      <w:r w:rsidR="00C21747" w:rsidRPr="006F3D18">
        <w:rPr>
          <w:rFonts w:ascii="Arial" w:eastAsia="Arial" w:hAnsi="Arial" w:cs="Arial"/>
          <w:color w:val="000000"/>
          <w:sz w:val="22"/>
          <w:szCs w:val="22"/>
        </w:rPr>
        <w:t xml:space="preserve"> valleys to have the highest local area poverty in the</w:t>
      </w:r>
      <w:r w:rsidR="00C21747" w:rsidRPr="006F3D18">
        <w:rPr>
          <w:rFonts w:ascii="Arial" w:hAnsi="Arial" w:cs="Arial"/>
          <w:color w:val="000000"/>
          <w:sz w:val="22"/>
          <w:szCs w:val="22"/>
        </w:rPr>
        <w:t xml:space="preserve"> UK and </w:t>
      </w:r>
      <w:r w:rsidR="00C21747" w:rsidRPr="006F3D18">
        <w:rPr>
          <w:rFonts w:ascii="Arial" w:eastAsia="Arial" w:hAnsi="Arial" w:cs="Arial"/>
          <w:color w:val="000000"/>
          <w:sz w:val="22"/>
          <w:szCs w:val="22"/>
        </w:rPr>
        <w:t xml:space="preserve">Welsh </w:t>
      </w:r>
      <w:r w:rsidR="00C21747" w:rsidRPr="006F3D18">
        <w:rPr>
          <w:rFonts w:ascii="Arial" w:hAnsi="Arial" w:cs="Arial"/>
          <w:color w:val="000000"/>
          <w:sz w:val="22"/>
          <w:szCs w:val="22"/>
        </w:rPr>
        <w:t>schools take the situation very seriously</w:t>
      </w:r>
      <w:r w:rsidR="00C21747" w:rsidRPr="006F3D18">
        <w:rPr>
          <w:rFonts w:ascii="Arial" w:eastAsia="Arial" w:hAnsi="Arial" w:cs="Arial"/>
          <w:color w:val="000000"/>
          <w:sz w:val="22"/>
          <w:szCs w:val="22"/>
        </w:rPr>
        <w:t xml:space="preserve"> making best use of the pupil deprivation grant awarded to carry out the </w:t>
      </w:r>
      <w:r w:rsidR="00C21747" w:rsidRPr="006F3D18">
        <w:rPr>
          <w:rFonts w:ascii="Arial" w:hAnsi="Arial" w:cs="Arial"/>
          <w:color w:val="000000"/>
          <w:sz w:val="22"/>
          <w:szCs w:val="22"/>
        </w:rPr>
        <w:t>organ</w:t>
      </w:r>
      <w:r w:rsidR="00C21747" w:rsidRPr="006F3D18">
        <w:rPr>
          <w:rFonts w:ascii="Arial" w:eastAsia="Arial" w:hAnsi="Arial" w:cs="Arial"/>
          <w:color w:val="000000"/>
          <w:sz w:val="22"/>
          <w:szCs w:val="22"/>
        </w:rPr>
        <w:t>isa</w:t>
      </w:r>
      <w:r w:rsidR="00C21747" w:rsidRPr="006F3D18">
        <w:rPr>
          <w:rFonts w:ascii="Arial" w:hAnsi="Arial" w:cs="Arial"/>
          <w:color w:val="000000"/>
          <w:sz w:val="22"/>
          <w:szCs w:val="22"/>
        </w:rPr>
        <w:t>ti</w:t>
      </w:r>
      <w:r w:rsidR="00C21747" w:rsidRPr="006F3D18">
        <w:rPr>
          <w:rFonts w:ascii="Arial" w:eastAsia="Arial" w:hAnsi="Arial" w:cs="Arial"/>
          <w:color w:val="000000"/>
          <w:sz w:val="22"/>
          <w:szCs w:val="22"/>
        </w:rPr>
        <w:t>o</w:t>
      </w:r>
      <w:r w:rsidR="00C21747" w:rsidRPr="006F3D18">
        <w:rPr>
          <w:rFonts w:ascii="Arial" w:hAnsi="Arial" w:cs="Arial"/>
          <w:color w:val="000000"/>
          <w:sz w:val="22"/>
          <w:szCs w:val="22"/>
        </w:rPr>
        <w:t>n</w:t>
      </w:r>
      <w:r w:rsidR="00C21747" w:rsidRPr="006F3D18">
        <w:rPr>
          <w:rFonts w:ascii="Arial" w:hAnsi="Arial" w:cs="Arial"/>
          <w:sz w:val="22"/>
          <w:szCs w:val="22"/>
        </w:rPr>
        <w:t>’s</w:t>
      </w:r>
      <w:r w:rsidR="00C21747" w:rsidRPr="006F3D18">
        <w:rPr>
          <w:rFonts w:ascii="Arial" w:hAnsi="Arial" w:cs="Arial"/>
          <w:color w:val="000000"/>
          <w:sz w:val="22"/>
          <w:szCs w:val="22"/>
        </w:rPr>
        <w:t xml:space="preserve"> </w:t>
      </w:r>
      <w:r w:rsidR="00C21747" w:rsidRPr="006F3D18">
        <w:rPr>
          <w:rFonts w:ascii="Arial" w:eastAsia="Arial" w:hAnsi="Arial" w:cs="Arial"/>
          <w:color w:val="000000"/>
          <w:sz w:val="22"/>
          <w:szCs w:val="22"/>
        </w:rPr>
        <w:t>s</w:t>
      </w:r>
      <w:r w:rsidR="00C21747" w:rsidRPr="006F3D18">
        <w:rPr>
          <w:rFonts w:ascii="Arial" w:hAnsi="Arial" w:cs="Arial"/>
          <w:color w:val="000000"/>
          <w:sz w:val="22"/>
          <w:szCs w:val="22"/>
        </w:rPr>
        <w:t xml:space="preserve">tatutory duty to safeguard and promote the welfare of children and young people, resulting in numerous interventions being put into place to tackle and minimise the impact of poverty. </w:t>
      </w:r>
      <w:r w:rsidR="00B83C8B">
        <w:rPr>
          <w:rFonts w:ascii="Arial" w:hAnsi="Arial" w:cs="Arial"/>
          <w:color w:val="000000"/>
          <w:sz w:val="22"/>
          <w:szCs w:val="22"/>
        </w:rPr>
        <w:t>Comparatively, t</w:t>
      </w:r>
      <w:r w:rsidR="008A30EA" w:rsidRPr="006F3D18">
        <w:rPr>
          <w:rFonts w:ascii="Arial" w:hAnsi="Arial" w:cs="Arial"/>
          <w:color w:val="000000"/>
          <w:sz w:val="22"/>
          <w:szCs w:val="22"/>
        </w:rPr>
        <w:t xml:space="preserve">he Australian Indigenous Affairs programme initiated a set of targets in 2008 </w:t>
      </w:r>
      <w:r w:rsidR="000605B7" w:rsidRPr="006F3D18">
        <w:rPr>
          <w:rFonts w:ascii="Arial" w:hAnsi="Arial" w:cs="Arial"/>
          <w:color w:val="000000"/>
          <w:sz w:val="22"/>
          <w:szCs w:val="22"/>
        </w:rPr>
        <w:t>aimed at</w:t>
      </w:r>
      <w:r w:rsidR="008A30EA" w:rsidRPr="006F3D18">
        <w:rPr>
          <w:rFonts w:ascii="Arial" w:hAnsi="Arial" w:cs="Arial"/>
          <w:color w:val="000000"/>
          <w:sz w:val="22"/>
          <w:szCs w:val="22"/>
        </w:rPr>
        <w:t xml:space="preserve"> reducing the gap in </w:t>
      </w:r>
      <w:r w:rsidR="000605B7" w:rsidRPr="006F3D18">
        <w:rPr>
          <w:rFonts w:ascii="Arial" w:hAnsi="Arial" w:cs="Arial"/>
          <w:color w:val="000000"/>
          <w:sz w:val="22"/>
          <w:szCs w:val="22"/>
        </w:rPr>
        <w:t>e</w:t>
      </w:r>
      <w:r w:rsidR="008A30EA" w:rsidRPr="006F3D18">
        <w:rPr>
          <w:rFonts w:ascii="Arial" w:hAnsi="Arial" w:cs="Arial"/>
          <w:color w:val="000000"/>
          <w:sz w:val="22"/>
          <w:szCs w:val="22"/>
        </w:rPr>
        <w:t>ducational outcomes between indigenous and non-indigenous Australians</w:t>
      </w:r>
      <w:r w:rsidR="00B83C8B">
        <w:rPr>
          <w:rFonts w:ascii="Arial" w:hAnsi="Arial" w:cs="Arial"/>
          <w:color w:val="000000"/>
          <w:sz w:val="22"/>
          <w:szCs w:val="22"/>
        </w:rPr>
        <w:t>. T</w:t>
      </w:r>
      <w:r w:rsidR="000605B7" w:rsidRPr="006F3D18">
        <w:rPr>
          <w:rFonts w:ascii="Arial" w:hAnsi="Arial" w:cs="Arial"/>
          <w:color w:val="000000"/>
          <w:sz w:val="22"/>
          <w:szCs w:val="22"/>
        </w:rPr>
        <w:t>heir</w:t>
      </w:r>
      <w:r w:rsidR="008A30EA" w:rsidRPr="006F3D18">
        <w:rPr>
          <w:rFonts w:ascii="Arial" w:hAnsi="Arial" w:cs="Arial"/>
          <w:color w:val="000000"/>
          <w:sz w:val="22"/>
          <w:szCs w:val="22"/>
        </w:rPr>
        <w:t xml:space="preserve"> targets </w:t>
      </w:r>
      <w:r w:rsidR="000605B7" w:rsidRPr="006F3D18">
        <w:rPr>
          <w:rFonts w:ascii="Arial" w:hAnsi="Arial" w:cs="Arial"/>
          <w:color w:val="000000"/>
          <w:sz w:val="22"/>
          <w:szCs w:val="22"/>
        </w:rPr>
        <w:t>set</w:t>
      </w:r>
      <w:r w:rsidR="008A30EA" w:rsidRPr="006F3D18">
        <w:rPr>
          <w:rFonts w:ascii="Arial" w:hAnsi="Arial" w:cs="Arial"/>
          <w:color w:val="000000"/>
          <w:sz w:val="22"/>
          <w:szCs w:val="22"/>
        </w:rPr>
        <w:t xml:space="preserve"> to improve </w:t>
      </w:r>
      <w:r w:rsidR="000605B7" w:rsidRPr="006F3D18">
        <w:rPr>
          <w:rFonts w:ascii="Arial" w:hAnsi="Arial" w:cs="Arial"/>
          <w:color w:val="000000"/>
          <w:sz w:val="22"/>
          <w:szCs w:val="22"/>
        </w:rPr>
        <w:t>s</w:t>
      </w:r>
      <w:r w:rsidR="008A30EA" w:rsidRPr="006F3D18">
        <w:rPr>
          <w:rFonts w:ascii="Arial" w:hAnsi="Arial" w:cs="Arial"/>
          <w:color w:val="000000"/>
          <w:sz w:val="22"/>
          <w:szCs w:val="22"/>
        </w:rPr>
        <w:t>chool attendance and ensure 95% of all indigenous children enrolled in early childhood education by 2025</w:t>
      </w:r>
      <w:r w:rsidR="000605B7" w:rsidRPr="006F3D18">
        <w:rPr>
          <w:rFonts w:ascii="Arial" w:hAnsi="Arial" w:cs="Arial"/>
          <w:color w:val="000000"/>
          <w:sz w:val="22"/>
          <w:szCs w:val="22"/>
        </w:rPr>
        <w:t>. T</w:t>
      </w:r>
      <w:r w:rsidR="008A30EA" w:rsidRPr="006F3D18">
        <w:rPr>
          <w:rFonts w:ascii="Arial" w:hAnsi="Arial" w:cs="Arial"/>
          <w:color w:val="000000"/>
          <w:sz w:val="22"/>
          <w:szCs w:val="22"/>
        </w:rPr>
        <w:t xml:space="preserve">argets have also been set </w:t>
      </w:r>
      <w:r w:rsidR="008A30EA" w:rsidRPr="004316E3">
        <w:rPr>
          <w:rFonts w:ascii="Arial" w:hAnsi="Arial" w:cs="Arial"/>
          <w:color w:val="000000"/>
          <w:sz w:val="22"/>
          <w:szCs w:val="22"/>
        </w:rPr>
        <w:t xml:space="preserve">to </w:t>
      </w:r>
      <w:r w:rsidR="000605B7" w:rsidRPr="004316E3">
        <w:rPr>
          <w:rFonts w:ascii="Arial" w:hAnsi="Arial" w:cs="Arial"/>
          <w:color w:val="000000"/>
          <w:sz w:val="22"/>
          <w:szCs w:val="22"/>
        </w:rPr>
        <w:t>halve</w:t>
      </w:r>
      <w:r w:rsidR="008A30EA" w:rsidRPr="004316E3">
        <w:rPr>
          <w:rFonts w:ascii="Arial" w:hAnsi="Arial" w:cs="Arial"/>
          <w:color w:val="000000"/>
          <w:sz w:val="22"/>
          <w:szCs w:val="22"/>
        </w:rPr>
        <w:t xml:space="preserve"> the gap in reading</w:t>
      </w:r>
      <w:r w:rsidR="00840B23" w:rsidRPr="004316E3">
        <w:rPr>
          <w:rFonts w:ascii="Arial" w:hAnsi="Arial" w:cs="Arial"/>
          <w:color w:val="000000"/>
          <w:sz w:val="22"/>
          <w:szCs w:val="22"/>
        </w:rPr>
        <w:t>,</w:t>
      </w:r>
      <w:r w:rsidR="008A30EA" w:rsidRPr="004316E3">
        <w:rPr>
          <w:rFonts w:ascii="Arial" w:hAnsi="Arial" w:cs="Arial"/>
          <w:color w:val="000000"/>
          <w:sz w:val="22"/>
          <w:szCs w:val="22"/>
        </w:rPr>
        <w:t xml:space="preserve"> writing and arithmetic achievements for indigenous children</w:t>
      </w:r>
      <w:r w:rsidR="000605B7" w:rsidRPr="004316E3">
        <w:rPr>
          <w:rFonts w:ascii="Arial" w:hAnsi="Arial" w:cs="Arial"/>
          <w:color w:val="000000"/>
          <w:sz w:val="22"/>
          <w:szCs w:val="22"/>
        </w:rPr>
        <w:t>, by 2018</w:t>
      </w:r>
      <w:r w:rsidR="00F31546" w:rsidRPr="004316E3">
        <w:rPr>
          <w:rFonts w:ascii="Arial" w:hAnsi="Arial" w:cs="Arial"/>
          <w:color w:val="000000"/>
          <w:sz w:val="22"/>
          <w:szCs w:val="22"/>
        </w:rPr>
        <w:t xml:space="preserve"> (Australian Government,</w:t>
      </w:r>
      <w:r w:rsidR="00296D26" w:rsidRPr="004316E3">
        <w:rPr>
          <w:rFonts w:ascii="Arial" w:hAnsi="Arial" w:cs="Arial"/>
          <w:color w:val="000000"/>
          <w:sz w:val="22"/>
          <w:szCs w:val="22"/>
        </w:rPr>
        <w:t xml:space="preserve"> 2018). </w:t>
      </w:r>
      <w:r w:rsidR="006806BF" w:rsidRPr="004316E3">
        <w:rPr>
          <w:rFonts w:ascii="Arial" w:hAnsi="Arial" w:cs="Arial"/>
          <w:color w:val="000000"/>
          <w:sz w:val="22"/>
          <w:szCs w:val="22"/>
        </w:rPr>
        <w:t xml:space="preserve">According </w:t>
      </w:r>
      <w:r w:rsidR="00212E97" w:rsidRPr="004316E3">
        <w:rPr>
          <w:rFonts w:ascii="Arial" w:hAnsi="Arial" w:cs="Arial"/>
          <w:color w:val="000000"/>
          <w:sz w:val="22"/>
          <w:szCs w:val="22"/>
        </w:rPr>
        <w:t>to</w:t>
      </w:r>
      <w:r w:rsidR="006806BF" w:rsidRPr="004316E3">
        <w:rPr>
          <w:rFonts w:ascii="Arial" w:hAnsi="Arial" w:cs="Arial"/>
          <w:color w:val="000000"/>
          <w:sz w:val="22"/>
          <w:szCs w:val="22"/>
        </w:rPr>
        <w:t xml:space="preserve"> the Prime</w:t>
      </w:r>
      <w:r w:rsidR="000605B7" w:rsidRPr="004316E3">
        <w:rPr>
          <w:rFonts w:ascii="Arial" w:hAnsi="Arial" w:cs="Arial"/>
          <w:color w:val="000000"/>
          <w:sz w:val="22"/>
          <w:szCs w:val="22"/>
        </w:rPr>
        <w:t xml:space="preserve"> </w:t>
      </w:r>
      <w:r w:rsidR="00212E97" w:rsidRPr="004316E3">
        <w:rPr>
          <w:rFonts w:ascii="Arial" w:hAnsi="Arial" w:cs="Arial"/>
          <w:color w:val="000000"/>
          <w:sz w:val="22"/>
          <w:szCs w:val="22"/>
        </w:rPr>
        <w:t xml:space="preserve">Minister’s tenth annual </w:t>
      </w:r>
      <w:r w:rsidR="00390097" w:rsidRPr="004316E3">
        <w:rPr>
          <w:rFonts w:ascii="Arial" w:hAnsi="Arial" w:cs="Arial"/>
          <w:color w:val="000000"/>
          <w:sz w:val="22"/>
          <w:szCs w:val="22"/>
        </w:rPr>
        <w:t xml:space="preserve">progress </w:t>
      </w:r>
      <w:r w:rsidR="00212E97" w:rsidRPr="004316E3">
        <w:rPr>
          <w:rFonts w:ascii="Arial" w:hAnsi="Arial" w:cs="Arial"/>
          <w:color w:val="000000"/>
          <w:sz w:val="22"/>
          <w:szCs w:val="22"/>
        </w:rPr>
        <w:t>statement</w:t>
      </w:r>
      <w:r w:rsidR="00390097" w:rsidRPr="004316E3">
        <w:rPr>
          <w:rFonts w:ascii="Arial" w:hAnsi="Arial" w:cs="Arial"/>
          <w:color w:val="000000"/>
          <w:sz w:val="22"/>
          <w:szCs w:val="22"/>
        </w:rPr>
        <w:t xml:space="preserve">, </w:t>
      </w:r>
      <w:r w:rsidR="00A63332" w:rsidRPr="004316E3">
        <w:rPr>
          <w:rFonts w:ascii="Arial" w:hAnsi="Arial" w:cs="Arial"/>
          <w:sz w:val="22"/>
          <w:szCs w:val="22"/>
        </w:rPr>
        <w:t>approximately</w:t>
      </w:r>
      <w:r w:rsidR="00390097" w:rsidRPr="004316E3">
        <w:rPr>
          <w:rFonts w:ascii="Arial" w:hAnsi="Arial" w:cs="Arial"/>
          <w:sz w:val="22"/>
          <w:szCs w:val="22"/>
        </w:rPr>
        <w:t xml:space="preserve"> 14,700 Aboriginal children are now enrolled in early childhood education</w:t>
      </w:r>
      <w:r w:rsidR="00355210">
        <w:rPr>
          <w:rFonts w:ascii="Arial" w:hAnsi="Arial" w:cs="Arial"/>
          <w:sz w:val="22"/>
          <w:szCs w:val="22"/>
        </w:rPr>
        <w:t xml:space="preserve"> </w:t>
      </w:r>
      <w:r w:rsidR="006444F6">
        <w:rPr>
          <w:rFonts w:ascii="Arial" w:hAnsi="Arial" w:cs="Arial"/>
          <w:sz w:val="22"/>
          <w:szCs w:val="22"/>
        </w:rPr>
        <w:t>which is around 91% of the target</w:t>
      </w:r>
      <w:r w:rsidR="00822DE4">
        <w:rPr>
          <w:rFonts w:ascii="Arial" w:hAnsi="Arial" w:cs="Arial"/>
          <w:sz w:val="22"/>
          <w:szCs w:val="22"/>
        </w:rPr>
        <w:t xml:space="preserve"> </w:t>
      </w:r>
      <w:r w:rsidR="00355210">
        <w:rPr>
          <w:rFonts w:ascii="Arial" w:hAnsi="Arial" w:cs="Arial"/>
          <w:sz w:val="22"/>
          <w:szCs w:val="22"/>
        </w:rPr>
        <w:t>(ibid, 2018)</w:t>
      </w:r>
      <w:r w:rsidR="008038C2" w:rsidRPr="004316E3">
        <w:rPr>
          <w:rFonts w:ascii="Arial" w:hAnsi="Arial" w:cs="Arial"/>
          <w:sz w:val="22"/>
          <w:szCs w:val="22"/>
        </w:rPr>
        <w:t xml:space="preserve">. The statement also mentions that </w:t>
      </w:r>
      <w:r w:rsidR="00390097" w:rsidRPr="004316E3">
        <w:rPr>
          <w:rFonts w:ascii="Arial" w:hAnsi="Arial" w:cs="Arial"/>
          <w:sz w:val="22"/>
          <w:szCs w:val="22"/>
        </w:rPr>
        <w:t>there have been improvements in literacy and numeracy</w:t>
      </w:r>
      <w:r w:rsidR="008038C2" w:rsidRPr="004316E3">
        <w:rPr>
          <w:rFonts w:ascii="Arial" w:hAnsi="Arial" w:cs="Arial"/>
          <w:sz w:val="22"/>
          <w:szCs w:val="22"/>
        </w:rPr>
        <w:t xml:space="preserve">, but </w:t>
      </w:r>
      <w:r w:rsidR="00390BAF">
        <w:rPr>
          <w:rFonts w:ascii="Arial" w:hAnsi="Arial" w:cs="Arial"/>
          <w:sz w:val="22"/>
          <w:szCs w:val="22"/>
        </w:rPr>
        <w:t xml:space="preserve">that the target of halving the gap is not on </w:t>
      </w:r>
      <w:r w:rsidR="009E136A">
        <w:rPr>
          <w:rFonts w:ascii="Arial" w:hAnsi="Arial" w:cs="Arial"/>
          <w:sz w:val="22"/>
          <w:szCs w:val="22"/>
        </w:rPr>
        <w:t>track</w:t>
      </w:r>
      <w:r w:rsidR="00390BAF">
        <w:rPr>
          <w:rFonts w:ascii="Arial" w:hAnsi="Arial" w:cs="Arial"/>
          <w:sz w:val="22"/>
          <w:szCs w:val="22"/>
        </w:rPr>
        <w:t>, although</w:t>
      </w:r>
      <w:r w:rsidR="00822DE4">
        <w:rPr>
          <w:rFonts w:ascii="Arial" w:hAnsi="Arial" w:cs="Arial"/>
          <w:sz w:val="22"/>
          <w:szCs w:val="22"/>
        </w:rPr>
        <w:t xml:space="preserve"> improvements have been made. </w:t>
      </w:r>
    </w:p>
    <w:p w14:paraId="796F92CF" w14:textId="77777777" w:rsidR="00C21747" w:rsidRDefault="00C21747" w:rsidP="00C21747">
      <w:pPr>
        <w:spacing w:line="360" w:lineRule="auto"/>
        <w:ind w:right="284" w:firstLine="0"/>
        <w:rPr>
          <w:rFonts w:ascii="Times New Roman" w:hAnsi="Times New Roman" w:cs="Times New Roman"/>
        </w:rPr>
      </w:pPr>
    </w:p>
    <w:p w14:paraId="270C3652" w14:textId="58F05BCD" w:rsidR="00C33616" w:rsidRPr="001C4DC1" w:rsidRDefault="00F22E9A" w:rsidP="00957B72">
      <w:pPr>
        <w:spacing w:line="360" w:lineRule="auto"/>
        <w:ind w:right="284" w:firstLine="0"/>
        <w:rPr>
          <w:rFonts w:ascii="Arial" w:hAnsi="Arial" w:cs="Arial"/>
          <w:sz w:val="22"/>
          <w:szCs w:val="22"/>
          <w:shd w:val="clear" w:color="auto" w:fill="FFFFFF"/>
        </w:rPr>
      </w:pPr>
      <w:r w:rsidRPr="00FA55DC">
        <w:rPr>
          <w:rFonts w:ascii="Arial" w:hAnsi="Arial" w:cs="Arial"/>
          <w:sz w:val="22"/>
          <w:szCs w:val="22"/>
        </w:rPr>
        <w:t xml:space="preserve">Change is often very challenging </w:t>
      </w:r>
      <w:r w:rsidR="008C2701" w:rsidRPr="00FA55DC">
        <w:rPr>
          <w:rFonts w:ascii="Arial" w:hAnsi="Arial" w:cs="Arial"/>
          <w:sz w:val="22"/>
          <w:szCs w:val="22"/>
        </w:rPr>
        <w:t>to imple</w:t>
      </w:r>
      <w:r w:rsidR="007F43BA" w:rsidRPr="00FA55DC">
        <w:rPr>
          <w:rFonts w:ascii="Arial" w:hAnsi="Arial" w:cs="Arial"/>
          <w:sz w:val="22"/>
          <w:szCs w:val="22"/>
        </w:rPr>
        <w:t xml:space="preserve">ment </w:t>
      </w:r>
      <w:r w:rsidRPr="00FA55DC">
        <w:rPr>
          <w:rFonts w:ascii="Arial" w:hAnsi="Arial" w:cs="Arial"/>
          <w:sz w:val="22"/>
          <w:szCs w:val="22"/>
        </w:rPr>
        <w:t xml:space="preserve">and the desire to break the perpetual cycle, especially by 2027 is extremely complex to put into practice.  </w:t>
      </w:r>
      <w:r w:rsidR="007F43BA" w:rsidRPr="00FA55DC">
        <w:rPr>
          <w:rFonts w:ascii="Arial" w:hAnsi="Arial" w:cs="Arial"/>
          <w:sz w:val="22"/>
          <w:szCs w:val="22"/>
        </w:rPr>
        <w:t xml:space="preserve">It is </w:t>
      </w:r>
      <w:r w:rsidR="00EE3DAA" w:rsidRPr="00FA55DC">
        <w:rPr>
          <w:rFonts w:ascii="Arial" w:hAnsi="Arial" w:cs="Arial"/>
          <w:sz w:val="22"/>
          <w:szCs w:val="22"/>
        </w:rPr>
        <w:t xml:space="preserve">necessity </w:t>
      </w:r>
      <w:r w:rsidR="007F43BA" w:rsidRPr="00FA55DC">
        <w:rPr>
          <w:rFonts w:ascii="Arial" w:hAnsi="Arial" w:cs="Arial"/>
          <w:sz w:val="22"/>
          <w:szCs w:val="22"/>
        </w:rPr>
        <w:t>to</w:t>
      </w:r>
      <w:r w:rsidR="00EE3DAA" w:rsidRPr="00FA55DC">
        <w:rPr>
          <w:rFonts w:ascii="Arial" w:hAnsi="Arial" w:cs="Arial"/>
          <w:sz w:val="22"/>
          <w:szCs w:val="22"/>
        </w:rPr>
        <w:t xml:space="preserve"> monitor</w:t>
      </w:r>
      <w:r w:rsidR="007F43BA" w:rsidRPr="00FA55DC">
        <w:rPr>
          <w:rFonts w:ascii="Arial" w:hAnsi="Arial" w:cs="Arial"/>
          <w:sz w:val="22"/>
          <w:szCs w:val="22"/>
        </w:rPr>
        <w:t xml:space="preserve"> </w:t>
      </w:r>
      <w:r w:rsidR="00190793" w:rsidRPr="00FA55DC">
        <w:rPr>
          <w:rFonts w:ascii="Arial" w:hAnsi="Arial" w:cs="Arial"/>
          <w:sz w:val="22"/>
          <w:szCs w:val="22"/>
        </w:rPr>
        <w:t>local, national and global trends closely</w:t>
      </w:r>
      <w:r w:rsidR="00EE3DAA" w:rsidRPr="00FA55DC">
        <w:rPr>
          <w:rFonts w:ascii="Arial" w:hAnsi="Arial" w:cs="Arial"/>
          <w:sz w:val="22"/>
          <w:szCs w:val="22"/>
        </w:rPr>
        <w:t xml:space="preserve"> to </w:t>
      </w:r>
      <w:r w:rsidR="00190793" w:rsidRPr="00FA55DC">
        <w:rPr>
          <w:rFonts w:ascii="Arial" w:hAnsi="Arial" w:cs="Arial"/>
          <w:sz w:val="22"/>
          <w:szCs w:val="22"/>
        </w:rPr>
        <w:t>create programmes and policies</w:t>
      </w:r>
      <w:r w:rsidR="00EE3DAA" w:rsidRPr="00FA55DC">
        <w:rPr>
          <w:rFonts w:ascii="Arial" w:hAnsi="Arial" w:cs="Arial"/>
          <w:sz w:val="22"/>
          <w:szCs w:val="22"/>
        </w:rPr>
        <w:t xml:space="preserve"> quickly</w:t>
      </w:r>
      <w:r w:rsidR="00F6554F" w:rsidRPr="00FA55DC">
        <w:rPr>
          <w:rFonts w:ascii="Arial" w:hAnsi="Arial" w:cs="Arial"/>
          <w:sz w:val="22"/>
          <w:szCs w:val="22"/>
        </w:rPr>
        <w:t xml:space="preserve"> to limit </w:t>
      </w:r>
      <w:r w:rsidR="000805A4" w:rsidRPr="00FA55DC">
        <w:rPr>
          <w:rFonts w:ascii="Arial" w:hAnsi="Arial" w:cs="Arial"/>
          <w:sz w:val="22"/>
          <w:szCs w:val="22"/>
        </w:rPr>
        <w:t xml:space="preserve">barriers </w:t>
      </w:r>
      <w:r w:rsidR="000805A4" w:rsidRPr="00FA55DC">
        <w:rPr>
          <w:rFonts w:ascii="Arial" w:hAnsi="Arial" w:cs="Arial"/>
          <w:sz w:val="22"/>
          <w:szCs w:val="22"/>
        </w:rPr>
        <w:lastRenderedPageBreak/>
        <w:t>to engagement</w:t>
      </w:r>
      <w:r w:rsidR="00F6418D" w:rsidRPr="00FA55DC">
        <w:rPr>
          <w:rFonts w:ascii="Arial" w:hAnsi="Arial" w:cs="Arial"/>
          <w:sz w:val="22"/>
          <w:szCs w:val="22"/>
        </w:rPr>
        <w:t xml:space="preserve">. </w:t>
      </w:r>
      <w:r w:rsidR="00EE3DAA" w:rsidRPr="00FA55DC">
        <w:rPr>
          <w:rFonts w:ascii="Arial" w:hAnsi="Arial" w:cs="Arial"/>
          <w:sz w:val="22"/>
          <w:szCs w:val="22"/>
        </w:rPr>
        <w:t xml:space="preserve">The </w:t>
      </w:r>
      <w:r w:rsidR="00F6418D" w:rsidRPr="00FA55DC">
        <w:rPr>
          <w:rFonts w:ascii="Arial" w:hAnsi="Arial" w:cs="Arial"/>
          <w:sz w:val="22"/>
          <w:szCs w:val="22"/>
        </w:rPr>
        <w:t xml:space="preserve">UK and Australian </w:t>
      </w:r>
      <w:r w:rsidR="00EE3DAA" w:rsidRPr="00FA55DC">
        <w:rPr>
          <w:rFonts w:ascii="Arial" w:hAnsi="Arial" w:cs="Arial"/>
          <w:sz w:val="22"/>
          <w:szCs w:val="22"/>
        </w:rPr>
        <w:t>government</w:t>
      </w:r>
      <w:r w:rsidR="00F6418D" w:rsidRPr="00FA55DC">
        <w:rPr>
          <w:rFonts w:ascii="Arial" w:hAnsi="Arial" w:cs="Arial"/>
          <w:sz w:val="22"/>
          <w:szCs w:val="22"/>
        </w:rPr>
        <w:t>s</w:t>
      </w:r>
      <w:r w:rsidR="00EE3DAA" w:rsidRPr="00FA55DC">
        <w:rPr>
          <w:rFonts w:ascii="Arial" w:hAnsi="Arial" w:cs="Arial"/>
          <w:sz w:val="22"/>
          <w:szCs w:val="22"/>
        </w:rPr>
        <w:t xml:space="preserve"> ha</w:t>
      </w:r>
      <w:r w:rsidR="00F6418D" w:rsidRPr="00FA55DC">
        <w:rPr>
          <w:rFonts w:ascii="Arial" w:hAnsi="Arial" w:cs="Arial"/>
          <w:sz w:val="22"/>
          <w:szCs w:val="22"/>
        </w:rPr>
        <w:t>ve</w:t>
      </w:r>
      <w:r w:rsidR="00EE3DAA" w:rsidRPr="00FA55DC">
        <w:rPr>
          <w:rFonts w:ascii="Arial" w:hAnsi="Arial" w:cs="Arial"/>
          <w:sz w:val="22"/>
          <w:szCs w:val="22"/>
        </w:rPr>
        <w:t xml:space="preserve"> made substantial improvements to benefit system</w:t>
      </w:r>
      <w:r w:rsidR="00AC12E6" w:rsidRPr="00FA55DC">
        <w:rPr>
          <w:rFonts w:ascii="Arial" w:hAnsi="Arial" w:cs="Arial"/>
          <w:sz w:val="22"/>
          <w:szCs w:val="22"/>
        </w:rPr>
        <w:t>s</w:t>
      </w:r>
      <w:r w:rsidR="00EE3DAA" w:rsidRPr="00FA55DC">
        <w:rPr>
          <w:rFonts w:ascii="Arial" w:hAnsi="Arial" w:cs="Arial"/>
          <w:sz w:val="22"/>
          <w:szCs w:val="22"/>
        </w:rPr>
        <w:t xml:space="preserve"> </w:t>
      </w:r>
      <w:r w:rsidR="00A95FE7" w:rsidRPr="00FA55DC">
        <w:rPr>
          <w:rFonts w:ascii="Arial" w:hAnsi="Arial" w:cs="Arial"/>
          <w:sz w:val="22"/>
          <w:szCs w:val="22"/>
        </w:rPr>
        <w:t>to</w:t>
      </w:r>
      <w:r w:rsidR="00EE3DAA" w:rsidRPr="00FA55DC">
        <w:rPr>
          <w:rFonts w:ascii="Arial" w:hAnsi="Arial" w:cs="Arial"/>
          <w:sz w:val="22"/>
          <w:szCs w:val="22"/>
        </w:rPr>
        <w:t xml:space="preserve"> increase income support particularly for </w:t>
      </w:r>
      <w:r w:rsidR="00AC12E6" w:rsidRPr="00FA55DC">
        <w:rPr>
          <w:rFonts w:ascii="Arial" w:hAnsi="Arial" w:cs="Arial"/>
          <w:sz w:val="22"/>
          <w:szCs w:val="22"/>
        </w:rPr>
        <w:t>low economic areas</w:t>
      </w:r>
      <w:r w:rsidR="002038A2" w:rsidRPr="00FA55DC">
        <w:rPr>
          <w:rFonts w:ascii="Arial" w:hAnsi="Arial" w:cs="Arial"/>
          <w:sz w:val="22"/>
          <w:szCs w:val="22"/>
        </w:rPr>
        <w:t>,</w:t>
      </w:r>
      <w:r w:rsidR="00EE3DAA" w:rsidRPr="00FA55DC">
        <w:rPr>
          <w:rFonts w:ascii="Arial" w:hAnsi="Arial" w:cs="Arial"/>
          <w:sz w:val="22"/>
          <w:szCs w:val="22"/>
        </w:rPr>
        <w:t xml:space="preserve"> as poverty rates of </w:t>
      </w:r>
      <w:r w:rsidR="002038A2" w:rsidRPr="00FA55DC">
        <w:rPr>
          <w:rFonts w:ascii="Arial" w:hAnsi="Arial" w:cs="Arial"/>
          <w:sz w:val="22"/>
          <w:szCs w:val="22"/>
        </w:rPr>
        <w:t xml:space="preserve">UK </w:t>
      </w:r>
      <w:r w:rsidR="00EE3DAA" w:rsidRPr="00FA55DC">
        <w:rPr>
          <w:rFonts w:ascii="Arial" w:hAnsi="Arial" w:cs="Arial"/>
          <w:sz w:val="22"/>
          <w:szCs w:val="22"/>
        </w:rPr>
        <w:t xml:space="preserve">children living </w:t>
      </w:r>
      <w:r w:rsidR="002038A2" w:rsidRPr="00FA55DC">
        <w:rPr>
          <w:rFonts w:ascii="Arial" w:hAnsi="Arial" w:cs="Arial"/>
          <w:sz w:val="22"/>
          <w:szCs w:val="22"/>
        </w:rPr>
        <w:t>below the poverty line</w:t>
      </w:r>
      <w:r w:rsidR="00EE3DAA" w:rsidRPr="00FA55DC">
        <w:rPr>
          <w:rFonts w:ascii="Arial" w:hAnsi="Arial" w:cs="Arial"/>
          <w:sz w:val="22"/>
          <w:szCs w:val="22"/>
        </w:rPr>
        <w:t xml:space="preserve"> continues to be unacceptably high in comparison to other EU countries</w:t>
      </w:r>
      <w:r w:rsidR="002038A2" w:rsidRPr="00FA55DC">
        <w:rPr>
          <w:rFonts w:ascii="Arial" w:hAnsi="Arial" w:cs="Arial"/>
          <w:sz w:val="22"/>
          <w:szCs w:val="22"/>
        </w:rPr>
        <w:t xml:space="preserve"> and </w:t>
      </w:r>
      <w:r w:rsidR="003F14A6" w:rsidRPr="00FA55DC">
        <w:rPr>
          <w:rFonts w:ascii="Arial" w:hAnsi="Arial" w:cs="Arial"/>
          <w:sz w:val="22"/>
          <w:szCs w:val="22"/>
        </w:rPr>
        <w:t xml:space="preserve">indigenous Australians continue to be at a higher risk of poverty in Australia. </w:t>
      </w:r>
      <w:r w:rsidR="00EE3DAA" w:rsidRPr="00FA55DC">
        <w:rPr>
          <w:rFonts w:ascii="Arial" w:hAnsi="Arial" w:cs="Arial"/>
          <w:sz w:val="22"/>
          <w:szCs w:val="22"/>
        </w:rPr>
        <w:t xml:space="preserve">By linking this government incentive with a multiagency approach, educators work closely around the family to support and educate the parents as well as the pupil in promoting positive </w:t>
      </w:r>
      <w:r w:rsidR="00A95FE7" w:rsidRPr="00FA55DC">
        <w:rPr>
          <w:rFonts w:ascii="Arial" w:hAnsi="Arial" w:cs="Arial"/>
          <w:sz w:val="22"/>
          <w:szCs w:val="22"/>
        </w:rPr>
        <w:t>outcomes</w:t>
      </w:r>
      <w:r w:rsidR="00EE3DAA" w:rsidRPr="00FA55DC">
        <w:rPr>
          <w:rFonts w:ascii="Arial" w:hAnsi="Arial" w:cs="Arial"/>
          <w:sz w:val="22"/>
          <w:szCs w:val="22"/>
        </w:rPr>
        <w:t xml:space="preserve"> in the future</w:t>
      </w:r>
      <w:r w:rsidR="008E2730">
        <w:rPr>
          <w:rFonts w:ascii="Arial" w:hAnsi="Arial" w:cs="Arial"/>
          <w:sz w:val="22"/>
          <w:szCs w:val="22"/>
        </w:rPr>
        <w:t xml:space="preserve"> (</w:t>
      </w:r>
      <w:r w:rsidR="00991A19" w:rsidRPr="00991A19">
        <w:rPr>
          <w:rFonts w:ascii="Arial" w:hAnsi="Arial" w:cs="Arial"/>
          <w:sz w:val="22"/>
          <w:szCs w:val="22"/>
          <w:lang w:val="en-GB"/>
        </w:rPr>
        <w:t>Australian Government</w:t>
      </w:r>
      <w:r w:rsidR="00991A19">
        <w:rPr>
          <w:rFonts w:ascii="Arial" w:hAnsi="Arial" w:cs="Arial"/>
          <w:sz w:val="22"/>
          <w:szCs w:val="22"/>
          <w:lang w:val="en-GB"/>
        </w:rPr>
        <w:t xml:space="preserve">, </w:t>
      </w:r>
      <w:r w:rsidR="00991A19" w:rsidRPr="00991A19">
        <w:rPr>
          <w:rFonts w:ascii="Arial" w:hAnsi="Arial" w:cs="Arial"/>
          <w:sz w:val="22"/>
          <w:szCs w:val="22"/>
          <w:lang w:val="en-GB"/>
        </w:rPr>
        <w:t>2016</w:t>
      </w:r>
      <w:r w:rsidR="00991A19">
        <w:rPr>
          <w:rFonts w:ascii="Arial" w:hAnsi="Arial" w:cs="Arial"/>
          <w:sz w:val="22"/>
          <w:szCs w:val="22"/>
          <w:lang w:val="en-GB"/>
        </w:rPr>
        <w:t>)</w:t>
      </w:r>
      <w:r w:rsidR="00EE3DAA" w:rsidRPr="00FA55DC">
        <w:rPr>
          <w:rFonts w:ascii="Arial" w:hAnsi="Arial" w:cs="Arial"/>
          <w:sz w:val="22"/>
          <w:szCs w:val="22"/>
        </w:rPr>
        <w:t xml:space="preserve">. </w:t>
      </w:r>
    </w:p>
    <w:p w14:paraId="0F615678" w14:textId="77777777" w:rsidR="00F10EE8" w:rsidRPr="0070747F" w:rsidRDefault="00F10EE8" w:rsidP="005971AC">
      <w:pPr>
        <w:spacing w:line="276" w:lineRule="auto"/>
        <w:ind w:hanging="142"/>
        <w:rPr>
          <w:rFonts w:ascii="Arial" w:eastAsia="Arial" w:hAnsi="Arial" w:cs="Arial"/>
          <w:sz w:val="22"/>
          <w:szCs w:val="22"/>
        </w:rPr>
      </w:pPr>
    </w:p>
    <w:p w14:paraId="4470D9DF" w14:textId="0A76E49B" w:rsidR="00FD7305" w:rsidRPr="00F47EEF" w:rsidRDefault="00747C85" w:rsidP="00D978C8">
      <w:pPr>
        <w:spacing w:before="240" w:line="360" w:lineRule="auto"/>
        <w:ind w:firstLine="0"/>
        <w:rPr>
          <w:rFonts w:ascii="Arial" w:hAnsi="Arial" w:cs="Arial"/>
          <w:sz w:val="22"/>
          <w:szCs w:val="22"/>
        </w:rPr>
      </w:pPr>
      <w:r>
        <w:rPr>
          <w:rFonts w:ascii="Arial" w:hAnsi="Arial" w:cs="Arial"/>
          <w:sz w:val="22"/>
          <w:szCs w:val="22"/>
        </w:rPr>
        <w:t>The b</w:t>
      </w:r>
      <w:r w:rsidR="00565A84" w:rsidRPr="0070747F">
        <w:rPr>
          <w:rFonts w:ascii="Arial" w:hAnsi="Arial" w:cs="Arial"/>
          <w:sz w:val="22"/>
          <w:szCs w:val="22"/>
        </w:rPr>
        <w:t xml:space="preserve">arriers to </w:t>
      </w:r>
      <w:r w:rsidR="00565A84">
        <w:rPr>
          <w:rFonts w:ascii="Arial" w:hAnsi="Arial" w:cs="Arial"/>
          <w:sz w:val="22"/>
          <w:szCs w:val="22"/>
        </w:rPr>
        <w:t>education</w:t>
      </w:r>
      <w:r w:rsidR="00565A84" w:rsidRPr="0070747F">
        <w:rPr>
          <w:rFonts w:ascii="Arial" w:hAnsi="Arial" w:cs="Arial"/>
          <w:sz w:val="22"/>
          <w:szCs w:val="22"/>
        </w:rPr>
        <w:t xml:space="preserve"> that </w:t>
      </w:r>
      <w:r>
        <w:rPr>
          <w:rFonts w:ascii="Arial" w:hAnsi="Arial" w:cs="Arial"/>
          <w:sz w:val="22"/>
          <w:szCs w:val="22"/>
        </w:rPr>
        <w:t>many</w:t>
      </w:r>
      <w:r w:rsidR="00565A84" w:rsidRPr="0070747F">
        <w:rPr>
          <w:rFonts w:ascii="Arial" w:hAnsi="Arial" w:cs="Arial"/>
          <w:sz w:val="22"/>
          <w:szCs w:val="22"/>
        </w:rPr>
        <w:t xml:space="preserve"> </w:t>
      </w:r>
      <w:r>
        <w:rPr>
          <w:rFonts w:ascii="Arial" w:hAnsi="Arial" w:cs="Arial"/>
          <w:sz w:val="22"/>
          <w:szCs w:val="22"/>
        </w:rPr>
        <w:t>i</w:t>
      </w:r>
      <w:r w:rsidR="00565A84" w:rsidRPr="0070747F">
        <w:rPr>
          <w:rFonts w:ascii="Arial" w:hAnsi="Arial" w:cs="Arial"/>
          <w:sz w:val="22"/>
          <w:szCs w:val="22"/>
        </w:rPr>
        <w:t xml:space="preserve">ndigenous </w:t>
      </w:r>
      <w:r>
        <w:rPr>
          <w:rFonts w:ascii="Arial" w:hAnsi="Arial" w:cs="Arial"/>
          <w:sz w:val="22"/>
          <w:szCs w:val="22"/>
        </w:rPr>
        <w:t>Australians</w:t>
      </w:r>
      <w:r w:rsidR="00565A84" w:rsidRPr="0070747F">
        <w:rPr>
          <w:rFonts w:ascii="Arial" w:hAnsi="Arial" w:cs="Arial"/>
          <w:sz w:val="22"/>
          <w:szCs w:val="22"/>
        </w:rPr>
        <w:t xml:space="preserve"> face</w:t>
      </w:r>
      <w:r w:rsidR="00DE08C2">
        <w:rPr>
          <w:rFonts w:ascii="Arial" w:hAnsi="Arial" w:cs="Arial"/>
          <w:sz w:val="22"/>
          <w:szCs w:val="22"/>
        </w:rPr>
        <w:t xml:space="preserve"> are due to</w:t>
      </w:r>
      <w:r w:rsidR="00565A84" w:rsidRPr="0070747F">
        <w:rPr>
          <w:rFonts w:ascii="Arial" w:hAnsi="Arial" w:cs="Arial"/>
          <w:sz w:val="22"/>
          <w:szCs w:val="22"/>
        </w:rPr>
        <w:t xml:space="preserve"> culture, lack of provision, remoteness and the fact that there are specific Aboriginal communities. School attendance for Aboriginal </w:t>
      </w:r>
      <w:r w:rsidR="00DE08C2">
        <w:rPr>
          <w:rFonts w:ascii="Arial" w:hAnsi="Arial" w:cs="Arial"/>
          <w:sz w:val="22"/>
          <w:szCs w:val="22"/>
        </w:rPr>
        <w:t>children</w:t>
      </w:r>
      <w:r w:rsidR="00565A84" w:rsidRPr="0070747F">
        <w:rPr>
          <w:rFonts w:ascii="Arial" w:hAnsi="Arial" w:cs="Arial"/>
          <w:sz w:val="22"/>
          <w:szCs w:val="22"/>
        </w:rPr>
        <w:t xml:space="preserve"> is such an issue </w:t>
      </w:r>
      <w:r w:rsidR="00DE08C2">
        <w:rPr>
          <w:rFonts w:ascii="Arial" w:hAnsi="Arial" w:cs="Arial"/>
          <w:sz w:val="22"/>
          <w:szCs w:val="22"/>
        </w:rPr>
        <w:t>in Australia</w:t>
      </w:r>
      <w:r w:rsidR="00565A84" w:rsidRPr="0070747F">
        <w:rPr>
          <w:rFonts w:ascii="Arial" w:hAnsi="Arial" w:cs="Arial"/>
          <w:sz w:val="22"/>
          <w:szCs w:val="22"/>
        </w:rPr>
        <w:t xml:space="preserve"> that the</w:t>
      </w:r>
      <w:r w:rsidR="00484135">
        <w:rPr>
          <w:rFonts w:ascii="Arial" w:hAnsi="Arial" w:cs="Arial"/>
          <w:sz w:val="22"/>
          <w:szCs w:val="22"/>
        </w:rPr>
        <w:t xml:space="preserve"> Prime Minister</w:t>
      </w:r>
      <w:r w:rsidR="00565A84" w:rsidRPr="0070747F">
        <w:rPr>
          <w:rFonts w:ascii="Arial" w:hAnsi="Arial" w:cs="Arial"/>
          <w:sz w:val="22"/>
          <w:szCs w:val="22"/>
        </w:rPr>
        <w:t xml:space="preserve"> </w:t>
      </w:r>
      <w:r w:rsidR="00484135">
        <w:rPr>
          <w:rFonts w:ascii="Arial" w:hAnsi="Arial" w:cs="Arial"/>
          <w:sz w:val="22"/>
          <w:szCs w:val="22"/>
        </w:rPr>
        <w:t>has</w:t>
      </w:r>
      <w:r w:rsidR="00565A84" w:rsidRPr="0070747F">
        <w:rPr>
          <w:rFonts w:ascii="Arial" w:hAnsi="Arial" w:cs="Arial"/>
          <w:sz w:val="22"/>
          <w:szCs w:val="22"/>
        </w:rPr>
        <w:t xml:space="preserve"> </w:t>
      </w:r>
      <w:r w:rsidR="00484135">
        <w:rPr>
          <w:rFonts w:ascii="Arial" w:hAnsi="Arial" w:cs="Arial"/>
          <w:sz w:val="22"/>
          <w:szCs w:val="22"/>
        </w:rPr>
        <w:t>created</w:t>
      </w:r>
      <w:r w:rsidR="00565A84" w:rsidRPr="0070747F">
        <w:rPr>
          <w:rFonts w:ascii="Arial" w:hAnsi="Arial" w:cs="Arial"/>
          <w:sz w:val="22"/>
          <w:szCs w:val="22"/>
        </w:rPr>
        <w:t xml:space="preserve"> program</w:t>
      </w:r>
      <w:r w:rsidR="00484135">
        <w:rPr>
          <w:rFonts w:ascii="Arial" w:hAnsi="Arial" w:cs="Arial"/>
          <w:sz w:val="22"/>
          <w:szCs w:val="22"/>
        </w:rPr>
        <w:t xml:space="preserve">mes to address the issues still faced and even with the improvements that have been made, </w:t>
      </w:r>
      <w:r w:rsidR="00FE756D">
        <w:rPr>
          <w:rFonts w:ascii="Arial" w:hAnsi="Arial" w:cs="Arial"/>
          <w:sz w:val="22"/>
          <w:szCs w:val="22"/>
        </w:rPr>
        <w:t>the Australian Government admit there is still much more that needs to be done to c</w:t>
      </w:r>
      <w:r w:rsidR="00241C84">
        <w:rPr>
          <w:rFonts w:ascii="Arial" w:hAnsi="Arial" w:cs="Arial"/>
          <w:sz w:val="22"/>
          <w:szCs w:val="22"/>
        </w:rPr>
        <w:t xml:space="preserve">reate </w:t>
      </w:r>
      <w:r w:rsidR="009D0EBF">
        <w:rPr>
          <w:rFonts w:ascii="Arial" w:hAnsi="Arial" w:cs="Arial"/>
          <w:sz w:val="22"/>
          <w:szCs w:val="22"/>
        </w:rPr>
        <w:t>a fully</w:t>
      </w:r>
      <w:r w:rsidR="00F00744">
        <w:rPr>
          <w:rFonts w:ascii="Arial" w:hAnsi="Arial" w:cs="Arial"/>
          <w:sz w:val="22"/>
          <w:szCs w:val="22"/>
        </w:rPr>
        <w:t xml:space="preserve"> engaged population</w:t>
      </w:r>
      <w:r w:rsidR="00146CBE">
        <w:rPr>
          <w:rFonts w:ascii="Arial" w:hAnsi="Arial" w:cs="Arial"/>
          <w:sz w:val="22"/>
          <w:szCs w:val="22"/>
        </w:rPr>
        <w:t xml:space="preserve"> (Australian Government, 2016)</w:t>
      </w:r>
      <w:r w:rsidR="00F00744">
        <w:rPr>
          <w:rFonts w:ascii="Arial" w:hAnsi="Arial" w:cs="Arial"/>
          <w:sz w:val="22"/>
          <w:szCs w:val="22"/>
        </w:rPr>
        <w:t>. In Western Australia the State Unive</w:t>
      </w:r>
      <w:r w:rsidR="00F67E0E">
        <w:rPr>
          <w:rFonts w:ascii="Arial" w:hAnsi="Arial" w:cs="Arial"/>
          <w:sz w:val="22"/>
          <w:szCs w:val="22"/>
        </w:rPr>
        <w:t>rsi</w:t>
      </w:r>
      <w:r w:rsidR="00F00744">
        <w:rPr>
          <w:rFonts w:ascii="Arial" w:hAnsi="Arial" w:cs="Arial"/>
          <w:sz w:val="22"/>
          <w:szCs w:val="22"/>
        </w:rPr>
        <w:t>ty offers</w:t>
      </w:r>
      <w:r w:rsidR="00565A84" w:rsidRPr="0070747F">
        <w:rPr>
          <w:rFonts w:ascii="Arial" w:hAnsi="Arial" w:cs="Arial"/>
          <w:sz w:val="22"/>
          <w:szCs w:val="22"/>
        </w:rPr>
        <w:t xml:space="preserve"> a program to keep </w:t>
      </w:r>
      <w:r w:rsidR="00F67E0E">
        <w:rPr>
          <w:rFonts w:ascii="Arial" w:hAnsi="Arial" w:cs="Arial"/>
          <w:sz w:val="22"/>
          <w:szCs w:val="22"/>
        </w:rPr>
        <w:t>indigenous students</w:t>
      </w:r>
      <w:r w:rsidR="00565A84" w:rsidRPr="0070747F">
        <w:rPr>
          <w:rFonts w:ascii="Arial" w:hAnsi="Arial" w:cs="Arial"/>
          <w:sz w:val="22"/>
          <w:szCs w:val="22"/>
        </w:rPr>
        <w:t xml:space="preserve"> in University.</w:t>
      </w:r>
      <w:r w:rsidR="00F67E0E">
        <w:rPr>
          <w:rFonts w:ascii="Arial" w:hAnsi="Arial" w:cs="Arial"/>
          <w:sz w:val="22"/>
          <w:szCs w:val="22"/>
        </w:rPr>
        <w:t xml:space="preserve"> </w:t>
      </w:r>
      <w:r w:rsidR="00565A84" w:rsidRPr="0070747F">
        <w:rPr>
          <w:rFonts w:ascii="Arial" w:hAnsi="Arial" w:cs="Arial"/>
          <w:sz w:val="22"/>
          <w:szCs w:val="22"/>
        </w:rPr>
        <w:t xml:space="preserve">The Australian average </w:t>
      </w:r>
      <w:r w:rsidR="00666153">
        <w:rPr>
          <w:rFonts w:ascii="Arial" w:hAnsi="Arial" w:cs="Arial"/>
          <w:sz w:val="22"/>
          <w:szCs w:val="22"/>
        </w:rPr>
        <w:t xml:space="preserve">indigenous territory education enrollment </w:t>
      </w:r>
      <w:r w:rsidR="00565A84" w:rsidRPr="0070747F">
        <w:rPr>
          <w:rFonts w:ascii="Arial" w:hAnsi="Arial" w:cs="Arial"/>
          <w:sz w:val="22"/>
          <w:szCs w:val="22"/>
        </w:rPr>
        <w:t xml:space="preserve">is around 45%. At </w:t>
      </w:r>
      <w:r w:rsidR="00666153">
        <w:rPr>
          <w:rFonts w:ascii="Arial" w:hAnsi="Arial" w:cs="Arial"/>
          <w:sz w:val="22"/>
          <w:szCs w:val="22"/>
        </w:rPr>
        <w:t xml:space="preserve">the </w:t>
      </w:r>
      <w:r w:rsidR="00565A84" w:rsidRPr="0070747F">
        <w:rPr>
          <w:rFonts w:ascii="Arial" w:hAnsi="Arial" w:cs="Arial"/>
          <w:sz w:val="22"/>
          <w:szCs w:val="22"/>
        </w:rPr>
        <w:t>U</w:t>
      </w:r>
      <w:r w:rsidR="004B7F5D">
        <w:rPr>
          <w:rFonts w:ascii="Arial" w:hAnsi="Arial" w:cs="Arial"/>
          <w:sz w:val="22"/>
          <w:szCs w:val="22"/>
        </w:rPr>
        <w:t xml:space="preserve">niversity of </w:t>
      </w:r>
      <w:r w:rsidR="00565A84" w:rsidRPr="0070747F">
        <w:rPr>
          <w:rFonts w:ascii="Arial" w:hAnsi="Arial" w:cs="Arial"/>
          <w:sz w:val="22"/>
          <w:szCs w:val="22"/>
        </w:rPr>
        <w:t>W</w:t>
      </w:r>
      <w:r w:rsidR="004B7F5D">
        <w:rPr>
          <w:rFonts w:ascii="Arial" w:hAnsi="Arial" w:cs="Arial"/>
          <w:sz w:val="22"/>
          <w:szCs w:val="22"/>
        </w:rPr>
        <w:t xml:space="preserve">estern </w:t>
      </w:r>
      <w:r w:rsidR="00F47EEF" w:rsidRPr="0070747F">
        <w:rPr>
          <w:rFonts w:ascii="Arial" w:hAnsi="Arial" w:cs="Arial"/>
          <w:sz w:val="22"/>
          <w:szCs w:val="22"/>
        </w:rPr>
        <w:t>A</w:t>
      </w:r>
      <w:r w:rsidR="00F47EEF">
        <w:rPr>
          <w:rFonts w:ascii="Arial" w:hAnsi="Arial" w:cs="Arial"/>
          <w:sz w:val="22"/>
          <w:szCs w:val="22"/>
        </w:rPr>
        <w:t>ustralia (UWA),</w:t>
      </w:r>
      <w:r w:rsidR="00565A84" w:rsidRPr="0070747F">
        <w:rPr>
          <w:rFonts w:ascii="Arial" w:hAnsi="Arial" w:cs="Arial"/>
          <w:sz w:val="22"/>
          <w:szCs w:val="22"/>
        </w:rPr>
        <w:t xml:space="preserve"> it's</w:t>
      </w:r>
      <w:r w:rsidR="004B7F5D">
        <w:rPr>
          <w:rFonts w:ascii="Arial" w:hAnsi="Arial" w:cs="Arial"/>
          <w:sz w:val="22"/>
          <w:szCs w:val="22"/>
        </w:rPr>
        <w:t xml:space="preserve"> closer to</w:t>
      </w:r>
      <w:r w:rsidR="00565A84" w:rsidRPr="0070747F">
        <w:rPr>
          <w:rFonts w:ascii="Arial" w:hAnsi="Arial" w:cs="Arial"/>
          <w:sz w:val="22"/>
          <w:szCs w:val="22"/>
        </w:rPr>
        <w:t xml:space="preserve"> 90%.</w:t>
      </w:r>
      <w:r w:rsidR="00B255B4">
        <w:rPr>
          <w:rFonts w:ascii="Arial" w:hAnsi="Arial" w:cs="Arial"/>
          <w:sz w:val="22"/>
          <w:szCs w:val="22"/>
        </w:rPr>
        <w:t xml:space="preserve"> </w:t>
      </w:r>
      <w:r w:rsidR="00B255B4" w:rsidRPr="00F47EEF">
        <w:rPr>
          <w:rFonts w:ascii="Arial" w:hAnsi="Arial" w:cs="Arial"/>
          <w:sz w:val="22"/>
          <w:szCs w:val="22"/>
        </w:rPr>
        <w:t>The School of Indigenous Studies sponsors Indigenous students</w:t>
      </w:r>
      <w:r w:rsidR="00CE48FE">
        <w:rPr>
          <w:rFonts w:ascii="Arial" w:hAnsi="Arial" w:cs="Arial"/>
          <w:sz w:val="22"/>
          <w:szCs w:val="22"/>
        </w:rPr>
        <w:t>,</w:t>
      </w:r>
      <w:r w:rsidR="00B255B4" w:rsidRPr="00F47EEF">
        <w:rPr>
          <w:rFonts w:ascii="Arial" w:hAnsi="Arial" w:cs="Arial"/>
          <w:sz w:val="22"/>
          <w:szCs w:val="22"/>
        </w:rPr>
        <w:t xml:space="preserve"> who are in Year 11 and 12 and doing at least 4 WACE subjects</w:t>
      </w:r>
      <w:r w:rsidR="00CE48FE">
        <w:rPr>
          <w:rFonts w:ascii="Arial" w:hAnsi="Arial" w:cs="Arial"/>
          <w:sz w:val="22"/>
          <w:szCs w:val="22"/>
        </w:rPr>
        <w:t>,</w:t>
      </w:r>
      <w:r w:rsidR="00B255B4" w:rsidRPr="00F47EEF">
        <w:rPr>
          <w:rFonts w:ascii="Arial" w:hAnsi="Arial" w:cs="Arial"/>
          <w:sz w:val="22"/>
          <w:szCs w:val="22"/>
        </w:rPr>
        <w:t xml:space="preserve"> to study at UWA, </w:t>
      </w:r>
      <w:r w:rsidR="00CE48FE">
        <w:rPr>
          <w:rFonts w:ascii="Arial" w:hAnsi="Arial" w:cs="Arial"/>
          <w:sz w:val="22"/>
          <w:szCs w:val="22"/>
        </w:rPr>
        <w:t>they can</w:t>
      </w:r>
      <w:r w:rsidR="00B255B4" w:rsidRPr="00F47EEF">
        <w:rPr>
          <w:rFonts w:ascii="Arial" w:hAnsi="Arial" w:cs="Arial"/>
          <w:sz w:val="22"/>
          <w:szCs w:val="22"/>
        </w:rPr>
        <w:t xml:space="preserve"> attend WACE </w:t>
      </w:r>
      <w:r w:rsidR="00CE48FE">
        <w:rPr>
          <w:rFonts w:ascii="Arial" w:hAnsi="Arial" w:cs="Arial"/>
          <w:sz w:val="22"/>
          <w:szCs w:val="22"/>
        </w:rPr>
        <w:t>r</w:t>
      </w:r>
      <w:r w:rsidR="00B255B4" w:rsidRPr="00F47EEF">
        <w:rPr>
          <w:rFonts w:ascii="Arial" w:hAnsi="Arial" w:cs="Arial"/>
          <w:sz w:val="22"/>
          <w:szCs w:val="22"/>
        </w:rPr>
        <w:t xml:space="preserve">evision </w:t>
      </w:r>
      <w:r w:rsidR="00CE48FE">
        <w:rPr>
          <w:rFonts w:ascii="Arial" w:hAnsi="Arial" w:cs="Arial"/>
          <w:sz w:val="22"/>
          <w:szCs w:val="22"/>
        </w:rPr>
        <w:t>c</w:t>
      </w:r>
      <w:r w:rsidR="00B255B4" w:rsidRPr="00F47EEF">
        <w:rPr>
          <w:rFonts w:ascii="Arial" w:hAnsi="Arial" w:cs="Arial"/>
          <w:sz w:val="22"/>
          <w:szCs w:val="22"/>
        </w:rPr>
        <w:t>ourses</w:t>
      </w:r>
      <w:r w:rsidR="00CE48FE">
        <w:rPr>
          <w:rFonts w:ascii="Arial" w:hAnsi="Arial" w:cs="Arial"/>
          <w:sz w:val="22"/>
          <w:szCs w:val="22"/>
        </w:rPr>
        <w:t xml:space="preserve"> and receive support to be able to continue their studies and education</w:t>
      </w:r>
      <w:r w:rsidR="005072B2">
        <w:rPr>
          <w:rFonts w:ascii="Arial" w:hAnsi="Arial" w:cs="Arial"/>
          <w:sz w:val="22"/>
          <w:szCs w:val="22"/>
        </w:rPr>
        <w:t xml:space="preserve"> </w:t>
      </w:r>
      <w:r w:rsidR="00FD7305" w:rsidRPr="00F47EEF">
        <w:rPr>
          <w:rFonts w:ascii="Arial" w:hAnsi="Arial" w:cs="Arial"/>
          <w:sz w:val="22"/>
          <w:szCs w:val="22"/>
        </w:rPr>
        <w:t>(UWA, 2018)</w:t>
      </w:r>
      <w:r w:rsidR="005072B2">
        <w:rPr>
          <w:rFonts w:ascii="Arial" w:hAnsi="Arial" w:cs="Arial"/>
          <w:sz w:val="22"/>
          <w:szCs w:val="22"/>
        </w:rPr>
        <w:t>.</w:t>
      </w:r>
      <w:r w:rsidR="00855470">
        <w:rPr>
          <w:rFonts w:ascii="Arial" w:hAnsi="Arial" w:cs="Arial"/>
          <w:sz w:val="22"/>
          <w:szCs w:val="22"/>
        </w:rPr>
        <w:t xml:space="preserve"> </w:t>
      </w:r>
      <w:r w:rsidR="009663FE">
        <w:rPr>
          <w:rFonts w:ascii="Arial" w:hAnsi="Arial" w:cs="Arial"/>
          <w:sz w:val="22"/>
          <w:szCs w:val="22"/>
        </w:rPr>
        <w:t>Student Finance Wales offers a similar scheme to individuals from low income families</w:t>
      </w:r>
      <w:r w:rsidR="00022FF0">
        <w:rPr>
          <w:rFonts w:ascii="Arial" w:hAnsi="Arial" w:cs="Arial"/>
          <w:sz w:val="22"/>
          <w:szCs w:val="22"/>
        </w:rPr>
        <w:t xml:space="preserve">. Students </w:t>
      </w:r>
      <w:r w:rsidR="001B215A">
        <w:rPr>
          <w:rFonts w:ascii="Arial" w:hAnsi="Arial" w:cs="Arial"/>
          <w:sz w:val="22"/>
          <w:szCs w:val="22"/>
        </w:rPr>
        <w:t>can</w:t>
      </w:r>
      <w:r w:rsidR="00022FF0">
        <w:rPr>
          <w:rFonts w:ascii="Arial" w:hAnsi="Arial" w:cs="Arial"/>
          <w:sz w:val="22"/>
          <w:szCs w:val="22"/>
        </w:rPr>
        <w:t xml:space="preserve"> claim an education maintenance allowance to </w:t>
      </w:r>
      <w:r w:rsidR="00645AA5">
        <w:rPr>
          <w:rFonts w:ascii="Arial" w:hAnsi="Arial" w:cs="Arial"/>
          <w:sz w:val="22"/>
          <w:szCs w:val="22"/>
        </w:rPr>
        <w:t xml:space="preserve">assist with the costs of continuing further educational studies, such as </w:t>
      </w:r>
      <w:r w:rsidR="00B77CD3">
        <w:rPr>
          <w:rFonts w:ascii="Arial" w:hAnsi="Arial" w:cs="Arial"/>
          <w:sz w:val="22"/>
          <w:szCs w:val="22"/>
        </w:rPr>
        <w:t>travel,</w:t>
      </w:r>
      <w:r w:rsidR="00645AA5">
        <w:rPr>
          <w:rFonts w:ascii="Arial" w:hAnsi="Arial" w:cs="Arial"/>
          <w:sz w:val="22"/>
          <w:szCs w:val="22"/>
        </w:rPr>
        <w:t xml:space="preserve"> or </w:t>
      </w:r>
      <w:r w:rsidR="003C79F2">
        <w:rPr>
          <w:rFonts w:ascii="Arial" w:hAnsi="Arial" w:cs="Arial"/>
          <w:sz w:val="22"/>
          <w:szCs w:val="22"/>
        </w:rPr>
        <w:t>course equipment needs</w:t>
      </w:r>
      <w:r w:rsidR="00004F46">
        <w:rPr>
          <w:rFonts w:ascii="Arial" w:hAnsi="Arial" w:cs="Arial"/>
          <w:sz w:val="22"/>
          <w:szCs w:val="22"/>
        </w:rPr>
        <w:t>.</w:t>
      </w:r>
      <w:r w:rsidR="002A7593">
        <w:rPr>
          <w:rFonts w:ascii="Arial" w:hAnsi="Arial" w:cs="Arial"/>
          <w:sz w:val="22"/>
          <w:szCs w:val="22"/>
        </w:rPr>
        <w:t xml:space="preserve"> (Student Finance Wal</w:t>
      </w:r>
      <w:r w:rsidR="00004F46">
        <w:rPr>
          <w:rFonts w:ascii="Arial" w:hAnsi="Arial" w:cs="Arial"/>
          <w:sz w:val="22"/>
          <w:szCs w:val="22"/>
        </w:rPr>
        <w:t>es, 2018)</w:t>
      </w:r>
      <w:r w:rsidR="003C79F2">
        <w:rPr>
          <w:rFonts w:ascii="Arial" w:hAnsi="Arial" w:cs="Arial"/>
          <w:sz w:val="22"/>
          <w:szCs w:val="22"/>
        </w:rPr>
        <w:t xml:space="preserve">. </w:t>
      </w:r>
      <w:r w:rsidR="00B77CD3">
        <w:rPr>
          <w:rFonts w:ascii="Arial" w:hAnsi="Arial" w:cs="Arial"/>
          <w:sz w:val="22"/>
          <w:szCs w:val="22"/>
        </w:rPr>
        <w:t>Additionally,</w:t>
      </w:r>
      <w:r w:rsidR="00004F46">
        <w:rPr>
          <w:rFonts w:ascii="Arial" w:hAnsi="Arial" w:cs="Arial"/>
          <w:sz w:val="22"/>
          <w:szCs w:val="22"/>
        </w:rPr>
        <w:t xml:space="preserve"> university course tuition fee loans and </w:t>
      </w:r>
      <w:r w:rsidR="00B77CD3">
        <w:rPr>
          <w:rFonts w:ascii="Arial" w:hAnsi="Arial" w:cs="Arial"/>
          <w:sz w:val="22"/>
          <w:szCs w:val="22"/>
        </w:rPr>
        <w:t xml:space="preserve">grants are available to students, also through Student Finance Wales. </w:t>
      </w:r>
      <w:r w:rsidR="009B1BBA">
        <w:rPr>
          <w:rFonts w:ascii="Arial" w:hAnsi="Arial" w:cs="Arial"/>
          <w:sz w:val="22"/>
          <w:szCs w:val="22"/>
        </w:rPr>
        <w:t xml:space="preserve">In Australia, local </w:t>
      </w:r>
      <w:r w:rsidR="001A4D77">
        <w:rPr>
          <w:rFonts w:ascii="Arial" w:hAnsi="Arial" w:cs="Arial"/>
          <w:sz w:val="22"/>
          <w:szCs w:val="22"/>
        </w:rPr>
        <w:t xml:space="preserve">community councils have education awards and scholarships for </w:t>
      </w:r>
      <w:r w:rsidR="00974B4A">
        <w:rPr>
          <w:rFonts w:ascii="Arial" w:hAnsi="Arial" w:cs="Arial"/>
          <w:sz w:val="22"/>
          <w:szCs w:val="22"/>
        </w:rPr>
        <w:t>community members who require financial help</w:t>
      </w:r>
      <w:r w:rsidR="00A64F98">
        <w:rPr>
          <w:rFonts w:ascii="Arial" w:hAnsi="Arial" w:cs="Arial"/>
          <w:sz w:val="22"/>
          <w:szCs w:val="22"/>
        </w:rPr>
        <w:t xml:space="preserve"> to pursue their education studies.</w:t>
      </w:r>
      <w:r w:rsidR="00724857">
        <w:rPr>
          <w:rFonts w:ascii="Arial" w:hAnsi="Arial" w:cs="Arial"/>
          <w:sz w:val="22"/>
          <w:szCs w:val="22"/>
        </w:rPr>
        <w:t xml:space="preserve"> The tertiary </w:t>
      </w:r>
      <w:r w:rsidR="00724857" w:rsidRPr="006B2C7F">
        <w:rPr>
          <w:rFonts w:ascii="Arial" w:hAnsi="Arial" w:cs="Arial"/>
          <w:sz w:val="22"/>
          <w:szCs w:val="22"/>
        </w:rPr>
        <w:t>scholarship scheme</w:t>
      </w:r>
      <w:r w:rsidR="00917826" w:rsidRPr="006B2C7F">
        <w:rPr>
          <w:rFonts w:ascii="Arial" w:hAnsi="Arial" w:cs="Arial"/>
          <w:sz w:val="22"/>
          <w:szCs w:val="22"/>
        </w:rPr>
        <w:t xml:space="preserve"> aims ‘to increase the capacity for </w:t>
      </w:r>
      <w:proofErr w:type="gramStart"/>
      <w:r w:rsidR="00917826" w:rsidRPr="006B2C7F">
        <w:rPr>
          <w:rFonts w:ascii="Arial" w:hAnsi="Arial" w:cs="Arial"/>
          <w:sz w:val="22"/>
          <w:szCs w:val="22"/>
        </w:rPr>
        <w:t>local residents</w:t>
      </w:r>
      <w:proofErr w:type="gramEnd"/>
      <w:r w:rsidR="00917826" w:rsidRPr="006B2C7F">
        <w:rPr>
          <w:rFonts w:ascii="Arial" w:hAnsi="Arial" w:cs="Arial"/>
          <w:sz w:val="22"/>
          <w:szCs w:val="22"/>
        </w:rPr>
        <w:t xml:space="preserve"> to be able to attend </w:t>
      </w:r>
      <w:r w:rsidR="00D6219A" w:rsidRPr="006B2C7F">
        <w:rPr>
          <w:rFonts w:ascii="Arial" w:hAnsi="Arial" w:cs="Arial"/>
          <w:sz w:val="22"/>
          <w:szCs w:val="22"/>
        </w:rPr>
        <w:t>further education.’ (</w:t>
      </w:r>
      <w:r w:rsidR="006505BB" w:rsidRPr="006B2C7F">
        <w:rPr>
          <w:rFonts w:ascii="Arial" w:eastAsia="Times New Roman" w:hAnsi="Arial" w:cs="Arial"/>
          <w:sz w:val="22"/>
          <w:szCs w:val="22"/>
          <w:lang w:eastAsia="en-GB"/>
        </w:rPr>
        <w:t>City of Rockingham Administration, 2018</w:t>
      </w:r>
      <w:r w:rsidR="006B2C7F">
        <w:rPr>
          <w:rFonts w:ascii="Arial" w:eastAsia="Times New Roman" w:hAnsi="Arial" w:cs="Arial"/>
          <w:sz w:val="22"/>
          <w:szCs w:val="22"/>
          <w:lang w:eastAsia="en-GB"/>
        </w:rPr>
        <w:t>)</w:t>
      </w:r>
      <w:r w:rsidR="006505BB" w:rsidRPr="006B2C7F">
        <w:rPr>
          <w:rFonts w:ascii="Arial" w:eastAsia="Times New Roman" w:hAnsi="Arial" w:cs="Arial"/>
          <w:sz w:val="22"/>
          <w:szCs w:val="22"/>
          <w:lang w:eastAsia="en-GB"/>
        </w:rPr>
        <w:t>.</w:t>
      </w:r>
    </w:p>
    <w:p w14:paraId="4534FFC7" w14:textId="77777777" w:rsidR="00565A84" w:rsidRPr="0070747F" w:rsidRDefault="00565A84" w:rsidP="00D978C8">
      <w:pPr>
        <w:spacing w:line="360" w:lineRule="auto"/>
        <w:ind w:firstLine="0"/>
        <w:rPr>
          <w:rFonts w:ascii="Arial" w:hAnsi="Arial" w:cs="Arial"/>
          <w:sz w:val="22"/>
          <w:szCs w:val="22"/>
        </w:rPr>
      </w:pPr>
    </w:p>
    <w:p w14:paraId="087B7AE8" w14:textId="76091B95" w:rsidR="00D21516" w:rsidRDefault="00565A84" w:rsidP="00D21516">
      <w:pPr>
        <w:spacing w:line="360" w:lineRule="auto"/>
        <w:ind w:firstLine="0"/>
        <w:rPr>
          <w:rFonts w:ascii="Arial" w:hAnsi="Arial" w:cs="Arial"/>
          <w:sz w:val="22"/>
          <w:szCs w:val="22"/>
        </w:rPr>
      </w:pPr>
      <w:r w:rsidRPr="0070747F">
        <w:rPr>
          <w:rFonts w:ascii="Arial" w:hAnsi="Arial" w:cs="Arial"/>
          <w:sz w:val="22"/>
          <w:szCs w:val="22"/>
        </w:rPr>
        <w:t xml:space="preserve">Australia is in the final </w:t>
      </w:r>
      <w:r w:rsidR="005C227F">
        <w:rPr>
          <w:rFonts w:ascii="Arial" w:hAnsi="Arial" w:cs="Arial"/>
          <w:sz w:val="22"/>
          <w:szCs w:val="22"/>
        </w:rPr>
        <w:t>stages</w:t>
      </w:r>
      <w:r w:rsidRPr="0070747F">
        <w:rPr>
          <w:rFonts w:ascii="Arial" w:hAnsi="Arial" w:cs="Arial"/>
          <w:sz w:val="22"/>
          <w:szCs w:val="22"/>
        </w:rPr>
        <w:t xml:space="preserve"> of </w:t>
      </w:r>
      <w:r w:rsidR="005C227F">
        <w:rPr>
          <w:rFonts w:ascii="Arial" w:hAnsi="Arial" w:cs="Arial"/>
          <w:sz w:val="22"/>
          <w:szCs w:val="22"/>
        </w:rPr>
        <w:t xml:space="preserve">introducing a new </w:t>
      </w:r>
      <w:r w:rsidRPr="0070747F">
        <w:rPr>
          <w:rFonts w:ascii="Arial" w:hAnsi="Arial" w:cs="Arial"/>
          <w:sz w:val="22"/>
          <w:szCs w:val="22"/>
        </w:rPr>
        <w:t>national curriculum</w:t>
      </w:r>
      <w:r w:rsidR="005C227F">
        <w:rPr>
          <w:rFonts w:ascii="Arial" w:hAnsi="Arial" w:cs="Arial"/>
          <w:sz w:val="22"/>
          <w:szCs w:val="22"/>
        </w:rPr>
        <w:t xml:space="preserve">. </w:t>
      </w:r>
      <w:r w:rsidR="00ED722F">
        <w:rPr>
          <w:rFonts w:ascii="Arial" w:hAnsi="Arial" w:cs="Arial"/>
          <w:sz w:val="22"/>
          <w:szCs w:val="22"/>
        </w:rPr>
        <w:t>Previously,</w:t>
      </w:r>
      <w:r w:rsidRPr="0070747F">
        <w:rPr>
          <w:rFonts w:ascii="Arial" w:hAnsi="Arial" w:cs="Arial"/>
          <w:sz w:val="22"/>
          <w:szCs w:val="22"/>
        </w:rPr>
        <w:t xml:space="preserve"> </w:t>
      </w:r>
      <w:r w:rsidR="00F31699">
        <w:rPr>
          <w:rFonts w:ascii="Arial" w:hAnsi="Arial" w:cs="Arial"/>
          <w:sz w:val="22"/>
          <w:szCs w:val="22"/>
        </w:rPr>
        <w:t>each state has</w:t>
      </w:r>
      <w:r w:rsidRPr="0070747F">
        <w:rPr>
          <w:rFonts w:ascii="Arial" w:hAnsi="Arial" w:cs="Arial"/>
          <w:sz w:val="22"/>
          <w:szCs w:val="22"/>
        </w:rPr>
        <w:t xml:space="preserve"> had independence for </w:t>
      </w:r>
      <w:r w:rsidR="00F31699">
        <w:rPr>
          <w:rFonts w:ascii="Arial" w:hAnsi="Arial" w:cs="Arial"/>
          <w:sz w:val="22"/>
          <w:szCs w:val="22"/>
        </w:rPr>
        <w:t>creating their own curriculums</w:t>
      </w:r>
      <w:r w:rsidRPr="0070747F">
        <w:rPr>
          <w:rFonts w:ascii="Arial" w:hAnsi="Arial" w:cs="Arial"/>
          <w:sz w:val="22"/>
          <w:szCs w:val="22"/>
        </w:rPr>
        <w:t xml:space="preserve">. </w:t>
      </w:r>
      <w:r w:rsidR="00F31699">
        <w:rPr>
          <w:rFonts w:ascii="Arial" w:hAnsi="Arial" w:cs="Arial"/>
          <w:sz w:val="22"/>
          <w:szCs w:val="22"/>
        </w:rPr>
        <w:t>The</w:t>
      </w:r>
      <w:r w:rsidRPr="0070747F">
        <w:rPr>
          <w:rFonts w:ascii="Arial" w:hAnsi="Arial" w:cs="Arial"/>
          <w:sz w:val="22"/>
          <w:szCs w:val="22"/>
        </w:rPr>
        <w:t xml:space="preserve"> new </w:t>
      </w:r>
      <w:r w:rsidR="00F31699">
        <w:rPr>
          <w:rFonts w:ascii="Arial" w:hAnsi="Arial" w:cs="Arial"/>
          <w:sz w:val="22"/>
          <w:szCs w:val="22"/>
        </w:rPr>
        <w:t xml:space="preserve">nation </w:t>
      </w:r>
      <w:r w:rsidRPr="0070747F">
        <w:rPr>
          <w:rFonts w:ascii="Arial" w:hAnsi="Arial" w:cs="Arial"/>
          <w:sz w:val="22"/>
          <w:szCs w:val="22"/>
        </w:rPr>
        <w:t>curriculum is threaded with indigenous awareness throughout</w:t>
      </w:r>
      <w:r w:rsidR="008D590C">
        <w:rPr>
          <w:rFonts w:ascii="Arial" w:hAnsi="Arial" w:cs="Arial"/>
          <w:sz w:val="22"/>
          <w:szCs w:val="22"/>
        </w:rPr>
        <w:t xml:space="preserve"> </w:t>
      </w:r>
      <w:r w:rsidR="00B47139" w:rsidRPr="008D590C">
        <w:rPr>
          <w:rFonts w:ascii="Arial" w:hAnsi="Arial" w:cs="Arial"/>
          <w:sz w:val="22"/>
          <w:szCs w:val="22"/>
        </w:rPr>
        <w:t>(Wiltshire and Donnelly, 2015)</w:t>
      </w:r>
      <w:r w:rsidR="008D590C" w:rsidRPr="008D590C">
        <w:rPr>
          <w:rFonts w:ascii="Arial" w:hAnsi="Arial" w:cs="Arial"/>
          <w:sz w:val="22"/>
          <w:szCs w:val="22"/>
        </w:rPr>
        <w:t xml:space="preserve">. </w:t>
      </w:r>
      <w:r w:rsidR="00A37F19">
        <w:rPr>
          <w:rFonts w:ascii="Arial" w:hAnsi="Arial" w:cs="Arial"/>
          <w:sz w:val="22"/>
          <w:szCs w:val="22"/>
        </w:rPr>
        <w:t>A</w:t>
      </w:r>
      <w:r w:rsidR="00A9033B">
        <w:rPr>
          <w:rFonts w:ascii="Arial" w:hAnsi="Arial" w:cs="Arial"/>
          <w:color w:val="000000"/>
          <w:sz w:val="22"/>
          <w:szCs w:val="22"/>
        </w:rPr>
        <w:t xml:space="preserve"> report by the </w:t>
      </w:r>
      <w:r w:rsidR="00A9033B">
        <w:rPr>
          <w:rFonts w:ascii="Arial" w:hAnsi="Arial" w:cs="Arial"/>
          <w:color w:val="000000"/>
          <w:sz w:val="22"/>
          <w:szCs w:val="22"/>
        </w:rPr>
        <w:t>O</w:t>
      </w:r>
      <w:r w:rsidR="00A9033B">
        <w:rPr>
          <w:rFonts w:ascii="Arial" w:hAnsi="Arial" w:cs="Arial"/>
          <w:color w:val="000000"/>
          <w:sz w:val="22"/>
          <w:szCs w:val="22"/>
        </w:rPr>
        <w:t xml:space="preserve">rganisation for Economic </w:t>
      </w:r>
      <w:r w:rsidR="00A37F19">
        <w:rPr>
          <w:rFonts w:ascii="Arial" w:hAnsi="Arial" w:cs="Arial"/>
          <w:color w:val="000000"/>
          <w:sz w:val="22"/>
          <w:szCs w:val="22"/>
        </w:rPr>
        <w:t>C</w:t>
      </w:r>
      <w:r w:rsidR="00A9033B">
        <w:rPr>
          <w:rFonts w:ascii="Arial" w:hAnsi="Arial" w:cs="Arial"/>
          <w:color w:val="000000"/>
          <w:sz w:val="22"/>
          <w:szCs w:val="22"/>
        </w:rPr>
        <w:t xml:space="preserve">ooperation and </w:t>
      </w:r>
      <w:r w:rsidR="00A37F19">
        <w:rPr>
          <w:rFonts w:ascii="Arial" w:hAnsi="Arial" w:cs="Arial"/>
          <w:color w:val="000000"/>
          <w:sz w:val="22"/>
          <w:szCs w:val="22"/>
        </w:rPr>
        <w:t>D</w:t>
      </w:r>
      <w:r w:rsidR="00A9033B">
        <w:rPr>
          <w:rFonts w:ascii="Arial" w:hAnsi="Arial" w:cs="Arial"/>
          <w:color w:val="000000"/>
          <w:sz w:val="22"/>
          <w:szCs w:val="22"/>
        </w:rPr>
        <w:t xml:space="preserve">evelopment looked at Pisa data and found the performance of Australian students had declined over the past decade </w:t>
      </w:r>
      <w:proofErr w:type="gramStart"/>
      <w:r w:rsidR="00A9033B">
        <w:rPr>
          <w:rFonts w:ascii="Arial" w:hAnsi="Arial" w:cs="Arial"/>
          <w:color w:val="000000"/>
          <w:sz w:val="22"/>
          <w:szCs w:val="22"/>
        </w:rPr>
        <w:t>and also</w:t>
      </w:r>
      <w:proofErr w:type="gramEnd"/>
      <w:r w:rsidR="00A9033B">
        <w:rPr>
          <w:rFonts w:ascii="Arial" w:hAnsi="Arial" w:cs="Arial"/>
          <w:color w:val="000000"/>
          <w:sz w:val="22"/>
          <w:szCs w:val="22"/>
        </w:rPr>
        <w:t xml:space="preserve"> noted </w:t>
      </w:r>
      <w:r w:rsidR="00A9033B">
        <w:rPr>
          <w:rFonts w:ascii="Arial" w:hAnsi="Arial" w:cs="Arial"/>
          <w:color w:val="000000"/>
          <w:sz w:val="22"/>
          <w:szCs w:val="22"/>
        </w:rPr>
        <w:lastRenderedPageBreak/>
        <w:t xml:space="preserve">significant gaps between </w:t>
      </w:r>
      <w:r w:rsidR="00A37F19">
        <w:rPr>
          <w:rFonts w:ascii="Arial" w:hAnsi="Arial" w:cs="Arial"/>
          <w:color w:val="000000"/>
          <w:sz w:val="22"/>
          <w:szCs w:val="22"/>
        </w:rPr>
        <w:t>s</w:t>
      </w:r>
      <w:r w:rsidR="00A9033B">
        <w:rPr>
          <w:rFonts w:ascii="Arial" w:hAnsi="Arial" w:cs="Arial"/>
          <w:color w:val="000000"/>
          <w:sz w:val="22"/>
          <w:szCs w:val="22"/>
        </w:rPr>
        <w:t>tates and territories</w:t>
      </w:r>
      <w:r w:rsidR="00A37F19">
        <w:rPr>
          <w:rFonts w:ascii="Arial" w:hAnsi="Arial" w:cs="Arial"/>
          <w:color w:val="000000"/>
          <w:sz w:val="22"/>
          <w:szCs w:val="22"/>
        </w:rPr>
        <w:t>. A</w:t>
      </w:r>
      <w:r w:rsidR="00A9033B">
        <w:rPr>
          <w:rFonts w:ascii="Arial" w:hAnsi="Arial" w:cs="Arial"/>
          <w:color w:val="000000"/>
          <w:sz w:val="22"/>
          <w:szCs w:val="22"/>
        </w:rPr>
        <w:t>s a result</w:t>
      </w:r>
      <w:r w:rsidR="00A37F19">
        <w:rPr>
          <w:rFonts w:ascii="Arial" w:hAnsi="Arial" w:cs="Arial"/>
          <w:color w:val="000000"/>
          <w:sz w:val="22"/>
          <w:szCs w:val="22"/>
        </w:rPr>
        <w:t>,</w:t>
      </w:r>
      <w:r w:rsidR="00A9033B">
        <w:rPr>
          <w:rFonts w:ascii="Arial" w:hAnsi="Arial" w:cs="Arial"/>
          <w:color w:val="000000"/>
          <w:sz w:val="22"/>
          <w:szCs w:val="22"/>
        </w:rPr>
        <w:t xml:space="preserve"> an evidence for learning toolkit was introduced in Australia developed by the Education </w:t>
      </w:r>
      <w:r w:rsidR="00A37F19">
        <w:rPr>
          <w:rFonts w:ascii="Arial" w:hAnsi="Arial" w:cs="Arial"/>
          <w:color w:val="000000"/>
          <w:sz w:val="22"/>
          <w:szCs w:val="22"/>
        </w:rPr>
        <w:t>E</w:t>
      </w:r>
      <w:r w:rsidR="00A9033B">
        <w:rPr>
          <w:rFonts w:ascii="Arial" w:hAnsi="Arial" w:cs="Arial"/>
          <w:color w:val="000000"/>
          <w:sz w:val="22"/>
          <w:szCs w:val="22"/>
        </w:rPr>
        <w:t xml:space="preserve">ndowment </w:t>
      </w:r>
      <w:r w:rsidR="00A37F19">
        <w:rPr>
          <w:rFonts w:ascii="Arial" w:hAnsi="Arial" w:cs="Arial"/>
          <w:color w:val="000000"/>
          <w:sz w:val="22"/>
          <w:szCs w:val="22"/>
        </w:rPr>
        <w:t>F</w:t>
      </w:r>
      <w:r w:rsidR="00A9033B">
        <w:rPr>
          <w:rFonts w:ascii="Arial" w:hAnsi="Arial" w:cs="Arial"/>
          <w:color w:val="000000"/>
          <w:sz w:val="22"/>
          <w:szCs w:val="22"/>
        </w:rPr>
        <w:t>oundation in the UK</w:t>
      </w:r>
      <w:r w:rsidR="00A37F19">
        <w:rPr>
          <w:rFonts w:ascii="Arial" w:hAnsi="Arial" w:cs="Arial"/>
          <w:color w:val="000000"/>
          <w:sz w:val="22"/>
          <w:szCs w:val="22"/>
        </w:rPr>
        <w:t>. T</w:t>
      </w:r>
      <w:r w:rsidR="00A9033B">
        <w:rPr>
          <w:rFonts w:ascii="Arial" w:hAnsi="Arial" w:cs="Arial"/>
          <w:color w:val="000000"/>
          <w:sz w:val="22"/>
          <w:szCs w:val="22"/>
        </w:rPr>
        <w:t>he toolkit is a global database of education research that schools can use to introduce new teaching programs into the classroom</w:t>
      </w:r>
      <w:r w:rsidR="00A37F19">
        <w:rPr>
          <w:rFonts w:ascii="Arial" w:hAnsi="Arial" w:cs="Arial"/>
          <w:color w:val="000000"/>
          <w:sz w:val="22"/>
          <w:szCs w:val="22"/>
        </w:rPr>
        <w:t>. T</w:t>
      </w:r>
      <w:r w:rsidR="00A9033B">
        <w:rPr>
          <w:rFonts w:ascii="Arial" w:hAnsi="Arial" w:cs="Arial"/>
          <w:color w:val="000000"/>
          <w:sz w:val="22"/>
          <w:szCs w:val="22"/>
        </w:rPr>
        <w:t>he difference between this too</w:t>
      </w:r>
      <w:r w:rsidR="00A37F19">
        <w:rPr>
          <w:rFonts w:ascii="Arial" w:hAnsi="Arial" w:cs="Arial"/>
          <w:color w:val="000000"/>
          <w:sz w:val="22"/>
          <w:szCs w:val="22"/>
        </w:rPr>
        <w:t>l</w:t>
      </w:r>
      <w:r w:rsidR="00A9033B">
        <w:rPr>
          <w:rFonts w:ascii="Arial" w:hAnsi="Arial" w:cs="Arial"/>
          <w:color w:val="000000"/>
          <w:sz w:val="22"/>
          <w:szCs w:val="22"/>
        </w:rPr>
        <w:t xml:space="preserve"> </w:t>
      </w:r>
      <w:r w:rsidR="00A37F19">
        <w:rPr>
          <w:rFonts w:ascii="Arial" w:hAnsi="Arial" w:cs="Arial"/>
          <w:color w:val="000000"/>
          <w:sz w:val="22"/>
          <w:szCs w:val="22"/>
        </w:rPr>
        <w:t>k</w:t>
      </w:r>
      <w:r w:rsidR="00A9033B">
        <w:rPr>
          <w:rFonts w:ascii="Arial" w:hAnsi="Arial" w:cs="Arial"/>
          <w:color w:val="000000"/>
          <w:sz w:val="22"/>
          <w:szCs w:val="22"/>
        </w:rPr>
        <w:t>it and other educational incentives is that the material is evidence-based and has research</w:t>
      </w:r>
      <w:r w:rsidR="00640388">
        <w:rPr>
          <w:rFonts w:ascii="Arial" w:hAnsi="Arial" w:cs="Arial"/>
          <w:color w:val="000000"/>
          <w:sz w:val="22"/>
          <w:szCs w:val="22"/>
        </w:rPr>
        <w:t xml:space="preserve"> to</w:t>
      </w:r>
      <w:r w:rsidR="00A9033B">
        <w:rPr>
          <w:rFonts w:ascii="Arial" w:hAnsi="Arial" w:cs="Arial"/>
          <w:color w:val="000000"/>
          <w:sz w:val="22"/>
          <w:szCs w:val="22"/>
        </w:rPr>
        <w:t xml:space="preserve"> back up its effectiveness within the classroom. It is too early at this stage to know whether this current initiative will close the gap as envisaged and it will be interesting to see development over the next few years</w:t>
      </w:r>
      <w:r w:rsidR="00640388">
        <w:rPr>
          <w:rFonts w:ascii="Arial" w:hAnsi="Arial" w:cs="Arial"/>
          <w:color w:val="000000"/>
          <w:sz w:val="22"/>
          <w:szCs w:val="22"/>
        </w:rPr>
        <w:t xml:space="preserve"> (McGowan, 2017)</w:t>
      </w:r>
      <w:r w:rsidR="00A9033B">
        <w:rPr>
          <w:rFonts w:ascii="Arial" w:hAnsi="Arial" w:cs="Arial"/>
          <w:color w:val="000000"/>
          <w:sz w:val="22"/>
          <w:szCs w:val="22"/>
        </w:rPr>
        <w:t>.</w:t>
      </w:r>
      <w:r w:rsidR="00640388">
        <w:rPr>
          <w:rFonts w:ascii="Arial" w:hAnsi="Arial" w:cs="Arial"/>
          <w:color w:val="000000"/>
          <w:sz w:val="22"/>
          <w:szCs w:val="22"/>
        </w:rPr>
        <w:t xml:space="preserve"> </w:t>
      </w:r>
      <w:r w:rsidR="00B20D9F">
        <w:rPr>
          <w:rFonts w:ascii="Arial" w:hAnsi="Arial" w:cs="Arial"/>
          <w:sz w:val="22"/>
          <w:szCs w:val="22"/>
        </w:rPr>
        <w:t xml:space="preserve">Wales has also been through a comprehensive </w:t>
      </w:r>
      <w:r w:rsidR="00270DEF">
        <w:rPr>
          <w:rFonts w:ascii="Arial" w:hAnsi="Arial" w:cs="Arial"/>
          <w:sz w:val="22"/>
          <w:szCs w:val="22"/>
        </w:rPr>
        <w:t xml:space="preserve">curriculum review and is in the process of rolling out new changes </w:t>
      </w:r>
      <w:r w:rsidR="00450D26">
        <w:rPr>
          <w:rFonts w:ascii="Arial" w:hAnsi="Arial" w:cs="Arial"/>
          <w:sz w:val="22"/>
          <w:szCs w:val="22"/>
        </w:rPr>
        <w:t>from recommendations made by Professor</w:t>
      </w:r>
      <w:r w:rsidR="00B47139" w:rsidRPr="008D590C">
        <w:rPr>
          <w:rFonts w:ascii="Arial" w:hAnsi="Arial" w:cs="Arial"/>
          <w:sz w:val="22"/>
          <w:szCs w:val="22"/>
        </w:rPr>
        <w:t xml:space="preserve"> Donaldson</w:t>
      </w:r>
      <w:r w:rsidR="00450D26">
        <w:rPr>
          <w:rFonts w:ascii="Arial" w:hAnsi="Arial" w:cs="Arial"/>
          <w:sz w:val="22"/>
          <w:szCs w:val="22"/>
        </w:rPr>
        <w:t xml:space="preserve"> in his </w:t>
      </w:r>
      <w:r w:rsidR="00D67E87">
        <w:rPr>
          <w:rFonts w:ascii="Arial" w:hAnsi="Arial" w:cs="Arial"/>
          <w:sz w:val="22"/>
          <w:szCs w:val="22"/>
        </w:rPr>
        <w:t>Successful Futures report</w:t>
      </w:r>
      <w:r w:rsidR="00B47139" w:rsidRPr="008D590C">
        <w:rPr>
          <w:rFonts w:ascii="Arial" w:hAnsi="Arial" w:cs="Arial"/>
          <w:sz w:val="22"/>
          <w:szCs w:val="22"/>
        </w:rPr>
        <w:t xml:space="preserve"> </w:t>
      </w:r>
      <w:r w:rsidR="00CB631F">
        <w:rPr>
          <w:rFonts w:ascii="Arial" w:hAnsi="Arial" w:cs="Arial"/>
          <w:sz w:val="22"/>
          <w:szCs w:val="22"/>
        </w:rPr>
        <w:t xml:space="preserve">(Donaldson, </w:t>
      </w:r>
      <w:r w:rsidR="00B47139" w:rsidRPr="008D590C">
        <w:rPr>
          <w:rFonts w:ascii="Arial" w:hAnsi="Arial" w:cs="Arial"/>
          <w:sz w:val="22"/>
          <w:szCs w:val="22"/>
        </w:rPr>
        <w:t>2015</w:t>
      </w:r>
      <w:r w:rsidR="00CB631F">
        <w:rPr>
          <w:rFonts w:ascii="Arial" w:hAnsi="Arial" w:cs="Arial"/>
          <w:sz w:val="22"/>
          <w:szCs w:val="22"/>
        </w:rPr>
        <w:t>b</w:t>
      </w:r>
      <w:r w:rsidR="00DD5724">
        <w:rPr>
          <w:rFonts w:ascii="Arial" w:hAnsi="Arial" w:cs="Arial"/>
          <w:sz w:val="22"/>
          <w:szCs w:val="22"/>
        </w:rPr>
        <w:t xml:space="preserve">). </w:t>
      </w:r>
      <w:r w:rsidR="00AC6463">
        <w:rPr>
          <w:rFonts w:ascii="Arial" w:hAnsi="Arial" w:cs="Arial"/>
          <w:color w:val="000000"/>
          <w:sz w:val="22"/>
          <w:szCs w:val="22"/>
        </w:rPr>
        <w:t>T</w:t>
      </w:r>
      <w:r w:rsidR="00AC6463">
        <w:rPr>
          <w:rFonts w:ascii="Arial" w:hAnsi="Arial" w:cs="Arial"/>
          <w:color w:val="000000"/>
          <w:sz w:val="22"/>
          <w:szCs w:val="22"/>
        </w:rPr>
        <w:t>he report set</w:t>
      </w:r>
      <w:r w:rsidR="00AC6463">
        <w:rPr>
          <w:rFonts w:ascii="Arial" w:hAnsi="Arial" w:cs="Arial"/>
          <w:color w:val="000000"/>
          <w:sz w:val="22"/>
          <w:szCs w:val="22"/>
        </w:rPr>
        <w:t>s</w:t>
      </w:r>
      <w:r w:rsidR="00AC6463">
        <w:rPr>
          <w:rFonts w:ascii="Arial" w:hAnsi="Arial" w:cs="Arial"/>
          <w:color w:val="000000"/>
          <w:sz w:val="22"/>
          <w:szCs w:val="22"/>
        </w:rPr>
        <w:t xml:space="preserve"> out foundations </w:t>
      </w:r>
      <w:r w:rsidR="00913611">
        <w:rPr>
          <w:rFonts w:ascii="Arial" w:hAnsi="Arial" w:cs="Arial"/>
          <w:color w:val="000000"/>
          <w:sz w:val="22"/>
          <w:szCs w:val="22"/>
        </w:rPr>
        <w:t>for a curriculum</w:t>
      </w:r>
      <w:r w:rsidR="00AC6463">
        <w:rPr>
          <w:rFonts w:ascii="Arial" w:hAnsi="Arial" w:cs="Arial"/>
          <w:color w:val="000000"/>
          <w:sz w:val="22"/>
          <w:szCs w:val="22"/>
        </w:rPr>
        <w:t xml:space="preserve"> </w:t>
      </w:r>
      <w:r w:rsidR="00913611">
        <w:rPr>
          <w:rFonts w:ascii="Arial" w:hAnsi="Arial" w:cs="Arial"/>
          <w:color w:val="000000"/>
          <w:sz w:val="22"/>
          <w:szCs w:val="22"/>
        </w:rPr>
        <w:t>‘</w:t>
      </w:r>
      <w:r w:rsidR="00AC6463">
        <w:rPr>
          <w:rFonts w:ascii="Arial" w:hAnsi="Arial" w:cs="Arial"/>
          <w:color w:val="000000"/>
          <w:sz w:val="22"/>
          <w:szCs w:val="22"/>
        </w:rPr>
        <w:t>made in Wales</w:t>
      </w:r>
      <w:r w:rsidR="00913611">
        <w:rPr>
          <w:rFonts w:ascii="Arial" w:hAnsi="Arial" w:cs="Arial"/>
          <w:color w:val="000000"/>
          <w:sz w:val="22"/>
          <w:szCs w:val="22"/>
        </w:rPr>
        <w:t>’</w:t>
      </w:r>
      <w:r w:rsidR="00AC6463">
        <w:rPr>
          <w:rFonts w:ascii="Arial" w:hAnsi="Arial" w:cs="Arial"/>
          <w:color w:val="000000"/>
          <w:sz w:val="22"/>
          <w:szCs w:val="22"/>
        </w:rPr>
        <w:t xml:space="preserve"> setting out principles and priorities </w:t>
      </w:r>
      <w:r w:rsidR="00913611">
        <w:rPr>
          <w:rFonts w:ascii="Arial" w:hAnsi="Arial" w:cs="Arial"/>
          <w:color w:val="000000"/>
          <w:sz w:val="22"/>
          <w:szCs w:val="22"/>
        </w:rPr>
        <w:t>for</w:t>
      </w:r>
      <w:r w:rsidR="00AC6463">
        <w:rPr>
          <w:rFonts w:ascii="Arial" w:hAnsi="Arial" w:cs="Arial"/>
          <w:color w:val="000000"/>
          <w:sz w:val="22"/>
          <w:szCs w:val="22"/>
        </w:rPr>
        <w:t xml:space="preserve"> Wales as a bilingual nation</w:t>
      </w:r>
      <w:r w:rsidR="00913611">
        <w:rPr>
          <w:rFonts w:ascii="Arial" w:hAnsi="Arial" w:cs="Arial"/>
          <w:color w:val="000000"/>
          <w:sz w:val="22"/>
          <w:szCs w:val="22"/>
        </w:rPr>
        <w:t>. T</w:t>
      </w:r>
      <w:r w:rsidR="00AC6463">
        <w:rPr>
          <w:rFonts w:ascii="Arial" w:hAnsi="Arial" w:cs="Arial"/>
          <w:color w:val="000000"/>
          <w:sz w:val="22"/>
          <w:szCs w:val="22"/>
        </w:rPr>
        <w:t xml:space="preserve">he new curriculum will be rolled out with a network of </w:t>
      </w:r>
      <w:r w:rsidR="006738DC">
        <w:rPr>
          <w:rFonts w:ascii="Arial" w:hAnsi="Arial" w:cs="Arial"/>
          <w:color w:val="000000"/>
          <w:sz w:val="22"/>
          <w:szCs w:val="22"/>
        </w:rPr>
        <w:t>p</w:t>
      </w:r>
      <w:r w:rsidR="00AC6463">
        <w:rPr>
          <w:rFonts w:ascii="Arial" w:hAnsi="Arial" w:cs="Arial"/>
          <w:color w:val="000000"/>
          <w:sz w:val="22"/>
          <w:szCs w:val="22"/>
        </w:rPr>
        <w:t xml:space="preserve">ioneer schools </w:t>
      </w:r>
      <w:r w:rsidR="006738DC">
        <w:rPr>
          <w:rFonts w:ascii="Arial" w:hAnsi="Arial" w:cs="Arial"/>
          <w:color w:val="000000"/>
          <w:sz w:val="22"/>
          <w:szCs w:val="22"/>
        </w:rPr>
        <w:t>‘</w:t>
      </w:r>
      <w:r w:rsidR="00AC6463">
        <w:rPr>
          <w:rFonts w:ascii="Arial" w:hAnsi="Arial" w:cs="Arial"/>
          <w:color w:val="000000"/>
          <w:sz w:val="22"/>
          <w:szCs w:val="22"/>
        </w:rPr>
        <w:t>leading and shaping the detailed design</w:t>
      </w:r>
      <w:r w:rsidR="00A23F3E">
        <w:rPr>
          <w:rFonts w:ascii="Arial" w:hAnsi="Arial" w:cs="Arial"/>
          <w:color w:val="000000"/>
          <w:sz w:val="22"/>
          <w:szCs w:val="22"/>
        </w:rPr>
        <w:t xml:space="preserve"> </w:t>
      </w:r>
      <w:r w:rsidR="00AC6463">
        <w:rPr>
          <w:rFonts w:ascii="Arial" w:hAnsi="Arial" w:cs="Arial"/>
          <w:color w:val="000000"/>
          <w:sz w:val="22"/>
          <w:szCs w:val="22"/>
        </w:rPr>
        <w:t>and development</w:t>
      </w:r>
      <w:r w:rsidR="00A23F3E">
        <w:rPr>
          <w:rFonts w:ascii="Arial" w:hAnsi="Arial" w:cs="Arial"/>
          <w:color w:val="000000"/>
          <w:sz w:val="22"/>
          <w:szCs w:val="22"/>
        </w:rPr>
        <w:t xml:space="preserve">’ </w:t>
      </w:r>
      <w:r w:rsidR="00A23F3E">
        <w:rPr>
          <w:rFonts w:ascii="Arial" w:hAnsi="Arial" w:cs="Arial"/>
          <w:color w:val="000000"/>
          <w:sz w:val="22"/>
          <w:szCs w:val="22"/>
        </w:rPr>
        <w:t>(Welsh Government, 2015, p. 2)</w:t>
      </w:r>
      <w:r w:rsidR="00A23F3E">
        <w:rPr>
          <w:rFonts w:ascii="Arial" w:hAnsi="Arial" w:cs="Arial"/>
          <w:color w:val="000000"/>
          <w:sz w:val="22"/>
          <w:szCs w:val="22"/>
        </w:rPr>
        <w:t>.</w:t>
      </w:r>
      <w:r w:rsidR="00AC6463">
        <w:rPr>
          <w:rFonts w:ascii="Arial" w:hAnsi="Arial" w:cs="Arial"/>
          <w:color w:val="000000"/>
          <w:sz w:val="22"/>
          <w:szCs w:val="22"/>
        </w:rPr>
        <w:t xml:space="preserve"> </w:t>
      </w:r>
      <w:r w:rsidR="00A23F3E">
        <w:rPr>
          <w:rFonts w:ascii="Arial" w:hAnsi="Arial" w:cs="Arial"/>
          <w:color w:val="000000"/>
          <w:sz w:val="22"/>
          <w:szCs w:val="22"/>
        </w:rPr>
        <w:t>O</w:t>
      </w:r>
      <w:r w:rsidR="00AC6463">
        <w:rPr>
          <w:rFonts w:ascii="Arial" w:hAnsi="Arial" w:cs="Arial"/>
          <w:color w:val="000000"/>
          <w:sz w:val="22"/>
          <w:szCs w:val="22"/>
        </w:rPr>
        <w:t xml:space="preserve">riginally the new curriculum was </w:t>
      </w:r>
      <w:r w:rsidR="00D6026A">
        <w:rPr>
          <w:rFonts w:ascii="Arial" w:hAnsi="Arial" w:cs="Arial"/>
          <w:color w:val="000000"/>
          <w:sz w:val="22"/>
          <w:szCs w:val="22"/>
        </w:rPr>
        <w:t>intended</w:t>
      </w:r>
      <w:r w:rsidR="00AC6463">
        <w:rPr>
          <w:rFonts w:ascii="Arial" w:hAnsi="Arial" w:cs="Arial"/>
          <w:color w:val="000000"/>
          <w:sz w:val="22"/>
          <w:szCs w:val="22"/>
        </w:rPr>
        <w:t xml:space="preserve"> to be rolled out in 2018 but that has already been scaled back to a more realistic and achievable </w:t>
      </w:r>
      <w:r w:rsidR="00D6026A">
        <w:rPr>
          <w:rFonts w:ascii="Arial" w:hAnsi="Arial" w:cs="Arial"/>
          <w:color w:val="000000"/>
          <w:sz w:val="22"/>
          <w:szCs w:val="22"/>
        </w:rPr>
        <w:t xml:space="preserve">phased </w:t>
      </w:r>
      <w:r w:rsidR="00AC6463">
        <w:rPr>
          <w:rFonts w:ascii="Arial" w:hAnsi="Arial" w:cs="Arial"/>
          <w:color w:val="000000"/>
          <w:sz w:val="22"/>
          <w:szCs w:val="22"/>
        </w:rPr>
        <w:t>timescale</w:t>
      </w:r>
      <w:r w:rsidR="00D6026A">
        <w:rPr>
          <w:rFonts w:ascii="Arial" w:hAnsi="Arial" w:cs="Arial"/>
          <w:color w:val="000000"/>
          <w:sz w:val="22"/>
          <w:szCs w:val="22"/>
        </w:rPr>
        <w:t xml:space="preserve"> from</w:t>
      </w:r>
      <w:r w:rsidR="00AC6463">
        <w:rPr>
          <w:rFonts w:ascii="Arial" w:hAnsi="Arial" w:cs="Arial"/>
          <w:color w:val="000000"/>
          <w:sz w:val="22"/>
          <w:szCs w:val="22"/>
        </w:rPr>
        <w:t xml:space="preserve"> 2022 to 2025. Like Australia the curriculum will be evidence based and will be underpinned by four key elements of working in partnership with all agencies and authorities</w:t>
      </w:r>
      <w:r w:rsidR="00CB2577">
        <w:rPr>
          <w:rFonts w:ascii="Arial" w:hAnsi="Arial" w:cs="Arial"/>
          <w:color w:val="000000"/>
          <w:sz w:val="22"/>
          <w:szCs w:val="22"/>
        </w:rPr>
        <w:t>,</w:t>
      </w:r>
      <w:r w:rsidR="00AC6463">
        <w:rPr>
          <w:rFonts w:ascii="Arial" w:hAnsi="Arial" w:cs="Arial"/>
          <w:color w:val="000000"/>
          <w:sz w:val="22"/>
          <w:szCs w:val="22"/>
        </w:rPr>
        <w:t xml:space="preserve"> strong school</w:t>
      </w:r>
      <w:r w:rsidR="00CB2577">
        <w:rPr>
          <w:rFonts w:ascii="Arial" w:hAnsi="Arial" w:cs="Arial"/>
          <w:color w:val="000000"/>
          <w:sz w:val="22"/>
          <w:szCs w:val="22"/>
        </w:rPr>
        <w:t xml:space="preserve"> to </w:t>
      </w:r>
      <w:r w:rsidR="00AC6463">
        <w:rPr>
          <w:rFonts w:ascii="Arial" w:hAnsi="Arial" w:cs="Arial"/>
          <w:color w:val="000000"/>
          <w:sz w:val="22"/>
          <w:szCs w:val="22"/>
        </w:rPr>
        <w:t xml:space="preserve">school </w:t>
      </w:r>
      <w:r w:rsidR="00CB2577">
        <w:rPr>
          <w:rFonts w:ascii="Arial" w:hAnsi="Arial" w:cs="Arial"/>
          <w:color w:val="000000"/>
          <w:sz w:val="22"/>
          <w:szCs w:val="22"/>
        </w:rPr>
        <w:t>w</w:t>
      </w:r>
      <w:r w:rsidR="00AC6463">
        <w:rPr>
          <w:rFonts w:ascii="Arial" w:hAnsi="Arial" w:cs="Arial"/>
          <w:color w:val="000000"/>
          <w:sz w:val="22"/>
          <w:szCs w:val="22"/>
        </w:rPr>
        <w:t xml:space="preserve">orking </w:t>
      </w:r>
      <w:r w:rsidR="00CB2577">
        <w:rPr>
          <w:rFonts w:ascii="Arial" w:hAnsi="Arial" w:cs="Arial"/>
          <w:color w:val="000000"/>
          <w:sz w:val="22"/>
          <w:szCs w:val="22"/>
        </w:rPr>
        <w:t>l</w:t>
      </w:r>
      <w:r w:rsidR="00AC6463">
        <w:rPr>
          <w:rFonts w:ascii="Arial" w:hAnsi="Arial" w:cs="Arial"/>
          <w:color w:val="000000"/>
          <w:sz w:val="22"/>
          <w:szCs w:val="22"/>
        </w:rPr>
        <w:t>inks</w:t>
      </w:r>
      <w:r w:rsidR="00CB2577">
        <w:rPr>
          <w:rFonts w:ascii="Arial" w:hAnsi="Arial" w:cs="Arial"/>
          <w:color w:val="000000"/>
          <w:sz w:val="22"/>
          <w:szCs w:val="22"/>
        </w:rPr>
        <w:t>,</w:t>
      </w:r>
      <w:r w:rsidR="00AC6463">
        <w:rPr>
          <w:rFonts w:ascii="Arial" w:hAnsi="Arial" w:cs="Arial"/>
          <w:color w:val="000000"/>
          <w:sz w:val="22"/>
          <w:szCs w:val="22"/>
        </w:rPr>
        <w:t xml:space="preserve"> investment and development of leadership teams and building on inclusion</w:t>
      </w:r>
      <w:r w:rsidR="008C50EC">
        <w:rPr>
          <w:rFonts w:ascii="Arial" w:hAnsi="Arial" w:cs="Arial"/>
          <w:color w:val="000000"/>
          <w:sz w:val="22"/>
          <w:szCs w:val="22"/>
        </w:rPr>
        <w:t>, removing barrier</w:t>
      </w:r>
      <w:r w:rsidR="00CB2577">
        <w:rPr>
          <w:rFonts w:ascii="Arial" w:hAnsi="Arial" w:cs="Arial"/>
          <w:color w:val="000000"/>
          <w:sz w:val="22"/>
          <w:szCs w:val="22"/>
        </w:rPr>
        <w:t>s</w:t>
      </w:r>
      <w:r w:rsidR="008C50EC">
        <w:rPr>
          <w:rFonts w:ascii="Arial" w:hAnsi="Arial" w:cs="Arial"/>
          <w:color w:val="000000"/>
          <w:sz w:val="22"/>
          <w:szCs w:val="22"/>
        </w:rPr>
        <w:t xml:space="preserve"> to education (Welsh Government, 2015)</w:t>
      </w:r>
      <w:r w:rsidR="00AC6463">
        <w:rPr>
          <w:rFonts w:ascii="Arial" w:hAnsi="Arial" w:cs="Arial"/>
          <w:color w:val="000000"/>
          <w:sz w:val="22"/>
          <w:szCs w:val="22"/>
        </w:rPr>
        <w:t>.</w:t>
      </w:r>
      <w:bookmarkStart w:id="0" w:name="_GoBack"/>
      <w:bookmarkEnd w:id="0"/>
    </w:p>
    <w:p w14:paraId="5EDA8BDD" w14:textId="77777777" w:rsidR="00D21516" w:rsidRDefault="00D21516" w:rsidP="00D21516">
      <w:pPr>
        <w:spacing w:line="360" w:lineRule="auto"/>
        <w:ind w:firstLine="0"/>
        <w:rPr>
          <w:rFonts w:ascii="Arial" w:eastAsia="Times New Roman" w:hAnsi="Arial" w:cs="Arial"/>
          <w:color w:val="000000"/>
          <w:sz w:val="22"/>
          <w:szCs w:val="22"/>
          <w:lang w:val="en-GB" w:eastAsia="en-GB"/>
        </w:rPr>
      </w:pPr>
    </w:p>
    <w:p w14:paraId="5C22044C" w14:textId="7AA25432" w:rsidR="00967F04" w:rsidRPr="00D21516" w:rsidRDefault="00EE3DAA" w:rsidP="00D21516">
      <w:pPr>
        <w:spacing w:line="360" w:lineRule="auto"/>
        <w:ind w:firstLine="0"/>
        <w:rPr>
          <w:rFonts w:ascii="Arial" w:hAnsi="Arial" w:cs="Arial"/>
          <w:sz w:val="22"/>
          <w:szCs w:val="22"/>
        </w:rPr>
      </w:pPr>
      <w:r w:rsidRPr="006B217C">
        <w:rPr>
          <w:rFonts w:ascii="Arial" w:eastAsia="Times New Roman" w:hAnsi="Arial" w:cs="Arial"/>
          <w:color w:val="000000"/>
          <w:sz w:val="22"/>
          <w:szCs w:val="22"/>
          <w:lang w:val="en-GB" w:eastAsia="en-GB"/>
        </w:rPr>
        <w:t>It is imperative that there</w:t>
      </w:r>
      <w:r w:rsidR="00FA7D43" w:rsidRPr="006B217C">
        <w:rPr>
          <w:rFonts w:ascii="Arial" w:eastAsia="Times New Roman" w:hAnsi="Arial" w:cs="Arial"/>
          <w:color w:val="000000"/>
          <w:sz w:val="22"/>
          <w:szCs w:val="22"/>
          <w:lang w:val="en-GB" w:eastAsia="en-GB"/>
        </w:rPr>
        <w:t xml:space="preserve"> continues to be</w:t>
      </w:r>
      <w:r w:rsidRPr="006B217C">
        <w:rPr>
          <w:rFonts w:ascii="Arial" w:eastAsia="Times New Roman" w:hAnsi="Arial" w:cs="Arial"/>
          <w:color w:val="000000"/>
          <w:sz w:val="22"/>
          <w:szCs w:val="22"/>
          <w:lang w:val="en-GB" w:eastAsia="en-GB"/>
        </w:rPr>
        <w:t xml:space="preserve"> an increase</w:t>
      </w:r>
      <w:r w:rsidR="00FA7D43" w:rsidRPr="006B217C">
        <w:rPr>
          <w:rFonts w:ascii="Arial" w:eastAsia="Times New Roman" w:hAnsi="Arial" w:cs="Arial"/>
          <w:color w:val="000000"/>
          <w:sz w:val="22"/>
          <w:szCs w:val="22"/>
          <w:lang w:val="en-GB" w:eastAsia="en-GB"/>
        </w:rPr>
        <w:t xml:space="preserve"> in</w:t>
      </w:r>
      <w:r w:rsidRPr="006B217C">
        <w:rPr>
          <w:rFonts w:ascii="Arial" w:eastAsia="Times New Roman" w:hAnsi="Arial" w:cs="Arial"/>
          <w:color w:val="000000"/>
          <w:sz w:val="22"/>
          <w:szCs w:val="22"/>
          <w:lang w:val="en-GB" w:eastAsia="en-GB"/>
        </w:rPr>
        <w:t xml:space="preserve"> investment </w:t>
      </w:r>
      <w:r w:rsidR="00FA7D43" w:rsidRPr="006B217C">
        <w:rPr>
          <w:rFonts w:ascii="Arial" w:eastAsia="Times New Roman" w:hAnsi="Arial" w:cs="Arial"/>
          <w:color w:val="000000"/>
          <w:sz w:val="22"/>
          <w:szCs w:val="22"/>
          <w:lang w:val="en-GB" w:eastAsia="en-GB"/>
        </w:rPr>
        <w:t>of</w:t>
      </w:r>
      <w:r w:rsidRPr="006B217C">
        <w:rPr>
          <w:rFonts w:ascii="Arial" w:eastAsia="Times New Roman" w:hAnsi="Arial" w:cs="Arial"/>
          <w:color w:val="000000"/>
          <w:sz w:val="22"/>
          <w:szCs w:val="22"/>
          <w:lang w:val="en-GB" w:eastAsia="en-GB"/>
        </w:rPr>
        <w:t xml:space="preserve"> </w:t>
      </w:r>
      <w:r w:rsidR="00030D95" w:rsidRPr="006B217C">
        <w:rPr>
          <w:rFonts w:ascii="Arial" w:eastAsia="Times New Roman" w:hAnsi="Arial" w:cs="Arial"/>
          <w:color w:val="000000"/>
          <w:sz w:val="22"/>
          <w:szCs w:val="22"/>
          <w:lang w:val="en-GB" w:eastAsia="en-GB"/>
        </w:rPr>
        <w:t>local</w:t>
      </w:r>
      <w:r w:rsidR="00164EE6" w:rsidRPr="006B217C">
        <w:rPr>
          <w:rFonts w:ascii="Arial" w:eastAsia="Times New Roman" w:hAnsi="Arial" w:cs="Arial"/>
          <w:color w:val="000000"/>
          <w:sz w:val="22"/>
          <w:szCs w:val="22"/>
          <w:lang w:val="en-GB" w:eastAsia="en-GB"/>
        </w:rPr>
        <w:t>, national and global</w:t>
      </w:r>
      <w:r w:rsidRPr="006B217C">
        <w:rPr>
          <w:rFonts w:ascii="Arial" w:eastAsia="Times New Roman" w:hAnsi="Arial" w:cs="Arial"/>
          <w:color w:val="000000"/>
          <w:sz w:val="22"/>
          <w:szCs w:val="22"/>
          <w:lang w:val="en-GB" w:eastAsia="en-GB"/>
        </w:rPr>
        <w:t xml:space="preserve"> strategies from early childhood </w:t>
      </w:r>
      <w:r w:rsidR="00030D95" w:rsidRPr="006B217C">
        <w:rPr>
          <w:rFonts w:ascii="Arial" w:eastAsia="Times New Roman" w:hAnsi="Arial" w:cs="Arial"/>
          <w:color w:val="000000"/>
          <w:sz w:val="22"/>
          <w:szCs w:val="22"/>
          <w:lang w:val="en-GB" w:eastAsia="en-GB"/>
        </w:rPr>
        <w:t xml:space="preserve">through to adulthood </w:t>
      </w:r>
      <w:r w:rsidRPr="006B217C">
        <w:rPr>
          <w:rFonts w:ascii="Arial" w:eastAsia="Times New Roman" w:hAnsi="Arial" w:cs="Arial"/>
          <w:color w:val="000000"/>
          <w:sz w:val="22"/>
          <w:szCs w:val="22"/>
          <w:lang w:val="en-GB" w:eastAsia="en-GB"/>
        </w:rPr>
        <w:t xml:space="preserve">and schools are best placed to co-ordinate this under a multidisciplinary approach </w:t>
      </w:r>
      <w:r w:rsidR="00441643" w:rsidRPr="006B217C">
        <w:rPr>
          <w:rFonts w:ascii="Arial" w:eastAsia="Times New Roman" w:hAnsi="Arial" w:cs="Arial"/>
          <w:color w:val="000000"/>
          <w:sz w:val="22"/>
          <w:szCs w:val="22"/>
          <w:lang w:val="en-GB" w:eastAsia="en-GB"/>
        </w:rPr>
        <w:t xml:space="preserve">to </w:t>
      </w:r>
      <w:r w:rsidR="008A673A" w:rsidRPr="006B217C">
        <w:rPr>
          <w:rFonts w:ascii="Arial" w:eastAsia="Times New Roman" w:hAnsi="Arial" w:cs="Arial"/>
          <w:color w:val="000000"/>
          <w:sz w:val="22"/>
          <w:szCs w:val="22"/>
          <w:lang w:val="en-GB" w:eastAsia="en-GB"/>
        </w:rPr>
        <w:t xml:space="preserve">ensure </w:t>
      </w:r>
      <w:r w:rsidR="00164EE6" w:rsidRPr="006B217C">
        <w:rPr>
          <w:rFonts w:ascii="Arial" w:eastAsia="Times New Roman" w:hAnsi="Arial" w:cs="Arial"/>
          <w:color w:val="000000"/>
          <w:sz w:val="22"/>
          <w:szCs w:val="22"/>
          <w:lang w:val="en-GB" w:eastAsia="en-GB"/>
        </w:rPr>
        <w:t xml:space="preserve">full participation, provision and </w:t>
      </w:r>
      <w:r w:rsidR="005C5A4B" w:rsidRPr="006B217C">
        <w:rPr>
          <w:rFonts w:ascii="Arial" w:eastAsia="Times New Roman" w:hAnsi="Arial" w:cs="Arial"/>
          <w:color w:val="000000"/>
          <w:sz w:val="22"/>
          <w:szCs w:val="22"/>
          <w:lang w:val="en-GB" w:eastAsia="en-GB"/>
        </w:rPr>
        <w:t xml:space="preserve">protection for the world’s future generations and </w:t>
      </w:r>
      <w:r w:rsidR="00030D95" w:rsidRPr="006B217C">
        <w:rPr>
          <w:rFonts w:ascii="Arial" w:eastAsia="Times New Roman" w:hAnsi="Arial" w:cs="Arial"/>
          <w:color w:val="000000"/>
          <w:sz w:val="22"/>
          <w:szCs w:val="22"/>
          <w:lang w:val="en-GB" w:eastAsia="en-GB"/>
        </w:rPr>
        <w:t xml:space="preserve">the </w:t>
      </w:r>
      <w:r w:rsidR="008A673A" w:rsidRPr="006B217C">
        <w:rPr>
          <w:rFonts w:ascii="Arial" w:eastAsia="Times New Roman" w:hAnsi="Arial" w:cs="Arial"/>
          <w:color w:val="000000"/>
          <w:sz w:val="22"/>
          <w:szCs w:val="22"/>
          <w:lang w:val="en-GB" w:eastAsia="en-GB"/>
        </w:rPr>
        <w:t xml:space="preserve">future sustainability of global education </w:t>
      </w:r>
      <w:r w:rsidR="00EF5236" w:rsidRPr="006B217C">
        <w:rPr>
          <w:rFonts w:ascii="Arial" w:eastAsia="Times New Roman" w:hAnsi="Arial" w:cs="Arial"/>
          <w:color w:val="000000"/>
          <w:sz w:val="22"/>
          <w:szCs w:val="22"/>
          <w:lang w:val="en-GB" w:eastAsia="en-GB"/>
        </w:rPr>
        <w:t>(Gilbert, et al, 2009)</w:t>
      </w:r>
      <w:r w:rsidR="009F6E3E" w:rsidRPr="006B217C">
        <w:rPr>
          <w:rFonts w:ascii="Arial" w:eastAsia="Times New Roman" w:hAnsi="Arial" w:cs="Arial"/>
          <w:sz w:val="22"/>
          <w:szCs w:val="22"/>
          <w:lang w:val="en-GB" w:eastAsia="en-GB"/>
        </w:rPr>
        <w:t>.</w:t>
      </w:r>
      <w:r w:rsidR="00647CF5" w:rsidRPr="00633C40">
        <w:rPr>
          <w:rFonts w:asciiTheme="majorHAnsi" w:eastAsia="Times New Roman" w:hAnsiTheme="majorHAnsi" w:cstheme="majorHAnsi"/>
          <w:sz w:val="22"/>
          <w:szCs w:val="22"/>
          <w:lang w:val="en-GB" w:eastAsia="en-GB"/>
        </w:rPr>
        <w:t xml:space="preserve"> </w:t>
      </w:r>
      <w:r w:rsidR="00967F04" w:rsidRPr="00D26657">
        <w:rPr>
          <w:rFonts w:ascii="Arial" w:eastAsia="Times New Roman" w:hAnsi="Arial" w:cs="Arial"/>
          <w:color w:val="000000"/>
          <w:sz w:val="22"/>
          <w:szCs w:val="22"/>
          <w:lang w:val="en-GB" w:eastAsia="en-GB"/>
        </w:rPr>
        <w:t>Achieving political globalisation with laws</w:t>
      </w:r>
      <w:r w:rsidR="006B217C" w:rsidRPr="00D26657">
        <w:rPr>
          <w:rFonts w:ascii="Arial" w:eastAsia="Times New Roman" w:hAnsi="Arial" w:cs="Arial"/>
          <w:color w:val="000000"/>
          <w:sz w:val="22"/>
          <w:szCs w:val="22"/>
          <w:lang w:val="en-GB" w:eastAsia="en-GB"/>
        </w:rPr>
        <w:t>,</w:t>
      </w:r>
      <w:r w:rsidR="00967F04" w:rsidRPr="00D26657">
        <w:rPr>
          <w:rFonts w:ascii="Arial" w:eastAsia="Times New Roman" w:hAnsi="Arial" w:cs="Arial"/>
          <w:color w:val="000000"/>
          <w:sz w:val="22"/>
          <w:szCs w:val="22"/>
          <w:lang w:val="en-GB" w:eastAsia="en-GB"/>
        </w:rPr>
        <w:t xml:space="preserve"> conventions and policies passed down from the </w:t>
      </w:r>
      <w:r w:rsidR="006B217C" w:rsidRPr="00D26657">
        <w:rPr>
          <w:rFonts w:ascii="Arial" w:eastAsia="Times New Roman" w:hAnsi="Arial" w:cs="Arial"/>
          <w:color w:val="000000"/>
          <w:sz w:val="22"/>
          <w:szCs w:val="22"/>
          <w:lang w:val="en-GB" w:eastAsia="en-GB"/>
        </w:rPr>
        <w:t>United Nations</w:t>
      </w:r>
      <w:r w:rsidR="00967F04" w:rsidRPr="00D26657">
        <w:rPr>
          <w:rFonts w:ascii="Arial" w:eastAsia="Times New Roman" w:hAnsi="Arial" w:cs="Arial"/>
          <w:color w:val="000000"/>
          <w:sz w:val="22"/>
          <w:szCs w:val="22"/>
          <w:lang w:val="en-GB" w:eastAsia="en-GB"/>
        </w:rPr>
        <w:t xml:space="preserve"> to the E</w:t>
      </w:r>
      <w:r w:rsidR="006B217C" w:rsidRPr="00D26657">
        <w:rPr>
          <w:rFonts w:ascii="Arial" w:eastAsia="Times New Roman" w:hAnsi="Arial" w:cs="Arial"/>
          <w:color w:val="000000"/>
          <w:sz w:val="22"/>
          <w:szCs w:val="22"/>
          <w:lang w:val="en-GB" w:eastAsia="en-GB"/>
        </w:rPr>
        <w:t xml:space="preserve">uropean </w:t>
      </w:r>
      <w:r w:rsidR="00967F04" w:rsidRPr="00D26657">
        <w:rPr>
          <w:rFonts w:ascii="Arial" w:eastAsia="Times New Roman" w:hAnsi="Arial" w:cs="Arial"/>
          <w:color w:val="000000"/>
          <w:sz w:val="22"/>
          <w:szCs w:val="22"/>
          <w:lang w:val="en-GB" w:eastAsia="en-GB"/>
        </w:rPr>
        <w:t>U</w:t>
      </w:r>
      <w:r w:rsidR="006B217C" w:rsidRPr="00D26657">
        <w:rPr>
          <w:rFonts w:ascii="Arial" w:eastAsia="Times New Roman" w:hAnsi="Arial" w:cs="Arial"/>
          <w:color w:val="000000"/>
          <w:sz w:val="22"/>
          <w:szCs w:val="22"/>
          <w:lang w:val="en-GB" w:eastAsia="en-GB"/>
        </w:rPr>
        <w:t>nion</w:t>
      </w:r>
      <w:r w:rsidR="00967F04" w:rsidRPr="00D26657">
        <w:rPr>
          <w:rFonts w:ascii="Arial" w:eastAsia="Times New Roman" w:hAnsi="Arial" w:cs="Arial"/>
          <w:color w:val="000000"/>
          <w:sz w:val="22"/>
          <w:szCs w:val="22"/>
          <w:lang w:val="en-GB" w:eastAsia="en-GB"/>
        </w:rPr>
        <w:t xml:space="preserve"> and to the UK and rest of the world creates consistency </w:t>
      </w:r>
      <w:r w:rsidR="00473EF9" w:rsidRPr="00D26657">
        <w:rPr>
          <w:rFonts w:ascii="Arial" w:eastAsia="Times New Roman" w:hAnsi="Arial" w:cs="Arial"/>
          <w:color w:val="000000"/>
          <w:sz w:val="22"/>
          <w:szCs w:val="22"/>
          <w:lang w:val="en-GB" w:eastAsia="en-GB"/>
        </w:rPr>
        <w:t>for</w:t>
      </w:r>
      <w:r w:rsidR="00967F04" w:rsidRPr="00D26657">
        <w:rPr>
          <w:rFonts w:ascii="Arial" w:eastAsia="Times New Roman" w:hAnsi="Arial" w:cs="Arial"/>
          <w:color w:val="000000"/>
          <w:sz w:val="22"/>
          <w:szCs w:val="22"/>
          <w:lang w:val="en-GB" w:eastAsia="en-GB"/>
        </w:rPr>
        <w:t xml:space="preserve"> cultural globalisation</w:t>
      </w:r>
      <w:r w:rsidR="00967F04" w:rsidRPr="00D21516">
        <w:rPr>
          <w:rFonts w:ascii="Arial" w:eastAsia="Times New Roman" w:hAnsi="Arial" w:cs="Arial"/>
          <w:color w:val="000000"/>
          <w:sz w:val="22"/>
          <w:szCs w:val="22"/>
          <w:lang w:val="en-GB" w:eastAsia="en-GB"/>
        </w:rPr>
        <w:t xml:space="preserve">. The </w:t>
      </w:r>
      <w:r w:rsidR="0083369C" w:rsidRPr="00D21516">
        <w:rPr>
          <w:rFonts w:ascii="Arial" w:hAnsi="Arial" w:cs="Arial"/>
          <w:color w:val="000000"/>
          <w:sz w:val="22"/>
          <w:szCs w:val="22"/>
        </w:rPr>
        <w:t>Geneva Declaration of the Rights of the Child was</w:t>
      </w:r>
      <w:r w:rsidR="00536507" w:rsidRPr="00D21516">
        <w:rPr>
          <w:rFonts w:ascii="Arial" w:hAnsi="Arial" w:cs="Arial"/>
          <w:color w:val="000000"/>
          <w:sz w:val="22"/>
          <w:szCs w:val="22"/>
        </w:rPr>
        <w:t xml:space="preserve"> </w:t>
      </w:r>
      <w:r w:rsidR="00FC29A3" w:rsidRPr="00D21516">
        <w:rPr>
          <w:rFonts w:ascii="Arial" w:eastAsia="Times New Roman" w:hAnsi="Arial" w:cs="Arial"/>
          <w:color w:val="000000"/>
          <w:sz w:val="22"/>
          <w:szCs w:val="22"/>
          <w:lang w:val="en-GB" w:eastAsia="en-GB"/>
        </w:rPr>
        <w:t xml:space="preserve">first </w:t>
      </w:r>
      <w:r w:rsidR="0083369C" w:rsidRPr="00D21516">
        <w:rPr>
          <w:rFonts w:ascii="Arial" w:eastAsia="Times New Roman" w:hAnsi="Arial" w:cs="Arial"/>
          <w:color w:val="000000"/>
          <w:sz w:val="22"/>
          <w:szCs w:val="22"/>
          <w:lang w:val="en-GB" w:eastAsia="en-GB"/>
        </w:rPr>
        <w:t xml:space="preserve">adopted in 1924 </w:t>
      </w:r>
      <w:r w:rsidR="006702EB" w:rsidRPr="00D21516">
        <w:rPr>
          <w:rFonts w:ascii="Arial" w:eastAsia="Times New Roman" w:hAnsi="Arial" w:cs="Arial"/>
          <w:color w:val="000000"/>
          <w:sz w:val="22"/>
          <w:szCs w:val="22"/>
          <w:lang w:val="en-GB" w:eastAsia="en-GB"/>
        </w:rPr>
        <w:t>and has seen many revisions and updates since its introduction</w:t>
      </w:r>
      <w:r w:rsidR="00CC7034">
        <w:rPr>
          <w:rFonts w:ascii="Arial" w:eastAsia="Times New Roman" w:hAnsi="Arial" w:cs="Arial"/>
          <w:color w:val="000000"/>
          <w:sz w:val="22"/>
          <w:szCs w:val="22"/>
          <w:lang w:val="en-GB" w:eastAsia="en-GB"/>
        </w:rPr>
        <w:t xml:space="preserve"> (League of Nations, 1924)</w:t>
      </w:r>
      <w:r w:rsidR="006702EB" w:rsidRPr="00D21516">
        <w:rPr>
          <w:rFonts w:ascii="Arial" w:eastAsia="Times New Roman" w:hAnsi="Arial" w:cs="Arial"/>
          <w:color w:val="000000"/>
          <w:sz w:val="22"/>
          <w:szCs w:val="22"/>
          <w:lang w:val="en-GB" w:eastAsia="en-GB"/>
        </w:rPr>
        <w:t xml:space="preserve">. </w:t>
      </w:r>
      <w:r w:rsidR="000F4C56" w:rsidRPr="00D21516">
        <w:rPr>
          <w:rFonts w:ascii="Arial" w:eastAsia="Times New Roman" w:hAnsi="Arial" w:cs="Arial"/>
          <w:color w:val="000000"/>
          <w:sz w:val="22"/>
          <w:szCs w:val="22"/>
          <w:lang w:val="en-GB" w:eastAsia="en-GB"/>
        </w:rPr>
        <w:t xml:space="preserve">Most </w:t>
      </w:r>
      <w:r w:rsidR="00C70DD1" w:rsidRPr="00D21516">
        <w:rPr>
          <w:rFonts w:ascii="Arial" w:eastAsia="Times New Roman" w:hAnsi="Arial" w:cs="Arial"/>
          <w:color w:val="000000"/>
          <w:sz w:val="22"/>
          <w:szCs w:val="22"/>
          <w:lang w:val="en-GB" w:eastAsia="en-GB"/>
        </w:rPr>
        <w:t>notably</w:t>
      </w:r>
      <w:r w:rsidR="000F4C56" w:rsidRPr="00D21516">
        <w:rPr>
          <w:rFonts w:ascii="Arial" w:eastAsia="Times New Roman" w:hAnsi="Arial" w:cs="Arial"/>
          <w:color w:val="000000"/>
          <w:sz w:val="22"/>
          <w:szCs w:val="22"/>
          <w:lang w:val="en-GB" w:eastAsia="en-GB"/>
        </w:rPr>
        <w:t xml:space="preserve"> the </w:t>
      </w:r>
      <w:r w:rsidR="00C70DD1" w:rsidRPr="00D21516">
        <w:rPr>
          <w:rFonts w:ascii="Arial" w:eastAsia="Times New Roman" w:hAnsi="Arial" w:cs="Arial"/>
          <w:color w:val="000000"/>
          <w:sz w:val="22"/>
          <w:szCs w:val="22"/>
          <w:lang w:val="en-GB" w:eastAsia="en-GB"/>
        </w:rPr>
        <w:t>UNCRC</w:t>
      </w:r>
      <w:r w:rsidR="00967F04" w:rsidRPr="00D21516">
        <w:rPr>
          <w:rFonts w:ascii="Arial" w:eastAsia="Times New Roman" w:hAnsi="Arial" w:cs="Arial"/>
          <w:color w:val="000000"/>
          <w:sz w:val="22"/>
          <w:szCs w:val="22"/>
          <w:lang w:val="en-GB" w:eastAsia="en-GB"/>
        </w:rPr>
        <w:t xml:space="preserve"> </w:t>
      </w:r>
      <w:r w:rsidR="00AC0FD7" w:rsidRPr="00D21516">
        <w:rPr>
          <w:rFonts w:ascii="Arial" w:eastAsia="Times New Roman" w:hAnsi="Arial" w:cs="Arial"/>
          <w:color w:val="000000"/>
          <w:sz w:val="22"/>
          <w:szCs w:val="22"/>
          <w:lang w:val="en-GB" w:eastAsia="en-GB"/>
        </w:rPr>
        <w:t>which sets out</w:t>
      </w:r>
      <w:r w:rsidR="00967F04" w:rsidRPr="00D21516">
        <w:rPr>
          <w:rFonts w:ascii="Arial" w:eastAsia="Times New Roman" w:hAnsi="Arial" w:cs="Arial"/>
          <w:color w:val="000000"/>
          <w:sz w:val="22"/>
          <w:szCs w:val="22"/>
          <w:lang w:val="en-GB" w:eastAsia="en-GB"/>
        </w:rPr>
        <w:t xml:space="preserve"> 54 articles</w:t>
      </w:r>
      <w:r w:rsidR="00967F04" w:rsidRPr="00D26657">
        <w:rPr>
          <w:rFonts w:ascii="Arial" w:eastAsia="Times New Roman" w:hAnsi="Arial" w:cs="Arial"/>
          <w:color w:val="000000"/>
          <w:sz w:val="22"/>
          <w:szCs w:val="22"/>
          <w:lang w:val="en-GB" w:eastAsia="en-GB"/>
        </w:rPr>
        <w:t xml:space="preserve"> on the rights of the child with only the United States and Somalia not signing the agreement</w:t>
      </w:r>
      <w:r w:rsidR="00CC7034">
        <w:rPr>
          <w:rFonts w:ascii="Arial" w:eastAsia="Times New Roman" w:hAnsi="Arial" w:cs="Arial"/>
          <w:color w:val="000000"/>
          <w:sz w:val="22"/>
          <w:szCs w:val="22"/>
          <w:lang w:val="en-GB" w:eastAsia="en-GB"/>
        </w:rPr>
        <w:t xml:space="preserve"> (</w:t>
      </w:r>
      <w:proofErr w:type="spellStart"/>
      <w:r w:rsidR="00F62E04">
        <w:rPr>
          <w:rFonts w:ascii="Arial" w:eastAsia="Times New Roman" w:hAnsi="Arial" w:cs="Arial"/>
          <w:color w:val="000000"/>
          <w:sz w:val="22"/>
          <w:szCs w:val="22"/>
          <w:lang w:val="en-GB" w:eastAsia="en-GB"/>
        </w:rPr>
        <w:t>Unicef</w:t>
      </w:r>
      <w:proofErr w:type="spellEnd"/>
      <w:r w:rsidR="00F62E04">
        <w:rPr>
          <w:rFonts w:ascii="Arial" w:eastAsia="Times New Roman" w:hAnsi="Arial" w:cs="Arial"/>
          <w:color w:val="000000"/>
          <w:sz w:val="22"/>
          <w:szCs w:val="22"/>
          <w:lang w:val="en-GB" w:eastAsia="en-GB"/>
        </w:rPr>
        <w:t>, 1990)</w:t>
      </w:r>
      <w:r w:rsidR="00967F04" w:rsidRPr="00D26657">
        <w:rPr>
          <w:rFonts w:ascii="Arial" w:eastAsia="Times New Roman" w:hAnsi="Arial" w:cs="Arial"/>
          <w:color w:val="000000"/>
          <w:sz w:val="22"/>
          <w:szCs w:val="22"/>
          <w:lang w:val="en-GB" w:eastAsia="en-GB"/>
        </w:rPr>
        <w:t xml:space="preserve">. </w:t>
      </w:r>
      <w:r w:rsidR="008328EF" w:rsidRPr="00D26657">
        <w:rPr>
          <w:rFonts w:ascii="Arial" w:eastAsia="Times New Roman" w:hAnsi="Arial" w:cs="Arial"/>
          <w:color w:val="000000"/>
          <w:sz w:val="22"/>
          <w:szCs w:val="22"/>
          <w:lang w:val="en-GB" w:eastAsia="en-GB"/>
        </w:rPr>
        <w:t>T</w:t>
      </w:r>
      <w:r w:rsidR="00967F04" w:rsidRPr="00D26657">
        <w:rPr>
          <w:rFonts w:ascii="Arial" w:eastAsia="Times New Roman" w:hAnsi="Arial" w:cs="Arial"/>
          <w:color w:val="000000"/>
          <w:sz w:val="22"/>
          <w:szCs w:val="22"/>
          <w:lang w:val="en-GB" w:eastAsia="en-GB"/>
        </w:rPr>
        <w:t xml:space="preserve">he writer </w:t>
      </w:r>
      <w:r w:rsidR="008328EF" w:rsidRPr="00D26657">
        <w:rPr>
          <w:rFonts w:ascii="Arial" w:eastAsia="Times New Roman" w:hAnsi="Arial" w:cs="Arial"/>
          <w:color w:val="000000"/>
          <w:sz w:val="22"/>
          <w:szCs w:val="22"/>
          <w:lang w:val="en-GB" w:eastAsia="en-GB"/>
        </w:rPr>
        <w:t xml:space="preserve">notes, however, </w:t>
      </w:r>
      <w:r w:rsidR="00967F04" w:rsidRPr="00D26657">
        <w:rPr>
          <w:rFonts w:ascii="Arial" w:eastAsia="Times New Roman" w:hAnsi="Arial" w:cs="Arial"/>
          <w:color w:val="000000"/>
          <w:sz w:val="22"/>
          <w:szCs w:val="22"/>
          <w:lang w:val="en-GB" w:eastAsia="en-GB"/>
        </w:rPr>
        <w:t xml:space="preserve">from the 54 articles in the </w:t>
      </w:r>
      <w:r w:rsidR="008328EF" w:rsidRPr="00D26657">
        <w:rPr>
          <w:rFonts w:ascii="Arial" w:eastAsia="Times New Roman" w:hAnsi="Arial" w:cs="Arial"/>
          <w:color w:val="000000"/>
          <w:sz w:val="22"/>
          <w:szCs w:val="22"/>
          <w:lang w:val="en-GB" w:eastAsia="en-GB"/>
        </w:rPr>
        <w:t>UNCRC</w:t>
      </w:r>
      <w:r w:rsidR="00967F04" w:rsidRPr="00D26657">
        <w:rPr>
          <w:rFonts w:ascii="Arial" w:eastAsia="Times New Roman" w:hAnsi="Arial" w:cs="Arial"/>
          <w:color w:val="000000"/>
          <w:sz w:val="22"/>
          <w:szCs w:val="22"/>
          <w:lang w:val="en-GB" w:eastAsia="en-GB"/>
        </w:rPr>
        <w:t xml:space="preserve"> there </w:t>
      </w:r>
      <w:r w:rsidR="008328EF" w:rsidRPr="00D26657">
        <w:rPr>
          <w:rFonts w:ascii="Arial" w:eastAsia="Times New Roman" w:hAnsi="Arial" w:cs="Arial"/>
          <w:color w:val="000000"/>
          <w:sz w:val="22"/>
          <w:szCs w:val="22"/>
          <w:lang w:val="en-GB" w:eastAsia="en-GB"/>
        </w:rPr>
        <w:t>is</w:t>
      </w:r>
      <w:r w:rsidR="00967F04" w:rsidRPr="00D26657">
        <w:rPr>
          <w:rFonts w:ascii="Arial" w:eastAsia="Times New Roman" w:hAnsi="Arial" w:cs="Arial"/>
          <w:color w:val="000000"/>
          <w:sz w:val="22"/>
          <w:szCs w:val="22"/>
          <w:lang w:val="en-GB" w:eastAsia="en-GB"/>
        </w:rPr>
        <w:t xml:space="preserve"> no mention of any responsibilities from children only </w:t>
      </w:r>
      <w:r w:rsidR="008328EF" w:rsidRPr="00D26657">
        <w:rPr>
          <w:rFonts w:ascii="Arial" w:eastAsia="Times New Roman" w:hAnsi="Arial" w:cs="Arial"/>
          <w:color w:val="000000"/>
          <w:sz w:val="22"/>
          <w:szCs w:val="22"/>
          <w:lang w:val="en-GB" w:eastAsia="en-GB"/>
        </w:rPr>
        <w:t>their</w:t>
      </w:r>
      <w:r w:rsidR="00967F04" w:rsidRPr="00D26657">
        <w:rPr>
          <w:rFonts w:ascii="Arial" w:eastAsia="Times New Roman" w:hAnsi="Arial" w:cs="Arial"/>
          <w:color w:val="000000"/>
          <w:sz w:val="22"/>
          <w:szCs w:val="22"/>
          <w:lang w:val="en-GB" w:eastAsia="en-GB"/>
        </w:rPr>
        <w:t xml:space="preserve"> right</w:t>
      </w:r>
      <w:r w:rsidR="008328EF" w:rsidRPr="00D26657">
        <w:rPr>
          <w:rFonts w:ascii="Arial" w:eastAsia="Times New Roman" w:hAnsi="Arial" w:cs="Arial"/>
          <w:color w:val="000000"/>
          <w:sz w:val="22"/>
          <w:szCs w:val="22"/>
          <w:lang w:val="en-GB" w:eastAsia="en-GB"/>
        </w:rPr>
        <w:t>s.</w:t>
      </w:r>
      <w:r w:rsidR="00967F04" w:rsidRPr="00D26657">
        <w:rPr>
          <w:rFonts w:ascii="Arial" w:eastAsia="Times New Roman" w:hAnsi="Arial" w:cs="Arial"/>
          <w:color w:val="000000"/>
          <w:sz w:val="22"/>
          <w:szCs w:val="22"/>
          <w:lang w:val="en-GB" w:eastAsia="en-GB"/>
        </w:rPr>
        <w:t xml:space="preserve"> </w:t>
      </w:r>
      <w:r w:rsidR="008328EF" w:rsidRPr="00D26657">
        <w:rPr>
          <w:rFonts w:ascii="Arial" w:eastAsia="Times New Roman" w:hAnsi="Arial" w:cs="Arial"/>
          <w:color w:val="000000"/>
          <w:sz w:val="22"/>
          <w:szCs w:val="22"/>
          <w:lang w:val="en-GB" w:eastAsia="en-GB"/>
        </w:rPr>
        <w:t>T</w:t>
      </w:r>
      <w:r w:rsidR="00967F04" w:rsidRPr="00D26657">
        <w:rPr>
          <w:rFonts w:ascii="Arial" w:eastAsia="Times New Roman" w:hAnsi="Arial" w:cs="Arial"/>
          <w:color w:val="000000"/>
          <w:sz w:val="22"/>
          <w:szCs w:val="22"/>
          <w:lang w:val="en-GB" w:eastAsia="en-GB"/>
        </w:rPr>
        <w:t xml:space="preserve">his </w:t>
      </w:r>
      <w:r w:rsidR="00D21516" w:rsidRPr="00D26657">
        <w:rPr>
          <w:rFonts w:ascii="Arial" w:eastAsia="Times New Roman" w:hAnsi="Arial" w:cs="Arial"/>
          <w:color w:val="000000"/>
          <w:sz w:val="22"/>
          <w:szCs w:val="22"/>
          <w:lang w:val="en-GB" w:eastAsia="en-GB"/>
        </w:rPr>
        <w:t>contrasts with</w:t>
      </w:r>
      <w:r w:rsidR="00967F04" w:rsidRPr="00D26657">
        <w:rPr>
          <w:rFonts w:ascii="Arial" w:eastAsia="Times New Roman" w:hAnsi="Arial" w:cs="Arial"/>
          <w:color w:val="000000"/>
          <w:sz w:val="22"/>
          <w:szCs w:val="22"/>
          <w:lang w:val="en-GB" w:eastAsia="en-GB"/>
        </w:rPr>
        <w:t xml:space="preserve"> the African </w:t>
      </w:r>
      <w:r w:rsidR="007344B9" w:rsidRPr="00D26657">
        <w:rPr>
          <w:rFonts w:ascii="Arial" w:eastAsia="Times New Roman" w:hAnsi="Arial" w:cs="Arial"/>
          <w:color w:val="000000"/>
          <w:sz w:val="22"/>
          <w:szCs w:val="22"/>
          <w:lang w:val="en-GB" w:eastAsia="en-GB"/>
        </w:rPr>
        <w:t>c</w:t>
      </w:r>
      <w:r w:rsidR="00967F04" w:rsidRPr="00D26657">
        <w:rPr>
          <w:rFonts w:ascii="Arial" w:eastAsia="Times New Roman" w:hAnsi="Arial" w:cs="Arial"/>
          <w:color w:val="000000"/>
          <w:sz w:val="22"/>
          <w:szCs w:val="22"/>
          <w:lang w:val="en-GB" w:eastAsia="en-GB"/>
        </w:rPr>
        <w:t>onvention of the rights of the child</w:t>
      </w:r>
      <w:r w:rsidR="007344B9" w:rsidRPr="00D26657">
        <w:rPr>
          <w:rFonts w:ascii="Arial" w:eastAsia="Times New Roman" w:hAnsi="Arial" w:cs="Arial"/>
          <w:color w:val="000000"/>
          <w:sz w:val="22"/>
          <w:szCs w:val="22"/>
          <w:lang w:val="en-GB" w:eastAsia="en-GB"/>
        </w:rPr>
        <w:t>,</w:t>
      </w:r>
      <w:r w:rsidR="00967F04" w:rsidRPr="00D26657">
        <w:rPr>
          <w:rFonts w:ascii="Arial" w:eastAsia="Times New Roman" w:hAnsi="Arial" w:cs="Arial"/>
          <w:color w:val="000000"/>
          <w:sz w:val="22"/>
          <w:szCs w:val="22"/>
          <w:lang w:val="en-GB" w:eastAsia="en-GB"/>
        </w:rPr>
        <w:t xml:space="preserve"> which only has 31 articles of </w:t>
      </w:r>
      <w:r w:rsidR="007344B9" w:rsidRPr="00D26657">
        <w:rPr>
          <w:rFonts w:ascii="Arial" w:eastAsia="Times New Roman" w:hAnsi="Arial" w:cs="Arial"/>
          <w:color w:val="000000"/>
          <w:sz w:val="22"/>
          <w:szCs w:val="22"/>
          <w:lang w:val="en-GB" w:eastAsia="en-GB"/>
        </w:rPr>
        <w:t>r</w:t>
      </w:r>
      <w:r w:rsidR="00967F04" w:rsidRPr="00D26657">
        <w:rPr>
          <w:rFonts w:ascii="Arial" w:eastAsia="Times New Roman" w:hAnsi="Arial" w:cs="Arial"/>
          <w:color w:val="000000"/>
          <w:sz w:val="22"/>
          <w:szCs w:val="22"/>
          <w:lang w:val="en-GB" w:eastAsia="en-GB"/>
        </w:rPr>
        <w:t xml:space="preserve">ights but also addresses responsibilities that children have </w:t>
      </w:r>
      <w:r w:rsidR="00F62E04" w:rsidRPr="00D26657">
        <w:rPr>
          <w:rFonts w:ascii="Arial" w:eastAsia="Times New Roman" w:hAnsi="Arial" w:cs="Arial"/>
          <w:color w:val="000000"/>
          <w:sz w:val="22"/>
          <w:szCs w:val="22"/>
          <w:lang w:val="en-GB" w:eastAsia="en-GB"/>
        </w:rPr>
        <w:t>about</w:t>
      </w:r>
      <w:r w:rsidR="00967F04" w:rsidRPr="00D26657">
        <w:rPr>
          <w:rFonts w:ascii="Arial" w:eastAsia="Times New Roman" w:hAnsi="Arial" w:cs="Arial"/>
          <w:color w:val="000000"/>
          <w:sz w:val="22"/>
          <w:szCs w:val="22"/>
          <w:lang w:val="en-GB" w:eastAsia="en-GB"/>
        </w:rPr>
        <w:t xml:space="preserve"> those rights</w:t>
      </w:r>
      <w:r w:rsidR="005736C3">
        <w:rPr>
          <w:rFonts w:ascii="Arial" w:eastAsia="Times New Roman" w:hAnsi="Arial" w:cs="Arial"/>
          <w:color w:val="000000"/>
          <w:sz w:val="22"/>
          <w:szCs w:val="22"/>
          <w:lang w:val="en-GB" w:eastAsia="en-GB"/>
        </w:rPr>
        <w:t xml:space="preserve"> (OAU, 1990)</w:t>
      </w:r>
      <w:r w:rsidR="00967F04" w:rsidRPr="00D26657">
        <w:rPr>
          <w:rFonts w:ascii="Arial" w:eastAsia="Times New Roman" w:hAnsi="Arial" w:cs="Arial"/>
          <w:color w:val="000000"/>
          <w:sz w:val="22"/>
          <w:szCs w:val="22"/>
          <w:lang w:val="en-GB" w:eastAsia="en-GB"/>
        </w:rPr>
        <w:t xml:space="preserve">. </w:t>
      </w:r>
      <w:r w:rsidR="007344B9" w:rsidRPr="00D26657">
        <w:rPr>
          <w:rFonts w:ascii="Arial" w:eastAsia="Times New Roman" w:hAnsi="Arial" w:cs="Arial"/>
          <w:color w:val="000000"/>
          <w:sz w:val="22"/>
          <w:szCs w:val="22"/>
          <w:lang w:val="en-GB" w:eastAsia="en-GB"/>
        </w:rPr>
        <w:t xml:space="preserve">The writer </w:t>
      </w:r>
      <w:r w:rsidR="003E63E5" w:rsidRPr="00D26657">
        <w:rPr>
          <w:rFonts w:ascii="Arial" w:eastAsia="Times New Roman" w:hAnsi="Arial" w:cs="Arial"/>
          <w:color w:val="000000"/>
          <w:sz w:val="22"/>
          <w:szCs w:val="22"/>
          <w:lang w:val="en-GB" w:eastAsia="en-GB"/>
        </w:rPr>
        <w:t xml:space="preserve">would like to see amendments made to </w:t>
      </w:r>
      <w:r w:rsidR="006F44A9" w:rsidRPr="00D26657">
        <w:rPr>
          <w:rFonts w:ascii="Arial" w:eastAsia="Times New Roman" w:hAnsi="Arial" w:cs="Arial"/>
          <w:color w:val="000000"/>
          <w:sz w:val="22"/>
          <w:szCs w:val="22"/>
          <w:lang w:val="en-GB" w:eastAsia="en-GB"/>
        </w:rPr>
        <w:t xml:space="preserve">other world </w:t>
      </w:r>
      <w:r w:rsidR="006F44A9" w:rsidRPr="00D26657">
        <w:rPr>
          <w:rFonts w:ascii="Arial" w:eastAsia="Times New Roman" w:hAnsi="Arial" w:cs="Arial"/>
          <w:color w:val="000000"/>
          <w:sz w:val="22"/>
          <w:szCs w:val="22"/>
          <w:lang w:val="en-GB" w:eastAsia="en-GB"/>
        </w:rPr>
        <w:lastRenderedPageBreak/>
        <w:t xml:space="preserve">charters to encompass </w:t>
      </w:r>
      <w:r w:rsidR="00536507" w:rsidRPr="00D26657">
        <w:rPr>
          <w:rFonts w:ascii="Arial" w:eastAsia="Times New Roman" w:hAnsi="Arial" w:cs="Arial"/>
          <w:color w:val="000000"/>
          <w:sz w:val="22"/>
          <w:szCs w:val="22"/>
          <w:lang w:val="en-GB" w:eastAsia="en-GB"/>
        </w:rPr>
        <w:t>the</w:t>
      </w:r>
      <w:r w:rsidR="00967F04" w:rsidRPr="00D26657">
        <w:rPr>
          <w:rFonts w:ascii="Arial" w:eastAsia="Times New Roman" w:hAnsi="Arial" w:cs="Arial"/>
          <w:color w:val="000000"/>
          <w:sz w:val="22"/>
          <w:szCs w:val="22"/>
          <w:lang w:val="en-GB" w:eastAsia="en-GB"/>
        </w:rPr>
        <w:t xml:space="preserve"> need </w:t>
      </w:r>
      <w:r w:rsidR="00536507" w:rsidRPr="00D26657">
        <w:rPr>
          <w:rFonts w:ascii="Arial" w:eastAsia="Times New Roman" w:hAnsi="Arial" w:cs="Arial"/>
          <w:color w:val="000000"/>
          <w:sz w:val="22"/>
          <w:szCs w:val="22"/>
          <w:lang w:val="en-GB" w:eastAsia="en-GB"/>
        </w:rPr>
        <w:t xml:space="preserve">for </w:t>
      </w:r>
      <w:r w:rsidR="00967F04" w:rsidRPr="00D26657">
        <w:rPr>
          <w:rFonts w:ascii="Arial" w:eastAsia="Times New Roman" w:hAnsi="Arial" w:cs="Arial"/>
          <w:color w:val="000000"/>
          <w:sz w:val="22"/>
          <w:szCs w:val="22"/>
          <w:lang w:val="en-GB" w:eastAsia="en-GB"/>
        </w:rPr>
        <w:t>conventions</w:t>
      </w:r>
      <w:r w:rsidR="0050575D">
        <w:rPr>
          <w:rFonts w:ascii="Arial" w:eastAsia="Times New Roman" w:hAnsi="Arial" w:cs="Arial"/>
          <w:color w:val="000000"/>
          <w:sz w:val="22"/>
          <w:szCs w:val="22"/>
          <w:lang w:val="en-GB" w:eastAsia="en-GB"/>
        </w:rPr>
        <w:t xml:space="preserve">, </w:t>
      </w:r>
      <w:r w:rsidR="00967F04" w:rsidRPr="00D26657">
        <w:rPr>
          <w:rFonts w:ascii="Arial" w:eastAsia="Times New Roman" w:hAnsi="Arial" w:cs="Arial"/>
          <w:color w:val="000000"/>
          <w:sz w:val="22"/>
          <w:szCs w:val="22"/>
          <w:lang w:val="en-GB" w:eastAsia="en-GB"/>
        </w:rPr>
        <w:t xml:space="preserve">policies and declarations to protect </w:t>
      </w:r>
      <w:r w:rsidR="00536507" w:rsidRPr="00D26657">
        <w:rPr>
          <w:rFonts w:ascii="Arial" w:eastAsia="Times New Roman" w:hAnsi="Arial" w:cs="Arial"/>
          <w:color w:val="000000"/>
          <w:sz w:val="22"/>
          <w:szCs w:val="22"/>
          <w:lang w:val="en-GB" w:eastAsia="en-GB"/>
        </w:rPr>
        <w:t>children’s</w:t>
      </w:r>
      <w:r w:rsidR="00967F04" w:rsidRPr="00D26657">
        <w:rPr>
          <w:rFonts w:ascii="Arial" w:eastAsia="Times New Roman" w:hAnsi="Arial" w:cs="Arial"/>
          <w:color w:val="000000"/>
          <w:sz w:val="22"/>
          <w:szCs w:val="22"/>
          <w:lang w:val="en-GB" w:eastAsia="en-GB"/>
        </w:rPr>
        <w:t xml:space="preserve"> rights for future generations but with those rights must </w:t>
      </w:r>
      <w:r w:rsidR="00536507" w:rsidRPr="00D26657">
        <w:rPr>
          <w:rFonts w:ascii="Arial" w:eastAsia="Times New Roman" w:hAnsi="Arial" w:cs="Arial"/>
          <w:color w:val="000000"/>
          <w:sz w:val="22"/>
          <w:szCs w:val="22"/>
          <w:lang w:val="en-GB" w:eastAsia="en-GB"/>
        </w:rPr>
        <w:t xml:space="preserve">also </w:t>
      </w:r>
      <w:r w:rsidR="00967F04" w:rsidRPr="00D26657">
        <w:rPr>
          <w:rFonts w:ascii="Arial" w:eastAsia="Times New Roman" w:hAnsi="Arial" w:cs="Arial"/>
          <w:color w:val="000000"/>
          <w:sz w:val="22"/>
          <w:szCs w:val="22"/>
          <w:lang w:val="en-GB" w:eastAsia="en-GB"/>
        </w:rPr>
        <w:t xml:space="preserve">come responsibilities to be truly global citizens. </w:t>
      </w:r>
    </w:p>
    <w:p w14:paraId="3A0AE12F" w14:textId="19304C32" w:rsidR="00EE3DAA" w:rsidRPr="001C4DC1" w:rsidRDefault="00EE3DAA" w:rsidP="003A7D22">
      <w:pPr>
        <w:spacing w:line="360" w:lineRule="auto"/>
        <w:ind w:firstLine="0"/>
        <w:rPr>
          <w:rFonts w:ascii="Arial" w:eastAsia="Times New Roman" w:hAnsi="Arial" w:cs="Arial"/>
          <w:sz w:val="22"/>
          <w:szCs w:val="22"/>
          <w:lang w:val="en-GB" w:eastAsia="en-GB"/>
        </w:rPr>
      </w:pPr>
    </w:p>
    <w:p w14:paraId="1216EF14" w14:textId="77777777" w:rsidR="00EE3DAA" w:rsidRPr="0070747F" w:rsidRDefault="00EE3DAA" w:rsidP="005971AC">
      <w:pPr>
        <w:spacing w:line="276" w:lineRule="auto"/>
        <w:ind w:hanging="142"/>
        <w:rPr>
          <w:rFonts w:ascii="Arial" w:eastAsia="Arial" w:hAnsi="Arial" w:cs="Arial"/>
          <w:b/>
          <w:sz w:val="22"/>
          <w:szCs w:val="22"/>
        </w:rPr>
      </w:pPr>
    </w:p>
    <w:sectPr w:rsidR="00EE3DAA" w:rsidRPr="0070747F" w:rsidSect="00586FA8">
      <w:headerReference w:type="default"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61CBD7" w14:textId="77777777" w:rsidR="007066AD" w:rsidRDefault="007066AD">
      <w:pPr>
        <w:spacing w:line="240" w:lineRule="auto"/>
      </w:pPr>
      <w:r>
        <w:separator/>
      </w:r>
    </w:p>
  </w:endnote>
  <w:endnote w:type="continuationSeparator" w:id="0">
    <w:p w14:paraId="6D729200" w14:textId="77777777" w:rsidR="007066AD" w:rsidRDefault="007066AD">
      <w:pPr>
        <w:spacing w:line="240" w:lineRule="auto"/>
      </w:pPr>
      <w:r>
        <w:continuationSeparator/>
      </w:r>
    </w:p>
  </w:endnote>
  <w:endnote w:type="continuationNotice" w:id="1">
    <w:p w14:paraId="4EA648FC" w14:textId="77777777" w:rsidR="007066AD" w:rsidRDefault="007066A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useo Sans 700">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77299502"/>
      <w:docPartObj>
        <w:docPartGallery w:val="Page Numbers (Bottom of Page)"/>
        <w:docPartUnique/>
      </w:docPartObj>
    </w:sdtPr>
    <w:sdtEndPr>
      <w:rPr>
        <w:noProof/>
      </w:rPr>
    </w:sdtEndPr>
    <w:sdtContent>
      <w:p w14:paraId="7096B76C" w14:textId="3E27915F" w:rsidR="00DF4847" w:rsidRDefault="00DF4847">
        <w:pPr>
          <w:pStyle w:val="Footer"/>
          <w:jc w:val="right"/>
        </w:pPr>
        <w:r>
          <w:fldChar w:fldCharType="begin"/>
        </w:r>
        <w:r>
          <w:instrText xml:space="preserve"> PAGE   \* MERGEFORMAT </w:instrText>
        </w:r>
        <w:r>
          <w:fldChar w:fldCharType="separate"/>
        </w:r>
        <w:r w:rsidR="006109F5">
          <w:rPr>
            <w:noProof/>
          </w:rPr>
          <w:t>2</w:t>
        </w:r>
        <w:r>
          <w:rPr>
            <w:noProof/>
          </w:rPr>
          <w:fldChar w:fldCharType="end"/>
        </w:r>
      </w:p>
    </w:sdtContent>
  </w:sdt>
  <w:p w14:paraId="56DC4CF4" w14:textId="2D55E7DD" w:rsidR="00A65BBD" w:rsidRDefault="00A65BBD" w:rsidP="05C555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4A0" w:firstRow="1" w:lastRow="0" w:firstColumn="1" w:lastColumn="0" w:noHBand="0" w:noVBand="1"/>
    </w:tblPr>
    <w:tblGrid>
      <w:gridCol w:w="3120"/>
      <w:gridCol w:w="3120"/>
      <w:gridCol w:w="3120"/>
    </w:tblGrid>
    <w:tr w:rsidR="00A65BBD" w14:paraId="0E7DF6D6" w14:textId="77777777" w:rsidTr="05C555A6">
      <w:tc>
        <w:tcPr>
          <w:tcW w:w="3120" w:type="dxa"/>
        </w:tcPr>
        <w:p w14:paraId="09D620B7" w14:textId="0F405F29" w:rsidR="00A65BBD" w:rsidRDefault="00A65BBD" w:rsidP="05C555A6">
          <w:pPr>
            <w:pStyle w:val="Header"/>
            <w:ind w:left="-115"/>
            <w:jc w:val="left"/>
          </w:pPr>
        </w:p>
      </w:tc>
      <w:tc>
        <w:tcPr>
          <w:tcW w:w="3120" w:type="dxa"/>
        </w:tcPr>
        <w:p w14:paraId="5B84D42B" w14:textId="2C0C6862" w:rsidR="00A65BBD" w:rsidRDefault="00A65BBD" w:rsidP="05C555A6">
          <w:pPr>
            <w:pStyle w:val="Header"/>
            <w:jc w:val="center"/>
          </w:pPr>
        </w:p>
      </w:tc>
      <w:tc>
        <w:tcPr>
          <w:tcW w:w="3120" w:type="dxa"/>
        </w:tcPr>
        <w:p w14:paraId="326213C3" w14:textId="281355E9" w:rsidR="00A65BBD" w:rsidRDefault="00A65BBD" w:rsidP="05C555A6">
          <w:pPr>
            <w:pStyle w:val="Header"/>
            <w:ind w:right="-115"/>
          </w:pPr>
        </w:p>
      </w:tc>
    </w:tr>
  </w:tbl>
  <w:p w14:paraId="12B8AB06" w14:textId="2665FE91" w:rsidR="00A65BBD" w:rsidRDefault="00A65BBD" w:rsidP="05C555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00BE63" w14:textId="77777777" w:rsidR="007066AD" w:rsidRDefault="007066AD">
      <w:pPr>
        <w:spacing w:line="240" w:lineRule="auto"/>
      </w:pPr>
      <w:r>
        <w:separator/>
      </w:r>
    </w:p>
  </w:footnote>
  <w:footnote w:type="continuationSeparator" w:id="0">
    <w:p w14:paraId="43C406D5" w14:textId="77777777" w:rsidR="007066AD" w:rsidRDefault="007066AD">
      <w:pPr>
        <w:spacing w:line="240" w:lineRule="auto"/>
      </w:pPr>
      <w:r>
        <w:continuationSeparator/>
      </w:r>
    </w:p>
  </w:footnote>
  <w:footnote w:type="continuationNotice" w:id="1">
    <w:p w14:paraId="04471B8A" w14:textId="77777777" w:rsidR="007066AD" w:rsidRDefault="007066A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2C9801" w14:textId="3F4239FB" w:rsidR="00A65BBD" w:rsidRPr="00586FA8" w:rsidRDefault="00586FA8" w:rsidP="00586FA8">
    <w:pPr>
      <w:pStyle w:val="Header"/>
      <w:spacing w:after="160"/>
      <w:jc w:val="left"/>
      <w:rPr>
        <w:rFonts w:ascii="Arial" w:hAnsi="Arial" w:cs="Arial"/>
        <w:sz w:val="22"/>
        <w:szCs w:val="22"/>
      </w:rPr>
    </w:pPr>
    <w:r w:rsidRPr="00586FA8">
      <w:rPr>
        <w:rFonts w:ascii="Arial" w:hAnsi="Arial" w:cs="Arial"/>
        <w:sz w:val="22"/>
        <w:szCs w:val="22"/>
      </w:rPr>
      <w:t>SJIE600</w:t>
    </w:r>
    <w:r w:rsidR="005971AC">
      <w:rPr>
        <w:rFonts w:ascii="Arial" w:hAnsi="Arial" w:cs="Arial"/>
        <w:sz w:val="22"/>
        <w:szCs w:val="22"/>
      </w:rPr>
      <w:t>6</w:t>
    </w:r>
    <w:r w:rsidRPr="00586FA8">
      <w:rPr>
        <w:rFonts w:ascii="Arial" w:hAnsi="Arial" w:cs="Arial"/>
        <w:sz w:val="22"/>
        <w:szCs w:val="22"/>
      </w:rPr>
      <w:t xml:space="preserve"> </w:t>
    </w:r>
    <w:r w:rsidRPr="00586FA8">
      <w:rPr>
        <w:rFonts w:ascii="Arial" w:hAnsi="Arial" w:cs="Arial"/>
        <w:sz w:val="22"/>
        <w:szCs w:val="22"/>
      </w:rPr>
      <w:tab/>
    </w:r>
    <w:r w:rsidRPr="00586FA8">
      <w:rPr>
        <w:rFonts w:ascii="Arial" w:hAnsi="Arial" w:cs="Arial"/>
        <w:sz w:val="22"/>
        <w:szCs w:val="22"/>
      </w:rPr>
      <w:tab/>
    </w:r>
    <w:r w:rsidRPr="00586FA8">
      <w:rPr>
        <w:rFonts w:ascii="Arial" w:hAnsi="Arial" w:cs="Arial"/>
        <w:sz w:val="22"/>
        <w:szCs w:val="22"/>
      </w:rPr>
      <w:tab/>
    </w:r>
    <w:r w:rsidRPr="00586FA8">
      <w:rPr>
        <w:rFonts w:ascii="Arial" w:hAnsi="Arial" w:cs="Arial"/>
        <w:sz w:val="22"/>
        <w:szCs w:val="22"/>
      </w:rPr>
      <w:tab/>
    </w:r>
    <w:r w:rsidRPr="00586FA8">
      <w:rPr>
        <w:rFonts w:ascii="Arial" w:hAnsi="Arial" w:cs="Arial"/>
        <w:sz w:val="22"/>
        <w:szCs w:val="22"/>
      </w:rPr>
      <w:tab/>
    </w:r>
    <w:r w:rsidRPr="00586FA8">
      <w:rPr>
        <w:rFonts w:ascii="Arial" w:hAnsi="Arial" w:cs="Arial"/>
        <w:sz w:val="22"/>
        <w:szCs w:val="22"/>
      </w:rPr>
      <w:tab/>
    </w:r>
    <w:r w:rsidRPr="00586FA8">
      <w:rPr>
        <w:rFonts w:ascii="Arial" w:hAnsi="Arial" w:cs="Arial"/>
        <w:sz w:val="22"/>
        <w:szCs w:val="22"/>
      </w:rPr>
      <w:tab/>
    </w:r>
    <w:r w:rsidRPr="00586FA8">
      <w:rPr>
        <w:rFonts w:ascii="Arial" w:hAnsi="Arial" w:cs="Arial"/>
        <w:sz w:val="22"/>
        <w:szCs w:val="22"/>
      </w:rPr>
      <w:tab/>
    </w:r>
    <w:r w:rsidRPr="00586FA8">
      <w:rPr>
        <w:rFonts w:ascii="Arial" w:hAnsi="Arial" w:cs="Arial"/>
        <w:sz w:val="22"/>
        <w:szCs w:val="22"/>
      </w:rPr>
      <w:tab/>
    </w:r>
    <w:r w:rsidRPr="00586FA8">
      <w:rPr>
        <w:rFonts w:ascii="Arial" w:hAnsi="Arial" w:cs="Arial"/>
        <w:sz w:val="22"/>
        <w:szCs w:val="22"/>
      </w:rPr>
      <w:tab/>
    </w:r>
    <w:r w:rsidR="00A65BBD" w:rsidRPr="00586FA8">
      <w:rPr>
        <w:rFonts w:ascii="Arial" w:hAnsi="Arial" w:cs="Arial"/>
        <w:sz w:val="22"/>
        <w:szCs w:val="22"/>
      </w:rPr>
      <w:t>S. Skilton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D38B4B" w14:textId="79C9034F" w:rsidR="00A65BBD" w:rsidRPr="00586FA8" w:rsidRDefault="00586FA8" w:rsidP="00586FA8">
    <w:pPr>
      <w:pStyle w:val="Header"/>
      <w:jc w:val="left"/>
      <w:rPr>
        <w:rFonts w:ascii="Arial" w:hAnsi="Arial" w:cs="Arial"/>
        <w:noProof/>
        <w:sz w:val="22"/>
        <w:szCs w:val="22"/>
      </w:rPr>
    </w:pPr>
    <w:r w:rsidRPr="00586FA8">
      <w:rPr>
        <w:rFonts w:ascii="Arial" w:hAnsi="Arial" w:cs="Arial"/>
        <w:sz w:val="22"/>
        <w:szCs w:val="22"/>
      </w:rPr>
      <w:t>6001 Hidden Curriculum</w:t>
    </w:r>
    <w:r w:rsidRPr="00586FA8">
      <w:rPr>
        <w:rFonts w:ascii="Arial" w:hAnsi="Arial" w:cs="Arial"/>
        <w:sz w:val="22"/>
        <w:szCs w:val="22"/>
      </w:rPr>
      <w:tab/>
    </w:r>
    <w:r w:rsidRPr="00586FA8">
      <w:rPr>
        <w:rFonts w:ascii="Arial" w:hAnsi="Arial" w:cs="Arial"/>
        <w:sz w:val="22"/>
        <w:szCs w:val="22"/>
      </w:rPr>
      <w:tab/>
    </w:r>
    <w:r w:rsidRPr="00586FA8">
      <w:rPr>
        <w:rFonts w:ascii="Arial" w:hAnsi="Arial" w:cs="Arial"/>
        <w:sz w:val="22"/>
        <w:szCs w:val="22"/>
      </w:rPr>
      <w:tab/>
    </w:r>
    <w:r w:rsidRPr="00586FA8">
      <w:rPr>
        <w:rFonts w:ascii="Arial" w:hAnsi="Arial" w:cs="Arial"/>
        <w:sz w:val="22"/>
        <w:szCs w:val="22"/>
      </w:rPr>
      <w:tab/>
    </w:r>
    <w:r w:rsidRPr="00586FA8">
      <w:rPr>
        <w:rFonts w:ascii="Arial" w:hAnsi="Arial" w:cs="Arial"/>
        <w:sz w:val="22"/>
        <w:szCs w:val="22"/>
      </w:rPr>
      <w:tab/>
    </w:r>
    <w:r w:rsidRPr="00586FA8">
      <w:rPr>
        <w:rFonts w:ascii="Arial" w:hAnsi="Arial" w:cs="Arial"/>
        <w:sz w:val="22"/>
        <w:szCs w:val="22"/>
      </w:rPr>
      <w:tab/>
    </w:r>
    <w:r w:rsidRPr="00586FA8">
      <w:rPr>
        <w:rFonts w:ascii="Arial" w:hAnsi="Arial" w:cs="Arial"/>
        <w:sz w:val="22"/>
        <w:szCs w:val="22"/>
      </w:rPr>
      <w:tab/>
    </w:r>
    <w:r w:rsidRPr="00586FA8">
      <w:rPr>
        <w:rFonts w:ascii="Arial" w:hAnsi="Arial" w:cs="Arial"/>
        <w:sz w:val="22"/>
        <w:szCs w:val="22"/>
      </w:rPr>
      <w:tab/>
    </w:r>
    <w:r w:rsidR="00A65BBD" w:rsidRPr="00586FA8">
      <w:rPr>
        <w:rFonts w:ascii="Arial" w:hAnsi="Arial" w:cs="Arial"/>
        <w:sz w:val="22"/>
        <w:szCs w:val="22"/>
      </w:rPr>
      <w:t>S. Skilton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91A803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4D47FAC"/>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530367E"/>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88A8F44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6803B58"/>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C2E5F4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A90012BA"/>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9141AF4"/>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9EAE076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6D0A09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229E3C4C"/>
    <w:multiLevelType w:val="hybridMultilevel"/>
    <w:tmpl w:val="6256DC96"/>
    <w:lvl w:ilvl="0" w:tplc="0562E4D2">
      <w:start w:val="1"/>
      <w:numFmt w:val="lowerLetter"/>
      <w:pStyle w:val="TableNote"/>
      <w:suff w:val="space"/>
      <w:lvlText w:val="%1."/>
      <w:lvlJc w:val="left"/>
      <w:pPr>
        <w:ind w:left="0" w:firstLine="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59BC4956"/>
    <w:multiLevelType w:val="multilevel"/>
    <w:tmpl w:val="4572ABF8"/>
    <w:styleLink w:val="MLAOutline"/>
    <w:lvl w:ilvl="0">
      <w:start w:val="1"/>
      <w:numFmt w:val="upperRoman"/>
      <w:lvlText w:val="%1."/>
      <w:lvlJc w:val="left"/>
      <w:pPr>
        <w:ind w:left="360" w:hanging="360"/>
      </w:pPr>
      <w:rPr>
        <w:rFonts w:hint="default"/>
      </w:rPr>
    </w:lvl>
    <w:lvl w:ilvl="1">
      <w:start w:val="1"/>
      <w:numFmt w:val="upp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Letter"/>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5B1B5787"/>
    <w:multiLevelType w:val="multilevel"/>
    <w:tmpl w:val="4572ABF8"/>
    <w:numStyleLink w:val="MLAOutline"/>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efaultTableStyle w:val="MLAresearchpapertable"/>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5C555A6"/>
    <w:rsid w:val="00004F46"/>
    <w:rsid w:val="00010D9E"/>
    <w:rsid w:val="0001609B"/>
    <w:rsid w:val="00022FF0"/>
    <w:rsid w:val="0002304E"/>
    <w:rsid w:val="000308F6"/>
    <w:rsid w:val="00030D95"/>
    <w:rsid w:val="00045412"/>
    <w:rsid w:val="000467E5"/>
    <w:rsid w:val="00050926"/>
    <w:rsid w:val="0005304C"/>
    <w:rsid w:val="00054674"/>
    <w:rsid w:val="0005580E"/>
    <w:rsid w:val="000605B7"/>
    <w:rsid w:val="000629B6"/>
    <w:rsid w:val="00072643"/>
    <w:rsid w:val="00076DCF"/>
    <w:rsid w:val="000805A4"/>
    <w:rsid w:val="00084B51"/>
    <w:rsid w:val="00085861"/>
    <w:rsid w:val="0009510A"/>
    <w:rsid w:val="000B21E2"/>
    <w:rsid w:val="000B400D"/>
    <w:rsid w:val="000B73BE"/>
    <w:rsid w:val="000D393B"/>
    <w:rsid w:val="000E0A4D"/>
    <w:rsid w:val="000F39CB"/>
    <w:rsid w:val="000F4C56"/>
    <w:rsid w:val="00125228"/>
    <w:rsid w:val="00125FDC"/>
    <w:rsid w:val="00126A4E"/>
    <w:rsid w:val="00133D5A"/>
    <w:rsid w:val="00142591"/>
    <w:rsid w:val="00146CBE"/>
    <w:rsid w:val="00155424"/>
    <w:rsid w:val="00164EE6"/>
    <w:rsid w:val="00174BFA"/>
    <w:rsid w:val="001765ED"/>
    <w:rsid w:val="001807B9"/>
    <w:rsid w:val="001877B0"/>
    <w:rsid w:val="0019004B"/>
    <w:rsid w:val="00190793"/>
    <w:rsid w:val="00193184"/>
    <w:rsid w:val="00196D84"/>
    <w:rsid w:val="001A4D77"/>
    <w:rsid w:val="001A7BE8"/>
    <w:rsid w:val="001B1510"/>
    <w:rsid w:val="001B1B19"/>
    <w:rsid w:val="001B215A"/>
    <w:rsid w:val="001B575B"/>
    <w:rsid w:val="001B7E86"/>
    <w:rsid w:val="001C2EED"/>
    <w:rsid w:val="001C317A"/>
    <w:rsid w:val="001C4E16"/>
    <w:rsid w:val="001C77CB"/>
    <w:rsid w:val="001D0E56"/>
    <w:rsid w:val="001D1253"/>
    <w:rsid w:val="001E57B3"/>
    <w:rsid w:val="001E7712"/>
    <w:rsid w:val="001F69EB"/>
    <w:rsid w:val="002038A2"/>
    <w:rsid w:val="0020775C"/>
    <w:rsid w:val="0021143B"/>
    <w:rsid w:val="00212E97"/>
    <w:rsid w:val="002146F2"/>
    <w:rsid w:val="002212E2"/>
    <w:rsid w:val="002330B9"/>
    <w:rsid w:val="002345A3"/>
    <w:rsid w:val="00241C84"/>
    <w:rsid w:val="00242F60"/>
    <w:rsid w:val="00247755"/>
    <w:rsid w:val="0025259A"/>
    <w:rsid w:val="002535FA"/>
    <w:rsid w:val="002553D3"/>
    <w:rsid w:val="00270DEF"/>
    <w:rsid w:val="002723B0"/>
    <w:rsid w:val="00272489"/>
    <w:rsid w:val="00295B32"/>
    <w:rsid w:val="00296D26"/>
    <w:rsid w:val="002A26C5"/>
    <w:rsid w:val="002A4B01"/>
    <w:rsid w:val="002A4CD6"/>
    <w:rsid w:val="002A7593"/>
    <w:rsid w:val="002A7E22"/>
    <w:rsid w:val="002C3EB2"/>
    <w:rsid w:val="002D3633"/>
    <w:rsid w:val="002D47EC"/>
    <w:rsid w:val="002E125C"/>
    <w:rsid w:val="002E14AF"/>
    <w:rsid w:val="002E1E1A"/>
    <w:rsid w:val="002F5909"/>
    <w:rsid w:val="00305A54"/>
    <w:rsid w:val="00313C9B"/>
    <w:rsid w:val="00326A47"/>
    <w:rsid w:val="00330FD4"/>
    <w:rsid w:val="0034413E"/>
    <w:rsid w:val="00354EFA"/>
    <w:rsid w:val="00355210"/>
    <w:rsid w:val="00356D83"/>
    <w:rsid w:val="003571E8"/>
    <w:rsid w:val="003609A8"/>
    <w:rsid w:val="0036251A"/>
    <w:rsid w:val="003645EE"/>
    <w:rsid w:val="00375A6E"/>
    <w:rsid w:val="00377649"/>
    <w:rsid w:val="003844FA"/>
    <w:rsid w:val="00390097"/>
    <w:rsid w:val="00390BAF"/>
    <w:rsid w:val="003930DF"/>
    <w:rsid w:val="003978C0"/>
    <w:rsid w:val="003A7D22"/>
    <w:rsid w:val="003B763C"/>
    <w:rsid w:val="003B7B20"/>
    <w:rsid w:val="003B7D3A"/>
    <w:rsid w:val="003C599D"/>
    <w:rsid w:val="003C79F2"/>
    <w:rsid w:val="003E1829"/>
    <w:rsid w:val="003E475D"/>
    <w:rsid w:val="003E63E5"/>
    <w:rsid w:val="003F14A6"/>
    <w:rsid w:val="00401942"/>
    <w:rsid w:val="004177CC"/>
    <w:rsid w:val="00417A75"/>
    <w:rsid w:val="00417C3D"/>
    <w:rsid w:val="00421D33"/>
    <w:rsid w:val="004316E3"/>
    <w:rsid w:val="004323A7"/>
    <w:rsid w:val="00441643"/>
    <w:rsid w:val="00450D26"/>
    <w:rsid w:val="004617EE"/>
    <w:rsid w:val="0046192B"/>
    <w:rsid w:val="0046333B"/>
    <w:rsid w:val="00471297"/>
    <w:rsid w:val="00473EF9"/>
    <w:rsid w:val="00474561"/>
    <w:rsid w:val="00480B57"/>
    <w:rsid w:val="004818A3"/>
    <w:rsid w:val="00484135"/>
    <w:rsid w:val="00485F97"/>
    <w:rsid w:val="00492596"/>
    <w:rsid w:val="004A7BE1"/>
    <w:rsid w:val="004B1D8E"/>
    <w:rsid w:val="004B7F5D"/>
    <w:rsid w:val="004D1711"/>
    <w:rsid w:val="004D4691"/>
    <w:rsid w:val="004D69B0"/>
    <w:rsid w:val="004E32F2"/>
    <w:rsid w:val="004E51DB"/>
    <w:rsid w:val="004F6B2E"/>
    <w:rsid w:val="0050365C"/>
    <w:rsid w:val="0050575D"/>
    <w:rsid w:val="005072B2"/>
    <w:rsid w:val="00507884"/>
    <w:rsid w:val="00517215"/>
    <w:rsid w:val="005226E8"/>
    <w:rsid w:val="00536507"/>
    <w:rsid w:val="00546EF0"/>
    <w:rsid w:val="00547A54"/>
    <w:rsid w:val="00550BB7"/>
    <w:rsid w:val="005634F8"/>
    <w:rsid w:val="00563FCD"/>
    <w:rsid w:val="00565A84"/>
    <w:rsid w:val="00566A8D"/>
    <w:rsid w:val="005736C3"/>
    <w:rsid w:val="005839D6"/>
    <w:rsid w:val="00586FA8"/>
    <w:rsid w:val="005971AC"/>
    <w:rsid w:val="005C1B07"/>
    <w:rsid w:val="005C227F"/>
    <w:rsid w:val="005C5A4B"/>
    <w:rsid w:val="005D66C1"/>
    <w:rsid w:val="005F0D14"/>
    <w:rsid w:val="005F1546"/>
    <w:rsid w:val="005F25B1"/>
    <w:rsid w:val="00601BDC"/>
    <w:rsid w:val="006030BA"/>
    <w:rsid w:val="00603E5F"/>
    <w:rsid w:val="00603FA5"/>
    <w:rsid w:val="006109F5"/>
    <w:rsid w:val="0062639F"/>
    <w:rsid w:val="00626F45"/>
    <w:rsid w:val="00633C40"/>
    <w:rsid w:val="00640388"/>
    <w:rsid w:val="006444F6"/>
    <w:rsid w:val="00645231"/>
    <w:rsid w:val="00645AA5"/>
    <w:rsid w:val="00647CF5"/>
    <w:rsid w:val="006505BB"/>
    <w:rsid w:val="00651A1B"/>
    <w:rsid w:val="006559EF"/>
    <w:rsid w:val="00657C70"/>
    <w:rsid w:val="006600BF"/>
    <w:rsid w:val="006605FC"/>
    <w:rsid w:val="006613CC"/>
    <w:rsid w:val="00662E84"/>
    <w:rsid w:val="00666153"/>
    <w:rsid w:val="006702EB"/>
    <w:rsid w:val="00671A74"/>
    <w:rsid w:val="0067251A"/>
    <w:rsid w:val="006738DC"/>
    <w:rsid w:val="00674AB7"/>
    <w:rsid w:val="0067619A"/>
    <w:rsid w:val="006806BF"/>
    <w:rsid w:val="006825A0"/>
    <w:rsid w:val="0068494A"/>
    <w:rsid w:val="006873A6"/>
    <w:rsid w:val="00687ADA"/>
    <w:rsid w:val="0069515B"/>
    <w:rsid w:val="006A24AB"/>
    <w:rsid w:val="006A7D0D"/>
    <w:rsid w:val="006B0903"/>
    <w:rsid w:val="006B217C"/>
    <w:rsid w:val="006B2C7F"/>
    <w:rsid w:val="006B32D5"/>
    <w:rsid w:val="006B43FB"/>
    <w:rsid w:val="006B452F"/>
    <w:rsid w:val="006C2AED"/>
    <w:rsid w:val="006C7A53"/>
    <w:rsid w:val="006D32B7"/>
    <w:rsid w:val="006D3AF8"/>
    <w:rsid w:val="006E1F4E"/>
    <w:rsid w:val="006E7267"/>
    <w:rsid w:val="006F3D18"/>
    <w:rsid w:val="006F44A9"/>
    <w:rsid w:val="006F6778"/>
    <w:rsid w:val="006F681B"/>
    <w:rsid w:val="00704625"/>
    <w:rsid w:val="007066AD"/>
    <w:rsid w:val="0070747F"/>
    <w:rsid w:val="00707BDB"/>
    <w:rsid w:val="00724857"/>
    <w:rsid w:val="00732A34"/>
    <w:rsid w:val="007344B9"/>
    <w:rsid w:val="00735841"/>
    <w:rsid w:val="00737FAF"/>
    <w:rsid w:val="00747C85"/>
    <w:rsid w:val="00755458"/>
    <w:rsid w:val="00760DDE"/>
    <w:rsid w:val="00763C70"/>
    <w:rsid w:val="00774ABB"/>
    <w:rsid w:val="0077750D"/>
    <w:rsid w:val="00783579"/>
    <w:rsid w:val="00783666"/>
    <w:rsid w:val="00784396"/>
    <w:rsid w:val="0079396C"/>
    <w:rsid w:val="007A153A"/>
    <w:rsid w:val="007A2094"/>
    <w:rsid w:val="007A7330"/>
    <w:rsid w:val="007B01D0"/>
    <w:rsid w:val="007B0B3F"/>
    <w:rsid w:val="007C32B3"/>
    <w:rsid w:val="007D1C15"/>
    <w:rsid w:val="007D3B89"/>
    <w:rsid w:val="007E26A3"/>
    <w:rsid w:val="007F1D6E"/>
    <w:rsid w:val="007F43BA"/>
    <w:rsid w:val="007F75C4"/>
    <w:rsid w:val="00801D3B"/>
    <w:rsid w:val="00802559"/>
    <w:rsid w:val="008038C2"/>
    <w:rsid w:val="00822502"/>
    <w:rsid w:val="00822DE4"/>
    <w:rsid w:val="008328EF"/>
    <w:rsid w:val="0083369C"/>
    <w:rsid w:val="00840493"/>
    <w:rsid w:val="00840B23"/>
    <w:rsid w:val="008433CE"/>
    <w:rsid w:val="00843F46"/>
    <w:rsid w:val="00844240"/>
    <w:rsid w:val="00847FAB"/>
    <w:rsid w:val="00850A94"/>
    <w:rsid w:val="00855470"/>
    <w:rsid w:val="00883F26"/>
    <w:rsid w:val="00885816"/>
    <w:rsid w:val="008948DD"/>
    <w:rsid w:val="008960DE"/>
    <w:rsid w:val="00896FA7"/>
    <w:rsid w:val="00897394"/>
    <w:rsid w:val="008A30EA"/>
    <w:rsid w:val="008A578C"/>
    <w:rsid w:val="008A673A"/>
    <w:rsid w:val="008A770D"/>
    <w:rsid w:val="008B31D0"/>
    <w:rsid w:val="008C2701"/>
    <w:rsid w:val="008C50EC"/>
    <w:rsid w:val="008C7F51"/>
    <w:rsid w:val="008D590C"/>
    <w:rsid w:val="008D5E8C"/>
    <w:rsid w:val="008E1724"/>
    <w:rsid w:val="008E2730"/>
    <w:rsid w:val="008E630D"/>
    <w:rsid w:val="008F3779"/>
    <w:rsid w:val="008F385B"/>
    <w:rsid w:val="00900171"/>
    <w:rsid w:val="00903CB3"/>
    <w:rsid w:val="00906E31"/>
    <w:rsid w:val="00907610"/>
    <w:rsid w:val="00913611"/>
    <w:rsid w:val="0091406E"/>
    <w:rsid w:val="00917826"/>
    <w:rsid w:val="009210E1"/>
    <w:rsid w:val="00923F9F"/>
    <w:rsid w:val="00931B6A"/>
    <w:rsid w:val="00935053"/>
    <w:rsid w:val="009358F8"/>
    <w:rsid w:val="00944F89"/>
    <w:rsid w:val="009544D3"/>
    <w:rsid w:val="0095528B"/>
    <w:rsid w:val="00957B72"/>
    <w:rsid w:val="009612BC"/>
    <w:rsid w:val="009663FE"/>
    <w:rsid w:val="00967F04"/>
    <w:rsid w:val="009727A6"/>
    <w:rsid w:val="00974B4A"/>
    <w:rsid w:val="009820EA"/>
    <w:rsid w:val="00982A06"/>
    <w:rsid w:val="00991A19"/>
    <w:rsid w:val="009A4581"/>
    <w:rsid w:val="009B1BBA"/>
    <w:rsid w:val="009B1E27"/>
    <w:rsid w:val="009B63EE"/>
    <w:rsid w:val="009B67C2"/>
    <w:rsid w:val="009C3F8E"/>
    <w:rsid w:val="009C77DC"/>
    <w:rsid w:val="009D0EBF"/>
    <w:rsid w:val="009D2BF6"/>
    <w:rsid w:val="009D376D"/>
    <w:rsid w:val="009D7320"/>
    <w:rsid w:val="009D7C99"/>
    <w:rsid w:val="009E136A"/>
    <w:rsid w:val="009E1FB9"/>
    <w:rsid w:val="009F2DC8"/>
    <w:rsid w:val="009F3D01"/>
    <w:rsid w:val="009F6E3E"/>
    <w:rsid w:val="00A23F3E"/>
    <w:rsid w:val="00A350E2"/>
    <w:rsid w:val="00A37F19"/>
    <w:rsid w:val="00A424FB"/>
    <w:rsid w:val="00A42C85"/>
    <w:rsid w:val="00A438C6"/>
    <w:rsid w:val="00A44F8B"/>
    <w:rsid w:val="00A50797"/>
    <w:rsid w:val="00A53256"/>
    <w:rsid w:val="00A54594"/>
    <w:rsid w:val="00A61EBE"/>
    <w:rsid w:val="00A63332"/>
    <w:rsid w:val="00A6385A"/>
    <w:rsid w:val="00A64F98"/>
    <w:rsid w:val="00A6526B"/>
    <w:rsid w:val="00A652A9"/>
    <w:rsid w:val="00A65BBD"/>
    <w:rsid w:val="00A721C7"/>
    <w:rsid w:val="00A741C7"/>
    <w:rsid w:val="00A76F48"/>
    <w:rsid w:val="00A9033B"/>
    <w:rsid w:val="00A95FE7"/>
    <w:rsid w:val="00AA2774"/>
    <w:rsid w:val="00AB2EA7"/>
    <w:rsid w:val="00AC0FD7"/>
    <w:rsid w:val="00AC12E6"/>
    <w:rsid w:val="00AC147D"/>
    <w:rsid w:val="00AC6463"/>
    <w:rsid w:val="00AD50B5"/>
    <w:rsid w:val="00AD5496"/>
    <w:rsid w:val="00AE7BF3"/>
    <w:rsid w:val="00AF1850"/>
    <w:rsid w:val="00B06589"/>
    <w:rsid w:val="00B06982"/>
    <w:rsid w:val="00B0728F"/>
    <w:rsid w:val="00B120B7"/>
    <w:rsid w:val="00B13695"/>
    <w:rsid w:val="00B13C13"/>
    <w:rsid w:val="00B14AD5"/>
    <w:rsid w:val="00B14E1B"/>
    <w:rsid w:val="00B20D9F"/>
    <w:rsid w:val="00B22F07"/>
    <w:rsid w:val="00B241B1"/>
    <w:rsid w:val="00B255B4"/>
    <w:rsid w:val="00B35A0F"/>
    <w:rsid w:val="00B35FBD"/>
    <w:rsid w:val="00B403E3"/>
    <w:rsid w:val="00B40A30"/>
    <w:rsid w:val="00B466D1"/>
    <w:rsid w:val="00B47139"/>
    <w:rsid w:val="00B50900"/>
    <w:rsid w:val="00B522BD"/>
    <w:rsid w:val="00B6254E"/>
    <w:rsid w:val="00B62FED"/>
    <w:rsid w:val="00B72947"/>
    <w:rsid w:val="00B77CD3"/>
    <w:rsid w:val="00B81049"/>
    <w:rsid w:val="00B8116F"/>
    <w:rsid w:val="00B83C36"/>
    <w:rsid w:val="00B83C8B"/>
    <w:rsid w:val="00B90C17"/>
    <w:rsid w:val="00B927D2"/>
    <w:rsid w:val="00BA6FC0"/>
    <w:rsid w:val="00BC08D7"/>
    <w:rsid w:val="00BC2570"/>
    <w:rsid w:val="00BC6059"/>
    <w:rsid w:val="00BD1926"/>
    <w:rsid w:val="00BE23CA"/>
    <w:rsid w:val="00BF1249"/>
    <w:rsid w:val="00C0335D"/>
    <w:rsid w:val="00C06F0A"/>
    <w:rsid w:val="00C170CB"/>
    <w:rsid w:val="00C21747"/>
    <w:rsid w:val="00C2268E"/>
    <w:rsid w:val="00C303C9"/>
    <w:rsid w:val="00C33616"/>
    <w:rsid w:val="00C345F3"/>
    <w:rsid w:val="00C415D2"/>
    <w:rsid w:val="00C46FB4"/>
    <w:rsid w:val="00C51863"/>
    <w:rsid w:val="00C5404A"/>
    <w:rsid w:val="00C70DD1"/>
    <w:rsid w:val="00C74342"/>
    <w:rsid w:val="00C93E8D"/>
    <w:rsid w:val="00CB0F19"/>
    <w:rsid w:val="00CB1450"/>
    <w:rsid w:val="00CB2577"/>
    <w:rsid w:val="00CB631F"/>
    <w:rsid w:val="00CC11FE"/>
    <w:rsid w:val="00CC340D"/>
    <w:rsid w:val="00CC7034"/>
    <w:rsid w:val="00CE1B5C"/>
    <w:rsid w:val="00CE48FE"/>
    <w:rsid w:val="00CF400D"/>
    <w:rsid w:val="00CF5063"/>
    <w:rsid w:val="00D21516"/>
    <w:rsid w:val="00D26657"/>
    <w:rsid w:val="00D27B66"/>
    <w:rsid w:val="00D33FCD"/>
    <w:rsid w:val="00D4248C"/>
    <w:rsid w:val="00D42B23"/>
    <w:rsid w:val="00D50B78"/>
    <w:rsid w:val="00D52378"/>
    <w:rsid w:val="00D6026A"/>
    <w:rsid w:val="00D6219A"/>
    <w:rsid w:val="00D67E87"/>
    <w:rsid w:val="00D83CFF"/>
    <w:rsid w:val="00D93985"/>
    <w:rsid w:val="00D94906"/>
    <w:rsid w:val="00D94A33"/>
    <w:rsid w:val="00D978C8"/>
    <w:rsid w:val="00DA1524"/>
    <w:rsid w:val="00DA246F"/>
    <w:rsid w:val="00DA459B"/>
    <w:rsid w:val="00DB0B98"/>
    <w:rsid w:val="00DB4164"/>
    <w:rsid w:val="00DC25BC"/>
    <w:rsid w:val="00DD5724"/>
    <w:rsid w:val="00DE08C2"/>
    <w:rsid w:val="00DF4847"/>
    <w:rsid w:val="00E12DFA"/>
    <w:rsid w:val="00E12E21"/>
    <w:rsid w:val="00E15E17"/>
    <w:rsid w:val="00E26F36"/>
    <w:rsid w:val="00E27503"/>
    <w:rsid w:val="00E275E8"/>
    <w:rsid w:val="00E4489F"/>
    <w:rsid w:val="00E500FF"/>
    <w:rsid w:val="00E53C78"/>
    <w:rsid w:val="00E54240"/>
    <w:rsid w:val="00E56F2B"/>
    <w:rsid w:val="00E67B80"/>
    <w:rsid w:val="00E73A91"/>
    <w:rsid w:val="00E757E6"/>
    <w:rsid w:val="00E75F06"/>
    <w:rsid w:val="00E8012B"/>
    <w:rsid w:val="00E85C5E"/>
    <w:rsid w:val="00E90FCC"/>
    <w:rsid w:val="00E95C6F"/>
    <w:rsid w:val="00E9742E"/>
    <w:rsid w:val="00EA4654"/>
    <w:rsid w:val="00EA4A6F"/>
    <w:rsid w:val="00EA7376"/>
    <w:rsid w:val="00EB210D"/>
    <w:rsid w:val="00EB52C7"/>
    <w:rsid w:val="00EB6269"/>
    <w:rsid w:val="00EC6562"/>
    <w:rsid w:val="00ED722F"/>
    <w:rsid w:val="00EE04CC"/>
    <w:rsid w:val="00EE0F37"/>
    <w:rsid w:val="00EE1B59"/>
    <w:rsid w:val="00EE3DAA"/>
    <w:rsid w:val="00EF37A9"/>
    <w:rsid w:val="00EF5236"/>
    <w:rsid w:val="00EF766D"/>
    <w:rsid w:val="00EF780E"/>
    <w:rsid w:val="00F00744"/>
    <w:rsid w:val="00F007AC"/>
    <w:rsid w:val="00F01898"/>
    <w:rsid w:val="00F02B77"/>
    <w:rsid w:val="00F048D7"/>
    <w:rsid w:val="00F04A13"/>
    <w:rsid w:val="00F07D7C"/>
    <w:rsid w:val="00F10EE8"/>
    <w:rsid w:val="00F17EF4"/>
    <w:rsid w:val="00F22E9A"/>
    <w:rsid w:val="00F23966"/>
    <w:rsid w:val="00F31546"/>
    <w:rsid w:val="00F31699"/>
    <w:rsid w:val="00F31790"/>
    <w:rsid w:val="00F336FC"/>
    <w:rsid w:val="00F4643B"/>
    <w:rsid w:val="00F47EEF"/>
    <w:rsid w:val="00F60396"/>
    <w:rsid w:val="00F60D53"/>
    <w:rsid w:val="00F62E04"/>
    <w:rsid w:val="00F64162"/>
    <w:rsid w:val="00F6418D"/>
    <w:rsid w:val="00F6554F"/>
    <w:rsid w:val="00F65C49"/>
    <w:rsid w:val="00F668E6"/>
    <w:rsid w:val="00F67E0E"/>
    <w:rsid w:val="00FA03B5"/>
    <w:rsid w:val="00FA4C28"/>
    <w:rsid w:val="00FA55DC"/>
    <w:rsid w:val="00FA7D43"/>
    <w:rsid w:val="00FA7E7D"/>
    <w:rsid w:val="00FC29A3"/>
    <w:rsid w:val="00FC72F1"/>
    <w:rsid w:val="00FD5E25"/>
    <w:rsid w:val="00FD7305"/>
    <w:rsid w:val="00FE2CE3"/>
    <w:rsid w:val="00FE4835"/>
    <w:rsid w:val="00FE756D"/>
    <w:rsid w:val="05C555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6309FB"/>
  <w15:chartTrackingRefBased/>
  <w15:docId w15:val="{2DCA25B0-2563-4AAE-859A-3E91B3C0F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uiPriority="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5"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paragraph" w:styleId="Heading1">
    <w:name w:val="heading 1"/>
    <w:basedOn w:val="Normal"/>
    <w:next w:val="Normal"/>
    <w:link w:val="Heading1Char"/>
    <w:uiPriority w:val="9"/>
    <w:qFormat/>
    <w:pPr>
      <w:keepNext/>
      <w:keepLines/>
      <w:ind w:firstLine="0"/>
      <w:outlineLvl w:val="0"/>
    </w:pPr>
    <w:rPr>
      <w:rFonts w:asciiTheme="majorHAnsi" w:eastAsiaTheme="majorEastAsia" w:hAnsiTheme="majorHAnsi" w:cstheme="majorBidi"/>
    </w:rPr>
  </w:style>
  <w:style w:type="paragraph" w:styleId="Heading2">
    <w:name w:val="heading 2"/>
    <w:basedOn w:val="Normal"/>
    <w:next w:val="Normal"/>
    <w:link w:val="Heading2Char"/>
    <w:uiPriority w:val="9"/>
    <w:semiHidden/>
    <w:unhideWhenUsed/>
    <w:qFormat/>
    <w:pPr>
      <w:keepNext/>
      <w:keepLines/>
      <w:ind w:firstLine="0"/>
      <w:outlineLvl w:val="1"/>
    </w:pPr>
    <w:rPr>
      <w:rFonts w:asciiTheme="majorHAnsi" w:eastAsiaTheme="majorEastAsia" w:hAnsiTheme="majorHAnsi" w:cstheme="majorBidi"/>
    </w:rPr>
  </w:style>
  <w:style w:type="paragraph" w:styleId="Heading3">
    <w:name w:val="heading 3"/>
    <w:basedOn w:val="Normal"/>
    <w:next w:val="Normal"/>
    <w:link w:val="Heading3Char"/>
    <w:uiPriority w:val="9"/>
    <w:semiHidden/>
    <w:unhideWhenUsed/>
    <w:qFormat/>
    <w:pPr>
      <w:keepNext/>
      <w:keepLines/>
      <w:ind w:firstLine="0"/>
      <w:outlineLvl w:val="2"/>
    </w:pPr>
    <w:rPr>
      <w:rFonts w:asciiTheme="majorHAnsi" w:eastAsiaTheme="majorEastAsia" w:hAnsiTheme="majorHAnsi" w:cstheme="majorBidi"/>
    </w:rPr>
  </w:style>
  <w:style w:type="paragraph" w:styleId="Heading4">
    <w:name w:val="heading 4"/>
    <w:basedOn w:val="Normal"/>
    <w:next w:val="Normal"/>
    <w:link w:val="Heading4Char"/>
    <w:uiPriority w:val="9"/>
    <w:semiHidden/>
    <w:unhideWhenUsed/>
    <w:qFormat/>
    <w:pPr>
      <w:keepNext/>
      <w:keepLines/>
      <w:ind w:firstLine="0"/>
      <w:outlineLvl w:val="3"/>
    </w:pPr>
    <w:rPr>
      <w:rFonts w:asciiTheme="majorHAnsi" w:eastAsiaTheme="majorEastAsia" w:hAnsiTheme="majorHAnsi" w:cstheme="majorBidi"/>
    </w:rPr>
  </w:style>
  <w:style w:type="paragraph" w:styleId="Heading5">
    <w:name w:val="heading 5"/>
    <w:basedOn w:val="Normal"/>
    <w:next w:val="Normal"/>
    <w:link w:val="Heading5Char"/>
    <w:uiPriority w:val="9"/>
    <w:semiHidden/>
    <w:unhideWhenUsed/>
    <w:qFormat/>
    <w:pPr>
      <w:keepNext/>
      <w:keepLines/>
      <w:ind w:firstLine="0"/>
      <w:outlineLvl w:val="4"/>
    </w:pPr>
    <w:rPr>
      <w:rFonts w:asciiTheme="majorHAnsi" w:eastAsiaTheme="majorEastAsia" w:hAnsiTheme="majorHAnsi" w:cstheme="majorBidi"/>
    </w:rPr>
  </w:style>
  <w:style w:type="paragraph" w:styleId="Heading6">
    <w:name w:val="heading 6"/>
    <w:basedOn w:val="Normal"/>
    <w:next w:val="Normal"/>
    <w:link w:val="Heading6Char"/>
    <w:uiPriority w:val="9"/>
    <w:semiHidden/>
    <w:unhideWhenUsed/>
    <w:qFormat/>
    <w:pPr>
      <w:keepNext/>
      <w:keepLines/>
      <w:ind w:firstLine="0"/>
      <w:outlineLvl w:val="5"/>
    </w:pPr>
    <w:rPr>
      <w:rFonts w:asciiTheme="majorHAnsi" w:eastAsiaTheme="majorEastAsia" w:hAnsiTheme="majorHAnsi" w:cstheme="majorBidi"/>
    </w:rPr>
  </w:style>
  <w:style w:type="paragraph" w:styleId="Heading7">
    <w:name w:val="heading 7"/>
    <w:basedOn w:val="Normal"/>
    <w:next w:val="Normal"/>
    <w:link w:val="Heading7Char"/>
    <w:uiPriority w:val="9"/>
    <w:semiHidden/>
    <w:unhideWhenUsed/>
    <w:qFormat/>
    <w:pPr>
      <w:keepNext/>
      <w:keepLines/>
      <w:ind w:firstLine="0"/>
      <w:outlineLvl w:val="6"/>
    </w:pPr>
    <w:rPr>
      <w:rFonts w:asciiTheme="majorHAnsi" w:eastAsiaTheme="majorEastAsia" w:hAnsiTheme="majorHAnsi" w:cstheme="majorBidi"/>
    </w:rPr>
  </w:style>
  <w:style w:type="paragraph" w:styleId="Heading8">
    <w:name w:val="heading 8"/>
    <w:basedOn w:val="Normal"/>
    <w:next w:val="Normal"/>
    <w:link w:val="Heading8Char"/>
    <w:uiPriority w:val="9"/>
    <w:semiHidden/>
    <w:unhideWhenUsed/>
    <w:qFormat/>
    <w:pPr>
      <w:keepNext/>
      <w:keepLines/>
      <w:ind w:firstLine="0"/>
      <w:outlineLvl w:val="7"/>
    </w:pPr>
    <w:rPr>
      <w:rFonts w:asciiTheme="majorHAnsi" w:eastAsiaTheme="majorEastAsia" w:hAnsiTheme="majorHAnsi" w:cstheme="majorBidi"/>
    </w:rPr>
  </w:style>
  <w:style w:type="paragraph" w:styleId="Heading9">
    <w:name w:val="heading 9"/>
    <w:basedOn w:val="Normal"/>
    <w:next w:val="Normal"/>
    <w:link w:val="Heading9Char"/>
    <w:uiPriority w:val="9"/>
    <w:semiHidden/>
    <w:unhideWhenUsed/>
    <w:qFormat/>
    <w:pPr>
      <w:keepNext/>
      <w:keepLines/>
      <w:ind w:firstLine="0"/>
      <w:outlineLvl w:val="8"/>
    </w:pPr>
    <w:rPr>
      <w:rFonts w:asciiTheme="majorHAnsi" w:eastAsiaTheme="majorEastAsia" w:hAnsiTheme="majorHAnsi"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qFormat/>
    <w:pPr>
      <w:spacing w:line="240" w:lineRule="auto"/>
      <w:ind w:firstLine="0"/>
      <w:jc w:val="right"/>
    </w:pPr>
  </w:style>
  <w:style w:type="character" w:customStyle="1" w:styleId="HeaderChar">
    <w:name w:val="Header Char"/>
    <w:basedOn w:val="DefaultParagraphFont"/>
    <w:link w:val="Header"/>
    <w:uiPriority w:val="99"/>
  </w:style>
  <w:style w:type="paragraph" w:styleId="BalloonText">
    <w:name w:val="Balloon Text"/>
    <w:basedOn w:val="Normal"/>
    <w:link w:val="BalloonTextChar"/>
    <w:uiPriority w:val="99"/>
    <w:semiHidden/>
    <w:unhideWhenUsed/>
    <w:pPr>
      <w:spacing w:line="240" w:lineRule="auto"/>
      <w:ind w:firstLine="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Bibliography">
    <w:name w:val="Bibliography"/>
    <w:basedOn w:val="Normal"/>
    <w:next w:val="Normal"/>
    <w:uiPriority w:val="37"/>
    <w:unhideWhenUsed/>
    <w:pPr>
      <w:ind w:left="720" w:hanging="720"/>
    </w:pPr>
  </w:style>
  <w:style w:type="paragraph" w:styleId="BlockText">
    <w:name w:val="Block Text"/>
    <w:basedOn w:val="Normal"/>
    <w:uiPriority w:val="99"/>
    <w:semiHidden/>
    <w:unhideWhenUsed/>
    <w:pPr>
      <w:pBdr>
        <w:top w:val="single" w:sz="2" w:space="10" w:color="DDDDDD" w:themeColor="accent1" w:shadow="1"/>
        <w:left w:val="single" w:sz="2" w:space="10" w:color="DDDDDD" w:themeColor="accent1" w:shadow="1"/>
        <w:bottom w:val="single" w:sz="2" w:space="10" w:color="DDDDDD" w:themeColor="accent1" w:shadow="1"/>
        <w:right w:val="single" w:sz="2" w:space="10" w:color="DDDDDD" w:themeColor="accent1" w:shadow="1"/>
      </w:pBdr>
      <w:ind w:left="1152" w:right="1152" w:firstLine="0"/>
    </w:pPr>
    <w:rPr>
      <w:i/>
      <w:iCs/>
      <w:color w:val="DDDDDD" w:themeColor="accent1"/>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style>
  <w:style w:type="paragraph" w:styleId="BodyText3">
    <w:name w:val="Body Text 3"/>
    <w:basedOn w:val="Normal"/>
    <w:link w:val="BodyText3Char"/>
    <w:uiPriority w:val="99"/>
    <w:semiHidden/>
    <w:unhideWhenUsed/>
    <w:pPr>
      <w:spacing w:after="120"/>
      <w:ind w:firstLine="0"/>
    </w:pPr>
    <w:rPr>
      <w:sz w:val="16"/>
      <w:szCs w:val="16"/>
    </w:rPr>
  </w:style>
  <w:style w:type="character" w:customStyle="1" w:styleId="BodyText3Char">
    <w:name w:val="Body Text 3 Char"/>
    <w:basedOn w:val="DefaultParagraphFont"/>
    <w:link w:val="BodyText3"/>
    <w:uiPriority w:val="99"/>
    <w:semiHidden/>
    <w:rPr>
      <w:sz w:val="16"/>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style>
  <w:style w:type="paragraph" w:styleId="BodyTextIndent3">
    <w:name w:val="Body Text Indent 3"/>
    <w:basedOn w:val="Normal"/>
    <w:link w:val="BodyTextIndent3Char"/>
    <w:uiPriority w:val="99"/>
    <w:semiHidden/>
    <w:unhideWhenUsed/>
    <w:pPr>
      <w:spacing w:after="120"/>
      <w:ind w:left="360" w:firstLine="0"/>
    </w:pPr>
    <w:rPr>
      <w:sz w:val="16"/>
      <w:szCs w:val="16"/>
    </w:rPr>
  </w:style>
  <w:style w:type="character" w:customStyle="1" w:styleId="BodyTextIndent3Char">
    <w:name w:val="Body Text Indent 3 Char"/>
    <w:basedOn w:val="DefaultParagraphFont"/>
    <w:link w:val="BodyTextIndent3"/>
    <w:uiPriority w:val="99"/>
    <w:semiHidden/>
    <w:rPr>
      <w:sz w:val="16"/>
      <w:szCs w:val="16"/>
    </w:rPr>
  </w:style>
  <w:style w:type="paragraph" w:styleId="Caption">
    <w:name w:val="caption"/>
    <w:basedOn w:val="Normal"/>
    <w:next w:val="Normal"/>
    <w:uiPriority w:val="35"/>
    <w:semiHidden/>
    <w:unhideWhenUsed/>
    <w:qFormat/>
    <w:pPr>
      <w:spacing w:after="200" w:line="240" w:lineRule="auto"/>
      <w:ind w:firstLine="0"/>
    </w:pPr>
    <w:rPr>
      <w:i/>
      <w:iCs/>
      <w:color w:val="000000" w:themeColor="text2"/>
      <w:sz w:val="18"/>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style>
  <w:style w:type="paragraph" w:styleId="CommentText">
    <w:name w:val="annotation text"/>
    <w:basedOn w:val="Normal"/>
    <w:link w:val="CommentTextChar"/>
    <w:uiPriority w:val="99"/>
    <w:semiHidden/>
    <w:unhideWhenUsed/>
    <w:pPr>
      <w:spacing w:line="240" w:lineRule="auto"/>
      <w:ind w:firstLine="0"/>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style>
  <w:style w:type="paragraph" w:styleId="DocumentMap">
    <w:name w:val="Document Map"/>
    <w:basedOn w:val="Normal"/>
    <w:link w:val="DocumentMapChar"/>
    <w:uiPriority w:val="99"/>
    <w:semiHidden/>
    <w:unhideWhenUsed/>
    <w:pPr>
      <w:spacing w:line="240" w:lineRule="auto"/>
      <w:ind w:firstLine="0"/>
    </w:pPr>
    <w:rPr>
      <w:rFonts w:ascii="Segoe UI" w:hAnsi="Segoe UI" w:cs="Segoe UI"/>
      <w:sz w:val="16"/>
      <w:szCs w:val="16"/>
    </w:rPr>
  </w:style>
  <w:style w:type="character" w:customStyle="1" w:styleId="DocumentMapChar">
    <w:name w:val="Document Map Char"/>
    <w:basedOn w:val="DefaultParagraphFont"/>
    <w:link w:val="DocumentMap"/>
    <w:uiPriority w:val="99"/>
    <w:semiHidden/>
    <w:rPr>
      <w:rFonts w:ascii="Segoe UI" w:hAnsi="Segoe UI" w:cs="Segoe UI"/>
      <w:sz w:val="16"/>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style>
  <w:style w:type="paragraph" w:styleId="EndnoteText">
    <w:name w:val="endnote text"/>
    <w:basedOn w:val="Normal"/>
    <w:link w:val="EndnoteTextChar"/>
    <w:uiPriority w:val="99"/>
    <w:semiHidden/>
    <w:unhideWhenUsed/>
  </w:style>
  <w:style w:type="character" w:customStyle="1" w:styleId="EndnoteTextChar">
    <w:name w:val="Endnote Text Char"/>
    <w:basedOn w:val="DefaultParagraphFont"/>
    <w:link w:val="EndnoteText"/>
    <w:uiPriority w:val="99"/>
    <w:semiHidden/>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pPr>
      <w:spacing w:line="240" w:lineRule="auto"/>
      <w:ind w:firstLine="0"/>
    </w:pPr>
    <w:rPr>
      <w:rFonts w:asciiTheme="majorHAnsi" w:eastAsiaTheme="majorEastAsia" w:hAnsiTheme="majorHAnsi" w:cstheme="majorBidi"/>
      <w:sz w:val="20"/>
      <w:szCs w:val="20"/>
    </w:rPr>
  </w:style>
  <w:style w:type="paragraph" w:customStyle="1" w:styleId="TableTitle">
    <w:name w:val="Table Title"/>
    <w:basedOn w:val="Normal"/>
    <w:next w:val="Normal"/>
    <w:uiPriority w:val="3"/>
    <w:qFormat/>
    <w:pPr>
      <w:ind w:left="360" w:hanging="360"/>
    </w:pPr>
  </w:style>
  <w:style w:type="paragraph" w:styleId="FootnoteText">
    <w:name w:val="footnote text"/>
    <w:basedOn w:val="Normal"/>
    <w:link w:val="FootnoteTextChar"/>
    <w:uiPriority w:val="99"/>
    <w:semiHidden/>
    <w:unhideWhenUsed/>
  </w:style>
  <w:style w:type="character" w:customStyle="1" w:styleId="FootnoteTextChar">
    <w:name w:val="Footnote Text Char"/>
    <w:basedOn w:val="DefaultParagraphFont"/>
    <w:link w:val="FootnoteText"/>
    <w:uiPriority w:val="99"/>
    <w:semiHidden/>
  </w:style>
  <w:style w:type="character" w:customStyle="1" w:styleId="Heading1Char">
    <w:name w:val="Heading 1 Char"/>
    <w:basedOn w:val="DefaultParagraphFont"/>
    <w:link w:val="Heading1"/>
    <w:uiPriority w:val="9"/>
    <w:rPr>
      <w:rFonts w:asciiTheme="majorHAnsi" w:eastAsiaTheme="majorEastAsia" w:hAnsiTheme="majorHAnsi" w:cstheme="majorBidi"/>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rPr>
  </w:style>
  <w:style w:type="paragraph" w:styleId="HTMLPreformatted">
    <w:name w:val="HTML Preformatted"/>
    <w:basedOn w:val="Normal"/>
    <w:link w:val="HTMLPreformattedChar"/>
    <w:uiPriority w:val="99"/>
    <w:semiHidden/>
    <w:unhideWhenUsed/>
    <w:pPr>
      <w:spacing w:line="240" w:lineRule="auto"/>
      <w:ind w:firstLine="0"/>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Pr>
      <w:rFonts w:ascii="Consolas" w:hAnsi="Consolas" w:cs="Consolas"/>
      <w:sz w:val="20"/>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9"/>
    <w:semiHidden/>
    <w:unhideWhenUsed/>
    <w:pPr>
      <w:numPr>
        <w:numId w:val="1"/>
      </w:numPr>
      <w:ind w:firstLine="0"/>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9"/>
    <w:semiHidden/>
    <w:unhideWhenUsed/>
    <w:pPr>
      <w:numPr>
        <w:numId w:val="6"/>
      </w:numPr>
      <w:ind w:firstLine="0"/>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sz w:val="20"/>
      <w:szCs w:val="20"/>
    </w:rPr>
  </w:style>
  <w:style w:type="character" w:customStyle="1" w:styleId="MacroTextChar">
    <w:name w:val="Macro Text Char"/>
    <w:basedOn w:val="DefaultParagraphFont"/>
    <w:link w:val="MacroText"/>
    <w:uiPriority w:val="99"/>
    <w:semiHidden/>
    <w:rPr>
      <w:rFonts w:ascii="Consolas" w:hAnsi="Consolas" w:cs="Consolas"/>
      <w:sz w:val="20"/>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shd w:val="pct20" w:color="auto" w:fill="auto"/>
    </w:rPr>
  </w:style>
  <w:style w:type="paragraph" w:styleId="NoSpacing">
    <w:name w:val="No Spacing"/>
    <w:aliases w:val="No Indent"/>
    <w:uiPriority w:val="1"/>
    <w:qFormat/>
    <w:pPr>
      <w:ind w:firstLine="0"/>
    </w:pPr>
  </w:style>
  <w:style w:type="paragraph" w:styleId="NormalWeb">
    <w:name w:val="Normal (Web)"/>
    <w:basedOn w:val="Normal"/>
    <w:uiPriority w:val="99"/>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style>
  <w:style w:type="paragraph" w:styleId="PlainText">
    <w:name w:val="Plain Text"/>
    <w:basedOn w:val="Normal"/>
    <w:link w:val="PlainTextChar"/>
    <w:uiPriority w:val="99"/>
    <w:semiHidden/>
    <w:unhideWhenUsed/>
    <w:pPr>
      <w:spacing w:line="240" w:lineRule="auto"/>
      <w:ind w:firstLine="0"/>
    </w:pPr>
    <w:rPr>
      <w:rFonts w:ascii="Consolas" w:hAnsi="Consolas" w:cs="Consolas"/>
      <w:sz w:val="21"/>
      <w:szCs w:val="21"/>
    </w:rPr>
  </w:style>
  <w:style w:type="character" w:customStyle="1" w:styleId="PlainTextChar">
    <w:name w:val="Plain Text Char"/>
    <w:basedOn w:val="DefaultParagraphFont"/>
    <w:link w:val="PlainText"/>
    <w:uiPriority w:val="99"/>
    <w:semiHidden/>
    <w:rPr>
      <w:rFonts w:ascii="Consolas" w:hAnsi="Consolas" w:cs="Consolas"/>
      <w:sz w:val="21"/>
      <w:szCs w:val="21"/>
    </w:rPr>
  </w:style>
  <w:style w:type="paragraph" w:styleId="Quote">
    <w:name w:val="Quote"/>
    <w:basedOn w:val="Normal"/>
    <w:next w:val="Normal"/>
    <w:link w:val="QuoteChar"/>
    <w:uiPriority w:val="5"/>
    <w:qFormat/>
    <w:pPr>
      <w:ind w:left="1440" w:firstLine="0"/>
    </w:pPr>
  </w:style>
  <w:style w:type="character" w:customStyle="1" w:styleId="QuoteChar">
    <w:name w:val="Quote Char"/>
    <w:basedOn w:val="DefaultParagraphFont"/>
    <w:link w:val="Quote"/>
    <w:uiPriority w:val="5"/>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itle">
    <w:name w:val="Title"/>
    <w:basedOn w:val="Normal"/>
    <w:next w:val="Normal"/>
    <w:link w:val="TitleChar"/>
    <w:uiPriority w:val="2"/>
    <w:qFormat/>
    <w:pPr>
      <w:ind w:firstLine="0"/>
      <w:jc w:val="center"/>
    </w:pPr>
    <w:rPr>
      <w:rFonts w:asciiTheme="majorHAnsi" w:eastAsiaTheme="majorEastAsia" w:hAnsiTheme="majorHAnsi" w:cstheme="majorBidi"/>
      <w:spacing w:val="-10"/>
      <w:kern w:val="28"/>
    </w:rPr>
  </w:style>
  <w:style w:type="character" w:customStyle="1" w:styleId="TitleChar">
    <w:name w:val="Title Char"/>
    <w:basedOn w:val="DefaultParagraphFont"/>
    <w:link w:val="Title"/>
    <w:uiPriority w:val="2"/>
    <w:rPr>
      <w:rFonts w:asciiTheme="majorHAnsi" w:eastAsiaTheme="majorEastAsia" w:hAnsiTheme="majorHAnsi" w:cstheme="majorBidi"/>
      <w:spacing w:val="-10"/>
      <w:kern w:val="28"/>
    </w:r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1">
    <w:name w:val="toc 1"/>
    <w:basedOn w:val="Normal"/>
    <w:next w:val="Normal"/>
    <w:autoRedefine/>
    <w:uiPriority w:val="39"/>
    <w:semiHidden/>
    <w:unhideWhenUsed/>
    <w:pPr>
      <w:spacing w:after="100"/>
      <w:ind w:firstLine="0"/>
    </w:pPr>
  </w:style>
  <w:style w:type="paragraph" w:styleId="TOC2">
    <w:name w:val="toc 2"/>
    <w:basedOn w:val="Normal"/>
    <w:next w:val="Normal"/>
    <w:autoRedefine/>
    <w:uiPriority w:val="39"/>
    <w:semiHidden/>
    <w:unhideWhenUsed/>
    <w:pPr>
      <w:spacing w:after="100"/>
      <w:ind w:left="240" w:firstLine="0"/>
    </w:pPr>
  </w:style>
  <w:style w:type="paragraph" w:styleId="TOC3">
    <w:name w:val="toc 3"/>
    <w:basedOn w:val="Normal"/>
    <w:next w:val="Normal"/>
    <w:autoRedefine/>
    <w:uiPriority w:val="39"/>
    <w:semiHidden/>
    <w:unhideWhenUsed/>
    <w:pPr>
      <w:spacing w:after="100"/>
      <w:ind w:left="480" w:firstLine="0"/>
    </w:p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paragraph" w:styleId="TOCHeading">
    <w:name w:val="TOC Heading"/>
    <w:basedOn w:val="Heading1"/>
    <w:next w:val="Normal"/>
    <w:uiPriority w:val="39"/>
    <w:semiHidden/>
    <w:unhideWhenUsed/>
    <w:qFormat/>
    <w:pPr>
      <w:outlineLvl w:val="9"/>
    </w:pPr>
  </w:style>
  <w:style w:type="character" w:styleId="PlaceholderText">
    <w:name w:val="Placeholder Text"/>
    <w:basedOn w:val="DefaultParagraphFont"/>
    <w:uiPriority w:val="99"/>
    <w:semiHidden/>
    <w:rPr>
      <w:color w:val="808080"/>
    </w:rPr>
  </w:style>
  <w:style w:type="character" w:styleId="Emphasis">
    <w:name w:val="Emphasis"/>
    <w:basedOn w:val="DefaultParagraphFont"/>
    <w:uiPriority w:val="2"/>
    <w:qFormat/>
    <w:rPr>
      <w:i/>
      <w:iCs/>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LAresearchpapertable">
    <w:name w:val="MLA research paper table"/>
    <w:basedOn w:val="TableNormal"/>
    <w:uiPriority w:val="99"/>
    <w:pPr>
      <w:spacing w:before="240"/>
      <w:ind w:left="72" w:right="72" w:firstLine="0"/>
    </w:pPr>
    <w:tblPr>
      <w:tblBorders>
        <w:top w:val="single" w:sz="4" w:space="0" w:color="auto"/>
        <w:bottom w:val="single" w:sz="4" w:space="0" w:color="auto"/>
      </w:tblBorders>
      <w:tblCellMar>
        <w:left w:w="0" w:type="dxa"/>
        <w:right w:w="0" w:type="dxa"/>
      </w:tblCellMar>
    </w:tblPr>
    <w:tblStylePr w:type="firstRow">
      <w:pPr>
        <w:wordWrap/>
        <w:spacing w:beforeLines="0" w:before="240" w:beforeAutospacing="0" w:afterLines="0" w:after="0" w:afterAutospacing="0"/>
      </w:pPr>
      <w:tblPr/>
      <w:tcPr>
        <w:tcBorders>
          <w:top w:val="single" w:sz="4" w:space="0" w:color="auto"/>
          <w:left w:val="nil"/>
          <w:bottom w:val="single" w:sz="4" w:space="0" w:color="auto"/>
          <w:right w:val="nil"/>
          <w:insideH w:val="nil"/>
          <w:insideV w:val="nil"/>
          <w:tl2br w:val="nil"/>
          <w:tr2bl w:val="nil"/>
        </w:tcBorders>
        <w:vAlign w:val="center"/>
      </w:tcPr>
    </w:tblStylePr>
  </w:style>
  <w:style w:type="paragraph" w:customStyle="1" w:styleId="TableSource">
    <w:name w:val="Table Source"/>
    <w:basedOn w:val="TableTitle"/>
    <w:next w:val="Normal"/>
    <w:uiPriority w:val="4"/>
    <w:qFormat/>
    <w:pPr>
      <w:spacing w:before="240"/>
    </w:pPr>
  </w:style>
  <w:style w:type="paragraph" w:customStyle="1" w:styleId="TableNote">
    <w:name w:val="Table Note"/>
    <w:basedOn w:val="Normal"/>
    <w:uiPriority w:val="4"/>
    <w:qFormat/>
    <w:pPr>
      <w:numPr>
        <w:numId w:val="11"/>
      </w:numPr>
    </w:pPr>
  </w:style>
  <w:style w:type="paragraph" w:customStyle="1" w:styleId="SectionTitle">
    <w:name w:val="Section Title"/>
    <w:basedOn w:val="Normal"/>
    <w:next w:val="Normal"/>
    <w:uiPriority w:val="3"/>
    <w:qFormat/>
    <w:pPr>
      <w:pageBreakBefore/>
      <w:ind w:firstLine="0"/>
      <w:jc w:val="center"/>
      <w:outlineLvl w:val="0"/>
    </w:pPr>
  </w:style>
  <w:style w:type="numbering" w:customStyle="1" w:styleId="MLAOutline">
    <w:name w:val="MLA Outline"/>
    <w:uiPriority w:val="99"/>
    <w:pPr>
      <w:numPr>
        <w:numId w:val="12"/>
      </w:numPr>
    </w:pPr>
  </w:style>
  <w:style w:type="paragraph" w:styleId="Footer">
    <w:name w:val="footer"/>
    <w:basedOn w:val="Normal"/>
    <w:link w:val="FooterChar"/>
    <w:uiPriority w:val="99"/>
    <w:unhideWhenUsed/>
    <w:pPr>
      <w:tabs>
        <w:tab w:val="center" w:pos="4680"/>
        <w:tab w:val="right" w:pos="9360"/>
      </w:tabs>
      <w:spacing w:line="240" w:lineRule="auto"/>
    </w:pPr>
  </w:style>
  <w:style w:type="character" w:customStyle="1" w:styleId="FooterChar">
    <w:name w:val="Footer Char"/>
    <w:basedOn w:val="DefaultParagraphFont"/>
    <w:link w:val="Footer"/>
    <w:uiPriority w:val="99"/>
  </w:style>
  <w:style w:type="paragraph" w:customStyle="1" w:styleId="Default">
    <w:name w:val="Default"/>
    <w:rsid w:val="004A7BE1"/>
    <w:pPr>
      <w:autoSpaceDE w:val="0"/>
      <w:autoSpaceDN w:val="0"/>
      <w:adjustRightInd w:val="0"/>
      <w:spacing w:line="240" w:lineRule="auto"/>
      <w:ind w:firstLine="0"/>
    </w:pPr>
    <w:rPr>
      <w:rFonts w:ascii="Museo Sans 700" w:hAnsi="Museo Sans 700" w:cs="Museo Sans 700"/>
      <w:color w:val="000000"/>
      <w:lang w:val="en-GB"/>
    </w:rPr>
  </w:style>
  <w:style w:type="paragraph" w:styleId="Revision">
    <w:name w:val="Revision"/>
    <w:hidden/>
    <w:uiPriority w:val="99"/>
    <w:semiHidden/>
    <w:rsid w:val="00783666"/>
    <w:pPr>
      <w:spacing w:line="240" w:lineRule="auto"/>
      <w:ind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64846">
      <w:bodyDiv w:val="1"/>
      <w:marLeft w:val="0"/>
      <w:marRight w:val="0"/>
      <w:marTop w:val="0"/>
      <w:marBottom w:val="0"/>
      <w:divBdr>
        <w:top w:val="none" w:sz="0" w:space="0" w:color="auto"/>
        <w:left w:val="none" w:sz="0" w:space="0" w:color="auto"/>
        <w:bottom w:val="none" w:sz="0" w:space="0" w:color="auto"/>
        <w:right w:val="none" w:sz="0" w:space="0" w:color="auto"/>
      </w:divBdr>
    </w:div>
    <w:div w:id="53546790">
      <w:bodyDiv w:val="1"/>
      <w:marLeft w:val="0"/>
      <w:marRight w:val="0"/>
      <w:marTop w:val="0"/>
      <w:marBottom w:val="0"/>
      <w:divBdr>
        <w:top w:val="none" w:sz="0" w:space="0" w:color="auto"/>
        <w:left w:val="none" w:sz="0" w:space="0" w:color="auto"/>
        <w:bottom w:val="none" w:sz="0" w:space="0" w:color="auto"/>
        <w:right w:val="none" w:sz="0" w:space="0" w:color="auto"/>
      </w:divBdr>
    </w:div>
    <w:div w:id="107358456">
      <w:bodyDiv w:val="1"/>
      <w:marLeft w:val="0"/>
      <w:marRight w:val="0"/>
      <w:marTop w:val="0"/>
      <w:marBottom w:val="0"/>
      <w:divBdr>
        <w:top w:val="none" w:sz="0" w:space="0" w:color="auto"/>
        <w:left w:val="none" w:sz="0" w:space="0" w:color="auto"/>
        <w:bottom w:val="none" w:sz="0" w:space="0" w:color="auto"/>
        <w:right w:val="none" w:sz="0" w:space="0" w:color="auto"/>
      </w:divBdr>
    </w:div>
    <w:div w:id="154955321">
      <w:bodyDiv w:val="1"/>
      <w:marLeft w:val="0"/>
      <w:marRight w:val="0"/>
      <w:marTop w:val="0"/>
      <w:marBottom w:val="0"/>
      <w:divBdr>
        <w:top w:val="none" w:sz="0" w:space="0" w:color="auto"/>
        <w:left w:val="none" w:sz="0" w:space="0" w:color="auto"/>
        <w:bottom w:val="none" w:sz="0" w:space="0" w:color="auto"/>
        <w:right w:val="none" w:sz="0" w:space="0" w:color="auto"/>
      </w:divBdr>
    </w:div>
    <w:div w:id="221018099">
      <w:bodyDiv w:val="1"/>
      <w:marLeft w:val="0"/>
      <w:marRight w:val="0"/>
      <w:marTop w:val="0"/>
      <w:marBottom w:val="0"/>
      <w:divBdr>
        <w:top w:val="none" w:sz="0" w:space="0" w:color="auto"/>
        <w:left w:val="none" w:sz="0" w:space="0" w:color="auto"/>
        <w:bottom w:val="none" w:sz="0" w:space="0" w:color="auto"/>
        <w:right w:val="none" w:sz="0" w:space="0" w:color="auto"/>
      </w:divBdr>
    </w:div>
    <w:div w:id="292911837">
      <w:bodyDiv w:val="1"/>
      <w:marLeft w:val="0"/>
      <w:marRight w:val="0"/>
      <w:marTop w:val="0"/>
      <w:marBottom w:val="0"/>
      <w:divBdr>
        <w:top w:val="none" w:sz="0" w:space="0" w:color="auto"/>
        <w:left w:val="none" w:sz="0" w:space="0" w:color="auto"/>
        <w:bottom w:val="none" w:sz="0" w:space="0" w:color="auto"/>
        <w:right w:val="none" w:sz="0" w:space="0" w:color="auto"/>
      </w:divBdr>
    </w:div>
    <w:div w:id="321664223">
      <w:bodyDiv w:val="1"/>
      <w:marLeft w:val="0"/>
      <w:marRight w:val="0"/>
      <w:marTop w:val="0"/>
      <w:marBottom w:val="0"/>
      <w:divBdr>
        <w:top w:val="none" w:sz="0" w:space="0" w:color="auto"/>
        <w:left w:val="none" w:sz="0" w:space="0" w:color="auto"/>
        <w:bottom w:val="none" w:sz="0" w:space="0" w:color="auto"/>
        <w:right w:val="none" w:sz="0" w:space="0" w:color="auto"/>
      </w:divBdr>
    </w:div>
    <w:div w:id="347681811">
      <w:bodyDiv w:val="1"/>
      <w:marLeft w:val="0"/>
      <w:marRight w:val="0"/>
      <w:marTop w:val="0"/>
      <w:marBottom w:val="0"/>
      <w:divBdr>
        <w:top w:val="none" w:sz="0" w:space="0" w:color="auto"/>
        <w:left w:val="none" w:sz="0" w:space="0" w:color="auto"/>
        <w:bottom w:val="none" w:sz="0" w:space="0" w:color="auto"/>
        <w:right w:val="none" w:sz="0" w:space="0" w:color="auto"/>
      </w:divBdr>
    </w:div>
    <w:div w:id="390467123">
      <w:bodyDiv w:val="1"/>
      <w:marLeft w:val="0"/>
      <w:marRight w:val="0"/>
      <w:marTop w:val="0"/>
      <w:marBottom w:val="0"/>
      <w:divBdr>
        <w:top w:val="none" w:sz="0" w:space="0" w:color="auto"/>
        <w:left w:val="none" w:sz="0" w:space="0" w:color="auto"/>
        <w:bottom w:val="none" w:sz="0" w:space="0" w:color="auto"/>
        <w:right w:val="none" w:sz="0" w:space="0" w:color="auto"/>
      </w:divBdr>
    </w:div>
    <w:div w:id="426198896">
      <w:bodyDiv w:val="1"/>
      <w:marLeft w:val="0"/>
      <w:marRight w:val="0"/>
      <w:marTop w:val="0"/>
      <w:marBottom w:val="0"/>
      <w:divBdr>
        <w:top w:val="none" w:sz="0" w:space="0" w:color="auto"/>
        <w:left w:val="none" w:sz="0" w:space="0" w:color="auto"/>
        <w:bottom w:val="none" w:sz="0" w:space="0" w:color="auto"/>
        <w:right w:val="none" w:sz="0" w:space="0" w:color="auto"/>
      </w:divBdr>
    </w:div>
    <w:div w:id="433138934">
      <w:bodyDiv w:val="1"/>
      <w:marLeft w:val="0"/>
      <w:marRight w:val="0"/>
      <w:marTop w:val="0"/>
      <w:marBottom w:val="0"/>
      <w:divBdr>
        <w:top w:val="none" w:sz="0" w:space="0" w:color="auto"/>
        <w:left w:val="none" w:sz="0" w:space="0" w:color="auto"/>
        <w:bottom w:val="none" w:sz="0" w:space="0" w:color="auto"/>
        <w:right w:val="none" w:sz="0" w:space="0" w:color="auto"/>
      </w:divBdr>
    </w:div>
    <w:div w:id="491261101">
      <w:bodyDiv w:val="1"/>
      <w:marLeft w:val="0"/>
      <w:marRight w:val="0"/>
      <w:marTop w:val="0"/>
      <w:marBottom w:val="0"/>
      <w:divBdr>
        <w:top w:val="none" w:sz="0" w:space="0" w:color="auto"/>
        <w:left w:val="none" w:sz="0" w:space="0" w:color="auto"/>
        <w:bottom w:val="none" w:sz="0" w:space="0" w:color="auto"/>
        <w:right w:val="none" w:sz="0" w:space="0" w:color="auto"/>
      </w:divBdr>
    </w:div>
    <w:div w:id="513571546">
      <w:bodyDiv w:val="1"/>
      <w:marLeft w:val="0"/>
      <w:marRight w:val="0"/>
      <w:marTop w:val="0"/>
      <w:marBottom w:val="0"/>
      <w:divBdr>
        <w:top w:val="none" w:sz="0" w:space="0" w:color="auto"/>
        <w:left w:val="none" w:sz="0" w:space="0" w:color="auto"/>
        <w:bottom w:val="none" w:sz="0" w:space="0" w:color="auto"/>
        <w:right w:val="none" w:sz="0" w:space="0" w:color="auto"/>
      </w:divBdr>
    </w:div>
    <w:div w:id="527842473">
      <w:bodyDiv w:val="1"/>
      <w:marLeft w:val="0"/>
      <w:marRight w:val="0"/>
      <w:marTop w:val="0"/>
      <w:marBottom w:val="0"/>
      <w:divBdr>
        <w:top w:val="none" w:sz="0" w:space="0" w:color="auto"/>
        <w:left w:val="none" w:sz="0" w:space="0" w:color="auto"/>
        <w:bottom w:val="none" w:sz="0" w:space="0" w:color="auto"/>
        <w:right w:val="none" w:sz="0" w:space="0" w:color="auto"/>
      </w:divBdr>
    </w:div>
    <w:div w:id="587740603">
      <w:bodyDiv w:val="1"/>
      <w:marLeft w:val="0"/>
      <w:marRight w:val="0"/>
      <w:marTop w:val="0"/>
      <w:marBottom w:val="0"/>
      <w:divBdr>
        <w:top w:val="none" w:sz="0" w:space="0" w:color="auto"/>
        <w:left w:val="none" w:sz="0" w:space="0" w:color="auto"/>
        <w:bottom w:val="none" w:sz="0" w:space="0" w:color="auto"/>
        <w:right w:val="none" w:sz="0" w:space="0" w:color="auto"/>
      </w:divBdr>
    </w:div>
    <w:div w:id="614597606">
      <w:bodyDiv w:val="1"/>
      <w:marLeft w:val="0"/>
      <w:marRight w:val="0"/>
      <w:marTop w:val="0"/>
      <w:marBottom w:val="0"/>
      <w:divBdr>
        <w:top w:val="none" w:sz="0" w:space="0" w:color="auto"/>
        <w:left w:val="none" w:sz="0" w:space="0" w:color="auto"/>
        <w:bottom w:val="none" w:sz="0" w:space="0" w:color="auto"/>
        <w:right w:val="none" w:sz="0" w:space="0" w:color="auto"/>
      </w:divBdr>
    </w:div>
    <w:div w:id="659576166">
      <w:bodyDiv w:val="1"/>
      <w:marLeft w:val="0"/>
      <w:marRight w:val="0"/>
      <w:marTop w:val="0"/>
      <w:marBottom w:val="0"/>
      <w:divBdr>
        <w:top w:val="none" w:sz="0" w:space="0" w:color="auto"/>
        <w:left w:val="none" w:sz="0" w:space="0" w:color="auto"/>
        <w:bottom w:val="none" w:sz="0" w:space="0" w:color="auto"/>
        <w:right w:val="none" w:sz="0" w:space="0" w:color="auto"/>
      </w:divBdr>
    </w:div>
    <w:div w:id="662006836">
      <w:bodyDiv w:val="1"/>
      <w:marLeft w:val="0"/>
      <w:marRight w:val="0"/>
      <w:marTop w:val="0"/>
      <w:marBottom w:val="0"/>
      <w:divBdr>
        <w:top w:val="none" w:sz="0" w:space="0" w:color="auto"/>
        <w:left w:val="none" w:sz="0" w:space="0" w:color="auto"/>
        <w:bottom w:val="none" w:sz="0" w:space="0" w:color="auto"/>
        <w:right w:val="none" w:sz="0" w:space="0" w:color="auto"/>
      </w:divBdr>
    </w:div>
    <w:div w:id="698823063">
      <w:bodyDiv w:val="1"/>
      <w:marLeft w:val="0"/>
      <w:marRight w:val="0"/>
      <w:marTop w:val="0"/>
      <w:marBottom w:val="0"/>
      <w:divBdr>
        <w:top w:val="none" w:sz="0" w:space="0" w:color="auto"/>
        <w:left w:val="none" w:sz="0" w:space="0" w:color="auto"/>
        <w:bottom w:val="none" w:sz="0" w:space="0" w:color="auto"/>
        <w:right w:val="none" w:sz="0" w:space="0" w:color="auto"/>
      </w:divBdr>
    </w:div>
    <w:div w:id="699235983">
      <w:bodyDiv w:val="1"/>
      <w:marLeft w:val="0"/>
      <w:marRight w:val="0"/>
      <w:marTop w:val="0"/>
      <w:marBottom w:val="0"/>
      <w:divBdr>
        <w:top w:val="none" w:sz="0" w:space="0" w:color="auto"/>
        <w:left w:val="none" w:sz="0" w:space="0" w:color="auto"/>
        <w:bottom w:val="none" w:sz="0" w:space="0" w:color="auto"/>
        <w:right w:val="none" w:sz="0" w:space="0" w:color="auto"/>
      </w:divBdr>
    </w:div>
    <w:div w:id="719521006">
      <w:bodyDiv w:val="1"/>
      <w:marLeft w:val="0"/>
      <w:marRight w:val="0"/>
      <w:marTop w:val="0"/>
      <w:marBottom w:val="0"/>
      <w:divBdr>
        <w:top w:val="none" w:sz="0" w:space="0" w:color="auto"/>
        <w:left w:val="none" w:sz="0" w:space="0" w:color="auto"/>
        <w:bottom w:val="none" w:sz="0" w:space="0" w:color="auto"/>
        <w:right w:val="none" w:sz="0" w:space="0" w:color="auto"/>
      </w:divBdr>
    </w:div>
    <w:div w:id="781341579">
      <w:bodyDiv w:val="1"/>
      <w:marLeft w:val="0"/>
      <w:marRight w:val="0"/>
      <w:marTop w:val="0"/>
      <w:marBottom w:val="0"/>
      <w:divBdr>
        <w:top w:val="none" w:sz="0" w:space="0" w:color="auto"/>
        <w:left w:val="none" w:sz="0" w:space="0" w:color="auto"/>
        <w:bottom w:val="none" w:sz="0" w:space="0" w:color="auto"/>
        <w:right w:val="none" w:sz="0" w:space="0" w:color="auto"/>
      </w:divBdr>
    </w:div>
    <w:div w:id="935475584">
      <w:bodyDiv w:val="1"/>
      <w:marLeft w:val="0"/>
      <w:marRight w:val="0"/>
      <w:marTop w:val="0"/>
      <w:marBottom w:val="0"/>
      <w:divBdr>
        <w:top w:val="none" w:sz="0" w:space="0" w:color="auto"/>
        <w:left w:val="none" w:sz="0" w:space="0" w:color="auto"/>
        <w:bottom w:val="none" w:sz="0" w:space="0" w:color="auto"/>
        <w:right w:val="none" w:sz="0" w:space="0" w:color="auto"/>
      </w:divBdr>
    </w:div>
    <w:div w:id="986133201">
      <w:bodyDiv w:val="1"/>
      <w:marLeft w:val="0"/>
      <w:marRight w:val="0"/>
      <w:marTop w:val="0"/>
      <w:marBottom w:val="0"/>
      <w:divBdr>
        <w:top w:val="none" w:sz="0" w:space="0" w:color="auto"/>
        <w:left w:val="none" w:sz="0" w:space="0" w:color="auto"/>
        <w:bottom w:val="none" w:sz="0" w:space="0" w:color="auto"/>
        <w:right w:val="none" w:sz="0" w:space="0" w:color="auto"/>
      </w:divBdr>
    </w:div>
    <w:div w:id="992761914">
      <w:bodyDiv w:val="1"/>
      <w:marLeft w:val="0"/>
      <w:marRight w:val="0"/>
      <w:marTop w:val="0"/>
      <w:marBottom w:val="0"/>
      <w:divBdr>
        <w:top w:val="none" w:sz="0" w:space="0" w:color="auto"/>
        <w:left w:val="none" w:sz="0" w:space="0" w:color="auto"/>
        <w:bottom w:val="none" w:sz="0" w:space="0" w:color="auto"/>
        <w:right w:val="none" w:sz="0" w:space="0" w:color="auto"/>
      </w:divBdr>
    </w:div>
    <w:div w:id="1068964137">
      <w:bodyDiv w:val="1"/>
      <w:marLeft w:val="0"/>
      <w:marRight w:val="0"/>
      <w:marTop w:val="0"/>
      <w:marBottom w:val="0"/>
      <w:divBdr>
        <w:top w:val="none" w:sz="0" w:space="0" w:color="auto"/>
        <w:left w:val="none" w:sz="0" w:space="0" w:color="auto"/>
        <w:bottom w:val="none" w:sz="0" w:space="0" w:color="auto"/>
        <w:right w:val="none" w:sz="0" w:space="0" w:color="auto"/>
      </w:divBdr>
    </w:div>
    <w:div w:id="1089959836">
      <w:bodyDiv w:val="1"/>
      <w:marLeft w:val="0"/>
      <w:marRight w:val="0"/>
      <w:marTop w:val="0"/>
      <w:marBottom w:val="0"/>
      <w:divBdr>
        <w:top w:val="none" w:sz="0" w:space="0" w:color="auto"/>
        <w:left w:val="none" w:sz="0" w:space="0" w:color="auto"/>
        <w:bottom w:val="none" w:sz="0" w:space="0" w:color="auto"/>
        <w:right w:val="none" w:sz="0" w:space="0" w:color="auto"/>
      </w:divBdr>
    </w:div>
    <w:div w:id="1164321403">
      <w:bodyDiv w:val="1"/>
      <w:marLeft w:val="0"/>
      <w:marRight w:val="0"/>
      <w:marTop w:val="0"/>
      <w:marBottom w:val="0"/>
      <w:divBdr>
        <w:top w:val="none" w:sz="0" w:space="0" w:color="auto"/>
        <w:left w:val="none" w:sz="0" w:space="0" w:color="auto"/>
        <w:bottom w:val="none" w:sz="0" w:space="0" w:color="auto"/>
        <w:right w:val="none" w:sz="0" w:space="0" w:color="auto"/>
      </w:divBdr>
    </w:div>
    <w:div w:id="1184636109">
      <w:bodyDiv w:val="1"/>
      <w:marLeft w:val="0"/>
      <w:marRight w:val="0"/>
      <w:marTop w:val="0"/>
      <w:marBottom w:val="0"/>
      <w:divBdr>
        <w:top w:val="none" w:sz="0" w:space="0" w:color="auto"/>
        <w:left w:val="none" w:sz="0" w:space="0" w:color="auto"/>
        <w:bottom w:val="none" w:sz="0" w:space="0" w:color="auto"/>
        <w:right w:val="none" w:sz="0" w:space="0" w:color="auto"/>
      </w:divBdr>
    </w:div>
    <w:div w:id="1200359933">
      <w:bodyDiv w:val="1"/>
      <w:marLeft w:val="0"/>
      <w:marRight w:val="0"/>
      <w:marTop w:val="0"/>
      <w:marBottom w:val="0"/>
      <w:divBdr>
        <w:top w:val="none" w:sz="0" w:space="0" w:color="auto"/>
        <w:left w:val="none" w:sz="0" w:space="0" w:color="auto"/>
        <w:bottom w:val="none" w:sz="0" w:space="0" w:color="auto"/>
        <w:right w:val="none" w:sz="0" w:space="0" w:color="auto"/>
      </w:divBdr>
    </w:div>
    <w:div w:id="1206482143">
      <w:bodyDiv w:val="1"/>
      <w:marLeft w:val="0"/>
      <w:marRight w:val="0"/>
      <w:marTop w:val="0"/>
      <w:marBottom w:val="0"/>
      <w:divBdr>
        <w:top w:val="none" w:sz="0" w:space="0" w:color="auto"/>
        <w:left w:val="none" w:sz="0" w:space="0" w:color="auto"/>
        <w:bottom w:val="none" w:sz="0" w:space="0" w:color="auto"/>
        <w:right w:val="none" w:sz="0" w:space="0" w:color="auto"/>
      </w:divBdr>
    </w:div>
    <w:div w:id="1367367390">
      <w:bodyDiv w:val="1"/>
      <w:marLeft w:val="0"/>
      <w:marRight w:val="0"/>
      <w:marTop w:val="0"/>
      <w:marBottom w:val="0"/>
      <w:divBdr>
        <w:top w:val="none" w:sz="0" w:space="0" w:color="auto"/>
        <w:left w:val="none" w:sz="0" w:space="0" w:color="auto"/>
        <w:bottom w:val="none" w:sz="0" w:space="0" w:color="auto"/>
        <w:right w:val="none" w:sz="0" w:space="0" w:color="auto"/>
      </w:divBdr>
    </w:div>
    <w:div w:id="1389036087">
      <w:bodyDiv w:val="1"/>
      <w:marLeft w:val="0"/>
      <w:marRight w:val="0"/>
      <w:marTop w:val="0"/>
      <w:marBottom w:val="0"/>
      <w:divBdr>
        <w:top w:val="none" w:sz="0" w:space="0" w:color="auto"/>
        <w:left w:val="none" w:sz="0" w:space="0" w:color="auto"/>
        <w:bottom w:val="none" w:sz="0" w:space="0" w:color="auto"/>
        <w:right w:val="none" w:sz="0" w:space="0" w:color="auto"/>
      </w:divBdr>
    </w:div>
    <w:div w:id="1426219746">
      <w:bodyDiv w:val="1"/>
      <w:marLeft w:val="0"/>
      <w:marRight w:val="0"/>
      <w:marTop w:val="0"/>
      <w:marBottom w:val="0"/>
      <w:divBdr>
        <w:top w:val="none" w:sz="0" w:space="0" w:color="auto"/>
        <w:left w:val="none" w:sz="0" w:space="0" w:color="auto"/>
        <w:bottom w:val="none" w:sz="0" w:space="0" w:color="auto"/>
        <w:right w:val="none" w:sz="0" w:space="0" w:color="auto"/>
      </w:divBdr>
    </w:div>
    <w:div w:id="1470585005">
      <w:bodyDiv w:val="1"/>
      <w:marLeft w:val="0"/>
      <w:marRight w:val="0"/>
      <w:marTop w:val="0"/>
      <w:marBottom w:val="0"/>
      <w:divBdr>
        <w:top w:val="none" w:sz="0" w:space="0" w:color="auto"/>
        <w:left w:val="none" w:sz="0" w:space="0" w:color="auto"/>
        <w:bottom w:val="none" w:sz="0" w:space="0" w:color="auto"/>
        <w:right w:val="none" w:sz="0" w:space="0" w:color="auto"/>
      </w:divBdr>
    </w:div>
    <w:div w:id="1505627467">
      <w:bodyDiv w:val="1"/>
      <w:marLeft w:val="0"/>
      <w:marRight w:val="0"/>
      <w:marTop w:val="0"/>
      <w:marBottom w:val="0"/>
      <w:divBdr>
        <w:top w:val="none" w:sz="0" w:space="0" w:color="auto"/>
        <w:left w:val="none" w:sz="0" w:space="0" w:color="auto"/>
        <w:bottom w:val="none" w:sz="0" w:space="0" w:color="auto"/>
        <w:right w:val="none" w:sz="0" w:space="0" w:color="auto"/>
      </w:divBdr>
    </w:div>
    <w:div w:id="1556115981">
      <w:bodyDiv w:val="1"/>
      <w:marLeft w:val="0"/>
      <w:marRight w:val="0"/>
      <w:marTop w:val="0"/>
      <w:marBottom w:val="0"/>
      <w:divBdr>
        <w:top w:val="none" w:sz="0" w:space="0" w:color="auto"/>
        <w:left w:val="none" w:sz="0" w:space="0" w:color="auto"/>
        <w:bottom w:val="none" w:sz="0" w:space="0" w:color="auto"/>
        <w:right w:val="none" w:sz="0" w:space="0" w:color="auto"/>
      </w:divBdr>
    </w:div>
    <w:div w:id="1601061674">
      <w:bodyDiv w:val="1"/>
      <w:marLeft w:val="0"/>
      <w:marRight w:val="0"/>
      <w:marTop w:val="0"/>
      <w:marBottom w:val="0"/>
      <w:divBdr>
        <w:top w:val="none" w:sz="0" w:space="0" w:color="auto"/>
        <w:left w:val="none" w:sz="0" w:space="0" w:color="auto"/>
        <w:bottom w:val="none" w:sz="0" w:space="0" w:color="auto"/>
        <w:right w:val="none" w:sz="0" w:space="0" w:color="auto"/>
      </w:divBdr>
    </w:div>
    <w:div w:id="1647082727">
      <w:bodyDiv w:val="1"/>
      <w:marLeft w:val="0"/>
      <w:marRight w:val="0"/>
      <w:marTop w:val="0"/>
      <w:marBottom w:val="0"/>
      <w:divBdr>
        <w:top w:val="none" w:sz="0" w:space="0" w:color="auto"/>
        <w:left w:val="none" w:sz="0" w:space="0" w:color="auto"/>
        <w:bottom w:val="none" w:sz="0" w:space="0" w:color="auto"/>
        <w:right w:val="none" w:sz="0" w:space="0" w:color="auto"/>
      </w:divBdr>
    </w:div>
    <w:div w:id="1682396408">
      <w:bodyDiv w:val="1"/>
      <w:marLeft w:val="0"/>
      <w:marRight w:val="0"/>
      <w:marTop w:val="0"/>
      <w:marBottom w:val="0"/>
      <w:divBdr>
        <w:top w:val="none" w:sz="0" w:space="0" w:color="auto"/>
        <w:left w:val="none" w:sz="0" w:space="0" w:color="auto"/>
        <w:bottom w:val="none" w:sz="0" w:space="0" w:color="auto"/>
        <w:right w:val="none" w:sz="0" w:space="0" w:color="auto"/>
      </w:divBdr>
    </w:div>
    <w:div w:id="1703285421">
      <w:bodyDiv w:val="1"/>
      <w:marLeft w:val="0"/>
      <w:marRight w:val="0"/>
      <w:marTop w:val="0"/>
      <w:marBottom w:val="0"/>
      <w:divBdr>
        <w:top w:val="none" w:sz="0" w:space="0" w:color="auto"/>
        <w:left w:val="none" w:sz="0" w:space="0" w:color="auto"/>
        <w:bottom w:val="none" w:sz="0" w:space="0" w:color="auto"/>
        <w:right w:val="none" w:sz="0" w:space="0" w:color="auto"/>
      </w:divBdr>
    </w:div>
    <w:div w:id="1738935313">
      <w:bodyDiv w:val="1"/>
      <w:marLeft w:val="0"/>
      <w:marRight w:val="0"/>
      <w:marTop w:val="0"/>
      <w:marBottom w:val="0"/>
      <w:divBdr>
        <w:top w:val="none" w:sz="0" w:space="0" w:color="auto"/>
        <w:left w:val="none" w:sz="0" w:space="0" w:color="auto"/>
        <w:bottom w:val="none" w:sz="0" w:space="0" w:color="auto"/>
        <w:right w:val="none" w:sz="0" w:space="0" w:color="auto"/>
      </w:divBdr>
    </w:div>
    <w:div w:id="1825049027">
      <w:bodyDiv w:val="1"/>
      <w:marLeft w:val="0"/>
      <w:marRight w:val="0"/>
      <w:marTop w:val="0"/>
      <w:marBottom w:val="0"/>
      <w:divBdr>
        <w:top w:val="none" w:sz="0" w:space="0" w:color="auto"/>
        <w:left w:val="none" w:sz="0" w:space="0" w:color="auto"/>
        <w:bottom w:val="none" w:sz="0" w:space="0" w:color="auto"/>
        <w:right w:val="none" w:sz="0" w:space="0" w:color="auto"/>
      </w:divBdr>
    </w:div>
    <w:div w:id="1859731816">
      <w:bodyDiv w:val="1"/>
      <w:marLeft w:val="0"/>
      <w:marRight w:val="0"/>
      <w:marTop w:val="0"/>
      <w:marBottom w:val="0"/>
      <w:divBdr>
        <w:top w:val="none" w:sz="0" w:space="0" w:color="auto"/>
        <w:left w:val="none" w:sz="0" w:space="0" w:color="auto"/>
        <w:bottom w:val="none" w:sz="0" w:space="0" w:color="auto"/>
        <w:right w:val="none" w:sz="0" w:space="0" w:color="auto"/>
      </w:divBdr>
    </w:div>
    <w:div w:id="1893541335">
      <w:bodyDiv w:val="1"/>
      <w:marLeft w:val="0"/>
      <w:marRight w:val="0"/>
      <w:marTop w:val="0"/>
      <w:marBottom w:val="0"/>
      <w:divBdr>
        <w:top w:val="none" w:sz="0" w:space="0" w:color="auto"/>
        <w:left w:val="none" w:sz="0" w:space="0" w:color="auto"/>
        <w:bottom w:val="none" w:sz="0" w:space="0" w:color="auto"/>
        <w:right w:val="none" w:sz="0" w:space="0" w:color="auto"/>
      </w:divBdr>
    </w:div>
    <w:div w:id="1904825158">
      <w:bodyDiv w:val="1"/>
      <w:marLeft w:val="0"/>
      <w:marRight w:val="0"/>
      <w:marTop w:val="0"/>
      <w:marBottom w:val="0"/>
      <w:divBdr>
        <w:top w:val="none" w:sz="0" w:space="0" w:color="auto"/>
        <w:left w:val="none" w:sz="0" w:space="0" w:color="auto"/>
        <w:bottom w:val="none" w:sz="0" w:space="0" w:color="auto"/>
        <w:right w:val="none" w:sz="0" w:space="0" w:color="auto"/>
      </w:divBdr>
    </w:div>
    <w:div w:id="1919558046">
      <w:bodyDiv w:val="1"/>
      <w:marLeft w:val="0"/>
      <w:marRight w:val="0"/>
      <w:marTop w:val="0"/>
      <w:marBottom w:val="0"/>
      <w:divBdr>
        <w:top w:val="none" w:sz="0" w:space="0" w:color="auto"/>
        <w:left w:val="none" w:sz="0" w:space="0" w:color="auto"/>
        <w:bottom w:val="none" w:sz="0" w:space="0" w:color="auto"/>
        <w:right w:val="none" w:sz="0" w:space="0" w:color="auto"/>
      </w:divBdr>
    </w:div>
    <w:div w:id="1956599428">
      <w:bodyDiv w:val="1"/>
      <w:marLeft w:val="0"/>
      <w:marRight w:val="0"/>
      <w:marTop w:val="0"/>
      <w:marBottom w:val="0"/>
      <w:divBdr>
        <w:top w:val="none" w:sz="0" w:space="0" w:color="auto"/>
        <w:left w:val="none" w:sz="0" w:space="0" w:color="auto"/>
        <w:bottom w:val="none" w:sz="0" w:space="0" w:color="auto"/>
        <w:right w:val="none" w:sz="0" w:space="0" w:color="auto"/>
      </w:divBdr>
    </w:div>
    <w:div w:id="2017421617">
      <w:bodyDiv w:val="1"/>
      <w:marLeft w:val="0"/>
      <w:marRight w:val="0"/>
      <w:marTop w:val="0"/>
      <w:marBottom w:val="0"/>
      <w:divBdr>
        <w:top w:val="none" w:sz="0" w:space="0" w:color="auto"/>
        <w:left w:val="none" w:sz="0" w:space="0" w:color="auto"/>
        <w:bottom w:val="none" w:sz="0" w:space="0" w:color="auto"/>
        <w:right w:val="none" w:sz="0" w:space="0" w:color="auto"/>
      </w:divBdr>
    </w:div>
    <w:div w:id="2134978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08DE14E-120D-44AA-A54E-6865173F0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855</TotalTime>
  <Pages>8</Pages>
  <Words>2982</Words>
  <Characters>17004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Skilton (1402231)</dc:creator>
  <cp:keywords/>
  <dc:description/>
  <cp:lastModifiedBy>Sarah Skilton</cp:lastModifiedBy>
  <cp:revision>371</cp:revision>
  <cp:lastPrinted>2017-08-18T08:54:00Z</cp:lastPrinted>
  <dcterms:created xsi:type="dcterms:W3CDTF">2018-02-24T15:28:00Z</dcterms:created>
  <dcterms:modified xsi:type="dcterms:W3CDTF">2018-04-26T11:20:00Z</dcterms:modified>
  <cp:version/>
</cp:coreProperties>
</file>