
<file path=[Content_Types].xml><?xml version="1.0" encoding="utf-8"?>
<Types xmlns="http://schemas.openxmlformats.org/package/2006/content-types">
  <Default Extension="gif" ContentType="image/gif"/>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8509837"/>
        <w:docPartObj>
          <w:docPartGallery w:val="Cover Pages"/>
          <w:docPartUnique/>
        </w:docPartObj>
      </w:sdtPr>
      <w:sdtEndPr>
        <w:rPr>
          <w:rFonts w:ascii="Arial" w:hAnsi="Arial" w:cs="Arial"/>
        </w:rPr>
      </w:sdtEndPr>
      <w:sdtContent>
        <w:p w14:paraId="16D7C63F" w14:textId="14F3E5E7" w:rsidR="0089701A" w:rsidRDefault="0089701A">
          <w:r>
            <w:rPr>
              <w:noProof/>
            </w:rPr>
            <mc:AlternateContent>
              <mc:Choice Requires="wpg">
                <w:drawing>
                  <wp:anchor distT="0" distB="0" distL="114300" distR="114300" simplePos="0" relativeHeight="251664384" behindDoc="1" locked="0" layoutInCell="1" allowOverlap="1" wp14:anchorId="6EDD1069" wp14:editId="31CB8ED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83F3F5C" w14:textId="49427840" w:rsidR="0089701A" w:rsidRDefault="00C530CC">
                                      <w:pPr>
                                        <w:pStyle w:val="NoSpacing"/>
                                        <w:spacing w:before="120"/>
                                        <w:jc w:val="center"/>
                                        <w:rPr>
                                          <w:color w:val="FFFFFF" w:themeColor="background1"/>
                                        </w:rPr>
                                      </w:pPr>
                                      <w:r>
                                        <w:rPr>
                                          <w:color w:val="FFFFFF" w:themeColor="background1"/>
                                        </w:rPr>
                                        <w:t xml:space="preserve">STUDENT: </w:t>
                                      </w:r>
                                      <w:r w:rsidR="0089701A">
                                        <w:rPr>
                                          <w:color w:val="FFFFFF" w:themeColor="background1"/>
                                        </w:rPr>
                                        <w:t>Alexandra Nicut (1919639)</w:t>
                                      </w:r>
                                    </w:p>
                                  </w:sdtContent>
                                </w:sdt>
                                <w:p w14:paraId="1D6E6452" w14:textId="43DF5ACE" w:rsidR="0089701A" w:rsidRDefault="0089701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317641">
                                        <w:rPr>
                                          <w:caps/>
                                          <w:color w:val="FFFFFF" w:themeColor="background1"/>
                                        </w:rPr>
                                        <w:t>LECTURER</w:t>
                                      </w:r>
                                      <w:r w:rsidR="00C530CC">
                                        <w:rPr>
                                          <w:caps/>
                                          <w:color w:val="FFFFFF" w:themeColor="background1"/>
                                        </w:rPr>
                                        <w:t>: MS JOANA WALSH</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C530CC">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AB9A02B" w14:textId="19E6C387" w:rsidR="00D10758" w:rsidRDefault="004166F4" w:rsidP="004166F4">
                                  <w:pPr>
                                    <w:pStyle w:val="NoSpacing"/>
                                    <w:rPr>
                                      <w:rFonts w:asciiTheme="majorHAnsi" w:eastAsiaTheme="majorEastAsia" w:hAnsiTheme="majorHAnsi" w:cstheme="majorBidi"/>
                                      <w:b/>
                                      <w:bCs/>
                                      <w:i/>
                                      <w:iCs/>
                                      <w:caps/>
                                      <w:color w:val="002060"/>
                                      <w:sz w:val="32"/>
                                      <w:szCs w:val="32"/>
                                      <w:u w:val="single"/>
                                    </w:rPr>
                                  </w:pPr>
                                  <w:r>
                                    <w:rPr>
                                      <w:rFonts w:asciiTheme="majorHAnsi" w:eastAsiaTheme="majorEastAsia" w:hAnsiTheme="majorHAnsi" w:cstheme="majorBidi"/>
                                      <w:b/>
                                      <w:bCs/>
                                      <w:i/>
                                      <w:iCs/>
                                      <w:caps/>
                                      <w:color w:val="002060"/>
                                      <w:sz w:val="32"/>
                                      <w:szCs w:val="32"/>
                                      <w:u w:val="single"/>
                                    </w:rPr>
                                    <w:t>MODULE</w:t>
                                  </w:r>
                                  <w:r w:rsidR="00EC180E">
                                    <w:rPr>
                                      <w:rFonts w:asciiTheme="majorHAnsi" w:eastAsiaTheme="majorEastAsia" w:hAnsiTheme="majorHAnsi" w:cstheme="majorBidi"/>
                                      <w:b/>
                                      <w:bCs/>
                                      <w:i/>
                                      <w:iCs/>
                                      <w:caps/>
                                      <w:color w:val="002060"/>
                                      <w:sz w:val="32"/>
                                      <w:szCs w:val="32"/>
                                      <w:u w:val="single"/>
                                    </w:rPr>
                                    <w:t xml:space="preserve"> NAME</w:t>
                                  </w:r>
                                  <w:r>
                                    <w:rPr>
                                      <w:rFonts w:asciiTheme="majorHAnsi" w:eastAsiaTheme="majorEastAsia" w:hAnsiTheme="majorHAnsi" w:cstheme="majorBidi"/>
                                      <w:b/>
                                      <w:bCs/>
                                      <w:i/>
                                      <w:iCs/>
                                      <w:caps/>
                                      <w:color w:val="002060"/>
                                      <w:sz w:val="32"/>
                                      <w:szCs w:val="32"/>
                                      <w:u w:val="single"/>
                                    </w:rPr>
                                    <w:t xml:space="preserve">: PERSONAL CAREER DEVELOPMENT </w:t>
                                  </w:r>
                                  <w:r w:rsidR="00EC180E">
                                    <w:rPr>
                                      <w:rFonts w:asciiTheme="majorHAnsi" w:eastAsiaTheme="majorEastAsia" w:hAnsiTheme="majorHAnsi" w:cstheme="majorBidi"/>
                                      <w:b/>
                                      <w:bCs/>
                                      <w:i/>
                                      <w:iCs/>
                                      <w:caps/>
                                      <w:color w:val="002060"/>
                                      <w:sz w:val="32"/>
                                      <w:szCs w:val="32"/>
                                      <w:u w:val="single"/>
                                    </w:rPr>
                                    <w:t>(BMSW4005_LON)</w:t>
                                  </w:r>
                                  <w:r w:rsidR="003245D7">
                                    <w:rPr>
                                      <w:rFonts w:asciiTheme="majorHAnsi" w:eastAsiaTheme="majorEastAsia" w:hAnsiTheme="majorHAnsi" w:cstheme="majorBidi"/>
                                      <w:b/>
                                      <w:bCs/>
                                      <w:i/>
                                      <w:iCs/>
                                      <w:caps/>
                                      <w:color w:val="002060"/>
                                      <w:sz w:val="32"/>
                                      <w:szCs w:val="32"/>
                                      <w:u w:val="single"/>
                                    </w:rPr>
                                    <w:t>,</w:t>
                                  </w:r>
                                </w:p>
                                <w:p w14:paraId="44E7C4B2" w14:textId="0A71B26A" w:rsidR="003245D7" w:rsidRDefault="003245D7" w:rsidP="004166F4">
                                  <w:pPr>
                                    <w:pStyle w:val="NoSpacing"/>
                                    <w:rPr>
                                      <w:rFonts w:asciiTheme="majorHAnsi" w:eastAsiaTheme="majorEastAsia" w:hAnsiTheme="majorHAnsi" w:cstheme="majorBidi"/>
                                      <w:b/>
                                      <w:bCs/>
                                      <w:i/>
                                      <w:iCs/>
                                      <w:caps/>
                                      <w:color w:val="002060"/>
                                      <w:sz w:val="32"/>
                                      <w:szCs w:val="32"/>
                                      <w:u w:val="single"/>
                                    </w:rPr>
                                  </w:pPr>
                                </w:p>
                                <w:p w14:paraId="46D64681" w14:textId="7DA00C71" w:rsidR="003245D7" w:rsidRPr="00E01DC5" w:rsidRDefault="003245D7" w:rsidP="004166F4">
                                  <w:pPr>
                                    <w:pStyle w:val="NoSpacing"/>
                                    <w:rPr>
                                      <w:rFonts w:asciiTheme="majorHAnsi" w:eastAsiaTheme="majorEastAsia" w:hAnsiTheme="majorHAnsi" w:cstheme="majorBidi"/>
                                      <w:caps/>
                                      <w:color w:val="002060"/>
                                      <w:u w:val="single"/>
                                    </w:rPr>
                                  </w:pPr>
                                  <w:r w:rsidRPr="00E01DC5">
                                    <w:rPr>
                                      <w:rFonts w:asciiTheme="majorHAnsi" w:eastAsiaTheme="majorEastAsia" w:hAnsiTheme="majorHAnsi" w:cstheme="majorBidi"/>
                                      <w:caps/>
                                      <w:color w:val="002060"/>
                                      <w:u w:val="single"/>
                                    </w:rPr>
                                    <w:t xml:space="preserve">PERSONAL REFLECTION REPORT </w:t>
                                  </w:r>
                                  <w:r w:rsidR="00E01DC5" w:rsidRPr="00E01DC5">
                                    <w:rPr>
                                      <w:rFonts w:asciiTheme="majorHAnsi" w:eastAsiaTheme="majorEastAsia" w:hAnsiTheme="majorHAnsi" w:cstheme="majorBidi"/>
                                      <w:caps/>
                                      <w:color w:val="002060"/>
                                      <w:u w:val="single"/>
                                    </w:rPr>
                                    <w:t xml:space="preserve">ABOUT </w:t>
                                  </w:r>
                                  <w:r w:rsidRPr="00E01DC5">
                                    <w:rPr>
                                      <w:rFonts w:asciiTheme="majorHAnsi" w:eastAsiaTheme="majorEastAsia" w:hAnsiTheme="majorHAnsi" w:cstheme="majorBidi"/>
                                      <w:caps/>
                                      <w:color w:val="002060"/>
                                      <w:u w:val="single"/>
                                    </w:rPr>
                                    <w:t xml:space="preserve">BECOMING A MENTAL HEALTH NURSE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EDD1069" id="Group 193" o:spid="_x0000_s1026" style="position:absolute;margin-left:0;margin-top:0;width:540.55pt;height:718.4pt;z-index:-25165209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83F3F5C" w14:textId="49427840" w:rsidR="0089701A" w:rsidRDefault="00C530CC">
                                <w:pPr>
                                  <w:pStyle w:val="NoSpacing"/>
                                  <w:spacing w:before="120"/>
                                  <w:jc w:val="center"/>
                                  <w:rPr>
                                    <w:color w:val="FFFFFF" w:themeColor="background1"/>
                                  </w:rPr>
                                </w:pPr>
                                <w:r>
                                  <w:rPr>
                                    <w:color w:val="FFFFFF" w:themeColor="background1"/>
                                  </w:rPr>
                                  <w:t xml:space="preserve">STUDENT: </w:t>
                                </w:r>
                                <w:r w:rsidR="0089701A">
                                  <w:rPr>
                                    <w:color w:val="FFFFFF" w:themeColor="background1"/>
                                  </w:rPr>
                                  <w:t>Alexandra Nicut (1919639)</w:t>
                                </w:r>
                              </w:p>
                            </w:sdtContent>
                          </w:sdt>
                          <w:p w14:paraId="1D6E6452" w14:textId="43DF5ACE" w:rsidR="0089701A" w:rsidRDefault="0089701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317641">
                                  <w:rPr>
                                    <w:caps/>
                                    <w:color w:val="FFFFFF" w:themeColor="background1"/>
                                  </w:rPr>
                                  <w:t>LECTURER</w:t>
                                </w:r>
                                <w:r w:rsidR="00C530CC">
                                  <w:rPr>
                                    <w:caps/>
                                    <w:color w:val="FFFFFF" w:themeColor="background1"/>
                                  </w:rPr>
                                  <w:t>: MS JOANA WALSH</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C530CC">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AB9A02B" w14:textId="19E6C387" w:rsidR="00D10758" w:rsidRDefault="004166F4" w:rsidP="004166F4">
                            <w:pPr>
                              <w:pStyle w:val="NoSpacing"/>
                              <w:rPr>
                                <w:rFonts w:asciiTheme="majorHAnsi" w:eastAsiaTheme="majorEastAsia" w:hAnsiTheme="majorHAnsi" w:cstheme="majorBidi"/>
                                <w:b/>
                                <w:bCs/>
                                <w:i/>
                                <w:iCs/>
                                <w:caps/>
                                <w:color w:val="002060"/>
                                <w:sz w:val="32"/>
                                <w:szCs w:val="32"/>
                                <w:u w:val="single"/>
                              </w:rPr>
                            </w:pPr>
                            <w:r>
                              <w:rPr>
                                <w:rFonts w:asciiTheme="majorHAnsi" w:eastAsiaTheme="majorEastAsia" w:hAnsiTheme="majorHAnsi" w:cstheme="majorBidi"/>
                                <w:b/>
                                <w:bCs/>
                                <w:i/>
                                <w:iCs/>
                                <w:caps/>
                                <w:color w:val="002060"/>
                                <w:sz w:val="32"/>
                                <w:szCs w:val="32"/>
                                <w:u w:val="single"/>
                              </w:rPr>
                              <w:t>MODULE</w:t>
                            </w:r>
                            <w:r w:rsidR="00EC180E">
                              <w:rPr>
                                <w:rFonts w:asciiTheme="majorHAnsi" w:eastAsiaTheme="majorEastAsia" w:hAnsiTheme="majorHAnsi" w:cstheme="majorBidi"/>
                                <w:b/>
                                <w:bCs/>
                                <w:i/>
                                <w:iCs/>
                                <w:caps/>
                                <w:color w:val="002060"/>
                                <w:sz w:val="32"/>
                                <w:szCs w:val="32"/>
                                <w:u w:val="single"/>
                              </w:rPr>
                              <w:t xml:space="preserve"> NAME</w:t>
                            </w:r>
                            <w:r>
                              <w:rPr>
                                <w:rFonts w:asciiTheme="majorHAnsi" w:eastAsiaTheme="majorEastAsia" w:hAnsiTheme="majorHAnsi" w:cstheme="majorBidi"/>
                                <w:b/>
                                <w:bCs/>
                                <w:i/>
                                <w:iCs/>
                                <w:caps/>
                                <w:color w:val="002060"/>
                                <w:sz w:val="32"/>
                                <w:szCs w:val="32"/>
                                <w:u w:val="single"/>
                              </w:rPr>
                              <w:t xml:space="preserve">: PERSONAL CAREER DEVELOPMENT </w:t>
                            </w:r>
                            <w:r w:rsidR="00EC180E">
                              <w:rPr>
                                <w:rFonts w:asciiTheme="majorHAnsi" w:eastAsiaTheme="majorEastAsia" w:hAnsiTheme="majorHAnsi" w:cstheme="majorBidi"/>
                                <w:b/>
                                <w:bCs/>
                                <w:i/>
                                <w:iCs/>
                                <w:caps/>
                                <w:color w:val="002060"/>
                                <w:sz w:val="32"/>
                                <w:szCs w:val="32"/>
                                <w:u w:val="single"/>
                              </w:rPr>
                              <w:t>(BMSW4005_LON)</w:t>
                            </w:r>
                            <w:r w:rsidR="003245D7">
                              <w:rPr>
                                <w:rFonts w:asciiTheme="majorHAnsi" w:eastAsiaTheme="majorEastAsia" w:hAnsiTheme="majorHAnsi" w:cstheme="majorBidi"/>
                                <w:b/>
                                <w:bCs/>
                                <w:i/>
                                <w:iCs/>
                                <w:caps/>
                                <w:color w:val="002060"/>
                                <w:sz w:val="32"/>
                                <w:szCs w:val="32"/>
                                <w:u w:val="single"/>
                              </w:rPr>
                              <w:t>,</w:t>
                            </w:r>
                          </w:p>
                          <w:p w14:paraId="44E7C4B2" w14:textId="0A71B26A" w:rsidR="003245D7" w:rsidRDefault="003245D7" w:rsidP="004166F4">
                            <w:pPr>
                              <w:pStyle w:val="NoSpacing"/>
                              <w:rPr>
                                <w:rFonts w:asciiTheme="majorHAnsi" w:eastAsiaTheme="majorEastAsia" w:hAnsiTheme="majorHAnsi" w:cstheme="majorBidi"/>
                                <w:b/>
                                <w:bCs/>
                                <w:i/>
                                <w:iCs/>
                                <w:caps/>
                                <w:color w:val="002060"/>
                                <w:sz w:val="32"/>
                                <w:szCs w:val="32"/>
                                <w:u w:val="single"/>
                              </w:rPr>
                            </w:pPr>
                          </w:p>
                          <w:p w14:paraId="46D64681" w14:textId="7DA00C71" w:rsidR="003245D7" w:rsidRPr="00E01DC5" w:rsidRDefault="003245D7" w:rsidP="004166F4">
                            <w:pPr>
                              <w:pStyle w:val="NoSpacing"/>
                              <w:rPr>
                                <w:rFonts w:asciiTheme="majorHAnsi" w:eastAsiaTheme="majorEastAsia" w:hAnsiTheme="majorHAnsi" w:cstheme="majorBidi"/>
                                <w:caps/>
                                <w:color w:val="002060"/>
                                <w:u w:val="single"/>
                              </w:rPr>
                            </w:pPr>
                            <w:r w:rsidRPr="00E01DC5">
                              <w:rPr>
                                <w:rFonts w:asciiTheme="majorHAnsi" w:eastAsiaTheme="majorEastAsia" w:hAnsiTheme="majorHAnsi" w:cstheme="majorBidi"/>
                                <w:caps/>
                                <w:color w:val="002060"/>
                                <w:u w:val="single"/>
                              </w:rPr>
                              <w:t xml:space="preserve">PERSONAL REFLECTION REPORT </w:t>
                            </w:r>
                            <w:r w:rsidR="00E01DC5" w:rsidRPr="00E01DC5">
                              <w:rPr>
                                <w:rFonts w:asciiTheme="majorHAnsi" w:eastAsiaTheme="majorEastAsia" w:hAnsiTheme="majorHAnsi" w:cstheme="majorBidi"/>
                                <w:caps/>
                                <w:color w:val="002060"/>
                                <w:u w:val="single"/>
                              </w:rPr>
                              <w:t xml:space="preserve">ABOUT </w:t>
                            </w:r>
                            <w:r w:rsidRPr="00E01DC5">
                              <w:rPr>
                                <w:rFonts w:asciiTheme="majorHAnsi" w:eastAsiaTheme="majorEastAsia" w:hAnsiTheme="majorHAnsi" w:cstheme="majorBidi"/>
                                <w:caps/>
                                <w:color w:val="002060"/>
                                <w:u w:val="single"/>
                              </w:rPr>
                              <w:t xml:space="preserve">BECOMING A MENTAL HEALTH NURSE </w:t>
                            </w:r>
                          </w:p>
                        </w:txbxContent>
                      </v:textbox>
                    </v:shape>
                    <w10:wrap anchorx="page" anchory="page"/>
                  </v:group>
                </w:pict>
              </mc:Fallback>
            </mc:AlternateContent>
          </w:r>
        </w:p>
        <w:p w14:paraId="151D9CA4" w14:textId="3363BFBA" w:rsidR="0089701A" w:rsidRDefault="0089701A">
          <w:pPr>
            <w:rPr>
              <w:rFonts w:ascii="Arial" w:hAnsi="Arial" w:cs="Arial"/>
            </w:rPr>
          </w:pPr>
          <w:r>
            <w:rPr>
              <w:rFonts w:ascii="Arial" w:hAnsi="Arial" w:cs="Arial"/>
            </w:rPr>
            <w:br w:type="page"/>
          </w:r>
        </w:p>
      </w:sdtContent>
    </w:sdt>
    <w:p w14:paraId="71AE00F9" w14:textId="77777777" w:rsidR="00384F15" w:rsidRDefault="00384F15"/>
    <w:p w14:paraId="6DDFE36E" w14:textId="53AFD120" w:rsidR="003D0657" w:rsidRDefault="0035235D" w:rsidP="00FC10A2">
      <w:pPr>
        <w:spacing w:line="360" w:lineRule="auto"/>
        <w:rPr>
          <w:rFonts w:ascii="Arial" w:eastAsia="Calibri" w:hAnsi="Arial" w:cs="Arial"/>
          <w:b/>
          <w:bCs/>
          <w:u w:val="single"/>
          <w:lang w:val="en-US"/>
        </w:rPr>
      </w:pPr>
      <w:r w:rsidRPr="00E04FEC">
        <w:rPr>
          <w:rFonts w:asciiTheme="majorHAnsi" w:eastAsia="Calibri" w:hAnsiTheme="majorHAnsi" w:cstheme="majorHAnsi"/>
          <w:b/>
          <w:bCs/>
          <w:lang w:val="en-US"/>
        </w:rPr>
        <w:t xml:space="preserve">     </w:t>
      </w:r>
      <w:r w:rsidR="00626E65" w:rsidRPr="00E04FEC">
        <w:rPr>
          <w:rFonts w:asciiTheme="majorHAnsi" w:eastAsia="Calibri" w:hAnsiTheme="majorHAnsi" w:cstheme="majorHAnsi"/>
          <w:b/>
          <w:bCs/>
          <w:lang w:val="en-US"/>
        </w:rPr>
        <w:t xml:space="preserve">                       </w:t>
      </w:r>
      <w:r w:rsidR="00CC4609" w:rsidRPr="00E04FEC">
        <w:rPr>
          <w:rFonts w:asciiTheme="majorHAnsi" w:eastAsia="Calibri" w:hAnsiTheme="majorHAnsi" w:cstheme="majorHAnsi"/>
          <w:b/>
          <w:bCs/>
          <w:lang w:val="en-US"/>
        </w:rPr>
        <w:t xml:space="preserve">            </w:t>
      </w:r>
      <w:r w:rsidR="00C72A67">
        <w:rPr>
          <w:rFonts w:ascii="Arial" w:eastAsia="Calibri" w:hAnsi="Arial" w:cs="Arial"/>
          <w:b/>
          <w:bCs/>
          <w:u w:val="single"/>
          <w:lang w:val="en-US"/>
        </w:rPr>
        <w:t xml:space="preserve">BECOMING </w:t>
      </w:r>
      <w:r w:rsidR="00CC4609" w:rsidRPr="00E6573F">
        <w:rPr>
          <w:rFonts w:ascii="Arial" w:eastAsia="Calibri" w:hAnsi="Arial" w:cs="Arial"/>
          <w:b/>
          <w:bCs/>
          <w:u w:val="single"/>
          <w:lang w:val="en-US"/>
        </w:rPr>
        <w:t xml:space="preserve">A </w:t>
      </w:r>
      <w:r w:rsidRPr="00E6573F">
        <w:rPr>
          <w:rFonts w:ascii="Arial" w:eastAsia="Calibri" w:hAnsi="Arial" w:cs="Arial"/>
          <w:b/>
          <w:bCs/>
          <w:u w:val="single"/>
          <w:lang w:val="en-US"/>
        </w:rPr>
        <w:t>MENTAL HEALTH NURS</w:t>
      </w:r>
      <w:r w:rsidR="003D0657" w:rsidRPr="00E6573F">
        <w:rPr>
          <w:rFonts w:ascii="Arial" w:eastAsia="Calibri" w:hAnsi="Arial" w:cs="Arial"/>
          <w:b/>
          <w:bCs/>
          <w:u w:val="single"/>
          <w:lang w:val="en-US"/>
        </w:rPr>
        <w:t>E</w:t>
      </w:r>
    </w:p>
    <w:p w14:paraId="18BC3285" w14:textId="06EAD3D0" w:rsidR="00560C2F" w:rsidRDefault="00560C2F">
      <w:pPr>
        <w:rPr>
          <w:rFonts w:ascii="Arial" w:eastAsia="Calibri" w:hAnsi="Arial" w:cs="Arial"/>
          <w:b/>
          <w:bCs/>
          <w:u w:val="single"/>
          <w:lang w:val="en-US"/>
        </w:rPr>
      </w:pPr>
    </w:p>
    <w:p w14:paraId="79CC8E94" w14:textId="3786B090" w:rsidR="00560C2F" w:rsidRDefault="00560C2F">
      <w:pPr>
        <w:rPr>
          <w:rFonts w:ascii="Arial" w:eastAsia="Calibri" w:hAnsi="Arial" w:cs="Arial"/>
          <w:b/>
          <w:bCs/>
          <w:u w:val="single"/>
          <w:lang w:val="en-US"/>
        </w:rPr>
      </w:pPr>
    </w:p>
    <w:p w14:paraId="45305443" w14:textId="77777777" w:rsidR="00560C2F" w:rsidRPr="00560C2F" w:rsidRDefault="00560C2F">
      <w:pPr>
        <w:rPr>
          <w:rFonts w:ascii="Arial" w:eastAsia="Calibri" w:hAnsi="Arial" w:cs="Arial"/>
          <w:b/>
          <w:bCs/>
          <w:u w:val="single"/>
          <w:lang w:val="en-US"/>
        </w:rPr>
      </w:pPr>
    </w:p>
    <w:p w14:paraId="75D50286" w14:textId="2CC068FF" w:rsidR="00E6573F" w:rsidRPr="00FC10A2" w:rsidRDefault="00E6573F" w:rsidP="00FC10A2">
      <w:pPr>
        <w:spacing w:line="360" w:lineRule="auto"/>
        <w:rPr>
          <w:rStyle w:val="IntenseEmphasis"/>
        </w:rPr>
      </w:pPr>
      <w:r w:rsidRPr="00E6573F">
        <w:rPr>
          <w:rFonts w:asciiTheme="majorHAnsi" w:eastAsia="Calibri" w:hAnsiTheme="majorHAnsi" w:cstheme="majorHAnsi"/>
          <w:b/>
          <w:bCs/>
        </w:rPr>
        <w:t xml:space="preserve">                                                          </w:t>
      </w:r>
      <w:r w:rsidRPr="00FC10A2">
        <w:rPr>
          <w:rStyle w:val="IntenseEmphasis"/>
        </w:rPr>
        <w:t xml:space="preserve">Table of contents </w:t>
      </w:r>
    </w:p>
    <w:p w14:paraId="4E52C8E9" w14:textId="77777777" w:rsidR="00584F79" w:rsidRPr="00FC10A2" w:rsidRDefault="00584F79" w:rsidP="00FC10A2">
      <w:pPr>
        <w:spacing w:line="360" w:lineRule="auto"/>
        <w:rPr>
          <w:rStyle w:val="IntenseEmphasis"/>
        </w:rPr>
      </w:pPr>
    </w:p>
    <w:p w14:paraId="69C5255C" w14:textId="44EC1CDA" w:rsidR="00584F79" w:rsidRPr="00FC10A2" w:rsidRDefault="005D0625" w:rsidP="00FC10A2">
      <w:pPr>
        <w:spacing w:line="360" w:lineRule="auto"/>
        <w:rPr>
          <w:rStyle w:val="IntenseEmphasis"/>
        </w:rPr>
      </w:pPr>
      <w:r>
        <w:rPr>
          <w:rStyle w:val="IntenseEmphasis"/>
        </w:rPr>
        <w:t>1.</w:t>
      </w:r>
      <w:r w:rsidR="00E6573F" w:rsidRPr="00FC10A2">
        <w:rPr>
          <w:rStyle w:val="IntenseEmphasis"/>
        </w:rPr>
        <w:t>Introduction…………………………</w:t>
      </w:r>
      <w:r>
        <w:rPr>
          <w:rStyle w:val="IntenseEmphasis"/>
        </w:rPr>
        <w:t>.</w:t>
      </w:r>
      <w:r w:rsidR="00E6573F" w:rsidRPr="00FC10A2">
        <w:rPr>
          <w:rStyle w:val="IntenseEmphasis"/>
        </w:rPr>
        <w:t>…………………………………………………</w:t>
      </w:r>
      <w:r w:rsidR="00D76D63" w:rsidRPr="00FC10A2">
        <w:rPr>
          <w:rStyle w:val="IntenseEmphasis"/>
        </w:rPr>
        <w:t>…………</w:t>
      </w:r>
      <w:r w:rsidR="00E01DC5">
        <w:rPr>
          <w:rStyle w:val="IntenseEmphasis"/>
        </w:rPr>
        <w:t>2</w:t>
      </w:r>
    </w:p>
    <w:p w14:paraId="614E7C15" w14:textId="5037511B" w:rsidR="00E6573F" w:rsidRPr="00FC10A2" w:rsidRDefault="005D0625" w:rsidP="00FC10A2">
      <w:pPr>
        <w:spacing w:line="360" w:lineRule="auto"/>
        <w:rPr>
          <w:rStyle w:val="IntenseEmphasis"/>
        </w:rPr>
      </w:pPr>
      <w:r>
        <w:rPr>
          <w:rStyle w:val="IntenseEmphasis"/>
        </w:rPr>
        <w:t>2.</w:t>
      </w:r>
      <w:r w:rsidR="00E6573F" w:rsidRPr="00FC10A2">
        <w:rPr>
          <w:rStyle w:val="IntenseEmphasis"/>
        </w:rPr>
        <w:t>About mental health nurses……………………………………………………</w:t>
      </w:r>
      <w:r w:rsidR="00D76D63" w:rsidRPr="00FC10A2">
        <w:rPr>
          <w:rStyle w:val="IntenseEmphasis"/>
        </w:rPr>
        <w:t>……………...</w:t>
      </w:r>
      <w:r w:rsidR="00E01DC5">
        <w:rPr>
          <w:rStyle w:val="IntenseEmphasis"/>
        </w:rPr>
        <w:t>3</w:t>
      </w:r>
    </w:p>
    <w:p w14:paraId="1AFB210D" w14:textId="4EC5B4CF" w:rsidR="00E6573F" w:rsidRPr="00FC10A2" w:rsidRDefault="005D0625" w:rsidP="00FC10A2">
      <w:pPr>
        <w:spacing w:line="360" w:lineRule="auto"/>
        <w:rPr>
          <w:rStyle w:val="IntenseEmphasis"/>
        </w:rPr>
      </w:pPr>
      <w:r>
        <w:rPr>
          <w:rStyle w:val="IntenseEmphasis"/>
        </w:rPr>
        <w:t>3.</w:t>
      </w:r>
      <w:r w:rsidR="00E6573F" w:rsidRPr="00FC10A2">
        <w:rPr>
          <w:rStyle w:val="IntenseEmphasis"/>
        </w:rPr>
        <w:t>Diseases associated with dementia ……………………………………………</w:t>
      </w:r>
      <w:r w:rsidR="00D76D63" w:rsidRPr="00FC10A2">
        <w:rPr>
          <w:rStyle w:val="IntenseEmphasis"/>
        </w:rPr>
        <w:t>………</w:t>
      </w:r>
      <w:r w:rsidR="005C09E8">
        <w:rPr>
          <w:rStyle w:val="IntenseEmphasis"/>
        </w:rPr>
        <w:t>.</w:t>
      </w:r>
      <w:r w:rsidR="00E01DC5">
        <w:rPr>
          <w:rStyle w:val="IntenseEmphasis"/>
        </w:rPr>
        <w:t>3</w:t>
      </w:r>
      <w:r w:rsidR="00503890">
        <w:rPr>
          <w:rStyle w:val="IntenseEmphasis"/>
        </w:rPr>
        <w:t xml:space="preserve"> and 4</w:t>
      </w:r>
    </w:p>
    <w:p w14:paraId="2F2FA705" w14:textId="3279288A" w:rsidR="00E6573F" w:rsidRDefault="005D0625" w:rsidP="00FC10A2">
      <w:pPr>
        <w:spacing w:line="360" w:lineRule="auto"/>
        <w:rPr>
          <w:rStyle w:val="IntenseEmphasis"/>
        </w:rPr>
      </w:pPr>
      <w:r>
        <w:rPr>
          <w:rStyle w:val="IntenseEmphasis"/>
        </w:rPr>
        <w:t>4.</w:t>
      </w:r>
      <w:r w:rsidR="00E6573F" w:rsidRPr="00FC10A2">
        <w:rPr>
          <w:rStyle w:val="IntenseEmphasis"/>
        </w:rPr>
        <w:t>Laws and regulations…………………………………………………………………</w:t>
      </w:r>
      <w:r w:rsidR="00D76D63" w:rsidRPr="00FC10A2">
        <w:rPr>
          <w:rStyle w:val="IntenseEmphasis"/>
        </w:rPr>
        <w:t>………….</w:t>
      </w:r>
      <w:r w:rsidR="005C09E8">
        <w:rPr>
          <w:rStyle w:val="IntenseEmphasis"/>
        </w:rPr>
        <w:t>5</w:t>
      </w:r>
    </w:p>
    <w:p w14:paraId="492A9ACF" w14:textId="34FC3C6E" w:rsidR="005C09E8" w:rsidRPr="00FC10A2" w:rsidRDefault="003B1507" w:rsidP="00FC10A2">
      <w:pPr>
        <w:spacing w:line="360" w:lineRule="auto"/>
        <w:rPr>
          <w:rStyle w:val="IntenseEmphasis"/>
        </w:rPr>
      </w:pPr>
      <w:r>
        <w:rPr>
          <w:rStyle w:val="IntenseEmphasis"/>
        </w:rPr>
        <w:t>5.</w:t>
      </w:r>
      <w:r w:rsidR="005C09E8" w:rsidRPr="005C09E8">
        <w:rPr>
          <w:rStyle w:val="IntenseEmphasis"/>
        </w:rPr>
        <w:t>What to do with patients that refuse treatment- Responsibilities as a nurse</w:t>
      </w:r>
      <w:r w:rsidR="005C09E8">
        <w:rPr>
          <w:rStyle w:val="IntenseEmphasis"/>
        </w:rPr>
        <w:t>…………</w:t>
      </w:r>
      <w:r>
        <w:rPr>
          <w:rStyle w:val="IntenseEmphasis"/>
        </w:rPr>
        <w:t>…</w:t>
      </w:r>
      <w:r w:rsidR="005C09E8">
        <w:rPr>
          <w:rStyle w:val="IntenseEmphasis"/>
        </w:rPr>
        <w:t>…5</w:t>
      </w:r>
    </w:p>
    <w:p w14:paraId="47CC6F57" w14:textId="225E3DDE" w:rsidR="00E6573F" w:rsidRPr="00FC10A2" w:rsidRDefault="003B1507" w:rsidP="00FC10A2">
      <w:pPr>
        <w:spacing w:line="360" w:lineRule="auto"/>
        <w:rPr>
          <w:rStyle w:val="IntenseEmphasis"/>
        </w:rPr>
      </w:pPr>
      <w:r>
        <w:rPr>
          <w:rStyle w:val="IntenseEmphasis"/>
        </w:rPr>
        <w:t>6.</w:t>
      </w:r>
      <w:r w:rsidR="005C09E8">
        <w:rPr>
          <w:rStyle w:val="IntenseEmphasis"/>
        </w:rPr>
        <w:t>Personal SWOT Analysis</w:t>
      </w:r>
      <w:r w:rsidR="00E6573F" w:rsidRPr="00FC10A2">
        <w:rPr>
          <w:rStyle w:val="IntenseEmphasis"/>
        </w:rPr>
        <w:t>…………………………………………………</w:t>
      </w:r>
      <w:r w:rsidR="002B6AC1" w:rsidRPr="00FC10A2">
        <w:rPr>
          <w:rStyle w:val="IntenseEmphasis"/>
        </w:rPr>
        <w:t>……………</w:t>
      </w:r>
      <w:r w:rsidR="00930BC3" w:rsidRPr="00FC10A2">
        <w:rPr>
          <w:rStyle w:val="IntenseEmphasis"/>
        </w:rPr>
        <w:t>…</w:t>
      </w:r>
      <w:r w:rsidR="008154FC">
        <w:rPr>
          <w:rStyle w:val="IntenseEmphasis"/>
        </w:rPr>
        <w:t>…….6</w:t>
      </w:r>
    </w:p>
    <w:p w14:paraId="08D83DF1" w14:textId="4D343834" w:rsidR="00E6573F" w:rsidRDefault="003B1507" w:rsidP="00FC10A2">
      <w:pPr>
        <w:spacing w:line="360" w:lineRule="auto"/>
        <w:rPr>
          <w:rStyle w:val="IntenseEmphasis"/>
        </w:rPr>
      </w:pPr>
      <w:r>
        <w:rPr>
          <w:rStyle w:val="IntenseEmphasis"/>
        </w:rPr>
        <w:t>7.</w:t>
      </w:r>
      <w:r w:rsidR="00E6573F" w:rsidRPr="00FC10A2">
        <w:rPr>
          <w:rStyle w:val="IntenseEmphasis"/>
        </w:rPr>
        <w:t>Personal development plan………………………………………………………</w:t>
      </w:r>
      <w:r w:rsidR="002B6AC1" w:rsidRPr="00FC10A2">
        <w:rPr>
          <w:rStyle w:val="IntenseEmphasis"/>
        </w:rPr>
        <w:t>………</w:t>
      </w:r>
      <w:r w:rsidR="008154FC">
        <w:rPr>
          <w:rStyle w:val="IntenseEmphasis"/>
        </w:rPr>
        <w:t>6 and 7</w:t>
      </w:r>
    </w:p>
    <w:p w14:paraId="688FA9F3" w14:textId="5176C5EF" w:rsidR="008154FC" w:rsidRPr="00FC10A2" w:rsidRDefault="003B1507" w:rsidP="00FC10A2">
      <w:pPr>
        <w:spacing w:line="360" w:lineRule="auto"/>
        <w:rPr>
          <w:rStyle w:val="IntenseEmphasis"/>
        </w:rPr>
      </w:pPr>
      <w:r>
        <w:rPr>
          <w:rStyle w:val="IntenseEmphasis"/>
        </w:rPr>
        <w:t>8.</w:t>
      </w:r>
      <w:r w:rsidR="008154FC" w:rsidRPr="008154FC">
        <w:rPr>
          <w:rStyle w:val="IntenseEmphasis"/>
        </w:rPr>
        <w:t>Gibb’s model of reflection (1988)</w:t>
      </w:r>
      <w:r w:rsidR="009B567E">
        <w:rPr>
          <w:rStyle w:val="IntenseEmphasis"/>
        </w:rPr>
        <w:t xml:space="preserve"> </w:t>
      </w:r>
      <w:r w:rsidR="007F3824">
        <w:rPr>
          <w:rStyle w:val="IntenseEmphasis"/>
        </w:rPr>
        <w:t>…………………………………………………</w:t>
      </w:r>
      <w:r w:rsidR="009B567E">
        <w:rPr>
          <w:rStyle w:val="IntenseEmphasis"/>
        </w:rPr>
        <w:t>…</w:t>
      </w:r>
      <w:r w:rsidR="008154FC">
        <w:rPr>
          <w:rStyle w:val="IntenseEmphasis"/>
        </w:rPr>
        <w:t>8</w:t>
      </w:r>
      <w:r w:rsidR="007F3824">
        <w:rPr>
          <w:rStyle w:val="IntenseEmphasis"/>
        </w:rPr>
        <w:t xml:space="preserve"> to 10</w:t>
      </w:r>
    </w:p>
    <w:p w14:paraId="5458D372" w14:textId="42C986A1" w:rsidR="00E6573F" w:rsidRPr="00FC10A2" w:rsidRDefault="003B1507" w:rsidP="00FC10A2">
      <w:pPr>
        <w:spacing w:line="360" w:lineRule="auto"/>
        <w:rPr>
          <w:rStyle w:val="IntenseEmphasis"/>
        </w:rPr>
      </w:pPr>
      <w:r>
        <w:rPr>
          <w:rStyle w:val="IntenseEmphasis"/>
        </w:rPr>
        <w:t>9.</w:t>
      </w:r>
      <w:r w:rsidR="00E6573F" w:rsidRPr="00FC10A2">
        <w:rPr>
          <w:rStyle w:val="IntenseEmphasis"/>
        </w:rPr>
        <w:t>Conclusion………………………………………………………………………………………</w:t>
      </w:r>
      <w:r w:rsidR="000D35AF">
        <w:rPr>
          <w:rStyle w:val="IntenseEmphasis"/>
        </w:rPr>
        <w:t>…11</w:t>
      </w:r>
    </w:p>
    <w:p w14:paraId="6EB4B02D" w14:textId="5DF32BBF" w:rsidR="00E6573F" w:rsidRDefault="003B1507" w:rsidP="00FC10A2">
      <w:pPr>
        <w:spacing w:line="360" w:lineRule="auto"/>
        <w:rPr>
          <w:rStyle w:val="IntenseEmphasis"/>
        </w:rPr>
      </w:pPr>
      <w:r>
        <w:rPr>
          <w:rStyle w:val="IntenseEmphasis"/>
        </w:rPr>
        <w:t>10.</w:t>
      </w:r>
      <w:r w:rsidR="00E6573F" w:rsidRPr="00FC10A2">
        <w:rPr>
          <w:rStyle w:val="IntenseEmphasis"/>
        </w:rPr>
        <w:t>References……………………………………………………………………………</w:t>
      </w:r>
      <w:r w:rsidR="005D0625">
        <w:rPr>
          <w:rStyle w:val="IntenseEmphasis"/>
        </w:rPr>
        <w:t>…</w:t>
      </w:r>
      <w:r w:rsidR="000D35AF">
        <w:rPr>
          <w:rStyle w:val="IntenseEmphasis"/>
        </w:rPr>
        <w:t>12 and 13</w:t>
      </w:r>
    </w:p>
    <w:p w14:paraId="05AB780F" w14:textId="38CAA8DD" w:rsidR="000D35AF" w:rsidRDefault="000D35AF" w:rsidP="00FC10A2">
      <w:pPr>
        <w:spacing w:line="360" w:lineRule="auto"/>
        <w:rPr>
          <w:rStyle w:val="IntenseEmphasis"/>
        </w:rPr>
      </w:pPr>
      <w:r>
        <w:rPr>
          <w:rStyle w:val="IntenseEmphasis"/>
        </w:rPr>
        <w:t xml:space="preserve">Appendix </w:t>
      </w:r>
      <w:r w:rsidR="005D0625">
        <w:rPr>
          <w:rStyle w:val="IntenseEmphasis"/>
        </w:rPr>
        <w:t>A…………………………………………………………………………………………14</w:t>
      </w:r>
    </w:p>
    <w:p w14:paraId="51BCF2A3" w14:textId="5E999B2C" w:rsidR="005D0625" w:rsidRDefault="005D0625" w:rsidP="00FC10A2">
      <w:pPr>
        <w:spacing w:line="360" w:lineRule="auto"/>
        <w:rPr>
          <w:rStyle w:val="IntenseEmphasis"/>
        </w:rPr>
      </w:pPr>
      <w:r>
        <w:rPr>
          <w:rStyle w:val="IntenseEmphasis"/>
        </w:rPr>
        <w:t>Appendix B………………………………………………………………………………………….15</w:t>
      </w:r>
    </w:p>
    <w:p w14:paraId="45E2C877" w14:textId="1E204884" w:rsidR="005D0625" w:rsidRPr="00FC10A2" w:rsidRDefault="005D0625" w:rsidP="00FC10A2">
      <w:pPr>
        <w:spacing w:line="360" w:lineRule="auto"/>
        <w:rPr>
          <w:rStyle w:val="IntenseEmphasis"/>
        </w:rPr>
      </w:pPr>
      <w:r>
        <w:rPr>
          <w:rStyle w:val="IntenseEmphasis"/>
        </w:rPr>
        <w:t>Appendix C…………………………………………………………………………………………16</w:t>
      </w:r>
    </w:p>
    <w:p w14:paraId="00683FBD" w14:textId="6A1D60E9" w:rsidR="00E6573F" w:rsidRPr="00FC10A2" w:rsidRDefault="00E6573F">
      <w:pPr>
        <w:rPr>
          <w:rStyle w:val="IntenseEmphasis"/>
        </w:rPr>
      </w:pPr>
    </w:p>
    <w:p w14:paraId="041BAAEE" w14:textId="34792F99" w:rsidR="00560C2F" w:rsidRDefault="00560C2F">
      <w:pPr>
        <w:rPr>
          <w:rFonts w:ascii="Arial" w:eastAsia="Calibri" w:hAnsi="Arial" w:cs="Arial"/>
          <w:b/>
          <w:bCs/>
          <w:u w:val="single"/>
          <w:lang w:val="en-US"/>
        </w:rPr>
      </w:pPr>
    </w:p>
    <w:p w14:paraId="2823D0D5" w14:textId="010F4377" w:rsidR="00560C2F" w:rsidRDefault="00560C2F">
      <w:pPr>
        <w:rPr>
          <w:rFonts w:ascii="Arial" w:eastAsia="Calibri" w:hAnsi="Arial" w:cs="Arial"/>
          <w:b/>
          <w:bCs/>
          <w:u w:val="single"/>
          <w:lang w:val="en-US"/>
        </w:rPr>
      </w:pPr>
    </w:p>
    <w:p w14:paraId="419BD5AB" w14:textId="1260C5C2" w:rsidR="00560C2F" w:rsidRDefault="00560C2F">
      <w:pPr>
        <w:rPr>
          <w:rFonts w:ascii="Arial" w:eastAsia="Calibri" w:hAnsi="Arial" w:cs="Arial"/>
          <w:b/>
          <w:bCs/>
          <w:u w:val="single"/>
          <w:lang w:val="en-US"/>
        </w:rPr>
      </w:pPr>
    </w:p>
    <w:p w14:paraId="258F711B" w14:textId="0AF2D32E" w:rsidR="00560C2F" w:rsidRDefault="00560C2F">
      <w:pPr>
        <w:rPr>
          <w:rFonts w:ascii="Arial" w:eastAsia="Calibri" w:hAnsi="Arial" w:cs="Arial"/>
          <w:b/>
          <w:bCs/>
          <w:u w:val="single"/>
          <w:lang w:val="en-US"/>
        </w:rPr>
      </w:pPr>
    </w:p>
    <w:p w14:paraId="209C524C" w14:textId="280DE522" w:rsidR="00560C2F" w:rsidRDefault="00560C2F">
      <w:pPr>
        <w:rPr>
          <w:rFonts w:ascii="Arial" w:eastAsia="Calibri" w:hAnsi="Arial" w:cs="Arial"/>
          <w:b/>
          <w:bCs/>
          <w:u w:val="single"/>
          <w:lang w:val="en-US"/>
        </w:rPr>
      </w:pPr>
    </w:p>
    <w:p w14:paraId="288481CC" w14:textId="78290410" w:rsidR="00BD007A" w:rsidRDefault="00BD007A" w:rsidP="008F641F">
      <w:pPr>
        <w:rPr>
          <w:rFonts w:ascii="Arial" w:eastAsia="Calibri" w:hAnsi="Arial" w:cs="Arial"/>
          <w:b/>
          <w:bCs/>
          <w:u w:val="single"/>
          <w:lang w:val="en-US"/>
        </w:rPr>
      </w:pPr>
    </w:p>
    <w:p w14:paraId="588DDECF" w14:textId="77777777" w:rsidR="00E01DC5" w:rsidRDefault="00E01DC5" w:rsidP="008F641F">
      <w:pPr>
        <w:rPr>
          <w:rFonts w:ascii="Arial" w:eastAsia="Calibri" w:hAnsi="Arial" w:cs="Arial"/>
          <w:b/>
          <w:bCs/>
          <w:u w:val="single"/>
          <w:lang w:val="en-US"/>
        </w:rPr>
      </w:pPr>
    </w:p>
    <w:p w14:paraId="76964AB7" w14:textId="681D62ED" w:rsidR="008F641F" w:rsidRPr="00ED18F4" w:rsidRDefault="00ED18F4" w:rsidP="005556E3">
      <w:pPr>
        <w:spacing w:line="360" w:lineRule="auto"/>
        <w:rPr>
          <w:rFonts w:ascii="Arial" w:eastAsia="Calibri" w:hAnsi="Arial" w:cs="Arial"/>
          <w:b/>
          <w:bCs/>
          <w:u w:val="single"/>
          <w:lang w:val="en-US"/>
        </w:rPr>
      </w:pPr>
      <w:r w:rsidRPr="00ED18F4">
        <w:rPr>
          <w:rFonts w:ascii="Arial" w:eastAsia="Calibri" w:hAnsi="Arial" w:cs="Arial"/>
          <w:b/>
          <w:bCs/>
          <w:lang w:val="en-US"/>
        </w:rPr>
        <w:lastRenderedPageBreak/>
        <w:t xml:space="preserve">                                                      </w:t>
      </w:r>
      <w:r w:rsidR="008F641F" w:rsidRPr="00ED18F4">
        <w:rPr>
          <w:rFonts w:ascii="Arial" w:eastAsia="Calibri" w:hAnsi="Arial" w:cs="Arial"/>
          <w:b/>
          <w:bCs/>
          <w:u w:val="single"/>
          <w:lang w:val="en-US"/>
        </w:rPr>
        <w:t>INTRODUCTION</w:t>
      </w:r>
    </w:p>
    <w:p w14:paraId="7EBD4E3B" w14:textId="7591B5C6" w:rsidR="008F641F" w:rsidRDefault="009562F9" w:rsidP="005556E3">
      <w:pPr>
        <w:spacing w:after="120" w:line="360" w:lineRule="auto"/>
        <w:rPr>
          <w:rFonts w:ascii="Arial" w:hAnsi="Arial" w:cs="Arial"/>
          <w:lang w:val="en-US"/>
        </w:rPr>
      </w:pPr>
      <w:r>
        <w:rPr>
          <w:rFonts w:ascii="Arial" w:hAnsi="Arial" w:cs="Arial"/>
          <w:lang w:val="en-US"/>
        </w:rPr>
        <w:t>This report is aimi</w:t>
      </w:r>
      <w:r w:rsidR="00AD54D8">
        <w:rPr>
          <w:rFonts w:ascii="Arial" w:hAnsi="Arial" w:cs="Arial"/>
          <w:lang w:val="en-US"/>
        </w:rPr>
        <w:t xml:space="preserve">ng to </w:t>
      </w:r>
      <w:r w:rsidR="008F641F" w:rsidRPr="00E21843">
        <w:rPr>
          <w:rFonts w:ascii="Arial" w:hAnsi="Arial" w:cs="Arial"/>
          <w:lang w:val="en-US"/>
        </w:rPr>
        <w:t xml:space="preserve">introduce you to the healthcare career path as a mental health nurse, describe dementia related diseases, what you need to be able to cope with tasks, and which legislation relates to </w:t>
      </w:r>
      <w:r w:rsidR="009F38FE">
        <w:rPr>
          <w:rFonts w:ascii="Arial" w:hAnsi="Arial" w:cs="Arial"/>
          <w:lang w:val="en-US"/>
        </w:rPr>
        <w:t xml:space="preserve">this </w:t>
      </w:r>
      <w:r w:rsidR="008F641F" w:rsidRPr="00E21843">
        <w:rPr>
          <w:rFonts w:ascii="Arial" w:hAnsi="Arial" w:cs="Arial"/>
          <w:lang w:val="en-US"/>
        </w:rPr>
        <w:t>role.</w:t>
      </w:r>
    </w:p>
    <w:p w14:paraId="71F75E25" w14:textId="2ED11793" w:rsidR="0012710B" w:rsidRPr="00E21843" w:rsidRDefault="0012710B" w:rsidP="005556E3">
      <w:pPr>
        <w:spacing w:after="120" w:line="360" w:lineRule="auto"/>
        <w:rPr>
          <w:rFonts w:ascii="Arial" w:hAnsi="Arial" w:cs="Arial"/>
          <w:lang w:val="en-US"/>
        </w:rPr>
      </w:pPr>
      <w:r>
        <w:rPr>
          <w:rFonts w:ascii="Arial" w:hAnsi="Arial" w:cs="Arial"/>
          <w:lang w:val="en-US"/>
        </w:rPr>
        <w:t xml:space="preserve">An introduction to the job role, legislation and </w:t>
      </w:r>
      <w:r w:rsidR="00CB44E2">
        <w:rPr>
          <w:rFonts w:ascii="Arial" w:hAnsi="Arial" w:cs="Arial"/>
          <w:lang w:val="en-US"/>
        </w:rPr>
        <w:t>what a Mental Health Nurse may encounter during a shift</w:t>
      </w:r>
      <w:r w:rsidR="00B43B4E">
        <w:rPr>
          <w:rFonts w:ascii="Arial" w:hAnsi="Arial" w:cs="Arial"/>
          <w:lang w:val="en-US"/>
        </w:rPr>
        <w:t xml:space="preserve">, such as a patient refusing treatment is exemplified in </w:t>
      </w:r>
      <w:r w:rsidR="006425B7">
        <w:rPr>
          <w:rFonts w:ascii="Arial" w:hAnsi="Arial" w:cs="Arial"/>
          <w:lang w:val="en-US"/>
        </w:rPr>
        <w:t>detail</w:t>
      </w:r>
      <w:r w:rsidR="0014065C">
        <w:rPr>
          <w:rFonts w:ascii="Arial" w:hAnsi="Arial" w:cs="Arial"/>
          <w:lang w:val="en-US"/>
        </w:rPr>
        <w:t>,</w:t>
      </w:r>
      <w:r w:rsidR="00B43B4E">
        <w:rPr>
          <w:rFonts w:ascii="Arial" w:hAnsi="Arial" w:cs="Arial"/>
          <w:lang w:val="en-US"/>
        </w:rPr>
        <w:t xml:space="preserve"> </w:t>
      </w:r>
      <w:r w:rsidR="00C36019">
        <w:rPr>
          <w:rFonts w:ascii="Arial" w:hAnsi="Arial" w:cs="Arial"/>
          <w:lang w:val="en-US"/>
        </w:rPr>
        <w:t xml:space="preserve">to provide you </w:t>
      </w:r>
      <w:r w:rsidR="006425B7">
        <w:rPr>
          <w:rFonts w:ascii="Arial" w:hAnsi="Arial" w:cs="Arial"/>
          <w:lang w:val="en-US"/>
        </w:rPr>
        <w:t>an</w:t>
      </w:r>
      <w:r w:rsidR="00C36019">
        <w:rPr>
          <w:rFonts w:ascii="Arial" w:hAnsi="Arial" w:cs="Arial"/>
          <w:lang w:val="en-US"/>
        </w:rPr>
        <w:t xml:space="preserve"> illustration of the undertaken responsibilities </w:t>
      </w:r>
      <w:r w:rsidR="003B02F5">
        <w:rPr>
          <w:rFonts w:ascii="Arial" w:hAnsi="Arial" w:cs="Arial"/>
          <w:lang w:val="en-US"/>
        </w:rPr>
        <w:t>by following this career.</w:t>
      </w:r>
    </w:p>
    <w:p w14:paraId="258B9A9E" w14:textId="4D2E0F7E" w:rsidR="007A6B33" w:rsidRDefault="009A662E" w:rsidP="005556E3">
      <w:pPr>
        <w:spacing w:after="120" w:line="360" w:lineRule="auto"/>
        <w:rPr>
          <w:rFonts w:ascii="Arial" w:hAnsi="Arial" w:cs="Arial"/>
          <w:lang w:val="en-US"/>
        </w:rPr>
      </w:pPr>
      <w:r>
        <w:rPr>
          <w:rFonts w:ascii="Arial" w:hAnsi="Arial" w:cs="Arial"/>
          <w:lang w:val="en-US"/>
        </w:rPr>
        <w:t>M</w:t>
      </w:r>
      <w:r w:rsidR="008F641F" w:rsidRPr="00E21843">
        <w:rPr>
          <w:rFonts w:ascii="Arial" w:hAnsi="Arial" w:cs="Arial"/>
          <w:lang w:val="en-US"/>
        </w:rPr>
        <w:t>y personal career development</w:t>
      </w:r>
      <w:r w:rsidR="006716DE">
        <w:rPr>
          <w:rFonts w:ascii="Arial" w:hAnsi="Arial" w:cs="Arial"/>
          <w:lang w:val="en-US"/>
        </w:rPr>
        <w:t xml:space="preserve"> is </w:t>
      </w:r>
      <w:r w:rsidR="008F641F" w:rsidRPr="00E21843">
        <w:rPr>
          <w:rFonts w:ascii="Arial" w:hAnsi="Arial" w:cs="Arial"/>
          <w:lang w:val="en-US"/>
        </w:rPr>
        <w:t>related to the responsibilities of a Mental Health Nurse</w:t>
      </w:r>
      <w:r>
        <w:rPr>
          <w:rFonts w:ascii="Arial" w:hAnsi="Arial" w:cs="Arial"/>
          <w:lang w:val="en-US"/>
        </w:rPr>
        <w:t xml:space="preserve"> </w:t>
      </w:r>
      <w:r w:rsidR="00D41460">
        <w:rPr>
          <w:rFonts w:ascii="Arial" w:hAnsi="Arial" w:cs="Arial"/>
          <w:lang w:val="en-US"/>
        </w:rPr>
        <w:t>and a diagram has been attached along with a personal SWOT analysis</w:t>
      </w:r>
      <w:r w:rsidR="000D00FF">
        <w:rPr>
          <w:rFonts w:ascii="Arial" w:hAnsi="Arial" w:cs="Arial"/>
          <w:lang w:val="en-US"/>
        </w:rPr>
        <w:t>,</w:t>
      </w:r>
      <w:r w:rsidR="00D41460">
        <w:rPr>
          <w:rFonts w:ascii="Arial" w:hAnsi="Arial" w:cs="Arial"/>
          <w:lang w:val="en-US"/>
        </w:rPr>
        <w:t xml:space="preserve"> to demonstrate </w:t>
      </w:r>
      <w:r w:rsidR="000D00FF">
        <w:rPr>
          <w:rFonts w:ascii="Arial" w:hAnsi="Arial" w:cs="Arial"/>
          <w:lang w:val="en-US"/>
        </w:rPr>
        <w:t>the action plan combined with past, current</w:t>
      </w:r>
      <w:r w:rsidR="00A11B41">
        <w:rPr>
          <w:rFonts w:ascii="Arial" w:hAnsi="Arial" w:cs="Arial"/>
          <w:lang w:val="en-US"/>
        </w:rPr>
        <w:t>,</w:t>
      </w:r>
      <w:r w:rsidR="000D00FF">
        <w:rPr>
          <w:rFonts w:ascii="Arial" w:hAnsi="Arial" w:cs="Arial"/>
          <w:lang w:val="en-US"/>
        </w:rPr>
        <w:t xml:space="preserve"> and future experience </w:t>
      </w:r>
      <w:r w:rsidR="00A11B41">
        <w:rPr>
          <w:rFonts w:ascii="Arial" w:hAnsi="Arial" w:cs="Arial"/>
          <w:lang w:val="en-US"/>
        </w:rPr>
        <w:t>to follow the career in Nursing.</w:t>
      </w:r>
      <w:r w:rsidR="00C72CDE" w:rsidRPr="00C72CDE">
        <w:rPr>
          <w:rFonts w:ascii="Arial" w:hAnsi="Arial" w:cs="Arial"/>
          <w:lang w:val="en-US"/>
        </w:rPr>
        <w:t xml:space="preserve"> </w:t>
      </w:r>
      <w:r w:rsidR="00C72CDE" w:rsidRPr="00E21843">
        <w:rPr>
          <w:rFonts w:ascii="Arial" w:hAnsi="Arial" w:cs="Arial"/>
          <w:lang w:val="en-US"/>
        </w:rPr>
        <w:t>The relation between health professionals and legislation will be used in this report to demonstrate the legal requirements and its benefits when providing care</w:t>
      </w:r>
      <w:r w:rsidR="00C72CDE">
        <w:rPr>
          <w:rFonts w:ascii="Arial" w:hAnsi="Arial" w:cs="Arial"/>
          <w:lang w:val="en-US"/>
        </w:rPr>
        <w:t>.</w:t>
      </w:r>
    </w:p>
    <w:p w14:paraId="3F6F2219" w14:textId="7510F1E7" w:rsidR="008F641F" w:rsidRPr="00E21843" w:rsidRDefault="0014065C" w:rsidP="005556E3">
      <w:pPr>
        <w:spacing w:after="120" w:line="360" w:lineRule="auto"/>
        <w:rPr>
          <w:rFonts w:ascii="Arial" w:hAnsi="Arial" w:cs="Arial"/>
          <w:lang w:val="en-US"/>
        </w:rPr>
      </w:pPr>
      <w:r>
        <w:rPr>
          <w:rFonts w:ascii="Arial" w:hAnsi="Arial" w:cs="Arial"/>
          <w:lang w:val="en-US"/>
        </w:rPr>
        <w:t>T</w:t>
      </w:r>
      <w:r w:rsidRPr="00E21843">
        <w:rPr>
          <w:rFonts w:ascii="Arial" w:hAnsi="Arial" w:cs="Arial"/>
          <w:lang w:val="en-US"/>
        </w:rPr>
        <w:t>o prepare for employment before attending a job interview</w:t>
      </w:r>
      <w:r>
        <w:rPr>
          <w:rFonts w:ascii="Arial" w:hAnsi="Arial" w:cs="Arial"/>
          <w:lang w:val="en-US"/>
        </w:rPr>
        <w:t>, a p</w:t>
      </w:r>
      <w:r w:rsidRPr="00E21843">
        <w:rPr>
          <w:rFonts w:ascii="Arial" w:hAnsi="Arial" w:cs="Arial"/>
          <w:lang w:val="en-US"/>
        </w:rPr>
        <w:t>ersonal action plan will be used to determine the employment goals, the gaps and the experience required from an employer point of view</w:t>
      </w:r>
      <w:r>
        <w:rPr>
          <w:rFonts w:ascii="Arial" w:hAnsi="Arial" w:cs="Arial"/>
          <w:lang w:val="en-US"/>
        </w:rPr>
        <w:t xml:space="preserve"> through Gibb’s model of reflection (1988).</w:t>
      </w:r>
    </w:p>
    <w:p w14:paraId="79DFE725" w14:textId="5BD64E3B" w:rsidR="008F641F" w:rsidRDefault="008F641F" w:rsidP="005556E3">
      <w:pPr>
        <w:spacing w:after="120" w:line="360" w:lineRule="auto"/>
        <w:rPr>
          <w:rFonts w:ascii="Arial" w:hAnsi="Arial" w:cs="Arial"/>
          <w:lang w:val="en-US"/>
        </w:rPr>
      </w:pPr>
      <w:r w:rsidRPr="00E21843">
        <w:rPr>
          <w:rFonts w:ascii="Arial" w:hAnsi="Arial" w:cs="Arial"/>
          <w:lang w:val="en-US"/>
        </w:rPr>
        <w:t>References will be provided along with any appendices used, research, informed literature, and any additional information will be used to prove the accuracy of this report, sustained by relevant examples and professional authors.</w:t>
      </w:r>
    </w:p>
    <w:p w14:paraId="478405B3" w14:textId="62DF7BB5" w:rsidR="008766DF" w:rsidRDefault="008766DF" w:rsidP="005556E3">
      <w:pPr>
        <w:spacing w:after="120" w:line="360" w:lineRule="auto"/>
        <w:rPr>
          <w:rFonts w:ascii="Arial" w:hAnsi="Arial" w:cs="Arial"/>
          <w:lang w:val="en-US"/>
        </w:rPr>
      </w:pPr>
    </w:p>
    <w:p w14:paraId="3299BE19" w14:textId="4F1E9BC6" w:rsidR="008766DF" w:rsidRDefault="008766DF" w:rsidP="00A9643F">
      <w:pPr>
        <w:spacing w:after="120" w:line="360" w:lineRule="auto"/>
        <w:rPr>
          <w:rFonts w:ascii="Arial" w:hAnsi="Arial" w:cs="Arial"/>
          <w:lang w:val="en-US"/>
        </w:rPr>
      </w:pPr>
    </w:p>
    <w:p w14:paraId="644ADAD6" w14:textId="26BA30C4" w:rsidR="008766DF" w:rsidRDefault="008766DF" w:rsidP="00A9643F">
      <w:pPr>
        <w:spacing w:after="120" w:line="360" w:lineRule="auto"/>
        <w:rPr>
          <w:rFonts w:ascii="Arial" w:hAnsi="Arial" w:cs="Arial"/>
          <w:lang w:val="en-US"/>
        </w:rPr>
      </w:pPr>
    </w:p>
    <w:p w14:paraId="4FED8DB1" w14:textId="6761ABDF" w:rsidR="008766DF" w:rsidRDefault="008766DF" w:rsidP="00A9643F">
      <w:pPr>
        <w:spacing w:after="120" w:line="360" w:lineRule="auto"/>
        <w:rPr>
          <w:rFonts w:ascii="Arial" w:hAnsi="Arial" w:cs="Arial"/>
          <w:lang w:val="en-US"/>
        </w:rPr>
      </w:pPr>
    </w:p>
    <w:p w14:paraId="290B6B6C" w14:textId="3624C6CE" w:rsidR="008766DF" w:rsidRDefault="008766DF" w:rsidP="00A9643F">
      <w:pPr>
        <w:spacing w:after="120" w:line="360" w:lineRule="auto"/>
        <w:rPr>
          <w:rFonts w:ascii="Arial" w:hAnsi="Arial" w:cs="Arial"/>
          <w:lang w:val="en-US"/>
        </w:rPr>
      </w:pPr>
    </w:p>
    <w:p w14:paraId="3BEBABFF" w14:textId="5B322356" w:rsidR="008766DF" w:rsidRDefault="008766DF" w:rsidP="00A9643F">
      <w:pPr>
        <w:spacing w:after="120" w:line="360" w:lineRule="auto"/>
        <w:rPr>
          <w:rFonts w:ascii="Arial" w:hAnsi="Arial" w:cs="Arial"/>
          <w:lang w:val="en-US"/>
        </w:rPr>
      </w:pPr>
    </w:p>
    <w:p w14:paraId="2D8281F2" w14:textId="02BFE361" w:rsidR="008766DF" w:rsidRDefault="008766DF" w:rsidP="00A9643F">
      <w:pPr>
        <w:spacing w:after="120" w:line="360" w:lineRule="auto"/>
        <w:rPr>
          <w:rFonts w:ascii="Arial" w:hAnsi="Arial" w:cs="Arial"/>
          <w:lang w:val="en-US"/>
        </w:rPr>
      </w:pPr>
    </w:p>
    <w:p w14:paraId="1682B823" w14:textId="2FDEDD87" w:rsidR="008766DF" w:rsidRDefault="008766DF" w:rsidP="00A9643F">
      <w:pPr>
        <w:spacing w:after="120" w:line="360" w:lineRule="auto"/>
        <w:rPr>
          <w:rFonts w:ascii="Arial" w:hAnsi="Arial" w:cs="Arial"/>
          <w:lang w:val="en-US"/>
        </w:rPr>
      </w:pPr>
    </w:p>
    <w:p w14:paraId="13E5411D" w14:textId="5CFFAA6F" w:rsidR="008766DF" w:rsidRDefault="008766DF" w:rsidP="00A9643F">
      <w:pPr>
        <w:spacing w:after="120" w:line="360" w:lineRule="auto"/>
        <w:rPr>
          <w:rFonts w:ascii="Arial" w:hAnsi="Arial" w:cs="Arial"/>
          <w:lang w:val="en-US"/>
        </w:rPr>
      </w:pPr>
    </w:p>
    <w:p w14:paraId="573A474E" w14:textId="71CE5326" w:rsidR="008766DF" w:rsidRDefault="008766DF" w:rsidP="00A9643F">
      <w:pPr>
        <w:spacing w:after="120" w:line="360" w:lineRule="auto"/>
        <w:rPr>
          <w:rFonts w:ascii="Arial" w:hAnsi="Arial" w:cs="Arial"/>
          <w:lang w:val="en-US"/>
        </w:rPr>
      </w:pPr>
    </w:p>
    <w:p w14:paraId="1358D484" w14:textId="51DD7B3B" w:rsidR="008766DF" w:rsidRDefault="008766DF" w:rsidP="00A9643F">
      <w:pPr>
        <w:spacing w:after="120" w:line="360" w:lineRule="auto"/>
        <w:rPr>
          <w:rFonts w:ascii="Arial" w:hAnsi="Arial" w:cs="Arial"/>
          <w:lang w:val="en-US"/>
        </w:rPr>
      </w:pPr>
    </w:p>
    <w:p w14:paraId="38CD77E0" w14:textId="3D7CA65D" w:rsidR="008766DF" w:rsidRDefault="008766DF" w:rsidP="00A9643F">
      <w:pPr>
        <w:spacing w:after="120" w:line="360" w:lineRule="auto"/>
        <w:rPr>
          <w:rFonts w:ascii="Arial" w:hAnsi="Arial" w:cs="Arial"/>
          <w:lang w:val="en-US"/>
        </w:rPr>
      </w:pPr>
    </w:p>
    <w:p w14:paraId="1AE03EB9" w14:textId="77777777" w:rsidR="00D531C9" w:rsidRDefault="00D531C9" w:rsidP="00A9643F">
      <w:pPr>
        <w:spacing w:after="120" w:line="360" w:lineRule="auto"/>
        <w:rPr>
          <w:rFonts w:ascii="Arial" w:hAnsi="Arial" w:cs="Arial"/>
          <w:lang w:val="en-US"/>
        </w:rPr>
      </w:pPr>
    </w:p>
    <w:p w14:paraId="489DA7C3" w14:textId="59AA60EC" w:rsidR="00F9337E" w:rsidRDefault="008766DF" w:rsidP="008766DF">
      <w:pPr>
        <w:spacing w:after="120" w:line="360" w:lineRule="auto"/>
        <w:rPr>
          <w:rFonts w:ascii="Arial" w:hAnsi="Arial" w:cs="Arial"/>
          <w:b/>
          <w:bCs/>
          <w:u w:val="single"/>
        </w:rPr>
      </w:pPr>
      <w:r w:rsidRPr="008766DF">
        <w:rPr>
          <w:rFonts w:ascii="Arial" w:hAnsi="Arial" w:cs="Arial"/>
        </w:rPr>
        <w:lastRenderedPageBreak/>
        <w:t xml:space="preserve">                                                </w:t>
      </w:r>
      <w:r w:rsidRPr="008766DF">
        <w:rPr>
          <w:rFonts w:ascii="Arial" w:hAnsi="Arial" w:cs="Arial"/>
          <w:b/>
          <w:bCs/>
          <w:u w:val="single"/>
        </w:rPr>
        <w:t xml:space="preserve">Mental health nurses </w:t>
      </w:r>
    </w:p>
    <w:p w14:paraId="79121EE0" w14:textId="47DD784E" w:rsidR="006E675E" w:rsidRPr="00914F38" w:rsidRDefault="00F45334" w:rsidP="00914F38">
      <w:pPr>
        <w:spacing w:after="120" w:line="360" w:lineRule="auto"/>
        <w:rPr>
          <w:rFonts w:ascii="Arial" w:hAnsi="Arial" w:cs="Arial"/>
        </w:rPr>
      </w:pPr>
      <w:r w:rsidRPr="008766DF">
        <w:rPr>
          <w:rFonts w:ascii="Arial" w:hAnsi="Arial" w:cs="Arial"/>
        </w:rPr>
        <w:t xml:space="preserve">24.3 million people are diagnosed with dementia all over the world, with a yearly estimation of 4.6 million cases and an expectation of 43 million people to face dementia with their families by 2020 </w:t>
      </w:r>
      <w:sdt>
        <w:sdtPr>
          <w:rPr>
            <w:rFonts w:ascii="Arial" w:hAnsi="Arial" w:cs="Arial"/>
          </w:rPr>
          <w:id w:val="-1312934382"/>
          <w:citation/>
        </w:sdtPr>
        <w:sdtContent>
          <w:r w:rsidRPr="008766DF">
            <w:rPr>
              <w:rFonts w:ascii="Arial" w:hAnsi="Arial" w:cs="Arial"/>
            </w:rPr>
            <w:fldChar w:fldCharType="begin"/>
          </w:r>
          <w:r w:rsidRPr="008766DF">
            <w:rPr>
              <w:rFonts w:ascii="Arial" w:hAnsi="Arial" w:cs="Arial"/>
            </w:rPr>
            <w:instrText xml:space="preserve">CITATION Pat11 \p 12 \l 2057 </w:instrText>
          </w:r>
          <w:r w:rsidRPr="008766DF">
            <w:rPr>
              <w:rFonts w:ascii="Arial" w:hAnsi="Arial" w:cs="Arial"/>
            </w:rPr>
            <w:fldChar w:fldCharType="separate"/>
          </w:r>
          <w:r w:rsidRPr="008766DF">
            <w:rPr>
              <w:rFonts w:ascii="Arial" w:hAnsi="Arial" w:cs="Arial"/>
            </w:rPr>
            <w:t>(McNamara, 2011, p. 12)</w:t>
          </w:r>
          <w:r w:rsidRPr="008766DF">
            <w:rPr>
              <w:rFonts w:ascii="Arial" w:hAnsi="Arial" w:cs="Arial"/>
              <w:lang w:val="en-US"/>
            </w:rPr>
            <w:fldChar w:fldCharType="end"/>
          </w:r>
        </w:sdtContent>
      </w:sdt>
      <w:r w:rsidRPr="008766DF">
        <w:rPr>
          <w:rFonts w:ascii="Arial" w:hAnsi="Arial" w:cs="Arial"/>
        </w:rPr>
        <w:t>.</w:t>
      </w:r>
    </w:p>
    <w:p w14:paraId="75703D6B" w14:textId="77777777" w:rsidR="008766DF" w:rsidRPr="008766DF" w:rsidRDefault="008766DF" w:rsidP="008766DF">
      <w:pPr>
        <w:spacing w:after="120" w:line="360" w:lineRule="auto"/>
        <w:rPr>
          <w:rFonts w:ascii="Arial" w:hAnsi="Arial" w:cs="Arial"/>
        </w:rPr>
      </w:pPr>
      <w:r w:rsidRPr="008766DF">
        <w:rPr>
          <w:rFonts w:ascii="Arial" w:hAnsi="Arial" w:cs="Arial"/>
        </w:rPr>
        <w:t xml:space="preserve">Regardless of speciality, all nurses must take into consideration the psychological needs of every patient continuously throughout the care practice, while mental health nurses are primary focusing on these needs constantly </w:t>
      </w:r>
      <w:sdt>
        <w:sdtPr>
          <w:rPr>
            <w:rFonts w:ascii="Arial" w:hAnsi="Arial" w:cs="Arial"/>
          </w:rPr>
          <w:id w:val="16673140"/>
          <w:citation/>
        </w:sdtPr>
        <w:sdtEndPr/>
        <w:sdtContent>
          <w:r w:rsidRPr="008766DF">
            <w:rPr>
              <w:rFonts w:ascii="Arial" w:hAnsi="Arial" w:cs="Arial"/>
            </w:rPr>
            <w:fldChar w:fldCharType="begin"/>
          </w:r>
          <w:r w:rsidRPr="008766DF">
            <w:rPr>
              <w:rFonts w:ascii="Arial" w:hAnsi="Arial" w:cs="Arial"/>
            </w:rPr>
            <w:instrText xml:space="preserve">CITATION Dun05 \p 27 \l 2057 </w:instrText>
          </w:r>
          <w:r w:rsidRPr="008766DF">
            <w:rPr>
              <w:rFonts w:ascii="Arial" w:hAnsi="Arial" w:cs="Arial"/>
            </w:rPr>
            <w:fldChar w:fldCharType="separate"/>
          </w:r>
          <w:r w:rsidRPr="008766DF">
            <w:rPr>
              <w:rFonts w:ascii="Arial" w:hAnsi="Arial" w:cs="Arial"/>
            </w:rPr>
            <w:t>(Dunnham &amp; Smith, 2005, p. 27)</w:t>
          </w:r>
          <w:r w:rsidRPr="008766DF">
            <w:rPr>
              <w:rFonts w:ascii="Arial" w:hAnsi="Arial" w:cs="Arial"/>
              <w:lang w:val="en-US"/>
            </w:rPr>
            <w:fldChar w:fldCharType="end"/>
          </w:r>
        </w:sdtContent>
      </w:sdt>
      <w:r w:rsidRPr="008766DF">
        <w:rPr>
          <w:rFonts w:ascii="Arial" w:hAnsi="Arial" w:cs="Arial"/>
        </w:rPr>
        <w:t>.</w:t>
      </w:r>
    </w:p>
    <w:p w14:paraId="6DF13525" w14:textId="77777777" w:rsidR="008766DF" w:rsidRPr="008766DF" w:rsidRDefault="008766DF" w:rsidP="008766DF">
      <w:pPr>
        <w:spacing w:after="120" w:line="360" w:lineRule="auto"/>
        <w:rPr>
          <w:rFonts w:ascii="Arial" w:hAnsi="Arial" w:cs="Arial"/>
        </w:rPr>
      </w:pPr>
      <w:r w:rsidRPr="008766DF">
        <w:rPr>
          <w:rFonts w:ascii="Arial" w:hAnsi="Arial" w:cs="Arial"/>
        </w:rPr>
        <w:t>The role of a nurse is to build effective relationships with patients, their families, and carers. Personality and communication skills are playing the most important role in being a mental health nurse before applying all in practice.</w:t>
      </w:r>
    </w:p>
    <w:p w14:paraId="5990AF45" w14:textId="77777777" w:rsidR="008766DF" w:rsidRPr="008766DF" w:rsidRDefault="008766DF" w:rsidP="008766DF">
      <w:pPr>
        <w:spacing w:after="120" w:line="360" w:lineRule="auto"/>
        <w:rPr>
          <w:rFonts w:ascii="Arial" w:hAnsi="Arial" w:cs="Arial"/>
        </w:rPr>
      </w:pPr>
      <w:r w:rsidRPr="008766DF">
        <w:rPr>
          <w:rFonts w:ascii="Arial" w:hAnsi="Arial" w:cs="Arial"/>
        </w:rPr>
        <w:t>On a daily basis, nurses need to be calm and use efficient skills such as:</w:t>
      </w:r>
    </w:p>
    <w:p w14:paraId="1EA0DA63" w14:textId="77777777" w:rsidR="008766DF" w:rsidRPr="008766DF" w:rsidRDefault="008766DF" w:rsidP="008766DF">
      <w:pPr>
        <w:spacing w:after="120" w:line="360" w:lineRule="auto"/>
        <w:rPr>
          <w:rFonts w:ascii="Arial" w:hAnsi="Arial" w:cs="Arial"/>
        </w:rPr>
      </w:pPr>
      <w:r w:rsidRPr="008766DF">
        <w:rPr>
          <w:rFonts w:ascii="Arial" w:hAnsi="Arial" w:cs="Arial"/>
        </w:rPr>
        <w:t>-good judgement</w:t>
      </w:r>
    </w:p>
    <w:p w14:paraId="1BE6C628" w14:textId="77777777" w:rsidR="008766DF" w:rsidRPr="008766DF" w:rsidRDefault="008766DF" w:rsidP="008766DF">
      <w:pPr>
        <w:spacing w:after="120" w:line="360" w:lineRule="auto"/>
        <w:rPr>
          <w:rFonts w:ascii="Arial" w:hAnsi="Arial" w:cs="Arial"/>
        </w:rPr>
      </w:pPr>
      <w:r w:rsidRPr="008766DF">
        <w:rPr>
          <w:rFonts w:ascii="Arial" w:hAnsi="Arial" w:cs="Arial"/>
        </w:rPr>
        <w:t>-observational skills</w:t>
      </w:r>
    </w:p>
    <w:p w14:paraId="7F4CBD3A" w14:textId="77777777" w:rsidR="008766DF" w:rsidRPr="008766DF" w:rsidRDefault="008766DF" w:rsidP="008766DF">
      <w:pPr>
        <w:spacing w:after="120" w:line="360" w:lineRule="auto"/>
        <w:rPr>
          <w:rFonts w:ascii="Arial" w:hAnsi="Arial" w:cs="Arial"/>
        </w:rPr>
      </w:pPr>
      <w:r w:rsidRPr="008766DF">
        <w:rPr>
          <w:rFonts w:ascii="Arial" w:hAnsi="Arial" w:cs="Arial"/>
        </w:rPr>
        <w:t>-interpersonal communication skills</w:t>
      </w:r>
    </w:p>
    <w:p w14:paraId="3E044BF6" w14:textId="77777777" w:rsidR="008766DF" w:rsidRPr="008766DF" w:rsidRDefault="008766DF" w:rsidP="008766DF">
      <w:pPr>
        <w:spacing w:after="120" w:line="360" w:lineRule="auto"/>
        <w:rPr>
          <w:rFonts w:ascii="Arial" w:hAnsi="Arial" w:cs="Arial"/>
        </w:rPr>
      </w:pPr>
      <w:r w:rsidRPr="008766DF">
        <w:rPr>
          <w:rFonts w:ascii="Arial" w:hAnsi="Arial" w:cs="Arial"/>
        </w:rPr>
        <w:t xml:space="preserve">-psychosocial </w:t>
      </w:r>
    </w:p>
    <w:p w14:paraId="45E2F9CD" w14:textId="77777777" w:rsidR="008766DF" w:rsidRPr="008766DF" w:rsidRDefault="008766DF" w:rsidP="008766DF">
      <w:pPr>
        <w:spacing w:after="120" w:line="360" w:lineRule="auto"/>
        <w:rPr>
          <w:rFonts w:ascii="Arial" w:hAnsi="Arial" w:cs="Arial"/>
        </w:rPr>
      </w:pPr>
      <w:r w:rsidRPr="008766DF">
        <w:rPr>
          <w:rFonts w:ascii="Arial" w:hAnsi="Arial" w:cs="Arial"/>
        </w:rPr>
        <w:t>-offer advice and</w:t>
      </w:r>
    </w:p>
    <w:p w14:paraId="2F961AB8" w14:textId="77777777" w:rsidR="008766DF" w:rsidRPr="008766DF" w:rsidRDefault="008766DF" w:rsidP="008766DF">
      <w:pPr>
        <w:spacing w:after="120" w:line="360" w:lineRule="auto"/>
        <w:rPr>
          <w:rFonts w:ascii="Arial" w:hAnsi="Arial" w:cs="Arial"/>
        </w:rPr>
      </w:pPr>
      <w:r w:rsidRPr="008766DF">
        <w:rPr>
          <w:rFonts w:ascii="Arial" w:hAnsi="Arial" w:cs="Arial"/>
        </w:rPr>
        <w:t xml:space="preserve">-solving problems </w:t>
      </w:r>
      <w:sdt>
        <w:sdtPr>
          <w:rPr>
            <w:rFonts w:ascii="Arial" w:hAnsi="Arial" w:cs="Arial"/>
          </w:rPr>
          <w:id w:val="-1155223156"/>
          <w:citation/>
        </w:sdtPr>
        <w:sdtEndPr/>
        <w:sdtContent>
          <w:r w:rsidRPr="008766DF">
            <w:rPr>
              <w:rFonts w:ascii="Arial" w:hAnsi="Arial" w:cs="Arial"/>
            </w:rPr>
            <w:fldChar w:fldCharType="begin"/>
          </w:r>
          <w:r w:rsidRPr="008766DF">
            <w:rPr>
              <w:rFonts w:ascii="Arial" w:hAnsi="Arial" w:cs="Arial"/>
            </w:rPr>
            <w:instrText xml:space="preserve"> CITATION NHS18 \l 2057 </w:instrText>
          </w:r>
          <w:r w:rsidRPr="008766DF">
            <w:rPr>
              <w:rFonts w:ascii="Arial" w:hAnsi="Arial" w:cs="Arial"/>
            </w:rPr>
            <w:fldChar w:fldCharType="separate"/>
          </w:r>
          <w:r w:rsidRPr="008766DF">
            <w:rPr>
              <w:rFonts w:ascii="Arial" w:hAnsi="Arial" w:cs="Arial"/>
            </w:rPr>
            <w:t>(NHS, 2020)</w:t>
          </w:r>
          <w:r w:rsidRPr="008766DF">
            <w:rPr>
              <w:rFonts w:ascii="Arial" w:hAnsi="Arial" w:cs="Arial"/>
              <w:lang w:val="en-US"/>
            </w:rPr>
            <w:fldChar w:fldCharType="end"/>
          </w:r>
        </w:sdtContent>
      </w:sdt>
      <w:r w:rsidRPr="008766DF">
        <w:rPr>
          <w:rFonts w:ascii="Arial" w:hAnsi="Arial" w:cs="Arial"/>
        </w:rPr>
        <w:t>.</w:t>
      </w:r>
    </w:p>
    <w:p w14:paraId="2C8BD83E" w14:textId="77777777" w:rsidR="008766DF" w:rsidRPr="008766DF" w:rsidRDefault="008766DF" w:rsidP="008766DF">
      <w:pPr>
        <w:spacing w:after="120" w:line="360" w:lineRule="auto"/>
        <w:rPr>
          <w:rFonts w:ascii="Arial" w:hAnsi="Arial" w:cs="Arial"/>
          <w:b/>
          <w:bCs/>
          <w:u w:val="single"/>
        </w:rPr>
      </w:pPr>
      <w:r w:rsidRPr="008766DF">
        <w:rPr>
          <w:rFonts w:ascii="Arial" w:hAnsi="Arial" w:cs="Arial"/>
        </w:rPr>
        <w:t xml:space="preserve">                                  </w:t>
      </w:r>
      <w:r w:rsidRPr="008766DF">
        <w:rPr>
          <w:rFonts w:ascii="Arial" w:hAnsi="Arial" w:cs="Arial"/>
          <w:b/>
          <w:bCs/>
          <w:u w:val="single"/>
        </w:rPr>
        <w:t xml:space="preserve">Diseases associated with dementia. </w:t>
      </w:r>
    </w:p>
    <w:p w14:paraId="0BF37C5F" w14:textId="77777777" w:rsidR="008766DF" w:rsidRPr="008766DF" w:rsidRDefault="008766DF" w:rsidP="008766DF">
      <w:pPr>
        <w:spacing w:after="120" w:line="360" w:lineRule="auto"/>
        <w:rPr>
          <w:rFonts w:ascii="Arial" w:hAnsi="Arial" w:cs="Arial"/>
          <w:b/>
          <w:bCs/>
        </w:rPr>
      </w:pPr>
      <w:r w:rsidRPr="008766DF">
        <w:rPr>
          <w:rFonts w:ascii="Arial" w:hAnsi="Arial" w:cs="Arial"/>
          <w:b/>
          <w:bCs/>
        </w:rPr>
        <w:t>Dementia Umbrella:</w:t>
      </w:r>
    </w:p>
    <w:p w14:paraId="16F704AF" w14:textId="77777777" w:rsidR="008766DF" w:rsidRPr="008766DF" w:rsidRDefault="008766DF" w:rsidP="008766DF">
      <w:pPr>
        <w:numPr>
          <w:ilvl w:val="0"/>
          <w:numId w:val="1"/>
        </w:numPr>
        <w:spacing w:after="120" w:line="360" w:lineRule="auto"/>
        <w:rPr>
          <w:rFonts w:ascii="Arial" w:hAnsi="Arial" w:cs="Arial"/>
        </w:rPr>
      </w:pPr>
      <w:r w:rsidRPr="008766DF">
        <w:rPr>
          <w:rFonts w:ascii="Arial" w:hAnsi="Arial" w:cs="Arial"/>
        </w:rPr>
        <w:t>Alzheimer’s disease</w:t>
      </w:r>
    </w:p>
    <w:p w14:paraId="1D7B5B95" w14:textId="77777777" w:rsidR="008766DF" w:rsidRPr="008766DF" w:rsidRDefault="008766DF" w:rsidP="008766DF">
      <w:pPr>
        <w:numPr>
          <w:ilvl w:val="0"/>
          <w:numId w:val="1"/>
        </w:numPr>
        <w:spacing w:after="120" w:line="360" w:lineRule="auto"/>
        <w:rPr>
          <w:rFonts w:ascii="Arial" w:hAnsi="Arial" w:cs="Arial"/>
        </w:rPr>
      </w:pPr>
      <w:r w:rsidRPr="008766DF">
        <w:rPr>
          <w:rFonts w:ascii="Arial" w:hAnsi="Arial" w:cs="Arial"/>
        </w:rPr>
        <w:t>Familial Alzheimer’s disease (FAD)</w:t>
      </w:r>
    </w:p>
    <w:p w14:paraId="20752AD6" w14:textId="77777777" w:rsidR="008766DF" w:rsidRPr="008766DF" w:rsidRDefault="008766DF" w:rsidP="008766DF">
      <w:pPr>
        <w:numPr>
          <w:ilvl w:val="0"/>
          <w:numId w:val="1"/>
        </w:numPr>
        <w:spacing w:after="120" w:line="360" w:lineRule="auto"/>
        <w:rPr>
          <w:rFonts w:ascii="Arial" w:hAnsi="Arial" w:cs="Arial"/>
        </w:rPr>
      </w:pPr>
      <w:r w:rsidRPr="008766DF">
        <w:rPr>
          <w:rFonts w:ascii="Arial" w:hAnsi="Arial" w:cs="Arial"/>
        </w:rPr>
        <w:t>Vascular dementia</w:t>
      </w:r>
    </w:p>
    <w:p w14:paraId="49F92710" w14:textId="77777777" w:rsidR="008766DF" w:rsidRPr="008766DF" w:rsidRDefault="008766DF" w:rsidP="008766DF">
      <w:pPr>
        <w:numPr>
          <w:ilvl w:val="0"/>
          <w:numId w:val="1"/>
        </w:numPr>
        <w:spacing w:after="120" w:line="360" w:lineRule="auto"/>
        <w:rPr>
          <w:rFonts w:ascii="Arial" w:hAnsi="Arial" w:cs="Arial"/>
        </w:rPr>
      </w:pPr>
      <w:r w:rsidRPr="008766DF">
        <w:rPr>
          <w:rFonts w:ascii="Arial" w:hAnsi="Arial" w:cs="Arial"/>
        </w:rPr>
        <w:t>Dementia with Lewy bodies (LBD)</w:t>
      </w:r>
    </w:p>
    <w:p w14:paraId="765C6A0D" w14:textId="77777777" w:rsidR="008766DF" w:rsidRPr="008766DF" w:rsidRDefault="008766DF" w:rsidP="008766DF">
      <w:pPr>
        <w:numPr>
          <w:ilvl w:val="0"/>
          <w:numId w:val="1"/>
        </w:numPr>
        <w:spacing w:after="120" w:line="360" w:lineRule="auto"/>
        <w:rPr>
          <w:rFonts w:ascii="Arial" w:hAnsi="Arial" w:cs="Arial"/>
        </w:rPr>
      </w:pPr>
      <w:r w:rsidRPr="008766DF">
        <w:rPr>
          <w:rFonts w:ascii="Arial" w:hAnsi="Arial" w:cs="Arial"/>
        </w:rPr>
        <w:t>Frontotemporal dementia</w:t>
      </w:r>
    </w:p>
    <w:p w14:paraId="525D5B60" w14:textId="77777777" w:rsidR="008766DF" w:rsidRPr="008766DF" w:rsidRDefault="008766DF" w:rsidP="008766DF">
      <w:pPr>
        <w:numPr>
          <w:ilvl w:val="0"/>
          <w:numId w:val="1"/>
        </w:numPr>
        <w:spacing w:after="120" w:line="360" w:lineRule="auto"/>
        <w:rPr>
          <w:rFonts w:ascii="Arial" w:hAnsi="Arial" w:cs="Arial"/>
        </w:rPr>
      </w:pPr>
      <w:r w:rsidRPr="008766DF">
        <w:rPr>
          <w:rFonts w:ascii="Arial" w:hAnsi="Arial" w:cs="Arial"/>
        </w:rPr>
        <w:t>CJD</w:t>
      </w:r>
    </w:p>
    <w:p w14:paraId="62874605" w14:textId="77777777" w:rsidR="008766DF" w:rsidRPr="008766DF" w:rsidRDefault="008766DF" w:rsidP="008766DF">
      <w:pPr>
        <w:numPr>
          <w:ilvl w:val="0"/>
          <w:numId w:val="1"/>
        </w:numPr>
        <w:spacing w:after="120" w:line="360" w:lineRule="auto"/>
        <w:rPr>
          <w:rFonts w:ascii="Arial" w:hAnsi="Arial" w:cs="Arial"/>
        </w:rPr>
      </w:pPr>
      <w:r w:rsidRPr="008766DF">
        <w:rPr>
          <w:rFonts w:ascii="Arial" w:hAnsi="Arial" w:cs="Arial"/>
        </w:rPr>
        <w:t xml:space="preserve">Alcohol related dementia (WKS) or </w:t>
      </w:r>
      <w:bookmarkStart w:id="0" w:name="_Hlk61298330"/>
      <w:r w:rsidRPr="008766DF">
        <w:rPr>
          <w:rFonts w:ascii="Arial" w:hAnsi="Arial" w:cs="Arial"/>
        </w:rPr>
        <w:t>Wernicke-Korsakoff Syndrome</w:t>
      </w:r>
      <w:bookmarkEnd w:id="0"/>
    </w:p>
    <w:p w14:paraId="7A9606FA" w14:textId="77777777" w:rsidR="008766DF" w:rsidRPr="008766DF" w:rsidRDefault="008766DF" w:rsidP="008766DF">
      <w:pPr>
        <w:numPr>
          <w:ilvl w:val="0"/>
          <w:numId w:val="1"/>
        </w:numPr>
        <w:spacing w:after="120" w:line="360" w:lineRule="auto"/>
        <w:rPr>
          <w:rFonts w:ascii="Arial" w:hAnsi="Arial" w:cs="Arial"/>
        </w:rPr>
      </w:pPr>
      <w:r w:rsidRPr="008766DF">
        <w:rPr>
          <w:rFonts w:ascii="Arial" w:hAnsi="Arial" w:cs="Arial"/>
        </w:rPr>
        <w:t xml:space="preserve">HIV brain related impairment </w:t>
      </w:r>
      <w:sdt>
        <w:sdtPr>
          <w:rPr>
            <w:rFonts w:ascii="Arial" w:hAnsi="Arial" w:cs="Arial"/>
          </w:rPr>
          <w:id w:val="-67803547"/>
          <w:citation/>
        </w:sdtPr>
        <w:sdtEndPr/>
        <w:sdtContent>
          <w:r w:rsidRPr="008766DF">
            <w:rPr>
              <w:rFonts w:ascii="Arial" w:hAnsi="Arial" w:cs="Arial"/>
            </w:rPr>
            <w:fldChar w:fldCharType="begin"/>
          </w:r>
          <w:r w:rsidRPr="008766DF">
            <w:rPr>
              <w:rFonts w:ascii="Arial" w:hAnsi="Arial" w:cs="Arial"/>
            </w:rPr>
            <w:instrText xml:space="preserve">CITATION Dav09 \p 22 \l 2057 </w:instrText>
          </w:r>
          <w:r w:rsidRPr="008766DF">
            <w:rPr>
              <w:rFonts w:ascii="Arial" w:hAnsi="Arial" w:cs="Arial"/>
            </w:rPr>
            <w:fldChar w:fldCharType="separate"/>
          </w:r>
          <w:r w:rsidRPr="008766DF">
            <w:rPr>
              <w:rFonts w:ascii="Arial" w:hAnsi="Arial" w:cs="Arial"/>
            </w:rPr>
            <w:t>(Moore, 2009, p. 22)</w:t>
          </w:r>
          <w:r w:rsidRPr="008766DF">
            <w:rPr>
              <w:rFonts w:ascii="Arial" w:hAnsi="Arial" w:cs="Arial"/>
              <w:lang w:val="en-US"/>
            </w:rPr>
            <w:fldChar w:fldCharType="end"/>
          </w:r>
        </w:sdtContent>
      </w:sdt>
      <w:r w:rsidRPr="008766DF">
        <w:rPr>
          <w:rFonts w:ascii="Arial" w:hAnsi="Arial" w:cs="Arial"/>
        </w:rPr>
        <w:t>.</w:t>
      </w:r>
    </w:p>
    <w:p w14:paraId="6896AADD" w14:textId="77777777" w:rsidR="008766DF" w:rsidRPr="008766DF" w:rsidRDefault="008766DF" w:rsidP="008766DF">
      <w:pPr>
        <w:spacing w:after="120" w:line="360" w:lineRule="auto"/>
        <w:rPr>
          <w:rFonts w:ascii="Arial" w:hAnsi="Arial" w:cs="Arial"/>
        </w:rPr>
      </w:pPr>
      <w:r w:rsidRPr="008F3C58">
        <w:rPr>
          <w:rFonts w:ascii="Arial" w:hAnsi="Arial" w:cs="Arial"/>
          <w:u w:val="single"/>
        </w:rPr>
        <w:t>Alzheimer’s disease</w:t>
      </w:r>
      <w:r w:rsidRPr="008766DF">
        <w:rPr>
          <w:rFonts w:ascii="Arial" w:hAnsi="Arial" w:cs="Arial"/>
        </w:rPr>
        <w:t xml:space="preserve">, as part of the dementia, is affecting six in ten people in United Kingdom. “Mixed dementia” occurs when Alzheimer’s is associated with another type of </w:t>
      </w:r>
      <w:r w:rsidRPr="008766DF">
        <w:rPr>
          <w:rFonts w:ascii="Arial" w:hAnsi="Arial" w:cs="Arial"/>
        </w:rPr>
        <w:lastRenderedPageBreak/>
        <w:t>dementia which may be Lewy bodies or vascular dementia. “It is thought that around 5% of people with Alzheimer’s are under 65, about 42,000 people”</w:t>
      </w:r>
      <w:sdt>
        <w:sdtPr>
          <w:rPr>
            <w:rFonts w:ascii="Arial" w:hAnsi="Arial" w:cs="Arial"/>
          </w:rPr>
          <w:id w:val="-2064475309"/>
          <w:citation/>
        </w:sdtPr>
        <w:sdtEndPr/>
        <w:sdtContent>
          <w:r w:rsidRPr="008766DF">
            <w:rPr>
              <w:rFonts w:ascii="Arial" w:hAnsi="Arial" w:cs="Arial"/>
            </w:rPr>
            <w:fldChar w:fldCharType="begin"/>
          </w:r>
          <w:r w:rsidRPr="008766DF">
            <w:rPr>
              <w:rFonts w:ascii="Arial" w:hAnsi="Arial" w:cs="Arial"/>
            </w:rPr>
            <w:instrText xml:space="preserve"> CITATION Alz201 \l 2057 </w:instrText>
          </w:r>
          <w:r w:rsidRPr="008766DF">
            <w:rPr>
              <w:rFonts w:ascii="Arial" w:hAnsi="Arial" w:cs="Arial"/>
            </w:rPr>
            <w:fldChar w:fldCharType="separate"/>
          </w:r>
          <w:r w:rsidRPr="008766DF">
            <w:rPr>
              <w:rFonts w:ascii="Arial" w:hAnsi="Arial" w:cs="Arial"/>
            </w:rPr>
            <w:t xml:space="preserve"> (Uk, 2020)</w:t>
          </w:r>
          <w:r w:rsidRPr="008766DF">
            <w:rPr>
              <w:rFonts w:ascii="Arial" w:hAnsi="Arial" w:cs="Arial"/>
              <w:lang w:val="en-US"/>
            </w:rPr>
            <w:fldChar w:fldCharType="end"/>
          </w:r>
        </w:sdtContent>
      </w:sdt>
      <w:r w:rsidRPr="008766DF">
        <w:rPr>
          <w:rFonts w:ascii="Arial" w:hAnsi="Arial" w:cs="Arial"/>
        </w:rPr>
        <w:t>.</w:t>
      </w:r>
    </w:p>
    <w:p w14:paraId="7725DED6" w14:textId="77777777" w:rsidR="008766DF" w:rsidRPr="008766DF" w:rsidRDefault="008766DF" w:rsidP="008766DF">
      <w:pPr>
        <w:spacing w:after="120" w:line="360" w:lineRule="auto"/>
        <w:rPr>
          <w:rFonts w:ascii="Arial" w:hAnsi="Arial" w:cs="Arial"/>
        </w:rPr>
      </w:pPr>
      <w:r w:rsidRPr="008F3C58">
        <w:rPr>
          <w:rFonts w:ascii="Arial" w:hAnsi="Arial" w:cs="Arial"/>
          <w:u w:val="single"/>
        </w:rPr>
        <w:t>Familial Alzheimer’s disease</w:t>
      </w:r>
      <w:r w:rsidRPr="008766DF">
        <w:rPr>
          <w:rFonts w:ascii="Arial" w:hAnsi="Arial" w:cs="Arial"/>
        </w:rPr>
        <w:t xml:space="preserve"> is affecting people under the age of 60 and is a rare autosomal form which may have a 50% change to affect the parents too </w:t>
      </w:r>
      <w:sdt>
        <w:sdtPr>
          <w:rPr>
            <w:rFonts w:ascii="Arial" w:hAnsi="Arial" w:cs="Arial"/>
          </w:rPr>
          <w:id w:val="100072058"/>
          <w:citation/>
        </w:sdtPr>
        <w:sdtEndPr/>
        <w:sdtContent>
          <w:r w:rsidRPr="008766DF">
            <w:rPr>
              <w:rFonts w:ascii="Arial" w:hAnsi="Arial" w:cs="Arial"/>
            </w:rPr>
            <w:fldChar w:fldCharType="begin"/>
          </w:r>
          <w:r w:rsidRPr="008766DF">
            <w:rPr>
              <w:rFonts w:ascii="Arial" w:hAnsi="Arial" w:cs="Arial"/>
            </w:rPr>
            <w:instrText xml:space="preserve"> CITATION UCL20 \l 2057 </w:instrText>
          </w:r>
          <w:r w:rsidRPr="008766DF">
            <w:rPr>
              <w:rFonts w:ascii="Arial" w:hAnsi="Arial" w:cs="Arial"/>
            </w:rPr>
            <w:fldChar w:fldCharType="separate"/>
          </w:r>
          <w:r w:rsidRPr="008766DF">
            <w:rPr>
              <w:rFonts w:ascii="Arial" w:hAnsi="Arial" w:cs="Arial"/>
            </w:rPr>
            <w:t>(UCL, 2020)</w:t>
          </w:r>
          <w:r w:rsidRPr="008766DF">
            <w:rPr>
              <w:rFonts w:ascii="Arial" w:hAnsi="Arial" w:cs="Arial"/>
              <w:lang w:val="en-US"/>
            </w:rPr>
            <w:fldChar w:fldCharType="end"/>
          </w:r>
        </w:sdtContent>
      </w:sdt>
      <w:r w:rsidRPr="008766DF">
        <w:rPr>
          <w:rFonts w:ascii="Arial" w:hAnsi="Arial" w:cs="Arial"/>
        </w:rPr>
        <w:t xml:space="preserve">. </w:t>
      </w:r>
    </w:p>
    <w:p w14:paraId="02E2AFEE" w14:textId="77777777" w:rsidR="008766DF" w:rsidRPr="008766DF" w:rsidRDefault="008766DF" w:rsidP="008766DF">
      <w:pPr>
        <w:spacing w:after="120" w:line="360" w:lineRule="auto"/>
        <w:rPr>
          <w:rFonts w:ascii="Arial" w:hAnsi="Arial" w:cs="Arial"/>
        </w:rPr>
      </w:pPr>
      <w:r w:rsidRPr="008F3C58">
        <w:rPr>
          <w:rFonts w:ascii="Arial" w:hAnsi="Arial" w:cs="Arial"/>
          <w:u w:val="single"/>
        </w:rPr>
        <w:t>Vascular dementia</w:t>
      </w:r>
      <w:r w:rsidRPr="008766DF">
        <w:rPr>
          <w:rFonts w:ascii="Arial" w:hAnsi="Arial" w:cs="Arial"/>
        </w:rPr>
        <w:t xml:space="preserve">, not only that reduces the thinking process but also causes conditions which block the blood flow to different parts of the brain and restrict the oxygen and nutrients </w:t>
      </w:r>
      <w:sdt>
        <w:sdtPr>
          <w:rPr>
            <w:rFonts w:ascii="Arial" w:hAnsi="Arial" w:cs="Arial"/>
          </w:rPr>
          <w:id w:val="220256825"/>
          <w:citation/>
        </w:sdtPr>
        <w:sdtEndPr/>
        <w:sdtContent>
          <w:r w:rsidRPr="008766DF">
            <w:rPr>
              <w:rFonts w:ascii="Arial" w:hAnsi="Arial" w:cs="Arial"/>
            </w:rPr>
            <w:fldChar w:fldCharType="begin"/>
          </w:r>
          <w:r w:rsidRPr="008766DF">
            <w:rPr>
              <w:rFonts w:ascii="Arial" w:hAnsi="Arial" w:cs="Arial"/>
            </w:rPr>
            <w:instrText xml:space="preserve"> CITATION Alz20 \l 2057 </w:instrText>
          </w:r>
          <w:r w:rsidRPr="008766DF">
            <w:rPr>
              <w:rFonts w:ascii="Arial" w:hAnsi="Arial" w:cs="Arial"/>
            </w:rPr>
            <w:fldChar w:fldCharType="separate"/>
          </w:r>
          <w:r w:rsidRPr="008766DF">
            <w:rPr>
              <w:rFonts w:ascii="Arial" w:hAnsi="Arial" w:cs="Arial"/>
            </w:rPr>
            <w:t>(association, 2020)</w:t>
          </w:r>
          <w:r w:rsidRPr="008766DF">
            <w:rPr>
              <w:rFonts w:ascii="Arial" w:hAnsi="Arial" w:cs="Arial"/>
              <w:lang w:val="en-US"/>
            </w:rPr>
            <w:fldChar w:fldCharType="end"/>
          </w:r>
        </w:sdtContent>
      </w:sdt>
      <w:r w:rsidRPr="008766DF">
        <w:rPr>
          <w:rFonts w:ascii="Arial" w:hAnsi="Arial" w:cs="Arial"/>
        </w:rPr>
        <w:t>.</w:t>
      </w:r>
    </w:p>
    <w:p w14:paraId="4D83FE6C" w14:textId="4C53B864" w:rsidR="008766DF" w:rsidRPr="008766DF" w:rsidRDefault="008766DF" w:rsidP="008766DF">
      <w:pPr>
        <w:spacing w:after="120" w:line="360" w:lineRule="auto"/>
        <w:rPr>
          <w:rFonts w:ascii="Arial" w:hAnsi="Arial" w:cs="Arial"/>
        </w:rPr>
      </w:pPr>
      <w:r w:rsidRPr="008F3C58">
        <w:rPr>
          <w:rFonts w:ascii="Arial" w:hAnsi="Arial" w:cs="Arial"/>
          <w:u w:val="single"/>
        </w:rPr>
        <w:t>Vascular dementia</w:t>
      </w:r>
      <w:r w:rsidRPr="008766DF">
        <w:rPr>
          <w:rFonts w:ascii="Arial" w:hAnsi="Arial" w:cs="Arial"/>
        </w:rPr>
        <w:t xml:space="preserve"> in early stages, can be controlled over time by changing your lifestyle but </w:t>
      </w:r>
      <w:r w:rsidR="008F3C58" w:rsidRPr="008766DF">
        <w:rPr>
          <w:rFonts w:ascii="Arial" w:hAnsi="Arial" w:cs="Arial"/>
        </w:rPr>
        <w:t>at</w:t>
      </w:r>
      <w:r w:rsidRPr="008766DF">
        <w:rPr>
          <w:rFonts w:ascii="Arial" w:hAnsi="Arial" w:cs="Arial"/>
        </w:rPr>
        <w:t xml:space="preserve"> the same time is very progressive and may get worse. In late stages, may create confusion, have memory loss, become disoriented, difficulty in concentrating or remembering words, falls and balance difficulty, personality changes depression and bladder control </w:t>
      </w:r>
      <w:sdt>
        <w:sdtPr>
          <w:rPr>
            <w:rFonts w:ascii="Arial" w:hAnsi="Arial" w:cs="Arial"/>
          </w:rPr>
          <w:id w:val="-886801416"/>
          <w:citation/>
        </w:sdtPr>
        <w:sdtEndPr/>
        <w:sdtContent>
          <w:r w:rsidRPr="008766DF">
            <w:rPr>
              <w:rFonts w:ascii="Arial" w:hAnsi="Arial" w:cs="Arial"/>
            </w:rPr>
            <w:fldChar w:fldCharType="begin"/>
          </w:r>
          <w:r w:rsidRPr="008766DF">
            <w:rPr>
              <w:rFonts w:ascii="Arial" w:hAnsi="Arial" w:cs="Arial"/>
            </w:rPr>
            <w:instrText xml:space="preserve"> CITATION Bri20 \l 2057 </w:instrText>
          </w:r>
          <w:r w:rsidRPr="008766DF">
            <w:rPr>
              <w:rFonts w:ascii="Arial" w:hAnsi="Arial" w:cs="Arial"/>
            </w:rPr>
            <w:fldChar w:fldCharType="separate"/>
          </w:r>
          <w:r w:rsidRPr="008766DF">
            <w:rPr>
              <w:rFonts w:ascii="Arial" w:hAnsi="Arial" w:cs="Arial"/>
            </w:rPr>
            <w:t>(Foundation, 2020)</w:t>
          </w:r>
          <w:r w:rsidRPr="008766DF">
            <w:rPr>
              <w:rFonts w:ascii="Arial" w:hAnsi="Arial" w:cs="Arial"/>
              <w:lang w:val="en-US"/>
            </w:rPr>
            <w:fldChar w:fldCharType="end"/>
          </w:r>
        </w:sdtContent>
      </w:sdt>
      <w:r w:rsidRPr="008766DF">
        <w:rPr>
          <w:rFonts w:ascii="Arial" w:hAnsi="Arial" w:cs="Arial"/>
        </w:rPr>
        <w:t>.</w:t>
      </w:r>
    </w:p>
    <w:p w14:paraId="17E074A3" w14:textId="610EA56D" w:rsidR="008766DF" w:rsidRPr="008766DF" w:rsidRDefault="008766DF" w:rsidP="008766DF">
      <w:pPr>
        <w:spacing w:after="120" w:line="360" w:lineRule="auto"/>
        <w:rPr>
          <w:rFonts w:ascii="Arial" w:hAnsi="Arial" w:cs="Arial"/>
        </w:rPr>
      </w:pPr>
      <w:r w:rsidRPr="008F3C58">
        <w:rPr>
          <w:rFonts w:ascii="Arial" w:hAnsi="Arial" w:cs="Arial"/>
          <w:u w:val="single"/>
        </w:rPr>
        <w:t>Lewy bodies dementia</w:t>
      </w:r>
      <w:r w:rsidRPr="008766DF">
        <w:rPr>
          <w:rFonts w:ascii="Arial" w:hAnsi="Arial" w:cs="Arial"/>
        </w:rPr>
        <w:t xml:space="preserve"> is progressive and declines thinking and independent functions due to abnormal deposits which damage the brain cells in time.</w:t>
      </w:r>
    </w:p>
    <w:p w14:paraId="18E74D16" w14:textId="77777777" w:rsidR="008766DF" w:rsidRPr="008766DF" w:rsidRDefault="008766DF" w:rsidP="008766DF">
      <w:pPr>
        <w:spacing w:after="120" w:line="360" w:lineRule="auto"/>
        <w:rPr>
          <w:rFonts w:ascii="Arial" w:hAnsi="Arial" w:cs="Arial"/>
        </w:rPr>
      </w:pPr>
      <w:r w:rsidRPr="008F3C58">
        <w:rPr>
          <w:rFonts w:ascii="Arial" w:hAnsi="Arial" w:cs="Arial"/>
          <w:u w:val="single"/>
        </w:rPr>
        <w:t>Frontotemporal dementia</w:t>
      </w:r>
      <w:r w:rsidRPr="008766DF">
        <w:rPr>
          <w:rFonts w:ascii="Arial" w:hAnsi="Arial" w:cs="Arial"/>
        </w:rPr>
        <w:t xml:space="preserve"> affects the nerve cells and causes damage that led to loss of function, deterioration in personality and behaviour, and difficulty with understanding or producing language.</w:t>
      </w:r>
    </w:p>
    <w:p w14:paraId="7C84FD7C" w14:textId="77777777" w:rsidR="008766DF" w:rsidRPr="008766DF" w:rsidRDefault="008766DF" w:rsidP="008766DF">
      <w:pPr>
        <w:spacing w:after="120" w:line="360" w:lineRule="auto"/>
        <w:rPr>
          <w:rFonts w:ascii="Arial" w:hAnsi="Arial" w:cs="Arial"/>
        </w:rPr>
      </w:pPr>
      <w:r w:rsidRPr="008F3C58">
        <w:rPr>
          <w:rFonts w:ascii="Arial" w:hAnsi="Arial" w:cs="Arial"/>
          <w:u w:val="single"/>
        </w:rPr>
        <w:t>CJD or Creutzfeldt-Jakob disease,</w:t>
      </w:r>
      <w:r w:rsidRPr="008766DF">
        <w:rPr>
          <w:rFonts w:ascii="Arial" w:hAnsi="Arial" w:cs="Arial"/>
        </w:rPr>
        <w:t xml:space="preserve"> is very rare, progresses unusual rapidly and damages thinking, reasoning, involuntary muscle movements, walking difficulties, mood changes and confusion.</w:t>
      </w:r>
    </w:p>
    <w:p w14:paraId="14FD7C9B" w14:textId="77777777" w:rsidR="008766DF" w:rsidRPr="008766DF" w:rsidRDefault="008766DF" w:rsidP="008766DF">
      <w:pPr>
        <w:spacing w:after="120" w:line="360" w:lineRule="auto"/>
        <w:rPr>
          <w:rFonts w:ascii="Arial" w:hAnsi="Arial" w:cs="Arial"/>
        </w:rPr>
      </w:pPr>
      <w:r w:rsidRPr="008F3C58">
        <w:rPr>
          <w:rFonts w:ascii="Arial" w:hAnsi="Arial" w:cs="Arial"/>
          <w:u w:val="single"/>
        </w:rPr>
        <w:t>Wernicke-Korsakoff Syndrome</w:t>
      </w:r>
      <w:r w:rsidRPr="008766DF">
        <w:rPr>
          <w:rFonts w:ascii="Arial" w:hAnsi="Arial" w:cs="Arial"/>
        </w:rPr>
        <w:t xml:space="preserve"> may present as someone telling the same story multiple times or asking the same thing again and again, with no remembrance that the questions have just been answered or asked. In discussion, someone may recite the same piece of information ten/twenty times, remaining entirely unmindful that they are replicating the same thing in a stereotyped manifestation </w:t>
      </w:r>
      <w:sdt>
        <w:sdtPr>
          <w:rPr>
            <w:rFonts w:ascii="Arial" w:hAnsi="Arial" w:cs="Arial"/>
          </w:rPr>
          <w:id w:val="728877786"/>
          <w:citation/>
        </w:sdtPr>
        <w:sdtEndPr/>
        <w:sdtContent>
          <w:r w:rsidRPr="008766DF">
            <w:rPr>
              <w:rFonts w:ascii="Arial" w:hAnsi="Arial" w:cs="Arial"/>
            </w:rPr>
            <w:fldChar w:fldCharType="begin"/>
          </w:r>
          <w:r w:rsidRPr="008766DF">
            <w:rPr>
              <w:rFonts w:ascii="Arial" w:hAnsi="Arial" w:cs="Arial"/>
            </w:rPr>
            <w:instrText xml:space="preserve"> CITATION ver20 \l 2057 </w:instrText>
          </w:r>
          <w:r w:rsidRPr="008766DF">
            <w:rPr>
              <w:rFonts w:ascii="Arial" w:hAnsi="Arial" w:cs="Arial"/>
            </w:rPr>
            <w:fldChar w:fldCharType="separate"/>
          </w:r>
          <w:r w:rsidRPr="008766DF">
            <w:rPr>
              <w:rFonts w:ascii="Arial" w:hAnsi="Arial" w:cs="Arial"/>
            </w:rPr>
            <w:t>(mind, 2020)</w:t>
          </w:r>
          <w:r w:rsidRPr="008766DF">
            <w:rPr>
              <w:rFonts w:ascii="Arial" w:hAnsi="Arial" w:cs="Arial"/>
              <w:lang w:val="en-US"/>
            </w:rPr>
            <w:fldChar w:fldCharType="end"/>
          </w:r>
        </w:sdtContent>
      </w:sdt>
      <w:r w:rsidRPr="008766DF">
        <w:rPr>
          <w:rFonts w:ascii="Arial" w:hAnsi="Arial" w:cs="Arial"/>
        </w:rPr>
        <w:t>.</w:t>
      </w:r>
    </w:p>
    <w:p w14:paraId="5BA1F1D7" w14:textId="6E029112" w:rsidR="008766DF" w:rsidRPr="008766DF" w:rsidRDefault="008766DF" w:rsidP="008766DF">
      <w:pPr>
        <w:spacing w:after="120" w:line="360" w:lineRule="auto"/>
        <w:rPr>
          <w:rFonts w:ascii="Arial" w:hAnsi="Arial" w:cs="Arial"/>
        </w:rPr>
      </w:pPr>
      <w:r w:rsidRPr="008766DF">
        <w:rPr>
          <w:rFonts w:ascii="Arial" w:hAnsi="Arial" w:cs="Arial"/>
        </w:rPr>
        <w:t xml:space="preserve">HIV invades the neurons in the brain and put their function at risk infecting the glia cells which are meant to protect and support neurons. </w:t>
      </w:r>
      <w:r w:rsidR="003260E9" w:rsidRPr="008766DF">
        <w:rPr>
          <w:rFonts w:ascii="Arial" w:hAnsi="Arial" w:cs="Arial"/>
        </w:rPr>
        <w:t>Trigger’s</w:t>
      </w:r>
      <w:r w:rsidRPr="008766DF">
        <w:rPr>
          <w:rFonts w:ascii="Arial" w:hAnsi="Arial" w:cs="Arial"/>
        </w:rPr>
        <w:t xml:space="preserve"> inflammation which damages the spinal cord and the brain and may cause symptoms such as forgetfulness, headaches, mood disorder, movement problems, inability to concentrate and is usually very painful </w:t>
      </w:r>
      <w:sdt>
        <w:sdtPr>
          <w:rPr>
            <w:rFonts w:ascii="Arial" w:hAnsi="Arial" w:cs="Arial"/>
          </w:rPr>
          <w:id w:val="-1872451253"/>
          <w:citation/>
        </w:sdtPr>
        <w:sdtEndPr/>
        <w:sdtContent>
          <w:r w:rsidRPr="008766DF">
            <w:rPr>
              <w:rFonts w:ascii="Arial" w:hAnsi="Arial" w:cs="Arial"/>
            </w:rPr>
            <w:fldChar w:fldCharType="begin"/>
          </w:r>
          <w:r w:rsidRPr="008766DF">
            <w:rPr>
              <w:rFonts w:ascii="Arial" w:hAnsi="Arial" w:cs="Arial"/>
            </w:rPr>
            <w:instrText xml:space="preserve"> CITATION Nat20 \l 2057 </w:instrText>
          </w:r>
          <w:r w:rsidRPr="008766DF">
            <w:rPr>
              <w:rFonts w:ascii="Arial" w:hAnsi="Arial" w:cs="Arial"/>
            </w:rPr>
            <w:fldChar w:fldCharType="separate"/>
          </w:r>
          <w:r w:rsidRPr="008766DF">
            <w:rPr>
              <w:rFonts w:ascii="Arial" w:hAnsi="Arial" w:cs="Arial"/>
            </w:rPr>
            <w:t>(Stroke, 2020)</w:t>
          </w:r>
          <w:r w:rsidRPr="008766DF">
            <w:rPr>
              <w:rFonts w:ascii="Arial" w:hAnsi="Arial" w:cs="Arial"/>
              <w:lang w:val="en-US"/>
            </w:rPr>
            <w:fldChar w:fldCharType="end"/>
          </w:r>
        </w:sdtContent>
      </w:sdt>
      <w:r w:rsidRPr="008766DF">
        <w:rPr>
          <w:rFonts w:ascii="Arial" w:hAnsi="Arial" w:cs="Arial"/>
        </w:rPr>
        <w:t>.</w:t>
      </w:r>
    </w:p>
    <w:p w14:paraId="6EC7B366" w14:textId="77777777" w:rsidR="008766DF" w:rsidRPr="008766DF" w:rsidRDefault="008766DF" w:rsidP="008766DF">
      <w:pPr>
        <w:spacing w:after="120" w:line="360" w:lineRule="auto"/>
        <w:rPr>
          <w:rFonts w:ascii="Arial" w:hAnsi="Arial" w:cs="Arial"/>
        </w:rPr>
      </w:pPr>
      <w:r w:rsidRPr="008766DF">
        <w:rPr>
          <w:rFonts w:ascii="Arial" w:hAnsi="Arial" w:cs="Arial"/>
        </w:rPr>
        <w:t>Now that I have shared a few of what dementia involves and described how hard is for people that live with dementia, I would like to move forward and talk about the law and regulations related to nurses which need to comply with the government guidelines apart from the daily routine and the hardship that they need to go through with patients.</w:t>
      </w:r>
    </w:p>
    <w:p w14:paraId="7E3A3847" w14:textId="284C6E7B" w:rsidR="008766DF" w:rsidRPr="00503890" w:rsidRDefault="00503890" w:rsidP="008766DF">
      <w:pPr>
        <w:spacing w:after="120" w:line="360" w:lineRule="auto"/>
        <w:rPr>
          <w:rFonts w:ascii="Arial" w:hAnsi="Arial" w:cs="Arial"/>
          <w:u w:val="single"/>
        </w:rPr>
      </w:pPr>
      <w:r w:rsidRPr="00503890">
        <w:rPr>
          <w:rFonts w:ascii="Arial" w:hAnsi="Arial" w:cs="Arial"/>
          <w:b/>
          <w:bCs/>
        </w:rPr>
        <w:lastRenderedPageBreak/>
        <w:t xml:space="preserve">                                                  </w:t>
      </w:r>
      <w:r w:rsidR="008766DF" w:rsidRPr="00503890">
        <w:rPr>
          <w:rFonts w:ascii="Arial" w:hAnsi="Arial" w:cs="Arial"/>
          <w:b/>
          <w:bCs/>
          <w:u w:val="single"/>
        </w:rPr>
        <w:t>Laws and Regulations</w:t>
      </w:r>
      <w:r>
        <w:rPr>
          <w:rFonts w:ascii="Arial" w:hAnsi="Arial" w:cs="Arial"/>
          <w:b/>
          <w:bCs/>
          <w:u w:val="single"/>
        </w:rPr>
        <w:t>.</w:t>
      </w:r>
    </w:p>
    <w:p w14:paraId="1A8DEF1C" w14:textId="77777777" w:rsidR="008766DF" w:rsidRPr="008766DF" w:rsidRDefault="008766DF" w:rsidP="008766DF">
      <w:pPr>
        <w:spacing w:after="120" w:line="360" w:lineRule="auto"/>
        <w:rPr>
          <w:rFonts w:ascii="Arial" w:hAnsi="Arial" w:cs="Arial"/>
        </w:rPr>
      </w:pPr>
      <w:r w:rsidRPr="008766DF">
        <w:rPr>
          <w:rFonts w:ascii="Arial" w:hAnsi="Arial" w:cs="Arial"/>
        </w:rPr>
        <w:t xml:space="preserve">-The Care Act 2014, the framework to protect adults from risks of abuse and neglect </w:t>
      </w:r>
      <w:sdt>
        <w:sdtPr>
          <w:rPr>
            <w:rFonts w:ascii="Arial" w:hAnsi="Arial" w:cs="Arial"/>
          </w:rPr>
          <w:id w:val="-111521548"/>
          <w:citation/>
        </w:sdtPr>
        <w:sdtEndPr/>
        <w:sdtContent>
          <w:r w:rsidRPr="008766DF">
            <w:rPr>
              <w:rFonts w:ascii="Arial" w:hAnsi="Arial" w:cs="Arial"/>
            </w:rPr>
            <w:fldChar w:fldCharType="begin"/>
          </w:r>
          <w:r w:rsidRPr="008766DF">
            <w:rPr>
              <w:rFonts w:ascii="Arial" w:hAnsi="Arial" w:cs="Arial"/>
            </w:rPr>
            <w:instrText xml:space="preserve"> CITATION exc16 \l 2057 </w:instrText>
          </w:r>
          <w:r w:rsidRPr="008766DF">
            <w:rPr>
              <w:rFonts w:ascii="Arial" w:hAnsi="Arial" w:cs="Arial"/>
            </w:rPr>
            <w:fldChar w:fldCharType="separate"/>
          </w:r>
          <w:r w:rsidRPr="008766DF">
            <w:rPr>
              <w:rFonts w:ascii="Arial" w:hAnsi="Arial" w:cs="Arial"/>
            </w:rPr>
            <w:t>(excellence, 2016)</w:t>
          </w:r>
          <w:r w:rsidRPr="008766DF">
            <w:rPr>
              <w:rFonts w:ascii="Arial" w:hAnsi="Arial" w:cs="Arial"/>
              <w:lang w:val="en-US"/>
            </w:rPr>
            <w:fldChar w:fldCharType="end"/>
          </w:r>
        </w:sdtContent>
      </w:sdt>
      <w:r w:rsidRPr="008766DF">
        <w:rPr>
          <w:rFonts w:ascii="Arial" w:hAnsi="Arial" w:cs="Arial"/>
        </w:rPr>
        <w:t>.</w:t>
      </w:r>
    </w:p>
    <w:p w14:paraId="521ACDA0" w14:textId="77777777" w:rsidR="008766DF" w:rsidRPr="008766DF" w:rsidRDefault="008766DF" w:rsidP="008766DF">
      <w:pPr>
        <w:spacing w:after="120" w:line="360" w:lineRule="auto"/>
        <w:rPr>
          <w:rFonts w:ascii="Arial" w:hAnsi="Arial" w:cs="Arial"/>
        </w:rPr>
      </w:pPr>
      <w:r w:rsidRPr="008766DF">
        <w:rPr>
          <w:rFonts w:ascii="Arial" w:hAnsi="Arial" w:cs="Arial"/>
        </w:rPr>
        <w:t>-Mental Capacity Act 2005, this act is mostly about anyone under the age of 16.</w:t>
      </w:r>
    </w:p>
    <w:p w14:paraId="694F65C3" w14:textId="77777777" w:rsidR="008766DF" w:rsidRPr="008766DF" w:rsidRDefault="008766DF" w:rsidP="008766DF">
      <w:pPr>
        <w:spacing w:after="120" w:line="360" w:lineRule="auto"/>
        <w:rPr>
          <w:rFonts w:ascii="Arial" w:hAnsi="Arial" w:cs="Arial"/>
        </w:rPr>
      </w:pPr>
      <w:r w:rsidRPr="008766DF">
        <w:rPr>
          <w:rFonts w:ascii="Arial" w:hAnsi="Arial" w:cs="Arial"/>
        </w:rPr>
        <w:t>-Health and Social Care Act 2012, Regulation 13, which protects adults within social care sector from harm, abuse, and depravation of liberty.</w:t>
      </w:r>
    </w:p>
    <w:p w14:paraId="25FFE699" w14:textId="77777777" w:rsidR="008766DF" w:rsidRPr="008766DF" w:rsidRDefault="008766DF" w:rsidP="008766DF">
      <w:pPr>
        <w:spacing w:after="120" w:line="360" w:lineRule="auto"/>
        <w:rPr>
          <w:rFonts w:ascii="Arial" w:hAnsi="Arial" w:cs="Arial"/>
        </w:rPr>
      </w:pPr>
      <w:r w:rsidRPr="008766DF">
        <w:rPr>
          <w:rFonts w:ascii="Arial" w:hAnsi="Arial" w:cs="Arial"/>
        </w:rPr>
        <w:t>-Equality Act 2012, set to prevent discrimination between vulnerable adults despite their race, age, disability, sexual orientation, pregnancy, and marital status.</w:t>
      </w:r>
    </w:p>
    <w:p w14:paraId="653E3F9D" w14:textId="77777777" w:rsidR="008766DF" w:rsidRPr="008766DF" w:rsidRDefault="008766DF" w:rsidP="008766DF">
      <w:pPr>
        <w:spacing w:after="120" w:line="360" w:lineRule="auto"/>
        <w:rPr>
          <w:rFonts w:ascii="Arial" w:hAnsi="Arial" w:cs="Arial"/>
        </w:rPr>
      </w:pPr>
      <w:r w:rsidRPr="008766DF">
        <w:rPr>
          <w:rFonts w:ascii="Arial" w:hAnsi="Arial" w:cs="Arial"/>
        </w:rPr>
        <w:t>-Public Interests Disclosure Act 1998 also known as “whistleblowing”, protects the public interests from discrimination and victimisation at workplace. And in terms of vulnerable adults, workers are protected when pointing out safeguarding issues.</w:t>
      </w:r>
    </w:p>
    <w:p w14:paraId="201B678B" w14:textId="6FEAD972" w:rsidR="008766DF" w:rsidRPr="00503890" w:rsidRDefault="00503890" w:rsidP="008766DF">
      <w:pPr>
        <w:spacing w:after="120" w:line="360" w:lineRule="auto"/>
        <w:rPr>
          <w:rFonts w:ascii="Arial" w:hAnsi="Arial" w:cs="Arial"/>
          <w:b/>
          <w:bCs/>
          <w:u w:val="single"/>
        </w:rPr>
      </w:pPr>
      <w:r w:rsidRPr="00503890">
        <w:rPr>
          <w:rFonts w:ascii="Arial" w:hAnsi="Arial" w:cs="Arial"/>
          <w:b/>
          <w:bCs/>
        </w:rPr>
        <w:t xml:space="preserve">            </w:t>
      </w:r>
      <w:bookmarkStart w:id="1" w:name="_Hlk71580253"/>
      <w:r w:rsidR="008766DF" w:rsidRPr="00503890">
        <w:rPr>
          <w:rFonts w:ascii="Arial" w:hAnsi="Arial" w:cs="Arial"/>
          <w:b/>
          <w:bCs/>
          <w:u w:val="single"/>
        </w:rPr>
        <w:t>What to do with patients that refuse treatment- Responsibilities as a nurse</w:t>
      </w:r>
      <w:bookmarkEnd w:id="1"/>
    </w:p>
    <w:p w14:paraId="565FFC7D" w14:textId="77777777" w:rsidR="008766DF" w:rsidRPr="008766DF" w:rsidRDefault="008766DF" w:rsidP="008766DF">
      <w:pPr>
        <w:spacing w:after="120" w:line="360" w:lineRule="auto"/>
        <w:rPr>
          <w:rFonts w:ascii="Arial" w:hAnsi="Arial" w:cs="Arial"/>
        </w:rPr>
      </w:pPr>
      <w:r w:rsidRPr="008766DF">
        <w:rPr>
          <w:rFonts w:ascii="Arial" w:hAnsi="Arial" w:cs="Arial"/>
        </w:rPr>
        <w:t>Known as “treatment non-compliance” and are mainly people that live with bipolar disorder which may lead to psychosis. Very often, they get sicker, they tend to hurt themselves or others and usually end up in a hospital.</w:t>
      </w:r>
    </w:p>
    <w:p w14:paraId="3B661BB5" w14:textId="77777777" w:rsidR="008766DF" w:rsidRPr="008766DF" w:rsidRDefault="008766DF" w:rsidP="008766DF">
      <w:pPr>
        <w:spacing w:after="120" w:line="360" w:lineRule="auto"/>
        <w:rPr>
          <w:rFonts w:ascii="Arial" w:hAnsi="Arial" w:cs="Arial"/>
        </w:rPr>
      </w:pPr>
      <w:r w:rsidRPr="008766DF">
        <w:rPr>
          <w:rFonts w:ascii="Arial" w:hAnsi="Arial" w:cs="Arial"/>
        </w:rPr>
        <w:t xml:space="preserve">Firstly, I would need to talk to the patient to find out the reason for which they refuse (a very common one is either they think they cured and do not need them anymore, the side effects are intolerable, hard to swallow, weight gain etc., or their illness convinces them to go off). </w:t>
      </w:r>
    </w:p>
    <w:p w14:paraId="5741AF7E" w14:textId="77777777" w:rsidR="008766DF" w:rsidRPr="008766DF" w:rsidRDefault="008766DF" w:rsidP="008766DF">
      <w:pPr>
        <w:spacing w:after="120" w:line="360" w:lineRule="auto"/>
        <w:rPr>
          <w:rFonts w:ascii="Arial" w:hAnsi="Arial" w:cs="Arial"/>
        </w:rPr>
      </w:pPr>
      <w:r w:rsidRPr="008766DF">
        <w:rPr>
          <w:rFonts w:ascii="Arial" w:hAnsi="Arial" w:cs="Arial"/>
        </w:rPr>
        <w:t>I will need to get in contact immediately with the prescriber, which should be aware if the patient has or not capacity to decide for themselves, governed by the Mental Capacity Act 2005.</w:t>
      </w:r>
    </w:p>
    <w:p w14:paraId="0DF64C38" w14:textId="77777777" w:rsidR="008766DF" w:rsidRPr="008766DF" w:rsidRDefault="008766DF" w:rsidP="008766DF">
      <w:pPr>
        <w:spacing w:after="120" w:line="360" w:lineRule="auto"/>
        <w:rPr>
          <w:rFonts w:ascii="Arial" w:hAnsi="Arial" w:cs="Arial"/>
        </w:rPr>
      </w:pPr>
      <w:r w:rsidRPr="008766DF">
        <w:rPr>
          <w:rFonts w:ascii="Arial" w:hAnsi="Arial" w:cs="Arial"/>
        </w:rPr>
        <w:t xml:space="preserve">Furthermore, “Lasting Power of Attorney (2007)” such as “personal welfare document” may serve someone well in the scenario where they lost capacity and unable to make decisions for themselves </w:t>
      </w:r>
      <w:sdt>
        <w:sdtPr>
          <w:rPr>
            <w:rFonts w:ascii="Arial" w:hAnsi="Arial" w:cs="Arial"/>
          </w:rPr>
          <w:id w:val="1289928854"/>
          <w:citation/>
        </w:sdtPr>
        <w:sdtEndPr/>
        <w:sdtContent>
          <w:r w:rsidRPr="008766DF">
            <w:rPr>
              <w:rFonts w:ascii="Arial" w:hAnsi="Arial" w:cs="Arial"/>
            </w:rPr>
            <w:fldChar w:fldCharType="begin"/>
          </w:r>
          <w:r w:rsidRPr="008766DF">
            <w:rPr>
              <w:rFonts w:ascii="Arial" w:hAnsi="Arial" w:cs="Arial"/>
            </w:rPr>
            <w:instrText xml:space="preserve"> CITATION Gui20 \l 2057 </w:instrText>
          </w:r>
          <w:r w:rsidRPr="008766DF">
            <w:rPr>
              <w:rFonts w:ascii="Arial" w:hAnsi="Arial" w:cs="Arial"/>
            </w:rPr>
            <w:fldChar w:fldCharType="separate"/>
          </w:r>
          <w:r w:rsidRPr="008766DF">
            <w:rPr>
              <w:rFonts w:ascii="Arial" w:hAnsi="Arial" w:cs="Arial"/>
            </w:rPr>
            <w:t>(Guide, 2020)</w:t>
          </w:r>
          <w:r w:rsidRPr="008766DF">
            <w:rPr>
              <w:rFonts w:ascii="Arial" w:hAnsi="Arial" w:cs="Arial"/>
              <w:lang w:val="en-US"/>
            </w:rPr>
            <w:fldChar w:fldCharType="end"/>
          </w:r>
        </w:sdtContent>
      </w:sdt>
      <w:r w:rsidRPr="008766DF">
        <w:rPr>
          <w:rFonts w:ascii="Arial" w:hAnsi="Arial" w:cs="Arial"/>
        </w:rPr>
        <w:t>.</w:t>
      </w:r>
    </w:p>
    <w:p w14:paraId="3CD6B2D9" w14:textId="77777777" w:rsidR="008766DF" w:rsidRPr="008766DF" w:rsidRDefault="008766DF" w:rsidP="008766DF">
      <w:pPr>
        <w:spacing w:after="120" w:line="360" w:lineRule="auto"/>
        <w:rPr>
          <w:rFonts w:ascii="Arial" w:hAnsi="Arial" w:cs="Arial"/>
        </w:rPr>
      </w:pPr>
      <w:r w:rsidRPr="008766DF">
        <w:rPr>
          <w:rFonts w:ascii="Arial" w:hAnsi="Arial" w:cs="Arial"/>
        </w:rPr>
        <w:t xml:space="preserve">Under “The Law of Property Act 1995”, you are able to decide who becomes an attorney for you instead of letting strangers and social services decide what your daily routine is going to look like, weather you will be moved into a care home or not and decide life-supporting medical treatment </w:t>
      </w:r>
      <w:sdt>
        <w:sdtPr>
          <w:rPr>
            <w:rFonts w:ascii="Arial" w:hAnsi="Arial" w:cs="Arial"/>
          </w:rPr>
          <w:id w:val="-1921327648"/>
          <w:citation/>
        </w:sdtPr>
        <w:sdtEndPr/>
        <w:sdtContent>
          <w:r w:rsidRPr="008766DF">
            <w:rPr>
              <w:rFonts w:ascii="Arial" w:hAnsi="Arial" w:cs="Arial"/>
            </w:rPr>
            <w:fldChar w:fldCharType="begin"/>
          </w:r>
          <w:r w:rsidRPr="008766DF">
            <w:rPr>
              <w:rFonts w:ascii="Arial" w:hAnsi="Arial" w:cs="Arial"/>
            </w:rPr>
            <w:instrText xml:space="preserve">CITATION Placeholder1 \l 2057 </w:instrText>
          </w:r>
          <w:r w:rsidRPr="008766DF">
            <w:rPr>
              <w:rFonts w:ascii="Arial" w:hAnsi="Arial" w:cs="Arial"/>
            </w:rPr>
            <w:fldChar w:fldCharType="separate"/>
          </w:r>
          <w:r w:rsidRPr="008766DF">
            <w:rPr>
              <w:rFonts w:ascii="Arial" w:hAnsi="Arial" w:cs="Arial"/>
            </w:rPr>
            <w:t>(NHS, 2018)</w:t>
          </w:r>
          <w:r w:rsidRPr="008766DF">
            <w:rPr>
              <w:rFonts w:ascii="Arial" w:hAnsi="Arial" w:cs="Arial"/>
              <w:lang w:val="en-US"/>
            </w:rPr>
            <w:fldChar w:fldCharType="end"/>
          </w:r>
        </w:sdtContent>
      </w:sdt>
      <w:r w:rsidRPr="008766DF">
        <w:rPr>
          <w:rFonts w:ascii="Arial" w:hAnsi="Arial" w:cs="Arial"/>
        </w:rPr>
        <w:t>.</w:t>
      </w:r>
    </w:p>
    <w:p w14:paraId="1397F2A5" w14:textId="11EC820D" w:rsidR="008766DF" w:rsidRDefault="008766DF" w:rsidP="008766DF">
      <w:pPr>
        <w:spacing w:after="120" w:line="360" w:lineRule="auto"/>
        <w:rPr>
          <w:rFonts w:ascii="Arial" w:hAnsi="Arial" w:cs="Arial"/>
        </w:rPr>
      </w:pPr>
      <w:r w:rsidRPr="008766DF">
        <w:rPr>
          <w:rFonts w:ascii="Arial" w:hAnsi="Arial" w:cs="Arial"/>
        </w:rPr>
        <w:t xml:space="preserve">However, if an LPA is not in place, the healthcare team such as doctors, nurses, psychiatric services, the general practitioner, and carers may use the “best interest approach” and support the patient to continue treatment and where possible, use patches or syrups instead, depending on their illness </w:t>
      </w:r>
      <w:sdt>
        <w:sdtPr>
          <w:rPr>
            <w:rFonts w:ascii="Arial" w:hAnsi="Arial" w:cs="Arial"/>
          </w:rPr>
          <w:id w:val="425238793"/>
          <w:citation/>
        </w:sdtPr>
        <w:sdtEndPr/>
        <w:sdtContent>
          <w:r w:rsidRPr="008766DF">
            <w:rPr>
              <w:rFonts w:ascii="Arial" w:hAnsi="Arial" w:cs="Arial"/>
            </w:rPr>
            <w:fldChar w:fldCharType="begin"/>
          </w:r>
          <w:r w:rsidRPr="008766DF">
            <w:rPr>
              <w:rFonts w:ascii="Arial" w:hAnsi="Arial" w:cs="Arial"/>
            </w:rPr>
            <w:instrText xml:space="preserve"> CITATION GP12 \l 2057 </w:instrText>
          </w:r>
          <w:r w:rsidRPr="008766DF">
            <w:rPr>
              <w:rFonts w:ascii="Arial" w:hAnsi="Arial" w:cs="Arial"/>
            </w:rPr>
            <w:fldChar w:fldCharType="separate"/>
          </w:r>
          <w:r w:rsidRPr="008766DF">
            <w:rPr>
              <w:rFonts w:ascii="Arial" w:hAnsi="Arial" w:cs="Arial"/>
            </w:rPr>
            <w:t>(GP, 2012)</w:t>
          </w:r>
          <w:r w:rsidRPr="008766DF">
            <w:rPr>
              <w:rFonts w:ascii="Arial" w:hAnsi="Arial" w:cs="Arial"/>
              <w:lang w:val="en-US"/>
            </w:rPr>
            <w:fldChar w:fldCharType="end"/>
          </w:r>
        </w:sdtContent>
      </w:sdt>
      <w:r w:rsidRPr="008766DF">
        <w:rPr>
          <w:rFonts w:ascii="Arial" w:hAnsi="Arial" w:cs="Arial"/>
        </w:rPr>
        <w:t>.</w:t>
      </w:r>
    </w:p>
    <w:p w14:paraId="3945EECF" w14:textId="77777777" w:rsidR="00503890" w:rsidRPr="008766DF" w:rsidRDefault="00503890" w:rsidP="008766DF">
      <w:pPr>
        <w:spacing w:after="120" w:line="360" w:lineRule="auto"/>
        <w:rPr>
          <w:rFonts w:ascii="Arial" w:hAnsi="Arial" w:cs="Arial"/>
        </w:rPr>
      </w:pPr>
    </w:p>
    <w:p w14:paraId="4744662E" w14:textId="2F40EEFA" w:rsidR="008766DF" w:rsidRPr="006F14C7" w:rsidRDefault="006F14C7" w:rsidP="008766DF">
      <w:pPr>
        <w:spacing w:after="120" w:line="360" w:lineRule="auto"/>
        <w:rPr>
          <w:rFonts w:ascii="Arial" w:hAnsi="Arial" w:cs="Arial"/>
          <w:b/>
          <w:bCs/>
          <w:u w:val="single"/>
        </w:rPr>
      </w:pPr>
      <w:r w:rsidRPr="006F14C7">
        <w:rPr>
          <w:rFonts w:ascii="Arial" w:hAnsi="Arial" w:cs="Arial"/>
          <w:b/>
          <w:bCs/>
        </w:rPr>
        <w:lastRenderedPageBreak/>
        <w:t xml:space="preserve">                                                     </w:t>
      </w:r>
      <w:r w:rsidR="002F50BF" w:rsidRPr="008F769C">
        <w:rPr>
          <w:rFonts w:ascii="Arial" w:hAnsi="Arial" w:cs="Arial"/>
          <w:b/>
          <w:bCs/>
          <w:u w:val="single"/>
        </w:rPr>
        <w:t>Personal SWOT Analysis</w:t>
      </w:r>
    </w:p>
    <w:p w14:paraId="2610BC11" w14:textId="77777777" w:rsidR="008766DF" w:rsidRPr="008766DF" w:rsidRDefault="008766DF" w:rsidP="008766DF">
      <w:pPr>
        <w:spacing w:after="120" w:line="360" w:lineRule="auto"/>
        <w:rPr>
          <w:rFonts w:ascii="Arial" w:hAnsi="Arial" w:cs="Arial"/>
        </w:rPr>
      </w:pPr>
      <w:r w:rsidRPr="008766DF">
        <w:rPr>
          <w:rFonts w:ascii="Arial" w:hAnsi="Arial" w:cs="Arial"/>
        </w:rPr>
        <w:t>To be straight forward and honest, my weaknesses are related to pain and suffering. I have “zero tolerance” for abuse in general of any type, under any circumstances. I am very emotional and even cry when things get worse with any individual in front of me. I cannot stand pain and tend to jump in without thinking twice.</w:t>
      </w:r>
    </w:p>
    <w:p w14:paraId="6B0BAB58" w14:textId="36E877AD" w:rsidR="008766DF" w:rsidRDefault="008766DF" w:rsidP="008766DF">
      <w:pPr>
        <w:spacing w:after="120" w:line="360" w:lineRule="auto"/>
        <w:rPr>
          <w:rFonts w:ascii="Arial" w:hAnsi="Arial" w:cs="Arial"/>
        </w:rPr>
      </w:pPr>
      <w:r w:rsidRPr="008766DF">
        <w:rPr>
          <w:rFonts w:ascii="Arial" w:hAnsi="Arial" w:cs="Arial"/>
        </w:rPr>
        <w:t>Strengths side, I like to believe about myself that I have very good in communication skills, I am a reliable person and can undertake multiple tasks at once depending on the employer’s request. I can select and prioritise tasks to accomplish within the time management frame and I am a friendly and generous person in general.</w:t>
      </w:r>
    </w:p>
    <w:p w14:paraId="278A6255" w14:textId="51DCFE73" w:rsidR="008C625C" w:rsidRDefault="008C625C" w:rsidP="008766DF">
      <w:pPr>
        <w:spacing w:after="120" w:line="360" w:lineRule="auto"/>
        <w:rPr>
          <w:rFonts w:ascii="Arial" w:hAnsi="Arial" w:cs="Arial"/>
        </w:rPr>
      </w:pPr>
      <w:r>
        <w:rPr>
          <w:rFonts w:ascii="Arial" w:hAnsi="Arial" w:cs="Arial"/>
          <w:noProof/>
        </w:rPr>
        <w:drawing>
          <wp:inline distT="0" distB="0" distL="0" distR="0" wp14:anchorId="6E495EFD" wp14:editId="01AC06B5">
            <wp:extent cx="5486400" cy="3200400"/>
            <wp:effectExtent l="76200" t="38100" r="76200" b="762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06E9A69" w14:textId="77777777" w:rsidR="008C625C" w:rsidRPr="008766DF" w:rsidRDefault="008C625C" w:rsidP="008766DF">
      <w:pPr>
        <w:spacing w:after="120" w:line="360" w:lineRule="auto"/>
        <w:rPr>
          <w:rFonts w:ascii="Arial" w:hAnsi="Arial" w:cs="Arial"/>
        </w:rPr>
      </w:pPr>
    </w:p>
    <w:p w14:paraId="39B940A3" w14:textId="7299812E" w:rsidR="008766DF" w:rsidRPr="005C09E8" w:rsidRDefault="005C09E8" w:rsidP="008766DF">
      <w:pPr>
        <w:spacing w:after="120" w:line="360" w:lineRule="auto"/>
        <w:rPr>
          <w:rFonts w:ascii="Arial" w:hAnsi="Arial" w:cs="Arial"/>
          <w:b/>
          <w:bCs/>
          <w:u w:val="single"/>
        </w:rPr>
      </w:pPr>
      <w:r w:rsidRPr="005C09E8">
        <w:rPr>
          <w:rFonts w:ascii="Arial" w:hAnsi="Arial" w:cs="Arial"/>
          <w:b/>
          <w:bCs/>
        </w:rPr>
        <w:t xml:space="preserve">                                               </w:t>
      </w:r>
      <w:r w:rsidR="008766DF" w:rsidRPr="005C09E8">
        <w:rPr>
          <w:rFonts w:ascii="Arial" w:hAnsi="Arial" w:cs="Arial"/>
          <w:b/>
          <w:bCs/>
          <w:u w:val="single"/>
        </w:rPr>
        <w:t>Personal development plan</w:t>
      </w:r>
      <w:r>
        <w:rPr>
          <w:rFonts w:ascii="Arial" w:hAnsi="Arial" w:cs="Arial"/>
          <w:b/>
          <w:bCs/>
          <w:u w:val="single"/>
        </w:rPr>
        <w:t>.</w:t>
      </w:r>
    </w:p>
    <w:p w14:paraId="12F175D3" w14:textId="77777777" w:rsidR="008766DF" w:rsidRPr="008766DF" w:rsidRDefault="008766DF" w:rsidP="008766DF">
      <w:pPr>
        <w:spacing w:after="120" w:line="360" w:lineRule="auto"/>
        <w:rPr>
          <w:rFonts w:ascii="Arial" w:hAnsi="Arial" w:cs="Arial"/>
        </w:rPr>
      </w:pPr>
      <w:r w:rsidRPr="008766DF">
        <w:rPr>
          <w:rFonts w:ascii="Arial" w:hAnsi="Arial" w:cs="Arial"/>
        </w:rPr>
        <w:t>I have chosen to become a mental health nurse because my entire life stopped for a period when I had the chance to reflect upon my past, present and plan my future.</w:t>
      </w:r>
    </w:p>
    <w:p w14:paraId="5441D380" w14:textId="4BD02145" w:rsidR="008766DF" w:rsidRDefault="008766DF" w:rsidP="008766DF">
      <w:pPr>
        <w:spacing w:after="120" w:line="360" w:lineRule="auto"/>
        <w:rPr>
          <w:rFonts w:ascii="Arial" w:hAnsi="Arial" w:cs="Arial"/>
        </w:rPr>
      </w:pPr>
      <w:r w:rsidRPr="008766DF">
        <w:rPr>
          <w:rFonts w:ascii="Arial" w:hAnsi="Arial" w:cs="Arial"/>
        </w:rPr>
        <w:t>The first thing I looked at, was my skills, my knowledge and my experience or qualifications needed to join healthcare and done a personal analysis to help me understand what I have and what else I need as follows:</w:t>
      </w:r>
    </w:p>
    <w:p w14:paraId="0A99242B" w14:textId="300D3FC4" w:rsidR="00B04EC9" w:rsidRDefault="00B04EC9" w:rsidP="008766DF">
      <w:pPr>
        <w:spacing w:after="120" w:line="360" w:lineRule="auto"/>
        <w:rPr>
          <w:rFonts w:ascii="Arial" w:hAnsi="Arial" w:cs="Arial"/>
        </w:rPr>
      </w:pPr>
    </w:p>
    <w:p w14:paraId="3C13E53C" w14:textId="624DF2AE" w:rsidR="006E00CC" w:rsidRDefault="006E00CC" w:rsidP="008766DF">
      <w:pPr>
        <w:spacing w:after="120" w:line="360" w:lineRule="auto"/>
        <w:rPr>
          <w:rFonts w:ascii="Arial" w:hAnsi="Arial" w:cs="Arial"/>
          <w:b/>
          <w:bCs/>
          <w:u w:val="single"/>
        </w:rPr>
      </w:pPr>
    </w:p>
    <w:tbl>
      <w:tblPr>
        <w:tblStyle w:val="MediumList2-Accent1"/>
        <w:tblW w:w="5418" w:type="pct"/>
        <w:tblLayout w:type="fixed"/>
        <w:tblLook w:val="04A0" w:firstRow="1" w:lastRow="0" w:firstColumn="1" w:lastColumn="0" w:noHBand="0" w:noVBand="1"/>
      </w:tblPr>
      <w:tblGrid>
        <w:gridCol w:w="1844"/>
        <w:gridCol w:w="1843"/>
        <w:gridCol w:w="3259"/>
        <w:gridCol w:w="2835"/>
      </w:tblGrid>
      <w:tr w:rsidR="006E00CC" w14:paraId="4B16B1CD" w14:textId="40B57FFF" w:rsidTr="00D05CD7">
        <w:trPr>
          <w:cnfStyle w:val="100000000000" w:firstRow="1" w:lastRow="0" w:firstColumn="0" w:lastColumn="0" w:oddVBand="0" w:evenVBand="0" w:oddHBand="0" w:evenHBand="0" w:firstRowFirstColumn="0" w:firstRowLastColumn="0" w:lastRowFirstColumn="0" w:lastRowLastColumn="0"/>
          <w:trHeight w:val="979"/>
        </w:trPr>
        <w:tc>
          <w:tcPr>
            <w:cnfStyle w:val="001000000100" w:firstRow="0" w:lastRow="0" w:firstColumn="1" w:lastColumn="0" w:oddVBand="0" w:evenVBand="0" w:oddHBand="0" w:evenHBand="0" w:firstRowFirstColumn="1" w:firstRowLastColumn="0" w:lastRowFirstColumn="0" w:lastRowLastColumn="0"/>
            <w:tcW w:w="943" w:type="pct"/>
            <w:noWrap/>
          </w:tcPr>
          <w:p w14:paraId="340C146C" w14:textId="77777777" w:rsidR="00D05CD7" w:rsidRDefault="00D05CD7">
            <w:pPr>
              <w:rPr>
                <w:rFonts w:asciiTheme="minorHAnsi" w:eastAsiaTheme="minorEastAsia" w:hAnsiTheme="minorHAnsi" w:cstheme="minorBidi"/>
                <w:color w:val="auto"/>
              </w:rPr>
            </w:pPr>
          </w:p>
          <w:p w14:paraId="430A5BE2" w14:textId="79FE839D" w:rsidR="006E00CC" w:rsidRDefault="006E00CC">
            <w:pPr>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MY GOALS</w:t>
            </w:r>
          </w:p>
        </w:tc>
        <w:tc>
          <w:tcPr>
            <w:tcW w:w="942" w:type="pct"/>
          </w:tcPr>
          <w:p w14:paraId="78262417" w14:textId="77777777" w:rsidR="00D05CD7" w:rsidRDefault="00D05CD7">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7F73B2EE" w14:textId="4E784CC6" w:rsidR="006E00CC" w:rsidRDefault="006E00CC">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ACTION PLAN</w:t>
            </w:r>
          </w:p>
        </w:tc>
        <w:tc>
          <w:tcPr>
            <w:tcW w:w="1666" w:type="pct"/>
          </w:tcPr>
          <w:p w14:paraId="3835543C" w14:textId="77777777" w:rsidR="00D05CD7" w:rsidRDefault="00D05CD7" w:rsidP="006E00CC">
            <w:pP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14A45FC1" w14:textId="6A43703A" w:rsidR="006E00CC" w:rsidRDefault="006E00CC" w:rsidP="006E00CC">
            <w:pP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SKILLS REQUIRED</w:t>
            </w:r>
          </w:p>
        </w:tc>
        <w:tc>
          <w:tcPr>
            <w:tcW w:w="1449" w:type="pct"/>
          </w:tcPr>
          <w:p w14:paraId="5DECA1DC" w14:textId="77777777" w:rsidR="00D05CD7" w:rsidRDefault="00D05CD7">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00FA3C5E" w14:textId="70ED629A" w:rsidR="006E00CC" w:rsidRDefault="006E00CC">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REVIEW/RESULTS</w:t>
            </w:r>
          </w:p>
        </w:tc>
      </w:tr>
      <w:tr w:rsidR="006E00CC" w14:paraId="5E143980" w14:textId="1F85E286" w:rsidTr="00D05C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3" w:type="pct"/>
            <w:noWrap/>
          </w:tcPr>
          <w:p w14:paraId="40AFF005" w14:textId="5A8DC9F4" w:rsidR="006E00CC" w:rsidRDefault="006E00CC">
            <w:pPr>
              <w:rPr>
                <w:rFonts w:asciiTheme="minorHAnsi" w:eastAsiaTheme="minorEastAsia" w:hAnsiTheme="minorHAnsi" w:cstheme="minorBidi"/>
                <w:color w:val="auto"/>
              </w:rPr>
            </w:pPr>
            <w:r>
              <w:rPr>
                <w:rFonts w:asciiTheme="minorHAnsi" w:eastAsiaTheme="minorEastAsia" w:hAnsiTheme="minorHAnsi" w:cstheme="minorBidi"/>
                <w:color w:val="auto"/>
              </w:rPr>
              <w:t>1. Enroll to University of Wales Trinity Saint David</w:t>
            </w:r>
          </w:p>
        </w:tc>
        <w:tc>
          <w:tcPr>
            <w:tcW w:w="942" w:type="pct"/>
            <w:shd w:val="clear" w:color="auto" w:fill="auto"/>
          </w:tcPr>
          <w:p w14:paraId="3A6A1851" w14:textId="6A662CAD" w:rsidR="006E00CC" w:rsidRDefault="006E00CC" w:rsidP="00C72A6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Pass all modules</w:t>
            </w:r>
            <w:r w:rsidR="00D05CD7">
              <w:rPr>
                <w:rFonts w:asciiTheme="minorHAnsi" w:eastAsiaTheme="minorEastAsia" w:hAnsiTheme="minorHAnsi" w:cstheme="minorBidi"/>
                <w:color w:val="auto"/>
              </w:rPr>
              <w:t>.</w:t>
            </w:r>
          </w:p>
          <w:p w14:paraId="3E092E0E" w14:textId="77777777" w:rsidR="00D05CD7" w:rsidRPr="00D05CD7" w:rsidRDefault="00D05CD7" w:rsidP="00D05CD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rPr>
            </w:pPr>
          </w:p>
          <w:p w14:paraId="72798303" w14:textId="77777777" w:rsidR="00D05CD7" w:rsidRPr="00D05CD7" w:rsidRDefault="00D05CD7" w:rsidP="00D05CD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rPr>
            </w:pPr>
          </w:p>
          <w:p w14:paraId="41BE8172" w14:textId="77777777" w:rsidR="00D05CD7" w:rsidRDefault="00D05CD7" w:rsidP="00D05CD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6A8B3C69" w14:textId="77777777" w:rsidR="00D05CD7" w:rsidRDefault="00D05CD7" w:rsidP="00D05CD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6CF7082F" w14:textId="77777777" w:rsidR="00D05CD7" w:rsidRDefault="00D05CD7" w:rsidP="00D05CD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3897D4E5" w14:textId="7A997A55" w:rsidR="00D05CD7" w:rsidRPr="00D05CD7" w:rsidRDefault="00D05CD7" w:rsidP="00D05CD7">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rPr>
            </w:pPr>
          </w:p>
        </w:tc>
        <w:tc>
          <w:tcPr>
            <w:tcW w:w="1666" w:type="pct"/>
            <w:shd w:val="clear" w:color="auto" w:fill="auto"/>
          </w:tcPr>
          <w:p w14:paraId="750EF9AC" w14:textId="77777777" w:rsidR="00D05CD7" w:rsidRPr="00D05CD7" w:rsidRDefault="00D05CD7" w:rsidP="00D05CD7">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D05CD7">
              <w:rPr>
                <w:rFonts w:asciiTheme="minorHAnsi" w:eastAsiaTheme="minorEastAsia" w:hAnsiTheme="minorHAnsi" w:cstheme="minorBidi"/>
                <w:color w:val="auto"/>
              </w:rPr>
              <w:t>Attend the class.</w:t>
            </w:r>
          </w:p>
          <w:p w14:paraId="5A8D2DC0" w14:textId="77777777" w:rsidR="00D05CD7" w:rsidRPr="00D05CD7" w:rsidRDefault="00D05CD7" w:rsidP="00D05CD7">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D05CD7">
              <w:rPr>
                <w:rFonts w:asciiTheme="minorHAnsi" w:eastAsiaTheme="minorEastAsia" w:hAnsiTheme="minorHAnsi" w:cstheme="minorBidi"/>
                <w:color w:val="auto"/>
              </w:rPr>
              <w:t>Pay attention to lecturers.</w:t>
            </w:r>
          </w:p>
          <w:p w14:paraId="7520F8BC" w14:textId="77777777" w:rsidR="00D05CD7" w:rsidRPr="00D05CD7" w:rsidRDefault="00D05CD7" w:rsidP="00D05CD7">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D05CD7">
              <w:rPr>
                <w:rFonts w:asciiTheme="minorHAnsi" w:eastAsiaTheme="minorEastAsia" w:hAnsiTheme="minorHAnsi" w:cstheme="minorBidi"/>
                <w:color w:val="auto"/>
              </w:rPr>
              <w:t>Diplomacy</w:t>
            </w:r>
          </w:p>
          <w:p w14:paraId="0CF34A46" w14:textId="77777777" w:rsidR="00D05CD7" w:rsidRPr="00D05CD7" w:rsidRDefault="00D05CD7" w:rsidP="00D05CD7">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D05CD7">
              <w:rPr>
                <w:rFonts w:asciiTheme="minorHAnsi" w:eastAsiaTheme="minorEastAsia" w:hAnsiTheme="minorHAnsi" w:cstheme="minorBidi"/>
                <w:color w:val="auto"/>
              </w:rPr>
              <w:t>Active listening</w:t>
            </w:r>
          </w:p>
          <w:p w14:paraId="6C750A36" w14:textId="77777777" w:rsidR="00D05CD7" w:rsidRPr="00D05CD7" w:rsidRDefault="00D05CD7" w:rsidP="00D05CD7">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D05CD7">
              <w:rPr>
                <w:rFonts w:asciiTheme="minorHAnsi" w:eastAsiaTheme="minorEastAsia" w:hAnsiTheme="minorHAnsi" w:cstheme="minorBidi"/>
                <w:color w:val="auto"/>
              </w:rPr>
              <w:t>Collaboration</w:t>
            </w:r>
          </w:p>
          <w:p w14:paraId="6115AEF4" w14:textId="77777777" w:rsidR="00D05CD7" w:rsidRPr="00D05CD7" w:rsidRDefault="00D05CD7" w:rsidP="00D05CD7">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D05CD7">
              <w:rPr>
                <w:rFonts w:asciiTheme="minorHAnsi" w:eastAsiaTheme="minorEastAsia" w:hAnsiTheme="minorHAnsi" w:cstheme="minorBidi"/>
                <w:color w:val="auto"/>
              </w:rPr>
              <w:t>Caring</w:t>
            </w:r>
          </w:p>
          <w:p w14:paraId="17E5B1DE" w14:textId="77777777" w:rsidR="00D05CD7" w:rsidRPr="00D05CD7" w:rsidRDefault="00D05CD7" w:rsidP="00D05CD7">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D05CD7">
              <w:rPr>
                <w:rFonts w:asciiTheme="minorHAnsi" w:eastAsiaTheme="minorEastAsia" w:hAnsiTheme="minorHAnsi" w:cstheme="minorBidi"/>
                <w:color w:val="auto"/>
              </w:rPr>
              <w:t>Respect</w:t>
            </w:r>
          </w:p>
          <w:p w14:paraId="61E5425A" w14:textId="77777777" w:rsidR="00D05CD7" w:rsidRPr="00D05CD7" w:rsidRDefault="00D05CD7" w:rsidP="00D05CD7">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D05CD7">
              <w:rPr>
                <w:rFonts w:asciiTheme="minorHAnsi" w:eastAsiaTheme="minorEastAsia" w:hAnsiTheme="minorHAnsi" w:cstheme="minorBidi"/>
                <w:color w:val="auto"/>
              </w:rPr>
              <w:t>Motivation</w:t>
            </w:r>
          </w:p>
          <w:p w14:paraId="332F5315" w14:textId="77777777" w:rsidR="00D05CD7" w:rsidRPr="00D05CD7" w:rsidRDefault="00D05CD7" w:rsidP="00D05CD7">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D05CD7">
              <w:rPr>
                <w:rFonts w:asciiTheme="minorHAnsi" w:eastAsiaTheme="minorEastAsia" w:hAnsiTheme="minorHAnsi" w:cstheme="minorBidi"/>
                <w:color w:val="auto"/>
              </w:rPr>
              <w:t>Patience</w:t>
            </w:r>
          </w:p>
          <w:p w14:paraId="3993250C" w14:textId="77777777" w:rsidR="00D05CD7" w:rsidRPr="00D05CD7" w:rsidRDefault="00D05CD7" w:rsidP="00D05CD7">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D05CD7">
              <w:rPr>
                <w:rFonts w:asciiTheme="minorHAnsi" w:eastAsiaTheme="minorEastAsia" w:hAnsiTheme="minorHAnsi" w:cstheme="minorBidi"/>
                <w:color w:val="auto"/>
              </w:rPr>
              <w:t>Sympathy</w:t>
            </w:r>
          </w:p>
          <w:p w14:paraId="5D00FDB9" w14:textId="77777777" w:rsidR="00D05CD7" w:rsidRPr="00D05CD7" w:rsidRDefault="00D05CD7" w:rsidP="00D05CD7">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D05CD7">
              <w:rPr>
                <w:rFonts w:asciiTheme="minorHAnsi" w:eastAsiaTheme="minorEastAsia" w:hAnsiTheme="minorHAnsi" w:cstheme="minorBidi"/>
                <w:color w:val="auto"/>
              </w:rPr>
              <w:t>Tolerance</w:t>
            </w:r>
          </w:p>
          <w:p w14:paraId="0A127D2C" w14:textId="77777777" w:rsidR="00D05CD7" w:rsidRPr="00D05CD7" w:rsidRDefault="00D05CD7" w:rsidP="00D05CD7">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D05CD7">
              <w:rPr>
                <w:rFonts w:asciiTheme="minorHAnsi" w:eastAsiaTheme="minorEastAsia" w:hAnsiTheme="minorHAnsi" w:cstheme="minorBidi"/>
                <w:color w:val="auto"/>
              </w:rPr>
              <w:t>Non-verbal communication/ body-language</w:t>
            </w:r>
          </w:p>
          <w:p w14:paraId="33CF304E" w14:textId="62F6A607" w:rsidR="006E00CC" w:rsidRDefault="00D05CD7" w:rsidP="00D05CD7">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D05CD7">
              <w:rPr>
                <w:rFonts w:asciiTheme="minorHAnsi" w:eastAsiaTheme="minorEastAsia" w:hAnsiTheme="minorHAnsi" w:cstheme="minorBidi"/>
                <w:color w:val="auto"/>
              </w:rPr>
              <w:t>Completion of all tasks and assignment requirements.</w:t>
            </w:r>
            <w:r>
              <w:rPr>
                <w:rFonts w:asciiTheme="minorHAnsi" w:eastAsiaTheme="minorEastAsia" w:hAnsiTheme="minorHAnsi" w:cstheme="minorBidi"/>
                <w:color w:val="auto"/>
              </w:rPr>
              <w:t xml:space="preserve"> </w:t>
            </w:r>
          </w:p>
        </w:tc>
        <w:tc>
          <w:tcPr>
            <w:tcW w:w="1449" w:type="pct"/>
            <w:shd w:val="clear" w:color="auto" w:fill="auto"/>
          </w:tcPr>
          <w:p w14:paraId="160B968F" w14:textId="77777777" w:rsidR="006E00CC" w:rsidRDefault="00D05CD7" w:rsidP="00D05CD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D05CD7">
              <w:rPr>
                <w:rFonts w:asciiTheme="minorHAnsi" w:eastAsiaTheme="minorEastAsia" w:hAnsiTheme="minorHAnsi" w:cstheme="minorBidi"/>
                <w:color w:val="auto"/>
              </w:rPr>
              <w:t>Obtaining the Certificate in Health and Social Care.</w:t>
            </w:r>
          </w:p>
          <w:p w14:paraId="4D7C7310" w14:textId="77777777" w:rsidR="00D05CD7" w:rsidRDefault="00D05CD7" w:rsidP="00D05CD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395632F1" w14:textId="77777777" w:rsidR="00D05CD7" w:rsidRDefault="00D05CD7" w:rsidP="00D05CD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p w14:paraId="2E7CF562" w14:textId="5FFBDE68" w:rsidR="00D05CD7" w:rsidRDefault="00D05CD7" w:rsidP="00D05CD7">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r>
      <w:tr w:rsidR="006E00CC" w14:paraId="78405E0C" w14:textId="0EC58F1B" w:rsidTr="00A51671">
        <w:trPr>
          <w:trHeight w:val="4605"/>
        </w:trPr>
        <w:tc>
          <w:tcPr>
            <w:cnfStyle w:val="001000000000" w:firstRow="0" w:lastRow="0" w:firstColumn="1" w:lastColumn="0" w:oddVBand="0" w:evenVBand="0" w:oddHBand="0" w:evenHBand="0" w:firstRowFirstColumn="0" w:firstRowLastColumn="0" w:lastRowFirstColumn="0" w:lastRowLastColumn="0"/>
            <w:tcW w:w="943" w:type="pct"/>
            <w:tcBorders>
              <w:bottom w:val="single" w:sz="4" w:space="0" w:color="auto"/>
            </w:tcBorders>
            <w:noWrap/>
          </w:tcPr>
          <w:p w14:paraId="34583409" w14:textId="77777777" w:rsidR="00D05CD7" w:rsidRDefault="00D05CD7" w:rsidP="00D05CD7">
            <w:pPr>
              <w:rPr>
                <w:rFonts w:asciiTheme="minorHAnsi" w:eastAsiaTheme="minorEastAsia" w:hAnsiTheme="minorHAnsi" w:cstheme="minorBidi"/>
                <w:color w:val="auto"/>
              </w:rPr>
            </w:pPr>
          </w:p>
          <w:p w14:paraId="5C4C5587" w14:textId="5A4F6EBD" w:rsidR="00D05CD7" w:rsidRPr="00D05CD7" w:rsidRDefault="00D05CD7" w:rsidP="00D05CD7">
            <w:pPr>
              <w:rPr>
                <w:rFonts w:asciiTheme="minorHAnsi" w:eastAsiaTheme="minorEastAsia" w:hAnsiTheme="minorHAnsi" w:cstheme="minorBidi"/>
                <w:color w:val="auto"/>
              </w:rPr>
            </w:pPr>
            <w:r w:rsidRPr="00D05CD7">
              <w:rPr>
                <w:rFonts w:asciiTheme="minorHAnsi" w:eastAsiaTheme="minorEastAsia" w:hAnsiTheme="minorHAnsi" w:cstheme="minorBidi"/>
                <w:color w:val="auto"/>
              </w:rPr>
              <w:t xml:space="preserve">2. Enrolling to </w:t>
            </w:r>
          </w:p>
          <w:p w14:paraId="7779F6DA" w14:textId="77777777" w:rsidR="00D05CD7" w:rsidRPr="00D05CD7" w:rsidRDefault="00D05CD7" w:rsidP="00D05CD7">
            <w:pPr>
              <w:rPr>
                <w:rFonts w:asciiTheme="minorHAnsi" w:eastAsiaTheme="minorEastAsia" w:hAnsiTheme="minorHAnsi" w:cstheme="minorBidi"/>
                <w:color w:val="auto"/>
              </w:rPr>
            </w:pPr>
            <w:r w:rsidRPr="00D05CD7">
              <w:rPr>
                <w:rFonts w:asciiTheme="minorHAnsi" w:eastAsiaTheme="minorEastAsia" w:hAnsiTheme="minorHAnsi" w:cstheme="minorBidi"/>
                <w:color w:val="auto"/>
              </w:rPr>
              <w:t>Nursing-Mental Health</w:t>
            </w:r>
          </w:p>
          <w:p w14:paraId="19CA3843" w14:textId="77777777" w:rsidR="006E00CC" w:rsidRDefault="00D05CD7" w:rsidP="00D05CD7">
            <w:pPr>
              <w:rPr>
                <w:rFonts w:asciiTheme="minorHAnsi" w:eastAsiaTheme="minorEastAsia" w:hAnsiTheme="minorHAnsi" w:cstheme="minorBidi"/>
                <w:color w:val="auto"/>
              </w:rPr>
            </w:pPr>
            <w:r w:rsidRPr="00D05CD7">
              <w:rPr>
                <w:rFonts w:asciiTheme="minorHAnsi" w:eastAsiaTheme="minorEastAsia" w:hAnsiTheme="minorHAnsi" w:cstheme="minorBidi"/>
                <w:color w:val="auto"/>
              </w:rPr>
              <w:t>Course for 3 years</w:t>
            </w:r>
            <w:r>
              <w:rPr>
                <w:rFonts w:asciiTheme="minorHAnsi" w:eastAsiaTheme="minorEastAsia" w:hAnsiTheme="minorHAnsi" w:cstheme="minorBidi"/>
                <w:color w:val="auto"/>
              </w:rPr>
              <w:t>.</w:t>
            </w:r>
          </w:p>
          <w:p w14:paraId="2946BA4F" w14:textId="77777777" w:rsidR="00A51671" w:rsidRDefault="00A51671" w:rsidP="00D05CD7">
            <w:pPr>
              <w:rPr>
                <w:rFonts w:asciiTheme="minorHAnsi" w:eastAsiaTheme="minorEastAsia" w:hAnsiTheme="minorHAnsi" w:cstheme="minorBidi"/>
                <w:color w:val="auto"/>
              </w:rPr>
            </w:pPr>
          </w:p>
          <w:p w14:paraId="024A42DD" w14:textId="77777777" w:rsidR="00A51671" w:rsidRDefault="00A51671" w:rsidP="00D05CD7">
            <w:pPr>
              <w:rPr>
                <w:rFonts w:asciiTheme="minorHAnsi" w:eastAsiaTheme="minorEastAsia" w:hAnsiTheme="minorHAnsi" w:cstheme="minorBidi"/>
                <w:color w:val="auto"/>
              </w:rPr>
            </w:pPr>
          </w:p>
          <w:p w14:paraId="22086A1B" w14:textId="77777777" w:rsidR="00A51671" w:rsidRDefault="00A51671" w:rsidP="00D05CD7">
            <w:pPr>
              <w:rPr>
                <w:rFonts w:asciiTheme="minorHAnsi" w:eastAsiaTheme="minorEastAsia" w:hAnsiTheme="minorHAnsi" w:cstheme="minorBidi"/>
                <w:color w:val="auto"/>
              </w:rPr>
            </w:pPr>
          </w:p>
          <w:p w14:paraId="752FF37A" w14:textId="77777777" w:rsidR="00A51671" w:rsidRDefault="00A51671" w:rsidP="00D05CD7">
            <w:pPr>
              <w:rPr>
                <w:rFonts w:asciiTheme="minorHAnsi" w:eastAsiaTheme="minorEastAsia" w:hAnsiTheme="minorHAnsi" w:cstheme="minorBidi"/>
                <w:color w:val="auto"/>
              </w:rPr>
            </w:pPr>
          </w:p>
          <w:p w14:paraId="4E636EA3" w14:textId="77777777" w:rsidR="00A51671" w:rsidRDefault="00A51671" w:rsidP="00D05CD7">
            <w:pPr>
              <w:rPr>
                <w:rFonts w:asciiTheme="minorHAnsi" w:eastAsiaTheme="minorEastAsia" w:hAnsiTheme="minorHAnsi" w:cstheme="minorBidi"/>
                <w:color w:val="auto"/>
              </w:rPr>
            </w:pPr>
          </w:p>
          <w:p w14:paraId="0531C1DC" w14:textId="77777777" w:rsidR="00A51671" w:rsidRDefault="00A51671" w:rsidP="00D05CD7">
            <w:pPr>
              <w:rPr>
                <w:rFonts w:asciiTheme="minorHAnsi" w:eastAsiaTheme="minorEastAsia" w:hAnsiTheme="minorHAnsi" w:cstheme="minorBidi"/>
                <w:color w:val="auto"/>
              </w:rPr>
            </w:pPr>
          </w:p>
          <w:p w14:paraId="0EE536C6" w14:textId="77777777" w:rsidR="00A51671" w:rsidRDefault="00A51671" w:rsidP="00D05CD7">
            <w:pPr>
              <w:rPr>
                <w:rFonts w:asciiTheme="minorHAnsi" w:eastAsiaTheme="minorEastAsia" w:hAnsiTheme="minorHAnsi" w:cstheme="minorBidi"/>
                <w:color w:val="auto"/>
              </w:rPr>
            </w:pPr>
          </w:p>
          <w:p w14:paraId="7C1C4629" w14:textId="77777777" w:rsidR="00A51671" w:rsidRDefault="00A51671" w:rsidP="00D05CD7">
            <w:pPr>
              <w:rPr>
                <w:rFonts w:asciiTheme="minorHAnsi" w:eastAsiaTheme="minorEastAsia" w:hAnsiTheme="minorHAnsi" w:cstheme="minorBidi"/>
                <w:color w:val="auto"/>
              </w:rPr>
            </w:pPr>
          </w:p>
          <w:p w14:paraId="5397E0EF" w14:textId="77777777" w:rsidR="00A51671" w:rsidRDefault="00A51671" w:rsidP="00D05CD7">
            <w:pPr>
              <w:rPr>
                <w:rFonts w:asciiTheme="minorHAnsi" w:eastAsiaTheme="minorEastAsia" w:hAnsiTheme="minorHAnsi" w:cstheme="minorBidi"/>
                <w:color w:val="auto"/>
              </w:rPr>
            </w:pPr>
          </w:p>
          <w:p w14:paraId="1B3864B2" w14:textId="77777777" w:rsidR="00A51671" w:rsidRDefault="00A51671" w:rsidP="00D05CD7">
            <w:pPr>
              <w:rPr>
                <w:rFonts w:asciiTheme="minorHAnsi" w:eastAsiaTheme="minorEastAsia" w:hAnsiTheme="minorHAnsi" w:cstheme="minorBidi"/>
                <w:color w:val="auto"/>
              </w:rPr>
            </w:pPr>
          </w:p>
          <w:p w14:paraId="6E97F0CA" w14:textId="77777777" w:rsidR="00A51671" w:rsidRDefault="00A51671" w:rsidP="00D05CD7">
            <w:pPr>
              <w:rPr>
                <w:rFonts w:asciiTheme="minorHAnsi" w:eastAsiaTheme="minorEastAsia" w:hAnsiTheme="minorHAnsi" w:cstheme="minorBidi"/>
                <w:color w:val="auto"/>
              </w:rPr>
            </w:pPr>
          </w:p>
          <w:p w14:paraId="75F40010" w14:textId="77777777" w:rsidR="00A51671" w:rsidRDefault="00A51671" w:rsidP="00D05CD7">
            <w:pPr>
              <w:rPr>
                <w:rFonts w:asciiTheme="minorHAnsi" w:eastAsiaTheme="minorEastAsia" w:hAnsiTheme="minorHAnsi" w:cstheme="minorBidi"/>
                <w:color w:val="auto"/>
              </w:rPr>
            </w:pPr>
          </w:p>
          <w:p w14:paraId="48EED0D2" w14:textId="0ECD7685" w:rsidR="00A51671" w:rsidRDefault="00A51671" w:rsidP="00D05CD7">
            <w:pPr>
              <w:rPr>
                <w:rFonts w:asciiTheme="minorHAnsi" w:eastAsiaTheme="minorEastAsia" w:hAnsiTheme="minorHAnsi" w:cstheme="minorBidi"/>
                <w:color w:val="auto"/>
              </w:rPr>
            </w:pPr>
          </w:p>
        </w:tc>
        <w:tc>
          <w:tcPr>
            <w:tcW w:w="942" w:type="pct"/>
            <w:tcBorders>
              <w:bottom w:val="single" w:sz="4" w:space="0" w:color="auto"/>
            </w:tcBorders>
          </w:tcPr>
          <w:p w14:paraId="0A5CEDCB" w14:textId="77777777" w:rsidR="00D05CD7" w:rsidRDefault="00D05CD7"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59C63DB4" w14:textId="36D0FBE9" w:rsidR="00D05CD7" w:rsidRDefault="00D05CD7"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1.</w:t>
            </w:r>
            <w:r w:rsidRPr="00D05CD7">
              <w:rPr>
                <w:rFonts w:asciiTheme="minorHAnsi" w:eastAsiaTheme="minorEastAsia" w:hAnsiTheme="minorHAnsi" w:cstheme="minorBidi"/>
                <w:color w:val="auto"/>
              </w:rPr>
              <w:t>Complete all 3 years and successfully pass all modules.</w:t>
            </w:r>
          </w:p>
          <w:p w14:paraId="3FC27B38" w14:textId="77777777" w:rsidR="00D05CD7" w:rsidRPr="00D05CD7" w:rsidRDefault="00D05CD7"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0CCDE2A8" w14:textId="389FD247" w:rsidR="006E00CC" w:rsidRDefault="00D05CD7"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2.</w:t>
            </w:r>
            <w:r w:rsidRPr="00D05CD7">
              <w:rPr>
                <w:rFonts w:asciiTheme="minorHAnsi" w:eastAsiaTheme="minorEastAsia" w:hAnsiTheme="minorHAnsi" w:cstheme="minorBidi"/>
                <w:color w:val="auto"/>
              </w:rPr>
              <w:t>Work in community care to gain experience and get into good habits from experienced and professional management/staff</w:t>
            </w:r>
          </w:p>
        </w:tc>
        <w:tc>
          <w:tcPr>
            <w:tcW w:w="1666" w:type="pct"/>
            <w:tcBorders>
              <w:bottom w:val="single" w:sz="4" w:space="0" w:color="auto"/>
            </w:tcBorders>
          </w:tcPr>
          <w:p w14:paraId="712ED58A" w14:textId="77777777" w:rsidR="00D05CD7" w:rsidRDefault="00D05CD7"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474E63C9" w14:textId="10426B3F" w:rsidR="00D05CD7" w:rsidRDefault="00D05CD7"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sidRPr="00D05CD7">
              <w:rPr>
                <w:rFonts w:asciiTheme="minorHAnsi" w:eastAsiaTheme="minorEastAsia" w:hAnsiTheme="minorHAnsi" w:cstheme="minorBidi"/>
                <w:color w:val="auto"/>
              </w:rPr>
              <w:t>Same as above.</w:t>
            </w:r>
          </w:p>
          <w:p w14:paraId="5F190981" w14:textId="77777777" w:rsidR="00503939" w:rsidRPr="00D05CD7" w:rsidRDefault="00503939"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2556F1BC" w14:textId="6F8C3D1D" w:rsidR="00D05CD7" w:rsidRDefault="00D05CD7"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sidRPr="00D05CD7">
              <w:rPr>
                <w:rFonts w:asciiTheme="minorHAnsi" w:eastAsiaTheme="minorEastAsia" w:hAnsiTheme="minorHAnsi" w:cstheme="minorBidi"/>
                <w:color w:val="auto"/>
              </w:rPr>
              <w:t>Be able to adapt.</w:t>
            </w:r>
          </w:p>
          <w:p w14:paraId="7211742C" w14:textId="77777777" w:rsidR="00503939" w:rsidRPr="00D05CD7" w:rsidRDefault="00503939"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1384795D" w14:textId="5E8E8DDA" w:rsidR="00D05CD7" w:rsidRDefault="00D05CD7"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sidRPr="00D05CD7">
              <w:rPr>
                <w:rFonts w:asciiTheme="minorHAnsi" w:eastAsiaTheme="minorEastAsia" w:hAnsiTheme="minorHAnsi" w:cstheme="minorBidi"/>
                <w:color w:val="auto"/>
              </w:rPr>
              <w:t>Be compassionate.</w:t>
            </w:r>
          </w:p>
          <w:p w14:paraId="1DE4C4EE" w14:textId="77777777" w:rsidR="00503939" w:rsidRPr="00D05CD7" w:rsidRDefault="00503939"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5C30A3E0" w14:textId="6C63A50A" w:rsidR="00D05CD7" w:rsidRDefault="00D05CD7"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sidRPr="00D05CD7">
              <w:rPr>
                <w:rFonts w:asciiTheme="minorHAnsi" w:eastAsiaTheme="minorEastAsia" w:hAnsiTheme="minorHAnsi" w:cstheme="minorBidi"/>
                <w:color w:val="auto"/>
              </w:rPr>
              <w:t>Be able to control emotions.</w:t>
            </w:r>
          </w:p>
          <w:p w14:paraId="45BF74E2" w14:textId="77777777" w:rsidR="00503939" w:rsidRPr="00D05CD7" w:rsidRDefault="00503939"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0FF958DE" w14:textId="77777777" w:rsidR="006E00CC" w:rsidRDefault="00D05CD7"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sidRPr="00D05CD7">
              <w:rPr>
                <w:rFonts w:asciiTheme="minorHAnsi" w:eastAsiaTheme="minorEastAsia" w:hAnsiTheme="minorHAnsi" w:cstheme="minorBidi"/>
                <w:color w:val="auto"/>
              </w:rPr>
              <w:t>Never give up and always ask for help when needed.</w:t>
            </w:r>
          </w:p>
          <w:p w14:paraId="16FF458A" w14:textId="77777777" w:rsidR="00503939" w:rsidRDefault="00503939"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4E0C3DA7" w14:textId="77777777" w:rsidR="00503939" w:rsidRDefault="00503939"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Do not be ashamed to ask for Academic support every time is needed and seek advice to</w:t>
            </w:r>
            <w:r w:rsidR="00497D9A">
              <w:rPr>
                <w:rFonts w:asciiTheme="minorHAnsi" w:eastAsiaTheme="minorEastAsia" w:hAnsiTheme="minorHAnsi" w:cstheme="minorBidi"/>
                <w:color w:val="auto"/>
              </w:rPr>
              <w:t xml:space="preserve">wards completing the assignments. </w:t>
            </w:r>
          </w:p>
          <w:p w14:paraId="68B6A9B1" w14:textId="77777777" w:rsidR="00497D9A" w:rsidRDefault="00497D9A"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517CFCC1" w14:textId="7E2555D4" w:rsidR="00497D9A" w:rsidRDefault="00497D9A"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c>
          <w:tcPr>
            <w:tcW w:w="1449" w:type="pct"/>
            <w:tcBorders>
              <w:bottom w:val="single" w:sz="4" w:space="0" w:color="auto"/>
            </w:tcBorders>
          </w:tcPr>
          <w:p w14:paraId="51EE0AE3" w14:textId="77777777" w:rsidR="00D05CD7" w:rsidRDefault="00D05CD7"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3818DB4F" w14:textId="2CC30D9D" w:rsidR="006E00CC" w:rsidRDefault="00D05CD7"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sidRPr="00D05CD7">
              <w:rPr>
                <w:rFonts w:asciiTheme="minorHAnsi" w:eastAsiaTheme="minorEastAsia" w:hAnsiTheme="minorHAnsi" w:cstheme="minorBidi"/>
                <w:color w:val="auto"/>
              </w:rPr>
              <w:t>Obtaining the BSc Hons in Mental Health Nursing</w:t>
            </w:r>
            <w:r>
              <w:rPr>
                <w:rFonts w:asciiTheme="minorHAnsi" w:eastAsiaTheme="minorEastAsia" w:hAnsiTheme="minorHAnsi" w:cstheme="minorBidi"/>
                <w:color w:val="auto"/>
              </w:rPr>
              <w:t>.</w:t>
            </w:r>
          </w:p>
          <w:p w14:paraId="66E828C0" w14:textId="77777777" w:rsidR="00D05CD7" w:rsidRDefault="00D05CD7"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p w14:paraId="42F95B05" w14:textId="3141C8C3" w:rsidR="00D05CD7" w:rsidRDefault="00D05CD7" w:rsidP="00D05CD7">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r>
      <w:tr w:rsidR="00A51671" w14:paraId="3FBDEA74" w14:textId="77777777" w:rsidTr="00450198">
        <w:trPr>
          <w:cnfStyle w:val="000000100000" w:firstRow="0" w:lastRow="0" w:firstColumn="0" w:lastColumn="0" w:oddVBand="0" w:evenVBand="0" w:oddHBand="1" w:evenHBand="0" w:firstRowFirstColumn="0" w:firstRowLastColumn="0" w:lastRowFirstColumn="0" w:lastRowLastColumn="0"/>
          <w:trHeight w:val="1266"/>
        </w:trPr>
        <w:tc>
          <w:tcPr>
            <w:cnfStyle w:val="001000000000" w:firstRow="0" w:lastRow="0" w:firstColumn="1" w:lastColumn="0" w:oddVBand="0" w:evenVBand="0" w:oddHBand="0" w:evenHBand="0" w:firstRowFirstColumn="0" w:firstRowLastColumn="0" w:lastRowFirstColumn="0" w:lastRowLastColumn="0"/>
            <w:tcW w:w="943" w:type="pct"/>
            <w:tcBorders>
              <w:top w:val="single" w:sz="4" w:space="0" w:color="auto"/>
            </w:tcBorders>
            <w:noWrap/>
          </w:tcPr>
          <w:p w14:paraId="4AC8AC9B" w14:textId="77777777" w:rsidR="00A51671" w:rsidRDefault="00A51671" w:rsidP="00A51671">
            <w:pPr>
              <w:rPr>
                <w:rFonts w:asciiTheme="minorHAnsi" w:eastAsiaTheme="minorEastAsia" w:hAnsiTheme="minorHAnsi" w:cstheme="minorBidi"/>
                <w:color w:val="auto"/>
              </w:rPr>
            </w:pPr>
          </w:p>
          <w:p w14:paraId="0F928284" w14:textId="5929277F" w:rsidR="00A51671" w:rsidRDefault="00A51671" w:rsidP="00A51671">
            <w:pPr>
              <w:rPr>
                <w:rFonts w:asciiTheme="minorHAnsi" w:eastAsiaTheme="minorEastAsia" w:hAnsiTheme="minorHAnsi" w:cstheme="minorBidi"/>
                <w:color w:val="auto"/>
              </w:rPr>
            </w:pPr>
            <w:r>
              <w:rPr>
                <w:rFonts w:asciiTheme="minorHAnsi" w:eastAsiaTheme="minorEastAsia" w:hAnsiTheme="minorHAnsi" w:cstheme="minorBidi"/>
                <w:color w:val="auto"/>
              </w:rPr>
              <w:t>3.Apply for the Mental Health Nurse job at a local Hospital</w:t>
            </w:r>
          </w:p>
          <w:p w14:paraId="02A5AB05" w14:textId="77777777" w:rsidR="00A51671" w:rsidRDefault="00A51671" w:rsidP="00A51671">
            <w:pPr>
              <w:rPr>
                <w:rFonts w:asciiTheme="minorHAnsi" w:eastAsiaTheme="minorEastAsia" w:hAnsiTheme="minorHAnsi" w:cstheme="minorBidi"/>
                <w:color w:val="auto"/>
              </w:rPr>
            </w:pPr>
          </w:p>
          <w:p w14:paraId="289E809C" w14:textId="77777777" w:rsidR="00A51671" w:rsidRDefault="00A51671" w:rsidP="00A51671">
            <w:pPr>
              <w:rPr>
                <w:rFonts w:asciiTheme="minorHAnsi" w:eastAsiaTheme="minorEastAsia" w:hAnsiTheme="minorHAnsi" w:cstheme="minorBidi"/>
                <w:color w:val="auto"/>
              </w:rPr>
            </w:pPr>
          </w:p>
          <w:p w14:paraId="63B8B770" w14:textId="77777777" w:rsidR="00A51671" w:rsidRDefault="00A51671" w:rsidP="00A51671">
            <w:pPr>
              <w:rPr>
                <w:rFonts w:asciiTheme="minorHAnsi" w:eastAsiaTheme="minorEastAsia" w:hAnsiTheme="minorHAnsi" w:cstheme="minorBidi"/>
                <w:color w:val="auto"/>
              </w:rPr>
            </w:pPr>
          </w:p>
          <w:p w14:paraId="40624191" w14:textId="77777777" w:rsidR="00A51671" w:rsidRDefault="00A51671" w:rsidP="00A51671">
            <w:pPr>
              <w:rPr>
                <w:rFonts w:asciiTheme="minorHAnsi" w:eastAsiaTheme="minorEastAsia" w:hAnsiTheme="minorHAnsi" w:cstheme="minorBidi"/>
                <w:color w:val="auto"/>
              </w:rPr>
            </w:pPr>
          </w:p>
          <w:p w14:paraId="147A3783" w14:textId="77777777" w:rsidR="00A51671" w:rsidRDefault="00A51671" w:rsidP="00A51671">
            <w:pPr>
              <w:rPr>
                <w:rFonts w:asciiTheme="minorHAnsi" w:eastAsiaTheme="minorEastAsia" w:hAnsiTheme="minorHAnsi" w:cstheme="minorBidi"/>
                <w:color w:val="auto"/>
              </w:rPr>
            </w:pPr>
          </w:p>
          <w:p w14:paraId="2FB05C48" w14:textId="77777777" w:rsidR="00A51671" w:rsidRDefault="00A51671" w:rsidP="00A51671">
            <w:pPr>
              <w:rPr>
                <w:rFonts w:asciiTheme="minorHAnsi" w:eastAsiaTheme="minorEastAsia" w:hAnsiTheme="minorHAnsi" w:cstheme="minorBidi"/>
                <w:color w:val="auto"/>
              </w:rPr>
            </w:pPr>
          </w:p>
          <w:p w14:paraId="4A4BA413" w14:textId="77777777" w:rsidR="00A51671" w:rsidRDefault="00A51671" w:rsidP="00D05CD7">
            <w:pPr>
              <w:rPr>
                <w:rFonts w:eastAsiaTheme="minorEastAsia"/>
              </w:rPr>
            </w:pPr>
          </w:p>
        </w:tc>
        <w:tc>
          <w:tcPr>
            <w:tcW w:w="942" w:type="pct"/>
            <w:tcBorders>
              <w:top w:val="single" w:sz="4" w:space="0" w:color="auto"/>
            </w:tcBorders>
            <w:shd w:val="clear" w:color="auto" w:fill="auto"/>
          </w:tcPr>
          <w:p w14:paraId="2FE5665C" w14:textId="77777777" w:rsidR="00A51671" w:rsidRDefault="00A51671" w:rsidP="00D05CD7">
            <w:pPr>
              <w:cnfStyle w:val="000000100000" w:firstRow="0" w:lastRow="0" w:firstColumn="0" w:lastColumn="0" w:oddVBand="0" w:evenVBand="0" w:oddHBand="1" w:evenHBand="0" w:firstRowFirstColumn="0" w:firstRowLastColumn="0" w:lastRowFirstColumn="0" w:lastRowLastColumn="0"/>
              <w:rPr>
                <w:rFonts w:eastAsiaTheme="minorEastAsia"/>
              </w:rPr>
            </w:pPr>
          </w:p>
          <w:p w14:paraId="016C55A1" w14:textId="7899AF82" w:rsidR="00A51671" w:rsidRDefault="00DE266D" w:rsidP="00D05CD7">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w:t>
            </w:r>
            <w:r w:rsidR="00480E11">
              <w:rPr>
                <w:rFonts w:eastAsiaTheme="minorEastAsia"/>
              </w:rPr>
              <w:t>Research about the job.</w:t>
            </w:r>
          </w:p>
          <w:p w14:paraId="2A83EB76" w14:textId="77777777" w:rsidR="00480E11" w:rsidRDefault="00DE266D" w:rsidP="00D05CD7">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w:t>
            </w:r>
            <w:r w:rsidR="00480E11">
              <w:rPr>
                <w:rFonts w:eastAsiaTheme="minorEastAsia"/>
              </w:rPr>
              <w:t xml:space="preserve">Apply via a </w:t>
            </w:r>
            <w:r>
              <w:rPr>
                <w:rFonts w:eastAsiaTheme="minorEastAsia"/>
              </w:rPr>
              <w:t>Curriculum</w:t>
            </w:r>
            <w:r w:rsidR="00480E11">
              <w:rPr>
                <w:rFonts w:eastAsiaTheme="minorEastAsia"/>
              </w:rPr>
              <w:t xml:space="preserve"> Vitae</w:t>
            </w:r>
            <w:r>
              <w:rPr>
                <w:rFonts w:eastAsiaTheme="minorEastAsia"/>
              </w:rPr>
              <w:t>.</w:t>
            </w:r>
          </w:p>
          <w:p w14:paraId="2C720B47" w14:textId="77777777" w:rsidR="00DE266D" w:rsidRDefault="00DE266D" w:rsidP="00D05CD7">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-Once accepted, provide all my qualifications and any past work experience</w:t>
            </w:r>
            <w:r w:rsidR="00776E5E">
              <w:rPr>
                <w:rFonts w:eastAsiaTheme="minorEastAsia"/>
              </w:rPr>
              <w:t>.</w:t>
            </w:r>
          </w:p>
          <w:p w14:paraId="0A151D8F" w14:textId="77777777" w:rsidR="00776E5E" w:rsidRDefault="00776E5E" w:rsidP="00D05CD7">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-Attend the interview.</w:t>
            </w:r>
          </w:p>
          <w:p w14:paraId="52E23FC6" w14:textId="1671F1B0" w:rsidR="00450198" w:rsidRPr="00450198" w:rsidRDefault="003D3B2B" w:rsidP="00450198">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 xml:space="preserve">-Start working if a </w:t>
            </w:r>
            <w:r w:rsidR="009D37F9">
              <w:rPr>
                <w:rFonts w:eastAsiaTheme="minorEastAsia"/>
              </w:rPr>
              <w:t xml:space="preserve">permanent </w:t>
            </w:r>
            <w:r>
              <w:rPr>
                <w:rFonts w:eastAsiaTheme="minorEastAsia"/>
              </w:rPr>
              <w:t xml:space="preserve">contract is </w:t>
            </w:r>
            <w:r>
              <w:rPr>
                <w:rFonts w:eastAsiaTheme="minorEastAsia"/>
              </w:rPr>
              <w:lastRenderedPageBreak/>
              <w:t xml:space="preserve">offered and all </w:t>
            </w:r>
            <w:r w:rsidR="00450198">
              <w:rPr>
                <w:rFonts w:eastAsiaTheme="minorEastAsia"/>
              </w:rPr>
              <w:t>“terms and conditions” agreed.</w:t>
            </w:r>
          </w:p>
        </w:tc>
        <w:tc>
          <w:tcPr>
            <w:tcW w:w="1666" w:type="pct"/>
            <w:tcBorders>
              <w:top w:val="single" w:sz="4" w:space="0" w:color="auto"/>
            </w:tcBorders>
            <w:shd w:val="clear" w:color="auto" w:fill="auto"/>
          </w:tcPr>
          <w:p w14:paraId="4CB564B9" w14:textId="05ADA4A5" w:rsidR="001D1128" w:rsidRDefault="00EC3403" w:rsidP="00D05CD7">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lastRenderedPageBreak/>
              <w:t xml:space="preserve">A minimum of </w:t>
            </w:r>
            <w:r w:rsidR="00FD1A3E">
              <w:rPr>
                <w:rFonts w:eastAsiaTheme="minorEastAsia"/>
              </w:rPr>
              <w:t xml:space="preserve">5 </w:t>
            </w:r>
            <w:r w:rsidR="006F158C">
              <w:rPr>
                <w:rFonts w:eastAsiaTheme="minorEastAsia"/>
              </w:rPr>
              <w:t>GCSEs</w:t>
            </w:r>
            <w:r w:rsidR="00B0031C">
              <w:rPr>
                <w:rFonts w:eastAsiaTheme="minorEastAsia"/>
              </w:rPr>
              <w:t xml:space="preserve"> at a grade 4/C or above</w:t>
            </w:r>
            <w:r w:rsidR="006F158C">
              <w:rPr>
                <w:rFonts w:eastAsiaTheme="minorEastAsia"/>
              </w:rPr>
              <w:t xml:space="preserve">, usually science </w:t>
            </w:r>
            <w:r w:rsidR="001D1128">
              <w:rPr>
                <w:rFonts w:eastAsiaTheme="minorEastAsia"/>
              </w:rPr>
              <w:t>and English language or literature</w:t>
            </w:r>
            <w:r w:rsidR="00C74F36">
              <w:rPr>
                <w:rFonts w:eastAsiaTheme="minorEastAsia"/>
              </w:rPr>
              <w:t xml:space="preserve"> along with another </w:t>
            </w:r>
            <w:r w:rsidR="003A7561">
              <w:rPr>
                <w:rFonts w:eastAsiaTheme="minorEastAsia"/>
              </w:rPr>
              <w:t xml:space="preserve">2, preferably 3 A- levels </w:t>
            </w:r>
            <w:r w:rsidR="008F6D92">
              <w:rPr>
                <w:rFonts w:eastAsiaTheme="minorEastAsia"/>
              </w:rPr>
              <w:t xml:space="preserve">for undergraduates </w:t>
            </w:r>
            <w:sdt>
              <w:sdtPr>
                <w:rPr>
                  <w:rFonts w:eastAsiaTheme="minorEastAsia"/>
                </w:rPr>
                <w:id w:val="-941531345"/>
                <w:citation/>
              </w:sdtPr>
              <w:sdtContent>
                <w:r w:rsidR="002B57DB">
                  <w:rPr>
                    <w:rFonts w:eastAsiaTheme="minorEastAsia"/>
                  </w:rPr>
                  <w:fldChar w:fldCharType="begin"/>
                </w:r>
                <w:r w:rsidR="002B57DB">
                  <w:rPr>
                    <w:rFonts w:eastAsiaTheme="minorEastAsia"/>
                    <w:lang w:val="en-GB"/>
                  </w:rPr>
                  <w:instrText xml:space="preserve"> CITATION NHS211 \l 2057 </w:instrText>
                </w:r>
                <w:r w:rsidR="002B57DB">
                  <w:rPr>
                    <w:rFonts w:eastAsiaTheme="minorEastAsia"/>
                  </w:rPr>
                  <w:fldChar w:fldCharType="separate"/>
                </w:r>
                <w:r w:rsidR="002B57DB" w:rsidRPr="002B57DB">
                  <w:rPr>
                    <w:rFonts w:eastAsiaTheme="minorEastAsia"/>
                    <w:noProof/>
                    <w:lang w:val="en-GB"/>
                  </w:rPr>
                  <w:t>(NHS, 2021)</w:t>
                </w:r>
                <w:r w:rsidR="002B57DB">
                  <w:rPr>
                    <w:rFonts w:eastAsiaTheme="minorEastAsia"/>
                  </w:rPr>
                  <w:fldChar w:fldCharType="end"/>
                </w:r>
              </w:sdtContent>
            </w:sdt>
            <w:r w:rsidR="002B57DB">
              <w:rPr>
                <w:rFonts w:eastAsiaTheme="minorEastAsia"/>
              </w:rPr>
              <w:t>.</w:t>
            </w:r>
          </w:p>
        </w:tc>
        <w:tc>
          <w:tcPr>
            <w:tcW w:w="1449" w:type="pct"/>
            <w:tcBorders>
              <w:top w:val="single" w:sz="4" w:space="0" w:color="auto"/>
            </w:tcBorders>
            <w:shd w:val="clear" w:color="auto" w:fill="auto"/>
          </w:tcPr>
          <w:p w14:paraId="7482F95A" w14:textId="77777777" w:rsidR="00A51671" w:rsidRDefault="007936BE" w:rsidP="00D05CD7">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Apply and attend an intervi</w:t>
            </w:r>
            <w:r w:rsidR="00522C23">
              <w:rPr>
                <w:rFonts w:eastAsiaTheme="minorEastAsia"/>
              </w:rPr>
              <w:t xml:space="preserve">ew for which I am more likely to </w:t>
            </w:r>
            <w:r w:rsidR="00D95840">
              <w:rPr>
                <w:rFonts w:eastAsiaTheme="minorEastAsia"/>
              </w:rPr>
              <w:t>obtain the job.</w:t>
            </w:r>
          </w:p>
          <w:p w14:paraId="5493654D" w14:textId="77777777" w:rsidR="00D95840" w:rsidRDefault="00D95840" w:rsidP="00D05CD7">
            <w:pPr>
              <w:cnfStyle w:val="000000100000" w:firstRow="0" w:lastRow="0" w:firstColumn="0" w:lastColumn="0" w:oddVBand="0" w:evenVBand="0" w:oddHBand="1" w:evenHBand="0" w:firstRowFirstColumn="0" w:firstRowLastColumn="0" w:lastRowFirstColumn="0" w:lastRowLastColumn="0"/>
              <w:rPr>
                <w:rFonts w:eastAsiaTheme="minorEastAsia"/>
              </w:rPr>
            </w:pPr>
          </w:p>
          <w:p w14:paraId="65E5E638" w14:textId="445C2070" w:rsidR="00D95840" w:rsidRDefault="00D95840" w:rsidP="00D05CD7">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 xml:space="preserve">Gain experience by practicing and </w:t>
            </w:r>
            <w:r w:rsidR="00FB1E21">
              <w:rPr>
                <w:rFonts w:eastAsiaTheme="minorEastAsia"/>
              </w:rPr>
              <w:t>possible undergo another training or qualification.</w:t>
            </w:r>
          </w:p>
        </w:tc>
      </w:tr>
    </w:tbl>
    <w:p w14:paraId="0E0255AD" w14:textId="57515ACF" w:rsidR="006B0E8A" w:rsidRDefault="006B0E8A" w:rsidP="008766DF">
      <w:pPr>
        <w:spacing w:after="120" w:line="360" w:lineRule="auto"/>
        <w:rPr>
          <w:rFonts w:ascii="Arial" w:hAnsi="Arial" w:cs="Arial"/>
          <w:b/>
          <w:bCs/>
          <w:u w:val="single"/>
        </w:rPr>
      </w:pPr>
    </w:p>
    <w:p w14:paraId="671589B1" w14:textId="734C2950" w:rsidR="00E678C8" w:rsidRDefault="00E678C8" w:rsidP="008766DF">
      <w:pPr>
        <w:spacing w:after="120" w:line="360" w:lineRule="auto"/>
        <w:rPr>
          <w:rFonts w:ascii="Arial" w:hAnsi="Arial" w:cs="Arial"/>
          <w:b/>
          <w:bCs/>
          <w:u w:val="single"/>
        </w:rPr>
      </w:pPr>
      <w:bookmarkStart w:id="2" w:name="_Hlk71580435"/>
      <w:r>
        <w:rPr>
          <w:rFonts w:ascii="Arial" w:hAnsi="Arial" w:cs="Arial"/>
          <w:b/>
          <w:bCs/>
          <w:u w:val="single"/>
        </w:rPr>
        <w:t>Personal reflection</w:t>
      </w:r>
      <w:r w:rsidR="000D173D">
        <w:rPr>
          <w:rFonts w:ascii="Arial" w:hAnsi="Arial" w:cs="Arial"/>
          <w:b/>
          <w:bCs/>
          <w:u w:val="single"/>
        </w:rPr>
        <w:t xml:space="preserve"> upon career ambitions </w:t>
      </w:r>
      <w:r w:rsidR="00783E18">
        <w:rPr>
          <w:rFonts w:ascii="Arial" w:hAnsi="Arial" w:cs="Arial"/>
          <w:b/>
          <w:bCs/>
          <w:u w:val="single"/>
        </w:rPr>
        <w:t>using Gibb’s</w:t>
      </w:r>
      <w:r w:rsidR="008953B7">
        <w:rPr>
          <w:rFonts w:ascii="Arial" w:hAnsi="Arial" w:cs="Arial"/>
          <w:b/>
          <w:bCs/>
          <w:u w:val="single"/>
        </w:rPr>
        <w:t xml:space="preserve"> model of reflection (</w:t>
      </w:r>
      <w:r w:rsidR="00CD2E63">
        <w:rPr>
          <w:rFonts w:ascii="Arial" w:hAnsi="Arial" w:cs="Arial"/>
          <w:b/>
          <w:bCs/>
          <w:u w:val="single"/>
        </w:rPr>
        <w:t>1988)</w:t>
      </w:r>
    </w:p>
    <w:bookmarkEnd w:id="2"/>
    <w:p w14:paraId="4BD9D946" w14:textId="5B66E097" w:rsidR="00745653" w:rsidRDefault="00024A46" w:rsidP="008766DF">
      <w:pPr>
        <w:spacing w:after="120" w:line="360" w:lineRule="auto"/>
        <w:rPr>
          <w:rFonts w:ascii="Arial" w:hAnsi="Arial" w:cs="Arial"/>
        </w:rPr>
      </w:pPr>
      <w:r>
        <w:rPr>
          <w:rFonts w:ascii="Arial" w:hAnsi="Arial" w:cs="Arial"/>
        </w:rPr>
        <w:t>Through r</w:t>
      </w:r>
      <w:r w:rsidR="00DC4C34" w:rsidRPr="009C18E2">
        <w:rPr>
          <w:rFonts w:ascii="Arial" w:hAnsi="Arial" w:cs="Arial"/>
        </w:rPr>
        <w:t xml:space="preserve">eflective </w:t>
      </w:r>
      <w:r w:rsidR="009C18E2" w:rsidRPr="009C18E2">
        <w:rPr>
          <w:rFonts w:ascii="Arial" w:hAnsi="Arial" w:cs="Arial"/>
        </w:rPr>
        <w:t>cycles</w:t>
      </w:r>
      <w:r>
        <w:rPr>
          <w:rFonts w:ascii="Arial" w:hAnsi="Arial" w:cs="Arial"/>
        </w:rPr>
        <w:t xml:space="preserve"> we are able to compare </w:t>
      </w:r>
      <w:r w:rsidR="00C554B8">
        <w:rPr>
          <w:rFonts w:ascii="Arial" w:hAnsi="Arial" w:cs="Arial"/>
        </w:rPr>
        <w:t xml:space="preserve">one experience with another and make a connection between the learning outcomes. </w:t>
      </w:r>
      <w:r w:rsidR="00A7745B">
        <w:rPr>
          <w:rFonts w:ascii="Arial" w:hAnsi="Arial" w:cs="Arial"/>
        </w:rPr>
        <w:t>By u</w:t>
      </w:r>
      <w:r w:rsidR="003421D2">
        <w:rPr>
          <w:rFonts w:ascii="Arial" w:hAnsi="Arial" w:cs="Arial"/>
        </w:rPr>
        <w:t xml:space="preserve">sing </w:t>
      </w:r>
      <w:r w:rsidR="00A7745B">
        <w:rPr>
          <w:rFonts w:ascii="Arial" w:hAnsi="Arial" w:cs="Arial"/>
        </w:rPr>
        <w:t xml:space="preserve">a </w:t>
      </w:r>
      <w:r w:rsidR="00B86513">
        <w:rPr>
          <w:rFonts w:ascii="Arial" w:hAnsi="Arial" w:cs="Arial"/>
        </w:rPr>
        <w:t>reflective cycle</w:t>
      </w:r>
      <w:r w:rsidR="00055729">
        <w:rPr>
          <w:rFonts w:ascii="Arial" w:hAnsi="Arial" w:cs="Arial"/>
        </w:rPr>
        <w:t xml:space="preserve">, </w:t>
      </w:r>
      <w:r w:rsidR="005C1E13">
        <w:rPr>
          <w:rFonts w:ascii="Arial" w:hAnsi="Arial" w:cs="Arial"/>
        </w:rPr>
        <w:t>not only that learning progress is monitor</w:t>
      </w:r>
      <w:r w:rsidR="00585223">
        <w:rPr>
          <w:rFonts w:ascii="Arial" w:hAnsi="Arial" w:cs="Arial"/>
        </w:rPr>
        <w:t xml:space="preserve">ed but </w:t>
      </w:r>
      <w:r w:rsidR="00433387">
        <w:rPr>
          <w:rFonts w:ascii="Arial" w:hAnsi="Arial" w:cs="Arial"/>
        </w:rPr>
        <w:t xml:space="preserve">helps to identify how to support </w:t>
      </w:r>
      <w:r w:rsidR="001E2F3D">
        <w:rPr>
          <w:rFonts w:ascii="Arial" w:hAnsi="Arial" w:cs="Arial"/>
        </w:rPr>
        <w:t>and plan events ahead</w:t>
      </w:r>
      <w:r w:rsidR="00136728">
        <w:rPr>
          <w:rFonts w:ascii="Arial" w:hAnsi="Arial" w:cs="Arial"/>
        </w:rPr>
        <w:t xml:space="preserve">, take action and set goals accordingly </w:t>
      </w:r>
      <w:sdt>
        <w:sdtPr>
          <w:rPr>
            <w:rFonts w:ascii="Arial" w:hAnsi="Arial" w:cs="Arial"/>
          </w:rPr>
          <w:id w:val="-1431880901"/>
          <w:citation/>
        </w:sdtPr>
        <w:sdtContent>
          <w:r w:rsidR="00A64B04">
            <w:rPr>
              <w:rFonts w:ascii="Arial" w:hAnsi="Arial" w:cs="Arial"/>
            </w:rPr>
            <w:fldChar w:fldCharType="begin"/>
          </w:r>
          <w:r w:rsidR="00A64B04">
            <w:rPr>
              <w:rFonts w:ascii="Arial" w:hAnsi="Arial" w:cs="Arial"/>
            </w:rPr>
            <w:instrText xml:space="preserve">CITATION Lio13 \p 58 \l 2057 </w:instrText>
          </w:r>
          <w:r w:rsidR="00A64B04">
            <w:rPr>
              <w:rFonts w:ascii="Arial" w:hAnsi="Arial" w:cs="Arial"/>
            </w:rPr>
            <w:fldChar w:fldCharType="separate"/>
          </w:r>
          <w:r w:rsidR="00A64B04" w:rsidRPr="00A64B04">
            <w:rPr>
              <w:rFonts w:ascii="Arial" w:hAnsi="Arial" w:cs="Arial"/>
              <w:noProof/>
            </w:rPr>
            <w:t>(Howatson-Jones, 2013, p. 58)</w:t>
          </w:r>
          <w:r w:rsidR="00A64B04">
            <w:rPr>
              <w:rFonts w:ascii="Arial" w:hAnsi="Arial" w:cs="Arial"/>
            </w:rPr>
            <w:fldChar w:fldCharType="end"/>
          </w:r>
        </w:sdtContent>
      </w:sdt>
      <w:r w:rsidR="00B86513">
        <w:rPr>
          <w:rFonts w:ascii="Arial" w:hAnsi="Arial" w:cs="Arial"/>
        </w:rPr>
        <w:t>.</w:t>
      </w:r>
    </w:p>
    <w:p w14:paraId="14C2F1B3" w14:textId="5135E46C" w:rsidR="00B86513" w:rsidRPr="009C18E2" w:rsidRDefault="007F39D5" w:rsidP="008766DF">
      <w:pPr>
        <w:spacing w:after="120" w:line="360" w:lineRule="auto"/>
        <w:rPr>
          <w:rFonts w:ascii="Arial" w:hAnsi="Arial" w:cs="Arial"/>
        </w:rPr>
      </w:pPr>
      <w:r>
        <w:rPr>
          <w:rFonts w:ascii="Arial" w:hAnsi="Arial" w:cs="Arial"/>
        </w:rPr>
        <w:t>Reflecting upon my job interview with my interviewer, Miss Aurora Copae</w:t>
      </w:r>
      <w:r w:rsidR="0012218A">
        <w:rPr>
          <w:rFonts w:ascii="Arial" w:hAnsi="Arial" w:cs="Arial"/>
        </w:rPr>
        <w:t xml:space="preserve">, </w:t>
      </w:r>
      <w:r w:rsidR="00E5702B">
        <w:rPr>
          <w:rFonts w:ascii="Arial" w:hAnsi="Arial" w:cs="Arial"/>
        </w:rPr>
        <w:t xml:space="preserve">I had to prepare in advance </w:t>
      </w:r>
      <w:r w:rsidR="00130CF4">
        <w:rPr>
          <w:rFonts w:ascii="Arial" w:hAnsi="Arial" w:cs="Arial"/>
        </w:rPr>
        <w:t>and balance what skills, knowledge and experiences would brin</w:t>
      </w:r>
      <w:r w:rsidR="005E0A57">
        <w:rPr>
          <w:rFonts w:ascii="Arial" w:hAnsi="Arial" w:cs="Arial"/>
        </w:rPr>
        <w:t xml:space="preserve">g me the most desired </w:t>
      </w:r>
      <w:r w:rsidR="002E0D3B">
        <w:rPr>
          <w:rFonts w:ascii="Arial" w:hAnsi="Arial" w:cs="Arial"/>
        </w:rPr>
        <w:t>job as a Mental Health Nurse.</w:t>
      </w:r>
      <w:r w:rsidR="005E0A57">
        <w:rPr>
          <w:rFonts w:ascii="Arial" w:hAnsi="Arial" w:cs="Arial"/>
        </w:rPr>
        <w:t xml:space="preserve"> </w:t>
      </w:r>
    </w:p>
    <w:p w14:paraId="305B8D61" w14:textId="05201A64" w:rsidR="00CD2E63" w:rsidRDefault="003C13CC" w:rsidP="008766DF">
      <w:pPr>
        <w:spacing w:after="120" w:line="360" w:lineRule="auto"/>
        <w:rPr>
          <w:rFonts w:ascii="Arial" w:hAnsi="Arial" w:cs="Arial"/>
          <w:b/>
          <w:bCs/>
          <w:u w:val="single"/>
        </w:rPr>
      </w:pPr>
      <w:r>
        <w:rPr>
          <w:rFonts w:ascii="Arial" w:hAnsi="Arial" w:cs="Arial"/>
          <w:b/>
          <w:bCs/>
          <w:noProof/>
          <w:u w:val="single"/>
        </w:rPr>
        <w:drawing>
          <wp:inline distT="0" distB="0" distL="0" distR="0" wp14:anchorId="3BA1319D" wp14:editId="55D739CF">
            <wp:extent cx="5486400" cy="3200400"/>
            <wp:effectExtent l="0" t="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4182D9C5" w14:textId="74486A41" w:rsidR="004F5B94" w:rsidRDefault="00DC2F69" w:rsidP="008766DF">
      <w:pPr>
        <w:spacing w:after="120" w:line="360" w:lineRule="auto"/>
        <w:rPr>
          <w:rFonts w:ascii="Arial" w:hAnsi="Arial" w:cs="Arial"/>
          <w:b/>
          <w:bCs/>
          <w:u w:val="single"/>
        </w:rPr>
      </w:pPr>
      <w:r>
        <w:rPr>
          <w:rFonts w:ascii="Arial" w:hAnsi="Arial" w:cs="Arial"/>
          <w:b/>
          <w:bCs/>
          <w:u w:val="single"/>
        </w:rPr>
        <w:t>Description</w:t>
      </w:r>
    </w:p>
    <w:p w14:paraId="1921486F" w14:textId="52FA6BB3" w:rsidR="00CC356A" w:rsidRPr="006D6C91" w:rsidRDefault="006D6C91" w:rsidP="008766DF">
      <w:pPr>
        <w:spacing w:after="120" w:line="360" w:lineRule="auto"/>
        <w:rPr>
          <w:rFonts w:ascii="Arial" w:hAnsi="Arial" w:cs="Arial"/>
        </w:rPr>
      </w:pPr>
      <w:r w:rsidRPr="006D6C91">
        <w:rPr>
          <w:rFonts w:ascii="Arial" w:hAnsi="Arial" w:cs="Arial"/>
        </w:rPr>
        <w:t xml:space="preserve">The interview </w:t>
      </w:r>
      <w:r>
        <w:rPr>
          <w:rFonts w:ascii="Arial" w:hAnsi="Arial" w:cs="Arial"/>
        </w:rPr>
        <w:t xml:space="preserve">was held at Southend University Hospital with the </w:t>
      </w:r>
      <w:r w:rsidR="00112790">
        <w:rPr>
          <w:rFonts w:ascii="Arial" w:hAnsi="Arial" w:cs="Arial"/>
        </w:rPr>
        <w:t>Manager of Mental Health Department, M</w:t>
      </w:r>
      <w:r w:rsidR="00BB39F3">
        <w:rPr>
          <w:rFonts w:ascii="Arial" w:hAnsi="Arial" w:cs="Arial"/>
        </w:rPr>
        <w:t>s</w:t>
      </w:r>
      <w:r w:rsidR="00112790">
        <w:rPr>
          <w:rFonts w:ascii="Arial" w:hAnsi="Arial" w:cs="Arial"/>
        </w:rPr>
        <w:t xml:space="preserve"> Aurora Copae</w:t>
      </w:r>
      <w:r w:rsidR="00450ABF">
        <w:rPr>
          <w:rFonts w:ascii="Arial" w:hAnsi="Arial" w:cs="Arial"/>
        </w:rPr>
        <w:t xml:space="preserve"> </w:t>
      </w:r>
      <w:r w:rsidR="00BB39F3">
        <w:rPr>
          <w:rFonts w:ascii="Arial" w:hAnsi="Arial" w:cs="Arial"/>
        </w:rPr>
        <w:t xml:space="preserve">and the practice Manager Ms Joanna Walsh. </w:t>
      </w:r>
      <w:r w:rsidR="00541279">
        <w:rPr>
          <w:rFonts w:ascii="Arial" w:hAnsi="Arial" w:cs="Arial"/>
        </w:rPr>
        <w:t xml:space="preserve">After applying for the </w:t>
      </w:r>
      <w:r w:rsidR="00B100B7">
        <w:rPr>
          <w:rFonts w:ascii="Arial" w:hAnsi="Arial" w:cs="Arial"/>
        </w:rPr>
        <w:t>job,</w:t>
      </w:r>
      <w:r w:rsidR="00541279">
        <w:rPr>
          <w:rFonts w:ascii="Arial" w:hAnsi="Arial" w:cs="Arial"/>
        </w:rPr>
        <w:t xml:space="preserve"> I was contacted shortly and asked to attend </w:t>
      </w:r>
      <w:r w:rsidR="006C4656">
        <w:rPr>
          <w:rFonts w:ascii="Arial" w:hAnsi="Arial" w:cs="Arial"/>
        </w:rPr>
        <w:t xml:space="preserve">the interview with my qualifications and any relevant training </w:t>
      </w:r>
      <w:r w:rsidR="00B100B7">
        <w:rPr>
          <w:rFonts w:ascii="Arial" w:hAnsi="Arial" w:cs="Arial"/>
        </w:rPr>
        <w:t xml:space="preserve">as supporting evidence for the job role. </w:t>
      </w:r>
      <w:r w:rsidR="00C3632D">
        <w:rPr>
          <w:rFonts w:ascii="Arial" w:hAnsi="Arial" w:cs="Arial"/>
        </w:rPr>
        <w:t>Soon as I entered the Ho</w:t>
      </w:r>
      <w:r w:rsidR="00AA5405">
        <w:rPr>
          <w:rFonts w:ascii="Arial" w:hAnsi="Arial" w:cs="Arial"/>
        </w:rPr>
        <w:t xml:space="preserve">spital, a receptionist greeted me politely and </w:t>
      </w:r>
      <w:r w:rsidR="00AC4C28">
        <w:rPr>
          <w:rFonts w:ascii="Arial" w:hAnsi="Arial" w:cs="Arial"/>
        </w:rPr>
        <w:t xml:space="preserve">after I told her why I am there she kindly asked me to have seat and wait to be called in. </w:t>
      </w:r>
      <w:r w:rsidR="009B0A07">
        <w:rPr>
          <w:rFonts w:ascii="Arial" w:hAnsi="Arial" w:cs="Arial"/>
        </w:rPr>
        <w:t xml:space="preserve">In approximately 10 minutes, Ms Aurora invited me in </w:t>
      </w:r>
      <w:r w:rsidR="00322BFF">
        <w:rPr>
          <w:rFonts w:ascii="Arial" w:hAnsi="Arial" w:cs="Arial"/>
        </w:rPr>
        <w:t xml:space="preserve">her office </w:t>
      </w:r>
      <w:r w:rsidR="009B0A07">
        <w:rPr>
          <w:rFonts w:ascii="Arial" w:hAnsi="Arial" w:cs="Arial"/>
        </w:rPr>
        <w:t>with a large smile on her face</w:t>
      </w:r>
      <w:r w:rsidR="00322BFF">
        <w:rPr>
          <w:rFonts w:ascii="Arial" w:hAnsi="Arial" w:cs="Arial"/>
        </w:rPr>
        <w:t>,</w:t>
      </w:r>
      <w:r w:rsidR="00C4302C">
        <w:rPr>
          <w:rFonts w:ascii="Arial" w:hAnsi="Arial" w:cs="Arial"/>
        </w:rPr>
        <w:t xml:space="preserve"> and shacked hands happily. </w:t>
      </w:r>
      <w:r w:rsidR="000C3489">
        <w:rPr>
          <w:rFonts w:ascii="Arial" w:hAnsi="Arial" w:cs="Arial"/>
        </w:rPr>
        <w:t xml:space="preserve">She </w:t>
      </w:r>
      <w:r w:rsidR="000C3489">
        <w:rPr>
          <w:rFonts w:ascii="Arial" w:hAnsi="Arial" w:cs="Arial"/>
        </w:rPr>
        <w:lastRenderedPageBreak/>
        <w:t>pointed to the chair next to me and sat down</w:t>
      </w:r>
      <w:r w:rsidR="004B1687">
        <w:rPr>
          <w:rFonts w:ascii="Arial" w:hAnsi="Arial" w:cs="Arial"/>
        </w:rPr>
        <w:t xml:space="preserve"> herself facing me while she was </w:t>
      </w:r>
      <w:r w:rsidR="00EC6A37">
        <w:rPr>
          <w:rFonts w:ascii="Arial" w:hAnsi="Arial" w:cs="Arial"/>
        </w:rPr>
        <w:t xml:space="preserve">already presenting me the practice manager </w:t>
      </w:r>
      <w:r w:rsidR="00954D14">
        <w:rPr>
          <w:rFonts w:ascii="Arial" w:hAnsi="Arial" w:cs="Arial"/>
        </w:rPr>
        <w:t>which smiled and said that was pleased to meet me.</w:t>
      </w:r>
    </w:p>
    <w:p w14:paraId="6B1C7FCD" w14:textId="18AB7EE9" w:rsidR="00E678C8" w:rsidRDefault="00F96ACE" w:rsidP="008766DF">
      <w:pPr>
        <w:spacing w:after="120" w:line="360" w:lineRule="auto"/>
        <w:rPr>
          <w:rFonts w:ascii="Arial" w:hAnsi="Arial" w:cs="Arial"/>
          <w:b/>
          <w:bCs/>
          <w:u w:val="single"/>
        </w:rPr>
      </w:pPr>
      <w:r>
        <w:rPr>
          <w:rFonts w:ascii="Arial" w:hAnsi="Arial" w:cs="Arial"/>
          <w:b/>
          <w:bCs/>
          <w:u w:val="single"/>
        </w:rPr>
        <w:t>Feelings</w:t>
      </w:r>
    </w:p>
    <w:p w14:paraId="06307150" w14:textId="71BD05A1" w:rsidR="00F96ACE" w:rsidRDefault="00E75854" w:rsidP="008766DF">
      <w:pPr>
        <w:spacing w:after="120" w:line="360" w:lineRule="auto"/>
        <w:rPr>
          <w:rFonts w:ascii="Arial" w:hAnsi="Arial" w:cs="Arial"/>
        </w:rPr>
      </w:pPr>
      <w:r w:rsidRPr="00E75854">
        <w:rPr>
          <w:rFonts w:ascii="Arial" w:hAnsi="Arial" w:cs="Arial"/>
        </w:rPr>
        <w:t xml:space="preserve">Before </w:t>
      </w:r>
      <w:r>
        <w:rPr>
          <w:rFonts w:ascii="Arial" w:hAnsi="Arial" w:cs="Arial"/>
        </w:rPr>
        <w:t>the i</w:t>
      </w:r>
      <w:r w:rsidR="00EE3A84">
        <w:rPr>
          <w:rFonts w:ascii="Arial" w:hAnsi="Arial" w:cs="Arial"/>
        </w:rPr>
        <w:t xml:space="preserve">nterview I was very confident and thought that this meeting is going to be easy </w:t>
      </w:r>
      <w:r w:rsidR="00D2522E">
        <w:rPr>
          <w:rFonts w:ascii="Arial" w:hAnsi="Arial" w:cs="Arial"/>
        </w:rPr>
        <w:t xml:space="preserve">due to my past experience as a care assistant and also as a qualified person. However, </w:t>
      </w:r>
      <w:r w:rsidR="00AC5112">
        <w:rPr>
          <w:rFonts w:ascii="Arial" w:hAnsi="Arial" w:cs="Arial"/>
        </w:rPr>
        <w:t xml:space="preserve">seeing two managers assessing me from top to bottom and </w:t>
      </w:r>
      <w:r w:rsidR="001038FB">
        <w:rPr>
          <w:rFonts w:ascii="Arial" w:hAnsi="Arial" w:cs="Arial"/>
        </w:rPr>
        <w:t xml:space="preserve">listening so carefully to all my answers was beyond my expectations. </w:t>
      </w:r>
      <w:r w:rsidR="00CD28C9">
        <w:rPr>
          <w:rFonts w:ascii="Arial" w:hAnsi="Arial" w:cs="Arial"/>
        </w:rPr>
        <w:t xml:space="preserve">I had the feeling that my body-language was assessed as much as my words, and that what I was wearing at the time was so relevant to the </w:t>
      </w:r>
      <w:r w:rsidR="00A77050">
        <w:rPr>
          <w:rFonts w:ascii="Arial" w:hAnsi="Arial" w:cs="Arial"/>
        </w:rPr>
        <w:t xml:space="preserve">application. Both managers were looking for a reflection of my qualification and </w:t>
      </w:r>
      <w:r w:rsidR="00AB04E7">
        <w:rPr>
          <w:rFonts w:ascii="Arial" w:hAnsi="Arial" w:cs="Arial"/>
        </w:rPr>
        <w:t>at</w:t>
      </w:r>
      <w:r w:rsidR="00A77050">
        <w:rPr>
          <w:rFonts w:ascii="Arial" w:hAnsi="Arial" w:cs="Arial"/>
        </w:rPr>
        <w:t xml:space="preserve"> the same time a </w:t>
      </w:r>
      <w:r w:rsidR="00EB65EE">
        <w:rPr>
          <w:rFonts w:ascii="Arial" w:hAnsi="Arial" w:cs="Arial"/>
        </w:rPr>
        <w:t>corelation between past experience, practice</w:t>
      </w:r>
      <w:r w:rsidR="00AB04E7">
        <w:rPr>
          <w:rFonts w:ascii="Arial" w:hAnsi="Arial" w:cs="Arial"/>
        </w:rPr>
        <w:t>,</w:t>
      </w:r>
      <w:r w:rsidR="00EB65EE">
        <w:rPr>
          <w:rFonts w:ascii="Arial" w:hAnsi="Arial" w:cs="Arial"/>
        </w:rPr>
        <w:t xml:space="preserve"> and future goals.</w:t>
      </w:r>
      <w:r w:rsidR="00AB04E7">
        <w:rPr>
          <w:rFonts w:ascii="Arial" w:hAnsi="Arial" w:cs="Arial"/>
        </w:rPr>
        <w:t xml:space="preserve"> I was excited but </w:t>
      </w:r>
      <w:r w:rsidR="00F02617">
        <w:rPr>
          <w:rFonts w:ascii="Arial" w:hAnsi="Arial" w:cs="Arial"/>
        </w:rPr>
        <w:t>at</w:t>
      </w:r>
      <w:r w:rsidR="00AB04E7">
        <w:rPr>
          <w:rFonts w:ascii="Arial" w:hAnsi="Arial" w:cs="Arial"/>
        </w:rPr>
        <w:t xml:space="preserve"> the same time </w:t>
      </w:r>
      <w:r w:rsidR="002731AD">
        <w:rPr>
          <w:rFonts w:ascii="Arial" w:hAnsi="Arial" w:cs="Arial"/>
        </w:rPr>
        <w:t>under pressure of not saying something that may compromise the meeting such as m</w:t>
      </w:r>
      <w:r w:rsidR="0038275C">
        <w:rPr>
          <w:rFonts w:ascii="Arial" w:hAnsi="Arial" w:cs="Arial"/>
        </w:rPr>
        <w:t>e having a baby at home. I approached a</w:t>
      </w:r>
      <w:r w:rsidR="001B2C02">
        <w:rPr>
          <w:rFonts w:ascii="Arial" w:hAnsi="Arial" w:cs="Arial"/>
        </w:rPr>
        <w:t>n</w:t>
      </w:r>
      <w:r w:rsidR="0038275C">
        <w:rPr>
          <w:rFonts w:ascii="Arial" w:hAnsi="Arial" w:cs="Arial"/>
        </w:rPr>
        <w:t xml:space="preserve"> empathic listening to everything </w:t>
      </w:r>
      <w:r w:rsidR="00F02617">
        <w:rPr>
          <w:rFonts w:ascii="Arial" w:hAnsi="Arial" w:cs="Arial"/>
        </w:rPr>
        <w:t>they have asked me and answered accordingly from my own knowledge and what I have been studying until then.</w:t>
      </w:r>
    </w:p>
    <w:p w14:paraId="7548BDD4" w14:textId="23B5781B" w:rsidR="00A912D1" w:rsidRPr="00A912D1" w:rsidRDefault="00A912D1" w:rsidP="008766DF">
      <w:pPr>
        <w:spacing w:after="120" w:line="360" w:lineRule="auto"/>
        <w:rPr>
          <w:rFonts w:ascii="Arial" w:hAnsi="Arial" w:cs="Arial"/>
          <w:b/>
          <w:bCs/>
          <w:u w:val="single"/>
        </w:rPr>
      </w:pPr>
      <w:r w:rsidRPr="00A912D1">
        <w:rPr>
          <w:rFonts w:ascii="Arial" w:hAnsi="Arial" w:cs="Arial"/>
          <w:b/>
          <w:bCs/>
          <w:u w:val="single"/>
        </w:rPr>
        <w:t>Evaluation</w:t>
      </w:r>
      <w:r w:rsidR="001B2C02">
        <w:rPr>
          <w:rFonts w:ascii="Arial" w:hAnsi="Arial" w:cs="Arial"/>
          <w:b/>
          <w:bCs/>
          <w:u w:val="single"/>
        </w:rPr>
        <w:t>.</w:t>
      </w:r>
    </w:p>
    <w:p w14:paraId="29E7ED13" w14:textId="28FBD6DA" w:rsidR="00A912D1" w:rsidRDefault="00A05285" w:rsidP="008766DF">
      <w:pPr>
        <w:spacing w:after="120" w:line="360" w:lineRule="auto"/>
        <w:rPr>
          <w:rFonts w:ascii="Arial" w:hAnsi="Arial" w:cs="Arial"/>
        </w:rPr>
      </w:pPr>
      <w:r>
        <w:rPr>
          <w:rFonts w:ascii="Arial" w:hAnsi="Arial" w:cs="Arial"/>
        </w:rPr>
        <w:t xml:space="preserve">The positive thoughts have helped me to understand that the Manager’s were only trying to know me better as a person as the qualifications were already speaking for themselves. </w:t>
      </w:r>
      <w:r w:rsidR="00893E34">
        <w:rPr>
          <w:rFonts w:ascii="Arial" w:hAnsi="Arial" w:cs="Arial"/>
        </w:rPr>
        <w:t xml:space="preserve">I did not feel any negative thoughts such as rejection or misunderstanding </w:t>
      </w:r>
      <w:r w:rsidR="008A04D8">
        <w:rPr>
          <w:rFonts w:ascii="Arial" w:hAnsi="Arial" w:cs="Arial"/>
        </w:rPr>
        <w:t xml:space="preserve">when I stuttered about how </w:t>
      </w:r>
      <w:r w:rsidR="00FF6F46">
        <w:rPr>
          <w:rFonts w:ascii="Arial" w:hAnsi="Arial" w:cs="Arial"/>
        </w:rPr>
        <w:t>I found</w:t>
      </w:r>
      <w:r w:rsidR="008A04D8">
        <w:rPr>
          <w:rFonts w:ascii="Arial" w:hAnsi="Arial" w:cs="Arial"/>
        </w:rPr>
        <w:t xml:space="preserve"> my job role as a care assistant. </w:t>
      </w:r>
      <w:r w:rsidR="00E856FA">
        <w:rPr>
          <w:rFonts w:ascii="Arial" w:hAnsi="Arial" w:cs="Arial"/>
        </w:rPr>
        <w:t xml:space="preserve">Overall, the questions were simple and were </w:t>
      </w:r>
      <w:r w:rsidR="00FF6F46">
        <w:rPr>
          <w:rFonts w:ascii="Arial" w:hAnsi="Arial" w:cs="Arial"/>
        </w:rPr>
        <w:t>combined</w:t>
      </w:r>
      <w:r w:rsidR="00E856FA">
        <w:rPr>
          <w:rFonts w:ascii="Arial" w:hAnsi="Arial" w:cs="Arial"/>
        </w:rPr>
        <w:t xml:space="preserve"> with legislation </w:t>
      </w:r>
      <w:r w:rsidR="00102026">
        <w:rPr>
          <w:rFonts w:ascii="Arial" w:hAnsi="Arial" w:cs="Arial"/>
        </w:rPr>
        <w:t>related to safeguarding children and adults</w:t>
      </w:r>
      <w:r w:rsidR="00456075">
        <w:rPr>
          <w:rFonts w:ascii="Arial" w:hAnsi="Arial" w:cs="Arial"/>
        </w:rPr>
        <w:t>.</w:t>
      </w:r>
      <w:r w:rsidR="00935F3B">
        <w:rPr>
          <w:rFonts w:ascii="Arial" w:hAnsi="Arial" w:cs="Arial"/>
        </w:rPr>
        <w:t xml:space="preserve"> </w:t>
      </w:r>
      <w:r w:rsidR="002E6237">
        <w:rPr>
          <w:rFonts w:ascii="Arial" w:hAnsi="Arial" w:cs="Arial"/>
        </w:rPr>
        <w:t>I was told that the team is hard working</w:t>
      </w:r>
      <w:r w:rsidR="008618C6">
        <w:rPr>
          <w:rFonts w:ascii="Arial" w:hAnsi="Arial" w:cs="Arial"/>
        </w:rPr>
        <w:t xml:space="preserve"> and multi-tasked orientated. </w:t>
      </w:r>
      <w:r w:rsidR="001B2C02">
        <w:rPr>
          <w:rFonts w:ascii="Arial" w:hAnsi="Arial" w:cs="Arial"/>
        </w:rPr>
        <w:t>Teamwork</w:t>
      </w:r>
      <w:r w:rsidR="001274B1">
        <w:rPr>
          <w:rFonts w:ascii="Arial" w:hAnsi="Arial" w:cs="Arial"/>
        </w:rPr>
        <w:t xml:space="preserve"> was pointed out as a very important factor in the Hospital and </w:t>
      </w:r>
      <w:r w:rsidR="00F16E4B">
        <w:rPr>
          <w:rFonts w:ascii="Arial" w:hAnsi="Arial" w:cs="Arial"/>
        </w:rPr>
        <w:t xml:space="preserve">explained that efficiency is </w:t>
      </w:r>
      <w:r w:rsidR="0056128C">
        <w:rPr>
          <w:rFonts w:ascii="Arial" w:hAnsi="Arial" w:cs="Arial"/>
        </w:rPr>
        <w:t>simply achieved by following the Team leader</w:t>
      </w:r>
      <w:r w:rsidR="001B2C02">
        <w:rPr>
          <w:rFonts w:ascii="Arial" w:hAnsi="Arial" w:cs="Arial"/>
        </w:rPr>
        <w:t>’s</w:t>
      </w:r>
      <w:r w:rsidR="0056128C">
        <w:rPr>
          <w:rFonts w:ascii="Arial" w:hAnsi="Arial" w:cs="Arial"/>
        </w:rPr>
        <w:t xml:space="preserve"> tasks for the night</w:t>
      </w:r>
      <w:r w:rsidR="001B2C02">
        <w:rPr>
          <w:rFonts w:ascii="Arial" w:hAnsi="Arial" w:cs="Arial"/>
        </w:rPr>
        <w:t>.</w:t>
      </w:r>
    </w:p>
    <w:p w14:paraId="606E3C4A" w14:textId="03CD5CAF" w:rsidR="001B2C02" w:rsidRPr="001B2C02" w:rsidRDefault="001B2C02" w:rsidP="008766DF">
      <w:pPr>
        <w:spacing w:after="120" w:line="360" w:lineRule="auto"/>
        <w:rPr>
          <w:rFonts w:ascii="Arial" w:hAnsi="Arial" w:cs="Arial"/>
          <w:b/>
          <w:bCs/>
          <w:u w:val="single"/>
        </w:rPr>
      </w:pPr>
      <w:r w:rsidRPr="001B2C02">
        <w:rPr>
          <w:rFonts w:ascii="Arial" w:hAnsi="Arial" w:cs="Arial"/>
          <w:b/>
          <w:bCs/>
          <w:u w:val="single"/>
        </w:rPr>
        <w:t>Conclusion</w:t>
      </w:r>
      <w:r>
        <w:rPr>
          <w:rFonts w:ascii="Arial" w:hAnsi="Arial" w:cs="Arial"/>
          <w:b/>
          <w:bCs/>
          <w:u w:val="single"/>
        </w:rPr>
        <w:t>.</w:t>
      </w:r>
    </w:p>
    <w:p w14:paraId="3D5E8E74" w14:textId="103D497A" w:rsidR="00D7539B" w:rsidRDefault="00D46A99" w:rsidP="008766DF">
      <w:pPr>
        <w:spacing w:after="120" w:line="360" w:lineRule="auto"/>
        <w:rPr>
          <w:rFonts w:ascii="Arial" w:hAnsi="Arial" w:cs="Arial"/>
        </w:rPr>
      </w:pPr>
      <w:r>
        <w:rPr>
          <w:rFonts w:ascii="Arial" w:hAnsi="Arial" w:cs="Arial"/>
        </w:rPr>
        <w:t>After the int</w:t>
      </w:r>
      <w:r w:rsidR="009F2D56">
        <w:rPr>
          <w:rFonts w:ascii="Arial" w:hAnsi="Arial" w:cs="Arial"/>
        </w:rPr>
        <w:t xml:space="preserve">erview, </w:t>
      </w:r>
      <w:r w:rsidR="00FE11D6">
        <w:rPr>
          <w:rFonts w:ascii="Arial" w:hAnsi="Arial" w:cs="Arial"/>
        </w:rPr>
        <w:t xml:space="preserve">I reflected upon </w:t>
      </w:r>
      <w:r w:rsidR="005D7D81">
        <w:rPr>
          <w:rFonts w:ascii="Arial" w:hAnsi="Arial" w:cs="Arial"/>
        </w:rPr>
        <w:t xml:space="preserve">the entire meeting and acknowledge that I should have not said that my previews employer was underpaying me for the </w:t>
      </w:r>
      <w:r w:rsidR="006618F7">
        <w:rPr>
          <w:rFonts w:ascii="Arial" w:hAnsi="Arial" w:cs="Arial"/>
        </w:rPr>
        <w:t xml:space="preserve">additional given tasks. My research </w:t>
      </w:r>
      <w:r w:rsidR="00436023">
        <w:rPr>
          <w:rFonts w:ascii="Arial" w:hAnsi="Arial" w:cs="Arial"/>
        </w:rPr>
        <w:t xml:space="preserve">about the company did not reach the expected standards and </w:t>
      </w:r>
      <w:r w:rsidR="0089269D">
        <w:rPr>
          <w:rFonts w:ascii="Arial" w:hAnsi="Arial" w:cs="Arial"/>
        </w:rPr>
        <w:t xml:space="preserve">my emotions took over in the middle of the conversation. </w:t>
      </w:r>
      <w:r w:rsidR="00C55CC7">
        <w:rPr>
          <w:rFonts w:ascii="Arial" w:hAnsi="Arial" w:cs="Arial"/>
        </w:rPr>
        <w:t>My body-language was important to them</w:t>
      </w:r>
      <w:r w:rsidR="00DF41F9">
        <w:rPr>
          <w:rFonts w:ascii="Arial" w:hAnsi="Arial" w:cs="Arial"/>
        </w:rPr>
        <w:t xml:space="preserve"> and I felt comfortable acting </w:t>
      </w:r>
      <w:r w:rsidR="00224971">
        <w:rPr>
          <w:rFonts w:ascii="Arial" w:hAnsi="Arial" w:cs="Arial"/>
        </w:rPr>
        <w:t>natural and being myself instead of trying to pretend that I have no emotions at all.</w:t>
      </w:r>
      <w:r w:rsidR="007D71A4">
        <w:rPr>
          <w:rFonts w:ascii="Arial" w:hAnsi="Arial" w:cs="Arial"/>
        </w:rPr>
        <w:t xml:space="preserve"> My skills and my answers were enough, remaining to be assessed </w:t>
      </w:r>
      <w:r w:rsidR="009621B6">
        <w:rPr>
          <w:rFonts w:ascii="Arial" w:hAnsi="Arial" w:cs="Arial"/>
        </w:rPr>
        <w:t xml:space="preserve">in practice after </w:t>
      </w:r>
      <w:r w:rsidR="00463CA2">
        <w:rPr>
          <w:rFonts w:ascii="Arial" w:hAnsi="Arial" w:cs="Arial"/>
        </w:rPr>
        <w:t xml:space="preserve">the completion of my application. </w:t>
      </w:r>
    </w:p>
    <w:p w14:paraId="2D075792" w14:textId="28FA8EA2" w:rsidR="00224971" w:rsidRDefault="00224971" w:rsidP="008766DF">
      <w:pPr>
        <w:spacing w:after="120" w:line="360" w:lineRule="auto"/>
        <w:rPr>
          <w:rFonts w:ascii="Arial" w:hAnsi="Arial" w:cs="Arial"/>
          <w:b/>
          <w:bCs/>
          <w:u w:val="single"/>
        </w:rPr>
      </w:pPr>
      <w:r w:rsidRPr="00224971">
        <w:rPr>
          <w:rFonts w:ascii="Arial" w:hAnsi="Arial" w:cs="Arial"/>
          <w:b/>
          <w:bCs/>
          <w:u w:val="single"/>
        </w:rPr>
        <w:t>Action</w:t>
      </w:r>
      <w:r>
        <w:rPr>
          <w:rFonts w:ascii="Arial" w:hAnsi="Arial" w:cs="Arial"/>
          <w:b/>
          <w:bCs/>
          <w:u w:val="single"/>
        </w:rPr>
        <w:t>.</w:t>
      </w:r>
    </w:p>
    <w:p w14:paraId="2F3EA2D6" w14:textId="5B6D7DC5" w:rsidR="00224971" w:rsidRDefault="00582B26" w:rsidP="008766DF">
      <w:pPr>
        <w:spacing w:after="120" w:line="360" w:lineRule="auto"/>
        <w:rPr>
          <w:rFonts w:ascii="Arial" w:hAnsi="Arial" w:cs="Arial"/>
        </w:rPr>
      </w:pPr>
      <w:r>
        <w:rPr>
          <w:rFonts w:ascii="Arial" w:hAnsi="Arial" w:cs="Arial"/>
        </w:rPr>
        <w:t xml:space="preserve">When the interview </w:t>
      </w:r>
      <w:r w:rsidR="004A0F80">
        <w:rPr>
          <w:rFonts w:ascii="Arial" w:hAnsi="Arial" w:cs="Arial"/>
        </w:rPr>
        <w:t xml:space="preserve">terminated, I was told that both managers will review my Curriculum Vitae and </w:t>
      </w:r>
      <w:r w:rsidR="009B0D15">
        <w:rPr>
          <w:rFonts w:ascii="Arial" w:hAnsi="Arial" w:cs="Arial"/>
        </w:rPr>
        <w:t xml:space="preserve">based on my answer, I will be receiving a feedback form </w:t>
      </w:r>
      <w:r w:rsidR="006F1C8E">
        <w:rPr>
          <w:rFonts w:ascii="Arial" w:hAnsi="Arial" w:cs="Arial"/>
        </w:rPr>
        <w:t xml:space="preserve">along with a job offer </w:t>
      </w:r>
      <w:r w:rsidR="006F1C8E">
        <w:rPr>
          <w:rFonts w:ascii="Arial" w:hAnsi="Arial" w:cs="Arial"/>
        </w:rPr>
        <w:lastRenderedPageBreak/>
        <w:t>letter that I need to read</w:t>
      </w:r>
      <w:r w:rsidR="008F3B6B">
        <w:rPr>
          <w:rFonts w:ascii="Arial" w:hAnsi="Arial" w:cs="Arial"/>
        </w:rPr>
        <w:t xml:space="preserve">, </w:t>
      </w:r>
      <w:r w:rsidR="006F1C8E">
        <w:rPr>
          <w:rFonts w:ascii="Arial" w:hAnsi="Arial" w:cs="Arial"/>
        </w:rPr>
        <w:t>sign</w:t>
      </w:r>
      <w:r w:rsidR="001D0FD9">
        <w:rPr>
          <w:rFonts w:ascii="Arial" w:hAnsi="Arial" w:cs="Arial"/>
        </w:rPr>
        <w:t>,</w:t>
      </w:r>
      <w:r w:rsidR="006F1C8E">
        <w:rPr>
          <w:rFonts w:ascii="Arial" w:hAnsi="Arial" w:cs="Arial"/>
        </w:rPr>
        <w:t xml:space="preserve"> </w:t>
      </w:r>
      <w:r w:rsidR="006249BA">
        <w:rPr>
          <w:rFonts w:ascii="Arial" w:hAnsi="Arial" w:cs="Arial"/>
        </w:rPr>
        <w:t xml:space="preserve">and wait for a call to schedule </w:t>
      </w:r>
      <w:r w:rsidR="000E1C6A">
        <w:rPr>
          <w:rFonts w:ascii="Arial" w:hAnsi="Arial" w:cs="Arial"/>
        </w:rPr>
        <w:t>the first assessment day in practice</w:t>
      </w:r>
      <w:r w:rsidR="001D0FD9">
        <w:rPr>
          <w:rFonts w:ascii="Arial" w:hAnsi="Arial" w:cs="Arial"/>
        </w:rPr>
        <w:t xml:space="preserve"> (Please see appendix A and B).</w:t>
      </w:r>
    </w:p>
    <w:p w14:paraId="127ECDBB" w14:textId="29BFF4F4" w:rsidR="001D0FD9" w:rsidRPr="00582B26" w:rsidRDefault="008A28EE" w:rsidP="008766DF">
      <w:pPr>
        <w:spacing w:after="120" w:line="360" w:lineRule="auto"/>
        <w:rPr>
          <w:rFonts w:ascii="Arial" w:hAnsi="Arial" w:cs="Arial"/>
        </w:rPr>
      </w:pPr>
      <w:r>
        <w:rPr>
          <w:rFonts w:ascii="Arial" w:hAnsi="Arial" w:cs="Arial"/>
        </w:rPr>
        <w:t xml:space="preserve">The assessment period </w:t>
      </w:r>
      <w:r w:rsidR="00F766A4">
        <w:rPr>
          <w:rFonts w:ascii="Arial" w:hAnsi="Arial" w:cs="Arial"/>
        </w:rPr>
        <w:t xml:space="preserve">lasts 6 months and I will be reviewed regularly to check on my job activities, areas of improvement and </w:t>
      </w:r>
      <w:r w:rsidR="00943C5B">
        <w:rPr>
          <w:rFonts w:ascii="Arial" w:hAnsi="Arial" w:cs="Arial"/>
        </w:rPr>
        <w:t xml:space="preserve">completed or uncompleted tasks that I may undergo during my </w:t>
      </w:r>
      <w:r w:rsidR="008A3C6B">
        <w:rPr>
          <w:rFonts w:ascii="Arial" w:hAnsi="Arial" w:cs="Arial"/>
        </w:rPr>
        <w:t>contract</w:t>
      </w:r>
      <w:r w:rsidR="0025689F">
        <w:rPr>
          <w:rFonts w:ascii="Arial" w:hAnsi="Arial" w:cs="Arial"/>
        </w:rPr>
        <w:t xml:space="preserve"> </w:t>
      </w:r>
      <w:sdt>
        <w:sdtPr>
          <w:rPr>
            <w:rFonts w:ascii="Arial" w:hAnsi="Arial" w:cs="Arial"/>
          </w:rPr>
          <w:id w:val="335727988"/>
          <w:citation/>
        </w:sdtPr>
        <w:sdtContent>
          <w:r w:rsidR="0025689F">
            <w:rPr>
              <w:rFonts w:ascii="Arial" w:hAnsi="Arial" w:cs="Arial"/>
            </w:rPr>
            <w:fldChar w:fldCharType="begin"/>
          </w:r>
          <w:r w:rsidR="0025689F">
            <w:rPr>
              <w:rFonts w:ascii="Arial" w:hAnsi="Arial" w:cs="Arial"/>
            </w:rPr>
            <w:instrText xml:space="preserve"> CITATION Min211 \l 2057 </w:instrText>
          </w:r>
          <w:r w:rsidR="0025689F">
            <w:rPr>
              <w:rFonts w:ascii="Arial" w:hAnsi="Arial" w:cs="Arial"/>
            </w:rPr>
            <w:fldChar w:fldCharType="separate"/>
          </w:r>
          <w:r w:rsidR="0025689F" w:rsidRPr="0025689F">
            <w:rPr>
              <w:rFonts w:ascii="Arial" w:hAnsi="Arial" w:cs="Arial"/>
              <w:noProof/>
            </w:rPr>
            <w:t>(Tools, 2021)</w:t>
          </w:r>
          <w:r w:rsidR="0025689F">
            <w:rPr>
              <w:rFonts w:ascii="Arial" w:hAnsi="Arial" w:cs="Arial"/>
            </w:rPr>
            <w:fldChar w:fldCharType="end"/>
          </w:r>
        </w:sdtContent>
      </w:sdt>
      <w:r w:rsidR="0025689F">
        <w:rPr>
          <w:rFonts w:ascii="Arial" w:hAnsi="Arial" w:cs="Arial"/>
        </w:rPr>
        <w:t>.</w:t>
      </w:r>
    </w:p>
    <w:p w14:paraId="7E8C8D15" w14:textId="710D5A08" w:rsidR="005111B1" w:rsidRDefault="005111B1" w:rsidP="008766DF">
      <w:pPr>
        <w:spacing w:after="120" w:line="360" w:lineRule="auto"/>
        <w:rPr>
          <w:rFonts w:ascii="Arial" w:hAnsi="Arial" w:cs="Arial"/>
          <w:b/>
          <w:bCs/>
          <w:u w:val="single"/>
        </w:rPr>
      </w:pPr>
    </w:p>
    <w:p w14:paraId="2843EB68" w14:textId="50AAAA0E" w:rsidR="005111B1" w:rsidRDefault="005111B1" w:rsidP="008766DF">
      <w:pPr>
        <w:spacing w:after="120" w:line="360" w:lineRule="auto"/>
        <w:rPr>
          <w:rFonts w:ascii="Arial" w:hAnsi="Arial" w:cs="Arial"/>
          <w:b/>
          <w:bCs/>
          <w:u w:val="single"/>
        </w:rPr>
      </w:pPr>
    </w:p>
    <w:p w14:paraId="3E4ABA8C" w14:textId="53E35012" w:rsidR="005111B1" w:rsidRDefault="005111B1" w:rsidP="008766DF">
      <w:pPr>
        <w:spacing w:after="120" w:line="360" w:lineRule="auto"/>
        <w:rPr>
          <w:rFonts w:ascii="Arial" w:hAnsi="Arial" w:cs="Arial"/>
          <w:b/>
          <w:bCs/>
          <w:u w:val="single"/>
        </w:rPr>
      </w:pPr>
    </w:p>
    <w:p w14:paraId="528399C1" w14:textId="55B713B5" w:rsidR="005111B1" w:rsidRDefault="005111B1" w:rsidP="008766DF">
      <w:pPr>
        <w:spacing w:after="120" w:line="360" w:lineRule="auto"/>
        <w:rPr>
          <w:rFonts w:ascii="Arial" w:hAnsi="Arial" w:cs="Arial"/>
          <w:b/>
          <w:bCs/>
          <w:u w:val="single"/>
        </w:rPr>
      </w:pPr>
    </w:p>
    <w:p w14:paraId="6B7BDF64" w14:textId="0A35FAF7" w:rsidR="008A3C6B" w:rsidRDefault="008A3C6B" w:rsidP="008766DF">
      <w:pPr>
        <w:spacing w:after="120" w:line="360" w:lineRule="auto"/>
        <w:rPr>
          <w:rFonts w:ascii="Arial" w:hAnsi="Arial" w:cs="Arial"/>
          <w:b/>
          <w:bCs/>
          <w:u w:val="single"/>
        </w:rPr>
      </w:pPr>
    </w:p>
    <w:p w14:paraId="53E97E1E" w14:textId="3F981B11" w:rsidR="008A3C6B" w:rsidRDefault="008A3C6B" w:rsidP="008766DF">
      <w:pPr>
        <w:spacing w:after="120" w:line="360" w:lineRule="auto"/>
        <w:rPr>
          <w:rFonts w:ascii="Arial" w:hAnsi="Arial" w:cs="Arial"/>
          <w:b/>
          <w:bCs/>
          <w:u w:val="single"/>
        </w:rPr>
      </w:pPr>
    </w:p>
    <w:p w14:paraId="495330AB" w14:textId="177EF3A1" w:rsidR="008A3C6B" w:rsidRDefault="008A3C6B" w:rsidP="008766DF">
      <w:pPr>
        <w:spacing w:after="120" w:line="360" w:lineRule="auto"/>
        <w:rPr>
          <w:rFonts w:ascii="Arial" w:hAnsi="Arial" w:cs="Arial"/>
          <w:b/>
          <w:bCs/>
          <w:u w:val="single"/>
        </w:rPr>
      </w:pPr>
    </w:p>
    <w:p w14:paraId="7C55235A" w14:textId="693A38EA" w:rsidR="008A3C6B" w:rsidRDefault="008A3C6B" w:rsidP="008766DF">
      <w:pPr>
        <w:spacing w:after="120" w:line="360" w:lineRule="auto"/>
        <w:rPr>
          <w:rFonts w:ascii="Arial" w:hAnsi="Arial" w:cs="Arial"/>
          <w:b/>
          <w:bCs/>
          <w:u w:val="single"/>
        </w:rPr>
      </w:pPr>
    </w:p>
    <w:p w14:paraId="79A667B5" w14:textId="7FE590DF" w:rsidR="008A3C6B" w:rsidRDefault="008A3C6B" w:rsidP="008766DF">
      <w:pPr>
        <w:spacing w:after="120" w:line="360" w:lineRule="auto"/>
        <w:rPr>
          <w:rFonts w:ascii="Arial" w:hAnsi="Arial" w:cs="Arial"/>
          <w:b/>
          <w:bCs/>
          <w:u w:val="single"/>
        </w:rPr>
      </w:pPr>
    </w:p>
    <w:p w14:paraId="24F3C09C" w14:textId="3630F56B" w:rsidR="008A3C6B" w:rsidRDefault="008A3C6B" w:rsidP="008766DF">
      <w:pPr>
        <w:spacing w:after="120" w:line="360" w:lineRule="auto"/>
        <w:rPr>
          <w:rFonts w:ascii="Arial" w:hAnsi="Arial" w:cs="Arial"/>
          <w:b/>
          <w:bCs/>
          <w:u w:val="single"/>
        </w:rPr>
      </w:pPr>
    </w:p>
    <w:p w14:paraId="0F43CE0F" w14:textId="3744D42A" w:rsidR="008A3C6B" w:rsidRDefault="008A3C6B" w:rsidP="008766DF">
      <w:pPr>
        <w:spacing w:after="120" w:line="360" w:lineRule="auto"/>
        <w:rPr>
          <w:rFonts w:ascii="Arial" w:hAnsi="Arial" w:cs="Arial"/>
          <w:b/>
          <w:bCs/>
          <w:u w:val="single"/>
        </w:rPr>
      </w:pPr>
    </w:p>
    <w:p w14:paraId="668C2A5E" w14:textId="2A42538F" w:rsidR="008A3C6B" w:rsidRDefault="008A3C6B" w:rsidP="008766DF">
      <w:pPr>
        <w:spacing w:after="120" w:line="360" w:lineRule="auto"/>
        <w:rPr>
          <w:rFonts w:ascii="Arial" w:hAnsi="Arial" w:cs="Arial"/>
          <w:b/>
          <w:bCs/>
          <w:u w:val="single"/>
        </w:rPr>
      </w:pPr>
    </w:p>
    <w:p w14:paraId="4D8C4EA5" w14:textId="1AB1E48A" w:rsidR="008A3C6B" w:rsidRDefault="008A3C6B" w:rsidP="008766DF">
      <w:pPr>
        <w:spacing w:after="120" w:line="360" w:lineRule="auto"/>
        <w:rPr>
          <w:rFonts w:ascii="Arial" w:hAnsi="Arial" w:cs="Arial"/>
          <w:b/>
          <w:bCs/>
          <w:u w:val="single"/>
        </w:rPr>
      </w:pPr>
    </w:p>
    <w:p w14:paraId="35993862" w14:textId="5214CE8F" w:rsidR="008A3C6B" w:rsidRDefault="008A3C6B" w:rsidP="008766DF">
      <w:pPr>
        <w:spacing w:after="120" w:line="360" w:lineRule="auto"/>
        <w:rPr>
          <w:rFonts w:ascii="Arial" w:hAnsi="Arial" w:cs="Arial"/>
          <w:b/>
          <w:bCs/>
          <w:u w:val="single"/>
        </w:rPr>
      </w:pPr>
    </w:p>
    <w:p w14:paraId="03451E51" w14:textId="0DA8BF27" w:rsidR="008A3C6B" w:rsidRDefault="008A3C6B" w:rsidP="008766DF">
      <w:pPr>
        <w:spacing w:after="120" w:line="360" w:lineRule="auto"/>
        <w:rPr>
          <w:rFonts w:ascii="Arial" w:hAnsi="Arial" w:cs="Arial"/>
          <w:b/>
          <w:bCs/>
          <w:u w:val="single"/>
        </w:rPr>
      </w:pPr>
    </w:p>
    <w:p w14:paraId="1DB9F7B7" w14:textId="0260E8F9" w:rsidR="008A3C6B" w:rsidRDefault="008A3C6B" w:rsidP="008766DF">
      <w:pPr>
        <w:spacing w:after="120" w:line="360" w:lineRule="auto"/>
        <w:rPr>
          <w:rFonts w:ascii="Arial" w:hAnsi="Arial" w:cs="Arial"/>
          <w:b/>
          <w:bCs/>
          <w:u w:val="single"/>
        </w:rPr>
      </w:pPr>
    </w:p>
    <w:p w14:paraId="5AD6427E" w14:textId="68C1B1CB" w:rsidR="008A3C6B" w:rsidRDefault="008A3C6B" w:rsidP="008766DF">
      <w:pPr>
        <w:spacing w:after="120" w:line="360" w:lineRule="auto"/>
        <w:rPr>
          <w:rFonts w:ascii="Arial" w:hAnsi="Arial" w:cs="Arial"/>
          <w:b/>
          <w:bCs/>
          <w:u w:val="single"/>
        </w:rPr>
      </w:pPr>
    </w:p>
    <w:p w14:paraId="18FD64C3" w14:textId="4C0F3A79" w:rsidR="003F3308" w:rsidRDefault="003F3308" w:rsidP="008766DF">
      <w:pPr>
        <w:spacing w:after="120" w:line="360" w:lineRule="auto"/>
        <w:rPr>
          <w:rFonts w:ascii="Arial" w:hAnsi="Arial" w:cs="Arial"/>
        </w:rPr>
      </w:pPr>
    </w:p>
    <w:p w14:paraId="7F42FF2E" w14:textId="3F5B8210" w:rsidR="003F3308" w:rsidRDefault="003F3308" w:rsidP="008766DF">
      <w:pPr>
        <w:spacing w:after="120" w:line="360" w:lineRule="auto"/>
        <w:rPr>
          <w:rFonts w:ascii="Arial" w:hAnsi="Arial" w:cs="Arial"/>
        </w:rPr>
      </w:pPr>
    </w:p>
    <w:p w14:paraId="34997874" w14:textId="7EAECF68" w:rsidR="008D0FF4" w:rsidRDefault="008D0FF4" w:rsidP="008766DF">
      <w:pPr>
        <w:spacing w:after="120" w:line="360" w:lineRule="auto"/>
        <w:rPr>
          <w:rFonts w:ascii="Arial" w:hAnsi="Arial" w:cs="Arial"/>
        </w:rPr>
      </w:pPr>
    </w:p>
    <w:p w14:paraId="1357BDBF" w14:textId="281710B2" w:rsidR="008D0FF4" w:rsidRDefault="008D0FF4" w:rsidP="008766DF">
      <w:pPr>
        <w:spacing w:after="120" w:line="360" w:lineRule="auto"/>
        <w:rPr>
          <w:rFonts w:ascii="Arial" w:hAnsi="Arial" w:cs="Arial"/>
        </w:rPr>
      </w:pPr>
    </w:p>
    <w:p w14:paraId="17E83B02" w14:textId="432C73FF" w:rsidR="008D0FF4" w:rsidRDefault="008D0FF4" w:rsidP="008766DF">
      <w:pPr>
        <w:spacing w:after="120" w:line="360" w:lineRule="auto"/>
        <w:rPr>
          <w:rFonts w:ascii="Arial" w:hAnsi="Arial" w:cs="Arial"/>
        </w:rPr>
      </w:pPr>
    </w:p>
    <w:p w14:paraId="1B6AE74A" w14:textId="6F37B9B4" w:rsidR="008D0FF4" w:rsidRDefault="008D0FF4" w:rsidP="008766DF">
      <w:pPr>
        <w:spacing w:after="120" w:line="360" w:lineRule="auto"/>
        <w:rPr>
          <w:rFonts w:ascii="Arial" w:hAnsi="Arial" w:cs="Arial"/>
        </w:rPr>
      </w:pPr>
    </w:p>
    <w:p w14:paraId="47DC1498" w14:textId="77777777" w:rsidR="008D0FF4" w:rsidRPr="00D05CD7" w:rsidRDefault="008D0FF4" w:rsidP="008766DF">
      <w:pPr>
        <w:spacing w:after="120" w:line="360" w:lineRule="auto"/>
        <w:rPr>
          <w:rFonts w:ascii="Arial" w:hAnsi="Arial" w:cs="Arial"/>
        </w:rPr>
      </w:pPr>
    </w:p>
    <w:p w14:paraId="793B3662" w14:textId="3E53C56F" w:rsidR="00F17E43" w:rsidRPr="008766DF" w:rsidRDefault="008766DF" w:rsidP="008766DF">
      <w:pPr>
        <w:spacing w:after="120" w:line="360" w:lineRule="auto"/>
        <w:rPr>
          <w:rFonts w:ascii="Arial" w:hAnsi="Arial" w:cs="Arial"/>
          <w:b/>
          <w:bCs/>
          <w:u w:val="single"/>
        </w:rPr>
      </w:pPr>
      <w:r w:rsidRPr="008766DF">
        <w:rPr>
          <w:rFonts w:ascii="Arial" w:hAnsi="Arial" w:cs="Arial"/>
          <w:b/>
          <w:bCs/>
        </w:rPr>
        <w:lastRenderedPageBreak/>
        <w:t xml:space="preserve">                                            </w:t>
      </w:r>
      <w:r w:rsidR="009B3583">
        <w:rPr>
          <w:rFonts w:ascii="Arial" w:hAnsi="Arial" w:cs="Arial"/>
          <w:b/>
          <w:bCs/>
        </w:rPr>
        <w:t xml:space="preserve">          </w:t>
      </w:r>
      <w:r w:rsidRPr="008766DF">
        <w:rPr>
          <w:rFonts w:ascii="Arial" w:hAnsi="Arial" w:cs="Arial"/>
          <w:b/>
          <w:bCs/>
          <w:u w:val="single"/>
        </w:rPr>
        <w:t xml:space="preserve">Conclusion </w:t>
      </w:r>
    </w:p>
    <w:p w14:paraId="4CA4B283" w14:textId="79C50297" w:rsidR="008766DF" w:rsidRDefault="008766DF" w:rsidP="008766DF">
      <w:pPr>
        <w:spacing w:after="120" w:line="360" w:lineRule="auto"/>
        <w:rPr>
          <w:rFonts w:ascii="Arial" w:hAnsi="Arial" w:cs="Arial"/>
        </w:rPr>
      </w:pPr>
      <w:r w:rsidRPr="008766DF">
        <w:rPr>
          <w:rFonts w:ascii="Arial" w:hAnsi="Arial" w:cs="Arial"/>
        </w:rPr>
        <w:t>Be</w:t>
      </w:r>
      <w:r w:rsidR="004C6921">
        <w:rPr>
          <w:rFonts w:ascii="Arial" w:hAnsi="Arial" w:cs="Arial"/>
        </w:rPr>
        <w:t>coming</w:t>
      </w:r>
      <w:r w:rsidRPr="008766DF">
        <w:rPr>
          <w:rFonts w:ascii="Arial" w:hAnsi="Arial" w:cs="Arial"/>
        </w:rPr>
        <w:t xml:space="preserve"> a </w:t>
      </w:r>
      <w:r w:rsidR="00D55161">
        <w:rPr>
          <w:rFonts w:ascii="Arial" w:hAnsi="Arial" w:cs="Arial"/>
        </w:rPr>
        <w:t>M</w:t>
      </w:r>
      <w:r w:rsidRPr="008766DF">
        <w:rPr>
          <w:rFonts w:ascii="Arial" w:hAnsi="Arial" w:cs="Arial"/>
        </w:rPr>
        <w:t xml:space="preserve">ental </w:t>
      </w:r>
      <w:r w:rsidR="00D55161">
        <w:rPr>
          <w:rFonts w:ascii="Arial" w:hAnsi="Arial" w:cs="Arial"/>
        </w:rPr>
        <w:t>H</w:t>
      </w:r>
      <w:r w:rsidRPr="008766DF">
        <w:rPr>
          <w:rFonts w:ascii="Arial" w:hAnsi="Arial" w:cs="Arial"/>
        </w:rPr>
        <w:t xml:space="preserve">ealth </w:t>
      </w:r>
      <w:r w:rsidR="00D55161">
        <w:rPr>
          <w:rFonts w:ascii="Arial" w:hAnsi="Arial" w:cs="Arial"/>
        </w:rPr>
        <w:t>N</w:t>
      </w:r>
      <w:r w:rsidRPr="008766DF">
        <w:rPr>
          <w:rFonts w:ascii="Arial" w:hAnsi="Arial" w:cs="Arial"/>
        </w:rPr>
        <w:t>urse is not just a job with responsibilities</w:t>
      </w:r>
      <w:r w:rsidR="004132FD">
        <w:rPr>
          <w:rFonts w:ascii="Arial" w:hAnsi="Arial" w:cs="Arial"/>
        </w:rPr>
        <w:t xml:space="preserve">, is a job dedicated to </w:t>
      </w:r>
      <w:r w:rsidRPr="008766DF">
        <w:rPr>
          <w:rFonts w:ascii="Arial" w:hAnsi="Arial" w:cs="Arial"/>
        </w:rPr>
        <w:t>others, about people that have needs. In my personal reflection upon this career path, I believe that you need to love and respect others so you may become a professional yourself, as well as complying with government regulations and working with public bodies for the best interest of a patients that needs to be out of harm and risk.</w:t>
      </w:r>
    </w:p>
    <w:p w14:paraId="42E431A6" w14:textId="024496BD" w:rsidR="00D55161" w:rsidRDefault="00D55161" w:rsidP="008766DF">
      <w:pPr>
        <w:spacing w:after="120" w:line="360" w:lineRule="auto"/>
        <w:rPr>
          <w:rFonts w:ascii="Arial" w:hAnsi="Arial" w:cs="Arial"/>
        </w:rPr>
      </w:pPr>
      <w:r>
        <w:rPr>
          <w:rFonts w:ascii="Arial" w:hAnsi="Arial" w:cs="Arial"/>
        </w:rPr>
        <w:t>Gibb’s Model of reflection</w:t>
      </w:r>
      <w:r w:rsidR="00237745">
        <w:rPr>
          <w:rFonts w:ascii="Arial" w:hAnsi="Arial" w:cs="Arial"/>
        </w:rPr>
        <w:t xml:space="preserve"> (1988)</w:t>
      </w:r>
      <w:r>
        <w:rPr>
          <w:rFonts w:ascii="Arial" w:hAnsi="Arial" w:cs="Arial"/>
        </w:rPr>
        <w:t xml:space="preserve"> </w:t>
      </w:r>
      <w:r w:rsidR="00237745">
        <w:rPr>
          <w:rFonts w:ascii="Arial" w:hAnsi="Arial" w:cs="Arial"/>
        </w:rPr>
        <w:t xml:space="preserve">has helped me to reflect, review and asses myself before the interview. </w:t>
      </w:r>
      <w:r w:rsidR="000C6977">
        <w:rPr>
          <w:rFonts w:ascii="Arial" w:hAnsi="Arial" w:cs="Arial"/>
        </w:rPr>
        <w:t xml:space="preserve">Based on this model of reflection I was able to feedback my interviewer </w:t>
      </w:r>
      <w:r w:rsidR="004C6921">
        <w:rPr>
          <w:rFonts w:ascii="Arial" w:hAnsi="Arial" w:cs="Arial"/>
        </w:rPr>
        <w:t xml:space="preserve">positively </w:t>
      </w:r>
      <w:r w:rsidR="009B567E">
        <w:rPr>
          <w:rFonts w:ascii="Arial" w:hAnsi="Arial" w:cs="Arial"/>
        </w:rPr>
        <w:t>(Please see appendix C)</w:t>
      </w:r>
      <w:r w:rsidR="004C6921">
        <w:rPr>
          <w:rFonts w:ascii="Arial" w:hAnsi="Arial" w:cs="Arial"/>
        </w:rPr>
        <w:t>,</w:t>
      </w:r>
      <w:r w:rsidR="003A1C55">
        <w:rPr>
          <w:rFonts w:ascii="Arial" w:hAnsi="Arial" w:cs="Arial"/>
        </w:rPr>
        <w:t xml:space="preserve"> and submit my </w:t>
      </w:r>
      <w:r w:rsidR="00336D0D">
        <w:rPr>
          <w:rFonts w:ascii="Arial" w:hAnsi="Arial" w:cs="Arial"/>
        </w:rPr>
        <w:t xml:space="preserve">job offer letter which has given me the opportunity to accept or decline the job </w:t>
      </w:r>
      <w:r w:rsidR="002D3F0A">
        <w:rPr>
          <w:rFonts w:ascii="Arial" w:hAnsi="Arial" w:cs="Arial"/>
        </w:rPr>
        <w:t xml:space="preserve">according to the “Agreed ways of working” set by the </w:t>
      </w:r>
      <w:r w:rsidR="00A04F2F">
        <w:rPr>
          <w:rFonts w:ascii="Arial" w:hAnsi="Arial" w:cs="Arial"/>
        </w:rPr>
        <w:t xml:space="preserve">organisation. </w:t>
      </w:r>
    </w:p>
    <w:p w14:paraId="5A7D1CB0" w14:textId="3AFB72EB" w:rsidR="00A04F2F" w:rsidRDefault="00E26754" w:rsidP="008766DF">
      <w:pPr>
        <w:spacing w:after="120" w:line="360" w:lineRule="auto"/>
        <w:rPr>
          <w:rFonts w:ascii="Arial" w:hAnsi="Arial" w:cs="Arial"/>
        </w:rPr>
      </w:pPr>
      <w:r>
        <w:rPr>
          <w:rFonts w:ascii="Arial" w:hAnsi="Arial" w:cs="Arial"/>
        </w:rPr>
        <w:t xml:space="preserve">Currently, I </w:t>
      </w:r>
      <w:r w:rsidR="00053FED">
        <w:rPr>
          <w:rFonts w:ascii="Arial" w:hAnsi="Arial" w:cs="Arial"/>
        </w:rPr>
        <w:t xml:space="preserve">can not be happier about my choices and I strongly encourage reflection as a </w:t>
      </w:r>
      <w:r w:rsidR="00E41501">
        <w:rPr>
          <w:rFonts w:ascii="Arial" w:hAnsi="Arial" w:cs="Arial"/>
        </w:rPr>
        <w:t>day-to-day</w:t>
      </w:r>
      <w:r w:rsidR="00053FED">
        <w:rPr>
          <w:rFonts w:ascii="Arial" w:hAnsi="Arial" w:cs="Arial"/>
        </w:rPr>
        <w:t xml:space="preserve"> practice </w:t>
      </w:r>
      <w:r w:rsidR="00B53D08">
        <w:rPr>
          <w:rFonts w:ascii="Arial" w:hAnsi="Arial" w:cs="Arial"/>
        </w:rPr>
        <w:t xml:space="preserve">to become more efficient and successful in any personal </w:t>
      </w:r>
      <w:r w:rsidR="00E41501">
        <w:rPr>
          <w:rFonts w:ascii="Arial" w:hAnsi="Arial" w:cs="Arial"/>
        </w:rPr>
        <w:t>career development.</w:t>
      </w:r>
      <w:r w:rsidR="00AF0F8E">
        <w:rPr>
          <w:rFonts w:ascii="Arial" w:hAnsi="Arial" w:cs="Arial"/>
        </w:rPr>
        <w:t xml:space="preserve"> A professional is a true guide towards the other through both, experience</w:t>
      </w:r>
      <w:r w:rsidR="008D0FF4">
        <w:rPr>
          <w:rFonts w:ascii="Arial" w:hAnsi="Arial" w:cs="Arial"/>
        </w:rPr>
        <w:t>,</w:t>
      </w:r>
      <w:r w:rsidR="00AF0F8E">
        <w:rPr>
          <w:rFonts w:ascii="Arial" w:hAnsi="Arial" w:cs="Arial"/>
        </w:rPr>
        <w:t xml:space="preserve"> and practice</w:t>
      </w:r>
      <w:r w:rsidR="00195B2A">
        <w:rPr>
          <w:rFonts w:ascii="Arial" w:hAnsi="Arial" w:cs="Arial"/>
        </w:rPr>
        <w:t xml:space="preserve"> by reflecting constantly.</w:t>
      </w:r>
    </w:p>
    <w:p w14:paraId="1A9D808D" w14:textId="3453DC4A" w:rsidR="00E41501" w:rsidRDefault="00E41501" w:rsidP="008766DF">
      <w:pPr>
        <w:spacing w:after="120" w:line="360" w:lineRule="auto"/>
        <w:rPr>
          <w:rFonts w:ascii="Arial" w:hAnsi="Arial" w:cs="Arial"/>
        </w:rPr>
      </w:pPr>
      <w:r>
        <w:rPr>
          <w:rFonts w:ascii="Arial" w:hAnsi="Arial" w:cs="Arial"/>
        </w:rPr>
        <w:t>Thank you for reading.</w:t>
      </w:r>
    </w:p>
    <w:p w14:paraId="3037BED0" w14:textId="659FF632" w:rsidR="0074516C" w:rsidRDefault="0074516C" w:rsidP="008766DF">
      <w:pPr>
        <w:spacing w:after="120" w:line="360" w:lineRule="auto"/>
        <w:rPr>
          <w:rFonts w:ascii="Arial" w:hAnsi="Arial" w:cs="Arial"/>
        </w:rPr>
      </w:pPr>
    </w:p>
    <w:p w14:paraId="44B4C4B0" w14:textId="65EA7CAF" w:rsidR="0074516C" w:rsidRDefault="0074516C" w:rsidP="008766DF">
      <w:pPr>
        <w:spacing w:after="120" w:line="360" w:lineRule="auto"/>
        <w:rPr>
          <w:rFonts w:ascii="Arial" w:hAnsi="Arial" w:cs="Arial"/>
        </w:rPr>
      </w:pPr>
    </w:p>
    <w:p w14:paraId="6FBE433A" w14:textId="7125F95C" w:rsidR="0074516C" w:rsidRDefault="0074516C" w:rsidP="008766DF">
      <w:pPr>
        <w:spacing w:after="120" w:line="360" w:lineRule="auto"/>
        <w:rPr>
          <w:rFonts w:ascii="Arial" w:hAnsi="Arial" w:cs="Arial"/>
        </w:rPr>
      </w:pPr>
    </w:p>
    <w:p w14:paraId="58DC30D6" w14:textId="124A69AC" w:rsidR="0074516C" w:rsidRDefault="0074516C" w:rsidP="008766DF">
      <w:pPr>
        <w:spacing w:after="120" w:line="360" w:lineRule="auto"/>
        <w:rPr>
          <w:rFonts w:ascii="Arial" w:hAnsi="Arial" w:cs="Arial"/>
        </w:rPr>
      </w:pPr>
    </w:p>
    <w:p w14:paraId="4BC49C7D" w14:textId="50B4394E" w:rsidR="0074516C" w:rsidRDefault="0074516C" w:rsidP="008766DF">
      <w:pPr>
        <w:spacing w:after="120" w:line="360" w:lineRule="auto"/>
        <w:rPr>
          <w:rFonts w:ascii="Arial" w:hAnsi="Arial" w:cs="Arial"/>
        </w:rPr>
      </w:pPr>
    </w:p>
    <w:p w14:paraId="2D0753A2" w14:textId="0D202FB8" w:rsidR="0074516C" w:rsidRDefault="0074516C" w:rsidP="008766DF">
      <w:pPr>
        <w:spacing w:after="120" w:line="360" w:lineRule="auto"/>
        <w:rPr>
          <w:rFonts w:ascii="Arial" w:hAnsi="Arial" w:cs="Arial"/>
        </w:rPr>
      </w:pPr>
    </w:p>
    <w:p w14:paraId="26D34C5C" w14:textId="132526D6" w:rsidR="0074516C" w:rsidRDefault="0074516C" w:rsidP="008766DF">
      <w:pPr>
        <w:spacing w:after="120" w:line="360" w:lineRule="auto"/>
        <w:rPr>
          <w:rFonts w:ascii="Arial" w:hAnsi="Arial" w:cs="Arial"/>
        </w:rPr>
      </w:pPr>
    </w:p>
    <w:p w14:paraId="134FA92D" w14:textId="7219D71F" w:rsidR="0074516C" w:rsidRDefault="0074516C" w:rsidP="008766DF">
      <w:pPr>
        <w:spacing w:after="120" w:line="360" w:lineRule="auto"/>
        <w:rPr>
          <w:rFonts w:ascii="Arial" w:hAnsi="Arial" w:cs="Arial"/>
        </w:rPr>
      </w:pPr>
    </w:p>
    <w:p w14:paraId="645EADCE" w14:textId="1F3EA742" w:rsidR="0074516C" w:rsidRDefault="0074516C" w:rsidP="008766DF">
      <w:pPr>
        <w:spacing w:after="120" w:line="360" w:lineRule="auto"/>
        <w:rPr>
          <w:rFonts w:ascii="Arial" w:hAnsi="Arial" w:cs="Arial"/>
        </w:rPr>
      </w:pPr>
    </w:p>
    <w:p w14:paraId="41A34646" w14:textId="2FCBC738" w:rsidR="0074516C" w:rsidRDefault="0074516C" w:rsidP="008766DF">
      <w:pPr>
        <w:spacing w:after="120" w:line="360" w:lineRule="auto"/>
        <w:rPr>
          <w:rFonts w:ascii="Arial" w:hAnsi="Arial" w:cs="Arial"/>
        </w:rPr>
      </w:pPr>
    </w:p>
    <w:p w14:paraId="37A67660" w14:textId="08182236" w:rsidR="0074516C" w:rsidRDefault="0074516C" w:rsidP="008766DF">
      <w:pPr>
        <w:spacing w:after="120" w:line="360" w:lineRule="auto"/>
        <w:rPr>
          <w:rFonts w:ascii="Arial" w:hAnsi="Arial" w:cs="Arial"/>
        </w:rPr>
      </w:pPr>
    </w:p>
    <w:p w14:paraId="20E52339" w14:textId="1184FEA0" w:rsidR="0074516C" w:rsidRDefault="0074516C" w:rsidP="008766DF">
      <w:pPr>
        <w:spacing w:after="120" w:line="360" w:lineRule="auto"/>
        <w:rPr>
          <w:rFonts w:ascii="Arial" w:hAnsi="Arial" w:cs="Arial"/>
        </w:rPr>
      </w:pPr>
    </w:p>
    <w:p w14:paraId="36290D74" w14:textId="5FF5E000" w:rsidR="0074516C" w:rsidRDefault="0074516C" w:rsidP="008766DF">
      <w:pPr>
        <w:spacing w:after="120" w:line="360" w:lineRule="auto"/>
        <w:rPr>
          <w:rFonts w:ascii="Arial" w:hAnsi="Arial" w:cs="Arial"/>
        </w:rPr>
      </w:pPr>
    </w:p>
    <w:p w14:paraId="1E722D22" w14:textId="1D3A2C53" w:rsidR="0074516C" w:rsidRDefault="0074516C" w:rsidP="008766DF">
      <w:pPr>
        <w:spacing w:after="120" w:line="360" w:lineRule="auto"/>
        <w:rPr>
          <w:rFonts w:ascii="Arial" w:hAnsi="Arial" w:cs="Arial"/>
        </w:rPr>
      </w:pPr>
    </w:p>
    <w:p w14:paraId="5BC31DC1" w14:textId="77777777" w:rsidR="0074516C" w:rsidRDefault="0074516C" w:rsidP="008766DF">
      <w:pPr>
        <w:spacing w:after="120" w:line="360" w:lineRule="auto"/>
        <w:rPr>
          <w:rFonts w:ascii="Arial" w:hAnsi="Arial" w:cs="Arial"/>
        </w:rPr>
      </w:pPr>
    </w:p>
    <w:sdt>
      <w:sdtPr>
        <w:id w:val="39701317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45ED627" w14:textId="6738DF1F" w:rsidR="0074516C" w:rsidRDefault="0074516C">
          <w:pPr>
            <w:pStyle w:val="Heading1"/>
          </w:pPr>
          <w:r>
            <w:t>References</w:t>
          </w:r>
        </w:p>
        <w:sdt>
          <w:sdtPr>
            <w:id w:val="-573587230"/>
            <w:bibliography/>
          </w:sdtPr>
          <w:sdtContent>
            <w:p w14:paraId="7EC1F939" w14:textId="77777777" w:rsidR="0074516C" w:rsidRDefault="0074516C" w:rsidP="0074516C">
              <w:pPr>
                <w:pStyle w:val="Bibliography"/>
                <w:rPr>
                  <w:noProof/>
                  <w:sz w:val="24"/>
                  <w:szCs w:val="24"/>
                  <w:lang w:val="en-US"/>
                </w:rPr>
              </w:pPr>
              <w:r>
                <w:fldChar w:fldCharType="begin"/>
              </w:r>
              <w:r>
                <w:instrText xml:space="preserve"> BIBLIOGRAPHY </w:instrText>
              </w:r>
              <w:r>
                <w:fldChar w:fldCharType="separate"/>
              </w:r>
              <w:r>
                <w:rPr>
                  <w:noProof/>
                  <w:lang w:val="en-US"/>
                </w:rPr>
                <w:t xml:space="preserve">association, A., 2020. </w:t>
              </w:r>
              <w:r>
                <w:rPr>
                  <w:i/>
                  <w:iCs/>
                  <w:noProof/>
                  <w:lang w:val="en-US"/>
                </w:rPr>
                <w:t xml:space="preserve">alzheimer's association. </w:t>
              </w:r>
              <w:r>
                <w:rPr>
                  <w:noProof/>
                  <w:lang w:val="en-US"/>
                </w:rPr>
                <w:t xml:space="preserve">[Online] </w:t>
              </w:r>
              <w:r>
                <w:rPr>
                  <w:noProof/>
                  <w:lang w:val="en-US"/>
                </w:rPr>
                <w:br/>
                <w:t xml:space="preserve">Available at: </w:t>
              </w:r>
              <w:r>
                <w:rPr>
                  <w:noProof/>
                  <w:u w:val="single"/>
                  <w:lang w:val="en-US"/>
                </w:rPr>
                <w:t>https://www.alz.org/alzheimers-dementia/what-is-dementia/types-of-dementia/vascular-dementia</w:t>
              </w:r>
              <w:r>
                <w:rPr>
                  <w:noProof/>
                  <w:lang w:val="en-US"/>
                </w:rPr>
                <w:br/>
                <w:t>[Accessed 30 12 2020].</w:t>
              </w:r>
            </w:p>
            <w:p w14:paraId="7282EC0D" w14:textId="77777777" w:rsidR="0074516C" w:rsidRDefault="0074516C" w:rsidP="0074516C">
              <w:pPr>
                <w:pStyle w:val="Bibliography"/>
                <w:rPr>
                  <w:noProof/>
                  <w:lang w:val="en-US"/>
                </w:rPr>
              </w:pPr>
              <w:r>
                <w:rPr>
                  <w:noProof/>
                  <w:lang w:val="en-US"/>
                </w:rPr>
                <w:t xml:space="preserve">Dunnham, K. S. &amp; Smith, S. J., 2005. </w:t>
              </w:r>
              <w:r>
                <w:rPr>
                  <w:i/>
                  <w:iCs/>
                  <w:noProof/>
                  <w:lang w:val="en-US"/>
                </w:rPr>
                <w:t xml:space="preserve">How to Survive and Maybe Even Love your Life as a Nurse. </w:t>
              </w:r>
              <w:r>
                <w:rPr>
                  <w:noProof/>
                  <w:lang w:val="en-US"/>
                </w:rPr>
                <w:t>Danielle J. Barsky ed. Philadelphia: F.A Davis Company.</w:t>
              </w:r>
            </w:p>
            <w:p w14:paraId="23A6A1BD" w14:textId="77777777" w:rsidR="0074516C" w:rsidRDefault="0074516C" w:rsidP="0074516C">
              <w:pPr>
                <w:pStyle w:val="Bibliography"/>
                <w:rPr>
                  <w:noProof/>
                  <w:lang w:val="en-US"/>
                </w:rPr>
              </w:pPr>
              <w:r>
                <w:rPr>
                  <w:noProof/>
                  <w:lang w:val="en-US"/>
                </w:rPr>
                <w:t xml:space="preserve">excellence, s. c. i. o., 2016. </w:t>
              </w:r>
              <w:r>
                <w:rPr>
                  <w:i/>
                  <w:iCs/>
                  <w:noProof/>
                  <w:lang w:val="en-US"/>
                </w:rPr>
                <w:t xml:space="preserve">Care Act 2014. </w:t>
              </w:r>
              <w:r>
                <w:rPr>
                  <w:noProof/>
                  <w:lang w:val="en-US"/>
                </w:rPr>
                <w:t xml:space="preserve">[Online] </w:t>
              </w:r>
              <w:r>
                <w:rPr>
                  <w:noProof/>
                  <w:lang w:val="en-US"/>
                </w:rPr>
                <w:br/>
                <w:t xml:space="preserve">Available at: </w:t>
              </w:r>
              <w:r>
                <w:rPr>
                  <w:noProof/>
                  <w:u w:val="single"/>
                  <w:lang w:val="en-US"/>
                </w:rPr>
                <w:t>https://www.scie.org.uk/care-act-2014/safeguarding-adults/</w:t>
              </w:r>
              <w:r>
                <w:rPr>
                  <w:noProof/>
                  <w:lang w:val="en-US"/>
                </w:rPr>
                <w:br/>
                <w:t>[Accessed 1 12 2020].</w:t>
              </w:r>
            </w:p>
            <w:p w14:paraId="4A97A29B" w14:textId="77777777" w:rsidR="0074516C" w:rsidRDefault="0074516C" w:rsidP="0074516C">
              <w:pPr>
                <w:pStyle w:val="Bibliography"/>
                <w:rPr>
                  <w:noProof/>
                  <w:lang w:val="en-US"/>
                </w:rPr>
              </w:pPr>
              <w:r>
                <w:rPr>
                  <w:noProof/>
                  <w:lang w:val="en-US"/>
                </w:rPr>
                <w:t xml:space="preserve">Foundation, B. H., 2020. </w:t>
              </w:r>
              <w:r>
                <w:rPr>
                  <w:i/>
                  <w:iCs/>
                  <w:noProof/>
                  <w:lang w:val="en-US"/>
                </w:rPr>
                <w:t xml:space="preserve">Vascular Dementia. </w:t>
              </w:r>
              <w:r>
                <w:rPr>
                  <w:noProof/>
                  <w:lang w:val="en-US"/>
                </w:rPr>
                <w:t xml:space="preserve">[Online] </w:t>
              </w:r>
              <w:r>
                <w:rPr>
                  <w:noProof/>
                  <w:lang w:val="en-US"/>
                </w:rPr>
                <w:br/>
                <w:t xml:space="preserve">Available at: </w:t>
              </w:r>
              <w:r>
                <w:rPr>
                  <w:noProof/>
                  <w:u w:val="single"/>
                  <w:lang w:val="en-US"/>
                </w:rPr>
                <w:t>https://www.bhf.org.uk/informationsupport/conditions/vascular-dementia</w:t>
              </w:r>
              <w:r>
                <w:rPr>
                  <w:noProof/>
                  <w:lang w:val="en-US"/>
                </w:rPr>
                <w:br/>
                <w:t>[Accessed 28 12 2020].</w:t>
              </w:r>
            </w:p>
            <w:p w14:paraId="3645F112" w14:textId="77777777" w:rsidR="0074516C" w:rsidRDefault="0074516C" w:rsidP="0074516C">
              <w:pPr>
                <w:pStyle w:val="Bibliography"/>
                <w:rPr>
                  <w:noProof/>
                  <w:lang w:val="en-US"/>
                </w:rPr>
              </w:pPr>
              <w:r>
                <w:rPr>
                  <w:noProof/>
                  <w:lang w:val="en-US"/>
                </w:rPr>
                <w:t xml:space="preserve">GP, 2012. </w:t>
              </w:r>
              <w:r>
                <w:rPr>
                  <w:i/>
                  <w:iCs/>
                  <w:noProof/>
                  <w:lang w:val="en-US"/>
                </w:rPr>
                <w:t xml:space="preserve">Dementia patient refuses care. </w:t>
              </w:r>
              <w:r>
                <w:rPr>
                  <w:noProof/>
                  <w:lang w:val="en-US"/>
                </w:rPr>
                <w:t xml:space="preserve">[Online] </w:t>
              </w:r>
              <w:r>
                <w:rPr>
                  <w:noProof/>
                  <w:lang w:val="en-US"/>
                </w:rPr>
                <w:br/>
                <w:t xml:space="preserve">Available at: </w:t>
              </w:r>
              <w:r>
                <w:rPr>
                  <w:noProof/>
                  <w:u w:val="single"/>
                  <w:lang w:val="en-US"/>
                </w:rPr>
                <w:t>https://www.gponline.com/dementia-patient-refuses-care/elderly-care/elderly-care/article/1151938</w:t>
              </w:r>
              <w:r>
                <w:rPr>
                  <w:noProof/>
                  <w:lang w:val="en-US"/>
                </w:rPr>
                <w:br/>
                <w:t>[Accessed 4 12 2020].</w:t>
              </w:r>
            </w:p>
            <w:p w14:paraId="343E146F" w14:textId="77777777" w:rsidR="0074516C" w:rsidRDefault="0074516C" w:rsidP="0074516C">
              <w:pPr>
                <w:pStyle w:val="Bibliography"/>
                <w:rPr>
                  <w:noProof/>
                  <w:lang w:val="en-US"/>
                </w:rPr>
              </w:pPr>
              <w:r>
                <w:rPr>
                  <w:noProof/>
                  <w:lang w:val="en-US"/>
                </w:rPr>
                <w:t xml:space="preserve">Guide, U. C., 2020. </w:t>
              </w:r>
              <w:r>
                <w:rPr>
                  <w:i/>
                  <w:iCs/>
                  <w:noProof/>
                  <w:lang w:val="en-US"/>
                </w:rPr>
                <w:t xml:space="preserve">UK Care Guide. </w:t>
              </w:r>
              <w:r>
                <w:rPr>
                  <w:noProof/>
                  <w:lang w:val="en-US"/>
                </w:rPr>
                <w:t xml:space="preserve">[Online] </w:t>
              </w:r>
              <w:r>
                <w:rPr>
                  <w:noProof/>
                  <w:lang w:val="en-US"/>
                </w:rPr>
                <w:br/>
                <w:t xml:space="preserve">Available at: </w:t>
              </w:r>
              <w:r>
                <w:rPr>
                  <w:noProof/>
                  <w:u w:val="single"/>
                  <w:lang w:val="en-US"/>
                </w:rPr>
                <w:t>https://ukcareguide.co.uk/lasting-power-attorney-health-welfare/#:~:text=A%20Health%20and%20Welfare%20Lasting%20Power%20of%20Attorney,have%20significant%20consequences%20for%20you%20and%20your%20family.</w:t>
              </w:r>
              <w:r>
                <w:rPr>
                  <w:noProof/>
                  <w:lang w:val="en-US"/>
                </w:rPr>
                <w:br/>
                <w:t>[Accessed 4 12 2020].</w:t>
              </w:r>
            </w:p>
            <w:p w14:paraId="4CA2B872" w14:textId="77777777" w:rsidR="0074516C" w:rsidRDefault="0074516C" w:rsidP="0074516C">
              <w:pPr>
                <w:pStyle w:val="Bibliography"/>
                <w:rPr>
                  <w:noProof/>
                  <w:lang w:val="en-US"/>
                </w:rPr>
              </w:pPr>
              <w:r>
                <w:rPr>
                  <w:noProof/>
                  <w:lang w:val="en-US"/>
                </w:rPr>
                <w:t xml:space="preserve">Howatson-Jones, L., 2013. </w:t>
              </w:r>
              <w:r>
                <w:rPr>
                  <w:i/>
                  <w:iCs/>
                  <w:noProof/>
                  <w:lang w:val="en-US"/>
                </w:rPr>
                <w:t xml:space="preserve">Reflective Practice in Nursing. </w:t>
              </w:r>
              <w:r>
                <w:rPr>
                  <w:noProof/>
                  <w:lang w:val="en-US"/>
                </w:rPr>
                <w:t>Second Edition ed. London: Los Angeles, Calif. : SAGE : Learning Matters.</w:t>
              </w:r>
            </w:p>
            <w:p w14:paraId="198ACA41" w14:textId="77777777" w:rsidR="0074516C" w:rsidRDefault="0074516C" w:rsidP="0074516C">
              <w:pPr>
                <w:pStyle w:val="Bibliography"/>
                <w:rPr>
                  <w:noProof/>
                  <w:lang w:val="en-US"/>
                </w:rPr>
              </w:pPr>
              <w:r>
                <w:rPr>
                  <w:noProof/>
                  <w:lang w:val="en-US"/>
                </w:rPr>
                <w:t xml:space="preserve">McNamara, P., 2011. </w:t>
              </w:r>
              <w:r>
                <w:rPr>
                  <w:i/>
                  <w:iCs/>
                  <w:noProof/>
                  <w:lang w:val="en-US"/>
                </w:rPr>
                <w:t xml:space="preserve">DEMENTIA-History and Incidence. </w:t>
              </w:r>
              <w:r>
                <w:rPr>
                  <w:noProof/>
                  <w:lang w:val="en-US"/>
                </w:rPr>
                <w:t>1 Volume ed. Oxford, England: Patrick McNamara.</w:t>
              </w:r>
            </w:p>
            <w:p w14:paraId="7C7DD51C" w14:textId="77777777" w:rsidR="0074516C" w:rsidRDefault="0074516C" w:rsidP="0074516C">
              <w:pPr>
                <w:pStyle w:val="Bibliography"/>
                <w:rPr>
                  <w:noProof/>
                  <w:lang w:val="en-US"/>
                </w:rPr>
              </w:pPr>
              <w:r>
                <w:rPr>
                  <w:noProof/>
                  <w:lang w:val="en-US"/>
                </w:rPr>
                <w:t xml:space="preserve">mind, v. w., 2020. </w:t>
              </w:r>
              <w:r>
                <w:rPr>
                  <w:i/>
                  <w:iCs/>
                  <w:noProof/>
                  <w:lang w:val="en-US"/>
                </w:rPr>
                <w:t xml:space="preserve">An Overview of Alcoholic Dementia. </w:t>
              </w:r>
              <w:r>
                <w:rPr>
                  <w:noProof/>
                  <w:lang w:val="en-US"/>
                </w:rPr>
                <w:t xml:space="preserve">[Online] </w:t>
              </w:r>
              <w:r>
                <w:rPr>
                  <w:noProof/>
                  <w:lang w:val="en-US"/>
                </w:rPr>
                <w:br/>
                <w:t xml:space="preserve">Available at: </w:t>
              </w:r>
              <w:r>
                <w:rPr>
                  <w:noProof/>
                  <w:u w:val="single"/>
                  <w:lang w:val="en-US"/>
                </w:rPr>
                <w:t>https://www.verywellmind.com/alcohol-dementia-62980</w:t>
              </w:r>
              <w:r>
                <w:rPr>
                  <w:noProof/>
                  <w:lang w:val="en-US"/>
                </w:rPr>
                <w:br/>
                <w:t>[Accessed 30 12 2020].</w:t>
              </w:r>
            </w:p>
            <w:p w14:paraId="0265878A" w14:textId="77777777" w:rsidR="0074516C" w:rsidRDefault="0074516C" w:rsidP="0074516C">
              <w:pPr>
                <w:pStyle w:val="Bibliography"/>
                <w:rPr>
                  <w:noProof/>
                  <w:lang w:val="en-US"/>
                </w:rPr>
              </w:pPr>
              <w:r>
                <w:rPr>
                  <w:noProof/>
                  <w:lang w:val="en-US"/>
                </w:rPr>
                <w:t xml:space="preserve">Moore, D., 2009. </w:t>
              </w:r>
              <w:r>
                <w:rPr>
                  <w:i/>
                  <w:iCs/>
                  <w:noProof/>
                  <w:lang w:val="en-US"/>
                </w:rPr>
                <w:t xml:space="preserve">DEMENTIA-GUIDE TO DEMENTIA CARE. </w:t>
              </w:r>
              <w:r>
                <w:rPr>
                  <w:noProof/>
                  <w:lang w:val="en-US"/>
                </w:rPr>
                <w:t>Revised Edition ed. Brighton: Emerald Publisher.</w:t>
              </w:r>
            </w:p>
            <w:p w14:paraId="0C0D700F" w14:textId="77777777" w:rsidR="0074516C" w:rsidRDefault="0074516C" w:rsidP="0074516C">
              <w:pPr>
                <w:pStyle w:val="Bibliography"/>
                <w:rPr>
                  <w:noProof/>
                  <w:lang w:val="en-US"/>
                </w:rPr>
              </w:pPr>
              <w:r>
                <w:rPr>
                  <w:noProof/>
                  <w:lang w:val="en-US"/>
                </w:rPr>
                <w:t xml:space="preserve">NHS, 2018. </w:t>
              </w:r>
              <w:r>
                <w:rPr>
                  <w:i/>
                  <w:iCs/>
                  <w:noProof/>
                  <w:lang w:val="en-US"/>
                </w:rPr>
                <w:t xml:space="preserve">NHS. </w:t>
              </w:r>
              <w:r>
                <w:rPr>
                  <w:noProof/>
                  <w:lang w:val="en-US"/>
                </w:rPr>
                <w:t xml:space="preserve">[Online] </w:t>
              </w:r>
              <w:r>
                <w:rPr>
                  <w:noProof/>
                  <w:lang w:val="en-US"/>
                </w:rPr>
                <w:br/>
                <w:t xml:space="preserve">Available at: </w:t>
              </w:r>
              <w:r>
                <w:rPr>
                  <w:noProof/>
                  <w:u w:val="single"/>
                  <w:lang w:val="en-US"/>
                </w:rPr>
                <w:t>https://www.nhs.uk/conditions/social-care-and-support-guide/making-decisions-for-someone-else/giving-someone-power-of-attorney/</w:t>
              </w:r>
              <w:r>
                <w:rPr>
                  <w:noProof/>
                  <w:lang w:val="en-US"/>
                </w:rPr>
                <w:br/>
                <w:t>[Accessed 04 12 2020].</w:t>
              </w:r>
            </w:p>
            <w:p w14:paraId="7A90A865" w14:textId="77777777" w:rsidR="0074516C" w:rsidRDefault="0074516C" w:rsidP="0074516C">
              <w:pPr>
                <w:pStyle w:val="Bibliography"/>
                <w:rPr>
                  <w:noProof/>
                  <w:lang w:val="en-US"/>
                </w:rPr>
              </w:pPr>
              <w:r>
                <w:rPr>
                  <w:noProof/>
                  <w:lang w:val="en-US"/>
                </w:rPr>
                <w:t xml:space="preserve">NHS, 2020. </w:t>
              </w:r>
              <w:r>
                <w:rPr>
                  <w:i/>
                  <w:iCs/>
                  <w:noProof/>
                  <w:lang w:val="en-US"/>
                </w:rPr>
                <w:t xml:space="preserve">NHS. </w:t>
              </w:r>
              <w:r>
                <w:rPr>
                  <w:noProof/>
                  <w:lang w:val="en-US"/>
                </w:rPr>
                <w:t xml:space="preserve">[Online] </w:t>
              </w:r>
              <w:r>
                <w:rPr>
                  <w:noProof/>
                  <w:lang w:val="en-US"/>
                </w:rPr>
                <w:br/>
                <w:t xml:space="preserve">Available at: </w:t>
              </w:r>
              <w:r>
                <w:rPr>
                  <w:noProof/>
                  <w:u w:val="single"/>
                  <w:lang w:val="en-US"/>
                </w:rPr>
                <w:t>https://www.healthcareers.nhs.uk/explore-roles/nursing/roles-nursing/mental-health-nurse/personal-characteristics-and-skills-required-mental-health-nursing</w:t>
              </w:r>
              <w:r>
                <w:rPr>
                  <w:noProof/>
                  <w:lang w:val="en-US"/>
                </w:rPr>
                <w:br/>
                <w:t>[Accessed 24 12 2020].</w:t>
              </w:r>
            </w:p>
            <w:p w14:paraId="1A991D53" w14:textId="77777777" w:rsidR="0074516C" w:rsidRDefault="0074516C" w:rsidP="0074516C">
              <w:pPr>
                <w:pStyle w:val="Bibliography"/>
                <w:rPr>
                  <w:noProof/>
                  <w:lang w:val="en-US"/>
                </w:rPr>
              </w:pPr>
              <w:r>
                <w:rPr>
                  <w:noProof/>
                  <w:lang w:val="en-US"/>
                </w:rPr>
                <w:t xml:space="preserve">NHS, 2021. </w:t>
              </w:r>
              <w:r>
                <w:rPr>
                  <w:i/>
                  <w:iCs/>
                  <w:noProof/>
                  <w:lang w:val="en-US"/>
                </w:rPr>
                <w:t xml:space="preserve">NHS. </w:t>
              </w:r>
              <w:r>
                <w:rPr>
                  <w:noProof/>
                  <w:lang w:val="en-US"/>
                </w:rPr>
                <w:t xml:space="preserve">[Online] </w:t>
              </w:r>
              <w:r>
                <w:rPr>
                  <w:noProof/>
                  <w:lang w:val="en-US"/>
                </w:rPr>
                <w:br/>
                <w:t xml:space="preserve">Available at: </w:t>
              </w:r>
              <w:r>
                <w:rPr>
                  <w:noProof/>
                  <w:u w:val="single"/>
                  <w:lang w:val="en-US"/>
                </w:rPr>
                <w:t>https://www.healthcareers.nhs.uk/explore-roles/nursing/roles-nursing/mental-health-nurse/entry-requirements-mental-health-nursing</w:t>
              </w:r>
              <w:r>
                <w:rPr>
                  <w:noProof/>
                  <w:lang w:val="en-US"/>
                </w:rPr>
                <w:br/>
                <w:t>[Accessed 20 4 2021].</w:t>
              </w:r>
            </w:p>
            <w:p w14:paraId="7F06C068" w14:textId="77777777" w:rsidR="0074516C" w:rsidRDefault="0074516C" w:rsidP="0074516C">
              <w:pPr>
                <w:pStyle w:val="Bibliography"/>
                <w:rPr>
                  <w:noProof/>
                  <w:lang w:val="en-US"/>
                </w:rPr>
              </w:pPr>
              <w:r>
                <w:rPr>
                  <w:noProof/>
                  <w:lang w:val="en-US"/>
                </w:rPr>
                <w:lastRenderedPageBreak/>
                <w:t xml:space="preserve">Stroke, N. I. o. N. D. a., 2020. </w:t>
              </w:r>
              <w:r>
                <w:rPr>
                  <w:i/>
                  <w:iCs/>
                  <w:noProof/>
                  <w:lang w:val="en-US"/>
                </w:rPr>
                <w:t xml:space="preserve">Neurological Complications of HIV and AIDS Fact Sheet. </w:t>
              </w:r>
              <w:r>
                <w:rPr>
                  <w:noProof/>
                  <w:lang w:val="en-US"/>
                </w:rPr>
                <w:t xml:space="preserve">[Online] </w:t>
              </w:r>
              <w:r>
                <w:rPr>
                  <w:noProof/>
                  <w:lang w:val="en-US"/>
                </w:rPr>
                <w:br/>
                <w:t xml:space="preserve">Available at: </w:t>
              </w:r>
              <w:r>
                <w:rPr>
                  <w:noProof/>
                  <w:u w:val="single"/>
                  <w:lang w:val="en-US"/>
                </w:rPr>
                <w:t>https://www.ninds.nih.gov/Disorders/Patient-Caregiver-Education/Fact-Sheets/Neurological-Complications-AIDS-Fact-Sheet#3042_4</w:t>
              </w:r>
              <w:r>
                <w:rPr>
                  <w:noProof/>
                  <w:lang w:val="en-US"/>
                </w:rPr>
                <w:br/>
                <w:t>[Accessed 29 12 2020].</w:t>
              </w:r>
            </w:p>
            <w:p w14:paraId="41104C05" w14:textId="77777777" w:rsidR="0074516C" w:rsidRDefault="0074516C" w:rsidP="0074516C">
              <w:pPr>
                <w:pStyle w:val="Bibliography"/>
                <w:rPr>
                  <w:noProof/>
                  <w:lang w:val="en-US"/>
                </w:rPr>
              </w:pPr>
              <w:r>
                <w:rPr>
                  <w:noProof/>
                  <w:lang w:val="en-US"/>
                </w:rPr>
                <w:t xml:space="preserve">Tools, M., 2021. </w:t>
              </w:r>
              <w:r>
                <w:rPr>
                  <w:i/>
                  <w:iCs/>
                  <w:noProof/>
                  <w:lang w:val="en-US"/>
                </w:rPr>
                <w:t xml:space="preserve">Mind Tools. </w:t>
              </w:r>
              <w:r>
                <w:rPr>
                  <w:noProof/>
                  <w:lang w:val="en-US"/>
                </w:rPr>
                <w:t xml:space="preserve">[Online] </w:t>
              </w:r>
              <w:r>
                <w:rPr>
                  <w:noProof/>
                  <w:lang w:val="en-US"/>
                </w:rPr>
                <w:br/>
                <w:t xml:space="preserve">Available at: </w:t>
              </w:r>
              <w:r>
                <w:rPr>
                  <w:noProof/>
                  <w:u w:val="single"/>
                  <w:lang w:val="en-US"/>
                </w:rPr>
                <w:t>https://www.mindtools.com/pages/article/reflective-cycle.htm</w:t>
              </w:r>
              <w:r>
                <w:rPr>
                  <w:noProof/>
                  <w:lang w:val="en-US"/>
                </w:rPr>
                <w:br/>
                <w:t>[Accessed 22 4 2021].</w:t>
              </w:r>
            </w:p>
            <w:p w14:paraId="29412792" w14:textId="77777777" w:rsidR="0074516C" w:rsidRDefault="0074516C" w:rsidP="0074516C">
              <w:pPr>
                <w:pStyle w:val="Bibliography"/>
                <w:rPr>
                  <w:noProof/>
                  <w:lang w:val="en-US"/>
                </w:rPr>
              </w:pPr>
              <w:r>
                <w:rPr>
                  <w:noProof/>
                  <w:lang w:val="en-US"/>
                </w:rPr>
                <w:t xml:space="preserve">UCL, 2020. </w:t>
              </w:r>
              <w:r>
                <w:rPr>
                  <w:i/>
                  <w:iCs/>
                  <w:noProof/>
                  <w:lang w:val="en-US"/>
                </w:rPr>
                <w:t xml:space="preserve">DEMENTIA RESEARCH CENTRE. </w:t>
              </w:r>
              <w:r>
                <w:rPr>
                  <w:noProof/>
                  <w:lang w:val="en-US"/>
                </w:rPr>
                <w:t xml:space="preserve">[Online] </w:t>
              </w:r>
              <w:r>
                <w:rPr>
                  <w:noProof/>
                  <w:lang w:val="en-US"/>
                </w:rPr>
                <w:br/>
                <w:t xml:space="preserve">Available at: </w:t>
              </w:r>
              <w:r>
                <w:rPr>
                  <w:noProof/>
                  <w:u w:val="single"/>
                  <w:lang w:val="en-US"/>
                </w:rPr>
                <w:t>https://www.ucl.ac.uk/drc/research-studies/familial-alzheimers-disease</w:t>
              </w:r>
              <w:r>
                <w:rPr>
                  <w:noProof/>
                  <w:lang w:val="en-US"/>
                </w:rPr>
                <w:br/>
                <w:t>[Accessed 28 12 2020].</w:t>
              </w:r>
            </w:p>
            <w:p w14:paraId="4397D804" w14:textId="77777777" w:rsidR="0074516C" w:rsidRDefault="0074516C" w:rsidP="0074516C">
              <w:pPr>
                <w:pStyle w:val="Bibliography"/>
                <w:rPr>
                  <w:noProof/>
                  <w:lang w:val="en-US"/>
                </w:rPr>
              </w:pPr>
              <w:r>
                <w:rPr>
                  <w:noProof/>
                  <w:lang w:val="en-US"/>
                </w:rPr>
                <w:t xml:space="preserve">Uk, A. R., 2020. </w:t>
              </w:r>
              <w:r>
                <w:rPr>
                  <w:i/>
                  <w:iCs/>
                  <w:noProof/>
                  <w:lang w:val="en-US"/>
                </w:rPr>
                <w:t xml:space="preserve">Alzheimer's disease. </w:t>
              </w:r>
              <w:r>
                <w:rPr>
                  <w:noProof/>
                  <w:lang w:val="en-US"/>
                </w:rPr>
                <w:t xml:space="preserve">[Online] </w:t>
              </w:r>
              <w:r>
                <w:rPr>
                  <w:noProof/>
                  <w:lang w:val="en-US"/>
                </w:rPr>
                <w:br/>
                <w:t xml:space="preserve">Available at: </w:t>
              </w:r>
              <w:r>
                <w:rPr>
                  <w:noProof/>
                  <w:u w:val="single"/>
                  <w:lang w:val="en-US"/>
                </w:rPr>
                <w:t>https://www.alzheimersresearchuk.org/dementia-information/types-of-dementia/alzheimers-disease/</w:t>
              </w:r>
              <w:r>
                <w:rPr>
                  <w:noProof/>
                  <w:lang w:val="en-US"/>
                </w:rPr>
                <w:br/>
                <w:t>[Accessed 27 12 2020].</w:t>
              </w:r>
            </w:p>
            <w:p w14:paraId="254A7507" w14:textId="76098B7B" w:rsidR="0074516C" w:rsidRDefault="0074516C" w:rsidP="0074516C">
              <w:r>
                <w:rPr>
                  <w:b/>
                  <w:bCs/>
                  <w:noProof/>
                </w:rPr>
                <w:fldChar w:fldCharType="end"/>
              </w:r>
            </w:p>
          </w:sdtContent>
        </w:sdt>
      </w:sdtContent>
    </w:sdt>
    <w:p w14:paraId="4E8CB373" w14:textId="77777777" w:rsidR="004C0F23" w:rsidRPr="008766DF" w:rsidRDefault="004C0F23" w:rsidP="008766DF">
      <w:pPr>
        <w:spacing w:after="120" w:line="360" w:lineRule="auto"/>
        <w:rPr>
          <w:rFonts w:ascii="Arial" w:hAnsi="Arial" w:cs="Arial"/>
        </w:rPr>
      </w:pPr>
    </w:p>
    <w:p w14:paraId="612F80A9" w14:textId="4A88D59E" w:rsidR="00126086" w:rsidRDefault="00970D03">
      <w:pPr>
        <w:rPr>
          <w:rFonts w:ascii="Arial" w:hAnsi="Arial" w:cs="Arial"/>
          <w:lang w:val="en-US"/>
        </w:rPr>
      </w:pPr>
      <w:r>
        <w:rPr>
          <w:rFonts w:ascii="Arial" w:hAnsi="Arial" w:cs="Arial"/>
          <w:lang w:val="en-US"/>
        </w:rPr>
        <w:br w:type="page"/>
      </w:r>
    </w:p>
    <w:p w14:paraId="7E77EC35" w14:textId="1D7E437B" w:rsidR="00126086" w:rsidRDefault="00473895">
      <w:pPr>
        <w:rPr>
          <w:rFonts w:ascii="Arial" w:hAnsi="Arial" w:cs="Arial"/>
          <w:lang w:val="en-US"/>
        </w:rPr>
      </w:pPr>
      <w:r>
        <w:rPr>
          <w:rFonts w:ascii="Arial" w:hAnsi="Arial" w:cs="Arial"/>
          <w:noProof/>
          <w:lang w:val="en-US"/>
        </w:rPr>
        <w:lastRenderedPageBreak/>
        <w:drawing>
          <wp:anchor distT="0" distB="0" distL="114300" distR="114300" simplePos="0" relativeHeight="251659264" behindDoc="0" locked="0" layoutInCell="1" allowOverlap="1" wp14:anchorId="6C00546E" wp14:editId="0D98E202">
            <wp:simplePos x="0" y="0"/>
            <wp:positionH relativeFrom="column">
              <wp:posOffset>-904875</wp:posOffset>
            </wp:positionH>
            <wp:positionV relativeFrom="paragraph">
              <wp:posOffset>304800</wp:posOffset>
            </wp:positionV>
            <wp:extent cx="7505700" cy="7124700"/>
            <wp:effectExtent l="0" t="0" r="0" b="0"/>
            <wp:wrapTopAndBottom/>
            <wp:docPr id="2" name="Picture 2" descr="Interview Feedback Form[4226]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nterview Feedback Form[4226] - Word"/>
                    <pic:cNvPicPr/>
                  </pic:nvPicPr>
                  <pic:blipFill rotWithShape="1">
                    <a:blip r:embed="rId21" cstate="print">
                      <a:extLst>
                        <a:ext uri="{28A0092B-C50C-407E-A947-70E740481C1C}">
                          <a14:useLocalDpi xmlns:a14="http://schemas.microsoft.com/office/drawing/2010/main" val="0"/>
                        </a:ext>
                      </a:extLst>
                    </a:blip>
                    <a:srcRect l="19446" t="18948" r="21091" b="2563"/>
                    <a:stretch/>
                  </pic:blipFill>
                  <pic:spPr bwMode="auto">
                    <a:xfrm>
                      <a:off x="0" y="0"/>
                      <a:ext cx="7505700" cy="7124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26086">
        <w:rPr>
          <w:rFonts w:ascii="Arial" w:hAnsi="Arial" w:cs="Arial"/>
          <w:lang w:val="en-US"/>
        </w:rPr>
        <w:t>Appendix A</w:t>
      </w:r>
      <w:r w:rsidR="006938CE">
        <w:rPr>
          <w:rFonts w:ascii="Arial" w:hAnsi="Arial" w:cs="Arial"/>
          <w:lang w:val="en-US"/>
        </w:rPr>
        <w:t>.</w:t>
      </w:r>
    </w:p>
    <w:p w14:paraId="7B877828" w14:textId="77777777" w:rsidR="00287C61" w:rsidRDefault="00287C61">
      <w:pPr>
        <w:rPr>
          <w:rFonts w:ascii="Arial" w:hAnsi="Arial" w:cs="Arial"/>
          <w:lang w:val="en-US"/>
        </w:rPr>
      </w:pPr>
    </w:p>
    <w:p w14:paraId="1021246C" w14:textId="507D3EDE" w:rsidR="008F641F" w:rsidRDefault="008F641F" w:rsidP="003F3308">
      <w:pPr>
        <w:spacing w:after="120" w:line="360" w:lineRule="auto"/>
        <w:rPr>
          <w:rFonts w:ascii="Arial" w:hAnsi="Arial" w:cs="Arial"/>
          <w:lang w:val="en-US"/>
        </w:rPr>
      </w:pPr>
    </w:p>
    <w:p w14:paraId="2F354BB7" w14:textId="7A03F235" w:rsidR="00F37E1A" w:rsidRDefault="00F37E1A" w:rsidP="003F3308">
      <w:pPr>
        <w:spacing w:after="120" w:line="360" w:lineRule="auto"/>
        <w:rPr>
          <w:rFonts w:ascii="Arial" w:hAnsi="Arial" w:cs="Arial"/>
          <w:lang w:val="en-US"/>
        </w:rPr>
      </w:pPr>
    </w:p>
    <w:p w14:paraId="59342334" w14:textId="403757C2" w:rsidR="00126086" w:rsidRDefault="00126086" w:rsidP="003F3308">
      <w:pPr>
        <w:spacing w:after="120" w:line="360" w:lineRule="auto"/>
        <w:rPr>
          <w:rFonts w:ascii="Arial" w:hAnsi="Arial" w:cs="Arial"/>
          <w:lang w:val="en-US"/>
        </w:rPr>
      </w:pPr>
    </w:p>
    <w:p w14:paraId="262E8D76" w14:textId="76A9340C" w:rsidR="00126086" w:rsidRDefault="00886B88" w:rsidP="003F3308">
      <w:pPr>
        <w:spacing w:after="120" w:line="360" w:lineRule="auto"/>
        <w:rPr>
          <w:rFonts w:ascii="Arial" w:hAnsi="Arial" w:cs="Arial"/>
          <w:lang w:val="en-US"/>
        </w:rPr>
      </w:pPr>
      <w:r>
        <w:rPr>
          <w:rFonts w:ascii="Arial" w:hAnsi="Arial" w:cs="Arial"/>
          <w:noProof/>
          <w:lang w:val="en-US"/>
        </w:rPr>
        <w:lastRenderedPageBreak/>
        <w:drawing>
          <wp:anchor distT="0" distB="0" distL="114300" distR="114300" simplePos="0" relativeHeight="251662336" behindDoc="1" locked="0" layoutInCell="1" allowOverlap="1" wp14:anchorId="207183FF" wp14:editId="7593F300">
            <wp:simplePos x="0" y="0"/>
            <wp:positionH relativeFrom="column">
              <wp:posOffset>-914400</wp:posOffset>
            </wp:positionH>
            <wp:positionV relativeFrom="paragraph">
              <wp:posOffset>457200</wp:posOffset>
            </wp:positionV>
            <wp:extent cx="7630160" cy="3771900"/>
            <wp:effectExtent l="0" t="0" r="8890" b="0"/>
            <wp:wrapThrough wrapText="bothSides">
              <wp:wrapPolygon edited="0">
                <wp:start x="0" y="0"/>
                <wp:lineTo x="0" y="21491"/>
                <wp:lineTo x="21571" y="21491"/>
                <wp:lineTo x="21571" y="0"/>
                <wp:lineTo x="0" y="0"/>
              </wp:wrapPolygon>
            </wp:wrapThrough>
            <wp:docPr id="3" name="Picture 3" descr="Interview Feedback Form[4226]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nterview Feedback Form[4226] - Word"/>
                    <pic:cNvPicPr/>
                  </pic:nvPicPr>
                  <pic:blipFill rotWithShape="1">
                    <a:blip r:embed="rId22" cstate="print">
                      <a:extLst>
                        <a:ext uri="{28A0092B-C50C-407E-A947-70E740481C1C}">
                          <a14:useLocalDpi xmlns:a14="http://schemas.microsoft.com/office/drawing/2010/main" val="0"/>
                        </a:ext>
                      </a:extLst>
                    </a:blip>
                    <a:srcRect l="19708" t="19653" r="21824" b="43062"/>
                    <a:stretch/>
                  </pic:blipFill>
                  <pic:spPr bwMode="auto">
                    <a:xfrm>
                      <a:off x="0" y="0"/>
                      <a:ext cx="7630160" cy="3771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26086">
        <w:rPr>
          <w:rFonts w:ascii="Arial" w:hAnsi="Arial" w:cs="Arial"/>
          <w:lang w:val="en-US"/>
        </w:rPr>
        <w:t>Appendix B</w:t>
      </w:r>
      <w:r w:rsidR="006938CE">
        <w:rPr>
          <w:rFonts w:ascii="Arial" w:hAnsi="Arial" w:cs="Arial"/>
          <w:lang w:val="en-US"/>
        </w:rPr>
        <w:t>.</w:t>
      </w:r>
    </w:p>
    <w:p w14:paraId="4E33708B" w14:textId="67595864" w:rsidR="0074516C" w:rsidRDefault="0074516C">
      <w:pPr>
        <w:rPr>
          <w:rFonts w:ascii="Arial" w:hAnsi="Arial" w:cs="Arial"/>
          <w:lang w:val="en-US"/>
        </w:rPr>
      </w:pPr>
      <w:r>
        <w:rPr>
          <w:rFonts w:ascii="Arial" w:hAnsi="Arial" w:cs="Arial"/>
          <w:lang w:val="en-US"/>
        </w:rPr>
        <w:br w:type="page"/>
      </w:r>
    </w:p>
    <w:p w14:paraId="69A0E804" w14:textId="21139613" w:rsidR="00F37E1A" w:rsidRPr="003F3308" w:rsidRDefault="002C511A" w:rsidP="003F3308">
      <w:pPr>
        <w:spacing w:after="120" w:line="360" w:lineRule="auto"/>
        <w:rPr>
          <w:rFonts w:ascii="Arial" w:hAnsi="Arial" w:cs="Arial"/>
          <w:lang w:val="en-US"/>
        </w:rPr>
      </w:pPr>
      <w:r>
        <w:rPr>
          <w:rFonts w:ascii="Arial" w:hAnsi="Arial" w:cs="Arial"/>
          <w:noProof/>
          <w:lang w:val="en-US"/>
        </w:rPr>
        <w:lastRenderedPageBreak/>
        <w:drawing>
          <wp:anchor distT="0" distB="0" distL="114300" distR="114300" simplePos="0" relativeHeight="251663360" behindDoc="0" locked="0" layoutInCell="1" allowOverlap="1" wp14:anchorId="0E584843" wp14:editId="381E1F72">
            <wp:simplePos x="0" y="0"/>
            <wp:positionH relativeFrom="column">
              <wp:posOffset>-523875</wp:posOffset>
            </wp:positionH>
            <wp:positionV relativeFrom="paragraph">
              <wp:posOffset>381000</wp:posOffset>
            </wp:positionV>
            <wp:extent cx="6905625" cy="7943850"/>
            <wp:effectExtent l="0" t="0" r="9525" b="0"/>
            <wp:wrapThrough wrapText="bothSides">
              <wp:wrapPolygon edited="0">
                <wp:start x="0" y="0"/>
                <wp:lineTo x="0" y="21548"/>
                <wp:lineTo x="21570" y="21548"/>
                <wp:lineTo x="21570" y="0"/>
                <wp:lineTo x="0" y="0"/>
              </wp:wrapPolygon>
            </wp:wrapThrough>
            <wp:docPr id="5" name="Picture 5" descr="Interview markershee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nterview markersheet - Word"/>
                    <pic:cNvPicPr/>
                  </pic:nvPicPr>
                  <pic:blipFill rotWithShape="1">
                    <a:blip r:embed="rId23" cstate="print">
                      <a:extLst>
                        <a:ext uri="{28A0092B-C50C-407E-A947-70E740481C1C}">
                          <a14:useLocalDpi xmlns:a14="http://schemas.microsoft.com/office/drawing/2010/main" val="0"/>
                        </a:ext>
                      </a:extLst>
                    </a:blip>
                    <a:srcRect l="30246" t="8584" r="31033" b="2820"/>
                    <a:stretch/>
                  </pic:blipFill>
                  <pic:spPr bwMode="auto">
                    <a:xfrm>
                      <a:off x="0" y="0"/>
                      <a:ext cx="6905625" cy="7943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96900">
        <w:rPr>
          <w:rFonts w:ascii="Arial" w:hAnsi="Arial" w:cs="Arial"/>
          <w:lang w:val="en-US"/>
        </w:rPr>
        <w:t>Appendix C.</w:t>
      </w:r>
    </w:p>
    <w:sectPr w:rsidR="00F37E1A" w:rsidRPr="003F3308" w:rsidSect="0089701A">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283"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3BE957" w14:textId="77777777" w:rsidR="00891CF0" w:rsidRDefault="00891CF0" w:rsidP="00275B41">
      <w:pPr>
        <w:spacing w:after="0" w:line="240" w:lineRule="auto"/>
      </w:pPr>
      <w:r>
        <w:separator/>
      </w:r>
    </w:p>
  </w:endnote>
  <w:endnote w:type="continuationSeparator" w:id="0">
    <w:p w14:paraId="14F6553D" w14:textId="77777777" w:rsidR="00891CF0" w:rsidRDefault="00891CF0" w:rsidP="00275B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A5FE8" w14:textId="77777777" w:rsidR="000C2F18" w:rsidRDefault="000C2F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2D9F23" w14:textId="77777777" w:rsidR="00D8589A" w:rsidRDefault="00D8589A">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1FBFE82F" w14:textId="77777777" w:rsidR="00030CB6" w:rsidRDefault="00030C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DFCE06" w14:textId="77777777" w:rsidR="000C2F18" w:rsidRDefault="000C2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6C6F2" w14:textId="77777777" w:rsidR="00891CF0" w:rsidRDefault="00891CF0" w:rsidP="00275B41">
      <w:pPr>
        <w:spacing w:after="0" w:line="240" w:lineRule="auto"/>
      </w:pPr>
      <w:r>
        <w:separator/>
      </w:r>
    </w:p>
  </w:footnote>
  <w:footnote w:type="continuationSeparator" w:id="0">
    <w:p w14:paraId="2EBD0B96" w14:textId="77777777" w:rsidR="00891CF0" w:rsidRDefault="00891CF0" w:rsidP="00275B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36893B" w14:textId="77777777" w:rsidR="000C2F18" w:rsidRDefault="000C2F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91FF6" w14:textId="30D7E52E" w:rsidR="004754AA" w:rsidRPr="00E153D7" w:rsidRDefault="00572492" w:rsidP="0070176B">
    <w:pPr>
      <w:rPr>
        <w:rFonts w:ascii="Arial" w:hAnsi="Arial" w:cs="Arial"/>
      </w:rPr>
    </w:pPr>
    <w:r w:rsidRPr="000F7CAC">
      <w:rPr>
        <w:rFonts w:ascii="Arial" w:hAnsi="Arial" w:cs="Arial"/>
        <w:b/>
        <w:bCs/>
        <w:sz w:val="18"/>
        <w:szCs w:val="18"/>
      </w:rPr>
      <w:t>LECTURER: MS. JOANA WALSH</w:t>
    </w:r>
    <w:r w:rsidR="00846541" w:rsidRPr="000F7CAC">
      <w:rPr>
        <w:rFonts w:ascii="Arial" w:hAnsi="Arial" w:cs="Arial"/>
        <w:b/>
        <w:bCs/>
        <w:sz w:val="18"/>
        <w:szCs w:val="18"/>
      </w:rPr>
      <w:ptab w:relativeTo="margin" w:alignment="center" w:leader="none"/>
    </w:r>
    <w:r w:rsidR="000024A3">
      <w:rPr>
        <w:rFonts w:ascii="Arial" w:hAnsi="Arial" w:cs="Arial"/>
      </w:rPr>
      <w:t xml:space="preserve">           </w:t>
    </w:r>
    <w:r w:rsidR="00AB30C1">
      <w:rPr>
        <w:rFonts w:ascii="Arial" w:hAnsi="Arial" w:cs="Arial"/>
      </w:rPr>
      <w:t xml:space="preserve">                                </w:t>
    </w:r>
    <w:r w:rsidR="0070176B" w:rsidRPr="000F7CAC">
      <w:rPr>
        <w:rFonts w:ascii="Arial" w:hAnsi="Arial" w:cs="Arial"/>
        <w:b/>
        <w:bCs/>
        <w:sz w:val="18"/>
        <w:szCs w:val="18"/>
      </w:rPr>
      <w:t>STUDENT: ALEXANDRA NICUT (1919639)</w:t>
    </w:r>
    <w:r w:rsidR="004754AA" w:rsidRPr="00E153D7">
      <w:rPr>
        <w:rFonts w:ascii="Arial" w:hAnsi="Arial" w:cs="Arial"/>
      </w:rPr>
      <w:t xml:space="preserve"> </w:t>
    </w:r>
  </w:p>
  <w:p w14:paraId="682B81EB" w14:textId="72886C02" w:rsidR="00707792" w:rsidRPr="001D710F" w:rsidRDefault="001D710F" w:rsidP="00C163C7">
    <w:pPr>
      <w:pStyle w:val="Header"/>
      <w:rPr>
        <w:rFonts w:ascii="Arial" w:hAnsi="Arial" w:cs="Arial"/>
        <w:b/>
        <w:bCs/>
        <w:sz w:val="18"/>
        <w:szCs w:val="18"/>
      </w:rPr>
    </w:pPr>
    <w:r>
      <w:rPr>
        <w:rFonts w:ascii="Arial" w:hAnsi="Arial" w:cs="Arial"/>
      </w:rPr>
      <w:t xml:space="preserve">                   </w:t>
    </w:r>
    <w:r w:rsidR="004754AA" w:rsidRPr="001D710F">
      <w:rPr>
        <w:rFonts w:ascii="Arial" w:hAnsi="Arial" w:cs="Arial"/>
        <w:b/>
        <w:bCs/>
        <w:sz w:val="18"/>
        <w:szCs w:val="18"/>
      </w:rPr>
      <w:t>MODULE: PERSONAL CAREER DEVELOPMENT</w:t>
    </w:r>
    <w:r w:rsidR="00061260" w:rsidRPr="001D710F">
      <w:rPr>
        <w:rFonts w:ascii="Arial" w:hAnsi="Arial" w:cs="Arial"/>
        <w:b/>
        <w:bCs/>
        <w:sz w:val="18"/>
        <w:szCs w:val="18"/>
      </w:rPr>
      <w:t xml:space="preserve"> </w:t>
    </w:r>
    <w:r w:rsidR="00E153D7" w:rsidRPr="001D710F">
      <w:rPr>
        <w:rFonts w:ascii="Arial" w:hAnsi="Arial" w:cs="Arial"/>
        <w:b/>
        <w:bCs/>
        <w:sz w:val="18"/>
        <w:szCs w:val="18"/>
      </w:rPr>
      <w:t xml:space="preserve">- </w:t>
    </w:r>
    <w:r w:rsidR="00FF1E2B" w:rsidRPr="001D710F">
      <w:rPr>
        <w:rFonts w:ascii="Arial" w:hAnsi="Arial" w:cs="Arial"/>
        <w:b/>
        <w:bCs/>
        <w:sz w:val="18"/>
        <w:szCs w:val="18"/>
      </w:rPr>
      <w:t>BMSW</w:t>
    </w:r>
    <w:r w:rsidR="008A38A3" w:rsidRPr="001D710F">
      <w:rPr>
        <w:rFonts w:ascii="Arial" w:hAnsi="Arial" w:cs="Arial"/>
        <w:b/>
        <w:bCs/>
        <w:sz w:val="18"/>
        <w:szCs w:val="18"/>
      </w:rPr>
      <w:t>4005_LON</w:t>
    </w:r>
    <w:r w:rsidR="00846541" w:rsidRPr="001D710F">
      <w:rPr>
        <w:rFonts w:ascii="Arial" w:hAnsi="Arial" w:cs="Arial"/>
        <w:b/>
        <w:bCs/>
        <w:sz w:val="18"/>
        <w:szCs w:val="18"/>
      </w:rPr>
      <w:ptab w:relativeTo="margin" w:alignment="right" w:leader="none"/>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D72FB9" w14:textId="77777777" w:rsidR="000C2F18" w:rsidRDefault="000C2F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6EDD106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88" type="#_x0000_t75" style="width:11.25pt;height:11.25pt" o:bullet="t">
        <v:imagedata r:id="rId1" o:title="msoD9C6"/>
      </v:shape>
    </w:pict>
  </w:numPicBullet>
  <w:abstractNum w:abstractNumId="0" w15:restartNumberingAfterBreak="0">
    <w:nsid w:val="1A847FFA"/>
    <w:multiLevelType w:val="hybridMultilevel"/>
    <w:tmpl w:val="DE0ADDEE"/>
    <w:lvl w:ilvl="0" w:tplc="0809000B">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051EB1"/>
    <w:multiLevelType w:val="hybridMultilevel"/>
    <w:tmpl w:val="AA5C18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8A76A2"/>
    <w:multiLevelType w:val="hybridMultilevel"/>
    <w:tmpl w:val="E1DC60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8D55B9"/>
    <w:multiLevelType w:val="hybridMultilevel"/>
    <w:tmpl w:val="AA5C18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FA381C"/>
    <w:multiLevelType w:val="hybridMultilevel"/>
    <w:tmpl w:val="E85C94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54575A"/>
    <w:multiLevelType w:val="hybridMultilevel"/>
    <w:tmpl w:val="E13E9F42"/>
    <w:lvl w:ilvl="0" w:tplc="08090007">
      <w:start w:val="1"/>
      <w:numFmt w:val="bullet"/>
      <w:lvlText w:val=""/>
      <w:lvlPicBulletId w:val="0"/>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8E3424"/>
    <w:multiLevelType w:val="hybridMultilevel"/>
    <w:tmpl w:val="1B78285C"/>
    <w:lvl w:ilvl="0" w:tplc="08090009">
      <w:start w:val="1"/>
      <w:numFmt w:val="bullet"/>
      <w:lvlText w:val=""/>
      <w:lvlJc w:val="left"/>
      <w:pPr>
        <w:ind w:left="789" w:hanging="360"/>
      </w:pPr>
      <w:rPr>
        <w:rFonts w:ascii="Wingdings" w:hAnsi="Wingdings" w:cs="Wingdings"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num w:numId="1">
    <w:abstractNumId w:val="0"/>
  </w:num>
  <w:num w:numId="2">
    <w:abstractNumId w:val="6"/>
  </w:num>
  <w:num w:numId="3">
    <w:abstractNumId w:val="5"/>
  </w:num>
  <w:num w:numId="4">
    <w:abstractNumId w:val="2"/>
  </w:num>
  <w:num w:numId="5">
    <w:abstractNumId w:val="1"/>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57C"/>
    <w:rsid w:val="000024A3"/>
    <w:rsid w:val="00020660"/>
    <w:rsid w:val="00024A46"/>
    <w:rsid w:val="00030CB6"/>
    <w:rsid w:val="00031021"/>
    <w:rsid w:val="00053215"/>
    <w:rsid w:val="000537AA"/>
    <w:rsid w:val="00053FED"/>
    <w:rsid w:val="00055729"/>
    <w:rsid w:val="00061260"/>
    <w:rsid w:val="00063FF5"/>
    <w:rsid w:val="00094E91"/>
    <w:rsid w:val="00096900"/>
    <w:rsid w:val="000B457B"/>
    <w:rsid w:val="000B4E50"/>
    <w:rsid w:val="000C272A"/>
    <w:rsid w:val="000C2F18"/>
    <w:rsid w:val="000C3489"/>
    <w:rsid w:val="000C6977"/>
    <w:rsid w:val="000D00FF"/>
    <w:rsid w:val="000D173D"/>
    <w:rsid w:val="000D35AF"/>
    <w:rsid w:val="000D50A3"/>
    <w:rsid w:val="000E1C6A"/>
    <w:rsid w:val="000E1FE5"/>
    <w:rsid w:val="000F7CAC"/>
    <w:rsid w:val="00102026"/>
    <w:rsid w:val="00102270"/>
    <w:rsid w:val="001038FB"/>
    <w:rsid w:val="00112790"/>
    <w:rsid w:val="0012218A"/>
    <w:rsid w:val="00122DC0"/>
    <w:rsid w:val="00126086"/>
    <w:rsid w:val="0012710B"/>
    <w:rsid w:val="001274B1"/>
    <w:rsid w:val="00130CF4"/>
    <w:rsid w:val="00136728"/>
    <w:rsid w:val="0013712B"/>
    <w:rsid w:val="0014065C"/>
    <w:rsid w:val="001463FD"/>
    <w:rsid w:val="0015157E"/>
    <w:rsid w:val="00155ADC"/>
    <w:rsid w:val="00163F60"/>
    <w:rsid w:val="00184226"/>
    <w:rsid w:val="00187EF5"/>
    <w:rsid w:val="00195B2A"/>
    <w:rsid w:val="001A01CA"/>
    <w:rsid w:val="001A4E9B"/>
    <w:rsid w:val="001B2C02"/>
    <w:rsid w:val="001C2DF4"/>
    <w:rsid w:val="001D0FD9"/>
    <w:rsid w:val="001D1128"/>
    <w:rsid w:val="001D226E"/>
    <w:rsid w:val="001D2753"/>
    <w:rsid w:val="001D710F"/>
    <w:rsid w:val="001E184C"/>
    <w:rsid w:val="001E2F3D"/>
    <w:rsid w:val="001E3B6C"/>
    <w:rsid w:val="001E510D"/>
    <w:rsid w:val="00201081"/>
    <w:rsid w:val="00215616"/>
    <w:rsid w:val="00224971"/>
    <w:rsid w:val="00235747"/>
    <w:rsid w:val="00237745"/>
    <w:rsid w:val="0025689F"/>
    <w:rsid w:val="002731AD"/>
    <w:rsid w:val="00275B41"/>
    <w:rsid w:val="002778EE"/>
    <w:rsid w:val="00287C61"/>
    <w:rsid w:val="002A29D8"/>
    <w:rsid w:val="002B57DB"/>
    <w:rsid w:val="002B6AC1"/>
    <w:rsid w:val="002C511A"/>
    <w:rsid w:val="002C63D8"/>
    <w:rsid w:val="002C7F9E"/>
    <w:rsid w:val="002D3F0A"/>
    <w:rsid w:val="002D4495"/>
    <w:rsid w:val="002E0D3B"/>
    <w:rsid w:val="002E6237"/>
    <w:rsid w:val="002F3375"/>
    <w:rsid w:val="002F50BF"/>
    <w:rsid w:val="00302A72"/>
    <w:rsid w:val="003069B6"/>
    <w:rsid w:val="00306C8C"/>
    <w:rsid w:val="00311352"/>
    <w:rsid w:val="00317641"/>
    <w:rsid w:val="0031775B"/>
    <w:rsid w:val="00322BFF"/>
    <w:rsid w:val="003245D7"/>
    <w:rsid w:val="003260E9"/>
    <w:rsid w:val="003352EF"/>
    <w:rsid w:val="00335BF0"/>
    <w:rsid w:val="00336D0D"/>
    <w:rsid w:val="003373A7"/>
    <w:rsid w:val="003421D2"/>
    <w:rsid w:val="0035235D"/>
    <w:rsid w:val="00366417"/>
    <w:rsid w:val="0038275C"/>
    <w:rsid w:val="00384F15"/>
    <w:rsid w:val="003948A3"/>
    <w:rsid w:val="003A1C55"/>
    <w:rsid w:val="003A7561"/>
    <w:rsid w:val="003B02F5"/>
    <w:rsid w:val="003B1507"/>
    <w:rsid w:val="003C13CC"/>
    <w:rsid w:val="003C1B48"/>
    <w:rsid w:val="003D0657"/>
    <w:rsid w:val="003D3B2B"/>
    <w:rsid w:val="003F3308"/>
    <w:rsid w:val="003F7987"/>
    <w:rsid w:val="00407259"/>
    <w:rsid w:val="004132FD"/>
    <w:rsid w:val="004143D7"/>
    <w:rsid w:val="004166F4"/>
    <w:rsid w:val="00423A13"/>
    <w:rsid w:val="00433387"/>
    <w:rsid w:val="00436023"/>
    <w:rsid w:val="00440750"/>
    <w:rsid w:val="00441C7F"/>
    <w:rsid w:val="00445004"/>
    <w:rsid w:val="00450198"/>
    <w:rsid w:val="00450ABF"/>
    <w:rsid w:val="004519F5"/>
    <w:rsid w:val="00456075"/>
    <w:rsid w:val="00463CA2"/>
    <w:rsid w:val="00473895"/>
    <w:rsid w:val="004754AA"/>
    <w:rsid w:val="00480E11"/>
    <w:rsid w:val="00490A8F"/>
    <w:rsid w:val="00497D9A"/>
    <w:rsid w:val="004A0F80"/>
    <w:rsid w:val="004B1687"/>
    <w:rsid w:val="004C0F23"/>
    <w:rsid w:val="004C6921"/>
    <w:rsid w:val="004D56CF"/>
    <w:rsid w:val="004E1B1B"/>
    <w:rsid w:val="004E230C"/>
    <w:rsid w:val="004E723C"/>
    <w:rsid w:val="004F5B94"/>
    <w:rsid w:val="004F6361"/>
    <w:rsid w:val="004F69A2"/>
    <w:rsid w:val="00502637"/>
    <w:rsid w:val="00503890"/>
    <w:rsid w:val="00503939"/>
    <w:rsid w:val="005111B1"/>
    <w:rsid w:val="00522C23"/>
    <w:rsid w:val="00524D28"/>
    <w:rsid w:val="00534A35"/>
    <w:rsid w:val="00541279"/>
    <w:rsid w:val="0054595D"/>
    <w:rsid w:val="005556E3"/>
    <w:rsid w:val="00560C2F"/>
    <w:rsid w:val="0056128C"/>
    <w:rsid w:val="00572492"/>
    <w:rsid w:val="00577895"/>
    <w:rsid w:val="00577CB0"/>
    <w:rsid w:val="00582B26"/>
    <w:rsid w:val="00584F79"/>
    <w:rsid w:val="00585223"/>
    <w:rsid w:val="005A2920"/>
    <w:rsid w:val="005B331B"/>
    <w:rsid w:val="005B7498"/>
    <w:rsid w:val="005C09E8"/>
    <w:rsid w:val="005C1E13"/>
    <w:rsid w:val="005C7B68"/>
    <w:rsid w:val="005D0625"/>
    <w:rsid w:val="005D7D81"/>
    <w:rsid w:val="005E0A57"/>
    <w:rsid w:val="005E7DFD"/>
    <w:rsid w:val="005F3ED3"/>
    <w:rsid w:val="0061074A"/>
    <w:rsid w:val="006162CC"/>
    <w:rsid w:val="0061771D"/>
    <w:rsid w:val="006216BB"/>
    <w:rsid w:val="00622BDA"/>
    <w:rsid w:val="006249BA"/>
    <w:rsid w:val="00626E65"/>
    <w:rsid w:val="006425B7"/>
    <w:rsid w:val="006469A2"/>
    <w:rsid w:val="006475A8"/>
    <w:rsid w:val="006618F7"/>
    <w:rsid w:val="00662B7D"/>
    <w:rsid w:val="00670470"/>
    <w:rsid w:val="006716DE"/>
    <w:rsid w:val="006778EC"/>
    <w:rsid w:val="006938CE"/>
    <w:rsid w:val="00696489"/>
    <w:rsid w:val="006B0942"/>
    <w:rsid w:val="006B0E8A"/>
    <w:rsid w:val="006B3F26"/>
    <w:rsid w:val="006B593A"/>
    <w:rsid w:val="006C4656"/>
    <w:rsid w:val="006D6C91"/>
    <w:rsid w:val="006E00CC"/>
    <w:rsid w:val="006E2FE9"/>
    <w:rsid w:val="006E675E"/>
    <w:rsid w:val="006F14C7"/>
    <w:rsid w:val="006F158C"/>
    <w:rsid w:val="006F1C8E"/>
    <w:rsid w:val="006F4B7F"/>
    <w:rsid w:val="0070176B"/>
    <w:rsid w:val="0070617E"/>
    <w:rsid w:val="00707792"/>
    <w:rsid w:val="007122E4"/>
    <w:rsid w:val="00725C73"/>
    <w:rsid w:val="0073171C"/>
    <w:rsid w:val="00732998"/>
    <w:rsid w:val="0074516C"/>
    <w:rsid w:val="00745653"/>
    <w:rsid w:val="0075756D"/>
    <w:rsid w:val="00767C05"/>
    <w:rsid w:val="00776D74"/>
    <w:rsid w:val="00776E5E"/>
    <w:rsid w:val="00783E18"/>
    <w:rsid w:val="00792456"/>
    <w:rsid w:val="007936BE"/>
    <w:rsid w:val="00795541"/>
    <w:rsid w:val="0079598F"/>
    <w:rsid w:val="00795E4F"/>
    <w:rsid w:val="0079739C"/>
    <w:rsid w:val="007A6B33"/>
    <w:rsid w:val="007C0279"/>
    <w:rsid w:val="007C14B9"/>
    <w:rsid w:val="007C5673"/>
    <w:rsid w:val="007C7D32"/>
    <w:rsid w:val="007D257E"/>
    <w:rsid w:val="007D29ED"/>
    <w:rsid w:val="007D71A4"/>
    <w:rsid w:val="007F3824"/>
    <w:rsid w:val="007F39D5"/>
    <w:rsid w:val="008154FC"/>
    <w:rsid w:val="00831836"/>
    <w:rsid w:val="00834D6A"/>
    <w:rsid w:val="00846541"/>
    <w:rsid w:val="00852428"/>
    <w:rsid w:val="00852C58"/>
    <w:rsid w:val="008618C6"/>
    <w:rsid w:val="00863F34"/>
    <w:rsid w:val="008766DF"/>
    <w:rsid w:val="00886B88"/>
    <w:rsid w:val="00891CF0"/>
    <w:rsid w:val="00891FD3"/>
    <w:rsid w:val="0089269D"/>
    <w:rsid w:val="00893E34"/>
    <w:rsid w:val="008953B7"/>
    <w:rsid w:val="0089701A"/>
    <w:rsid w:val="008A04D8"/>
    <w:rsid w:val="008A28EE"/>
    <w:rsid w:val="008A38A3"/>
    <w:rsid w:val="008A3C6B"/>
    <w:rsid w:val="008A4C0D"/>
    <w:rsid w:val="008B389A"/>
    <w:rsid w:val="008C43E3"/>
    <w:rsid w:val="008C625C"/>
    <w:rsid w:val="008D0FF4"/>
    <w:rsid w:val="008E386B"/>
    <w:rsid w:val="008F3B6B"/>
    <w:rsid w:val="008F3C58"/>
    <w:rsid w:val="008F641F"/>
    <w:rsid w:val="008F6D92"/>
    <w:rsid w:val="008F769C"/>
    <w:rsid w:val="00900E4A"/>
    <w:rsid w:val="00913560"/>
    <w:rsid w:val="00914F38"/>
    <w:rsid w:val="00921BE9"/>
    <w:rsid w:val="00930BC3"/>
    <w:rsid w:val="00935F3B"/>
    <w:rsid w:val="0094187A"/>
    <w:rsid w:val="00943C5B"/>
    <w:rsid w:val="00954D14"/>
    <w:rsid w:val="009562F9"/>
    <w:rsid w:val="009621B6"/>
    <w:rsid w:val="00970D03"/>
    <w:rsid w:val="00980174"/>
    <w:rsid w:val="009A662E"/>
    <w:rsid w:val="009B0A07"/>
    <w:rsid w:val="009B0D15"/>
    <w:rsid w:val="009B3583"/>
    <w:rsid w:val="009B567E"/>
    <w:rsid w:val="009C18E2"/>
    <w:rsid w:val="009C55C4"/>
    <w:rsid w:val="009D37F9"/>
    <w:rsid w:val="009F2B19"/>
    <w:rsid w:val="009F2D56"/>
    <w:rsid w:val="009F38FE"/>
    <w:rsid w:val="00A04F2F"/>
    <w:rsid w:val="00A05285"/>
    <w:rsid w:val="00A105CC"/>
    <w:rsid w:val="00A11451"/>
    <w:rsid w:val="00A11B41"/>
    <w:rsid w:val="00A159D2"/>
    <w:rsid w:val="00A20896"/>
    <w:rsid w:val="00A221BC"/>
    <w:rsid w:val="00A23FB3"/>
    <w:rsid w:val="00A25219"/>
    <w:rsid w:val="00A320A1"/>
    <w:rsid w:val="00A34FA6"/>
    <w:rsid w:val="00A44975"/>
    <w:rsid w:val="00A51671"/>
    <w:rsid w:val="00A638AE"/>
    <w:rsid w:val="00A64B04"/>
    <w:rsid w:val="00A65625"/>
    <w:rsid w:val="00A74806"/>
    <w:rsid w:val="00A77050"/>
    <w:rsid w:val="00A7745B"/>
    <w:rsid w:val="00A912D1"/>
    <w:rsid w:val="00A9643F"/>
    <w:rsid w:val="00A97CC1"/>
    <w:rsid w:val="00AA5405"/>
    <w:rsid w:val="00AB04E7"/>
    <w:rsid w:val="00AB30C1"/>
    <w:rsid w:val="00AB46BD"/>
    <w:rsid w:val="00AB603D"/>
    <w:rsid w:val="00AC2B59"/>
    <w:rsid w:val="00AC4C28"/>
    <w:rsid w:val="00AC5112"/>
    <w:rsid w:val="00AC7B04"/>
    <w:rsid w:val="00AD0568"/>
    <w:rsid w:val="00AD54D8"/>
    <w:rsid w:val="00AE44B9"/>
    <w:rsid w:val="00AF0F8E"/>
    <w:rsid w:val="00AF4D2A"/>
    <w:rsid w:val="00B0031C"/>
    <w:rsid w:val="00B04EC9"/>
    <w:rsid w:val="00B100B7"/>
    <w:rsid w:val="00B12F40"/>
    <w:rsid w:val="00B168F3"/>
    <w:rsid w:val="00B33D78"/>
    <w:rsid w:val="00B43B4E"/>
    <w:rsid w:val="00B52757"/>
    <w:rsid w:val="00B53D08"/>
    <w:rsid w:val="00B77A45"/>
    <w:rsid w:val="00B86513"/>
    <w:rsid w:val="00B90FDE"/>
    <w:rsid w:val="00BA07CF"/>
    <w:rsid w:val="00BA3E08"/>
    <w:rsid w:val="00BA4A00"/>
    <w:rsid w:val="00BB29F5"/>
    <w:rsid w:val="00BB357C"/>
    <w:rsid w:val="00BB39F3"/>
    <w:rsid w:val="00BB545C"/>
    <w:rsid w:val="00BC3BFB"/>
    <w:rsid w:val="00BC4321"/>
    <w:rsid w:val="00BD007A"/>
    <w:rsid w:val="00BE5C07"/>
    <w:rsid w:val="00BF0780"/>
    <w:rsid w:val="00C163C7"/>
    <w:rsid w:val="00C205E4"/>
    <w:rsid w:val="00C251BA"/>
    <w:rsid w:val="00C36019"/>
    <w:rsid w:val="00C3632D"/>
    <w:rsid w:val="00C426FD"/>
    <w:rsid w:val="00C4302C"/>
    <w:rsid w:val="00C530CC"/>
    <w:rsid w:val="00C554B8"/>
    <w:rsid w:val="00C55CC7"/>
    <w:rsid w:val="00C72A67"/>
    <w:rsid w:val="00C72CDE"/>
    <w:rsid w:val="00C74B96"/>
    <w:rsid w:val="00C74F36"/>
    <w:rsid w:val="00C82FFB"/>
    <w:rsid w:val="00CA63A7"/>
    <w:rsid w:val="00CB1F95"/>
    <w:rsid w:val="00CB44E2"/>
    <w:rsid w:val="00CC356A"/>
    <w:rsid w:val="00CC4609"/>
    <w:rsid w:val="00CD1C5A"/>
    <w:rsid w:val="00CD28C9"/>
    <w:rsid w:val="00CD2E63"/>
    <w:rsid w:val="00D0257F"/>
    <w:rsid w:val="00D05664"/>
    <w:rsid w:val="00D05CD7"/>
    <w:rsid w:val="00D10758"/>
    <w:rsid w:val="00D2522E"/>
    <w:rsid w:val="00D41460"/>
    <w:rsid w:val="00D4495B"/>
    <w:rsid w:val="00D46A99"/>
    <w:rsid w:val="00D531C9"/>
    <w:rsid w:val="00D55161"/>
    <w:rsid w:val="00D57A06"/>
    <w:rsid w:val="00D676D1"/>
    <w:rsid w:val="00D7539B"/>
    <w:rsid w:val="00D76D63"/>
    <w:rsid w:val="00D8589A"/>
    <w:rsid w:val="00D85A45"/>
    <w:rsid w:val="00D943BE"/>
    <w:rsid w:val="00D95840"/>
    <w:rsid w:val="00DA515C"/>
    <w:rsid w:val="00DA516B"/>
    <w:rsid w:val="00DC2F69"/>
    <w:rsid w:val="00DC4C34"/>
    <w:rsid w:val="00DE266D"/>
    <w:rsid w:val="00DE4BDE"/>
    <w:rsid w:val="00DF41F9"/>
    <w:rsid w:val="00E01DC5"/>
    <w:rsid w:val="00E04FEC"/>
    <w:rsid w:val="00E153D7"/>
    <w:rsid w:val="00E21843"/>
    <w:rsid w:val="00E26754"/>
    <w:rsid w:val="00E3185A"/>
    <w:rsid w:val="00E41501"/>
    <w:rsid w:val="00E45670"/>
    <w:rsid w:val="00E5702B"/>
    <w:rsid w:val="00E57C75"/>
    <w:rsid w:val="00E61CA6"/>
    <w:rsid w:val="00E6573F"/>
    <w:rsid w:val="00E664BE"/>
    <w:rsid w:val="00E678C8"/>
    <w:rsid w:val="00E75854"/>
    <w:rsid w:val="00E777B0"/>
    <w:rsid w:val="00E856FA"/>
    <w:rsid w:val="00E91FCA"/>
    <w:rsid w:val="00EB65EE"/>
    <w:rsid w:val="00EC08B9"/>
    <w:rsid w:val="00EC0B86"/>
    <w:rsid w:val="00EC0E0E"/>
    <w:rsid w:val="00EC180E"/>
    <w:rsid w:val="00EC2C10"/>
    <w:rsid w:val="00EC3403"/>
    <w:rsid w:val="00EC4183"/>
    <w:rsid w:val="00EC6A37"/>
    <w:rsid w:val="00ED18F4"/>
    <w:rsid w:val="00ED6774"/>
    <w:rsid w:val="00ED6C55"/>
    <w:rsid w:val="00EE392E"/>
    <w:rsid w:val="00EE3A84"/>
    <w:rsid w:val="00EE6655"/>
    <w:rsid w:val="00EF3313"/>
    <w:rsid w:val="00F02617"/>
    <w:rsid w:val="00F16E4B"/>
    <w:rsid w:val="00F17E43"/>
    <w:rsid w:val="00F30A99"/>
    <w:rsid w:val="00F31A99"/>
    <w:rsid w:val="00F37E1A"/>
    <w:rsid w:val="00F40670"/>
    <w:rsid w:val="00F43A62"/>
    <w:rsid w:val="00F45334"/>
    <w:rsid w:val="00F453D4"/>
    <w:rsid w:val="00F51F93"/>
    <w:rsid w:val="00F541F0"/>
    <w:rsid w:val="00F55C65"/>
    <w:rsid w:val="00F766A4"/>
    <w:rsid w:val="00F806E4"/>
    <w:rsid w:val="00F81862"/>
    <w:rsid w:val="00F9337E"/>
    <w:rsid w:val="00F93B8F"/>
    <w:rsid w:val="00F94B87"/>
    <w:rsid w:val="00F96ACE"/>
    <w:rsid w:val="00FA16AB"/>
    <w:rsid w:val="00FB1E21"/>
    <w:rsid w:val="00FB4C1B"/>
    <w:rsid w:val="00FC10A2"/>
    <w:rsid w:val="00FC7E4C"/>
    <w:rsid w:val="00FD1A3E"/>
    <w:rsid w:val="00FE11D6"/>
    <w:rsid w:val="00FF1831"/>
    <w:rsid w:val="00FF1E2B"/>
    <w:rsid w:val="00FF4066"/>
    <w:rsid w:val="00FF55E4"/>
    <w:rsid w:val="00FF6F46"/>
    <w:rsid w:val="00FF7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B1592F"/>
  <w15:chartTrackingRefBased/>
  <w15:docId w15:val="{6D98290C-F6FE-4F00-806A-4A2CA2F3B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257E"/>
  </w:style>
  <w:style w:type="paragraph" w:styleId="Heading1">
    <w:name w:val="heading 1"/>
    <w:basedOn w:val="Normal"/>
    <w:next w:val="Normal"/>
    <w:link w:val="Heading1Char"/>
    <w:uiPriority w:val="9"/>
    <w:qFormat/>
    <w:rsid w:val="007D257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57E"/>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7D257E"/>
    <w:pPr>
      <w:outlineLvl w:val="9"/>
    </w:pPr>
  </w:style>
  <w:style w:type="paragraph" w:styleId="Header">
    <w:name w:val="header"/>
    <w:basedOn w:val="Normal"/>
    <w:link w:val="HeaderChar"/>
    <w:uiPriority w:val="99"/>
    <w:unhideWhenUsed/>
    <w:rsid w:val="00275B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B41"/>
  </w:style>
  <w:style w:type="paragraph" w:styleId="Footer">
    <w:name w:val="footer"/>
    <w:basedOn w:val="Normal"/>
    <w:link w:val="FooterChar"/>
    <w:uiPriority w:val="99"/>
    <w:unhideWhenUsed/>
    <w:rsid w:val="00275B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B41"/>
  </w:style>
  <w:style w:type="paragraph" w:styleId="Bibliography">
    <w:name w:val="Bibliography"/>
    <w:basedOn w:val="Normal"/>
    <w:next w:val="Normal"/>
    <w:uiPriority w:val="37"/>
    <w:unhideWhenUsed/>
    <w:rsid w:val="00F453D4"/>
  </w:style>
  <w:style w:type="paragraph" w:customStyle="1" w:styleId="DecimalAligned">
    <w:name w:val="Decimal Aligned"/>
    <w:basedOn w:val="Normal"/>
    <w:uiPriority w:val="40"/>
    <w:qFormat/>
    <w:rsid w:val="006B593A"/>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6B593A"/>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6B593A"/>
    <w:rPr>
      <w:rFonts w:eastAsiaTheme="minorEastAsia" w:cs="Times New Roman"/>
      <w:sz w:val="20"/>
      <w:szCs w:val="20"/>
      <w:lang w:val="en-US"/>
    </w:rPr>
  </w:style>
  <w:style w:type="character" w:styleId="SubtleEmphasis">
    <w:name w:val="Subtle Emphasis"/>
    <w:basedOn w:val="DefaultParagraphFont"/>
    <w:uiPriority w:val="19"/>
    <w:qFormat/>
    <w:rsid w:val="006B593A"/>
    <w:rPr>
      <w:i/>
      <w:iCs/>
    </w:rPr>
  </w:style>
  <w:style w:type="table" w:styleId="LightShading-Accent1">
    <w:name w:val="Light Shading Accent 1"/>
    <w:basedOn w:val="TableNormal"/>
    <w:uiPriority w:val="60"/>
    <w:rsid w:val="006B593A"/>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MediumList2-Accent1">
    <w:name w:val="Medium List 2 Accent 1"/>
    <w:basedOn w:val="TableNormal"/>
    <w:uiPriority w:val="66"/>
    <w:rsid w:val="006E00CC"/>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character" w:styleId="IntenseEmphasis">
    <w:name w:val="Intense Emphasis"/>
    <w:basedOn w:val="DefaultParagraphFont"/>
    <w:uiPriority w:val="21"/>
    <w:qFormat/>
    <w:rsid w:val="00FC10A2"/>
    <w:rPr>
      <w:i/>
      <w:iCs/>
      <w:color w:val="4472C4" w:themeColor="accent1"/>
    </w:rPr>
  </w:style>
  <w:style w:type="paragraph" w:styleId="NoSpacing">
    <w:name w:val="No Spacing"/>
    <w:link w:val="NoSpacingChar"/>
    <w:uiPriority w:val="1"/>
    <w:qFormat/>
    <w:rsid w:val="008970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701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987919">
      <w:bodyDiv w:val="1"/>
      <w:marLeft w:val="0"/>
      <w:marRight w:val="0"/>
      <w:marTop w:val="0"/>
      <w:marBottom w:val="0"/>
      <w:divBdr>
        <w:top w:val="none" w:sz="0" w:space="0" w:color="auto"/>
        <w:left w:val="none" w:sz="0" w:space="0" w:color="auto"/>
        <w:bottom w:val="none" w:sz="0" w:space="0" w:color="auto"/>
        <w:right w:val="none" w:sz="0" w:space="0" w:color="auto"/>
      </w:divBdr>
    </w:div>
    <w:div w:id="880216548">
      <w:bodyDiv w:val="1"/>
      <w:marLeft w:val="0"/>
      <w:marRight w:val="0"/>
      <w:marTop w:val="0"/>
      <w:marBottom w:val="0"/>
      <w:divBdr>
        <w:top w:val="none" w:sz="0" w:space="0" w:color="auto"/>
        <w:left w:val="none" w:sz="0" w:space="0" w:color="auto"/>
        <w:bottom w:val="none" w:sz="0" w:space="0" w:color="auto"/>
        <w:right w:val="none" w:sz="0" w:space="0" w:color="auto"/>
      </w:divBdr>
    </w:div>
    <w:div w:id="1416855286">
      <w:bodyDiv w:val="1"/>
      <w:marLeft w:val="0"/>
      <w:marRight w:val="0"/>
      <w:marTop w:val="0"/>
      <w:marBottom w:val="0"/>
      <w:divBdr>
        <w:top w:val="none" w:sz="0" w:space="0" w:color="auto"/>
        <w:left w:val="none" w:sz="0" w:space="0" w:color="auto"/>
        <w:bottom w:val="none" w:sz="0" w:space="0" w:color="auto"/>
        <w:right w:val="none" w:sz="0" w:space="0" w:color="auto"/>
      </w:divBdr>
    </w:div>
    <w:div w:id="1439984570">
      <w:bodyDiv w:val="1"/>
      <w:marLeft w:val="0"/>
      <w:marRight w:val="0"/>
      <w:marTop w:val="0"/>
      <w:marBottom w:val="0"/>
      <w:divBdr>
        <w:top w:val="none" w:sz="0" w:space="0" w:color="auto"/>
        <w:left w:val="none" w:sz="0" w:space="0" w:color="auto"/>
        <w:bottom w:val="none" w:sz="0" w:space="0" w:color="auto"/>
        <w:right w:val="none" w:sz="0" w:space="0" w:color="auto"/>
      </w:divBdr>
    </w:div>
    <w:div w:id="1610896422">
      <w:bodyDiv w:val="1"/>
      <w:marLeft w:val="0"/>
      <w:marRight w:val="0"/>
      <w:marTop w:val="0"/>
      <w:marBottom w:val="0"/>
      <w:divBdr>
        <w:top w:val="none" w:sz="0" w:space="0" w:color="auto"/>
        <w:left w:val="none" w:sz="0" w:space="0" w:color="auto"/>
        <w:bottom w:val="none" w:sz="0" w:space="0" w:color="auto"/>
        <w:right w:val="none" w:sz="0" w:space="0" w:color="auto"/>
      </w:divBdr>
    </w:div>
    <w:div w:id="2058041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2.tmp"/><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24" Type="http://schemas.openxmlformats.org/officeDocument/2006/relationships/header" Target="header1.xml"/><Relationship Id="rId5" Type="http://schemas.openxmlformats.org/officeDocument/2006/relationships/numbering" Target="numbering.xml"/><Relationship Id="rId15" Type="http://schemas.microsoft.com/office/2007/relationships/diagramDrawing" Target="diagrams/drawing1.xml"/><Relationship Id="rId23" Type="http://schemas.openxmlformats.org/officeDocument/2006/relationships/image" Target="media/image4.tmp"/><Relationship Id="rId28"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diagramColors" Target="diagrams/colors2.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image" Target="media/image3.tmp"/><Relationship Id="rId27" Type="http://schemas.openxmlformats.org/officeDocument/2006/relationships/footer" Target="footer2.xml"/><Relationship Id="rId30"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6C6D4FF-29ED-4DFE-AE59-F124D4C3E9F3}" type="doc">
      <dgm:prSet loTypeId="urn:microsoft.com/office/officeart/2005/8/layout/matrix1" loCatId="matrix" qsTypeId="urn:microsoft.com/office/officeart/2005/8/quickstyle/simple5" qsCatId="simple" csTypeId="urn:microsoft.com/office/officeart/2005/8/colors/accent6_2" csCatId="accent6" phldr="1"/>
      <dgm:spPr/>
      <dgm:t>
        <a:bodyPr/>
        <a:lstStyle/>
        <a:p>
          <a:endParaRPr lang="en-GB"/>
        </a:p>
      </dgm:t>
    </dgm:pt>
    <dgm:pt modelId="{E65D4C10-6523-4C57-8290-A4C054DD27AF}">
      <dgm:prSet phldrT="[Text]" custT="1"/>
      <dgm:spPr/>
      <dgm:t>
        <a:bodyPr/>
        <a:lstStyle/>
        <a:p>
          <a:r>
            <a:rPr lang="en-GB" sz="1100" b="1" i="1" u="sng">
              <a:latin typeface="+mj-lt"/>
            </a:rPr>
            <a:t>Personal SWOT Analysis</a:t>
          </a:r>
        </a:p>
      </dgm:t>
    </dgm:pt>
    <dgm:pt modelId="{FA540915-1718-4E85-952F-D8D90DC4D338}" type="parTrans" cxnId="{D15573D5-13A0-44E0-8F2E-8DA26B893C9C}">
      <dgm:prSet/>
      <dgm:spPr/>
      <dgm:t>
        <a:bodyPr/>
        <a:lstStyle/>
        <a:p>
          <a:endParaRPr lang="en-GB"/>
        </a:p>
      </dgm:t>
    </dgm:pt>
    <dgm:pt modelId="{F91B5935-AC91-4A6D-BADF-504472FD854E}" type="sibTrans" cxnId="{D15573D5-13A0-44E0-8F2E-8DA26B893C9C}">
      <dgm:prSet/>
      <dgm:spPr/>
      <dgm:t>
        <a:bodyPr/>
        <a:lstStyle/>
        <a:p>
          <a:endParaRPr lang="en-GB"/>
        </a:p>
      </dgm:t>
    </dgm:pt>
    <dgm:pt modelId="{7BA26C8B-5CE8-4878-959C-ABAC063C2A64}">
      <dgm:prSet phldrT="[Text]"/>
      <dgm:spPr/>
      <dgm:t>
        <a:bodyPr/>
        <a:lstStyle/>
        <a:p>
          <a:r>
            <a:rPr lang="en-GB"/>
            <a:t>STREGHTS</a:t>
          </a:r>
        </a:p>
        <a:p>
          <a:r>
            <a:rPr lang="en-GB"/>
            <a:t>-good listener,a problem solver,confident, reliable and have experience.</a:t>
          </a:r>
        </a:p>
      </dgm:t>
    </dgm:pt>
    <dgm:pt modelId="{42CA3F40-4AC8-41B4-87DE-B7EFFF8EF775}" type="parTrans" cxnId="{D8932026-EF0F-4B22-8D5E-2F5160356554}">
      <dgm:prSet/>
      <dgm:spPr/>
      <dgm:t>
        <a:bodyPr/>
        <a:lstStyle/>
        <a:p>
          <a:endParaRPr lang="en-GB"/>
        </a:p>
      </dgm:t>
    </dgm:pt>
    <dgm:pt modelId="{6498784B-5A2F-4703-8E6F-5721A70D977E}" type="sibTrans" cxnId="{D8932026-EF0F-4B22-8D5E-2F5160356554}">
      <dgm:prSet/>
      <dgm:spPr/>
      <dgm:t>
        <a:bodyPr/>
        <a:lstStyle/>
        <a:p>
          <a:endParaRPr lang="en-GB"/>
        </a:p>
      </dgm:t>
    </dgm:pt>
    <dgm:pt modelId="{C365D77B-2755-41C3-953A-8DDA9EC338B4}">
      <dgm:prSet phldrT="[Text]"/>
      <dgm:spPr/>
      <dgm:t>
        <a:bodyPr/>
        <a:lstStyle/>
        <a:p>
          <a:r>
            <a:rPr lang="en-GB"/>
            <a:t>WEAKNESSES</a:t>
          </a:r>
        </a:p>
        <a:p>
          <a:r>
            <a:rPr lang="en-GB"/>
            <a:t>- lack of trust in people, emotive, self-critic, tend to focus to much on details. </a:t>
          </a:r>
        </a:p>
      </dgm:t>
    </dgm:pt>
    <dgm:pt modelId="{7A09871E-87F9-4932-9137-2201790D6999}" type="parTrans" cxnId="{17504BC6-2EA0-46CC-A666-D0B1E4B3DDA8}">
      <dgm:prSet/>
      <dgm:spPr/>
      <dgm:t>
        <a:bodyPr/>
        <a:lstStyle/>
        <a:p>
          <a:endParaRPr lang="en-GB"/>
        </a:p>
      </dgm:t>
    </dgm:pt>
    <dgm:pt modelId="{65A7C6C3-150C-4474-BF73-971926E2269F}" type="sibTrans" cxnId="{17504BC6-2EA0-46CC-A666-D0B1E4B3DDA8}">
      <dgm:prSet/>
      <dgm:spPr/>
      <dgm:t>
        <a:bodyPr/>
        <a:lstStyle/>
        <a:p>
          <a:endParaRPr lang="en-GB"/>
        </a:p>
      </dgm:t>
    </dgm:pt>
    <dgm:pt modelId="{4530D658-A8B9-48E7-B81E-AA0FEE6364C0}">
      <dgm:prSet phldrT="[Text]"/>
      <dgm:spPr/>
      <dgm:t>
        <a:bodyPr/>
        <a:lstStyle/>
        <a:p>
          <a:r>
            <a:rPr lang="en-GB"/>
            <a:t>OPORTUNITIES</a:t>
          </a:r>
        </a:p>
        <a:p>
          <a:r>
            <a:rPr lang="en-GB"/>
            <a:t>- Work with a wider range of professionals, improve experience and knowledge, study further to improve financialy.</a:t>
          </a:r>
        </a:p>
      </dgm:t>
    </dgm:pt>
    <dgm:pt modelId="{60D61440-51B4-4848-960B-B74A400A3FEF}" type="parTrans" cxnId="{2A52289F-F9FE-4064-8C8D-10F4BADBAD55}">
      <dgm:prSet/>
      <dgm:spPr/>
      <dgm:t>
        <a:bodyPr/>
        <a:lstStyle/>
        <a:p>
          <a:endParaRPr lang="en-GB"/>
        </a:p>
      </dgm:t>
    </dgm:pt>
    <dgm:pt modelId="{BF3F2EB1-B79D-4F20-B78A-7D0097238724}" type="sibTrans" cxnId="{2A52289F-F9FE-4064-8C8D-10F4BADBAD55}">
      <dgm:prSet/>
      <dgm:spPr/>
      <dgm:t>
        <a:bodyPr/>
        <a:lstStyle/>
        <a:p>
          <a:endParaRPr lang="en-GB"/>
        </a:p>
      </dgm:t>
    </dgm:pt>
    <dgm:pt modelId="{5054F98E-DD44-4BD8-B63C-12687717F657}">
      <dgm:prSet phldrT="[Text]"/>
      <dgm:spPr/>
      <dgm:t>
        <a:bodyPr/>
        <a:lstStyle/>
        <a:p>
          <a:r>
            <a:rPr lang="en-GB"/>
            <a:t>THREATS- workplace being too far from home, poor planning and evaluation, high pressure environment.</a:t>
          </a:r>
        </a:p>
      </dgm:t>
    </dgm:pt>
    <dgm:pt modelId="{8BD406AB-C7D0-4A5A-BE28-492688FBB3B8}" type="parTrans" cxnId="{EFFFA8C8-F657-4AF3-B9C4-421C943F63B7}">
      <dgm:prSet/>
      <dgm:spPr/>
      <dgm:t>
        <a:bodyPr/>
        <a:lstStyle/>
        <a:p>
          <a:endParaRPr lang="en-GB"/>
        </a:p>
      </dgm:t>
    </dgm:pt>
    <dgm:pt modelId="{4AD0968D-0736-43E9-A9F1-5FA5EA393FCD}" type="sibTrans" cxnId="{EFFFA8C8-F657-4AF3-B9C4-421C943F63B7}">
      <dgm:prSet/>
      <dgm:spPr/>
      <dgm:t>
        <a:bodyPr/>
        <a:lstStyle/>
        <a:p>
          <a:endParaRPr lang="en-GB"/>
        </a:p>
      </dgm:t>
    </dgm:pt>
    <dgm:pt modelId="{A9C43B3E-FABC-438A-BE9D-47EAC89108C4}" type="pres">
      <dgm:prSet presAssocID="{06C6D4FF-29ED-4DFE-AE59-F124D4C3E9F3}" presName="diagram" presStyleCnt="0">
        <dgm:presLayoutVars>
          <dgm:chMax val="1"/>
          <dgm:dir/>
          <dgm:animLvl val="ctr"/>
          <dgm:resizeHandles val="exact"/>
        </dgm:presLayoutVars>
      </dgm:prSet>
      <dgm:spPr/>
    </dgm:pt>
    <dgm:pt modelId="{A11C782D-B3D0-4DCC-9787-044FBAF713A0}" type="pres">
      <dgm:prSet presAssocID="{06C6D4FF-29ED-4DFE-AE59-F124D4C3E9F3}" presName="matrix" presStyleCnt="0"/>
      <dgm:spPr/>
    </dgm:pt>
    <dgm:pt modelId="{AC8BCBEB-9853-4580-AE61-B63DFCBB677F}" type="pres">
      <dgm:prSet presAssocID="{06C6D4FF-29ED-4DFE-AE59-F124D4C3E9F3}" presName="tile1" presStyleLbl="node1" presStyleIdx="0" presStyleCnt="4"/>
      <dgm:spPr/>
    </dgm:pt>
    <dgm:pt modelId="{8280252E-5CFC-4597-89D0-6AD655EBEFE3}" type="pres">
      <dgm:prSet presAssocID="{06C6D4FF-29ED-4DFE-AE59-F124D4C3E9F3}" presName="tile1text" presStyleLbl="node1" presStyleIdx="0" presStyleCnt="4">
        <dgm:presLayoutVars>
          <dgm:chMax val="0"/>
          <dgm:chPref val="0"/>
          <dgm:bulletEnabled val="1"/>
        </dgm:presLayoutVars>
      </dgm:prSet>
      <dgm:spPr/>
    </dgm:pt>
    <dgm:pt modelId="{7E03D58A-7365-4BED-BB8F-2142BDBFDF5E}" type="pres">
      <dgm:prSet presAssocID="{06C6D4FF-29ED-4DFE-AE59-F124D4C3E9F3}" presName="tile2" presStyleLbl="node1" presStyleIdx="1" presStyleCnt="4"/>
      <dgm:spPr/>
    </dgm:pt>
    <dgm:pt modelId="{A7C05BF1-910C-496E-9DCA-8D343F0D9D97}" type="pres">
      <dgm:prSet presAssocID="{06C6D4FF-29ED-4DFE-AE59-F124D4C3E9F3}" presName="tile2text" presStyleLbl="node1" presStyleIdx="1" presStyleCnt="4">
        <dgm:presLayoutVars>
          <dgm:chMax val="0"/>
          <dgm:chPref val="0"/>
          <dgm:bulletEnabled val="1"/>
        </dgm:presLayoutVars>
      </dgm:prSet>
      <dgm:spPr/>
    </dgm:pt>
    <dgm:pt modelId="{A55E9B87-B75F-4FDE-A124-552643A76216}" type="pres">
      <dgm:prSet presAssocID="{06C6D4FF-29ED-4DFE-AE59-F124D4C3E9F3}" presName="tile3" presStyleLbl="node1" presStyleIdx="2" presStyleCnt="4"/>
      <dgm:spPr/>
    </dgm:pt>
    <dgm:pt modelId="{84E33BF2-FF1B-4ADA-BFD6-040B6DD6570F}" type="pres">
      <dgm:prSet presAssocID="{06C6D4FF-29ED-4DFE-AE59-F124D4C3E9F3}" presName="tile3text" presStyleLbl="node1" presStyleIdx="2" presStyleCnt="4">
        <dgm:presLayoutVars>
          <dgm:chMax val="0"/>
          <dgm:chPref val="0"/>
          <dgm:bulletEnabled val="1"/>
        </dgm:presLayoutVars>
      </dgm:prSet>
      <dgm:spPr/>
    </dgm:pt>
    <dgm:pt modelId="{BB7AAF66-5AB1-4DB5-8555-8EEC6FB0E479}" type="pres">
      <dgm:prSet presAssocID="{06C6D4FF-29ED-4DFE-AE59-F124D4C3E9F3}" presName="tile4" presStyleLbl="node1" presStyleIdx="3" presStyleCnt="4"/>
      <dgm:spPr/>
    </dgm:pt>
    <dgm:pt modelId="{0AE0620B-7B59-415C-8FE8-73AFC4A07B04}" type="pres">
      <dgm:prSet presAssocID="{06C6D4FF-29ED-4DFE-AE59-F124D4C3E9F3}" presName="tile4text" presStyleLbl="node1" presStyleIdx="3" presStyleCnt="4">
        <dgm:presLayoutVars>
          <dgm:chMax val="0"/>
          <dgm:chPref val="0"/>
          <dgm:bulletEnabled val="1"/>
        </dgm:presLayoutVars>
      </dgm:prSet>
      <dgm:spPr/>
    </dgm:pt>
    <dgm:pt modelId="{80BC91B0-918E-4493-8528-4CCAF9BF881E}" type="pres">
      <dgm:prSet presAssocID="{06C6D4FF-29ED-4DFE-AE59-F124D4C3E9F3}" presName="centerTile" presStyleLbl="fgShp" presStyleIdx="0" presStyleCnt="1">
        <dgm:presLayoutVars>
          <dgm:chMax val="0"/>
          <dgm:chPref val="0"/>
        </dgm:presLayoutVars>
      </dgm:prSet>
      <dgm:spPr/>
    </dgm:pt>
  </dgm:ptLst>
  <dgm:cxnLst>
    <dgm:cxn modelId="{4E5C3302-BF7D-4202-B34D-5BF9ABD19156}" type="presOf" srcId="{4530D658-A8B9-48E7-B81E-AA0FEE6364C0}" destId="{84E33BF2-FF1B-4ADA-BFD6-040B6DD6570F}" srcOrd="1" destOrd="0" presId="urn:microsoft.com/office/officeart/2005/8/layout/matrix1"/>
    <dgm:cxn modelId="{6135740B-0C2D-4B18-9C7D-7212776DEF33}" type="presOf" srcId="{7BA26C8B-5CE8-4878-959C-ABAC063C2A64}" destId="{AC8BCBEB-9853-4580-AE61-B63DFCBB677F}" srcOrd="0" destOrd="0" presId="urn:microsoft.com/office/officeart/2005/8/layout/matrix1"/>
    <dgm:cxn modelId="{9ED0940C-D6B6-4400-B25A-C335B1B5BEA1}" type="presOf" srcId="{C365D77B-2755-41C3-953A-8DDA9EC338B4}" destId="{7E03D58A-7365-4BED-BB8F-2142BDBFDF5E}" srcOrd="0" destOrd="0" presId="urn:microsoft.com/office/officeart/2005/8/layout/matrix1"/>
    <dgm:cxn modelId="{08429115-F5D9-4DD4-90FC-2F3E26D9DAD7}" type="presOf" srcId="{C365D77B-2755-41C3-953A-8DDA9EC338B4}" destId="{A7C05BF1-910C-496E-9DCA-8D343F0D9D97}" srcOrd="1" destOrd="0" presId="urn:microsoft.com/office/officeart/2005/8/layout/matrix1"/>
    <dgm:cxn modelId="{D8932026-EF0F-4B22-8D5E-2F5160356554}" srcId="{E65D4C10-6523-4C57-8290-A4C054DD27AF}" destId="{7BA26C8B-5CE8-4878-959C-ABAC063C2A64}" srcOrd="0" destOrd="0" parTransId="{42CA3F40-4AC8-41B4-87DE-B7EFFF8EF775}" sibTransId="{6498784B-5A2F-4703-8E6F-5721A70D977E}"/>
    <dgm:cxn modelId="{D77ECE3A-25DE-4EBC-9AA1-868DC1A548CF}" type="presOf" srcId="{5054F98E-DD44-4BD8-B63C-12687717F657}" destId="{BB7AAF66-5AB1-4DB5-8555-8EEC6FB0E479}" srcOrd="0" destOrd="0" presId="urn:microsoft.com/office/officeart/2005/8/layout/matrix1"/>
    <dgm:cxn modelId="{8C171E40-9D7D-4EE3-AE6D-040E7E0D19BC}" type="presOf" srcId="{5054F98E-DD44-4BD8-B63C-12687717F657}" destId="{0AE0620B-7B59-415C-8FE8-73AFC4A07B04}" srcOrd="1" destOrd="0" presId="urn:microsoft.com/office/officeart/2005/8/layout/matrix1"/>
    <dgm:cxn modelId="{5BF61264-D231-414F-B7A4-7AB5BAE87623}" type="presOf" srcId="{4530D658-A8B9-48E7-B81E-AA0FEE6364C0}" destId="{A55E9B87-B75F-4FDE-A124-552643A76216}" srcOrd="0" destOrd="0" presId="urn:microsoft.com/office/officeart/2005/8/layout/matrix1"/>
    <dgm:cxn modelId="{4242434B-5675-4F8F-ACCF-6AFFD1947402}" type="presOf" srcId="{7BA26C8B-5CE8-4878-959C-ABAC063C2A64}" destId="{8280252E-5CFC-4597-89D0-6AD655EBEFE3}" srcOrd="1" destOrd="0" presId="urn:microsoft.com/office/officeart/2005/8/layout/matrix1"/>
    <dgm:cxn modelId="{2B5AC787-4210-4A37-BE8B-6858C70800BE}" type="presOf" srcId="{E65D4C10-6523-4C57-8290-A4C054DD27AF}" destId="{80BC91B0-918E-4493-8528-4CCAF9BF881E}" srcOrd="0" destOrd="0" presId="urn:microsoft.com/office/officeart/2005/8/layout/matrix1"/>
    <dgm:cxn modelId="{2A52289F-F9FE-4064-8C8D-10F4BADBAD55}" srcId="{E65D4C10-6523-4C57-8290-A4C054DD27AF}" destId="{4530D658-A8B9-48E7-B81E-AA0FEE6364C0}" srcOrd="2" destOrd="0" parTransId="{60D61440-51B4-4848-960B-B74A400A3FEF}" sibTransId="{BF3F2EB1-B79D-4F20-B78A-7D0097238724}"/>
    <dgm:cxn modelId="{17504BC6-2EA0-46CC-A666-D0B1E4B3DDA8}" srcId="{E65D4C10-6523-4C57-8290-A4C054DD27AF}" destId="{C365D77B-2755-41C3-953A-8DDA9EC338B4}" srcOrd="1" destOrd="0" parTransId="{7A09871E-87F9-4932-9137-2201790D6999}" sibTransId="{65A7C6C3-150C-4474-BF73-971926E2269F}"/>
    <dgm:cxn modelId="{EFFFA8C8-F657-4AF3-B9C4-421C943F63B7}" srcId="{E65D4C10-6523-4C57-8290-A4C054DD27AF}" destId="{5054F98E-DD44-4BD8-B63C-12687717F657}" srcOrd="3" destOrd="0" parTransId="{8BD406AB-C7D0-4A5A-BE28-492688FBB3B8}" sibTransId="{4AD0968D-0736-43E9-A9F1-5FA5EA393FCD}"/>
    <dgm:cxn modelId="{D15573D5-13A0-44E0-8F2E-8DA26B893C9C}" srcId="{06C6D4FF-29ED-4DFE-AE59-F124D4C3E9F3}" destId="{E65D4C10-6523-4C57-8290-A4C054DD27AF}" srcOrd="0" destOrd="0" parTransId="{FA540915-1718-4E85-952F-D8D90DC4D338}" sibTransId="{F91B5935-AC91-4A6D-BADF-504472FD854E}"/>
    <dgm:cxn modelId="{52C15BD9-B4C4-4A8B-A456-C5D645721183}" type="presOf" srcId="{06C6D4FF-29ED-4DFE-AE59-F124D4C3E9F3}" destId="{A9C43B3E-FABC-438A-BE9D-47EAC89108C4}" srcOrd="0" destOrd="0" presId="urn:microsoft.com/office/officeart/2005/8/layout/matrix1"/>
    <dgm:cxn modelId="{A57CBF32-BCE0-4309-B932-2D6E92948E4F}" type="presParOf" srcId="{A9C43B3E-FABC-438A-BE9D-47EAC89108C4}" destId="{A11C782D-B3D0-4DCC-9787-044FBAF713A0}" srcOrd="0" destOrd="0" presId="urn:microsoft.com/office/officeart/2005/8/layout/matrix1"/>
    <dgm:cxn modelId="{E1F0DF1D-A0E6-4F46-BFC6-2DECE5395751}" type="presParOf" srcId="{A11C782D-B3D0-4DCC-9787-044FBAF713A0}" destId="{AC8BCBEB-9853-4580-AE61-B63DFCBB677F}" srcOrd="0" destOrd="0" presId="urn:microsoft.com/office/officeart/2005/8/layout/matrix1"/>
    <dgm:cxn modelId="{754001BE-413F-4EA1-8B61-2A2C2494E307}" type="presParOf" srcId="{A11C782D-B3D0-4DCC-9787-044FBAF713A0}" destId="{8280252E-5CFC-4597-89D0-6AD655EBEFE3}" srcOrd="1" destOrd="0" presId="urn:microsoft.com/office/officeart/2005/8/layout/matrix1"/>
    <dgm:cxn modelId="{231ABE2F-CFAC-4366-BB88-C8D3717D9CAE}" type="presParOf" srcId="{A11C782D-B3D0-4DCC-9787-044FBAF713A0}" destId="{7E03D58A-7365-4BED-BB8F-2142BDBFDF5E}" srcOrd="2" destOrd="0" presId="urn:microsoft.com/office/officeart/2005/8/layout/matrix1"/>
    <dgm:cxn modelId="{1930CBEF-6D0A-4C2B-B348-0704E99400CE}" type="presParOf" srcId="{A11C782D-B3D0-4DCC-9787-044FBAF713A0}" destId="{A7C05BF1-910C-496E-9DCA-8D343F0D9D97}" srcOrd="3" destOrd="0" presId="urn:microsoft.com/office/officeart/2005/8/layout/matrix1"/>
    <dgm:cxn modelId="{7771935C-AC8E-42C0-AC7B-4E24DE11EF6F}" type="presParOf" srcId="{A11C782D-B3D0-4DCC-9787-044FBAF713A0}" destId="{A55E9B87-B75F-4FDE-A124-552643A76216}" srcOrd="4" destOrd="0" presId="urn:microsoft.com/office/officeart/2005/8/layout/matrix1"/>
    <dgm:cxn modelId="{4E650355-E9F5-4D9C-A5B6-3C168E484DE6}" type="presParOf" srcId="{A11C782D-B3D0-4DCC-9787-044FBAF713A0}" destId="{84E33BF2-FF1B-4ADA-BFD6-040B6DD6570F}" srcOrd="5" destOrd="0" presId="urn:microsoft.com/office/officeart/2005/8/layout/matrix1"/>
    <dgm:cxn modelId="{0A0981AC-9863-41C5-9471-70E2E74D90DA}" type="presParOf" srcId="{A11C782D-B3D0-4DCC-9787-044FBAF713A0}" destId="{BB7AAF66-5AB1-4DB5-8555-8EEC6FB0E479}" srcOrd="6" destOrd="0" presId="urn:microsoft.com/office/officeart/2005/8/layout/matrix1"/>
    <dgm:cxn modelId="{97710D53-F9D4-4939-ADE1-BA46AFF2F8E2}" type="presParOf" srcId="{A11C782D-B3D0-4DCC-9787-044FBAF713A0}" destId="{0AE0620B-7B59-415C-8FE8-73AFC4A07B04}" srcOrd="7" destOrd="0" presId="urn:microsoft.com/office/officeart/2005/8/layout/matrix1"/>
    <dgm:cxn modelId="{95F55231-74B7-45CD-8CC8-D7C36DFE6947}" type="presParOf" srcId="{A9C43B3E-FABC-438A-BE9D-47EAC89108C4}" destId="{80BC91B0-918E-4493-8528-4CCAF9BF881E}" srcOrd="1" destOrd="0" presId="urn:microsoft.com/office/officeart/2005/8/layout/matrix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5AACFCB-88F0-4B47-85D7-B51A6B855293}"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GB"/>
        </a:p>
      </dgm:t>
    </dgm:pt>
    <dgm:pt modelId="{1F3526A4-D194-464A-9E97-F80E18AAA847}">
      <dgm:prSet phldrT="[Text]"/>
      <dgm:spPr/>
      <dgm:t>
        <a:bodyPr/>
        <a:lstStyle/>
        <a:p>
          <a:r>
            <a:rPr lang="en-GB"/>
            <a:t>Gibb's model of reflection 1988.</a:t>
          </a:r>
        </a:p>
      </dgm:t>
    </dgm:pt>
    <dgm:pt modelId="{EDAF5EB1-3C7B-48F9-BA36-12979283ECCD}" type="parTrans" cxnId="{A6EFD9C6-7410-4051-9873-498B2C4637E4}">
      <dgm:prSet/>
      <dgm:spPr/>
      <dgm:t>
        <a:bodyPr/>
        <a:lstStyle/>
        <a:p>
          <a:endParaRPr lang="en-GB"/>
        </a:p>
      </dgm:t>
    </dgm:pt>
    <dgm:pt modelId="{0F47BA4F-D1E6-4FB3-8D91-399160EE4FE1}" type="sibTrans" cxnId="{A6EFD9C6-7410-4051-9873-498B2C4637E4}">
      <dgm:prSet/>
      <dgm:spPr/>
      <dgm:t>
        <a:bodyPr/>
        <a:lstStyle/>
        <a:p>
          <a:endParaRPr lang="en-GB"/>
        </a:p>
      </dgm:t>
    </dgm:pt>
    <dgm:pt modelId="{4677F69C-900A-4607-B00F-A14D58B2E9EA}">
      <dgm:prSet phldrT="[Text]"/>
      <dgm:spPr/>
      <dgm:t>
        <a:bodyPr/>
        <a:lstStyle/>
        <a:p>
          <a:r>
            <a:rPr lang="en-GB"/>
            <a:t>Description</a:t>
          </a:r>
        </a:p>
      </dgm:t>
    </dgm:pt>
    <dgm:pt modelId="{906E1BB5-EEE4-40DD-B0CB-FE42F92AB494}" type="parTrans" cxnId="{51EEB1A0-921B-479E-969C-A0C5EC1D25A1}">
      <dgm:prSet/>
      <dgm:spPr/>
      <dgm:t>
        <a:bodyPr/>
        <a:lstStyle/>
        <a:p>
          <a:endParaRPr lang="en-GB"/>
        </a:p>
      </dgm:t>
    </dgm:pt>
    <dgm:pt modelId="{342CC5ED-89E3-4E51-9763-3AE896836EE7}" type="sibTrans" cxnId="{51EEB1A0-921B-479E-969C-A0C5EC1D25A1}">
      <dgm:prSet/>
      <dgm:spPr/>
      <dgm:t>
        <a:bodyPr/>
        <a:lstStyle/>
        <a:p>
          <a:endParaRPr lang="en-GB"/>
        </a:p>
      </dgm:t>
    </dgm:pt>
    <dgm:pt modelId="{786DA20C-1121-402E-8107-3EC33A8AE204}">
      <dgm:prSet phldrT="[Text]"/>
      <dgm:spPr/>
      <dgm:t>
        <a:bodyPr/>
        <a:lstStyle/>
        <a:p>
          <a:r>
            <a:rPr lang="en-GB"/>
            <a:t>Feelings</a:t>
          </a:r>
        </a:p>
      </dgm:t>
    </dgm:pt>
    <dgm:pt modelId="{C20876A6-6CD6-4145-8451-740DEFD32187}" type="parTrans" cxnId="{76FF79F6-9B61-47D2-B7EE-ABE4FA08034E}">
      <dgm:prSet/>
      <dgm:spPr/>
      <dgm:t>
        <a:bodyPr/>
        <a:lstStyle/>
        <a:p>
          <a:endParaRPr lang="en-GB"/>
        </a:p>
      </dgm:t>
    </dgm:pt>
    <dgm:pt modelId="{03BEC132-9809-4681-ACB2-6528A137BBE3}" type="sibTrans" cxnId="{76FF79F6-9B61-47D2-B7EE-ABE4FA08034E}">
      <dgm:prSet/>
      <dgm:spPr/>
      <dgm:t>
        <a:bodyPr/>
        <a:lstStyle/>
        <a:p>
          <a:endParaRPr lang="en-GB"/>
        </a:p>
      </dgm:t>
    </dgm:pt>
    <dgm:pt modelId="{651CBE5F-E45E-4814-91DA-06D1660670A8}">
      <dgm:prSet phldrT="[Text]"/>
      <dgm:spPr/>
      <dgm:t>
        <a:bodyPr/>
        <a:lstStyle/>
        <a:p>
          <a:r>
            <a:rPr lang="en-GB"/>
            <a:t>Analysis</a:t>
          </a:r>
        </a:p>
      </dgm:t>
    </dgm:pt>
    <dgm:pt modelId="{A26789C9-D26C-475F-91E9-5A1D257F10CA}" type="parTrans" cxnId="{33732C98-1676-4F2C-A454-ACE9BF733504}">
      <dgm:prSet/>
      <dgm:spPr/>
      <dgm:t>
        <a:bodyPr/>
        <a:lstStyle/>
        <a:p>
          <a:endParaRPr lang="en-GB"/>
        </a:p>
      </dgm:t>
    </dgm:pt>
    <dgm:pt modelId="{3105F778-DB73-4D5C-A65F-FCFD9C0101A1}" type="sibTrans" cxnId="{33732C98-1676-4F2C-A454-ACE9BF733504}">
      <dgm:prSet/>
      <dgm:spPr/>
      <dgm:t>
        <a:bodyPr/>
        <a:lstStyle/>
        <a:p>
          <a:endParaRPr lang="en-GB"/>
        </a:p>
      </dgm:t>
    </dgm:pt>
    <dgm:pt modelId="{9DBAAB12-1FD3-46CD-ACD8-418383FB783F}">
      <dgm:prSet phldrT="[Text]"/>
      <dgm:spPr/>
      <dgm:t>
        <a:bodyPr/>
        <a:lstStyle/>
        <a:p>
          <a:r>
            <a:rPr lang="en-GB"/>
            <a:t>Conclusion</a:t>
          </a:r>
        </a:p>
      </dgm:t>
    </dgm:pt>
    <dgm:pt modelId="{51124E90-553A-48B0-B679-38C1A5D3F66A}" type="parTrans" cxnId="{FB92B28C-0A5D-498D-92EC-35AB3C7F7195}">
      <dgm:prSet/>
      <dgm:spPr/>
      <dgm:t>
        <a:bodyPr/>
        <a:lstStyle/>
        <a:p>
          <a:endParaRPr lang="en-GB"/>
        </a:p>
      </dgm:t>
    </dgm:pt>
    <dgm:pt modelId="{88FA2E63-DD75-4B9F-ACEA-404D78DC9137}" type="sibTrans" cxnId="{FB92B28C-0A5D-498D-92EC-35AB3C7F7195}">
      <dgm:prSet/>
      <dgm:spPr/>
      <dgm:t>
        <a:bodyPr/>
        <a:lstStyle/>
        <a:p>
          <a:endParaRPr lang="en-GB"/>
        </a:p>
      </dgm:t>
    </dgm:pt>
    <dgm:pt modelId="{1936FC1A-A943-4C9E-BF07-54B395BBAA33}">
      <dgm:prSet/>
      <dgm:spPr/>
      <dgm:t>
        <a:bodyPr/>
        <a:lstStyle/>
        <a:p>
          <a:r>
            <a:rPr lang="en-GB"/>
            <a:t>Evaluation</a:t>
          </a:r>
        </a:p>
      </dgm:t>
    </dgm:pt>
    <dgm:pt modelId="{51F2E93E-59BB-490F-8DAC-BD89B3F19F4F}" type="parTrans" cxnId="{E721631A-4227-4073-9171-A806C505DE00}">
      <dgm:prSet/>
      <dgm:spPr/>
    </dgm:pt>
    <dgm:pt modelId="{0ABC5DF2-AF16-4278-9014-FDDE97F488EA}" type="sibTrans" cxnId="{E721631A-4227-4073-9171-A806C505DE00}">
      <dgm:prSet/>
      <dgm:spPr/>
    </dgm:pt>
    <dgm:pt modelId="{D002E654-A7F4-4DA2-8ECF-8B54FCEF04FD}">
      <dgm:prSet/>
      <dgm:spPr/>
      <dgm:t>
        <a:bodyPr/>
        <a:lstStyle/>
        <a:p>
          <a:r>
            <a:rPr lang="en-GB"/>
            <a:t>Action plan</a:t>
          </a:r>
        </a:p>
      </dgm:t>
    </dgm:pt>
    <dgm:pt modelId="{CE7D653C-290A-4106-B5F6-3C6F814BAE0F}" type="parTrans" cxnId="{3BF2A79B-629C-46A2-8CE6-AF89574FD40F}">
      <dgm:prSet/>
      <dgm:spPr/>
    </dgm:pt>
    <dgm:pt modelId="{273D04DC-3B18-4E9A-BA30-70012EAB2D75}" type="sibTrans" cxnId="{3BF2A79B-629C-46A2-8CE6-AF89574FD40F}">
      <dgm:prSet/>
      <dgm:spPr/>
    </dgm:pt>
    <dgm:pt modelId="{BE26562F-9C7C-4922-A7E9-CE9A2AA9FB17}" type="pres">
      <dgm:prSet presAssocID="{05AACFCB-88F0-4B47-85D7-B51A6B855293}" presName="composite" presStyleCnt="0">
        <dgm:presLayoutVars>
          <dgm:chMax val="1"/>
          <dgm:dir/>
          <dgm:resizeHandles val="exact"/>
        </dgm:presLayoutVars>
      </dgm:prSet>
      <dgm:spPr/>
    </dgm:pt>
    <dgm:pt modelId="{2F10165F-2FCA-460B-8C04-1B4D7086FD52}" type="pres">
      <dgm:prSet presAssocID="{05AACFCB-88F0-4B47-85D7-B51A6B855293}" presName="radial" presStyleCnt="0">
        <dgm:presLayoutVars>
          <dgm:animLvl val="ctr"/>
        </dgm:presLayoutVars>
      </dgm:prSet>
      <dgm:spPr/>
    </dgm:pt>
    <dgm:pt modelId="{9955B683-400F-4D06-85FE-076C9FB62593}" type="pres">
      <dgm:prSet presAssocID="{1F3526A4-D194-464A-9E97-F80E18AAA847}" presName="centerShape" presStyleLbl="vennNode1" presStyleIdx="0" presStyleCnt="7"/>
      <dgm:spPr/>
    </dgm:pt>
    <dgm:pt modelId="{97F0FCDE-00B6-4721-AE0D-28E79A679252}" type="pres">
      <dgm:prSet presAssocID="{4677F69C-900A-4607-B00F-A14D58B2E9EA}" presName="node" presStyleLbl="vennNode1" presStyleIdx="1" presStyleCnt="7">
        <dgm:presLayoutVars>
          <dgm:bulletEnabled val="1"/>
        </dgm:presLayoutVars>
      </dgm:prSet>
      <dgm:spPr/>
    </dgm:pt>
    <dgm:pt modelId="{199C9DEA-BF7B-4339-8290-9F747978E377}" type="pres">
      <dgm:prSet presAssocID="{786DA20C-1121-402E-8107-3EC33A8AE204}" presName="node" presStyleLbl="vennNode1" presStyleIdx="2" presStyleCnt="7">
        <dgm:presLayoutVars>
          <dgm:bulletEnabled val="1"/>
        </dgm:presLayoutVars>
      </dgm:prSet>
      <dgm:spPr/>
    </dgm:pt>
    <dgm:pt modelId="{12548BD1-1C49-47EC-8106-E3D951042D57}" type="pres">
      <dgm:prSet presAssocID="{1936FC1A-A943-4C9E-BF07-54B395BBAA33}" presName="node" presStyleLbl="vennNode1" presStyleIdx="3" presStyleCnt="7">
        <dgm:presLayoutVars>
          <dgm:bulletEnabled val="1"/>
        </dgm:presLayoutVars>
      </dgm:prSet>
      <dgm:spPr/>
    </dgm:pt>
    <dgm:pt modelId="{426A4D59-0200-4B31-9BA0-D8CB8F4F6F1F}" type="pres">
      <dgm:prSet presAssocID="{651CBE5F-E45E-4814-91DA-06D1660670A8}" presName="node" presStyleLbl="vennNode1" presStyleIdx="4" presStyleCnt="7">
        <dgm:presLayoutVars>
          <dgm:bulletEnabled val="1"/>
        </dgm:presLayoutVars>
      </dgm:prSet>
      <dgm:spPr/>
    </dgm:pt>
    <dgm:pt modelId="{278F0C15-C7D5-47DB-9805-2C5CF747D499}" type="pres">
      <dgm:prSet presAssocID="{9DBAAB12-1FD3-46CD-ACD8-418383FB783F}" presName="node" presStyleLbl="vennNode1" presStyleIdx="5" presStyleCnt="7">
        <dgm:presLayoutVars>
          <dgm:bulletEnabled val="1"/>
        </dgm:presLayoutVars>
      </dgm:prSet>
      <dgm:spPr/>
    </dgm:pt>
    <dgm:pt modelId="{D2E624D2-4549-4783-88CB-74AEFF4E48E4}" type="pres">
      <dgm:prSet presAssocID="{D002E654-A7F4-4DA2-8ECF-8B54FCEF04FD}" presName="node" presStyleLbl="vennNode1" presStyleIdx="6" presStyleCnt="7">
        <dgm:presLayoutVars>
          <dgm:bulletEnabled val="1"/>
        </dgm:presLayoutVars>
      </dgm:prSet>
      <dgm:spPr/>
    </dgm:pt>
  </dgm:ptLst>
  <dgm:cxnLst>
    <dgm:cxn modelId="{E721631A-4227-4073-9171-A806C505DE00}" srcId="{1F3526A4-D194-464A-9E97-F80E18AAA847}" destId="{1936FC1A-A943-4C9E-BF07-54B395BBAA33}" srcOrd="2" destOrd="0" parTransId="{51F2E93E-59BB-490F-8DAC-BD89B3F19F4F}" sibTransId="{0ABC5DF2-AF16-4278-9014-FDDE97F488EA}"/>
    <dgm:cxn modelId="{31866461-1404-40F0-A8FE-7D0E14E1DBC1}" type="presOf" srcId="{9DBAAB12-1FD3-46CD-ACD8-418383FB783F}" destId="{278F0C15-C7D5-47DB-9805-2C5CF747D499}" srcOrd="0" destOrd="0" presId="urn:microsoft.com/office/officeart/2005/8/layout/radial3"/>
    <dgm:cxn modelId="{8D3CFB41-F517-479C-BD28-A3D209D4F7A8}" type="presOf" srcId="{786DA20C-1121-402E-8107-3EC33A8AE204}" destId="{199C9DEA-BF7B-4339-8290-9F747978E377}" srcOrd="0" destOrd="0" presId="urn:microsoft.com/office/officeart/2005/8/layout/radial3"/>
    <dgm:cxn modelId="{F6B8C14A-4720-4863-94DB-B64719DF4C14}" type="presOf" srcId="{4677F69C-900A-4607-B00F-A14D58B2E9EA}" destId="{97F0FCDE-00B6-4721-AE0D-28E79A679252}" srcOrd="0" destOrd="0" presId="urn:microsoft.com/office/officeart/2005/8/layout/radial3"/>
    <dgm:cxn modelId="{FB92B28C-0A5D-498D-92EC-35AB3C7F7195}" srcId="{1F3526A4-D194-464A-9E97-F80E18AAA847}" destId="{9DBAAB12-1FD3-46CD-ACD8-418383FB783F}" srcOrd="4" destOrd="0" parTransId="{51124E90-553A-48B0-B679-38C1A5D3F66A}" sibTransId="{88FA2E63-DD75-4B9F-ACEA-404D78DC9137}"/>
    <dgm:cxn modelId="{33732C98-1676-4F2C-A454-ACE9BF733504}" srcId="{1F3526A4-D194-464A-9E97-F80E18AAA847}" destId="{651CBE5F-E45E-4814-91DA-06D1660670A8}" srcOrd="3" destOrd="0" parTransId="{A26789C9-D26C-475F-91E9-5A1D257F10CA}" sibTransId="{3105F778-DB73-4D5C-A65F-FCFD9C0101A1}"/>
    <dgm:cxn modelId="{3BF2A79B-629C-46A2-8CE6-AF89574FD40F}" srcId="{1F3526A4-D194-464A-9E97-F80E18AAA847}" destId="{D002E654-A7F4-4DA2-8ECF-8B54FCEF04FD}" srcOrd="5" destOrd="0" parTransId="{CE7D653C-290A-4106-B5F6-3C6F814BAE0F}" sibTransId="{273D04DC-3B18-4E9A-BA30-70012EAB2D75}"/>
    <dgm:cxn modelId="{51EEB1A0-921B-479E-969C-A0C5EC1D25A1}" srcId="{1F3526A4-D194-464A-9E97-F80E18AAA847}" destId="{4677F69C-900A-4607-B00F-A14D58B2E9EA}" srcOrd="0" destOrd="0" parTransId="{906E1BB5-EEE4-40DD-B0CB-FE42F92AB494}" sibTransId="{342CC5ED-89E3-4E51-9763-3AE896836EE7}"/>
    <dgm:cxn modelId="{ABCE9AB6-216E-4938-8C1C-39910AB1DFCF}" type="presOf" srcId="{1F3526A4-D194-464A-9E97-F80E18AAA847}" destId="{9955B683-400F-4D06-85FE-076C9FB62593}" srcOrd="0" destOrd="0" presId="urn:microsoft.com/office/officeart/2005/8/layout/radial3"/>
    <dgm:cxn modelId="{E92656C5-0E7A-4F6C-BAFA-7E0B901D18B9}" type="presOf" srcId="{1936FC1A-A943-4C9E-BF07-54B395BBAA33}" destId="{12548BD1-1C49-47EC-8106-E3D951042D57}" srcOrd="0" destOrd="0" presId="urn:microsoft.com/office/officeart/2005/8/layout/radial3"/>
    <dgm:cxn modelId="{A6EFD9C6-7410-4051-9873-498B2C4637E4}" srcId="{05AACFCB-88F0-4B47-85D7-B51A6B855293}" destId="{1F3526A4-D194-464A-9E97-F80E18AAA847}" srcOrd="0" destOrd="0" parTransId="{EDAF5EB1-3C7B-48F9-BA36-12979283ECCD}" sibTransId="{0F47BA4F-D1E6-4FB3-8D91-399160EE4FE1}"/>
    <dgm:cxn modelId="{CA59FED4-2543-44ED-9804-584A2FB664B5}" type="presOf" srcId="{D002E654-A7F4-4DA2-8ECF-8B54FCEF04FD}" destId="{D2E624D2-4549-4783-88CB-74AEFF4E48E4}" srcOrd="0" destOrd="0" presId="urn:microsoft.com/office/officeart/2005/8/layout/radial3"/>
    <dgm:cxn modelId="{75F4C1D9-0223-4BDD-B908-D0A24A4335BB}" type="presOf" srcId="{05AACFCB-88F0-4B47-85D7-B51A6B855293}" destId="{BE26562F-9C7C-4922-A7E9-CE9A2AA9FB17}" srcOrd="0" destOrd="0" presId="urn:microsoft.com/office/officeart/2005/8/layout/radial3"/>
    <dgm:cxn modelId="{76FF79F6-9B61-47D2-B7EE-ABE4FA08034E}" srcId="{1F3526A4-D194-464A-9E97-F80E18AAA847}" destId="{786DA20C-1121-402E-8107-3EC33A8AE204}" srcOrd="1" destOrd="0" parTransId="{C20876A6-6CD6-4145-8451-740DEFD32187}" sibTransId="{03BEC132-9809-4681-ACB2-6528A137BBE3}"/>
    <dgm:cxn modelId="{22147DF6-4A46-47EA-8DF9-F788ABC23364}" type="presOf" srcId="{651CBE5F-E45E-4814-91DA-06D1660670A8}" destId="{426A4D59-0200-4B31-9BA0-D8CB8F4F6F1F}" srcOrd="0" destOrd="0" presId="urn:microsoft.com/office/officeart/2005/8/layout/radial3"/>
    <dgm:cxn modelId="{34495047-C78D-4831-B529-BF8DBDCEAF0C}" type="presParOf" srcId="{BE26562F-9C7C-4922-A7E9-CE9A2AA9FB17}" destId="{2F10165F-2FCA-460B-8C04-1B4D7086FD52}" srcOrd="0" destOrd="0" presId="urn:microsoft.com/office/officeart/2005/8/layout/radial3"/>
    <dgm:cxn modelId="{A9A126D7-E8E6-4CA4-B240-F36DB527423B}" type="presParOf" srcId="{2F10165F-2FCA-460B-8C04-1B4D7086FD52}" destId="{9955B683-400F-4D06-85FE-076C9FB62593}" srcOrd="0" destOrd="0" presId="urn:microsoft.com/office/officeart/2005/8/layout/radial3"/>
    <dgm:cxn modelId="{3AA60136-1010-45A6-A898-35755AF07885}" type="presParOf" srcId="{2F10165F-2FCA-460B-8C04-1B4D7086FD52}" destId="{97F0FCDE-00B6-4721-AE0D-28E79A679252}" srcOrd="1" destOrd="0" presId="urn:microsoft.com/office/officeart/2005/8/layout/radial3"/>
    <dgm:cxn modelId="{631FDB7B-AA1D-4098-BF02-253988F96212}" type="presParOf" srcId="{2F10165F-2FCA-460B-8C04-1B4D7086FD52}" destId="{199C9DEA-BF7B-4339-8290-9F747978E377}" srcOrd="2" destOrd="0" presId="urn:microsoft.com/office/officeart/2005/8/layout/radial3"/>
    <dgm:cxn modelId="{224CC93F-FA6B-4CE9-AFC4-D9C9C32BBEA5}" type="presParOf" srcId="{2F10165F-2FCA-460B-8C04-1B4D7086FD52}" destId="{12548BD1-1C49-47EC-8106-E3D951042D57}" srcOrd="3" destOrd="0" presId="urn:microsoft.com/office/officeart/2005/8/layout/radial3"/>
    <dgm:cxn modelId="{118A1D64-CA80-4639-8967-CA19CF637412}" type="presParOf" srcId="{2F10165F-2FCA-460B-8C04-1B4D7086FD52}" destId="{426A4D59-0200-4B31-9BA0-D8CB8F4F6F1F}" srcOrd="4" destOrd="0" presId="urn:microsoft.com/office/officeart/2005/8/layout/radial3"/>
    <dgm:cxn modelId="{0657D4D3-7C0C-4F69-8325-776D697D6DD6}" type="presParOf" srcId="{2F10165F-2FCA-460B-8C04-1B4D7086FD52}" destId="{278F0C15-C7D5-47DB-9805-2C5CF747D499}" srcOrd="5" destOrd="0" presId="urn:microsoft.com/office/officeart/2005/8/layout/radial3"/>
    <dgm:cxn modelId="{5AA162A7-236C-4B3D-A74B-19FA74A10BEE}" type="presParOf" srcId="{2F10165F-2FCA-460B-8C04-1B4D7086FD52}" destId="{D2E624D2-4549-4783-88CB-74AEFF4E48E4}" srcOrd="6" destOrd="0" presId="urn:microsoft.com/office/officeart/2005/8/layout/radial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8BCBEB-9853-4580-AE61-B63DFCBB677F}">
      <dsp:nvSpPr>
        <dsp:cNvPr id="0" name=""/>
        <dsp:cNvSpPr/>
      </dsp:nvSpPr>
      <dsp:spPr>
        <a:xfrm rot="16200000">
          <a:off x="571500" y="-571500"/>
          <a:ext cx="1600200" cy="2743200"/>
        </a:xfrm>
        <a:prstGeom prst="round1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STREGHTS</a:t>
          </a:r>
        </a:p>
        <a:p>
          <a:pPr marL="0" lvl="0" indent="0" algn="ctr" defTabSz="577850">
            <a:lnSpc>
              <a:spcPct val="90000"/>
            </a:lnSpc>
            <a:spcBef>
              <a:spcPct val="0"/>
            </a:spcBef>
            <a:spcAft>
              <a:spcPct val="35000"/>
            </a:spcAft>
            <a:buNone/>
          </a:pPr>
          <a:r>
            <a:rPr lang="en-GB" sz="1300" kern="1200"/>
            <a:t>-good listener,a problem solver,confident, reliable and have experience.</a:t>
          </a:r>
        </a:p>
      </dsp:txBody>
      <dsp:txXfrm rot="5400000">
        <a:off x="-1" y="1"/>
        <a:ext cx="2743200" cy="1200150"/>
      </dsp:txXfrm>
    </dsp:sp>
    <dsp:sp modelId="{7E03D58A-7365-4BED-BB8F-2142BDBFDF5E}">
      <dsp:nvSpPr>
        <dsp:cNvPr id="0" name=""/>
        <dsp:cNvSpPr/>
      </dsp:nvSpPr>
      <dsp:spPr>
        <a:xfrm>
          <a:off x="2743200" y="0"/>
          <a:ext cx="2743200" cy="1600200"/>
        </a:xfrm>
        <a:prstGeom prst="round1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WEAKNESSES</a:t>
          </a:r>
        </a:p>
        <a:p>
          <a:pPr marL="0" lvl="0" indent="0" algn="ctr" defTabSz="577850">
            <a:lnSpc>
              <a:spcPct val="90000"/>
            </a:lnSpc>
            <a:spcBef>
              <a:spcPct val="0"/>
            </a:spcBef>
            <a:spcAft>
              <a:spcPct val="35000"/>
            </a:spcAft>
            <a:buNone/>
          </a:pPr>
          <a:r>
            <a:rPr lang="en-GB" sz="1300" kern="1200"/>
            <a:t>- lack of trust in people, emotive, self-critic, tend to focus to much on details. </a:t>
          </a:r>
        </a:p>
      </dsp:txBody>
      <dsp:txXfrm>
        <a:off x="2743200" y="0"/>
        <a:ext cx="2743200" cy="1200150"/>
      </dsp:txXfrm>
    </dsp:sp>
    <dsp:sp modelId="{A55E9B87-B75F-4FDE-A124-552643A76216}">
      <dsp:nvSpPr>
        <dsp:cNvPr id="0" name=""/>
        <dsp:cNvSpPr/>
      </dsp:nvSpPr>
      <dsp:spPr>
        <a:xfrm rot="10800000">
          <a:off x="0" y="1600200"/>
          <a:ext cx="2743200" cy="1600200"/>
        </a:xfrm>
        <a:prstGeom prst="round1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OPORTUNITIES</a:t>
          </a:r>
        </a:p>
        <a:p>
          <a:pPr marL="0" lvl="0" indent="0" algn="ctr" defTabSz="577850">
            <a:lnSpc>
              <a:spcPct val="90000"/>
            </a:lnSpc>
            <a:spcBef>
              <a:spcPct val="0"/>
            </a:spcBef>
            <a:spcAft>
              <a:spcPct val="35000"/>
            </a:spcAft>
            <a:buNone/>
          </a:pPr>
          <a:r>
            <a:rPr lang="en-GB" sz="1300" kern="1200"/>
            <a:t>- Work with a wider range of professionals, improve experience and knowledge, study further to improve financialy.</a:t>
          </a:r>
        </a:p>
      </dsp:txBody>
      <dsp:txXfrm rot="10800000">
        <a:off x="0" y="2000250"/>
        <a:ext cx="2743200" cy="1200150"/>
      </dsp:txXfrm>
    </dsp:sp>
    <dsp:sp modelId="{BB7AAF66-5AB1-4DB5-8555-8EEC6FB0E479}">
      <dsp:nvSpPr>
        <dsp:cNvPr id="0" name=""/>
        <dsp:cNvSpPr/>
      </dsp:nvSpPr>
      <dsp:spPr>
        <a:xfrm rot="5400000">
          <a:off x="3314700" y="1028700"/>
          <a:ext cx="1600200" cy="2743200"/>
        </a:xfrm>
        <a:prstGeom prst="round1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THREATS- workplace being too far from home, poor planning and evaluation, high pressure environment.</a:t>
          </a:r>
        </a:p>
      </dsp:txBody>
      <dsp:txXfrm rot="-5400000">
        <a:off x="2743200" y="2000250"/>
        <a:ext cx="2743200" cy="1200150"/>
      </dsp:txXfrm>
    </dsp:sp>
    <dsp:sp modelId="{80BC91B0-918E-4493-8528-4CCAF9BF881E}">
      <dsp:nvSpPr>
        <dsp:cNvPr id="0" name=""/>
        <dsp:cNvSpPr/>
      </dsp:nvSpPr>
      <dsp:spPr>
        <a:xfrm>
          <a:off x="1920240" y="1200150"/>
          <a:ext cx="1645920" cy="800100"/>
        </a:xfrm>
        <a:prstGeom prst="roundRect">
          <a:avLst/>
        </a:prstGeom>
        <a:gradFill rotWithShape="0">
          <a:gsLst>
            <a:gs pos="0">
              <a:schemeClr val="accent6">
                <a:tint val="60000"/>
                <a:hueOff val="0"/>
                <a:satOff val="0"/>
                <a:lumOff val="0"/>
                <a:alphaOff val="0"/>
                <a:satMod val="103000"/>
                <a:lumMod val="102000"/>
                <a:tint val="94000"/>
              </a:schemeClr>
            </a:gs>
            <a:gs pos="50000">
              <a:schemeClr val="accent6">
                <a:tint val="60000"/>
                <a:hueOff val="0"/>
                <a:satOff val="0"/>
                <a:lumOff val="0"/>
                <a:alphaOff val="0"/>
                <a:satMod val="110000"/>
                <a:lumMod val="100000"/>
                <a:shade val="100000"/>
              </a:schemeClr>
            </a:gs>
            <a:gs pos="100000">
              <a:schemeClr val="accent6">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i="1" u="sng" kern="1200">
              <a:latin typeface="+mj-lt"/>
            </a:rPr>
            <a:t>Personal SWOT Analysis</a:t>
          </a:r>
        </a:p>
      </dsp:txBody>
      <dsp:txXfrm>
        <a:off x="1959298" y="1239208"/>
        <a:ext cx="1567804" cy="72198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55B683-400F-4D06-85FE-076C9FB62593}">
      <dsp:nvSpPr>
        <dsp:cNvPr id="0" name=""/>
        <dsp:cNvSpPr/>
      </dsp:nvSpPr>
      <dsp:spPr>
        <a:xfrm>
          <a:off x="1855589" y="712589"/>
          <a:ext cx="1775221" cy="177522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r>
            <a:rPr lang="en-GB" sz="2200" kern="1200"/>
            <a:t>Gibb's model of reflection 1988.</a:t>
          </a:r>
        </a:p>
      </dsp:txBody>
      <dsp:txXfrm>
        <a:off x="2115564" y="972564"/>
        <a:ext cx="1255271" cy="1255271"/>
      </dsp:txXfrm>
    </dsp:sp>
    <dsp:sp modelId="{97F0FCDE-00B6-4721-AE0D-28E79A679252}">
      <dsp:nvSpPr>
        <dsp:cNvPr id="0" name=""/>
        <dsp:cNvSpPr/>
      </dsp:nvSpPr>
      <dsp:spPr>
        <a:xfrm>
          <a:off x="2299394" y="316"/>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Description</a:t>
          </a:r>
        </a:p>
      </dsp:txBody>
      <dsp:txXfrm>
        <a:off x="2429381" y="130303"/>
        <a:ext cx="627636" cy="627636"/>
      </dsp:txXfrm>
    </dsp:sp>
    <dsp:sp modelId="{199C9DEA-BF7B-4339-8290-9F747978E377}">
      <dsp:nvSpPr>
        <dsp:cNvPr id="0" name=""/>
        <dsp:cNvSpPr/>
      </dsp:nvSpPr>
      <dsp:spPr>
        <a:xfrm>
          <a:off x="3300587" y="578355"/>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Feelings</a:t>
          </a:r>
        </a:p>
      </dsp:txBody>
      <dsp:txXfrm>
        <a:off x="3430574" y="708342"/>
        <a:ext cx="627636" cy="627636"/>
      </dsp:txXfrm>
    </dsp:sp>
    <dsp:sp modelId="{12548BD1-1C49-47EC-8106-E3D951042D57}">
      <dsp:nvSpPr>
        <dsp:cNvPr id="0" name=""/>
        <dsp:cNvSpPr/>
      </dsp:nvSpPr>
      <dsp:spPr>
        <a:xfrm>
          <a:off x="3300587" y="1734433"/>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Evaluation</a:t>
          </a:r>
        </a:p>
      </dsp:txBody>
      <dsp:txXfrm>
        <a:off x="3430574" y="1864420"/>
        <a:ext cx="627636" cy="627636"/>
      </dsp:txXfrm>
    </dsp:sp>
    <dsp:sp modelId="{426A4D59-0200-4B31-9BA0-D8CB8F4F6F1F}">
      <dsp:nvSpPr>
        <dsp:cNvPr id="0" name=""/>
        <dsp:cNvSpPr/>
      </dsp:nvSpPr>
      <dsp:spPr>
        <a:xfrm>
          <a:off x="2299394" y="2312472"/>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Analysis</a:t>
          </a:r>
        </a:p>
      </dsp:txBody>
      <dsp:txXfrm>
        <a:off x="2429381" y="2442459"/>
        <a:ext cx="627636" cy="627636"/>
      </dsp:txXfrm>
    </dsp:sp>
    <dsp:sp modelId="{278F0C15-C7D5-47DB-9805-2C5CF747D499}">
      <dsp:nvSpPr>
        <dsp:cNvPr id="0" name=""/>
        <dsp:cNvSpPr/>
      </dsp:nvSpPr>
      <dsp:spPr>
        <a:xfrm>
          <a:off x="1298201" y="1734433"/>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Conclusion</a:t>
          </a:r>
        </a:p>
      </dsp:txBody>
      <dsp:txXfrm>
        <a:off x="1428188" y="1864420"/>
        <a:ext cx="627636" cy="627636"/>
      </dsp:txXfrm>
    </dsp:sp>
    <dsp:sp modelId="{D2E624D2-4549-4783-88CB-74AEFF4E48E4}">
      <dsp:nvSpPr>
        <dsp:cNvPr id="0" name=""/>
        <dsp:cNvSpPr/>
      </dsp:nvSpPr>
      <dsp:spPr>
        <a:xfrm>
          <a:off x="1298201" y="578355"/>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Action plan</a:t>
          </a:r>
        </a:p>
      </dsp:txBody>
      <dsp:txXfrm>
        <a:off x="1428188" y="708342"/>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2">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AE050810576FC409987C1D3AD8A8D2D" ma:contentTypeVersion="7" ma:contentTypeDescription="Create a new document." ma:contentTypeScope="" ma:versionID="2b95b29b8c36fc8f646a0a25d7a2bf30">
  <xsd:schema xmlns:xsd="http://www.w3.org/2001/XMLSchema" xmlns:xs="http://www.w3.org/2001/XMLSchema" xmlns:p="http://schemas.microsoft.com/office/2006/metadata/properties" xmlns:ns3="6ab45f4d-6557-466b-9401-5bbc7c497c95" xmlns:ns4="1c887a6f-edb2-418d-ae27-b52e7ec7152e" targetNamespace="http://schemas.microsoft.com/office/2006/metadata/properties" ma:root="true" ma:fieldsID="77f9cb40bed13b6d642815c1b50ca5f9" ns3:_="" ns4:_="">
    <xsd:import namespace="6ab45f4d-6557-466b-9401-5bbc7c497c95"/>
    <xsd:import namespace="1c887a6f-edb2-418d-ae27-b52e7ec715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ab45f4d-6557-466b-9401-5bbc7c497c9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c887a6f-edb2-418d-ae27-b52e7ec7152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Pat11</b:Tag>
    <b:SourceType>Book</b:SourceType>
    <b:Guid>{B7176F20-6763-44F3-A610-295DDBF09C20}</b:Guid>
    <b:Title>DEMENTIA-History and Incidence</b:Title>
    <b:Year>2011</b:Year>
    <b:City>Oxford, England</b:City>
    <b:Publisher>Patrick McNamara</b:Publisher>
    <b:Edition>1 Volume</b:Edition>
    <b:Author>
      <b:Author>
        <b:NameList>
          <b:Person>
            <b:Last>McNamara</b:Last>
            <b:First>Patrik</b:First>
          </b:Person>
        </b:NameList>
      </b:Author>
      <b:Editor>
        <b:NameList>
          <b:Person>
            <b:Last>McNamara</b:Last>
            <b:First>Patrick</b:First>
          </b:Person>
        </b:NameList>
      </b:Editor>
    </b:Author>
    <b:URL>https://archive.org/details/dementia0001unse/page/n11/mode/2up</b:URL>
    <b:RefOrder>1</b:RefOrder>
  </b:Source>
  <b:Source>
    <b:Tag>Dun05</b:Tag>
    <b:SourceType>Book</b:SourceType>
    <b:Guid>{48235D50-8694-4EAF-A39C-219CFAA52FD9}</b:Guid>
    <b:Title>How to Survive and Maybe Even Love your Life as a Nurse</b:Title>
    <b:Year>2005</b:Year>
    <b:City>Philadelphia</b:City>
    <b:Publisher>F.A Davis Company</b:Publisher>
    <b:Edition>Danielle J. Barsky</b:Edition>
    <b:URL>https://archive.org/details/howtosurvivemayb0000dunh/page/26/mode/2up</b:URL>
    <b:Author>
      <b:Author>
        <b:NameList>
          <b:Person>
            <b:Last>Dunnham</b:Last>
            <b:Middle>S.</b:Middle>
            <b:First>Kelly</b:First>
          </b:Person>
          <b:Person>
            <b:Last>Smith</b:Last>
            <b:Middle>J.</b:Middle>
            <b:First>Staci</b:First>
          </b:Person>
        </b:NameList>
      </b:Author>
    </b:Author>
    <b:RefOrder>2</b:RefOrder>
  </b:Source>
  <b:Source>
    <b:Tag>NHS18</b:Tag>
    <b:SourceType>InternetSite</b:SourceType>
    <b:Guid>{207C47DC-05C7-4131-8352-3E9663486CD1}</b:Guid>
    <b:Author>
      <b:Author>
        <b:NameList>
          <b:Person>
            <b:Last>NHS</b:Last>
          </b:Person>
        </b:NameList>
      </b:Author>
    </b:Author>
    <b:Title>NHS</b:Title>
    <b:Year>2020</b:Year>
    <b:YearAccessed>2020</b:YearAccessed>
    <b:MonthAccessed>12</b:MonthAccessed>
    <b:DayAccessed>24</b:DayAccessed>
    <b:URL>https://www.healthcareers.nhs.uk/explore-roles/nursing/roles-nursing/mental-health-nurse/personal-characteristics-and-skills-required-mental-health-nursing</b:URL>
    <b:Month>12</b:Month>
    <b:Day>24</b:Day>
    <b:RefOrder>3</b:RefOrder>
  </b:Source>
  <b:Source>
    <b:Tag>Dav09</b:Tag>
    <b:SourceType>Book</b:SourceType>
    <b:Guid>{10769FF7-2985-426C-85A5-5642EB1F3154}</b:Guid>
    <b:Title>DEMENTIA-GUIDE TO DEMENTIA CARE</b:Title>
    <b:Year>2009</b:Year>
    <b:URL>https://archive.org/details/guidetodementiac0000moor/page/22/mode/2up</b:URL>
    <b:City>Brighton</b:City>
    <b:Publisher>Emerald Publisher</b:Publisher>
    <b:Edition>Revised Edition</b:Edition>
    <b:Author>
      <b:Author>
        <b:NameList>
          <b:Person>
            <b:Last>Moore</b:Last>
            <b:First>David</b:First>
          </b:Person>
        </b:NameList>
      </b:Author>
    </b:Author>
    <b:RefOrder>4</b:RefOrder>
  </b:Source>
  <b:Source>
    <b:Tag>Alz201</b:Tag>
    <b:SourceType>InternetSite</b:SourceType>
    <b:Guid>{BD6502E3-654F-4B36-A3EF-39084B0CE995}</b:Guid>
    <b:Title>Alzheimer's disease</b:Title>
    <b:Year>2020</b:Year>
    <b:YearAccessed>2020</b:YearAccessed>
    <b:MonthAccessed>12</b:MonthAccessed>
    <b:DayAccessed>27</b:DayAccessed>
    <b:URL>https://www.alzheimersresearchuk.org/dementia-information/types-of-dementia/alzheimers-disease/</b:URL>
    <b:Author>
      <b:Author>
        <b:NameList>
          <b:Person>
            <b:Last>Uk</b:Last>
            <b:First>Alzheimer's</b:First>
            <b:Middle>Research</b:Middle>
          </b:Person>
        </b:NameList>
      </b:Author>
    </b:Author>
    <b:Month>12</b:Month>
    <b:Day>27</b:Day>
    <b:RefOrder>5</b:RefOrder>
  </b:Source>
  <b:Source>
    <b:Tag>UCL20</b:Tag>
    <b:SourceType>InternetSite</b:SourceType>
    <b:Guid>{67A4F6E1-DE1C-4EEC-98D7-8CC94748D8F0}</b:Guid>
    <b:Title>DEMENTIA RESEARCH CENTRE</b:Title>
    <b:Year>2020</b:Year>
    <b:YearAccessed>2020</b:YearAccessed>
    <b:MonthAccessed>12</b:MonthAccessed>
    <b:DayAccessed>28</b:DayAccessed>
    <b:URL>https://www.ucl.ac.uk/drc/research-studies/familial-alzheimers-disease</b:URL>
    <b:Author>
      <b:Author>
        <b:NameList>
          <b:Person>
            <b:Last>UCL</b:Last>
          </b:Person>
        </b:NameList>
      </b:Author>
    </b:Author>
    <b:Month>12</b:Month>
    <b:Day>28</b:Day>
    <b:RefOrder>6</b:RefOrder>
  </b:Source>
  <b:Source>
    <b:Tag>Alz20</b:Tag>
    <b:SourceType>InternetSite</b:SourceType>
    <b:Guid>{AAF87A67-36BA-4162-8685-DCCF1DC387B4}</b:Guid>
    <b:Title>alzheimer's association</b:Title>
    <b:Year>2020</b:Year>
    <b:YearAccessed>2020</b:YearAccessed>
    <b:MonthAccessed>12</b:MonthAccessed>
    <b:DayAccessed>30</b:DayAccessed>
    <b:URL>https://www.alz.org/alzheimers-dementia/what-is-dementia/types-of-dementia/vascular-dementia</b:URL>
    <b:Author>
      <b:Author>
        <b:NameList>
          <b:Person>
            <b:Last>association</b:Last>
            <b:First>Alzheimer's</b:First>
          </b:Person>
        </b:NameList>
      </b:Author>
    </b:Author>
    <b:Month>12</b:Month>
    <b:Day>30</b:Day>
    <b:RefOrder>7</b:RefOrder>
  </b:Source>
  <b:Source>
    <b:Tag>Bri20</b:Tag>
    <b:SourceType>InternetSite</b:SourceType>
    <b:Guid>{238D4371-70C9-451E-8555-EA802C78CFCE}</b:Guid>
    <b:Title>Vascular Dementia</b:Title>
    <b:Year>2020</b:Year>
    <b:YearAccessed>2020</b:YearAccessed>
    <b:MonthAccessed>12</b:MonthAccessed>
    <b:DayAccessed>28</b:DayAccessed>
    <b:URL>https://www.bhf.org.uk/informationsupport/conditions/vascular-dementia</b:URL>
    <b:Author>
      <b:Author>
        <b:NameList>
          <b:Person>
            <b:Last>Foundation</b:Last>
            <b:First>British</b:First>
            <b:Middle>Heart</b:Middle>
          </b:Person>
        </b:NameList>
      </b:Author>
    </b:Author>
    <b:Month>12</b:Month>
    <b:Day>28</b:Day>
    <b:RefOrder>8</b:RefOrder>
  </b:Source>
  <b:Source>
    <b:Tag>ver20</b:Tag>
    <b:SourceType>InternetSite</b:SourceType>
    <b:Guid>{0A40DDF7-FB41-4C64-8F28-7EA48228709E}</b:Guid>
    <b:Title>An Overview of Alcoholic Dementia</b:Title>
    <b:Year>2020</b:Year>
    <b:Author>
      <b:Author>
        <b:NameList>
          <b:Person>
            <b:Last>mind</b:Last>
            <b:First>very</b:First>
            <b:Middle>well</b:Middle>
          </b:Person>
        </b:NameList>
      </b:Author>
    </b:Author>
    <b:Month>12</b:Month>
    <b:YearAccessed>2020</b:YearAccessed>
    <b:MonthAccessed>12</b:MonthAccessed>
    <b:DayAccessed>30</b:DayAccessed>
    <b:URL>https://www.verywellmind.com/alcohol-dementia-62980</b:URL>
    <b:Day>30</b:Day>
    <b:RefOrder>9</b:RefOrder>
  </b:Source>
  <b:Source>
    <b:Tag>Nat20</b:Tag>
    <b:SourceType>InternetSite</b:SourceType>
    <b:Guid>{251213DA-698E-4EE0-A97D-975E18D3793F}</b:Guid>
    <b:Title>Neurological Complications of HIV and AIDS Fact Sheet</b:Title>
    <b:Year>2020</b:Year>
    <b:YearAccessed>2020</b:YearAccessed>
    <b:MonthAccessed>12</b:MonthAccessed>
    <b:DayAccessed>29</b:DayAccessed>
    <b:URL>https://www.ninds.nih.gov/Disorders/Patient-Caregiver-Education/Fact-Sheets/Neurological-Complications-AIDS-Fact-Sheet#3042_4</b:URL>
    <b:Author>
      <b:Author>
        <b:NameList>
          <b:Person>
            <b:Last>Stroke</b:Last>
            <b:First>National</b:First>
            <b:Middle>Institute of Neurological Disorders and</b:Middle>
          </b:Person>
        </b:NameList>
      </b:Author>
    </b:Author>
    <b:Month>12</b:Month>
    <b:Day>29</b:Day>
    <b:RefOrder>10</b:RefOrder>
  </b:Source>
  <b:Source>
    <b:Tag>exc16</b:Tag>
    <b:SourceType>InternetSite</b:SourceType>
    <b:Guid>{76F32899-499B-4834-AACA-3D9BAF6F5EB4}</b:Guid>
    <b:Author>
      <b:Author>
        <b:NameList>
          <b:Person>
            <b:Last>excellence</b:Last>
            <b:First>social</b:First>
            <b:Middle>care institude of</b:Middle>
          </b:Person>
        </b:NameList>
      </b:Author>
    </b:Author>
    <b:Title>Care Act 2014</b:Title>
    <b:Year>2016</b:Year>
    <b:YearAccessed>2020</b:YearAccessed>
    <b:MonthAccessed>12</b:MonthAccessed>
    <b:DayAccessed>1</b:DayAccessed>
    <b:URL>https://www.scie.org.uk/care-act-2014/safeguarding-adults/</b:URL>
    <b:Month>12</b:Month>
    <b:Day>1</b:Day>
    <b:RefOrder>11</b:RefOrder>
  </b:Source>
  <b:Source>
    <b:Tag>Gui20</b:Tag>
    <b:SourceType>InternetSite</b:SourceType>
    <b:Guid>{6BDA7F67-2B75-42B6-BA5B-8B288EC04D41}</b:Guid>
    <b:Author>
      <b:Author>
        <b:NameList>
          <b:Person>
            <b:Last>Guide</b:Last>
            <b:First>UK</b:First>
            <b:Middle>Care</b:Middle>
          </b:Person>
        </b:NameList>
      </b:Author>
    </b:Author>
    <b:Title>UK Care Guide</b:Title>
    <b:Year>2020</b:Year>
    <b:YearAccessed>2020</b:YearAccessed>
    <b:MonthAccessed>12</b:MonthAccessed>
    <b:DayAccessed>4</b:DayAccessed>
    <b:URL>https://ukcareguide.co.uk/lasting-power-attorney-health-welfare/#:~:text=A%20Health%20and%20Welfare%20Lasting%20Power%20of%20Attorney,have%20significant%20consequences%20for%20you%20and%20your%20family.</b:URL>
    <b:Month>11</b:Month>
    <b:Day>1</b:Day>
    <b:RefOrder>12</b:RefOrder>
  </b:Source>
  <b:Source>
    <b:Tag>Placeholder1</b:Tag>
    <b:SourceType>InternetSite</b:SourceType>
    <b:Guid>{37CAED65-17EB-4F2E-AB2E-B059B541C399}</b:Guid>
    <b:Author>
      <b:Author>
        <b:NameList>
          <b:Person>
            <b:Last>NHS</b:Last>
          </b:Person>
        </b:NameList>
      </b:Author>
    </b:Author>
    <b:Title>NHS</b:Title>
    <b:Year>2018</b:Year>
    <b:YearAccessed>2020</b:YearAccessed>
    <b:MonthAccessed>12</b:MonthAccessed>
    <b:DayAccessed>04</b:DayAccessed>
    <b:URL>https://www.nhs.uk/conditions/social-care-and-support-guide/making-decisions-for-someone-else/giving-someone-power-of-attorney/</b:URL>
    <b:Month>3</b:Month>
    <b:Day>21</b:Day>
    <b:RefOrder>13</b:RefOrder>
  </b:Source>
  <b:Source>
    <b:Tag>GP12</b:Tag>
    <b:SourceType>InternetSite</b:SourceType>
    <b:Guid>{C961108B-5A4A-4EF0-BC27-80905D020D20}</b:Guid>
    <b:Title>Dementia patient refuses care</b:Title>
    <b:Year>2012</b:Year>
    <b:YearAccessed>2020</b:YearAccessed>
    <b:MonthAccessed>12</b:MonthAccessed>
    <b:DayAccessed>4</b:DayAccessed>
    <b:URL>https://www.gponline.com/dementia-patient-refuses-care/elderly-care/elderly-care/article/1151938</b:URL>
    <b:Author>
      <b:Author>
        <b:NameList>
          <b:Person>
            <b:Last>GP</b:Last>
          </b:Person>
        </b:NameList>
      </b:Author>
    </b:Author>
    <b:Month>10</b:Month>
    <b:Day>3</b:Day>
    <b:RefOrder>14</b:RefOrder>
  </b:Source>
  <b:Source>
    <b:Tag>Lio13</b:Tag>
    <b:SourceType>Book</b:SourceType>
    <b:Guid>{E98845D9-740F-4821-A20B-9447A0CACE37}</b:Guid>
    <b:Author>
      <b:Author>
        <b:NameList>
          <b:Person>
            <b:Last>Howatson-Jones</b:Last>
            <b:First>Lioba</b:First>
          </b:Person>
        </b:NameList>
      </b:Author>
    </b:Author>
    <b:Title>Reflective Practice in Nursing</b:Title>
    <b:Year>2013</b:Year>
    <b:City>London</b:City>
    <b:Publisher> Los Angeles, Calif. : SAGE : Learning Matters</b:Publisher>
    <b:Edition>Second Edition</b:Edition>
    <b:RefOrder>16</b:RefOrder>
  </b:Source>
  <b:Source>
    <b:Tag>NHS211</b:Tag>
    <b:SourceType>InternetSite</b:SourceType>
    <b:Guid>{B7C7FDB0-41B6-4E4D-8022-3C03AD8E3BF4}</b:Guid>
    <b:Title>NHS</b:Title>
    <b:Year>2021</b:Year>
    <b:Author>
      <b:Author>
        <b:NameList>
          <b:Person>
            <b:Last>NHS</b:Last>
          </b:Person>
        </b:NameList>
      </b:Author>
    </b:Author>
    <b:YearAccessed>2021</b:YearAccessed>
    <b:MonthAccessed>4</b:MonthAccessed>
    <b:DayAccessed>20</b:DayAccessed>
    <b:URL>https://www.healthcareers.nhs.uk/explore-roles/nursing/roles-nursing/mental-health-nurse/entry-requirements-mental-health-nursing</b:URL>
    <b:RefOrder>15</b:RefOrder>
  </b:Source>
  <b:Source>
    <b:Tag>Min211</b:Tag>
    <b:SourceType>InternetSite</b:SourceType>
    <b:Guid>{566D2C73-17D0-485D-8BF6-43C32C79A9D3}</b:Guid>
    <b:Author>
      <b:Author>
        <b:NameList>
          <b:Person>
            <b:Last>Tools</b:Last>
            <b:First>Mind</b:First>
          </b:Person>
        </b:NameList>
      </b:Author>
    </b:Author>
    <b:Title>Mind Tools</b:Title>
    <b:Year>2021</b:Year>
    <b:YearAccessed>2021</b:YearAccessed>
    <b:MonthAccessed>4</b:MonthAccessed>
    <b:DayAccessed>22</b:DayAccessed>
    <b:URL>https://www.mindtools.com/pages/article/reflective-cycle.htm</b:URL>
    <b:RefOrder>17</b:RefOrder>
  </b:Source>
</b:Sources>
</file>

<file path=customXml/itemProps1.xml><?xml version="1.0" encoding="utf-8"?>
<ds:datastoreItem xmlns:ds="http://schemas.openxmlformats.org/officeDocument/2006/customXml" ds:itemID="{4CF0C5F5-A3C9-4655-B683-73D2A6E4AC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ab45f4d-6557-466b-9401-5bbc7c497c95"/>
    <ds:schemaRef ds:uri="1c887a6f-edb2-418d-ae27-b52e7ec715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1268890-136F-4993-8F96-38C89694C4CE}">
  <ds:schemaRefs>
    <ds:schemaRef ds:uri="http://schemas.microsoft.com/office/2006/documentManagement/types"/>
    <ds:schemaRef ds:uri="1c887a6f-edb2-418d-ae27-b52e7ec7152e"/>
    <ds:schemaRef ds:uri="http://schemas.microsoft.com/office/infopath/2007/PartnerControls"/>
    <ds:schemaRef ds:uri="http://www.w3.org/XML/1998/namespace"/>
    <ds:schemaRef ds:uri="http://purl.org/dc/elements/1.1/"/>
    <ds:schemaRef ds:uri="http://purl.org/dc/terms/"/>
    <ds:schemaRef ds:uri="http://schemas.microsoft.com/office/2006/metadata/properties"/>
    <ds:schemaRef ds:uri="6ab45f4d-6557-466b-9401-5bbc7c497c95"/>
    <ds:schemaRef ds:uri="http://purl.org/dc/dcmitype/"/>
    <ds:schemaRef ds:uri="http://schemas.openxmlformats.org/package/2006/metadata/core-properties"/>
  </ds:schemaRefs>
</ds:datastoreItem>
</file>

<file path=customXml/itemProps3.xml><?xml version="1.0" encoding="utf-8"?>
<ds:datastoreItem xmlns:ds="http://schemas.openxmlformats.org/officeDocument/2006/customXml" ds:itemID="{24E73FCA-B579-44F5-9121-35AF2015AB05}">
  <ds:schemaRefs>
    <ds:schemaRef ds:uri="http://schemas.microsoft.com/sharepoint/v3/contenttype/forms"/>
  </ds:schemaRefs>
</ds:datastoreItem>
</file>

<file path=customXml/itemProps4.xml><?xml version="1.0" encoding="utf-8"?>
<ds:datastoreItem xmlns:ds="http://schemas.openxmlformats.org/officeDocument/2006/customXml" ds:itemID="{108A7F53-B930-4CB9-9568-88E619AE9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3075</Words>
  <Characters>17531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LECTURER: MS JOANA WALSH</Company>
  <LinksUpToDate>false</LinksUpToDate>
  <CharactersWithSpaces>20565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career development bmsw4005_lon- becoming a mental health nurse</dc:title>
  <dc:subject/>
  <dc:creator>STUDENT: Alexandra Nicut (1919639)</dc:creator>
  <cp:keywords/>
  <dc:description/>
  <cp:lastModifiedBy>Alexandra Nicut (1919639)</cp:lastModifiedBy>
  <cp:revision>2</cp:revision>
  <dcterms:created xsi:type="dcterms:W3CDTF">2021-05-10T22:32:00Z</dcterms:created>
  <dcterms:modified xsi:type="dcterms:W3CDTF">2021-05-10T22:32:00Z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0x010100EAE050810576FC409987C1D3AD8A8D2D</vt:lpwstr>
  </property>
  <property fmtid="{D5CDD505-2E9C-101B-9397-08002B2CF9AE}" pid="3" name="Mendeley Document_1">
    <vt:lpwstr>True</vt:lpwstr>
  </property>
</Properties>
</file>