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85E58" w14:textId="77777777" w:rsidR="00A22D54" w:rsidRDefault="00A22D54" w:rsidP="00A22D54">
      <w:pPr>
        <w:rPr>
          <w:shd w:val="clear" w:color="auto" w:fill="FFFFFF"/>
        </w:rPr>
      </w:pPr>
    </w:p>
    <w:p w14:paraId="0FA8161C" w14:textId="77777777" w:rsidR="00A22D54" w:rsidRDefault="00A22D54" w:rsidP="00A22D54">
      <w:pPr>
        <w:rPr>
          <w:shd w:val="clear" w:color="auto" w:fill="FFFFFF"/>
        </w:rPr>
      </w:pPr>
    </w:p>
    <w:p w14:paraId="3E64F63B" w14:textId="77777777" w:rsidR="00A22D54" w:rsidRDefault="00A22D54" w:rsidP="00A22D54">
      <w:pPr>
        <w:rPr>
          <w:shd w:val="clear" w:color="auto" w:fill="FFFFFF"/>
        </w:rPr>
      </w:pPr>
    </w:p>
    <w:p w14:paraId="424708E7" w14:textId="77777777" w:rsidR="00A22D54" w:rsidRDefault="00A22D54" w:rsidP="00A22D54">
      <w:pPr>
        <w:rPr>
          <w:shd w:val="clear" w:color="auto" w:fill="FFFFFF"/>
        </w:rPr>
      </w:pPr>
    </w:p>
    <w:p w14:paraId="3A2D6D18" w14:textId="77777777" w:rsidR="00A22D54" w:rsidRDefault="00A22D54" w:rsidP="00A22D54">
      <w:pPr>
        <w:rPr>
          <w:shd w:val="clear" w:color="auto" w:fill="FFFFFF"/>
        </w:rPr>
      </w:pPr>
    </w:p>
    <w:p w14:paraId="7BBF1020" w14:textId="77777777" w:rsidR="00A22D54" w:rsidRDefault="00A22D54" w:rsidP="00A22D54">
      <w:pPr>
        <w:rPr>
          <w:shd w:val="clear" w:color="auto" w:fill="FFFFFF"/>
        </w:rPr>
      </w:pPr>
    </w:p>
    <w:p w14:paraId="6BDA96BB" w14:textId="77777777" w:rsidR="00A22D54" w:rsidRDefault="00A22D54" w:rsidP="00A22D54">
      <w:pPr>
        <w:rPr>
          <w:shd w:val="clear" w:color="auto" w:fill="FFFFFF"/>
        </w:rPr>
      </w:pPr>
    </w:p>
    <w:p w14:paraId="3BD56E8F" w14:textId="77777777" w:rsidR="00A22D54" w:rsidRDefault="00A22D54" w:rsidP="00A22D54">
      <w:pPr>
        <w:rPr>
          <w:shd w:val="clear" w:color="auto" w:fill="FFFFFF"/>
        </w:rPr>
      </w:pPr>
    </w:p>
    <w:p w14:paraId="05FF29B6" w14:textId="77777777" w:rsidR="00A22D54" w:rsidRPr="008F3002" w:rsidRDefault="00A22D54" w:rsidP="00EA6968">
      <w:pPr>
        <w:pStyle w:val="Title"/>
        <w:jc w:val="center"/>
        <w:rPr>
          <w:rFonts w:ascii="Times New Roman" w:hAnsi="Times New Roman" w:cs="Times New Roman"/>
          <w:shd w:val="clear" w:color="auto" w:fill="FFFFFF"/>
        </w:rPr>
      </w:pPr>
      <w:r w:rsidRPr="008F3002">
        <w:rPr>
          <w:rFonts w:ascii="Times New Roman" w:hAnsi="Times New Roman" w:cs="Times New Roman"/>
          <w:shd w:val="clear" w:color="auto" w:fill="FFFFFF"/>
        </w:rPr>
        <w:t>Academic and Employability Skills</w:t>
      </w:r>
    </w:p>
    <w:p w14:paraId="7E7A9BD5" w14:textId="77777777" w:rsidR="008F3002" w:rsidRDefault="008F3002" w:rsidP="008F3002">
      <w:pPr>
        <w:rPr>
          <w:rFonts w:cs="Times New Roman"/>
          <w:sz w:val="48"/>
          <w:szCs w:val="48"/>
        </w:rPr>
      </w:pPr>
      <w:r w:rsidRPr="008F3002">
        <w:rPr>
          <w:rFonts w:cs="Times New Roman"/>
          <w:sz w:val="48"/>
          <w:szCs w:val="48"/>
        </w:rPr>
        <w:t xml:space="preserve">             </w:t>
      </w:r>
    </w:p>
    <w:p w14:paraId="19965908" w14:textId="6D71FCC7" w:rsidR="008F3002" w:rsidRPr="008F3002" w:rsidRDefault="008F3002" w:rsidP="008F3002">
      <w:pPr>
        <w:rPr>
          <w:rFonts w:cs="Times New Roman"/>
          <w:sz w:val="48"/>
          <w:szCs w:val="48"/>
        </w:rPr>
      </w:pPr>
      <w:r>
        <w:rPr>
          <w:rFonts w:cs="Times New Roman"/>
          <w:sz w:val="48"/>
          <w:szCs w:val="48"/>
        </w:rPr>
        <w:t xml:space="preserve">             </w:t>
      </w:r>
      <w:r w:rsidRPr="008F3002">
        <w:rPr>
          <w:rFonts w:cs="Times New Roman"/>
          <w:sz w:val="48"/>
          <w:szCs w:val="48"/>
        </w:rPr>
        <w:t xml:space="preserve">Irina </w:t>
      </w:r>
      <w:proofErr w:type="spellStart"/>
      <w:r w:rsidRPr="008F3002">
        <w:rPr>
          <w:rFonts w:cs="Times New Roman"/>
          <w:sz w:val="48"/>
          <w:szCs w:val="48"/>
        </w:rPr>
        <w:t>Vucheva</w:t>
      </w:r>
      <w:proofErr w:type="spellEnd"/>
      <w:r w:rsidRPr="008F3002">
        <w:rPr>
          <w:rFonts w:cs="Times New Roman"/>
          <w:sz w:val="48"/>
          <w:szCs w:val="48"/>
        </w:rPr>
        <w:t xml:space="preserve"> (2011269)</w:t>
      </w:r>
    </w:p>
    <w:p w14:paraId="37E24499" w14:textId="77777777" w:rsidR="008F3002" w:rsidRPr="008F3002" w:rsidRDefault="008F3002" w:rsidP="008F3002">
      <w:pPr>
        <w:rPr>
          <w:rFonts w:cs="Times New Roman"/>
          <w:sz w:val="48"/>
          <w:szCs w:val="48"/>
        </w:rPr>
      </w:pPr>
      <w:r w:rsidRPr="008F3002">
        <w:rPr>
          <w:rFonts w:cs="Times New Roman"/>
          <w:sz w:val="48"/>
          <w:szCs w:val="48"/>
        </w:rPr>
        <w:t xml:space="preserve">             Module </w:t>
      </w:r>
      <w:proofErr w:type="gramStart"/>
      <w:r w:rsidRPr="008F3002">
        <w:rPr>
          <w:rFonts w:cs="Times New Roman"/>
          <w:sz w:val="48"/>
          <w:szCs w:val="48"/>
        </w:rPr>
        <w:t>number  BMSW4001</w:t>
      </w:r>
      <w:proofErr w:type="gramEnd"/>
      <w:r w:rsidRPr="008F3002">
        <w:rPr>
          <w:rFonts w:cs="Times New Roman"/>
          <w:sz w:val="48"/>
          <w:szCs w:val="48"/>
        </w:rPr>
        <w:t xml:space="preserve"> </w:t>
      </w:r>
    </w:p>
    <w:p w14:paraId="7E6E805D" w14:textId="77777777" w:rsidR="008F3002" w:rsidRPr="008F3002" w:rsidRDefault="008F3002" w:rsidP="008F3002">
      <w:pPr>
        <w:rPr>
          <w:rFonts w:cs="Times New Roman"/>
          <w:sz w:val="48"/>
          <w:szCs w:val="48"/>
        </w:rPr>
      </w:pPr>
      <w:r w:rsidRPr="008F3002">
        <w:rPr>
          <w:rFonts w:cs="Times New Roman"/>
          <w:sz w:val="48"/>
          <w:szCs w:val="48"/>
        </w:rPr>
        <w:t xml:space="preserve">             Lecturer Timothy Hopkins</w:t>
      </w:r>
    </w:p>
    <w:p w14:paraId="703F675E" w14:textId="77777777" w:rsidR="008F3002" w:rsidRPr="008F3002" w:rsidRDefault="008F3002" w:rsidP="008F3002">
      <w:pPr>
        <w:rPr>
          <w:rFonts w:cs="Times New Roman"/>
          <w:sz w:val="48"/>
          <w:szCs w:val="48"/>
        </w:rPr>
      </w:pPr>
      <w:r w:rsidRPr="008F3002">
        <w:rPr>
          <w:rFonts w:cs="Times New Roman"/>
          <w:sz w:val="48"/>
          <w:szCs w:val="48"/>
        </w:rPr>
        <w:t xml:space="preserve">             ACE Term 1 G10</w:t>
      </w:r>
    </w:p>
    <w:p w14:paraId="4B6D7D74" w14:textId="5E40CC36" w:rsidR="008F3002" w:rsidRPr="008F3002" w:rsidRDefault="008F3002" w:rsidP="008F3002">
      <w:pPr>
        <w:rPr>
          <w:rFonts w:cs="Times New Roman"/>
          <w:sz w:val="48"/>
          <w:szCs w:val="48"/>
        </w:rPr>
      </w:pPr>
      <w:r w:rsidRPr="008F3002">
        <w:rPr>
          <w:rFonts w:cs="Times New Roman"/>
          <w:sz w:val="48"/>
          <w:szCs w:val="48"/>
        </w:rPr>
        <w:t xml:space="preserve">             </w:t>
      </w:r>
      <w:r>
        <w:rPr>
          <w:rFonts w:cs="Times New Roman"/>
          <w:sz w:val="48"/>
          <w:szCs w:val="48"/>
        </w:rPr>
        <w:t>Assignment Part 2</w:t>
      </w:r>
    </w:p>
    <w:p w14:paraId="064D3FD5" w14:textId="2F209212" w:rsidR="008F3002" w:rsidRDefault="008F3002" w:rsidP="008F3002">
      <w:pPr>
        <w:rPr>
          <w:rFonts w:ascii="Arial" w:hAnsi="Arial" w:cs="Arial"/>
          <w:sz w:val="48"/>
          <w:szCs w:val="48"/>
        </w:rPr>
      </w:pPr>
    </w:p>
    <w:p w14:paraId="0F907C3B" w14:textId="4B840049" w:rsidR="008F3002" w:rsidRDefault="008F3002" w:rsidP="008F3002">
      <w:pPr>
        <w:rPr>
          <w:rFonts w:ascii="Arial" w:hAnsi="Arial" w:cs="Arial"/>
          <w:sz w:val="48"/>
          <w:szCs w:val="48"/>
        </w:rPr>
      </w:pPr>
    </w:p>
    <w:p w14:paraId="220BD05B" w14:textId="03E911DD" w:rsidR="008F3002" w:rsidRDefault="008F3002" w:rsidP="008F3002">
      <w:pPr>
        <w:rPr>
          <w:rFonts w:ascii="Arial" w:hAnsi="Arial" w:cs="Arial"/>
          <w:sz w:val="48"/>
          <w:szCs w:val="48"/>
        </w:rPr>
      </w:pPr>
    </w:p>
    <w:p w14:paraId="1F5EEFB4" w14:textId="77777777" w:rsidR="008F3002" w:rsidRDefault="008F3002" w:rsidP="008F3002">
      <w:pPr>
        <w:rPr>
          <w:rFonts w:ascii="Arial" w:hAnsi="Arial" w:cs="Arial"/>
          <w:sz w:val="48"/>
          <w:szCs w:val="48"/>
        </w:rPr>
      </w:pPr>
    </w:p>
    <w:p w14:paraId="28EFE2B7" w14:textId="77777777" w:rsidR="00A22D54" w:rsidRDefault="00A22D54" w:rsidP="00A22D54">
      <w:pPr>
        <w:rPr>
          <w:shd w:val="clear" w:color="auto" w:fill="FFFFFF"/>
        </w:rPr>
      </w:pPr>
    </w:p>
    <w:sdt>
      <w:sdtPr>
        <w:rPr>
          <w:rFonts w:ascii="Times New Roman" w:eastAsiaTheme="minorHAnsi" w:hAnsi="Times New Roman" w:cstheme="minorBidi"/>
          <w:color w:val="auto"/>
          <w:sz w:val="24"/>
          <w:szCs w:val="22"/>
          <w:lang w:val="en-IN"/>
        </w:rPr>
        <w:id w:val="-731852613"/>
        <w:docPartObj>
          <w:docPartGallery w:val="Table of Contents"/>
          <w:docPartUnique/>
        </w:docPartObj>
      </w:sdtPr>
      <w:sdtEndPr>
        <w:rPr>
          <w:b/>
          <w:bCs/>
          <w:noProof/>
        </w:rPr>
      </w:sdtEndPr>
      <w:sdtContent>
        <w:p w14:paraId="15D957C8" w14:textId="77777777" w:rsidR="00B66F24" w:rsidRPr="00B66F24" w:rsidRDefault="00B66F24" w:rsidP="00B66F24">
          <w:pPr>
            <w:pStyle w:val="TOCHeading"/>
            <w:jc w:val="center"/>
            <w:rPr>
              <w:rFonts w:ascii="Times New Roman" w:hAnsi="Times New Roman" w:cs="Times New Roman"/>
              <w:b/>
              <w:color w:val="000000" w:themeColor="text1"/>
            </w:rPr>
          </w:pPr>
          <w:r w:rsidRPr="00B66F24">
            <w:rPr>
              <w:rFonts w:ascii="Times New Roman" w:hAnsi="Times New Roman" w:cs="Times New Roman"/>
              <w:b/>
              <w:color w:val="000000" w:themeColor="text1"/>
            </w:rPr>
            <w:t>Table of Contents</w:t>
          </w:r>
        </w:p>
        <w:p w14:paraId="4E094A34" w14:textId="77777777" w:rsidR="00B66F24" w:rsidRDefault="00B66F24">
          <w:pPr>
            <w:pStyle w:val="TOC1"/>
            <w:tabs>
              <w:tab w:val="right" w:leader="dot" w:pos="9016"/>
            </w:tabs>
            <w:rPr>
              <w:noProof/>
            </w:rPr>
          </w:pPr>
          <w:r>
            <w:fldChar w:fldCharType="begin"/>
          </w:r>
          <w:r>
            <w:instrText xml:space="preserve"> TOC \o "1-3" \h \z \u </w:instrText>
          </w:r>
          <w:r>
            <w:fldChar w:fldCharType="separate"/>
          </w:r>
          <w:hyperlink w:anchor="_Toc57397553" w:history="1">
            <w:r w:rsidRPr="00B403D2">
              <w:rPr>
                <w:rStyle w:val="Hyperlink"/>
                <w:rFonts w:eastAsia="Times New Roman"/>
                <w:noProof/>
                <w:lang w:eastAsia="en-IN"/>
              </w:rPr>
              <w:t>Introduction:</w:t>
            </w:r>
            <w:r>
              <w:rPr>
                <w:noProof/>
                <w:webHidden/>
              </w:rPr>
              <w:tab/>
            </w:r>
            <w:r>
              <w:rPr>
                <w:noProof/>
                <w:webHidden/>
              </w:rPr>
              <w:fldChar w:fldCharType="begin"/>
            </w:r>
            <w:r>
              <w:rPr>
                <w:noProof/>
                <w:webHidden/>
              </w:rPr>
              <w:instrText xml:space="preserve"> PAGEREF _Toc57397553 \h </w:instrText>
            </w:r>
            <w:r>
              <w:rPr>
                <w:noProof/>
                <w:webHidden/>
              </w:rPr>
            </w:r>
            <w:r>
              <w:rPr>
                <w:noProof/>
                <w:webHidden/>
              </w:rPr>
              <w:fldChar w:fldCharType="separate"/>
            </w:r>
            <w:r>
              <w:rPr>
                <w:noProof/>
                <w:webHidden/>
              </w:rPr>
              <w:t>3</w:t>
            </w:r>
            <w:r>
              <w:rPr>
                <w:noProof/>
                <w:webHidden/>
              </w:rPr>
              <w:fldChar w:fldCharType="end"/>
            </w:r>
          </w:hyperlink>
        </w:p>
        <w:p w14:paraId="55708FB8" w14:textId="77777777" w:rsidR="00B66F24" w:rsidRDefault="00C8369F">
          <w:pPr>
            <w:pStyle w:val="TOC1"/>
            <w:tabs>
              <w:tab w:val="right" w:leader="dot" w:pos="9016"/>
            </w:tabs>
            <w:rPr>
              <w:noProof/>
            </w:rPr>
          </w:pPr>
          <w:hyperlink w:anchor="_Toc57397554" w:history="1">
            <w:r w:rsidR="00B66F24" w:rsidRPr="00B403D2">
              <w:rPr>
                <w:rStyle w:val="Hyperlink"/>
                <w:rFonts w:eastAsia="Times New Roman"/>
                <w:noProof/>
                <w:lang w:eastAsia="en-IN"/>
              </w:rPr>
              <w:t>Topic 1: Time Management</w:t>
            </w:r>
            <w:r w:rsidR="00B66F24">
              <w:rPr>
                <w:noProof/>
                <w:webHidden/>
              </w:rPr>
              <w:tab/>
            </w:r>
            <w:r w:rsidR="00B66F24">
              <w:rPr>
                <w:noProof/>
                <w:webHidden/>
              </w:rPr>
              <w:fldChar w:fldCharType="begin"/>
            </w:r>
            <w:r w:rsidR="00B66F24">
              <w:rPr>
                <w:noProof/>
                <w:webHidden/>
              </w:rPr>
              <w:instrText xml:space="preserve"> PAGEREF _Toc57397554 \h </w:instrText>
            </w:r>
            <w:r w:rsidR="00B66F24">
              <w:rPr>
                <w:noProof/>
                <w:webHidden/>
              </w:rPr>
            </w:r>
            <w:r w:rsidR="00B66F24">
              <w:rPr>
                <w:noProof/>
                <w:webHidden/>
              </w:rPr>
              <w:fldChar w:fldCharType="separate"/>
            </w:r>
            <w:r w:rsidR="00B66F24">
              <w:rPr>
                <w:noProof/>
                <w:webHidden/>
              </w:rPr>
              <w:t>3</w:t>
            </w:r>
            <w:r w:rsidR="00B66F24">
              <w:rPr>
                <w:noProof/>
                <w:webHidden/>
              </w:rPr>
              <w:fldChar w:fldCharType="end"/>
            </w:r>
          </w:hyperlink>
        </w:p>
        <w:p w14:paraId="5A467616" w14:textId="77777777" w:rsidR="00B66F24" w:rsidRDefault="00C8369F">
          <w:pPr>
            <w:pStyle w:val="TOC1"/>
            <w:tabs>
              <w:tab w:val="right" w:leader="dot" w:pos="9016"/>
            </w:tabs>
            <w:rPr>
              <w:noProof/>
            </w:rPr>
          </w:pPr>
          <w:hyperlink w:anchor="_Toc57397555" w:history="1">
            <w:r w:rsidR="00B66F24" w:rsidRPr="00B403D2">
              <w:rPr>
                <w:rStyle w:val="Hyperlink"/>
                <w:rFonts w:eastAsia="Times New Roman"/>
                <w:noProof/>
                <w:lang w:eastAsia="en-IN"/>
              </w:rPr>
              <w:t>Topic 2: Academic Writing</w:t>
            </w:r>
            <w:r w:rsidR="00B66F24">
              <w:rPr>
                <w:noProof/>
                <w:webHidden/>
              </w:rPr>
              <w:tab/>
            </w:r>
            <w:r w:rsidR="00B66F24">
              <w:rPr>
                <w:noProof/>
                <w:webHidden/>
              </w:rPr>
              <w:fldChar w:fldCharType="begin"/>
            </w:r>
            <w:r w:rsidR="00B66F24">
              <w:rPr>
                <w:noProof/>
                <w:webHidden/>
              </w:rPr>
              <w:instrText xml:space="preserve"> PAGEREF _Toc57397555 \h </w:instrText>
            </w:r>
            <w:r w:rsidR="00B66F24">
              <w:rPr>
                <w:noProof/>
                <w:webHidden/>
              </w:rPr>
            </w:r>
            <w:r w:rsidR="00B66F24">
              <w:rPr>
                <w:noProof/>
                <w:webHidden/>
              </w:rPr>
              <w:fldChar w:fldCharType="separate"/>
            </w:r>
            <w:r w:rsidR="00B66F24">
              <w:rPr>
                <w:noProof/>
                <w:webHidden/>
              </w:rPr>
              <w:t>4</w:t>
            </w:r>
            <w:r w:rsidR="00B66F24">
              <w:rPr>
                <w:noProof/>
                <w:webHidden/>
              </w:rPr>
              <w:fldChar w:fldCharType="end"/>
            </w:r>
          </w:hyperlink>
        </w:p>
        <w:p w14:paraId="5C2D0794" w14:textId="77777777" w:rsidR="00B66F24" w:rsidRDefault="00C8369F">
          <w:pPr>
            <w:pStyle w:val="TOC1"/>
            <w:tabs>
              <w:tab w:val="right" w:leader="dot" w:pos="9016"/>
            </w:tabs>
            <w:rPr>
              <w:noProof/>
            </w:rPr>
          </w:pPr>
          <w:hyperlink w:anchor="_Toc57397556" w:history="1">
            <w:r w:rsidR="00B66F24" w:rsidRPr="00B403D2">
              <w:rPr>
                <w:rStyle w:val="Hyperlink"/>
                <w:rFonts w:eastAsia="Times New Roman"/>
                <w:noProof/>
                <w:lang w:eastAsia="en-IN"/>
              </w:rPr>
              <w:t>Topic 3: Public speaking and giving presentations</w:t>
            </w:r>
            <w:r w:rsidR="00B66F24">
              <w:rPr>
                <w:noProof/>
                <w:webHidden/>
              </w:rPr>
              <w:tab/>
            </w:r>
            <w:r w:rsidR="00B66F24">
              <w:rPr>
                <w:noProof/>
                <w:webHidden/>
              </w:rPr>
              <w:fldChar w:fldCharType="begin"/>
            </w:r>
            <w:r w:rsidR="00B66F24">
              <w:rPr>
                <w:noProof/>
                <w:webHidden/>
              </w:rPr>
              <w:instrText xml:space="preserve"> PAGEREF _Toc57397556 \h </w:instrText>
            </w:r>
            <w:r w:rsidR="00B66F24">
              <w:rPr>
                <w:noProof/>
                <w:webHidden/>
              </w:rPr>
            </w:r>
            <w:r w:rsidR="00B66F24">
              <w:rPr>
                <w:noProof/>
                <w:webHidden/>
              </w:rPr>
              <w:fldChar w:fldCharType="separate"/>
            </w:r>
            <w:r w:rsidR="00B66F24">
              <w:rPr>
                <w:noProof/>
                <w:webHidden/>
              </w:rPr>
              <w:t>5</w:t>
            </w:r>
            <w:r w:rsidR="00B66F24">
              <w:rPr>
                <w:noProof/>
                <w:webHidden/>
              </w:rPr>
              <w:fldChar w:fldCharType="end"/>
            </w:r>
          </w:hyperlink>
        </w:p>
        <w:p w14:paraId="46888D96" w14:textId="77777777" w:rsidR="00B66F24" w:rsidRDefault="00C8369F">
          <w:pPr>
            <w:pStyle w:val="TOC1"/>
            <w:tabs>
              <w:tab w:val="right" w:leader="dot" w:pos="9016"/>
            </w:tabs>
            <w:rPr>
              <w:noProof/>
            </w:rPr>
          </w:pPr>
          <w:hyperlink w:anchor="_Toc57397557" w:history="1">
            <w:r w:rsidR="00B66F24" w:rsidRPr="00B403D2">
              <w:rPr>
                <w:rStyle w:val="Hyperlink"/>
                <w:rFonts w:eastAsia="Times New Roman"/>
                <w:noProof/>
                <w:lang w:eastAsia="en-IN"/>
              </w:rPr>
              <w:t>Conclusion:</w:t>
            </w:r>
            <w:r w:rsidR="00B66F24">
              <w:rPr>
                <w:noProof/>
                <w:webHidden/>
              </w:rPr>
              <w:tab/>
            </w:r>
            <w:r w:rsidR="00B66F24">
              <w:rPr>
                <w:noProof/>
                <w:webHidden/>
              </w:rPr>
              <w:fldChar w:fldCharType="begin"/>
            </w:r>
            <w:r w:rsidR="00B66F24">
              <w:rPr>
                <w:noProof/>
                <w:webHidden/>
              </w:rPr>
              <w:instrText xml:space="preserve"> PAGEREF _Toc57397557 \h </w:instrText>
            </w:r>
            <w:r w:rsidR="00B66F24">
              <w:rPr>
                <w:noProof/>
                <w:webHidden/>
              </w:rPr>
            </w:r>
            <w:r w:rsidR="00B66F24">
              <w:rPr>
                <w:noProof/>
                <w:webHidden/>
              </w:rPr>
              <w:fldChar w:fldCharType="separate"/>
            </w:r>
            <w:r w:rsidR="00B66F24">
              <w:rPr>
                <w:noProof/>
                <w:webHidden/>
              </w:rPr>
              <w:t>6</w:t>
            </w:r>
            <w:r w:rsidR="00B66F24">
              <w:rPr>
                <w:noProof/>
                <w:webHidden/>
              </w:rPr>
              <w:fldChar w:fldCharType="end"/>
            </w:r>
          </w:hyperlink>
        </w:p>
        <w:p w14:paraId="7FAC7EA4" w14:textId="77777777" w:rsidR="00B66F24" w:rsidRDefault="00C8369F">
          <w:pPr>
            <w:pStyle w:val="TOC1"/>
            <w:tabs>
              <w:tab w:val="right" w:leader="dot" w:pos="9016"/>
            </w:tabs>
            <w:rPr>
              <w:noProof/>
            </w:rPr>
          </w:pPr>
          <w:hyperlink w:anchor="_Toc57397558" w:history="1">
            <w:r w:rsidR="00B66F24" w:rsidRPr="00B403D2">
              <w:rPr>
                <w:rStyle w:val="Hyperlink"/>
                <w:noProof/>
                <w:lang w:eastAsia="en-IN"/>
              </w:rPr>
              <w:t>References</w:t>
            </w:r>
            <w:r w:rsidR="00B66F24">
              <w:rPr>
                <w:noProof/>
                <w:webHidden/>
              </w:rPr>
              <w:tab/>
            </w:r>
            <w:r w:rsidR="00B66F24">
              <w:rPr>
                <w:noProof/>
                <w:webHidden/>
              </w:rPr>
              <w:fldChar w:fldCharType="begin"/>
            </w:r>
            <w:r w:rsidR="00B66F24">
              <w:rPr>
                <w:noProof/>
                <w:webHidden/>
              </w:rPr>
              <w:instrText xml:space="preserve"> PAGEREF _Toc57397558 \h </w:instrText>
            </w:r>
            <w:r w:rsidR="00B66F24">
              <w:rPr>
                <w:noProof/>
                <w:webHidden/>
              </w:rPr>
            </w:r>
            <w:r w:rsidR="00B66F24">
              <w:rPr>
                <w:noProof/>
                <w:webHidden/>
              </w:rPr>
              <w:fldChar w:fldCharType="separate"/>
            </w:r>
            <w:r w:rsidR="00B66F24">
              <w:rPr>
                <w:noProof/>
                <w:webHidden/>
              </w:rPr>
              <w:t>7</w:t>
            </w:r>
            <w:r w:rsidR="00B66F24">
              <w:rPr>
                <w:noProof/>
                <w:webHidden/>
              </w:rPr>
              <w:fldChar w:fldCharType="end"/>
            </w:r>
          </w:hyperlink>
        </w:p>
        <w:p w14:paraId="178360E7" w14:textId="77777777" w:rsidR="00B66F24" w:rsidRDefault="00B66F24">
          <w:r>
            <w:rPr>
              <w:b/>
              <w:bCs/>
              <w:noProof/>
            </w:rPr>
            <w:fldChar w:fldCharType="end"/>
          </w:r>
        </w:p>
      </w:sdtContent>
    </w:sdt>
    <w:p w14:paraId="26293332" w14:textId="77777777" w:rsidR="00A22D54" w:rsidRDefault="00A22D54" w:rsidP="00A22D54">
      <w:r>
        <w:br w:type="page"/>
      </w:r>
    </w:p>
    <w:p w14:paraId="159DBE43" w14:textId="77777777" w:rsidR="00A22D54" w:rsidRPr="00A22D54" w:rsidRDefault="00A22D54" w:rsidP="00A22D54">
      <w:pPr>
        <w:pStyle w:val="Heading1"/>
        <w:rPr>
          <w:rFonts w:eastAsia="Times New Roman" w:cs="Times New Roman"/>
          <w:szCs w:val="24"/>
          <w:lang w:eastAsia="en-IN"/>
        </w:rPr>
      </w:pPr>
      <w:bookmarkStart w:id="0" w:name="_Toc57397553"/>
      <w:r w:rsidRPr="00A22D54">
        <w:rPr>
          <w:rFonts w:eastAsia="Times New Roman"/>
          <w:lang w:eastAsia="en-IN"/>
        </w:rPr>
        <w:lastRenderedPageBreak/>
        <w:t>Introduction:</w:t>
      </w:r>
      <w:bookmarkEnd w:id="0"/>
    </w:p>
    <w:p w14:paraId="5F98D38D" w14:textId="77777777" w:rsidR="00A22D54" w:rsidRPr="00A22D54" w:rsidRDefault="00A22D54" w:rsidP="00A22D54">
      <w:pPr>
        <w:rPr>
          <w:rFonts w:cs="Times New Roman"/>
          <w:szCs w:val="24"/>
          <w:lang w:eastAsia="en-IN"/>
        </w:rPr>
      </w:pPr>
      <w:r w:rsidRPr="00A22D54">
        <w:rPr>
          <w:lang w:eastAsia="en-IN"/>
        </w:rPr>
        <w:t>In this paper I will be presenting an academic report to reflect on what I learned in the concerned module, using the Gibbs' reflective cycle. I will choose 3 topics from the ones covered during the term and discuss how well I've learnt them and how I will be utilizing the knowledge gained in the future. Using the Gibbs' reflective model, I will be presenting the description of, personal feeling regarding, experience evaluation of, analysis of, conclusion to and action plan regarding each of the 3 topics chosen.</w:t>
      </w:r>
    </w:p>
    <w:p w14:paraId="04F89F71" w14:textId="77777777" w:rsidR="00A22D54" w:rsidRPr="00A22D54" w:rsidRDefault="00A22D54" w:rsidP="00A22D54">
      <w:pPr>
        <w:pStyle w:val="Heading1"/>
        <w:rPr>
          <w:rFonts w:eastAsia="Times New Roman" w:cs="Times New Roman"/>
          <w:szCs w:val="24"/>
          <w:lang w:eastAsia="en-IN"/>
        </w:rPr>
      </w:pPr>
      <w:bookmarkStart w:id="1" w:name="_Toc57397554"/>
      <w:r w:rsidRPr="00A22D54">
        <w:rPr>
          <w:rFonts w:eastAsia="Times New Roman"/>
          <w:lang w:eastAsia="en-IN"/>
        </w:rPr>
        <w:t>Topic 1: Time Management</w:t>
      </w:r>
      <w:bookmarkEnd w:id="1"/>
      <w:r w:rsidRPr="00A22D54">
        <w:rPr>
          <w:rFonts w:eastAsia="Times New Roman"/>
          <w:lang w:eastAsia="en-IN"/>
        </w:rPr>
        <w:t> </w:t>
      </w:r>
    </w:p>
    <w:p w14:paraId="51097603" w14:textId="77777777" w:rsidR="00A22D54" w:rsidRPr="00A22D54" w:rsidRDefault="00A22D54" w:rsidP="00A22D54">
      <w:pPr>
        <w:rPr>
          <w:rFonts w:cs="Times New Roman"/>
          <w:szCs w:val="24"/>
          <w:lang w:eastAsia="en-IN"/>
        </w:rPr>
      </w:pPr>
      <w:r w:rsidRPr="00A22D54">
        <w:rPr>
          <w:b/>
          <w:lang w:eastAsia="en-IN"/>
        </w:rPr>
        <w:t>Description</w:t>
      </w:r>
      <w:r w:rsidRPr="00A22D54">
        <w:rPr>
          <w:lang w:eastAsia="en-IN"/>
        </w:rPr>
        <w:t xml:space="preserve">- According to </w:t>
      </w:r>
      <w:proofErr w:type="spellStart"/>
      <w:r w:rsidRPr="00A22D54">
        <w:rPr>
          <w:lang w:eastAsia="en-IN"/>
        </w:rPr>
        <w:t>MacCann</w:t>
      </w:r>
      <w:proofErr w:type="spellEnd"/>
      <w:r w:rsidRPr="00A22D54">
        <w:rPr>
          <w:lang w:eastAsia="en-IN"/>
        </w:rPr>
        <w:t xml:space="preserve"> </w:t>
      </w:r>
      <w:r w:rsidRPr="00A22D54">
        <w:rPr>
          <w:i/>
          <w:iCs/>
          <w:lang w:eastAsia="en-IN"/>
        </w:rPr>
        <w:t xml:space="preserve">et al </w:t>
      </w:r>
      <w:r w:rsidRPr="00A22D54">
        <w:rPr>
          <w:lang w:eastAsia="en-IN"/>
        </w:rPr>
        <w:t>(2012), time management is a conscious process using which one may exercise control over the activities one devotes their time to and the time one allots to the activities one chooses to undertake. It focuses on the management of time such that work, social life, family etc. can all be properly handled. Time management systems are specifically designed systems comprised of tools, techniques, processes and methods which enable one to properly choose between the various possible activities available within a given time, so that they may all be performed in an optimized manner.</w:t>
      </w:r>
    </w:p>
    <w:p w14:paraId="4F920514" w14:textId="4F0E404C" w:rsidR="00047987" w:rsidRPr="00047987" w:rsidRDefault="00A22D54" w:rsidP="00A22D54">
      <w:pPr>
        <w:rPr>
          <w:lang w:eastAsia="en-IN"/>
        </w:rPr>
      </w:pPr>
      <w:r w:rsidRPr="00A22D54">
        <w:rPr>
          <w:b/>
          <w:lang w:eastAsia="en-IN"/>
        </w:rPr>
        <w:t>Feelings</w:t>
      </w:r>
      <w:r w:rsidRPr="00A22D54">
        <w:rPr>
          <w:lang w:eastAsia="en-IN"/>
        </w:rPr>
        <w:t>- To me, time management feels like an essential tool to be equipped, especially in the 21st century, when life has been broken up into multiple facets, each racing forward at break neck speed. Time management will help me to be more efficient, effective and productive.</w:t>
      </w:r>
      <w:r w:rsidR="00D861D2">
        <w:rPr>
          <w:lang w:eastAsia="en-IN"/>
        </w:rPr>
        <w:t xml:space="preserve"> I have also been able to identify new ways of allocating specific hours when I was executing my research. I realized that planning the time and sticking to a daily schedule </w:t>
      </w:r>
      <w:r w:rsidR="001F1786">
        <w:rPr>
          <w:lang w:eastAsia="en-IN"/>
        </w:rPr>
        <w:t>is very important.</w:t>
      </w:r>
      <w:r w:rsidR="00047987">
        <w:rPr>
          <w:lang w:eastAsia="en-IN"/>
        </w:rPr>
        <w:t xml:space="preserve"> </w:t>
      </w:r>
    </w:p>
    <w:p w14:paraId="0D65EED2" w14:textId="77777777" w:rsidR="00A22D54" w:rsidRPr="00A22D54" w:rsidRDefault="00A22D54" w:rsidP="00A22D54">
      <w:pPr>
        <w:rPr>
          <w:rFonts w:cs="Times New Roman"/>
          <w:szCs w:val="24"/>
          <w:lang w:eastAsia="en-IN"/>
        </w:rPr>
      </w:pPr>
      <w:r w:rsidRPr="00A22D54">
        <w:rPr>
          <w:b/>
          <w:lang w:eastAsia="en-IN"/>
        </w:rPr>
        <w:t>Evaluation</w:t>
      </w:r>
      <w:r w:rsidRPr="00A22D54">
        <w:rPr>
          <w:lang w:eastAsia="en-IN"/>
        </w:rPr>
        <w:t>- The experience regarding learning time management has been very good. The process has been explained lucidly and thoroughly, providing me with a firm grasp over the concept and application of it.</w:t>
      </w:r>
    </w:p>
    <w:p w14:paraId="1A879BEC" w14:textId="77777777" w:rsidR="00A22D54" w:rsidRPr="00A22D54" w:rsidRDefault="00A22D54" w:rsidP="00A22D54">
      <w:pPr>
        <w:rPr>
          <w:rFonts w:cs="Times New Roman"/>
          <w:szCs w:val="24"/>
          <w:lang w:eastAsia="en-IN"/>
        </w:rPr>
      </w:pPr>
      <w:r w:rsidRPr="00A22D54">
        <w:rPr>
          <w:b/>
          <w:lang w:eastAsia="en-IN"/>
        </w:rPr>
        <w:t>Analysis</w:t>
      </w:r>
      <w:r w:rsidRPr="00A22D54">
        <w:rPr>
          <w:lang w:eastAsia="en-IN"/>
        </w:rPr>
        <w:t>- Time management as a study topic is essential for any person seeking employment. Effective time management means the person will be able to produce more quality and quantity of work within a given time, as compared to someone who is not familiar with the concept of time management.</w:t>
      </w:r>
    </w:p>
    <w:p w14:paraId="5F7577F6" w14:textId="77777777" w:rsidR="00A22D54" w:rsidRPr="00A22D54" w:rsidRDefault="00A22D54" w:rsidP="00A22D54">
      <w:pPr>
        <w:rPr>
          <w:rFonts w:cs="Times New Roman"/>
          <w:szCs w:val="24"/>
          <w:lang w:eastAsia="en-IN"/>
        </w:rPr>
      </w:pPr>
      <w:r w:rsidRPr="00A22D54">
        <w:rPr>
          <w:b/>
          <w:lang w:eastAsia="en-IN"/>
        </w:rPr>
        <w:t>Conclusion</w:t>
      </w:r>
      <w:r w:rsidRPr="00A22D54">
        <w:rPr>
          <w:lang w:eastAsia="en-IN"/>
        </w:rPr>
        <w:t xml:space="preserve">- In conclusion, learning about time management provided me with a solid idea about the importance of time. Most people take the time which they have for granted and as a result, end up wasting much of that time. Studying time management also helped me understand my own capabilities as a human much better and more clearly. With a clear idea of </w:t>
      </w:r>
      <w:r w:rsidRPr="00A22D54">
        <w:rPr>
          <w:lang w:eastAsia="en-IN"/>
        </w:rPr>
        <w:lastRenderedPageBreak/>
        <w:t>how much and what work I can do in how much time, it has become much easier to compartmentalize the hours of my days and utilize them as much as possible. Time management skills have brought an equilibrium between my work life and personal life, which is very valuable.</w:t>
      </w:r>
    </w:p>
    <w:p w14:paraId="3888004B" w14:textId="591A7BF7" w:rsidR="00A22D54" w:rsidRPr="00A22D54" w:rsidRDefault="00A22D54" w:rsidP="00A22D54">
      <w:pPr>
        <w:rPr>
          <w:rFonts w:cs="Times New Roman"/>
          <w:szCs w:val="24"/>
          <w:lang w:eastAsia="en-IN"/>
        </w:rPr>
      </w:pPr>
      <w:r w:rsidRPr="00A22D54">
        <w:rPr>
          <w:b/>
          <w:lang w:eastAsia="en-IN"/>
        </w:rPr>
        <w:t>Action Plan</w:t>
      </w:r>
      <w:r w:rsidRPr="00A22D54">
        <w:rPr>
          <w:lang w:eastAsia="en-IN"/>
        </w:rPr>
        <w:t>- With knowledge about time management in my arsenal, almost everything I undertake in the future will be more efficiently manageable. I plan to implement my time management skills in the day to day life I spend with my family as well as in my workplace. Using time management, I will be able to properly segment my days into an effective routine and allot the proper time in proper amount to the necessary w</w:t>
      </w:r>
      <w:r w:rsidR="001F1786">
        <w:rPr>
          <w:lang w:eastAsia="en-IN"/>
        </w:rPr>
        <w:t xml:space="preserve">ork in order to carry out my trading </w:t>
      </w:r>
      <w:r w:rsidRPr="00A22D54">
        <w:rPr>
          <w:lang w:eastAsia="en-IN"/>
        </w:rPr>
        <w:t>work as well as possible. </w:t>
      </w:r>
    </w:p>
    <w:p w14:paraId="5480149D" w14:textId="77777777" w:rsidR="00A22D54" w:rsidRPr="00A22D54" w:rsidRDefault="00A22D54" w:rsidP="00A22D54">
      <w:pPr>
        <w:pStyle w:val="Heading1"/>
        <w:rPr>
          <w:rFonts w:eastAsia="Times New Roman" w:cs="Times New Roman"/>
          <w:szCs w:val="24"/>
          <w:lang w:eastAsia="en-IN"/>
        </w:rPr>
      </w:pPr>
      <w:bookmarkStart w:id="2" w:name="_Toc57397555"/>
      <w:r w:rsidRPr="00A22D54">
        <w:rPr>
          <w:rFonts w:eastAsia="Times New Roman"/>
          <w:lang w:eastAsia="en-IN"/>
        </w:rPr>
        <w:t>Topic 2: Academic Writing</w:t>
      </w:r>
      <w:bookmarkEnd w:id="2"/>
    </w:p>
    <w:p w14:paraId="50A39CEE" w14:textId="100684F9" w:rsidR="00A22D54" w:rsidRPr="00A22D54" w:rsidRDefault="00A22D54" w:rsidP="00A22D54">
      <w:pPr>
        <w:rPr>
          <w:rFonts w:cs="Times New Roman"/>
          <w:szCs w:val="24"/>
          <w:lang w:eastAsia="en-IN"/>
        </w:rPr>
      </w:pPr>
      <w:r w:rsidRPr="00A22D54">
        <w:rPr>
          <w:b/>
          <w:lang w:eastAsia="en-IN"/>
        </w:rPr>
        <w:t>Description</w:t>
      </w:r>
      <w:r w:rsidRPr="00A22D54">
        <w:rPr>
          <w:lang w:eastAsia="en-IN"/>
        </w:rPr>
        <w:t>- As per Swales and Feak (1994), Academic writing is the practice of creating non-fictional pieces of writing which are made for the purpose of any kind of academic or scholarly work. Academic writing may comprise of, but is not limited to, reports on university research, writing of university students or discussions regarding new analysis or theories proposed by scholars. The writing style and tone of academic writing may vary from place to place and person to person, but regardless, academic writing is generally, structured formally and contain references to other academic works.</w:t>
      </w:r>
      <w:r w:rsidR="004546E4">
        <w:rPr>
          <w:lang w:eastAsia="en-IN"/>
        </w:rPr>
        <w:t xml:space="preserve"> In addition there is</w:t>
      </w:r>
      <w:r w:rsidR="001F1786">
        <w:rPr>
          <w:lang w:eastAsia="en-IN"/>
        </w:rPr>
        <w:t>”</w:t>
      </w:r>
      <w:r w:rsidR="004546E4">
        <w:rPr>
          <w:lang w:eastAsia="en-IN"/>
        </w:rPr>
        <w:t xml:space="preserve"> no one correct style of academic writing and students should aim to develop their own ‘voice’.</w:t>
      </w:r>
      <w:r w:rsidR="001F1786">
        <w:rPr>
          <w:lang w:eastAsia="en-IN"/>
        </w:rPr>
        <w:t>”</w:t>
      </w:r>
      <w:r w:rsidR="004546E4">
        <w:rPr>
          <w:lang w:eastAsia="en-IN"/>
        </w:rPr>
        <w:t xml:space="preserve">  (Bailey</w:t>
      </w:r>
      <w:proofErr w:type="gramStart"/>
      <w:r w:rsidR="004546E4">
        <w:rPr>
          <w:lang w:eastAsia="en-IN"/>
        </w:rPr>
        <w:t>,2013,p.147</w:t>
      </w:r>
      <w:proofErr w:type="gramEnd"/>
      <w:r w:rsidR="004546E4">
        <w:rPr>
          <w:lang w:eastAsia="en-IN"/>
        </w:rPr>
        <w:t>)</w:t>
      </w:r>
    </w:p>
    <w:p w14:paraId="2FC844C2" w14:textId="77777777" w:rsidR="00A22D54" w:rsidRPr="00A22D54" w:rsidRDefault="00A22D54" w:rsidP="00A22D54">
      <w:pPr>
        <w:rPr>
          <w:rFonts w:cs="Times New Roman"/>
          <w:szCs w:val="24"/>
          <w:lang w:eastAsia="en-IN"/>
        </w:rPr>
      </w:pPr>
      <w:r w:rsidRPr="00A22D54">
        <w:rPr>
          <w:b/>
          <w:lang w:eastAsia="en-IN"/>
        </w:rPr>
        <w:t>Feelings</w:t>
      </w:r>
      <w:r w:rsidRPr="00A22D54">
        <w:rPr>
          <w:lang w:eastAsia="en-IN"/>
        </w:rPr>
        <w:t>- I feel like academic writing is an indispensable part of any knowledge system. It is the precise and accurate tool using which the knowledge can be stored, exchanged, debated, revaluated and nurtured to grow. In this era of ever expanding knowledge, knowledge in academic writing will definitely prove useful to me.</w:t>
      </w:r>
    </w:p>
    <w:p w14:paraId="31028857" w14:textId="77777777" w:rsidR="00A22D54" w:rsidRPr="00A22D54" w:rsidRDefault="00A22D54" w:rsidP="00A22D54">
      <w:pPr>
        <w:rPr>
          <w:rFonts w:cs="Times New Roman"/>
          <w:szCs w:val="24"/>
          <w:lang w:eastAsia="en-IN"/>
        </w:rPr>
      </w:pPr>
      <w:r w:rsidRPr="00A22D54">
        <w:rPr>
          <w:b/>
          <w:lang w:eastAsia="en-IN"/>
        </w:rPr>
        <w:t>Evaluation-</w:t>
      </w:r>
      <w:r w:rsidRPr="00A22D54">
        <w:rPr>
          <w:lang w:eastAsia="en-IN"/>
        </w:rPr>
        <w:t xml:space="preserve"> Academic writing has been taught thoroughly to me in this course. The learning curve has been easy to follow and the lessons have been easy to absorb. All the details about academic writing and its various types of applications in various situations have been taught to me.</w:t>
      </w:r>
    </w:p>
    <w:p w14:paraId="49353E7B" w14:textId="77777777" w:rsidR="00A22D54" w:rsidRPr="00A22D54" w:rsidRDefault="00A22D54" w:rsidP="00A22D54">
      <w:pPr>
        <w:rPr>
          <w:rFonts w:cs="Times New Roman"/>
          <w:szCs w:val="24"/>
          <w:lang w:eastAsia="en-IN"/>
        </w:rPr>
      </w:pPr>
      <w:r w:rsidRPr="00A22D54">
        <w:rPr>
          <w:b/>
          <w:lang w:eastAsia="en-IN"/>
        </w:rPr>
        <w:t>Analysis-</w:t>
      </w:r>
      <w:r w:rsidRPr="00A22D54">
        <w:rPr>
          <w:lang w:eastAsia="en-IN"/>
        </w:rPr>
        <w:t xml:space="preserve"> Academic writing is an essential skill for me if I want to pursue scholarly activities in my work life. It is an important tool which will allow me to properly record and represent any research work I may conduct in any field, as well as critically evaluate other works in the field which I may encounter.</w:t>
      </w:r>
    </w:p>
    <w:p w14:paraId="1AAADC76" w14:textId="532C2EDC" w:rsidR="00A22D54" w:rsidRPr="00A22D54" w:rsidRDefault="00A22D54" w:rsidP="00A22D54">
      <w:pPr>
        <w:rPr>
          <w:rFonts w:cs="Times New Roman"/>
          <w:szCs w:val="24"/>
          <w:lang w:eastAsia="en-IN"/>
        </w:rPr>
      </w:pPr>
      <w:r w:rsidRPr="00A22D54">
        <w:rPr>
          <w:b/>
          <w:lang w:eastAsia="en-IN"/>
        </w:rPr>
        <w:lastRenderedPageBreak/>
        <w:t>Conclusion-</w:t>
      </w:r>
      <w:r w:rsidRPr="00A22D54">
        <w:rPr>
          <w:lang w:eastAsia="en-IN"/>
        </w:rPr>
        <w:t xml:space="preserve"> In conclusion, learning about academic writing provided me with a master tool which wil</w:t>
      </w:r>
      <w:r w:rsidR="001F1786">
        <w:rPr>
          <w:lang w:eastAsia="en-IN"/>
        </w:rPr>
        <w:t>l help me expand my knowledge fu</w:t>
      </w:r>
      <w:r w:rsidRPr="00A22D54">
        <w:rPr>
          <w:lang w:eastAsia="en-IN"/>
        </w:rPr>
        <w:t xml:space="preserve">rther and explore new avenues of both academics and work. I learnt how to properly frame a research paper, how to conduct the necessary research and cite the sources. Studying this topic helped me know about the different approaches to framing the formal outlook of any essay or paper and also the different methods of in paper citation. I also learned about the </w:t>
      </w:r>
      <w:proofErr w:type="spellStart"/>
      <w:r w:rsidRPr="00A22D54">
        <w:rPr>
          <w:lang w:eastAsia="en-IN"/>
        </w:rPr>
        <w:t>rhetorics</w:t>
      </w:r>
      <w:proofErr w:type="spellEnd"/>
      <w:r w:rsidRPr="00A22D54">
        <w:rPr>
          <w:lang w:eastAsia="en-IN"/>
        </w:rPr>
        <w:t xml:space="preserve"> of the language in detail. If possible, I would have liked to learn about academic writing much earlier in my academic career.</w:t>
      </w:r>
    </w:p>
    <w:p w14:paraId="27D8644C" w14:textId="77777777" w:rsidR="00A22D54" w:rsidRPr="00A22D54" w:rsidRDefault="00A22D54" w:rsidP="00A22D54">
      <w:pPr>
        <w:rPr>
          <w:rFonts w:cs="Times New Roman"/>
          <w:szCs w:val="24"/>
          <w:lang w:eastAsia="en-IN"/>
        </w:rPr>
      </w:pPr>
      <w:r w:rsidRPr="00A22D54">
        <w:rPr>
          <w:b/>
          <w:lang w:eastAsia="en-IN"/>
        </w:rPr>
        <w:t>Action Plan-</w:t>
      </w:r>
      <w:r w:rsidRPr="00A22D54">
        <w:rPr>
          <w:lang w:eastAsia="en-IN"/>
        </w:rPr>
        <w:t xml:space="preserve"> Now that I am equipped with knowledge regarding academic writing, I feel much confident about venturing out further into the literary world. Academic writing will also help me in methodically carrying out any research work which I may take up in the future as well as provide me different job opportunities. </w:t>
      </w:r>
    </w:p>
    <w:p w14:paraId="338C91C0" w14:textId="77777777" w:rsidR="00A22D54" w:rsidRPr="00A22D54" w:rsidRDefault="00A22D54" w:rsidP="00A22D54">
      <w:pPr>
        <w:pStyle w:val="Heading1"/>
        <w:rPr>
          <w:rFonts w:eastAsia="Times New Roman" w:cs="Times New Roman"/>
          <w:szCs w:val="24"/>
          <w:lang w:eastAsia="en-IN"/>
        </w:rPr>
      </w:pPr>
      <w:bookmarkStart w:id="3" w:name="_Toc57397556"/>
      <w:r w:rsidRPr="00A22D54">
        <w:rPr>
          <w:rFonts w:eastAsia="Times New Roman"/>
          <w:lang w:eastAsia="en-IN"/>
        </w:rPr>
        <w:t>Topic 3: Public speaking and giving presentations</w:t>
      </w:r>
      <w:bookmarkEnd w:id="3"/>
    </w:p>
    <w:p w14:paraId="32C039EF" w14:textId="77777777" w:rsidR="00A22D54" w:rsidRPr="00A22D54" w:rsidRDefault="00A22D54" w:rsidP="00A22D54">
      <w:pPr>
        <w:rPr>
          <w:rFonts w:cs="Times New Roman"/>
          <w:szCs w:val="24"/>
          <w:lang w:eastAsia="en-IN"/>
        </w:rPr>
      </w:pPr>
      <w:r w:rsidRPr="00A22D54">
        <w:rPr>
          <w:b/>
          <w:lang w:eastAsia="en-IN"/>
        </w:rPr>
        <w:t>Description-</w:t>
      </w:r>
      <w:r w:rsidRPr="00A22D54">
        <w:rPr>
          <w:lang w:eastAsia="en-IN"/>
        </w:rPr>
        <w:t xml:space="preserve"> Osborn </w:t>
      </w:r>
      <w:r w:rsidRPr="00A22D54">
        <w:rPr>
          <w:i/>
          <w:iCs/>
          <w:lang w:eastAsia="en-IN"/>
        </w:rPr>
        <w:t xml:space="preserve">et al </w:t>
      </w:r>
      <w:r w:rsidRPr="00A22D54">
        <w:rPr>
          <w:lang w:eastAsia="en-IN"/>
        </w:rPr>
        <w:t>(1994) say, the act or process of delivering a speech to a live audience is known as public speaking. Generally it means a formal gathering where an individual is speaking to a group of listeners. Through time it evolved to include both formal and informal instances of speaking between an audience and a speaker with the purpose of delivering a message or creating awareness regarding an issue. It generally accomplishes the purpose of leading a mass or entertaining a crowd, depending on the requirement. </w:t>
      </w:r>
    </w:p>
    <w:p w14:paraId="137B4EBC" w14:textId="18FBF36E" w:rsidR="00A22D54" w:rsidRPr="00A22D54" w:rsidRDefault="00A22D54" w:rsidP="00A22D54">
      <w:pPr>
        <w:rPr>
          <w:rFonts w:cs="Times New Roman"/>
          <w:szCs w:val="24"/>
          <w:lang w:eastAsia="en-IN"/>
        </w:rPr>
      </w:pPr>
      <w:r w:rsidRPr="00A22D54">
        <w:rPr>
          <w:b/>
          <w:lang w:eastAsia="en-IN"/>
        </w:rPr>
        <w:t>Feelings-</w:t>
      </w:r>
      <w:r w:rsidRPr="00A22D54">
        <w:rPr>
          <w:lang w:eastAsia="en-IN"/>
        </w:rPr>
        <w:t xml:space="preserve"> I feel that much of the progress made by the human civilization was a collective effort. As such, public speaking or giving presentation achieves an important purpose of bringing together people, keeping in mind a common goal, and hence is very important to conduct any critical operation. It is also a skill, which when obtained improves spontaneity and boosts confidence con</w:t>
      </w:r>
      <w:r w:rsidR="001F1786">
        <w:rPr>
          <w:lang w:eastAsia="en-IN"/>
        </w:rPr>
        <w:t>siderably. During my presentation in this course I realized that it is a natural skill that I possess and I should present more often topics of interest.</w:t>
      </w:r>
    </w:p>
    <w:p w14:paraId="7C882BA7" w14:textId="77777777" w:rsidR="00A22D54" w:rsidRPr="00A22D54" w:rsidRDefault="00A22D54" w:rsidP="00A22D54">
      <w:pPr>
        <w:rPr>
          <w:rFonts w:cs="Times New Roman"/>
          <w:szCs w:val="24"/>
          <w:lang w:eastAsia="en-IN"/>
        </w:rPr>
      </w:pPr>
      <w:r w:rsidRPr="00A22D54">
        <w:rPr>
          <w:b/>
          <w:lang w:eastAsia="en-IN"/>
        </w:rPr>
        <w:t>Evaluation-</w:t>
      </w:r>
      <w:r w:rsidRPr="00A22D54">
        <w:rPr>
          <w:lang w:eastAsia="en-IN"/>
        </w:rPr>
        <w:t xml:space="preserve"> The experience while learning public speaking was largely positive and it helped me build up my confidence. The instructions were fluid and easy to follow. With every lesson I could feel an element of leadership growing inside me. Studying and learning public speaking has been a very good experience for me.</w:t>
      </w:r>
    </w:p>
    <w:p w14:paraId="0EFFB010" w14:textId="77777777" w:rsidR="00A22D54" w:rsidRPr="00A22D54" w:rsidRDefault="00A22D54" w:rsidP="00A22D54">
      <w:pPr>
        <w:rPr>
          <w:rFonts w:cs="Times New Roman"/>
          <w:szCs w:val="24"/>
          <w:lang w:eastAsia="en-IN"/>
        </w:rPr>
      </w:pPr>
      <w:r w:rsidRPr="00A22D54">
        <w:rPr>
          <w:b/>
          <w:lang w:eastAsia="en-IN"/>
        </w:rPr>
        <w:t>Analysis-</w:t>
      </w:r>
      <w:r w:rsidRPr="00A22D54">
        <w:rPr>
          <w:lang w:eastAsia="en-IN"/>
        </w:rPr>
        <w:t xml:space="preserve"> In today's world, public speaking is an important skill to master in order for both individual and organizational growth. Having learnt public speaking and presentation, I am </w:t>
      </w:r>
      <w:r w:rsidRPr="00A22D54">
        <w:rPr>
          <w:lang w:eastAsia="en-IN"/>
        </w:rPr>
        <w:lastRenderedPageBreak/>
        <w:t>confident about my ability to put forward my ideas as well as making people follow my lead in the process of the execution of said ideas. </w:t>
      </w:r>
    </w:p>
    <w:p w14:paraId="02121C2D" w14:textId="77777777" w:rsidR="00A22D54" w:rsidRPr="00A22D54" w:rsidRDefault="00A22D54" w:rsidP="00A22D54">
      <w:pPr>
        <w:rPr>
          <w:rFonts w:cs="Times New Roman"/>
          <w:szCs w:val="24"/>
          <w:lang w:eastAsia="en-IN"/>
        </w:rPr>
      </w:pPr>
      <w:r w:rsidRPr="00A22D54">
        <w:rPr>
          <w:b/>
          <w:lang w:eastAsia="en-IN"/>
        </w:rPr>
        <w:t>Conclusion-</w:t>
      </w:r>
      <w:r w:rsidRPr="00A22D54">
        <w:rPr>
          <w:lang w:eastAsia="en-IN"/>
        </w:rPr>
        <w:t xml:space="preserve"> Public speaking as a skill is of utmost importance when it comes to a successful career. Be it proving a point to co-workers or making elucidating my own expectations and visions regarding any job, public speaking as a skill will be beneficial to me in no small degree. </w:t>
      </w:r>
    </w:p>
    <w:p w14:paraId="0BCF8CF8" w14:textId="77777777" w:rsidR="00A22D54" w:rsidRPr="00A22D54" w:rsidRDefault="00A22D54" w:rsidP="00A22D54">
      <w:pPr>
        <w:rPr>
          <w:rFonts w:cs="Times New Roman"/>
          <w:szCs w:val="24"/>
          <w:lang w:eastAsia="en-IN"/>
        </w:rPr>
      </w:pPr>
      <w:r w:rsidRPr="00A22D54">
        <w:rPr>
          <w:b/>
          <w:lang w:eastAsia="en-IN"/>
        </w:rPr>
        <w:t>Action plan-</w:t>
      </w:r>
      <w:r w:rsidRPr="00A22D54">
        <w:rPr>
          <w:lang w:eastAsia="en-IN"/>
        </w:rPr>
        <w:t xml:space="preserve"> Equipped with the skill of public speaking, I am very sure about venturing out into the wider world of jobs and careers. I know that I will be able to articulate my needs and demands as well as persuade others to see my perspective in a positive light. I am more equipped to give presentations in a workplace and explain things simply yet effectively to all the concerned parties. I plan to utilize this ability to the utmost in my work life.</w:t>
      </w:r>
    </w:p>
    <w:p w14:paraId="345FB66D" w14:textId="77777777" w:rsidR="00A22D54" w:rsidRPr="00A22D54" w:rsidRDefault="00A22D54" w:rsidP="00A22D54">
      <w:pPr>
        <w:pStyle w:val="Heading1"/>
        <w:rPr>
          <w:rFonts w:eastAsia="Times New Roman" w:cs="Times New Roman"/>
          <w:szCs w:val="24"/>
          <w:lang w:eastAsia="en-IN"/>
        </w:rPr>
      </w:pPr>
      <w:bookmarkStart w:id="4" w:name="_Toc57397557"/>
      <w:r w:rsidRPr="00A22D54">
        <w:rPr>
          <w:rFonts w:eastAsia="Times New Roman"/>
          <w:lang w:eastAsia="en-IN"/>
        </w:rPr>
        <w:t>Conclusion:</w:t>
      </w:r>
      <w:bookmarkEnd w:id="4"/>
    </w:p>
    <w:p w14:paraId="56E64423" w14:textId="0B71D7B3" w:rsidR="00544A83" w:rsidRDefault="00A22D54" w:rsidP="00A22D54">
      <w:pPr>
        <w:rPr>
          <w:lang w:eastAsia="en-IN"/>
        </w:rPr>
      </w:pPr>
      <w:r w:rsidRPr="00A22D54">
        <w:rPr>
          <w:lang w:eastAsia="en-IN"/>
        </w:rPr>
        <w:t xml:space="preserve">This entire experience of learning has been extremely positive and enriching. Through this course I've learnt the skill of managing my time, which will help me effectively and efficiently conducting all my future works in the most optimum manner without wasting or over spending my time unnecessarily or on unimportant things. The lessons I had on academic writing has been extremely valuable. With this skill under my belt, I have a firmer grasp over the language and its applications in the field of research. I am better able to categorize and preserve the knowledge I gather in form of writing, as well as </w:t>
      </w:r>
      <w:r w:rsidR="003A4AA1">
        <w:rPr>
          <w:lang w:eastAsia="en-IN"/>
        </w:rPr>
        <w:t>analyse,</w:t>
      </w:r>
      <w:r w:rsidR="00C36955">
        <w:rPr>
          <w:lang w:eastAsia="en-IN"/>
        </w:rPr>
        <w:t xml:space="preserve"> </w:t>
      </w:r>
      <w:r w:rsidR="003A4AA1">
        <w:rPr>
          <w:lang w:eastAsia="en-IN"/>
        </w:rPr>
        <w:t>paraphrase</w:t>
      </w:r>
      <w:r w:rsidRPr="00A22D54">
        <w:rPr>
          <w:lang w:eastAsia="en-IN"/>
        </w:rPr>
        <w:t xml:space="preserve"> and cross reference the works of other scholars in order to re assess and improve my own work. The art of public speaking has boosted my confidence considerably and helped set me on a path of decisiveness and spontaneity. </w:t>
      </w:r>
      <w:r w:rsidR="00C36955">
        <w:rPr>
          <w:lang w:eastAsia="en-IN"/>
        </w:rPr>
        <w:t xml:space="preserve"> As Cottrell (2019) suggests students should aim at self-efficacy and manage their successes. It is vital to learn to manage our stresses and well-being while working on improving oneself and in the work with others. Gaining new knowledge</w:t>
      </w:r>
      <w:r w:rsidR="005F4634">
        <w:rPr>
          <w:lang w:eastAsia="en-IN"/>
        </w:rPr>
        <w:t xml:space="preserve"> and obtaining new skills</w:t>
      </w:r>
      <w:r w:rsidR="00C36955">
        <w:rPr>
          <w:lang w:eastAsia="en-IN"/>
        </w:rPr>
        <w:t xml:space="preserve"> in the Academic World are </w:t>
      </w:r>
      <w:r w:rsidR="005F4634">
        <w:rPr>
          <w:lang w:eastAsia="en-IN"/>
        </w:rPr>
        <w:t>not learnt all at once but they are definitely helping the development of individual critical thinking, cultural competence task and people management. Looking at o</w:t>
      </w:r>
      <w:r w:rsidR="00963C32">
        <w:rPr>
          <w:lang w:eastAsia="en-IN"/>
        </w:rPr>
        <w:t xml:space="preserve">ther people’s writings in class, </w:t>
      </w:r>
      <w:r w:rsidR="005F4634">
        <w:rPr>
          <w:lang w:eastAsia="en-IN"/>
        </w:rPr>
        <w:t xml:space="preserve">made me </w:t>
      </w:r>
      <w:r w:rsidR="00963C32">
        <w:rPr>
          <w:lang w:eastAsia="en-IN"/>
        </w:rPr>
        <w:t xml:space="preserve">work hard on my homework each time as there was a sense of healthy competition and motivation from the way the lecturer led the class. </w:t>
      </w:r>
      <w:r w:rsidRPr="00A22D54">
        <w:rPr>
          <w:lang w:eastAsia="en-IN"/>
        </w:rPr>
        <w:t xml:space="preserve">Now I feel I am able to envision and execute the ideas which I get and make the most out of them for myself and everyone else involved. </w:t>
      </w:r>
      <w:r w:rsidR="00963C32">
        <w:rPr>
          <w:lang w:eastAsia="en-IN"/>
        </w:rPr>
        <w:t xml:space="preserve"> I am motivated to </w:t>
      </w:r>
      <w:bookmarkStart w:id="5" w:name="_GoBack"/>
      <w:bookmarkEnd w:id="5"/>
      <w:r w:rsidR="00963C32">
        <w:rPr>
          <w:lang w:eastAsia="en-IN"/>
        </w:rPr>
        <w:t xml:space="preserve">follow on a career which I believed was  unattainable  for me. </w:t>
      </w:r>
      <w:r w:rsidRPr="00A22D54">
        <w:rPr>
          <w:lang w:eastAsia="en-IN"/>
        </w:rPr>
        <w:t>Overall, this course has been like a watering bed for the plant that is my career and I feel I've grown a lot through the time I spent here learning all of this.</w:t>
      </w:r>
    </w:p>
    <w:p w14:paraId="167F4E28" w14:textId="551F3AC5" w:rsidR="00544A83" w:rsidRPr="00963C32" w:rsidRDefault="00544A83" w:rsidP="00963C32">
      <w:pPr>
        <w:pStyle w:val="Heading1"/>
        <w:rPr>
          <w:rFonts w:eastAsia="Times New Roman" w:cs="Times New Roman"/>
          <w:szCs w:val="24"/>
          <w:lang w:eastAsia="en-IN"/>
        </w:rPr>
      </w:pPr>
      <w:r>
        <w:rPr>
          <w:lang w:eastAsia="en-IN"/>
        </w:rPr>
        <w:br w:type="page"/>
      </w:r>
      <w:bookmarkStart w:id="6" w:name="_Toc57397558"/>
      <w:r w:rsidR="00963C32">
        <w:rPr>
          <w:rFonts w:eastAsia="Times New Roman"/>
          <w:lang w:eastAsia="en-IN"/>
        </w:rPr>
        <w:lastRenderedPageBreak/>
        <w:t>References</w:t>
      </w:r>
      <w:r w:rsidR="00963C32" w:rsidRPr="00A22D54">
        <w:rPr>
          <w:rFonts w:eastAsia="Times New Roman"/>
          <w:lang w:eastAsia="en-IN"/>
        </w:rPr>
        <w:t>:</w:t>
      </w:r>
      <w:bookmarkEnd w:id="6"/>
    </w:p>
    <w:p w14:paraId="1687A883" w14:textId="1DE5D46E" w:rsidR="008A07F1" w:rsidRDefault="000F0DB9" w:rsidP="00544A83">
      <w:pPr>
        <w:spacing w:after="0"/>
        <w:rPr>
          <w:rFonts w:eastAsia="Times New Roman" w:cs="Times New Roman"/>
          <w:color w:val="000000"/>
          <w:szCs w:val="24"/>
          <w:lang w:eastAsia="en-IN"/>
        </w:rPr>
      </w:pPr>
      <w:r>
        <w:rPr>
          <w:rFonts w:eastAsia="Times New Roman" w:cs="Times New Roman"/>
          <w:color w:val="000000"/>
          <w:szCs w:val="24"/>
          <w:lang w:eastAsia="en-IN"/>
        </w:rPr>
        <w:t xml:space="preserve">Cottrell, S. (2019) </w:t>
      </w:r>
      <w:proofErr w:type="gramStart"/>
      <w:r w:rsidR="008A07F1" w:rsidRPr="000F0DB9">
        <w:rPr>
          <w:rFonts w:eastAsia="Times New Roman" w:cs="Times New Roman"/>
          <w:i/>
          <w:color w:val="000000"/>
          <w:szCs w:val="24"/>
          <w:lang w:eastAsia="en-IN"/>
        </w:rPr>
        <w:t>The</w:t>
      </w:r>
      <w:proofErr w:type="gramEnd"/>
      <w:r w:rsidR="008A07F1" w:rsidRPr="000F0DB9">
        <w:rPr>
          <w:rFonts w:eastAsia="Times New Roman" w:cs="Times New Roman"/>
          <w:i/>
          <w:color w:val="000000"/>
          <w:szCs w:val="24"/>
          <w:lang w:eastAsia="en-IN"/>
        </w:rPr>
        <w:t xml:space="preserve"> study skills handbook</w:t>
      </w:r>
      <w:r w:rsidR="008A07F1" w:rsidRPr="008A07F1">
        <w:rPr>
          <w:rFonts w:eastAsia="Times New Roman" w:cs="Times New Roman"/>
          <w:color w:val="000000"/>
          <w:szCs w:val="24"/>
          <w:lang w:eastAsia="en-IN"/>
        </w:rPr>
        <w:t xml:space="preserve">. 5th </w:t>
      </w:r>
      <w:proofErr w:type="spellStart"/>
      <w:r w:rsidR="008A07F1" w:rsidRPr="008A07F1">
        <w:rPr>
          <w:rFonts w:eastAsia="Times New Roman" w:cs="Times New Roman"/>
          <w:color w:val="000000"/>
          <w:szCs w:val="24"/>
          <w:lang w:eastAsia="en-IN"/>
        </w:rPr>
        <w:t>edn</w:t>
      </w:r>
      <w:proofErr w:type="spellEnd"/>
      <w:r w:rsidR="008A07F1" w:rsidRPr="008A07F1">
        <w:rPr>
          <w:rFonts w:eastAsia="Times New Roman" w:cs="Times New Roman"/>
          <w:color w:val="000000"/>
          <w:szCs w:val="24"/>
          <w:lang w:eastAsia="en-IN"/>
        </w:rPr>
        <w:t>. London: Red Globe Press.</w:t>
      </w:r>
    </w:p>
    <w:p w14:paraId="5A2B1A94" w14:textId="77777777" w:rsidR="000F0DB9" w:rsidRDefault="000F0DB9" w:rsidP="00544A83">
      <w:pPr>
        <w:spacing w:after="0"/>
        <w:rPr>
          <w:rFonts w:eastAsia="Times New Roman" w:cs="Times New Roman"/>
          <w:color w:val="000000"/>
          <w:szCs w:val="24"/>
          <w:lang w:eastAsia="en-IN"/>
        </w:rPr>
      </w:pPr>
    </w:p>
    <w:p w14:paraId="15D19836" w14:textId="10F72CEE" w:rsidR="008A07F1" w:rsidRDefault="008A07F1" w:rsidP="00544A83">
      <w:pPr>
        <w:spacing w:after="0"/>
        <w:rPr>
          <w:rFonts w:eastAsia="Times New Roman" w:cs="Times New Roman"/>
          <w:color w:val="000000"/>
          <w:szCs w:val="24"/>
          <w:lang w:eastAsia="en-IN"/>
        </w:rPr>
      </w:pPr>
      <w:r>
        <w:rPr>
          <w:rFonts w:eastAsia="Times New Roman" w:cs="Times New Roman"/>
          <w:color w:val="000000"/>
          <w:szCs w:val="24"/>
          <w:lang w:eastAsia="en-IN"/>
        </w:rPr>
        <w:t>Bailey, S.</w:t>
      </w:r>
      <w:r w:rsidR="000F0DB9">
        <w:rPr>
          <w:rFonts w:eastAsia="Times New Roman" w:cs="Times New Roman"/>
          <w:color w:val="000000"/>
          <w:szCs w:val="24"/>
          <w:lang w:eastAsia="en-IN"/>
        </w:rPr>
        <w:t xml:space="preserve"> </w:t>
      </w:r>
      <w:r>
        <w:rPr>
          <w:rFonts w:eastAsia="Times New Roman" w:cs="Times New Roman"/>
          <w:color w:val="000000"/>
          <w:szCs w:val="24"/>
          <w:lang w:eastAsia="en-IN"/>
        </w:rPr>
        <w:t>(2013)</w:t>
      </w:r>
      <w:r w:rsidR="000F0DB9">
        <w:t xml:space="preserve"> </w:t>
      </w:r>
      <w:r w:rsidR="000F0DB9" w:rsidRPr="000F0DB9">
        <w:rPr>
          <w:rFonts w:eastAsia="Times New Roman" w:cs="Times New Roman"/>
          <w:i/>
          <w:color w:val="000000"/>
          <w:szCs w:val="24"/>
          <w:lang w:eastAsia="en-IN"/>
        </w:rPr>
        <w:t>Academic Writing for International Students of Business</w:t>
      </w:r>
      <w:r w:rsidR="000F0DB9" w:rsidRPr="000F0DB9">
        <w:rPr>
          <w:rFonts w:eastAsia="Times New Roman" w:cs="Times New Roman"/>
          <w:color w:val="000000"/>
          <w:szCs w:val="24"/>
          <w:lang w:eastAsia="en-IN"/>
        </w:rPr>
        <w:t>.</w:t>
      </w:r>
      <w:r w:rsidR="000F0DB9">
        <w:rPr>
          <w:rFonts w:eastAsia="Times New Roman" w:cs="Times New Roman"/>
          <w:color w:val="000000"/>
          <w:szCs w:val="24"/>
          <w:lang w:eastAsia="en-IN"/>
        </w:rPr>
        <w:t xml:space="preserve"> Hoboken: Taylor and Francis</w:t>
      </w:r>
    </w:p>
    <w:p w14:paraId="6A06B792" w14:textId="77777777" w:rsidR="000F0DB9" w:rsidRDefault="000F0DB9" w:rsidP="00544A83">
      <w:pPr>
        <w:spacing w:after="0"/>
        <w:rPr>
          <w:rFonts w:eastAsia="Times New Roman" w:cs="Times New Roman"/>
          <w:color w:val="000000"/>
          <w:szCs w:val="24"/>
          <w:lang w:eastAsia="en-IN"/>
        </w:rPr>
      </w:pPr>
    </w:p>
    <w:p w14:paraId="2CE618CB" w14:textId="716926E9" w:rsidR="00544A83" w:rsidRPr="00544A83" w:rsidRDefault="00544A83" w:rsidP="00544A83">
      <w:pPr>
        <w:spacing w:after="0"/>
        <w:rPr>
          <w:rFonts w:eastAsia="Times New Roman" w:cs="Times New Roman"/>
          <w:szCs w:val="24"/>
          <w:lang w:eastAsia="en-IN"/>
        </w:rPr>
      </w:pPr>
      <w:proofErr w:type="spellStart"/>
      <w:r w:rsidRPr="00544A83">
        <w:rPr>
          <w:rFonts w:eastAsia="Times New Roman" w:cs="Times New Roman"/>
          <w:color w:val="000000"/>
          <w:szCs w:val="24"/>
          <w:lang w:eastAsia="en-IN"/>
        </w:rPr>
        <w:t>MacCann</w:t>
      </w:r>
      <w:proofErr w:type="spellEnd"/>
      <w:r w:rsidRPr="00544A83">
        <w:rPr>
          <w:rFonts w:eastAsia="Times New Roman" w:cs="Times New Roman"/>
          <w:color w:val="000000"/>
          <w:szCs w:val="24"/>
          <w:lang w:eastAsia="en-IN"/>
        </w:rPr>
        <w:t>, C., Fogarty, G.J. and Roberts, R.D., 2012. Strategies for success in education: Time management is more important for part-time than full-time community college students. Learning and Individual Differences, 22(5), pp.618-623.</w:t>
      </w:r>
    </w:p>
    <w:p w14:paraId="77FB7ACB" w14:textId="77777777" w:rsidR="000F0DB9" w:rsidRDefault="000F0DB9" w:rsidP="00544A83">
      <w:pPr>
        <w:spacing w:after="0"/>
        <w:rPr>
          <w:rFonts w:eastAsia="Times New Roman" w:cs="Times New Roman"/>
          <w:color w:val="000000"/>
          <w:szCs w:val="24"/>
          <w:lang w:eastAsia="en-IN"/>
        </w:rPr>
      </w:pPr>
    </w:p>
    <w:p w14:paraId="1251E96F" w14:textId="2D718B58" w:rsidR="00544A83" w:rsidRPr="00544A83" w:rsidRDefault="00544A83" w:rsidP="00544A83">
      <w:pPr>
        <w:spacing w:after="0"/>
        <w:rPr>
          <w:rFonts w:eastAsia="Times New Roman" w:cs="Times New Roman"/>
          <w:szCs w:val="24"/>
          <w:lang w:eastAsia="en-IN"/>
        </w:rPr>
      </w:pPr>
      <w:r w:rsidRPr="00544A83">
        <w:rPr>
          <w:rFonts w:eastAsia="Times New Roman" w:cs="Times New Roman"/>
          <w:color w:val="000000"/>
          <w:szCs w:val="24"/>
          <w:lang w:eastAsia="en-IN"/>
        </w:rPr>
        <w:t>Osborn, M., Osborn, S. and Osborn, R., 1994. Public speaking. Boston: Houghton Mifflin.</w:t>
      </w:r>
    </w:p>
    <w:p w14:paraId="48226CB9" w14:textId="77777777" w:rsidR="00280B13" w:rsidRDefault="00280B13" w:rsidP="00544A83">
      <w:pPr>
        <w:spacing w:after="0"/>
        <w:rPr>
          <w:rFonts w:eastAsia="Times New Roman" w:cs="Times New Roman"/>
          <w:color w:val="000000"/>
          <w:szCs w:val="24"/>
          <w:lang w:eastAsia="en-IN"/>
        </w:rPr>
      </w:pPr>
    </w:p>
    <w:p w14:paraId="0780FA42" w14:textId="77777777" w:rsidR="008A07F1" w:rsidRDefault="00544A83" w:rsidP="008A07F1">
      <w:pPr>
        <w:spacing w:after="0"/>
        <w:rPr>
          <w:rFonts w:eastAsia="Times New Roman" w:cs="Times New Roman"/>
          <w:szCs w:val="24"/>
          <w:lang w:eastAsia="en-IN"/>
        </w:rPr>
      </w:pPr>
      <w:r w:rsidRPr="00544A83">
        <w:rPr>
          <w:rFonts w:eastAsia="Times New Roman" w:cs="Times New Roman"/>
          <w:color w:val="000000"/>
          <w:szCs w:val="24"/>
          <w:lang w:eastAsia="en-IN"/>
        </w:rPr>
        <w:t xml:space="preserve">Swales, J.M. and Feak, C.B., 1994. Academic writing for graduate students (pp. 155-6). Ann </w:t>
      </w:r>
      <w:proofErr w:type="spellStart"/>
      <w:r w:rsidRPr="00544A83">
        <w:rPr>
          <w:rFonts w:eastAsia="Times New Roman" w:cs="Times New Roman"/>
          <w:color w:val="000000"/>
          <w:szCs w:val="24"/>
          <w:lang w:eastAsia="en-IN"/>
        </w:rPr>
        <w:t>Arbor</w:t>
      </w:r>
      <w:proofErr w:type="spellEnd"/>
      <w:r w:rsidRPr="00544A83">
        <w:rPr>
          <w:rFonts w:eastAsia="Times New Roman" w:cs="Times New Roman"/>
          <w:color w:val="000000"/>
          <w:szCs w:val="24"/>
          <w:lang w:eastAsia="en-IN"/>
        </w:rPr>
        <w:t>, MI: University of Michigan Press.</w:t>
      </w:r>
    </w:p>
    <w:p w14:paraId="1E6ADA71" w14:textId="77777777" w:rsidR="008A07F1" w:rsidRDefault="008A07F1" w:rsidP="008A07F1">
      <w:pPr>
        <w:spacing w:after="0"/>
        <w:rPr>
          <w:rFonts w:eastAsia="Times New Roman" w:cs="Times New Roman"/>
          <w:szCs w:val="24"/>
          <w:lang w:eastAsia="en-IN"/>
        </w:rPr>
      </w:pPr>
    </w:p>
    <w:p w14:paraId="2FB3AE91" w14:textId="77777777" w:rsidR="006B41A2" w:rsidRDefault="006B41A2" w:rsidP="006B41A2"/>
    <w:p w14:paraId="535618FC" w14:textId="3CA3F3DA" w:rsidR="0000620B" w:rsidRPr="00A22D54" w:rsidRDefault="0000620B" w:rsidP="006B41A2"/>
    <w:sectPr w:rsidR="0000620B" w:rsidRPr="00A22D5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E2752" w14:textId="77777777" w:rsidR="00C8369F" w:rsidRDefault="00C8369F" w:rsidP="00A22D54">
      <w:pPr>
        <w:spacing w:after="0" w:line="240" w:lineRule="auto"/>
      </w:pPr>
      <w:r>
        <w:separator/>
      </w:r>
    </w:p>
  </w:endnote>
  <w:endnote w:type="continuationSeparator" w:id="0">
    <w:p w14:paraId="7B906F6A" w14:textId="77777777" w:rsidR="00C8369F" w:rsidRDefault="00C8369F" w:rsidP="00A22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9324384"/>
      <w:docPartObj>
        <w:docPartGallery w:val="Page Numbers (Bottom of Page)"/>
        <w:docPartUnique/>
      </w:docPartObj>
    </w:sdtPr>
    <w:sdtEndPr>
      <w:rPr>
        <w:noProof/>
      </w:rPr>
    </w:sdtEndPr>
    <w:sdtContent>
      <w:p w14:paraId="726D8A6D" w14:textId="64701FBD" w:rsidR="00A22D54" w:rsidRDefault="00A22D54">
        <w:pPr>
          <w:pStyle w:val="Footer"/>
          <w:jc w:val="right"/>
        </w:pPr>
        <w:r>
          <w:fldChar w:fldCharType="begin"/>
        </w:r>
        <w:r>
          <w:instrText xml:space="preserve"> PAGE   \* MERGEFORMAT </w:instrText>
        </w:r>
        <w:r>
          <w:fldChar w:fldCharType="separate"/>
        </w:r>
        <w:r w:rsidR="00963C32">
          <w:rPr>
            <w:noProof/>
          </w:rPr>
          <w:t>7</w:t>
        </w:r>
        <w:r>
          <w:rPr>
            <w:noProof/>
          </w:rPr>
          <w:fldChar w:fldCharType="end"/>
        </w:r>
      </w:p>
    </w:sdtContent>
  </w:sdt>
  <w:p w14:paraId="6F64777F" w14:textId="77777777" w:rsidR="00A22D54" w:rsidRDefault="00A2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EB80C" w14:textId="77777777" w:rsidR="00C8369F" w:rsidRDefault="00C8369F" w:rsidP="00A22D54">
      <w:pPr>
        <w:spacing w:after="0" w:line="240" w:lineRule="auto"/>
      </w:pPr>
      <w:r>
        <w:separator/>
      </w:r>
    </w:p>
  </w:footnote>
  <w:footnote w:type="continuationSeparator" w:id="0">
    <w:p w14:paraId="6E66540D" w14:textId="77777777" w:rsidR="00C8369F" w:rsidRDefault="00C8369F" w:rsidP="00A22D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A0tQBCY2NTSzMTcyUdpeDU4uLM/DyQAsNaAPq3RXMsAAAA"/>
  </w:docVars>
  <w:rsids>
    <w:rsidRoot w:val="00367E21"/>
    <w:rsid w:val="0000620B"/>
    <w:rsid w:val="00047987"/>
    <w:rsid w:val="000F0DB9"/>
    <w:rsid w:val="001F1786"/>
    <w:rsid w:val="00280B13"/>
    <w:rsid w:val="00323A81"/>
    <w:rsid w:val="00367E21"/>
    <w:rsid w:val="003A4AA1"/>
    <w:rsid w:val="004546E4"/>
    <w:rsid w:val="00544A83"/>
    <w:rsid w:val="00554D58"/>
    <w:rsid w:val="005F4634"/>
    <w:rsid w:val="006B41A2"/>
    <w:rsid w:val="007B079A"/>
    <w:rsid w:val="007D5D5A"/>
    <w:rsid w:val="0086666D"/>
    <w:rsid w:val="008A07F1"/>
    <w:rsid w:val="008F3002"/>
    <w:rsid w:val="00963C32"/>
    <w:rsid w:val="00A22D54"/>
    <w:rsid w:val="00B66F24"/>
    <w:rsid w:val="00C011DE"/>
    <w:rsid w:val="00C17A03"/>
    <w:rsid w:val="00C36955"/>
    <w:rsid w:val="00C8369F"/>
    <w:rsid w:val="00D861D2"/>
    <w:rsid w:val="00E360FB"/>
    <w:rsid w:val="00EA69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FD4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79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B079A"/>
    <w:pPr>
      <w:keepNext/>
      <w:keepLines/>
      <w:spacing w:before="240" w:after="0"/>
      <w:jc w:val="left"/>
      <w:outlineLvl w:val="0"/>
    </w:pPr>
    <w:rPr>
      <w:rFonts w:eastAsiaTheme="majorEastAsia" w:cstheme="majorBidi"/>
      <w:b/>
      <w:color w:val="2E74B5"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79A"/>
    <w:rPr>
      <w:rFonts w:ascii="Times New Roman" w:eastAsiaTheme="majorEastAsia" w:hAnsi="Times New Roman" w:cstheme="majorBidi"/>
      <w:b/>
      <w:color w:val="2E74B5" w:themeColor="accent1" w:themeShade="BF"/>
      <w:sz w:val="28"/>
      <w:szCs w:val="32"/>
    </w:rPr>
  </w:style>
  <w:style w:type="paragraph" w:styleId="Header">
    <w:name w:val="header"/>
    <w:basedOn w:val="Normal"/>
    <w:link w:val="HeaderChar"/>
    <w:uiPriority w:val="99"/>
    <w:unhideWhenUsed/>
    <w:rsid w:val="00A22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D54"/>
    <w:rPr>
      <w:rFonts w:ascii="Times New Roman" w:hAnsi="Times New Roman"/>
      <w:sz w:val="24"/>
    </w:rPr>
  </w:style>
  <w:style w:type="paragraph" w:styleId="Footer">
    <w:name w:val="footer"/>
    <w:basedOn w:val="Normal"/>
    <w:link w:val="FooterChar"/>
    <w:uiPriority w:val="99"/>
    <w:unhideWhenUsed/>
    <w:rsid w:val="00A22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D54"/>
    <w:rPr>
      <w:rFonts w:ascii="Times New Roman" w:hAnsi="Times New Roman"/>
      <w:sz w:val="24"/>
    </w:rPr>
  </w:style>
  <w:style w:type="paragraph" w:styleId="NormalWeb">
    <w:name w:val="Normal (Web)"/>
    <w:basedOn w:val="Normal"/>
    <w:uiPriority w:val="99"/>
    <w:semiHidden/>
    <w:unhideWhenUsed/>
    <w:rsid w:val="00A22D54"/>
    <w:pPr>
      <w:spacing w:before="100" w:beforeAutospacing="1" w:after="100" w:afterAutospacing="1" w:line="240" w:lineRule="auto"/>
      <w:jc w:val="left"/>
    </w:pPr>
    <w:rPr>
      <w:rFonts w:eastAsia="Times New Roman" w:cs="Times New Roman"/>
      <w:szCs w:val="24"/>
      <w:lang w:eastAsia="en-IN"/>
    </w:rPr>
  </w:style>
  <w:style w:type="paragraph" w:styleId="TOCHeading">
    <w:name w:val="TOC Heading"/>
    <w:basedOn w:val="Heading1"/>
    <w:next w:val="Normal"/>
    <w:uiPriority w:val="39"/>
    <w:unhideWhenUsed/>
    <w:qFormat/>
    <w:rsid w:val="00B66F24"/>
    <w:p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B66F24"/>
    <w:pPr>
      <w:spacing w:after="100"/>
    </w:pPr>
  </w:style>
  <w:style w:type="character" w:styleId="Hyperlink">
    <w:name w:val="Hyperlink"/>
    <w:basedOn w:val="DefaultParagraphFont"/>
    <w:uiPriority w:val="99"/>
    <w:unhideWhenUsed/>
    <w:rsid w:val="00B66F24"/>
    <w:rPr>
      <w:color w:val="0563C1" w:themeColor="hyperlink"/>
      <w:u w:val="single"/>
    </w:rPr>
  </w:style>
  <w:style w:type="paragraph" w:styleId="Title">
    <w:name w:val="Title"/>
    <w:basedOn w:val="Normal"/>
    <w:next w:val="Normal"/>
    <w:link w:val="TitleChar"/>
    <w:uiPriority w:val="10"/>
    <w:qFormat/>
    <w:rsid w:val="00EA69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96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383984">
      <w:bodyDiv w:val="1"/>
      <w:marLeft w:val="0"/>
      <w:marRight w:val="0"/>
      <w:marTop w:val="0"/>
      <w:marBottom w:val="0"/>
      <w:divBdr>
        <w:top w:val="none" w:sz="0" w:space="0" w:color="auto"/>
        <w:left w:val="none" w:sz="0" w:space="0" w:color="auto"/>
        <w:bottom w:val="none" w:sz="0" w:space="0" w:color="auto"/>
        <w:right w:val="none" w:sz="0" w:space="0" w:color="auto"/>
      </w:divBdr>
    </w:div>
    <w:div w:id="1235162787">
      <w:bodyDiv w:val="1"/>
      <w:marLeft w:val="0"/>
      <w:marRight w:val="0"/>
      <w:marTop w:val="0"/>
      <w:marBottom w:val="0"/>
      <w:divBdr>
        <w:top w:val="none" w:sz="0" w:space="0" w:color="auto"/>
        <w:left w:val="none" w:sz="0" w:space="0" w:color="auto"/>
        <w:bottom w:val="none" w:sz="0" w:space="0" w:color="auto"/>
        <w:right w:val="none" w:sz="0" w:space="0" w:color="auto"/>
      </w:divBdr>
    </w:div>
    <w:div w:id="1519537403">
      <w:bodyDiv w:val="1"/>
      <w:marLeft w:val="0"/>
      <w:marRight w:val="0"/>
      <w:marTop w:val="0"/>
      <w:marBottom w:val="0"/>
      <w:divBdr>
        <w:top w:val="none" w:sz="0" w:space="0" w:color="auto"/>
        <w:left w:val="none" w:sz="0" w:space="0" w:color="auto"/>
        <w:bottom w:val="none" w:sz="0" w:space="0" w:color="auto"/>
        <w:right w:val="none" w:sz="0" w:space="0" w:color="auto"/>
      </w:divBdr>
    </w:div>
    <w:div w:id="1728140915">
      <w:bodyDiv w:val="1"/>
      <w:marLeft w:val="0"/>
      <w:marRight w:val="0"/>
      <w:marTop w:val="0"/>
      <w:marBottom w:val="0"/>
      <w:divBdr>
        <w:top w:val="none" w:sz="0" w:space="0" w:color="auto"/>
        <w:left w:val="none" w:sz="0" w:space="0" w:color="auto"/>
        <w:bottom w:val="none" w:sz="0" w:space="0" w:color="auto"/>
        <w:right w:val="none" w:sz="0" w:space="0" w:color="auto"/>
      </w:divBdr>
    </w:div>
    <w:div w:id="207743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ED52A4-E12D-44D0-9666-FF30C3149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1753</Words>
  <Characters>9995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2020-12-18T15:58:00Z</dcterms:created>
  <dcterms:modified xsi:type="dcterms:W3CDTF">2020-12-18T21:16:00Z</dcterms:modified>
</cp:coreProperties>
</file>