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60A6EFED" w:rsidR="00633587" w:rsidRPr="00C2152E" w:rsidRDefault="006E495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Jamieson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11CCB318" w:rsidR="00633587" w:rsidRPr="00C2152E" w:rsidRDefault="006E495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Visually impaired accessibility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7A13C611" w:rsidR="00633587" w:rsidRPr="00C2152E" w:rsidRDefault="006E495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4641E5B" w:rsidR="00633587" w:rsidRPr="00C2152E" w:rsidRDefault="006E495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6E495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109F5973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6E495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02C6558" w:rsidR="00D02B0B" w:rsidRPr="00D02B0B" w:rsidRDefault="00A95490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0B8AA214" w:rsidR="00D02B0B" w:rsidRPr="00D02B0B" w:rsidRDefault="00A954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51974AF1" w:rsidR="00D02B0B" w:rsidRPr="00D02B0B" w:rsidRDefault="00A954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114E3EE6" w:rsidR="00D02B0B" w:rsidRPr="00D02B0B" w:rsidRDefault="00A954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55A2481E" w:rsidR="00D02B0B" w:rsidRPr="00D02B0B" w:rsidRDefault="00A9549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5865D4D1" w:rsidR="00D02B0B" w:rsidRPr="0035582F" w:rsidRDefault="00A9549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70.5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107B70AF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0FF3D926" w14:textId="77777777" w:rsidR="00BD5FF8" w:rsidRDefault="00BD5FF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solid implementation. Could have used more assessment criteria for a more powerful application. Nevertheless, the concept was realised.</w:t>
            </w:r>
          </w:p>
          <w:p w14:paraId="22153AD2" w14:textId="77777777" w:rsidR="00BD5FF8" w:rsidRDefault="00BD5FF8">
            <w:pPr>
              <w:rPr>
                <w:rFonts w:asciiTheme="minorHAnsi" w:hAnsiTheme="minorHAnsi"/>
                <w:color w:val="000000" w:themeColor="text1"/>
              </w:rPr>
            </w:pPr>
          </w:p>
          <w:p w14:paraId="688770E7" w14:textId="77777777" w:rsidR="00BD5FF8" w:rsidRDefault="00BD5FF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Statistical analysis was shown on the results. </w:t>
            </w:r>
          </w:p>
          <w:p w14:paraId="2AB0E5C4" w14:textId="77777777" w:rsidR="00BD5FF8" w:rsidRDefault="00BD5FF8">
            <w:pPr>
              <w:rPr>
                <w:rFonts w:asciiTheme="minorHAnsi" w:hAnsiTheme="minorHAnsi"/>
                <w:color w:val="000000" w:themeColor="text1"/>
              </w:rPr>
            </w:pPr>
          </w:p>
          <w:p w14:paraId="6DDC9F93" w14:textId="77777777" w:rsidR="00BD5FF8" w:rsidRDefault="00961EC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Software engineering content was quite reasonable. </w:t>
            </w:r>
          </w:p>
          <w:p w14:paraId="6C4487EB" w14:textId="77777777" w:rsidR="00C04036" w:rsidRDefault="00C04036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1850519" w:rsidR="00C04036" w:rsidRDefault="00C040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Big improvement since Interim Viva.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53101FCB" w:rsidR="00AC6785" w:rsidRDefault="006E495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Nik Whitehead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3DB05CB2" w:rsidR="00AC6785" w:rsidRDefault="006E495A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8F46F" w14:textId="77777777" w:rsidR="00E454B1" w:rsidRDefault="00E454B1" w:rsidP="00803768">
      <w:r>
        <w:separator/>
      </w:r>
    </w:p>
  </w:endnote>
  <w:endnote w:type="continuationSeparator" w:id="0">
    <w:p w14:paraId="51759274" w14:textId="77777777" w:rsidR="00E454B1" w:rsidRDefault="00E454B1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EEE2A" w14:textId="77777777" w:rsidR="00E454B1" w:rsidRDefault="00E454B1" w:rsidP="00803768">
      <w:r>
        <w:separator/>
      </w:r>
    </w:p>
  </w:footnote>
  <w:footnote w:type="continuationSeparator" w:id="0">
    <w:p w14:paraId="30B92F97" w14:textId="77777777" w:rsidR="00E454B1" w:rsidRDefault="00E454B1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632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0B55A9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6E495A"/>
    <w:rsid w:val="00734F69"/>
    <w:rsid w:val="00803768"/>
    <w:rsid w:val="008A2708"/>
    <w:rsid w:val="008B05C1"/>
    <w:rsid w:val="00961ECD"/>
    <w:rsid w:val="00997103"/>
    <w:rsid w:val="009C2B9C"/>
    <w:rsid w:val="009F37CB"/>
    <w:rsid w:val="00A736BA"/>
    <w:rsid w:val="00A95490"/>
    <w:rsid w:val="00AB34FE"/>
    <w:rsid w:val="00AC6785"/>
    <w:rsid w:val="00BC3BFA"/>
    <w:rsid w:val="00BD5FF8"/>
    <w:rsid w:val="00C04036"/>
    <w:rsid w:val="00C60A27"/>
    <w:rsid w:val="00CC4C41"/>
    <w:rsid w:val="00CD2262"/>
    <w:rsid w:val="00CF5E08"/>
    <w:rsid w:val="00D02B0B"/>
    <w:rsid w:val="00D14BFC"/>
    <w:rsid w:val="00D203DD"/>
    <w:rsid w:val="00D87BAB"/>
    <w:rsid w:val="00DE7C9E"/>
    <w:rsid w:val="00E1770E"/>
    <w:rsid w:val="00E4410A"/>
    <w:rsid w:val="00E454B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dcterms:created xsi:type="dcterms:W3CDTF">2023-05-15T15:09:00Z</dcterms:created>
  <dcterms:modified xsi:type="dcterms:W3CDTF">2023-05-15T15:59:00Z</dcterms:modified>
</cp:coreProperties>
</file>