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BE4D5" w:themeColor="accent2" w:themeTint="33"/>
  <w:body>
    <w:p w14:paraId="3AF831AF" w14:textId="7AE571FA" w:rsidR="000C1A4A" w:rsidRDefault="00AC50D0" w:rsidP="00AC50D0">
      <w:pPr>
        <w:jc w:val="center"/>
        <w:rPr>
          <w:sz w:val="144"/>
          <w:szCs w:val="144"/>
        </w:rPr>
      </w:pPr>
      <w:r>
        <w:rPr>
          <w:noProof/>
        </w:rPr>
        <mc:AlternateContent>
          <mc:Choice Requires="wps">
            <w:drawing>
              <wp:anchor distT="0" distB="0" distL="114300" distR="114300" simplePos="0" relativeHeight="251659264" behindDoc="0" locked="0" layoutInCell="1" allowOverlap="1" wp14:anchorId="0852A034" wp14:editId="62C7EA45">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EE1A548" w14:textId="77777777" w:rsidR="00AC50D0" w:rsidRPr="00AC50D0" w:rsidRDefault="00AC50D0" w:rsidP="00AC50D0">
                            <w:pPr>
                              <w:jc w:val="center"/>
                              <w:rPr>
                                <w:b/>
                                <w:color w:val="F7CAAC" w:themeColor="accent2" w:themeTint="66"/>
                                <w:sz w:val="144"/>
                                <w:szCs w:val="144"/>
                                <w14:textOutline w14:w="11112" w14:cap="flat" w14:cmpd="sng" w14:algn="ctr">
                                  <w14:solidFill>
                                    <w14:schemeClr w14:val="accent2"/>
                                  </w14:solidFill>
                                  <w14:prstDash w14:val="solid"/>
                                  <w14:round/>
                                </w14:textOutline>
                              </w:rPr>
                            </w:pPr>
                            <w:r w:rsidRPr="00AC50D0">
                              <w:rPr>
                                <w:b/>
                                <w:color w:val="F7CAAC" w:themeColor="accent2" w:themeTint="66"/>
                                <w:sz w:val="144"/>
                                <w:szCs w:val="144"/>
                                <w14:textOutline w14:w="11112" w14:cap="flat" w14:cmpd="sng" w14:algn="ctr">
                                  <w14:solidFill>
                                    <w14:schemeClr w14:val="accent2"/>
                                  </w14:solidFill>
                                  <w14:prstDash w14:val="solid"/>
                                  <w14:round/>
                                </w14:textOutline>
                              </w:rPr>
                              <w:t>An Early years Practitioners Handbook: A Guide to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852A034"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6EE1A548" w14:textId="77777777" w:rsidR="00AC50D0" w:rsidRPr="00AC50D0" w:rsidRDefault="00AC50D0" w:rsidP="00AC50D0">
                      <w:pPr>
                        <w:jc w:val="center"/>
                        <w:rPr>
                          <w:b/>
                          <w:color w:val="F7CAAC" w:themeColor="accent2" w:themeTint="66"/>
                          <w:sz w:val="144"/>
                          <w:szCs w:val="144"/>
                          <w14:textOutline w14:w="11112" w14:cap="flat" w14:cmpd="sng" w14:algn="ctr">
                            <w14:solidFill>
                              <w14:schemeClr w14:val="accent2"/>
                            </w14:solidFill>
                            <w14:prstDash w14:val="solid"/>
                            <w14:round/>
                          </w14:textOutline>
                        </w:rPr>
                      </w:pPr>
                      <w:r w:rsidRPr="00AC50D0">
                        <w:rPr>
                          <w:b/>
                          <w:color w:val="F7CAAC" w:themeColor="accent2" w:themeTint="66"/>
                          <w:sz w:val="144"/>
                          <w:szCs w:val="144"/>
                          <w14:textOutline w14:w="11112" w14:cap="flat" w14:cmpd="sng" w14:algn="ctr">
                            <w14:solidFill>
                              <w14:schemeClr w14:val="accent2"/>
                            </w14:solidFill>
                            <w14:prstDash w14:val="solid"/>
                            <w14:round/>
                          </w14:textOutline>
                        </w:rPr>
                        <w:t>An Early years Practitioners Handbook: A Guide to Transitions</w:t>
                      </w:r>
                    </w:p>
                  </w:txbxContent>
                </v:textbox>
                <w10:wrap type="square"/>
              </v:shape>
            </w:pict>
          </mc:Fallback>
        </mc:AlternateContent>
      </w:r>
      <w:r>
        <w:rPr>
          <w:noProof/>
          <w:sz w:val="144"/>
          <w:szCs w:val="144"/>
        </w:rPr>
        <w:drawing>
          <wp:inline distT="0" distB="0" distL="0" distR="0" wp14:anchorId="2C4469C6" wp14:editId="7F996F7E">
            <wp:extent cx="2619375" cy="1743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4F5282C0" w14:textId="3F7AD4BB" w:rsidR="00AC50D0" w:rsidRDefault="00AC50D0" w:rsidP="00AC50D0">
      <w:pPr>
        <w:jc w:val="center"/>
        <w:rPr>
          <w:sz w:val="24"/>
          <w:szCs w:val="24"/>
        </w:rPr>
      </w:pPr>
    </w:p>
    <w:p w14:paraId="3DAF931F" w14:textId="13ABD326" w:rsidR="00AC50D0" w:rsidRDefault="00AC50D0" w:rsidP="00AC50D0">
      <w:pPr>
        <w:jc w:val="center"/>
        <w:rPr>
          <w:sz w:val="24"/>
          <w:szCs w:val="24"/>
        </w:rPr>
      </w:pPr>
    </w:p>
    <w:p w14:paraId="41D005D6" w14:textId="5850FDBE" w:rsidR="00AC50D0" w:rsidRDefault="00AC50D0" w:rsidP="00AC50D0">
      <w:pPr>
        <w:jc w:val="center"/>
        <w:rPr>
          <w:rFonts w:ascii="Jumble" w:hAnsi="Jumble"/>
          <w:sz w:val="44"/>
          <w:szCs w:val="44"/>
        </w:rPr>
      </w:pPr>
      <w:r w:rsidRPr="00AC50D0">
        <w:rPr>
          <w:rFonts w:ascii="Jumble" w:hAnsi="Jumble"/>
          <w:sz w:val="44"/>
          <w:szCs w:val="44"/>
        </w:rPr>
        <w:t xml:space="preserve">Content </w:t>
      </w:r>
    </w:p>
    <w:p w14:paraId="3623526B" w14:textId="061C849A" w:rsidR="00AC50D0" w:rsidRPr="00DD2FBD" w:rsidRDefault="00DD2FBD" w:rsidP="00AC50D0">
      <w:pPr>
        <w:rPr>
          <w:rFonts w:ascii="Jumble" w:hAnsi="Jumble" w:cs="Arial"/>
          <w:sz w:val="40"/>
          <w:szCs w:val="40"/>
        </w:rPr>
      </w:pPr>
      <w:r w:rsidRPr="00DD2FBD">
        <w:rPr>
          <w:rFonts w:ascii="Jumble" w:hAnsi="Jumble" w:cs="Arial"/>
          <w:sz w:val="40"/>
          <w:szCs w:val="40"/>
        </w:rPr>
        <w:t>Introduction - Page 3</w:t>
      </w:r>
    </w:p>
    <w:p w14:paraId="3F8BE9E2" w14:textId="40F565EB" w:rsidR="00C56FF0" w:rsidRPr="00DD2FBD" w:rsidRDefault="00C56FF0" w:rsidP="00AC50D0">
      <w:pPr>
        <w:rPr>
          <w:rFonts w:ascii="Jumble" w:hAnsi="Jumble" w:cs="Arial"/>
          <w:sz w:val="40"/>
          <w:szCs w:val="40"/>
        </w:rPr>
      </w:pPr>
      <w:r w:rsidRPr="00DD2FBD">
        <w:rPr>
          <w:rFonts w:ascii="Jumble" w:hAnsi="Jumble" w:cs="Arial"/>
          <w:sz w:val="40"/>
          <w:szCs w:val="40"/>
        </w:rPr>
        <w:t xml:space="preserve">The needs of the Child </w:t>
      </w:r>
      <w:r w:rsidR="00DD2FBD" w:rsidRPr="00DD2FBD">
        <w:rPr>
          <w:rFonts w:ascii="Jumble" w:hAnsi="Jumble" w:cs="Arial"/>
          <w:sz w:val="40"/>
          <w:szCs w:val="40"/>
        </w:rPr>
        <w:t xml:space="preserve">– Page 4 </w:t>
      </w:r>
    </w:p>
    <w:p w14:paraId="2153CECD" w14:textId="7B7B5134" w:rsidR="00DD2FBD" w:rsidRPr="00DD2FBD" w:rsidRDefault="00DD2FBD" w:rsidP="00AC50D0">
      <w:pPr>
        <w:rPr>
          <w:rFonts w:ascii="Jumble" w:hAnsi="Jumble" w:cs="Arial"/>
          <w:sz w:val="40"/>
          <w:szCs w:val="40"/>
        </w:rPr>
      </w:pPr>
      <w:r w:rsidRPr="00DD2FBD">
        <w:rPr>
          <w:rFonts w:ascii="Jumble" w:hAnsi="Jumble" w:cs="Arial"/>
          <w:sz w:val="40"/>
          <w:szCs w:val="40"/>
        </w:rPr>
        <w:t xml:space="preserve">Environment – Page 5 </w:t>
      </w:r>
    </w:p>
    <w:p w14:paraId="44E73A7E" w14:textId="78F270C3" w:rsidR="00DD2FBD" w:rsidRPr="00DD2FBD" w:rsidRDefault="00DD2FBD" w:rsidP="00AC50D0">
      <w:pPr>
        <w:rPr>
          <w:rFonts w:ascii="Jumble" w:hAnsi="Jumble" w:cs="Arial"/>
          <w:sz w:val="40"/>
          <w:szCs w:val="40"/>
        </w:rPr>
      </w:pPr>
      <w:r w:rsidRPr="00DD2FBD">
        <w:rPr>
          <w:rFonts w:ascii="Jumble" w:hAnsi="Jumble" w:cs="Arial"/>
          <w:sz w:val="40"/>
          <w:szCs w:val="40"/>
        </w:rPr>
        <w:t xml:space="preserve">The role of the adult – Page 6 </w:t>
      </w:r>
    </w:p>
    <w:p w14:paraId="584768B9" w14:textId="62F6C208" w:rsidR="00C56FF0" w:rsidRDefault="00DD2FBD" w:rsidP="00AC50D0">
      <w:pPr>
        <w:rPr>
          <w:rFonts w:ascii="Jumble" w:hAnsi="Jumble" w:cs="Arial"/>
          <w:sz w:val="36"/>
          <w:szCs w:val="36"/>
        </w:rPr>
      </w:pPr>
      <w:r>
        <w:rPr>
          <w:rFonts w:ascii="Jumble" w:hAnsi="Jumble" w:cs="Arial"/>
          <w:sz w:val="36"/>
          <w:szCs w:val="36"/>
        </w:rPr>
        <w:t xml:space="preserve">Partnership Working – </w:t>
      </w:r>
      <w:r w:rsidR="00061763">
        <w:rPr>
          <w:rFonts w:ascii="Jumble" w:hAnsi="Jumble" w:cs="Arial"/>
          <w:sz w:val="36"/>
          <w:szCs w:val="36"/>
        </w:rPr>
        <w:t>Page 9</w:t>
      </w:r>
    </w:p>
    <w:p w14:paraId="7368A516" w14:textId="2FACAA16" w:rsidR="00DD2FBD" w:rsidRDefault="00DD2FBD" w:rsidP="00AC50D0">
      <w:pPr>
        <w:rPr>
          <w:rFonts w:ascii="Jumble" w:hAnsi="Jumble" w:cs="Arial"/>
          <w:sz w:val="36"/>
          <w:szCs w:val="36"/>
        </w:rPr>
      </w:pPr>
      <w:r>
        <w:rPr>
          <w:rFonts w:ascii="Jumble" w:hAnsi="Jumble" w:cs="Arial"/>
          <w:sz w:val="36"/>
          <w:szCs w:val="36"/>
        </w:rPr>
        <w:t xml:space="preserve">Interventions – </w:t>
      </w:r>
      <w:r w:rsidR="00061763">
        <w:rPr>
          <w:rFonts w:ascii="Jumble" w:hAnsi="Jumble" w:cs="Arial"/>
          <w:sz w:val="36"/>
          <w:szCs w:val="36"/>
        </w:rPr>
        <w:t>Page 10</w:t>
      </w:r>
    </w:p>
    <w:p w14:paraId="598C888B" w14:textId="508AFAF7" w:rsidR="00DD2FBD" w:rsidRDefault="00DD2FBD" w:rsidP="00AC50D0">
      <w:pPr>
        <w:rPr>
          <w:rFonts w:ascii="Jumble" w:hAnsi="Jumble" w:cs="Arial"/>
          <w:sz w:val="36"/>
          <w:szCs w:val="36"/>
        </w:rPr>
      </w:pPr>
      <w:r>
        <w:rPr>
          <w:rFonts w:ascii="Jumble" w:hAnsi="Jumble" w:cs="Arial"/>
          <w:sz w:val="36"/>
          <w:szCs w:val="36"/>
        </w:rPr>
        <w:t xml:space="preserve">Proposed Outcomes – </w:t>
      </w:r>
      <w:r w:rsidR="00061763">
        <w:rPr>
          <w:rFonts w:ascii="Jumble" w:hAnsi="Jumble" w:cs="Arial"/>
          <w:sz w:val="36"/>
          <w:szCs w:val="36"/>
        </w:rPr>
        <w:t>Page 11</w:t>
      </w:r>
    </w:p>
    <w:p w14:paraId="5971B5ED" w14:textId="01A1B6DC" w:rsidR="00DD2FBD" w:rsidRPr="00DD2FBD" w:rsidRDefault="00DD2FBD" w:rsidP="00AC50D0">
      <w:pPr>
        <w:rPr>
          <w:rFonts w:ascii="Jumble" w:hAnsi="Jumble" w:cs="Arial"/>
          <w:sz w:val="36"/>
          <w:szCs w:val="36"/>
        </w:rPr>
      </w:pPr>
      <w:r>
        <w:rPr>
          <w:rFonts w:ascii="Jumble" w:hAnsi="Jumble" w:cs="Arial"/>
          <w:sz w:val="36"/>
          <w:szCs w:val="36"/>
        </w:rPr>
        <w:t xml:space="preserve">References </w:t>
      </w:r>
      <w:r w:rsidR="00061763">
        <w:rPr>
          <w:rFonts w:ascii="Jumble" w:hAnsi="Jumble" w:cs="Arial"/>
          <w:sz w:val="36"/>
          <w:szCs w:val="36"/>
        </w:rPr>
        <w:t>– Page 12</w:t>
      </w:r>
    </w:p>
    <w:p w14:paraId="22452131" w14:textId="70E12BC5" w:rsidR="00C56FF0" w:rsidRDefault="00020CE9" w:rsidP="00AC50D0">
      <w:pPr>
        <w:rPr>
          <w:rFonts w:ascii="Arial" w:hAnsi="Arial" w:cs="Arial"/>
          <w:sz w:val="24"/>
          <w:szCs w:val="24"/>
        </w:rPr>
      </w:pPr>
      <w:r>
        <w:rPr>
          <w:rFonts w:ascii="Arial" w:hAnsi="Arial" w:cs="Arial"/>
          <w:sz w:val="24"/>
          <w:szCs w:val="24"/>
        </w:rPr>
        <w:t xml:space="preserve">Gemma Curtis. Word Count </w:t>
      </w:r>
      <w:r w:rsidR="00E851C1">
        <w:rPr>
          <w:rFonts w:ascii="Arial" w:hAnsi="Arial" w:cs="Arial"/>
          <w:sz w:val="24"/>
          <w:szCs w:val="24"/>
        </w:rPr>
        <w:t>–</w:t>
      </w:r>
      <w:r>
        <w:rPr>
          <w:rFonts w:ascii="Arial" w:hAnsi="Arial" w:cs="Arial"/>
          <w:sz w:val="24"/>
          <w:szCs w:val="24"/>
        </w:rPr>
        <w:t xml:space="preserve"> </w:t>
      </w:r>
      <w:r w:rsidR="00E851C1">
        <w:rPr>
          <w:rFonts w:ascii="Arial" w:hAnsi="Arial" w:cs="Arial"/>
          <w:sz w:val="24"/>
          <w:szCs w:val="24"/>
        </w:rPr>
        <w:t xml:space="preserve">2711 </w:t>
      </w:r>
    </w:p>
    <w:p w14:paraId="7EEF9792" w14:textId="4896A996" w:rsidR="00C56FF0" w:rsidRDefault="00C56FF0" w:rsidP="00AC50D0">
      <w:pPr>
        <w:rPr>
          <w:rFonts w:ascii="Arial" w:hAnsi="Arial" w:cs="Arial"/>
          <w:sz w:val="24"/>
          <w:szCs w:val="24"/>
        </w:rPr>
      </w:pPr>
    </w:p>
    <w:p w14:paraId="56F4A88C" w14:textId="02F2E086" w:rsidR="00C56FF0" w:rsidRDefault="00C56FF0" w:rsidP="00AC50D0">
      <w:pPr>
        <w:rPr>
          <w:rFonts w:ascii="Arial" w:hAnsi="Arial" w:cs="Arial"/>
          <w:sz w:val="24"/>
          <w:szCs w:val="24"/>
        </w:rPr>
      </w:pPr>
    </w:p>
    <w:p w14:paraId="3A9C2A1B" w14:textId="140814D9" w:rsidR="00C56FF0" w:rsidRDefault="00C56FF0" w:rsidP="00AC50D0">
      <w:pPr>
        <w:rPr>
          <w:rFonts w:ascii="Arial" w:hAnsi="Arial" w:cs="Arial"/>
          <w:sz w:val="24"/>
          <w:szCs w:val="24"/>
        </w:rPr>
      </w:pPr>
    </w:p>
    <w:p w14:paraId="15147471" w14:textId="4CC3E1F3" w:rsidR="00C56FF0" w:rsidRDefault="00C56FF0" w:rsidP="00AC50D0">
      <w:pPr>
        <w:rPr>
          <w:rFonts w:ascii="Arial" w:hAnsi="Arial" w:cs="Arial"/>
          <w:sz w:val="24"/>
          <w:szCs w:val="24"/>
        </w:rPr>
      </w:pPr>
    </w:p>
    <w:p w14:paraId="11C00B62" w14:textId="0F817BDB" w:rsidR="00C56FF0" w:rsidRDefault="00C56FF0" w:rsidP="00AC50D0">
      <w:pPr>
        <w:rPr>
          <w:rFonts w:ascii="Arial" w:hAnsi="Arial" w:cs="Arial"/>
          <w:sz w:val="24"/>
          <w:szCs w:val="24"/>
        </w:rPr>
      </w:pPr>
    </w:p>
    <w:p w14:paraId="75793E72" w14:textId="475D9CF7" w:rsidR="00C56FF0" w:rsidRDefault="00C56FF0" w:rsidP="00AC50D0">
      <w:pPr>
        <w:rPr>
          <w:rFonts w:ascii="Arial" w:hAnsi="Arial" w:cs="Arial"/>
          <w:sz w:val="24"/>
          <w:szCs w:val="24"/>
        </w:rPr>
      </w:pPr>
    </w:p>
    <w:p w14:paraId="6D5B8BD1" w14:textId="6C0FB3D4" w:rsidR="00C56FF0" w:rsidRDefault="00C56FF0" w:rsidP="00AC50D0">
      <w:pPr>
        <w:rPr>
          <w:rFonts w:ascii="Arial" w:hAnsi="Arial" w:cs="Arial"/>
          <w:sz w:val="24"/>
          <w:szCs w:val="24"/>
        </w:rPr>
      </w:pPr>
    </w:p>
    <w:p w14:paraId="3172C33A" w14:textId="1AB8619D" w:rsidR="00C56FF0" w:rsidRDefault="00C56FF0" w:rsidP="00AC50D0">
      <w:pPr>
        <w:rPr>
          <w:rFonts w:ascii="Arial" w:hAnsi="Arial" w:cs="Arial"/>
          <w:sz w:val="24"/>
          <w:szCs w:val="24"/>
        </w:rPr>
      </w:pPr>
    </w:p>
    <w:p w14:paraId="2E8579D6" w14:textId="519FCA40" w:rsidR="00C56FF0" w:rsidRDefault="00C56FF0" w:rsidP="00AC50D0">
      <w:pPr>
        <w:rPr>
          <w:rFonts w:ascii="Arial" w:hAnsi="Arial" w:cs="Arial"/>
          <w:sz w:val="24"/>
          <w:szCs w:val="24"/>
        </w:rPr>
      </w:pPr>
    </w:p>
    <w:p w14:paraId="7A1EEC56" w14:textId="0F5D9F73" w:rsidR="00C56FF0" w:rsidRDefault="00C56FF0" w:rsidP="00AC50D0">
      <w:pPr>
        <w:rPr>
          <w:rFonts w:ascii="Arial" w:hAnsi="Arial" w:cs="Arial"/>
          <w:sz w:val="24"/>
          <w:szCs w:val="24"/>
        </w:rPr>
      </w:pPr>
    </w:p>
    <w:p w14:paraId="15BAAA2A" w14:textId="351EC741" w:rsidR="00C56FF0" w:rsidRDefault="00C56FF0" w:rsidP="00AC50D0">
      <w:pPr>
        <w:rPr>
          <w:rFonts w:ascii="Arial" w:hAnsi="Arial" w:cs="Arial"/>
          <w:sz w:val="24"/>
          <w:szCs w:val="24"/>
        </w:rPr>
      </w:pPr>
    </w:p>
    <w:p w14:paraId="78CED2B7" w14:textId="3176A8F9" w:rsidR="00C56FF0" w:rsidRDefault="00C56FF0" w:rsidP="00AC50D0">
      <w:pPr>
        <w:rPr>
          <w:rFonts w:ascii="Arial" w:hAnsi="Arial" w:cs="Arial"/>
          <w:sz w:val="24"/>
          <w:szCs w:val="24"/>
        </w:rPr>
      </w:pPr>
    </w:p>
    <w:p w14:paraId="303D20EA" w14:textId="34247D49" w:rsidR="00C56FF0" w:rsidRDefault="00C56FF0" w:rsidP="00AC50D0">
      <w:pPr>
        <w:rPr>
          <w:rFonts w:ascii="Arial" w:hAnsi="Arial" w:cs="Arial"/>
          <w:sz w:val="24"/>
          <w:szCs w:val="24"/>
        </w:rPr>
      </w:pPr>
    </w:p>
    <w:p w14:paraId="76E72FE9" w14:textId="1E25E80C" w:rsidR="00C56FF0" w:rsidRDefault="00C56FF0" w:rsidP="00AC50D0">
      <w:pPr>
        <w:rPr>
          <w:rFonts w:ascii="Arial" w:hAnsi="Arial" w:cs="Arial"/>
          <w:sz w:val="24"/>
          <w:szCs w:val="24"/>
        </w:rPr>
      </w:pPr>
    </w:p>
    <w:p w14:paraId="2F43C524" w14:textId="55EEB312" w:rsidR="00C56FF0" w:rsidRDefault="00C56FF0" w:rsidP="00AC50D0">
      <w:pPr>
        <w:rPr>
          <w:rFonts w:ascii="Arial" w:hAnsi="Arial" w:cs="Arial"/>
          <w:sz w:val="24"/>
          <w:szCs w:val="24"/>
        </w:rPr>
      </w:pPr>
    </w:p>
    <w:p w14:paraId="41588DD5" w14:textId="7D460B7A" w:rsidR="00C56FF0" w:rsidRDefault="00C56FF0" w:rsidP="00AC50D0">
      <w:pPr>
        <w:rPr>
          <w:rFonts w:ascii="Arial" w:hAnsi="Arial" w:cs="Arial"/>
          <w:sz w:val="24"/>
          <w:szCs w:val="24"/>
        </w:rPr>
      </w:pPr>
    </w:p>
    <w:p w14:paraId="03334521" w14:textId="60EFB590" w:rsidR="00C56FF0" w:rsidRDefault="00C56FF0" w:rsidP="00AC50D0">
      <w:pPr>
        <w:rPr>
          <w:rFonts w:ascii="Arial" w:hAnsi="Arial" w:cs="Arial"/>
          <w:sz w:val="24"/>
          <w:szCs w:val="24"/>
        </w:rPr>
      </w:pPr>
    </w:p>
    <w:p w14:paraId="5C5CDE78" w14:textId="71CF7E94" w:rsidR="00C56FF0" w:rsidRDefault="00C56FF0" w:rsidP="00AC50D0">
      <w:pPr>
        <w:rPr>
          <w:rFonts w:ascii="Arial" w:hAnsi="Arial" w:cs="Arial"/>
          <w:sz w:val="24"/>
          <w:szCs w:val="24"/>
        </w:rPr>
      </w:pPr>
    </w:p>
    <w:p w14:paraId="4037DD91" w14:textId="3A3BC96F" w:rsidR="00C56FF0" w:rsidRDefault="00C56FF0" w:rsidP="00AC50D0">
      <w:pPr>
        <w:rPr>
          <w:rFonts w:ascii="Arial" w:hAnsi="Arial" w:cs="Arial"/>
          <w:sz w:val="24"/>
          <w:szCs w:val="24"/>
        </w:rPr>
      </w:pPr>
    </w:p>
    <w:p w14:paraId="22AB8549" w14:textId="292512D2" w:rsidR="00C56FF0" w:rsidRDefault="00C56FF0" w:rsidP="00AC50D0">
      <w:pPr>
        <w:rPr>
          <w:rFonts w:ascii="Arial" w:hAnsi="Arial" w:cs="Arial"/>
          <w:sz w:val="24"/>
          <w:szCs w:val="24"/>
        </w:rPr>
      </w:pPr>
    </w:p>
    <w:p w14:paraId="25318BCB" w14:textId="3D67C8E9" w:rsidR="00C56FF0" w:rsidRDefault="00C56FF0" w:rsidP="00AC50D0">
      <w:pPr>
        <w:rPr>
          <w:rFonts w:ascii="Arial" w:hAnsi="Arial" w:cs="Arial"/>
          <w:sz w:val="24"/>
          <w:szCs w:val="24"/>
        </w:rPr>
      </w:pPr>
    </w:p>
    <w:p w14:paraId="51935554" w14:textId="0CB6157E" w:rsidR="00C56FF0" w:rsidRDefault="00C56FF0" w:rsidP="00AC50D0">
      <w:pPr>
        <w:rPr>
          <w:rFonts w:ascii="Jumble" w:hAnsi="Jumble" w:cs="Arial"/>
          <w:sz w:val="24"/>
          <w:szCs w:val="24"/>
        </w:rPr>
      </w:pPr>
      <w:r w:rsidRPr="00C56FF0">
        <w:rPr>
          <w:rFonts w:ascii="Jumble" w:hAnsi="Jumble" w:cs="Arial"/>
          <w:sz w:val="48"/>
          <w:szCs w:val="48"/>
        </w:rPr>
        <w:t>Introduction</w:t>
      </w:r>
      <w:r w:rsidRPr="00C56FF0">
        <w:rPr>
          <w:rFonts w:ascii="Jumble" w:hAnsi="Jumble" w:cs="Arial"/>
          <w:sz w:val="24"/>
          <w:szCs w:val="24"/>
        </w:rPr>
        <w:t xml:space="preserve"> </w:t>
      </w:r>
    </w:p>
    <w:p w14:paraId="40633B92" w14:textId="49DFB472" w:rsidR="00C56FF0" w:rsidRDefault="00C56FF0" w:rsidP="00AC50D0">
      <w:pPr>
        <w:rPr>
          <w:rFonts w:ascii="Arial" w:hAnsi="Arial" w:cs="Arial"/>
          <w:sz w:val="24"/>
          <w:szCs w:val="24"/>
          <w:u w:val="single"/>
        </w:rPr>
      </w:pPr>
      <w:r w:rsidRPr="00C56FF0">
        <w:rPr>
          <w:rFonts w:ascii="Arial" w:hAnsi="Arial" w:cs="Arial"/>
          <w:sz w:val="24"/>
          <w:szCs w:val="24"/>
          <w:u w:val="single"/>
        </w:rPr>
        <w:t xml:space="preserve">Aim of the Handbook </w:t>
      </w:r>
    </w:p>
    <w:p w14:paraId="11C8BF7D" w14:textId="23BB5404" w:rsidR="00C56FF0" w:rsidRDefault="00C56FF0" w:rsidP="00C56FF0">
      <w:pPr>
        <w:rPr>
          <w:rFonts w:ascii="Arial" w:hAnsi="Arial" w:cs="Arial"/>
          <w:sz w:val="24"/>
          <w:szCs w:val="24"/>
        </w:rPr>
      </w:pPr>
      <w:r>
        <w:rPr>
          <w:rFonts w:ascii="Arial" w:hAnsi="Arial" w:cs="Arial"/>
          <w:sz w:val="24"/>
          <w:szCs w:val="24"/>
        </w:rPr>
        <w:t>A handbook is a book including suggestions about how to do something correctly and effectively. (Dictionary) T</w:t>
      </w:r>
      <w:r w:rsidRPr="00C56FF0">
        <w:rPr>
          <w:rFonts w:ascii="Arial" w:hAnsi="Arial" w:cs="Arial"/>
          <w:sz w:val="24"/>
          <w:szCs w:val="24"/>
        </w:rPr>
        <w:t xml:space="preserve">he purpose of this handbook is to provide information about important development and learning theory of children. the aim of the handbook is to show the variety of effective ways of communication. This handbook will be beneficial in childcare settings and practice as well as providing positive outcomes for children. </w:t>
      </w:r>
    </w:p>
    <w:p w14:paraId="36C258B5" w14:textId="22075BAA" w:rsidR="002D0424" w:rsidRPr="002D0424" w:rsidRDefault="002D0424" w:rsidP="002D0424">
      <w:pPr>
        <w:rPr>
          <w:rFonts w:ascii="Arial" w:hAnsi="Arial" w:cs="Arial"/>
          <w:sz w:val="24"/>
          <w:szCs w:val="24"/>
        </w:rPr>
      </w:pPr>
      <w:r w:rsidRPr="002D0424">
        <w:rPr>
          <w:rFonts w:ascii="Arial" w:hAnsi="Arial" w:cs="Arial"/>
          <w:sz w:val="24"/>
          <w:szCs w:val="24"/>
        </w:rPr>
        <w:t xml:space="preserve">Following the instructions in this </w:t>
      </w:r>
      <w:r w:rsidR="00DD5542">
        <w:rPr>
          <w:rFonts w:ascii="Arial" w:hAnsi="Arial" w:cs="Arial"/>
          <w:sz w:val="24"/>
          <w:szCs w:val="24"/>
        </w:rPr>
        <w:t xml:space="preserve">handbook </w:t>
      </w:r>
      <w:r w:rsidRPr="002D0424">
        <w:rPr>
          <w:rFonts w:ascii="Arial" w:hAnsi="Arial" w:cs="Arial"/>
          <w:sz w:val="24"/>
          <w:szCs w:val="24"/>
        </w:rPr>
        <w:t>will enable practitioners to comprehend the rationale behind the instructions and use best practises to ensure that the process runs as smoothly as possible for the kid, the parent, and the keyperson.</w:t>
      </w:r>
    </w:p>
    <w:p w14:paraId="7206ADDE" w14:textId="1A974663" w:rsidR="002D0424" w:rsidRDefault="002D0424" w:rsidP="002D0424">
      <w:pPr>
        <w:rPr>
          <w:rFonts w:ascii="Arial" w:hAnsi="Arial" w:cs="Arial"/>
          <w:sz w:val="24"/>
          <w:szCs w:val="24"/>
        </w:rPr>
      </w:pPr>
      <w:r w:rsidRPr="002D0424">
        <w:rPr>
          <w:rFonts w:ascii="Arial" w:hAnsi="Arial" w:cs="Arial"/>
          <w:sz w:val="24"/>
          <w:szCs w:val="24"/>
        </w:rPr>
        <w:t xml:space="preserve">This </w:t>
      </w:r>
      <w:r w:rsidR="00DD5542">
        <w:rPr>
          <w:rFonts w:ascii="Arial" w:hAnsi="Arial" w:cs="Arial"/>
          <w:sz w:val="24"/>
          <w:szCs w:val="24"/>
        </w:rPr>
        <w:t>handbook</w:t>
      </w:r>
      <w:r w:rsidRPr="002D0424">
        <w:rPr>
          <w:rFonts w:ascii="Arial" w:hAnsi="Arial" w:cs="Arial"/>
          <w:sz w:val="24"/>
          <w:szCs w:val="24"/>
        </w:rPr>
        <w:t xml:space="preserve"> defines the roles of everyone involved and is separated into thorough parts for easy reference on all the elements that enable a successful transition process.</w:t>
      </w:r>
    </w:p>
    <w:p w14:paraId="03F3A958" w14:textId="59DF90EA" w:rsidR="00C56FF0" w:rsidRPr="00C56FF0" w:rsidRDefault="00C56FF0" w:rsidP="00C56FF0">
      <w:pPr>
        <w:rPr>
          <w:rFonts w:ascii="Arial" w:hAnsi="Arial" w:cs="Arial"/>
          <w:sz w:val="24"/>
          <w:szCs w:val="24"/>
          <w:u w:val="single"/>
        </w:rPr>
      </w:pPr>
      <w:r w:rsidRPr="00C56FF0">
        <w:rPr>
          <w:rFonts w:ascii="Arial" w:hAnsi="Arial" w:cs="Arial"/>
          <w:sz w:val="24"/>
          <w:szCs w:val="24"/>
          <w:u w:val="single"/>
        </w:rPr>
        <w:t xml:space="preserve">What is a transition? </w:t>
      </w:r>
    </w:p>
    <w:p w14:paraId="261A5162" w14:textId="2961052F" w:rsidR="00C56FF0" w:rsidRDefault="00C56FF0" w:rsidP="00AC50D0">
      <w:pPr>
        <w:rPr>
          <w:rFonts w:ascii="Arial" w:hAnsi="Arial" w:cs="Arial"/>
          <w:sz w:val="24"/>
          <w:szCs w:val="24"/>
        </w:rPr>
      </w:pPr>
      <w:r w:rsidRPr="00C56FF0">
        <w:rPr>
          <w:rFonts w:ascii="Arial" w:hAnsi="Arial" w:cs="Arial"/>
          <w:sz w:val="24"/>
          <w:szCs w:val="24"/>
        </w:rPr>
        <w:t>Transition is always about change, especially adjusting to change, and effective change is about forgetting about the change. (</w:t>
      </w:r>
      <w:proofErr w:type="spellStart"/>
      <w:r w:rsidRPr="00C56FF0">
        <w:rPr>
          <w:rFonts w:ascii="Arial" w:hAnsi="Arial" w:cs="Arial"/>
          <w:sz w:val="24"/>
          <w:szCs w:val="24"/>
        </w:rPr>
        <w:t>earlyyearsmatters</w:t>
      </w:r>
      <w:proofErr w:type="spellEnd"/>
      <w:r w:rsidRPr="00C56FF0">
        <w:rPr>
          <w:rFonts w:ascii="Arial" w:hAnsi="Arial" w:cs="Arial"/>
          <w:sz w:val="24"/>
          <w:szCs w:val="24"/>
        </w:rPr>
        <w:t>) one main benefit that will come from reading this handbook is that it will provide an effective way in which to show practitioners how specifically to help and support a child who’s experiencing a transition in their lives. Transition is a difficult time for all children, therefore the difference between floundering and flourishing can be determined by a smooth transition. As a result, support is critical.</w:t>
      </w:r>
      <w:r>
        <w:rPr>
          <w:rFonts w:ascii="Arial" w:hAnsi="Arial" w:cs="Arial"/>
          <w:sz w:val="24"/>
          <w:szCs w:val="24"/>
        </w:rPr>
        <w:t xml:space="preserve"> </w:t>
      </w:r>
      <w:r w:rsidRPr="00C56FF0">
        <w:rPr>
          <w:rFonts w:ascii="Arial" w:hAnsi="Arial" w:cs="Arial"/>
          <w:sz w:val="24"/>
          <w:szCs w:val="24"/>
        </w:rPr>
        <w:t>Children go through many transitions before the age of five, including the first major transition from home to an early years setting. Stress, separation, and insecure attachments can all have a negative impact on a child's emotional health as well as his or her cognitive and intellectual development.</w:t>
      </w:r>
      <w:r>
        <w:rPr>
          <w:rFonts w:ascii="Arial" w:hAnsi="Arial" w:cs="Arial"/>
          <w:sz w:val="24"/>
          <w:szCs w:val="24"/>
        </w:rPr>
        <w:t xml:space="preserve"> B</w:t>
      </w:r>
      <w:r w:rsidRPr="00C56FF0">
        <w:rPr>
          <w:rFonts w:ascii="Arial" w:hAnsi="Arial" w:cs="Arial"/>
          <w:sz w:val="24"/>
          <w:szCs w:val="24"/>
        </w:rPr>
        <w:t xml:space="preserve">y the child and practitioner bonding strong relationships will be the first step to a positive transitions. this can be done through strategies in the setting such as a key worker. Separation anxiety can happen for both children and parents when transitions are taking place. for example, starting a nursery. by having a strong relationship with the child and </w:t>
      </w:r>
      <w:proofErr w:type="spellStart"/>
      <w:r w:rsidRPr="00C56FF0">
        <w:rPr>
          <w:rFonts w:ascii="Arial" w:hAnsi="Arial" w:cs="Arial"/>
          <w:sz w:val="24"/>
          <w:szCs w:val="24"/>
        </w:rPr>
        <w:t>practioner</w:t>
      </w:r>
      <w:proofErr w:type="spellEnd"/>
      <w:r w:rsidRPr="00C56FF0">
        <w:rPr>
          <w:rFonts w:ascii="Arial" w:hAnsi="Arial" w:cs="Arial"/>
          <w:sz w:val="24"/>
          <w:szCs w:val="24"/>
        </w:rPr>
        <w:t xml:space="preserve"> this will help the process and make the child feel more confident and comfortable. By having a key </w:t>
      </w:r>
      <w:proofErr w:type="gramStart"/>
      <w:r w:rsidRPr="00C56FF0">
        <w:rPr>
          <w:rFonts w:ascii="Arial" w:hAnsi="Arial" w:cs="Arial"/>
          <w:sz w:val="24"/>
          <w:szCs w:val="24"/>
        </w:rPr>
        <w:t>worker</w:t>
      </w:r>
      <w:proofErr w:type="gramEnd"/>
      <w:r w:rsidRPr="00C56FF0">
        <w:rPr>
          <w:rFonts w:ascii="Arial" w:hAnsi="Arial" w:cs="Arial"/>
          <w:sz w:val="24"/>
          <w:szCs w:val="24"/>
        </w:rPr>
        <w:t xml:space="preserve"> the child will feel more secure.</w:t>
      </w:r>
      <w:r>
        <w:rPr>
          <w:rFonts w:ascii="Arial" w:hAnsi="Arial" w:cs="Arial"/>
          <w:sz w:val="24"/>
          <w:szCs w:val="24"/>
        </w:rPr>
        <w:t xml:space="preserve"> </w:t>
      </w:r>
      <w:r w:rsidRPr="00C56FF0">
        <w:rPr>
          <w:rFonts w:ascii="Arial" w:hAnsi="Arial" w:cs="Arial"/>
          <w:sz w:val="24"/>
          <w:szCs w:val="24"/>
        </w:rPr>
        <w:t xml:space="preserve">Transitions can come with challenges for children in a </w:t>
      </w:r>
      <w:r w:rsidRPr="00C56FF0">
        <w:rPr>
          <w:rFonts w:ascii="Arial" w:hAnsi="Arial" w:cs="Arial"/>
          <w:sz w:val="24"/>
          <w:szCs w:val="24"/>
        </w:rPr>
        <w:lastRenderedPageBreak/>
        <w:t>variety of ways. The child may show signs of resistance or avoidance and anxiety. these reactions to the transitions show the child becoming overwhelmed by their emotions.</w:t>
      </w:r>
    </w:p>
    <w:p w14:paraId="0A109DDD" w14:textId="0BA12608" w:rsidR="00C56FF0" w:rsidRDefault="00CE097F" w:rsidP="00AC50D0">
      <w:pPr>
        <w:rPr>
          <w:rFonts w:ascii="Arial" w:hAnsi="Arial" w:cs="Arial"/>
          <w:sz w:val="24"/>
          <w:szCs w:val="24"/>
          <w:u w:val="single"/>
        </w:rPr>
      </w:pPr>
      <w:r>
        <w:rPr>
          <w:rFonts w:ascii="Arial" w:hAnsi="Arial" w:cs="Arial"/>
          <w:sz w:val="24"/>
          <w:szCs w:val="24"/>
          <w:u w:val="single"/>
        </w:rPr>
        <w:t>What is Communication?</w:t>
      </w:r>
    </w:p>
    <w:p w14:paraId="751A372D" w14:textId="1BE1A49A" w:rsidR="00CE097F" w:rsidRPr="00CE097F" w:rsidRDefault="0081674F" w:rsidP="00AC50D0">
      <w:pPr>
        <w:rPr>
          <w:rFonts w:ascii="Arial" w:hAnsi="Arial" w:cs="Arial"/>
          <w:sz w:val="24"/>
          <w:szCs w:val="24"/>
        </w:rPr>
      </w:pPr>
      <w:r w:rsidRPr="0081674F">
        <w:rPr>
          <w:rFonts w:ascii="Arial" w:hAnsi="Arial" w:cs="Arial"/>
          <w:sz w:val="24"/>
          <w:szCs w:val="24"/>
        </w:rPr>
        <w:t xml:space="preserve">Giving, receiving, and exchanging information are all parts of communication, which might take the form of talking, writing, listening, or reading. Effective communicators pay close attention to others' opinions, </w:t>
      </w:r>
      <w:proofErr w:type="gramStart"/>
      <w:r w:rsidRPr="0081674F">
        <w:rPr>
          <w:rFonts w:ascii="Arial" w:hAnsi="Arial" w:cs="Arial"/>
          <w:sz w:val="24"/>
          <w:szCs w:val="24"/>
        </w:rPr>
        <w:t>talk</w:t>
      </w:r>
      <w:proofErr w:type="gramEnd"/>
      <w:r w:rsidRPr="0081674F">
        <w:rPr>
          <w:rFonts w:ascii="Arial" w:hAnsi="Arial" w:cs="Arial"/>
          <w:sz w:val="24"/>
          <w:szCs w:val="24"/>
        </w:rPr>
        <w:t xml:space="preserve"> or write effectively, and respect them.</w:t>
      </w:r>
      <w:r w:rsidR="00230F2A" w:rsidRPr="00230F2A">
        <w:t xml:space="preserve"> </w:t>
      </w:r>
      <w:r w:rsidR="00230F2A" w:rsidRPr="00230F2A">
        <w:rPr>
          <w:rFonts w:ascii="Arial" w:hAnsi="Arial" w:cs="Arial"/>
          <w:sz w:val="24"/>
          <w:szCs w:val="24"/>
        </w:rPr>
        <w:t>This makes it more obvious that communication is a two-way process. Speaking and listening are equally crucial for good communication. Practitioners will have knowledge to share with their service users, but in order to be able to do their jobs well, they must also learn as much as they can about the child and their needs.</w:t>
      </w:r>
    </w:p>
    <w:p w14:paraId="7B7E5C2B" w14:textId="252868A4" w:rsidR="00C56FF0" w:rsidRDefault="00C56FF0" w:rsidP="00AC50D0">
      <w:pPr>
        <w:rPr>
          <w:rFonts w:ascii="Arial" w:hAnsi="Arial" w:cs="Arial"/>
          <w:sz w:val="24"/>
          <w:szCs w:val="24"/>
        </w:rPr>
      </w:pPr>
    </w:p>
    <w:p w14:paraId="1ED3EB6B" w14:textId="77777777" w:rsidR="00A159A4" w:rsidRDefault="00A159A4" w:rsidP="00AC50D0">
      <w:pPr>
        <w:rPr>
          <w:rFonts w:ascii="Arial" w:hAnsi="Arial" w:cs="Arial"/>
          <w:sz w:val="24"/>
          <w:szCs w:val="24"/>
        </w:rPr>
      </w:pPr>
    </w:p>
    <w:p w14:paraId="1A432529" w14:textId="30B132E7" w:rsidR="00C56FF0" w:rsidRDefault="00C56FF0" w:rsidP="00AC50D0">
      <w:pPr>
        <w:rPr>
          <w:rFonts w:ascii="Jumble" w:hAnsi="Jumble" w:cs="Arial"/>
          <w:sz w:val="36"/>
          <w:szCs w:val="36"/>
        </w:rPr>
      </w:pPr>
      <w:r w:rsidRPr="00C56FF0">
        <w:rPr>
          <w:rFonts w:ascii="Jumble" w:hAnsi="Jumble" w:cs="Arial"/>
          <w:sz w:val="36"/>
          <w:szCs w:val="36"/>
        </w:rPr>
        <w:t>The Needs of a Child</w:t>
      </w:r>
    </w:p>
    <w:p w14:paraId="00C1A652" w14:textId="0E4643BB" w:rsidR="004659FD" w:rsidRPr="004659FD" w:rsidRDefault="004659FD" w:rsidP="004659FD">
      <w:pPr>
        <w:rPr>
          <w:rFonts w:ascii="Arial" w:hAnsi="Arial" w:cs="Arial"/>
          <w:sz w:val="24"/>
          <w:szCs w:val="24"/>
        </w:rPr>
      </w:pPr>
      <w:r w:rsidRPr="004659FD">
        <w:rPr>
          <w:rFonts w:ascii="Arial" w:hAnsi="Arial" w:cs="Arial"/>
          <w:sz w:val="24"/>
          <w:szCs w:val="24"/>
        </w:rPr>
        <w:t xml:space="preserve">Every child should be included, cared </w:t>
      </w:r>
      <w:proofErr w:type="gramStart"/>
      <w:r w:rsidRPr="004659FD">
        <w:rPr>
          <w:rFonts w:ascii="Arial" w:hAnsi="Arial" w:cs="Arial"/>
          <w:sz w:val="24"/>
          <w:szCs w:val="24"/>
        </w:rPr>
        <w:t>for</w:t>
      </w:r>
      <w:proofErr w:type="gramEnd"/>
      <w:r w:rsidRPr="004659FD">
        <w:rPr>
          <w:rFonts w:ascii="Arial" w:hAnsi="Arial" w:cs="Arial"/>
          <w:sz w:val="24"/>
          <w:szCs w:val="24"/>
        </w:rPr>
        <w:t xml:space="preserve"> and made to feel secure as well as safe. No child should be left out or discriminated because off any reason, including ethnicity, gender, or religion. A main need of a child is to form a bonding relationship with a key worker, so they feel a sense of security. this will benefit the child as they will be feeling lost and anxious due to separation from the parent.</w:t>
      </w:r>
    </w:p>
    <w:p w14:paraId="18FA8729" w14:textId="22274BF8" w:rsidR="00C56FF0" w:rsidRDefault="004659FD" w:rsidP="004659FD">
      <w:pPr>
        <w:rPr>
          <w:rFonts w:ascii="Arial" w:hAnsi="Arial" w:cs="Arial"/>
          <w:sz w:val="24"/>
          <w:szCs w:val="24"/>
        </w:rPr>
      </w:pPr>
      <w:r w:rsidRPr="004659FD">
        <w:rPr>
          <w:rFonts w:ascii="Arial" w:hAnsi="Arial" w:cs="Arial"/>
          <w:sz w:val="24"/>
          <w:szCs w:val="24"/>
        </w:rPr>
        <w:t>Maslow’s Hierarchy of Needs (1943)</w:t>
      </w:r>
      <w:r w:rsidR="000D4572">
        <w:rPr>
          <w:rFonts w:ascii="Arial" w:hAnsi="Arial" w:cs="Arial"/>
          <w:sz w:val="24"/>
          <w:szCs w:val="24"/>
        </w:rPr>
        <w:t xml:space="preserve"> </w:t>
      </w:r>
      <w:r w:rsidR="000D4572" w:rsidRPr="000D4572">
        <w:rPr>
          <w:rFonts w:ascii="Arial" w:hAnsi="Arial" w:cs="Arial"/>
          <w:sz w:val="24"/>
          <w:szCs w:val="24"/>
        </w:rPr>
        <w:t>is a psychological theory that explains why people are motivated to pursue certain wants at different levels. According to the hypothesis, people are driven to prioritise meeting their wants. The most fundamental requirements come first, followed by more sophisticated needs.</w:t>
      </w:r>
      <w:r w:rsidR="000D4572" w:rsidRPr="000D4572">
        <w:t xml:space="preserve"> </w:t>
      </w:r>
      <w:r w:rsidR="000D4572">
        <w:rPr>
          <w:rFonts w:ascii="Arial" w:hAnsi="Arial" w:cs="Arial"/>
          <w:sz w:val="24"/>
          <w:szCs w:val="24"/>
        </w:rPr>
        <w:t>Practitioners</w:t>
      </w:r>
      <w:r w:rsidR="000D4572" w:rsidRPr="000D4572">
        <w:rPr>
          <w:rFonts w:ascii="Arial" w:hAnsi="Arial" w:cs="Arial"/>
          <w:sz w:val="24"/>
          <w:szCs w:val="24"/>
        </w:rPr>
        <w:t xml:space="preserve"> can better understand how to support children's transitions into new environments by using Maslow's hierarchy of needs. The first level of the pyramid states that in order to attain homeostasis (the body's normal processes), a child's physiological demands must be satisfied initially.</w:t>
      </w:r>
    </w:p>
    <w:p w14:paraId="5AAD4D52" w14:textId="1BEB192F" w:rsidR="000D4572" w:rsidRDefault="006A5B26" w:rsidP="004659FD">
      <w:pPr>
        <w:rPr>
          <w:rFonts w:ascii="Arial" w:hAnsi="Arial" w:cs="Arial"/>
          <w:sz w:val="24"/>
          <w:szCs w:val="24"/>
        </w:rPr>
      </w:pPr>
      <w:r w:rsidRPr="006A5B26">
        <w:rPr>
          <w:rFonts w:ascii="Arial" w:hAnsi="Arial" w:cs="Arial"/>
          <w:sz w:val="24"/>
          <w:szCs w:val="24"/>
        </w:rPr>
        <w:t>Recent scientific studies on the brain development of infants and early children provide support for these beliefs. A baby's brain is like a sponge that is eager to be filled with positive experiences that will help it develop to its greatest potential. These numerous encounters will form brain connections that will promote sound mental and physical development.</w:t>
      </w:r>
      <w:r>
        <w:rPr>
          <w:rFonts w:ascii="Arial" w:hAnsi="Arial" w:cs="Arial"/>
          <w:sz w:val="24"/>
          <w:szCs w:val="24"/>
        </w:rPr>
        <w:t xml:space="preserve"> </w:t>
      </w:r>
    </w:p>
    <w:p w14:paraId="44CDA4E3" w14:textId="6E376C3D" w:rsidR="000D4572" w:rsidRDefault="00F943BB" w:rsidP="004659FD">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0288" behindDoc="1" locked="0" layoutInCell="1" allowOverlap="1" wp14:anchorId="425DFACA" wp14:editId="360AFA6F">
            <wp:simplePos x="0" y="0"/>
            <wp:positionH relativeFrom="column">
              <wp:posOffset>723900</wp:posOffset>
            </wp:positionH>
            <wp:positionV relativeFrom="paragraph">
              <wp:posOffset>4445</wp:posOffset>
            </wp:positionV>
            <wp:extent cx="4076029" cy="3032760"/>
            <wp:effectExtent l="0" t="0" r="1270" b="0"/>
            <wp:wrapTight wrapText="bothSides">
              <wp:wrapPolygon edited="0">
                <wp:start x="0" y="0"/>
                <wp:lineTo x="0" y="21437"/>
                <wp:lineTo x="21506" y="21437"/>
                <wp:lineTo x="2150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76029" cy="3032760"/>
                    </a:xfrm>
                    <a:prstGeom prst="rect">
                      <a:avLst/>
                    </a:prstGeom>
                    <a:noFill/>
                  </pic:spPr>
                </pic:pic>
              </a:graphicData>
            </a:graphic>
          </wp:anchor>
        </w:drawing>
      </w:r>
    </w:p>
    <w:p w14:paraId="212A4834" w14:textId="1B1ACD01" w:rsidR="000D4572" w:rsidRDefault="000D4572" w:rsidP="004659FD">
      <w:pPr>
        <w:rPr>
          <w:rFonts w:ascii="Arial" w:hAnsi="Arial" w:cs="Arial"/>
          <w:sz w:val="24"/>
          <w:szCs w:val="24"/>
        </w:rPr>
      </w:pPr>
    </w:p>
    <w:p w14:paraId="77F11AEB" w14:textId="65603CD3" w:rsidR="000D4572" w:rsidRDefault="000D4572" w:rsidP="004659FD">
      <w:pPr>
        <w:rPr>
          <w:rFonts w:ascii="Arial" w:hAnsi="Arial" w:cs="Arial"/>
          <w:sz w:val="24"/>
          <w:szCs w:val="24"/>
        </w:rPr>
      </w:pPr>
    </w:p>
    <w:p w14:paraId="344AD56E" w14:textId="29441A2A" w:rsidR="000D4572" w:rsidRDefault="000D4572" w:rsidP="004659FD">
      <w:pPr>
        <w:rPr>
          <w:rFonts w:ascii="Arial" w:hAnsi="Arial" w:cs="Arial"/>
          <w:sz w:val="24"/>
          <w:szCs w:val="24"/>
        </w:rPr>
      </w:pPr>
    </w:p>
    <w:p w14:paraId="059F48BD" w14:textId="77777777" w:rsidR="000D4572" w:rsidRDefault="000D4572" w:rsidP="004659FD">
      <w:pPr>
        <w:rPr>
          <w:rFonts w:ascii="Arial" w:hAnsi="Arial" w:cs="Arial"/>
          <w:sz w:val="24"/>
          <w:szCs w:val="24"/>
        </w:rPr>
      </w:pPr>
    </w:p>
    <w:p w14:paraId="4A6B0282" w14:textId="14FA4E40" w:rsidR="000D4572" w:rsidRDefault="000D4572" w:rsidP="004659FD">
      <w:pPr>
        <w:rPr>
          <w:rFonts w:ascii="Arial" w:hAnsi="Arial" w:cs="Arial"/>
          <w:sz w:val="24"/>
          <w:szCs w:val="24"/>
        </w:rPr>
      </w:pPr>
    </w:p>
    <w:p w14:paraId="2D91E05E" w14:textId="50594B57" w:rsidR="000D4572" w:rsidRDefault="000D4572" w:rsidP="004659FD">
      <w:pPr>
        <w:rPr>
          <w:rFonts w:ascii="Arial" w:hAnsi="Arial" w:cs="Arial"/>
          <w:sz w:val="24"/>
          <w:szCs w:val="24"/>
        </w:rPr>
      </w:pPr>
    </w:p>
    <w:p w14:paraId="0CAC369B" w14:textId="45B77E4C" w:rsidR="000D4572" w:rsidRDefault="000D4572" w:rsidP="004659FD">
      <w:pPr>
        <w:rPr>
          <w:rFonts w:ascii="Arial" w:hAnsi="Arial" w:cs="Arial"/>
          <w:sz w:val="24"/>
          <w:szCs w:val="24"/>
        </w:rPr>
      </w:pPr>
    </w:p>
    <w:p w14:paraId="2B7506F9" w14:textId="43993E5F" w:rsidR="000D4572" w:rsidRDefault="000D4572" w:rsidP="004659FD">
      <w:pPr>
        <w:rPr>
          <w:rFonts w:ascii="Arial" w:hAnsi="Arial" w:cs="Arial"/>
          <w:sz w:val="24"/>
          <w:szCs w:val="24"/>
        </w:rPr>
      </w:pPr>
    </w:p>
    <w:p w14:paraId="68FA9A07" w14:textId="70F3DE60" w:rsidR="000D4572" w:rsidRDefault="000D4572" w:rsidP="004659FD">
      <w:pPr>
        <w:rPr>
          <w:rFonts w:ascii="Arial" w:hAnsi="Arial" w:cs="Arial"/>
          <w:sz w:val="24"/>
          <w:szCs w:val="24"/>
        </w:rPr>
      </w:pPr>
    </w:p>
    <w:p w14:paraId="56A6EEED" w14:textId="5D28E338" w:rsidR="000D4572" w:rsidRDefault="000D4572" w:rsidP="004659FD">
      <w:pPr>
        <w:rPr>
          <w:rFonts w:ascii="Arial" w:hAnsi="Arial" w:cs="Arial"/>
          <w:sz w:val="24"/>
          <w:szCs w:val="24"/>
        </w:rPr>
      </w:pPr>
    </w:p>
    <w:p w14:paraId="1D2CC8A8" w14:textId="6F9450FE" w:rsidR="000D4572" w:rsidRDefault="00F943BB" w:rsidP="004659FD">
      <w:pPr>
        <w:rPr>
          <w:rFonts w:ascii="Arial" w:hAnsi="Arial" w:cs="Arial"/>
          <w:sz w:val="24"/>
          <w:szCs w:val="24"/>
        </w:rPr>
      </w:pPr>
      <w:r>
        <w:rPr>
          <w:rFonts w:ascii="Arial" w:hAnsi="Arial" w:cs="Arial"/>
          <w:sz w:val="24"/>
          <w:szCs w:val="24"/>
        </w:rPr>
        <w:t xml:space="preserve">Communication is </w:t>
      </w:r>
      <w:r w:rsidR="009E7BB8">
        <w:rPr>
          <w:rFonts w:ascii="Arial" w:hAnsi="Arial" w:cs="Arial"/>
          <w:sz w:val="24"/>
          <w:szCs w:val="24"/>
        </w:rPr>
        <w:t xml:space="preserve">key to meeting the needs of a child and helping with transitions. Communicating with children can be done in a variety of ways such as being positive and providing time for them. It’s essential that when communicating with children an individual doesn’t interrupt the child and communication slowly and clearly to make the conversation more comfortable for the child so that they feel able to talk about anything they want to. There are a variety of ways a practitioner can communicate with children. For example, verbal communication which is by using spoken words or nonverbal communication which could be through hand movements and eye contact. </w:t>
      </w:r>
    </w:p>
    <w:p w14:paraId="504D2FE7" w14:textId="77777777" w:rsidR="009E7BB8" w:rsidRPr="009E7BB8" w:rsidRDefault="009E7BB8" w:rsidP="009E7BB8">
      <w:pPr>
        <w:rPr>
          <w:rFonts w:ascii="Arial" w:hAnsi="Arial" w:cs="Arial"/>
          <w:sz w:val="24"/>
          <w:szCs w:val="24"/>
        </w:rPr>
      </w:pPr>
      <w:r w:rsidRPr="009E7BB8">
        <w:rPr>
          <w:rFonts w:ascii="Arial" w:hAnsi="Arial" w:cs="Arial"/>
          <w:sz w:val="24"/>
          <w:szCs w:val="24"/>
        </w:rPr>
        <w:t>Schemas are defined as recurring patterns of behaviour that give kids a way to playfully explore and express their evolving ideas and thoughts.</w:t>
      </w:r>
    </w:p>
    <w:p w14:paraId="27F42247" w14:textId="1C03EFBC" w:rsidR="009E7BB8" w:rsidRDefault="009E7BB8" w:rsidP="00EE23E0">
      <w:pPr>
        <w:rPr>
          <w:rFonts w:ascii="Arial" w:hAnsi="Arial" w:cs="Arial"/>
          <w:sz w:val="24"/>
          <w:szCs w:val="24"/>
        </w:rPr>
      </w:pPr>
      <w:r w:rsidRPr="009E7BB8">
        <w:rPr>
          <w:rFonts w:ascii="Arial" w:hAnsi="Arial" w:cs="Arial"/>
          <w:sz w:val="24"/>
          <w:szCs w:val="24"/>
        </w:rPr>
        <w:t>Schematic play's recurring movements enable kids to create meaning from their behaviours. Babies and young children learn best when given the chance to actively participate in learning via practical experiences. When given the chance, babies and young children can solve problems, ask questions, anticipate the future, hypothesise, and make independent decisions in a setting they are acquainted wi</w:t>
      </w:r>
      <w:r w:rsidR="00EE23E0">
        <w:rPr>
          <w:rFonts w:ascii="Arial" w:hAnsi="Arial" w:cs="Arial"/>
          <w:sz w:val="24"/>
          <w:szCs w:val="24"/>
        </w:rPr>
        <w:t xml:space="preserve">th. </w:t>
      </w:r>
      <w:r w:rsidR="00EE23E0" w:rsidRPr="00EE23E0">
        <w:rPr>
          <w:rFonts w:ascii="Arial" w:hAnsi="Arial" w:cs="Arial"/>
          <w:sz w:val="24"/>
          <w:szCs w:val="24"/>
        </w:rPr>
        <w:t xml:space="preserve">A </w:t>
      </w:r>
      <w:r w:rsidR="00EE23E0">
        <w:rPr>
          <w:rFonts w:ascii="Arial" w:hAnsi="Arial" w:cs="Arial"/>
          <w:sz w:val="24"/>
          <w:szCs w:val="24"/>
        </w:rPr>
        <w:t xml:space="preserve">child </w:t>
      </w:r>
      <w:r w:rsidR="00EE23E0" w:rsidRPr="00EE23E0">
        <w:rPr>
          <w:rFonts w:ascii="Arial" w:hAnsi="Arial" w:cs="Arial"/>
          <w:sz w:val="24"/>
          <w:szCs w:val="24"/>
        </w:rPr>
        <w:t>can practise and build meaning using a schema's repetitive behaviour until they have perfected understanding it. Play schema awareness is beneficial in two way</w:t>
      </w:r>
      <w:r w:rsidR="00EE23E0">
        <w:rPr>
          <w:rFonts w:ascii="Arial" w:hAnsi="Arial" w:cs="Arial"/>
          <w:sz w:val="24"/>
          <w:szCs w:val="24"/>
        </w:rPr>
        <w:t xml:space="preserve">s. </w:t>
      </w:r>
      <w:r w:rsidR="00EE23E0" w:rsidRPr="00EE23E0">
        <w:rPr>
          <w:rFonts w:ascii="Arial" w:hAnsi="Arial" w:cs="Arial"/>
          <w:sz w:val="24"/>
          <w:szCs w:val="24"/>
        </w:rPr>
        <w:t>The ability to distinguish between "behaviour" and "natural desires" aids parents and educators in moving past the notion that a child is simply being "</w:t>
      </w:r>
      <w:proofErr w:type="spellStart"/>
      <w:r w:rsidR="00EE23E0" w:rsidRPr="00EE23E0">
        <w:rPr>
          <w:rFonts w:ascii="Arial" w:hAnsi="Arial" w:cs="Arial"/>
          <w:sz w:val="24"/>
          <w:szCs w:val="24"/>
        </w:rPr>
        <w:t>difficult."It</w:t>
      </w:r>
      <w:proofErr w:type="spellEnd"/>
      <w:r w:rsidR="00EE23E0" w:rsidRPr="00EE23E0">
        <w:rPr>
          <w:rFonts w:ascii="Arial" w:hAnsi="Arial" w:cs="Arial"/>
          <w:sz w:val="24"/>
          <w:szCs w:val="24"/>
        </w:rPr>
        <w:t xml:space="preserve"> assists educators and parents in creating learning settings that foster the growth and mastering of schema.</w:t>
      </w:r>
      <w:r w:rsidRPr="009E7BB8">
        <w:rPr>
          <w:rFonts w:ascii="Arial" w:hAnsi="Arial" w:cs="Arial"/>
          <w:sz w:val="24"/>
          <w:szCs w:val="24"/>
        </w:rPr>
        <w:t>th.</w:t>
      </w:r>
      <w:r>
        <w:rPr>
          <w:rFonts w:ascii="Arial" w:hAnsi="Arial" w:cs="Arial"/>
          <w:sz w:val="24"/>
          <w:szCs w:val="24"/>
        </w:rPr>
        <w:t xml:space="preserve"> Some examples of observed schema </w:t>
      </w:r>
      <w:r w:rsidR="00EE23E0">
        <w:rPr>
          <w:rFonts w:ascii="Arial" w:hAnsi="Arial" w:cs="Arial"/>
          <w:sz w:val="24"/>
          <w:szCs w:val="24"/>
        </w:rPr>
        <w:t>are</w:t>
      </w:r>
      <w:r>
        <w:rPr>
          <w:rFonts w:ascii="Arial" w:hAnsi="Arial" w:cs="Arial"/>
          <w:sz w:val="24"/>
          <w:szCs w:val="24"/>
        </w:rPr>
        <w:t xml:space="preserve"> Rotation and connecting. </w:t>
      </w:r>
    </w:p>
    <w:p w14:paraId="502E6C68" w14:textId="35C6F37B" w:rsidR="000D4572" w:rsidRDefault="00EE23E0" w:rsidP="004659FD">
      <w:pPr>
        <w:rPr>
          <w:rFonts w:ascii="Jumble" w:hAnsi="Jumble" w:cs="Arial"/>
          <w:sz w:val="40"/>
          <w:szCs w:val="40"/>
        </w:rPr>
      </w:pPr>
      <w:r w:rsidRPr="00EE23E0">
        <w:rPr>
          <w:rFonts w:ascii="Jumble" w:hAnsi="Jumble" w:cs="Arial"/>
          <w:sz w:val="40"/>
          <w:szCs w:val="40"/>
        </w:rPr>
        <w:t xml:space="preserve">Environment </w:t>
      </w:r>
    </w:p>
    <w:p w14:paraId="2C779525" w14:textId="065619D2" w:rsidR="00EE23E0" w:rsidRPr="00EE23E0" w:rsidRDefault="00613586" w:rsidP="00613586">
      <w:pPr>
        <w:rPr>
          <w:rFonts w:ascii="Arial" w:hAnsi="Arial" w:cs="Arial"/>
          <w:sz w:val="24"/>
          <w:szCs w:val="24"/>
        </w:rPr>
      </w:pPr>
      <w:r>
        <w:rPr>
          <w:rFonts w:ascii="Arial" w:hAnsi="Arial" w:cs="Arial"/>
          <w:sz w:val="24"/>
          <w:szCs w:val="24"/>
        </w:rPr>
        <w:t xml:space="preserve">Throughout transitions, the environment plays an important role in supporting a child’s needs. </w:t>
      </w:r>
      <w:r w:rsidRPr="00613586">
        <w:rPr>
          <w:rFonts w:ascii="Arial" w:hAnsi="Arial" w:cs="Arial"/>
          <w:sz w:val="24"/>
          <w:szCs w:val="24"/>
        </w:rPr>
        <w:t xml:space="preserve">According to Vygotsky's sociocultural theory, children acquire their cultural values, beliefs, and problem-solving techniques through cooperative </w:t>
      </w:r>
      <w:r w:rsidRPr="00613586">
        <w:rPr>
          <w:rFonts w:ascii="Arial" w:hAnsi="Arial" w:cs="Arial"/>
          <w:sz w:val="24"/>
          <w:szCs w:val="24"/>
        </w:rPr>
        <w:lastRenderedPageBreak/>
        <w:t>conversations with more experienced members of society. The Zone of Proximal Development, private communication, and culture-specific tools are only a few of the ideas found in Vygotsky's theory.</w:t>
      </w:r>
      <w:r>
        <w:rPr>
          <w:rFonts w:ascii="Arial" w:hAnsi="Arial" w:cs="Arial"/>
          <w:sz w:val="24"/>
          <w:szCs w:val="24"/>
        </w:rPr>
        <w:t xml:space="preserve"> </w:t>
      </w:r>
      <w:r w:rsidRPr="00613586">
        <w:rPr>
          <w:rFonts w:ascii="Arial" w:hAnsi="Arial" w:cs="Arial"/>
          <w:sz w:val="24"/>
          <w:szCs w:val="24"/>
        </w:rPr>
        <w:t>As he firmly believed that community plays a major role in the process of "creating meaning," Vygotsky's ideas place an emphasis on the basic function of social interaction in the formation of cognition (Vygotsky, 1978).</w:t>
      </w:r>
    </w:p>
    <w:p w14:paraId="7B5B41D8" w14:textId="465722A8" w:rsidR="000D4572" w:rsidRDefault="000D4572" w:rsidP="004659FD">
      <w:pPr>
        <w:rPr>
          <w:rFonts w:ascii="Arial" w:hAnsi="Arial" w:cs="Arial"/>
          <w:sz w:val="24"/>
          <w:szCs w:val="24"/>
        </w:rPr>
      </w:pPr>
    </w:p>
    <w:p w14:paraId="6E4D11D5" w14:textId="0DFE5BBC" w:rsidR="000D4572" w:rsidRDefault="00613586" w:rsidP="004659FD">
      <w:pPr>
        <w:rPr>
          <w:rFonts w:ascii="Arial" w:hAnsi="Arial" w:cs="Arial"/>
          <w:sz w:val="24"/>
          <w:szCs w:val="24"/>
        </w:rPr>
      </w:pPr>
      <w:r>
        <w:rPr>
          <w:rFonts w:ascii="Arial" w:hAnsi="Arial" w:cs="Arial"/>
          <w:noProof/>
          <w:sz w:val="24"/>
          <w:szCs w:val="24"/>
        </w:rPr>
        <w:drawing>
          <wp:anchor distT="0" distB="0" distL="114300" distR="114300" simplePos="0" relativeHeight="251661312" behindDoc="1" locked="0" layoutInCell="1" allowOverlap="1" wp14:anchorId="6A236BD7" wp14:editId="120F9265">
            <wp:simplePos x="0" y="0"/>
            <wp:positionH relativeFrom="column">
              <wp:posOffset>651934</wp:posOffset>
            </wp:positionH>
            <wp:positionV relativeFrom="paragraph">
              <wp:posOffset>28152</wp:posOffset>
            </wp:positionV>
            <wp:extent cx="4133850" cy="2505075"/>
            <wp:effectExtent l="0" t="0" r="0" b="9525"/>
            <wp:wrapTight wrapText="bothSides">
              <wp:wrapPolygon edited="0">
                <wp:start x="0" y="0"/>
                <wp:lineTo x="0" y="21518"/>
                <wp:lineTo x="21500" y="21518"/>
                <wp:lineTo x="2150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3850" cy="2505075"/>
                    </a:xfrm>
                    <a:prstGeom prst="rect">
                      <a:avLst/>
                    </a:prstGeom>
                    <a:noFill/>
                  </pic:spPr>
                </pic:pic>
              </a:graphicData>
            </a:graphic>
          </wp:anchor>
        </w:drawing>
      </w:r>
    </w:p>
    <w:p w14:paraId="54491F2B" w14:textId="6C77935A" w:rsidR="000D4572" w:rsidRDefault="000D4572" w:rsidP="004659FD">
      <w:pPr>
        <w:rPr>
          <w:rFonts w:ascii="Arial" w:hAnsi="Arial" w:cs="Arial"/>
          <w:sz w:val="24"/>
          <w:szCs w:val="24"/>
        </w:rPr>
      </w:pPr>
    </w:p>
    <w:p w14:paraId="19F66660" w14:textId="1E7F2014" w:rsidR="000D4572" w:rsidRDefault="000D4572" w:rsidP="004659FD">
      <w:pPr>
        <w:rPr>
          <w:rFonts w:ascii="Arial" w:hAnsi="Arial" w:cs="Arial"/>
          <w:sz w:val="24"/>
          <w:szCs w:val="24"/>
        </w:rPr>
      </w:pPr>
    </w:p>
    <w:p w14:paraId="62325D40" w14:textId="5E10B5B1" w:rsidR="000D4572" w:rsidRDefault="000D4572" w:rsidP="004659FD">
      <w:pPr>
        <w:rPr>
          <w:rFonts w:ascii="Arial" w:hAnsi="Arial" w:cs="Arial"/>
          <w:sz w:val="24"/>
          <w:szCs w:val="24"/>
        </w:rPr>
      </w:pPr>
    </w:p>
    <w:p w14:paraId="4217428F" w14:textId="11613A13" w:rsidR="00EE23E0" w:rsidRDefault="00EE23E0" w:rsidP="004659FD">
      <w:pPr>
        <w:rPr>
          <w:rFonts w:ascii="Arial" w:hAnsi="Arial" w:cs="Arial"/>
          <w:sz w:val="24"/>
          <w:szCs w:val="24"/>
        </w:rPr>
      </w:pPr>
    </w:p>
    <w:p w14:paraId="59FDA160" w14:textId="7224BBBC" w:rsidR="00EE23E0" w:rsidRDefault="00EE23E0" w:rsidP="004659FD">
      <w:pPr>
        <w:rPr>
          <w:rFonts w:ascii="Arial" w:hAnsi="Arial" w:cs="Arial"/>
          <w:sz w:val="24"/>
          <w:szCs w:val="24"/>
        </w:rPr>
      </w:pPr>
    </w:p>
    <w:p w14:paraId="06430FAA" w14:textId="55BCA3AE" w:rsidR="00EE23E0" w:rsidRDefault="00EE23E0" w:rsidP="004659FD">
      <w:pPr>
        <w:rPr>
          <w:rFonts w:ascii="Arial" w:hAnsi="Arial" w:cs="Arial"/>
          <w:sz w:val="24"/>
          <w:szCs w:val="24"/>
        </w:rPr>
      </w:pPr>
    </w:p>
    <w:p w14:paraId="40E02985" w14:textId="72A5AEF3" w:rsidR="00EE23E0" w:rsidRDefault="00EE23E0" w:rsidP="004659FD">
      <w:pPr>
        <w:rPr>
          <w:rFonts w:ascii="Arial" w:hAnsi="Arial" w:cs="Arial"/>
          <w:sz w:val="24"/>
          <w:szCs w:val="24"/>
        </w:rPr>
      </w:pPr>
    </w:p>
    <w:p w14:paraId="5935A619" w14:textId="7A31F6CD" w:rsidR="00EE23E0" w:rsidRDefault="00EE23E0" w:rsidP="004659FD">
      <w:pPr>
        <w:rPr>
          <w:rFonts w:ascii="Arial" w:hAnsi="Arial" w:cs="Arial"/>
          <w:sz w:val="24"/>
          <w:szCs w:val="24"/>
        </w:rPr>
      </w:pPr>
    </w:p>
    <w:p w14:paraId="69D621FD" w14:textId="56E2C924" w:rsidR="00EE23E0" w:rsidRDefault="00EE23E0" w:rsidP="004659FD">
      <w:pPr>
        <w:rPr>
          <w:rFonts w:ascii="Arial" w:hAnsi="Arial" w:cs="Arial"/>
          <w:sz w:val="24"/>
          <w:szCs w:val="24"/>
        </w:rPr>
      </w:pPr>
    </w:p>
    <w:p w14:paraId="166FE9E2" w14:textId="77777777" w:rsidR="00EA469F" w:rsidRPr="00EA469F" w:rsidRDefault="00EA469F" w:rsidP="00EA469F">
      <w:pPr>
        <w:rPr>
          <w:rFonts w:ascii="Arial" w:hAnsi="Arial" w:cs="Arial"/>
          <w:sz w:val="24"/>
          <w:szCs w:val="24"/>
        </w:rPr>
      </w:pPr>
      <w:r w:rsidRPr="00EA469F">
        <w:rPr>
          <w:rFonts w:ascii="Arial" w:hAnsi="Arial" w:cs="Arial"/>
          <w:sz w:val="24"/>
          <w:szCs w:val="24"/>
        </w:rPr>
        <w:t>According to Jean Piaget's theory of cognitive development, children's intelligence evolves with age. A kid's cognitive growth involves more than just knowledge acquisition; the youngster also needs to create or develop a mental model of the world.</w:t>
      </w:r>
    </w:p>
    <w:p w14:paraId="5E6C2E8F" w14:textId="77777777" w:rsidR="00EA469F" w:rsidRPr="00EA469F" w:rsidRDefault="00EA469F" w:rsidP="00EA469F">
      <w:pPr>
        <w:rPr>
          <w:rFonts w:ascii="Arial" w:hAnsi="Arial" w:cs="Arial"/>
          <w:sz w:val="24"/>
          <w:szCs w:val="24"/>
        </w:rPr>
      </w:pPr>
    </w:p>
    <w:p w14:paraId="6D2BE017" w14:textId="7F67A1BA" w:rsidR="00EA469F" w:rsidRPr="00EA469F" w:rsidRDefault="00EA469F" w:rsidP="00EA469F">
      <w:pPr>
        <w:rPr>
          <w:rFonts w:ascii="Arial" w:hAnsi="Arial" w:cs="Arial"/>
          <w:sz w:val="24"/>
          <w:szCs w:val="24"/>
        </w:rPr>
      </w:pPr>
      <w:r w:rsidRPr="00EA469F">
        <w:rPr>
          <w:rFonts w:ascii="Arial" w:hAnsi="Arial" w:cs="Arial"/>
          <w:sz w:val="24"/>
          <w:szCs w:val="24"/>
        </w:rPr>
        <w:t>Children go through a number of phases as they grow cognitively, which is influenced by both natural abilities and external factors.</w:t>
      </w:r>
      <w:r w:rsidRPr="00EA469F">
        <w:t xml:space="preserve"> </w:t>
      </w:r>
      <w:r w:rsidRPr="00EA469F">
        <w:rPr>
          <w:rFonts w:ascii="Arial" w:hAnsi="Arial" w:cs="Arial"/>
          <w:sz w:val="24"/>
          <w:szCs w:val="24"/>
        </w:rPr>
        <w:t>Piaget's theory of cognitive development proposes 4 stages of development.</w:t>
      </w:r>
    </w:p>
    <w:p w14:paraId="1D3C454D" w14:textId="77777777" w:rsidR="00EA469F" w:rsidRPr="00EA469F" w:rsidRDefault="00EA469F" w:rsidP="00EA469F">
      <w:pPr>
        <w:rPr>
          <w:rFonts w:ascii="Arial" w:hAnsi="Arial" w:cs="Arial"/>
          <w:sz w:val="24"/>
          <w:szCs w:val="24"/>
        </w:rPr>
      </w:pPr>
      <w:r w:rsidRPr="00EA469F">
        <w:rPr>
          <w:rFonts w:ascii="Arial" w:hAnsi="Arial" w:cs="Arial"/>
          <w:sz w:val="24"/>
          <w:szCs w:val="24"/>
        </w:rPr>
        <w:t>sensorimotor stage: birth to 2 years</w:t>
      </w:r>
    </w:p>
    <w:p w14:paraId="2C3B624E" w14:textId="77777777" w:rsidR="00EA469F" w:rsidRPr="00EA469F" w:rsidRDefault="00EA469F" w:rsidP="00EA469F">
      <w:pPr>
        <w:rPr>
          <w:rFonts w:ascii="Arial" w:hAnsi="Arial" w:cs="Arial"/>
          <w:sz w:val="24"/>
          <w:szCs w:val="24"/>
        </w:rPr>
      </w:pPr>
      <w:r w:rsidRPr="00EA469F">
        <w:rPr>
          <w:rFonts w:ascii="Arial" w:hAnsi="Arial" w:cs="Arial"/>
          <w:sz w:val="24"/>
          <w:szCs w:val="24"/>
        </w:rPr>
        <w:t>preoperational stage: 2 to 7 years</w:t>
      </w:r>
    </w:p>
    <w:p w14:paraId="7D37212D" w14:textId="77777777" w:rsidR="00EA469F" w:rsidRPr="00EA469F" w:rsidRDefault="00EA469F" w:rsidP="00EA469F">
      <w:pPr>
        <w:rPr>
          <w:rFonts w:ascii="Arial" w:hAnsi="Arial" w:cs="Arial"/>
          <w:sz w:val="24"/>
          <w:szCs w:val="24"/>
        </w:rPr>
      </w:pPr>
      <w:r w:rsidRPr="00EA469F">
        <w:rPr>
          <w:rFonts w:ascii="Arial" w:hAnsi="Arial" w:cs="Arial"/>
          <w:sz w:val="24"/>
          <w:szCs w:val="24"/>
        </w:rPr>
        <w:t>concrete operational stage: 7 to 11 years</w:t>
      </w:r>
    </w:p>
    <w:p w14:paraId="554B48F0" w14:textId="4700A931" w:rsidR="00EE23E0" w:rsidRDefault="00EA469F" w:rsidP="00EA469F">
      <w:pPr>
        <w:rPr>
          <w:rFonts w:ascii="Arial" w:hAnsi="Arial" w:cs="Arial"/>
          <w:sz w:val="24"/>
          <w:szCs w:val="24"/>
        </w:rPr>
      </w:pPr>
      <w:r w:rsidRPr="00EA469F">
        <w:rPr>
          <w:rFonts w:ascii="Arial" w:hAnsi="Arial" w:cs="Arial"/>
          <w:sz w:val="24"/>
          <w:szCs w:val="24"/>
        </w:rPr>
        <w:t>formal operational stage: ages 12 and up</w:t>
      </w:r>
    </w:p>
    <w:p w14:paraId="7ED4160E" w14:textId="295F24C7" w:rsidR="00EE23E0" w:rsidRDefault="00EE23E0" w:rsidP="004659FD">
      <w:pPr>
        <w:rPr>
          <w:rFonts w:ascii="Arial" w:hAnsi="Arial" w:cs="Arial"/>
          <w:sz w:val="24"/>
          <w:szCs w:val="24"/>
        </w:rPr>
      </w:pPr>
    </w:p>
    <w:p w14:paraId="4212AC5A" w14:textId="136AFBB1" w:rsidR="00EE23E0" w:rsidRPr="00EA469F" w:rsidRDefault="00EA469F" w:rsidP="004659FD">
      <w:pPr>
        <w:rPr>
          <w:rFonts w:ascii="Jumble" w:hAnsi="Jumble" w:cs="Arial"/>
          <w:sz w:val="36"/>
          <w:szCs w:val="36"/>
        </w:rPr>
      </w:pPr>
      <w:r w:rsidRPr="00EA469F">
        <w:rPr>
          <w:rFonts w:ascii="Jumble" w:hAnsi="Jumble" w:cs="Arial"/>
          <w:sz w:val="36"/>
          <w:szCs w:val="36"/>
        </w:rPr>
        <w:t xml:space="preserve">The role of the Adult </w:t>
      </w:r>
    </w:p>
    <w:p w14:paraId="59274E6F" w14:textId="6DEBDE9D" w:rsidR="00EE23E0" w:rsidRDefault="00EA469F" w:rsidP="0085095C">
      <w:pPr>
        <w:rPr>
          <w:rFonts w:ascii="Arial" w:hAnsi="Arial" w:cs="Arial"/>
          <w:sz w:val="24"/>
          <w:szCs w:val="24"/>
        </w:rPr>
      </w:pPr>
      <w:r>
        <w:rPr>
          <w:rFonts w:ascii="Arial" w:hAnsi="Arial" w:cs="Arial"/>
          <w:sz w:val="24"/>
          <w:szCs w:val="24"/>
        </w:rPr>
        <w:t xml:space="preserve">From the start of a child’s </w:t>
      </w:r>
      <w:r w:rsidR="0085095C">
        <w:rPr>
          <w:rFonts w:ascii="Arial" w:hAnsi="Arial" w:cs="Arial"/>
          <w:sz w:val="24"/>
          <w:szCs w:val="24"/>
        </w:rPr>
        <w:t>life,</w:t>
      </w:r>
      <w:r>
        <w:rPr>
          <w:rFonts w:ascii="Arial" w:hAnsi="Arial" w:cs="Arial"/>
          <w:sz w:val="24"/>
          <w:szCs w:val="24"/>
        </w:rPr>
        <w:t xml:space="preserve"> they build strong relationships with their primary care giver which is normally their mother which is known as attachment. </w:t>
      </w:r>
      <w:r w:rsidR="0085095C" w:rsidRPr="0085095C">
        <w:rPr>
          <w:rFonts w:ascii="Arial" w:hAnsi="Arial" w:cs="Arial"/>
          <w:sz w:val="24"/>
          <w:szCs w:val="24"/>
        </w:rPr>
        <w:t xml:space="preserve">The ecological systems theory of Bronfenbrenner focuses on the nature and context of the child's surroundings. According to him, these settings' interactions change as a child grows </w:t>
      </w:r>
      <w:r w:rsidR="0085095C" w:rsidRPr="0085095C">
        <w:rPr>
          <w:rFonts w:ascii="Arial" w:hAnsi="Arial" w:cs="Arial"/>
          <w:sz w:val="24"/>
          <w:szCs w:val="24"/>
        </w:rPr>
        <w:lastRenderedPageBreak/>
        <w:t>and develops. As a child's physical and cognitive systems develop and mature, this complexity may appear.</w:t>
      </w:r>
      <w:r w:rsidR="0085095C" w:rsidRPr="0085095C">
        <w:t xml:space="preserve"> </w:t>
      </w:r>
      <w:r w:rsidR="0085095C" w:rsidRPr="0085095C">
        <w:rPr>
          <w:rFonts w:ascii="Arial" w:hAnsi="Arial" w:cs="Arial"/>
          <w:sz w:val="24"/>
          <w:szCs w:val="24"/>
        </w:rPr>
        <w:t>According to Bronfenbrenner (1977), a child's environment is made up of a series of interconnected structures. He arranged them according to the impact they have on children.</w:t>
      </w:r>
      <w:r w:rsidR="0085095C" w:rsidRPr="0085095C">
        <w:t xml:space="preserve"> </w:t>
      </w:r>
      <w:r w:rsidR="0085095C" w:rsidRPr="0085095C">
        <w:rPr>
          <w:rFonts w:ascii="Arial" w:hAnsi="Arial" w:cs="Arial"/>
          <w:sz w:val="24"/>
          <w:szCs w:val="24"/>
        </w:rPr>
        <w:t>The microsystem, mesosystem, exosystem, macrosystem, and chronosystem are the names he gave to these formations. The five systems are interconnected, so how each one affects the development of a kid relies on how it interacts with the others.</w:t>
      </w:r>
    </w:p>
    <w:p w14:paraId="0C52BF0B" w14:textId="4AD3C0FD" w:rsidR="00EE23E0" w:rsidRDefault="00EE23E0" w:rsidP="004659FD">
      <w:pPr>
        <w:rPr>
          <w:rFonts w:ascii="Arial" w:hAnsi="Arial" w:cs="Arial"/>
          <w:sz w:val="24"/>
          <w:szCs w:val="24"/>
        </w:rPr>
      </w:pPr>
    </w:p>
    <w:p w14:paraId="580742CA" w14:textId="1F7011E6" w:rsidR="00EE23E0" w:rsidRDefault="0085095C" w:rsidP="004659FD">
      <w:pPr>
        <w:rPr>
          <w:rFonts w:ascii="Arial" w:hAnsi="Arial" w:cs="Arial"/>
          <w:sz w:val="24"/>
          <w:szCs w:val="24"/>
        </w:rPr>
      </w:pPr>
      <w:r>
        <w:rPr>
          <w:rFonts w:ascii="Arial" w:hAnsi="Arial" w:cs="Arial"/>
          <w:noProof/>
          <w:sz w:val="24"/>
          <w:szCs w:val="24"/>
        </w:rPr>
        <w:drawing>
          <wp:anchor distT="0" distB="0" distL="114300" distR="114300" simplePos="0" relativeHeight="251662336" behindDoc="1" locked="0" layoutInCell="1" allowOverlap="1" wp14:anchorId="5F304646" wp14:editId="644CBC05">
            <wp:simplePos x="0" y="0"/>
            <wp:positionH relativeFrom="column">
              <wp:posOffset>1473200</wp:posOffset>
            </wp:positionH>
            <wp:positionV relativeFrom="paragraph">
              <wp:posOffset>52282</wp:posOffset>
            </wp:positionV>
            <wp:extent cx="2142067" cy="2172943"/>
            <wp:effectExtent l="0" t="0" r="0" b="0"/>
            <wp:wrapTight wrapText="bothSides">
              <wp:wrapPolygon edited="0">
                <wp:start x="0" y="0"/>
                <wp:lineTo x="0" y="21404"/>
                <wp:lineTo x="21325" y="21404"/>
                <wp:lineTo x="2132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42067" cy="2172943"/>
                    </a:xfrm>
                    <a:prstGeom prst="rect">
                      <a:avLst/>
                    </a:prstGeom>
                    <a:noFill/>
                  </pic:spPr>
                </pic:pic>
              </a:graphicData>
            </a:graphic>
          </wp:anchor>
        </w:drawing>
      </w:r>
    </w:p>
    <w:p w14:paraId="731A2B8D" w14:textId="57BCB0CE" w:rsidR="000D4572" w:rsidRDefault="000D4572" w:rsidP="004659FD">
      <w:pPr>
        <w:rPr>
          <w:rFonts w:ascii="Arial" w:hAnsi="Arial" w:cs="Arial"/>
          <w:sz w:val="24"/>
          <w:szCs w:val="24"/>
        </w:rPr>
      </w:pPr>
    </w:p>
    <w:p w14:paraId="1275B0E3" w14:textId="56A8A934" w:rsidR="00EA469F" w:rsidRDefault="00EA469F" w:rsidP="004659FD">
      <w:pPr>
        <w:rPr>
          <w:rFonts w:ascii="Arial" w:hAnsi="Arial" w:cs="Arial"/>
          <w:sz w:val="24"/>
          <w:szCs w:val="24"/>
        </w:rPr>
      </w:pPr>
    </w:p>
    <w:p w14:paraId="1DBE624D" w14:textId="2BCDDBDF" w:rsidR="00EA469F" w:rsidRDefault="00EA469F" w:rsidP="004659FD">
      <w:pPr>
        <w:rPr>
          <w:rFonts w:ascii="Arial" w:hAnsi="Arial" w:cs="Arial"/>
          <w:sz w:val="24"/>
          <w:szCs w:val="24"/>
        </w:rPr>
      </w:pPr>
    </w:p>
    <w:p w14:paraId="1378C0D2" w14:textId="1A8A04B8" w:rsidR="00EA469F" w:rsidRDefault="00EA469F" w:rsidP="004659FD">
      <w:pPr>
        <w:rPr>
          <w:rFonts w:ascii="Arial" w:hAnsi="Arial" w:cs="Arial"/>
          <w:sz w:val="24"/>
          <w:szCs w:val="24"/>
        </w:rPr>
      </w:pPr>
    </w:p>
    <w:p w14:paraId="3BE3C4CF" w14:textId="2C021B5B" w:rsidR="00EA469F" w:rsidRDefault="00EA469F" w:rsidP="004659FD">
      <w:pPr>
        <w:rPr>
          <w:rFonts w:ascii="Arial" w:hAnsi="Arial" w:cs="Arial"/>
          <w:sz w:val="24"/>
          <w:szCs w:val="24"/>
        </w:rPr>
      </w:pPr>
    </w:p>
    <w:p w14:paraId="67E049F3" w14:textId="2281CB97" w:rsidR="00EA469F" w:rsidRDefault="00EA469F" w:rsidP="004659FD">
      <w:pPr>
        <w:rPr>
          <w:rFonts w:ascii="Arial" w:hAnsi="Arial" w:cs="Arial"/>
          <w:sz w:val="24"/>
          <w:szCs w:val="24"/>
        </w:rPr>
      </w:pPr>
    </w:p>
    <w:p w14:paraId="686C314D" w14:textId="19AC41D3" w:rsidR="00EA469F" w:rsidRDefault="00EA469F" w:rsidP="004659FD">
      <w:pPr>
        <w:rPr>
          <w:rFonts w:ascii="Arial" w:hAnsi="Arial" w:cs="Arial"/>
          <w:sz w:val="24"/>
          <w:szCs w:val="24"/>
        </w:rPr>
      </w:pPr>
    </w:p>
    <w:p w14:paraId="0065EFE2" w14:textId="61B0555D" w:rsidR="00EA469F" w:rsidRDefault="00EA469F" w:rsidP="004659FD">
      <w:pPr>
        <w:rPr>
          <w:rFonts w:ascii="Arial" w:hAnsi="Arial" w:cs="Arial"/>
          <w:sz w:val="24"/>
          <w:szCs w:val="24"/>
        </w:rPr>
      </w:pPr>
    </w:p>
    <w:p w14:paraId="44C7CDB1" w14:textId="3FB8AF35" w:rsidR="00EA469F" w:rsidRDefault="0085095C" w:rsidP="004659FD">
      <w:pPr>
        <w:rPr>
          <w:rFonts w:ascii="Arial" w:hAnsi="Arial" w:cs="Arial"/>
          <w:sz w:val="24"/>
          <w:szCs w:val="24"/>
          <w:u w:val="single"/>
        </w:rPr>
      </w:pPr>
      <w:r w:rsidRPr="0085095C">
        <w:rPr>
          <w:rFonts w:ascii="Arial" w:hAnsi="Arial" w:cs="Arial"/>
          <w:sz w:val="24"/>
          <w:szCs w:val="24"/>
          <w:u w:val="single"/>
        </w:rPr>
        <w:t>Parents</w:t>
      </w:r>
    </w:p>
    <w:p w14:paraId="2B264BF6" w14:textId="32F1A2A9" w:rsidR="0085095C" w:rsidRDefault="0085095C" w:rsidP="004659FD">
      <w:pPr>
        <w:rPr>
          <w:rFonts w:ascii="Arial" w:hAnsi="Arial" w:cs="Arial"/>
          <w:sz w:val="24"/>
          <w:szCs w:val="24"/>
        </w:rPr>
      </w:pPr>
      <w:r>
        <w:rPr>
          <w:rFonts w:ascii="Arial" w:hAnsi="Arial" w:cs="Arial"/>
          <w:sz w:val="24"/>
          <w:szCs w:val="24"/>
        </w:rPr>
        <w:t xml:space="preserve">Parents have a huge role with children in settings. Their main role is to communicate effectively with practitioners. For example, if a transition is going on in their family lives, such as a death this could lead to negative behaviour in the child. By the parents communicating with the practitioner about this they can put strategies in place to prevent the negative behaviour and help the child through the transition effectively.  </w:t>
      </w:r>
    </w:p>
    <w:p w14:paraId="527D3592" w14:textId="6D33867C" w:rsidR="0085095C" w:rsidRDefault="0085095C" w:rsidP="004659FD">
      <w:pPr>
        <w:rPr>
          <w:rFonts w:ascii="Arial" w:hAnsi="Arial" w:cs="Arial"/>
          <w:sz w:val="24"/>
          <w:szCs w:val="24"/>
          <w:u w:val="single"/>
        </w:rPr>
      </w:pPr>
      <w:r w:rsidRPr="0085095C">
        <w:rPr>
          <w:rFonts w:ascii="Arial" w:hAnsi="Arial" w:cs="Arial"/>
          <w:sz w:val="24"/>
          <w:szCs w:val="24"/>
          <w:u w:val="single"/>
        </w:rPr>
        <w:t>Keyworker</w:t>
      </w:r>
    </w:p>
    <w:p w14:paraId="6CBB21D4" w14:textId="7681CC13" w:rsidR="0085095C" w:rsidRDefault="00884F71" w:rsidP="004659FD">
      <w:pPr>
        <w:rPr>
          <w:rFonts w:ascii="Arial" w:hAnsi="Arial" w:cs="Arial"/>
          <w:sz w:val="24"/>
          <w:szCs w:val="24"/>
        </w:rPr>
      </w:pPr>
      <w:r w:rsidRPr="00884F71">
        <w:rPr>
          <w:rFonts w:ascii="Arial" w:hAnsi="Arial" w:cs="Arial"/>
          <w:sz w:val="24"/>
          <w:szCs w:val="24"/>
        </w:rPr>
        <w:t>The designated "key person" is in charge of collaborating with you and attending to your child's specific requirements in a certain environment.</w:t>
      </w:r>
      <w:r w:rsidRPr="00884F71">
        <w:t xml:space="preserve"> </w:t>
      </w:r>
      <w:r w:rsidRPr="00884F71">
        <w:rPr>
          <w:rFonts w:ascii="Arial" w:hAnsi="Arial" w:cs="Arial"/>
          <w:sz w:val="24"/>
          <w:szCs w:val="24"/>
        </w:rPr>
        <w:t>The role of the main individual is crucial. Children thrive when their needs are satisfied by exceptional people they know, trust, and respect, according to research and evidence. Children's personal development is supported by familiarity, pattern, and predictability, which helps them comprehend who they are and what they are capable of. Without stress or pressure, children are better able to focus and learn, thus having a key adult who is attentive and well-acquainted with the child can assist the child's personal, social, and emotional growth.</w:t>
      </w:r>
    </w:p>
    <w:p w14:paraId="6C7EE179" w14:textId="16CFEC0F" w:rsidR="00884F71" w:rsidRPr="00884F71" w:rsidRDefault="00884F71" w:rsidP="00884F71">
      <w:pPr>
        <w:rPr>
          <w:rFonts w:ascii="Arial" w:hAnsi="Arial" w:cs="Arial"/>
          <w:sz w:val="24"/>
          <w:szCs w:val="24"/>
        </w:rPr>
      </w:pPr>
      <w:r w:rsidRPr="00884F71">
        <w:rPr>
          <w:rFonts w:ascii="Arial" w:hAnsi="Arial" w:cs="Arial"/>
          <w:sz w:val="24"/>
          <w:szCs w:val="24"/>
        </w:rPr>
        <w:t xml:space="preserve">According to Bowlby (1969), proximity-seeking actions are instinctive and will be triggered by any circumstances that appear to pose a threat to achieving proximity, such as separation, insecurity, and fear. Additionally, Bowlby proposed that the </w:t>
      </w:r>
      <w:r w:rsidRPr="00884F71">
        <w:rPr>
          <w:rFonts w:ascii="Arial" w:hAnsi="Arial" w:cs="Arial"/>
          <w:sz w:val="24"/>
          <w:szCs w:val="24"/>
        </w:rPr>
        <w:lastRenderedPageBreak/>
        <w:t>dread of strangers is a crucial survival mechanism that is ingrained in us by nature.</w:t>
      </w:r>
      <w:r>
        <w:rPr>
          <w:rFonts w:ascii="Arial" w:hAnsi="Arial" w:cs="Arial"/>
          <w:sz w:val="24"/>
          <w:szCs w:val="24"/>
        </w:rPr>
        <w:t xml:space="preserve"> </w:t>
      </w:r>
      <w:r w:rsidRPr="00884F71">
        <w:rPr>
          <w:rFonts w:ascii="Arial" w:hAnsi="Arial" w:cs="Arial"/>
          <w:sz w:val="24"/>
          <w:szCs w:val="24"/>
        </w:rPr>
        <w:t>Social releasers are intrinsic behaviours that babies have a propensity to exhibit from birth in order to maintain proximity and touch with their mothers or other attachment figures (crying, smiling, crawling, etc.); these behaviours are species-specific.</w:t>
      </w:r>
      <w:r w:rsidRPr="00884F71">
        <w:t xml:space="preserve"> </w:t>
      </w:r>
      <w:r w:rsidRPr="00884F71">
        <w:rPr>
          <w:rFonts w:ascii="Arial" w:hAnsi="Arial" w:cs="Arial"/>
          <w:sz w:val="24"/>
          <w:szCs w:val="24"/>
        </w:rPr>
        <w:t>According to Bowlby's monotropic theory of attachment, a child's survival depends on their ability to form attachments. Natural selection has shaped attachment habits in both babies and the people who care for them. This suggests that intrinsic traits that guarantee bonding are biologically programmed into infants.</w:t>
      </w:r>
    </w:p>
    <w:p w14:paraId="47D32080" w14:textId="07A3762A" w:rsidR="00EA469F" w:rsidRDefault="00EA469F" w:rsidP="004659FD">
      <w:pPr>
        <w:rPr>
          <w:rFonts w:ascii="Arial" w:hAnsi="Arial" w:cs="Arial"/>
          <w:sz w:val="24"/>
          <w:szCs w:val="24"/>
        </w:rPr>
      </w:pPr>
    </w:p>
    <w:p w14:paraId="5842DAF1" w14:textId="24F8F0BE" w:rsidR="00EA469F" w:rsidRDefault="00884F71" w:rsidP="004659FD">
      <w:pPr>
        <w:rPr>
          <w:rFonts w:ascii="Arial" w:hAnsi="Arial" w:cs="Arial"/>
          <w:sz w:val="24"/>
          <w:szCs w:val="24"/>
        </w:rPr>
      </w:pPr>
      <w:r>
        <w:rPr>
          <w:rFonts w:ascii="Arial" w:hAnsi="Arial" w:cs="Arial"/>
          <w:noProof/>
          <w:sz w:val="24"/>
          <w:szCs w:val="24"/>
        </w:rPr>
        <w:drawing>
          <wp:anchor distT="0" distB="0" distL="114300" distR="114300" simplePos="0" relativeHeight="251663360" behindDoc="1" locked="0" layoutInCell="1" allowOverlap="1" wp14:anchorId="27DBD736" wp14:editId="77E5194A">
            <wp:simplePos x="0" y="0"/>
            <wp:positionH relativeFrom="column">
              <wp:posOffset>1362710</wp:posOffset>
            </wp:positionH>
            <wp:positionV relativeFrom="paragraph">
              <wp:posOffset>6985</wp:posOffset>
            </wp:positionV>
            <wp:extent cx="2619375" cy="1743075"/>
            <wp:effectExtent l="0" t="0" r="9525" b="9525"/>
            <wp:wrapTight wrapText="bothSides">
              <wp:wrapPolygon edited="0">
                <wp:start x="0" y="0"/>
                <wp:lineTo x="0" y="21482"/>
                <wp:lineTo x="21521" y="21482"/>
                <wp:lineTo x="2152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anchor>
        </w:drawing>
      </w:r>
    </w:p>
    <w:p w14:paraId="11B62832" w14:textId="1430CA34" w:rsidR="00EA469F" w:rsidRDefault="00EA469F" w:rsidP="004659FD">
      <w:pPr>
        <w:rPr>
          <w:rFonts w:ascii="Arial" w:hAnsi="Arial" w:cs="Arial"/>
          <w:sz w:val="24"/>
          <w:szCs w:val="24"/>
        </w:rPr>
      </w:pPr>
    </w:p>
    <w:p w14:paraId="2EC9DDAC" w14:textId="1149CC7B" w:rsidR="00EA469F" w:rsidRDefault="00EA469F" w:rsidP="004659FD">
      <w:pPr>
        <w:rPr>
          <w:rFonts w:ascii="Arial" w:hAnsi="Arial" w:cs="Arial"/>
          <w:sz w:val="24"/>
          <w:szCs w:val="24"/>
        </w:rPr>
      </w:pPr>
    </w:p>
    <w:p w14:paraId="5736389D" w14:textId="5626C623" w:rsidR="00EA469F" w:rsidRDefault="00EA469F" w:rsidP="004659FD">
      <w:pPr>
        <w:rPr>
          <w:rFonts w:ascii="Arial" w:hAnsi="Arial" w:cs="Arial"/>
          <w:sz w:val="24"/>
          <w:szCs w:val="24"/>
        </w:rPr>
      </w:pPr>
    </w:p>
    <w:p w14:paraId="288C0428" w14:textId="1E884B66" w:rsidR="00EA469F" w:rsidRDefault="00EA469F" w:rsidP="004659FD">
      <w:pPr>
        <w:rPr>
          <w:rFonts w:ascii="Arial" w:hAnsi="Arial" w:cs="Arial"/>
          <w:sz w:val="24"/>
          <w:szCs w:val="24"/>
        </w:rPr>
      </w:pPr>
    </w:p>
    <w:p w14:paraId="6DC14BDD" w14:textId="2B8845E3" w:rsidR="00EA469F" w:rsidRDefault="00EA469F" w:rsidP="004659FD">
      <w:pPr>
        <w:rPr>
          <w:rFonts w:ascii="Arial" w:hAnsi="Arial" w:cs="Arial"/>
          <w:sz w:val="24"/>
          <w:szCs w:val="24"/>
        </w:rPr>
      </w:pPr>
    </w:p>
    <w:p w14:paraId="25EDDED2" w14:textId="3189F176" w:rsidR="00EA469F" w:rsidRDefault="00EA469F" w:rsidP="004659FD">
      <w:pPr>
        <w:rPr>
          <w:rFonts w:ascii="Arial" w:hAnsi="Arial" w:cs="Arial"/>
          <w:sz w:val="24"/>
          <w:szCs w:val="24"/>
        </w:rPr>
      </w:pPr>
    </w:p>
    <w:p w14:paraId="1401072C" w14:textId="77777777" w:rsidR="00EA469F" w:rsidRDefault="00EA469F" w:rsidP="004659FD">
      <w:pPr>
        <w:rPr>
          <w:rFonts w:ascii="Arial" w:hAnsi="Arial" w:cs="Arial"/>
          <w:sz w:val="24"/>
          <w:szCs w:val="24"/>
        </w:rPr>
      </w:pPr>
    </w:p>
    <w:p w14:paraId="499AB69F" w14:textId="4A1D5731" w:rsidR="000D4572" w:rsidRDefault="00884F71" w:rsidP="004659FD">
      <w:pPr>
        <w:rPr>
          <w:rFonts w:ascii="Arial" w:hAnsi="Arial" w:cs="Arial"/>
          <w:sz w:val="24"/>
          <w:szCs w:val="24"/>
        </w:rPr>
      </w:pPr>
      <w:r w:rsidRPr="00884F71">
        <w:rPr>
          <w:rFonts w:ascii="Arial" w:hAnsi="Arial" w:cs="Arial"/>
          <w:sz w:val="24"/>
          <w:szCs w:val="24"/>
        </w:rPr>
        <w:t>A leading and important theory of development was created by ego psychologist Erik Erikson. Erikson's theory focused more on psychosocial than psychosexual development, despite the influence of psychoanalyst Sigmund Freud's work.</w:t>
      </w:r>
      <w:r w:rsidRPr="00884F71">
        <w:t xml:space="preserve"> </w:t>
      </w:r>
      <w:r w:rsidRPr="00884F71">
        <w:rPr>
          <w:rFonts w:ascii="Arial" w:hAnsi="Arial" w:cs="Arial"/>
          <w:sz w:val="24"/>
          <w:szCs w:val="24"/>
        </w:rPr>
        <w:t>Erikson's theory, however, addressed the effects of social experience throughout the entire lifespan, in contrast to Freud's conception of psychosexual phases. Erikson was interested in the function that social ties and interaction had in the maturation and growth of people.</w:t>
      </w:r>
      <w:r>
        <w:rPr>
          <w:rFonts w:ascii="Arial" w:hAnsi="Arial" w:cs="Arial"/>
          <w:sz w:val="24"/>
          <w:szCs w:val="24"/>
        </w:rPr>
        <w:t xml:space="preserve"> He believed there are 8 stages of psychosexual development. </w:t>
      </w:r>
    </w:p>
    <w:p w14:paraId="39349F80" w14:textId="2AA2F3F3" w:rsidR="000D4572" w:rsidRDefault="00DD2FBD" w:rsidP="004659FD">
      <w:pPr>
        <w:rPr>
          <w:rFonts w:ascii="Arial" w:hAnsi="Arial" w:cs="Arial"/>
          <w:sz w:val="24"/>
          <w:szCs w:val="24"/>
        </w:rPr>
      </w:pPr>
      <w:r>
        <w:rPr>
          <w:rFonts w:ascii="Arial" w:hAnsi="Arial" w:cs="Arial"/>
          <w:noProof/>
          <w:sz w:val="24"/>
          <w:szCs w:val="24"/>
        </w:rPr>
        <w:drawing>
          <wp:anchor distT="0" distB="0" distL="114300" distR="114300" simplePos="0" relativeHeight="251664384" behindDoc="1" locked="0" layoutInCell="1" allowOverlap="1" wp14:anchorId="40BA485B" wp14:editId="08D100AE">
            <wp:simplePos x="0" y="0"/>
            <wp:positionH relativeFrom="column">
              <wp:posOffset>1202266</wp:posOffset>
            </wp:positionH>
            <wp:positionV relativeFrom="paragraph">
              <wp:posOffset>0</wp:posOffset>
            </wp:positionV>
            <wp:extent cx="2619375" cy="1743075"/>
            <wp:effectExtent l="0" t="0" r="9525" b="9525"/>
            <wp:wrapTight wrapText="bothSides">
              <wp:wrapPolygon edited="0">
                <wp:start x="0" y="0"/>
                <wp:lineTo x="0" y="21482"/>
                <wp:lineTo x="21521" y="21482"/>
                <wp:lineTo x="2152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anchor>
        </w:drawing>
      </w:r>
    </w:p>
    <w:p w14:paraId="6F90C7C7" w14:textId="00612A5D" w:rsidR="00884F71" w:rsidRDefault="00884F71" w:rsidP="004659FD">
      <w:pPr>
        <w:rPr>
          <w:rFonts w:ascii="Arial" w:hAnsi="Arial" w:cs="Arial"/>
          <w:sz w:val="24"/>
          <w:szCs w:val="24"/>
        </w:rPr>
      </w:pPr>
    </w:p>
    <w:p w14:paraId="461029E3" w14:textId="7523B73D" w:rsidR="00884F71" w:rsidRDefault="00884F71" w:rsidP="004659FD">
      <w:pPr>
        <w:rPr>
          <w:rFonts w:ascii="Arial" w:hAnsi="Arial" w:cs="Arial"/>
          <w:sz w:val="24"/>
          <w:szCs w:val="24"/>
        </w:rPr>
      </w:pPr>
    </w:p>
    <w:p w14:paraId="76398DD4" w14:textId="1902E2CC" w:rsidR="00884F71" w:rsidRDefault="00884F71" w:rsidP="004659FD">
      <w:pPr>
        <w:rPr>
          <w:rFonts w:ascii="Arial" w:hAnsi="Arial" w:cs="Arial"/>
          <w:sz w:val="24"/>
          <w:szCs w:val="24"/>
        </w:rPr>
      </w:pPr>
    </w:p>
    <w:p w14:paraId="1EC36B6D" w14:textId="49FCFABB" w:rsidR="00884F71" w:rsidRDefault="00884F71" w:rsidP="004659FD">
      <w:pPr>
        <w:rPr>
          <w:rFonts w:ascii="Arial" w:hAnsi="Arial" w:cs="Arial"/>
          <w:sz w:val="24"/>
          <w:szCs w:val="24"/>
        </w:rPr>
      </w:pPr>
    </w:p>
    <w:p w14:paraId="092BB260" w14:textId="487573AA" w:rsidR="00884F71" w:rsidRDefault="00884F71" w:rsidP="004659FD">
      <w:pPr>
        <w:rPr>
          <w:rFonts w:ascii="Arial" w:hAnsi="Arial" w:cs="Arial"/>
          <w:sz w:val="24"/>
          <w:szCs w:val="24"/>
        </w:rPr>
      </w:pPr>
    </w:p>
    <w:p w14:paraId="5CE3266F" w14:textId="645580E8" w:rsidR="00DD2FBD" w:rsidRDefault="00DD2FBD" w:rsidP="004659FD">
      <w:pPr>
        <w:rPr>
          <w:rFonts w:ascii="Arial" w:hAnsi="Arial" w:cs="Arial"/>
          <w:sz w:val="24"/>
          <w:szCs w:val="24"/>
        </w:rPr>
      </w:pPr>
    </w:p>
    <w:p w14:paraId="3F3F3BDE" w14:textId="77E88997" w:rsidR="00DD2FBD" w:rsidRDefault="00DD2FBD" w:rsidP="004659FD">
      <w:pPr>
        <w:rPr>
          <w:rFonts w:ascii="Arial" w:hAnsi="Arial" w:cs="Arial"/>
          <w:sz w:val="24"/>
          <w:szCs w:val="24"/>
        </w:rPr>
      </w:pPr>
    </w:p>
    <w:p w14:paraId="2EF34CCF" w14:textId="749B49BD" w:rsidR="00DD2FBD" w:rsidRDefault="00DD2FBD" w:rsidP="004659FD">
      <w:pPr>
        <w:rPr>
          <w:rFonts w:ascii="Arial" w:hAnsi="Arial" w:cs="Arial"/>
          <w:sz w:val="24"/>
          <w:szCs w:val="24"/>
          <w:u w:val="single"/>
        </w:rPr>
      </w:pPr>
      <w:r w:rsidRPr="00DD2FBD">
        <w:rPr>
          <w:rFonts w:ascii="Arial" w:hAnsi="Arial" w:cs="Arial"/>
          <w:sz w:val="24"/>
          <w:szCs w:val="24"/>
          <w:u w:val="single"/>
        </w:rPr>
        <w:t xml:space="preserve">Role Model </w:t>
      </w:r>
    </w:p>
    <w:p w14:paraId="0468D6BE" w14:textId="6E18B487" w:rsidR="00DD2FBD" w:rsidRPr="00DD2FBD" w:rsidRDefault="00DD2FBD" w:rsidP="004659FD">
      <w:pPr>
        <w:rPr>
          <w:rFonts w:ascii="Arial" w:hAnsi="Arial" w:cs="Arial"/>
          <w:sz w:val="24"/>
          <w:szCs w:val="24"/>
        </w:rPr>
      </w:pPr>
      <w:r w:rsidRPr="00DD2FBD">
        <w:rPr>
          <w:rFonts w:ascii="Arial" w:hAnsi="Arial" w:cs="Arial"/>
          <w:sz w:val="24"/>
          <w:szCs w:val="24"/>
        </w:rPr>
        <w:t xml:space="preserve">A person who exhibits actions that others can learn </w:t>
      </w:r>
      <w:proofErr w:type="gramStart"/>
      <w:r w:rsidRPr="00DD2FBD">
        <w:rPr>
          <w:rFonts w:ascii="Arial" w:hAnsi="Arial" w:cs="Arial"/>
          <w:sz w:val="24"/>
          <w:szCs w:val="24"/>
        </w:rPr>
        <w:t>from</w:t>
      </w:r>
      <w:proofErr w:type="gramEnd"/>
      <w:r w:rsidRPr="00DD2FBD">
        <w:rPr>
          <w:rFonts w:ascii="Arial" w:hAnsi="Arial" w:cs="Arial"/>
          <w:sz w:val="24"/>
          <w:szCs w:val="24"/>
        </w:rPr>
        <w:t xml:space="preserve"> and model is known as a role model. It's clear why having positive role models is important. When a youngster </w:t>
      </w:r>
      <w:r w:rsidRPr="00DD2FBD">
        <w:rPr>
          <w:rFonts w:ascii="Arial" w:hAnsi="Arial" w:cs="Arial"/>
          <w:sz w:val="24"/>
          <w:szCs w:val="24"/>
        </w:rPr>
        <w:lastRenderedPageBreak/>
        <w:t>has a positive role model, they are more likely to imitate that person's positive behaviours. Children that have positive role models will pick up habits and even opinions of adults that may last a lifetime, which is crucial to their growth.</w:t>
      </w:r>
      <w:r>
        <w:rPr>
          <w:rFonts w:ascii="Arial" w:hAnsi="Arial" w:cs="Arial"/>
          <w:sz w:val="24"/>
          <w:szCs w:val="24"/>
        </w:rPr>
        <w:t xml:space="preserve"> For example, if a child’s role model is a worker in a </w:t>
      </w:r>
      <w:proofErr w:type="gramStart"/>
      <w:r>
        <w:rPr>
          <w:rFonts w:ascii="Arial" w:hAnsi="Arial" w:cs="Arial"/>
          <w:sz w:val="24"/>
          <w:szCs w:val="24"/>
        </w:rPr>
        <w:t>setting</w:t>
      </w:r>
      <w:proofErr w:type="gramEnd"/>
      <w:r>
        <w:rPr>
          <w:rFonts w:ascii="Arial" w:hAnsi="Arial" w:cs="Arial"/>
          <w:sz w:val="24"/>
          <w:szCs w:val="24"/>
        </w:rPr>
        <w:t xml:space="preserve"> then the child will listen and want to be positive and follow what the worker is doing. This will lead to positive relationships and a positive attitude. </w:t>
      </w:r>
    </w:p>
    <w:p w14:paraId="2ACE1C3E" w14:textId="401E3158" w:rsidR="00DD2FBD" w:rsidRDefault="00DD2FBD" w:rsidP="004659FD">
      <w:pPr>
        <w:rPr>
          <w:rFonts w:ascii="Arial" w:hAnsi="Arial" w:cs="Arial"/>
          <w:sz w:val="24"/>
          <w:szCs w:val="24"/>
        </w:rPr>
      </w:pPr>
    </w:p>
    <w:p w14:paraId="6157C6FF" w14:textId="3C0CE523" w:rsidR="00DD2FBD" w:rsidRDefault="00157D54" w:rsidP="004659FD">
      <w:pPr>
        <w:rPr>
          <w:rFonts w:ascii="Jumble" w:hAnsi="Jumble" w:cs="Arial"/>
          <w:sz w:val="36"/>
          <w:szCs w:val="36"/>
        </w:rPr>
      </w:pPr>
      <w:r>
        <w:rPr>
          <w:rFonts w:ascii="Jumble" w:hAnsi="Jumble" w:cs="Arial"/>
          <w:sz w:val="36"/>
          <w:szCs w:val="36"/>
        </w:rPr>
        <w:t xml:space="preserve">Partnership Working </w:t>
      </w:r>
    </w:p>
    <w:p w14:paraId="1FF358F3" w14:textId="23DB0A30" w:rsidR="00566B47" w:rsidRPr="00566B47" w:rsidRDefault="00566B47" w:rsidP="004659FD">
      <w:pPr>
        <w:rPr>
          <w:rFonts w:ascii="Arial" w:hAnsi="Arial" w:cs="Arial"/>
          <w:sz w:val="24"/>
          <w:szCs w:val="24"/>
        </w:rPr>
      </w:pPr>
      <w:r w:rsidRPr="00566B47">
        <w:rPr>
          <w:rFonts w:ascii="Arial" w:hAnsi="Arial" w:cs="Arial"/>
          <w:sz w:val="24"/>
          <w:szCs w:val="24"/>
        </w:rPr>
        <w:t>The method revolves around the child. They will likely spend a lot of time in the environment, and their world and routines will change permanently. The practitioners' awareness of all the impacts on the child's life is crucial.</w:t>
      </w:r>
    </w:p>
    <w:p w14:paraId="24E0507F" w14:textId="7B7FEAF5" w:rsidR="00157D54" w:rsidRPr="00157D54" w:rsidRDefault="00EA1567" w:rsidP="004659FD">
      <w:pPr>
        <w:rPr>
          <w:rFonts w:ascii="Arial" w:hAnsi="Arial" w:cs="Arial"/>
          <w:sz w:val="24"/>
          <w:szCs w:val="24"/>
        </w:rPr>
      </w:pPr>
      <w:r w:rsidRPr="00EA1567">
        <w:rPr>
          <w:rFonts w:ascii="Arial" w:hAnsi="Arial" w:cs="Arial"/>
          <w:sz w:val="24"/>
          <w:szCs w:val="24"/>
        </w:rPr>
        <w:t>The early years foundation stage places a strong emphasis on collaborating with parents and caregivers (EYFS). They might come and visit your location to start the relationship. You can then use this information to gently relax the child.</w:t>
      </w:r>
      <w:r w:rsidR="00AD113E" w:rsidRPr="00AD113E">
        <w:t xml:space="preserve"> </w:t>
      </w:r>
      <w:r w:rsidR="00AD113E" w:rsidRPr="00AD113E">
        <w:rPr>
          <w:rFonts w:ascii="Arial" w:hAnsi="Arial" w:cs="Arial"/>
          <w:sz w:val="24"/>
          <w:szCs w:val="24"/>
        </w:rPr>
        <w:t>It involves collaborating to share knowledge, identify children's interests, and determine the most effective ways to promote their learning.</w:t>
      </w:r>
    </w:p>
    <w:p w14:paraId="08CAC17A" w14:textId="7868A2FE" w:rsidR="00DD2FBD" w:rsidRDefault="00490E73" w:rsidP="004659FD">
      <w:pPr>
        <w:rPr>
          <w:rFonts w:ascii="Arial" w:hAnsi="Arial" w:cs="Arial"/>
          <w:sz w:val="24"/>
          <w:szCs w:val="24"/>
        </w:rPr>
      </w:pPr>
      <w:r w:rsidRPr="00490E73">
        <w:rPr>
          <w:rFonts w:ascii="Arial" w:hAnsi="Arial" w:cs="Arial"/>
          <w:sz w:val="24"/>
          <w:szCs w:val="24"/>
        </w:rPr>
        <w:t xml:space="preserve">The </w:t>
      </w:r>
      <w:r>
        <w:rPr>
          <w:rFonts w:ascii="Arial" w:hAnsi="Arial" w:cs="Arial"/>
          <w:sz w:val="24"/>
          <w:szCs w:val="24"/>
        </w:rPr>
        <w:t>child</w:t>
      </w:r>
      <w:r w:rsidRPr="00490E73">
        <w:rPr>
          <w:rFonts w:ascii="Arial" w:hAnsi="Arial" w:cs="Arial"/>
          <w:sz w:val="24"/>
          <w:szCs w:val="24"/>
        </w:rPr>
        <w:t xml:space="preserve"> will always be at the centre of the learning process, and each child's needs will be satisfied, if the setting has adopted a technique of working that represents the "child-</w:t>
      </w:r>
      <w:proofErr w:type="spellStart"/>
      <w:r w:rsidRPr="00490E73">
        <w:rPr>
          <w:rFonts w:ascii="Arial" w:hAnsi="Arial" w:cs="Arial"/>
          <w:sz w:val="24"/>
          <w:szCs w:val="24"/>
        </w:rPr>
        <w:t>centered</w:t>
      </w:r>
      <w:proofErr w:type="spellEnd"/>
      <w:r w:rsidRPr="00490E73">
        <w:rPr>
          <w:rFonts w:ascii="Arial" w:hAnsi="Arial" w:cs="Arial"/>
          <w:sz w:val="24"/>
          <w:szCs w:val="24"/>
        </w:rPr>
        <w:t>" approach. This entails considering matters from the viewpoint of the child and allowing them to take part in the organisation of social activities and events.</w:t>
      </w:r>
      <w:r>
        <w:rPr>
          <w:rFonts w:ascii="Arial" w:hAnsi="Arial" w:cs="Arial"/>
          <w:sz w:val="24"/>
          <w:szCs w:val="24"/>
        </w:rPr>
        <w:t xml:space="preserve"> The benefits of child-centred care in communication </w:t>
      </w:r>
      <w:proofErr w:type="gramStart"/>
      <w:r>
        <w:rPr>
          <w:rFonts w:ascii="Arial" w:hAnsi="Arial" w:cs="Arial"/>
          <w:sz w:val="24"/>
          <w:szCs w:val="24"/>
        </w:rPr>
        <w:t>is</w:t>
      </w:r>
      <w:proofErr w:type="gramEnd"/>
      <w:r>
        <w:rPr>
          <w:rFonts w:ascii="Arial" w:hAnsi="Arial" w:cs="Arial"/>
          <w:sz w:val="24"/>
          <w:szCs w:val="24"/>
        </w:rPr>
        <w:t xml:space="preserve"> </w:t>
      </w:r>
      <w:r w:rsidR="009912F0">
        <w:rPr>
          <w:rFonts w:ascii="Arial" w:hAnsi="Arial" w:cs="Arial"/>
          <w:sz w:val="24"/>
          <w:szCs w:val="24"/>
        </w:rPr>
        <w:t xml:space="preserve">the child will feel a sense of belonging and issues can be seen from a child’s perspective. </w:t>
      </w:r>
    </w:p>
    <w:p w14:paraId="234C3394" w14:textId="3D63852A" w:rsidR="00DD2FBD" w:rsidRDefault="00DD2FBD" w:rsidP="004659FD">
      <w:pPr>
        <w:rPr>
          <w:rFonts w:ascii="Arial" w:hAnsi="Arial" w:cs="Arial"/>
          <w:sz w:val="24"/>
          <w:szCs w:val="24"/>
        </w:rPr>
      </w:pPr>
    </w:p>
    <w:p w14:paraId="2DF87247" w14:textId="453C54B9" w:rsidR="00DD2FBD" w:rsidRDefault="00DD2FBD" w:rsidP="004659FD">
      <w:pPr>
        <w:rPr>
          <w:rFonts w:ascii="Arial" w:hAnsi="Arial" w:cs="Arial"/>
          <w:sz w:val="24"/>
          <w:szCs w:val="24"/>
        </w:rPr>
      </w:pPr>
    </w:p>
    <w:p w14:paraId="7EB9A313" w14:textId="6E61CF31" w:rsidR="00DD2FBD" w:rsidRDefault="00DD2FBD" w:rsidP="004659FD">
      <w:pPr>
        <w:rPr>
          <w:rFonts w:ascii="Arial" w:hAnsi="Arial" w:cs="Arial"/>
          <w:sz w:val="24"/>
          <w:szCs w:val="24"/>
        </w:rPr>
      </w:pPr>
    </w:p>
    <w:p w14:paraId="7545E05C" w14:textId="368B1E64" w:rsidR="00DD2FBD" w:rsidRDefault="00C33E18" w:rsidP="004659FD">
      <w:pPr>
        <w:rPr>
          <w:rFonts w:ascii="Arial" w:hAnsi="Arial" w:cs="Arial"/>
          <w:sz w:val="24"/>
          <w:szCs w:val="24"/>
        </w:rPr>
      </w:pPr>
      <w:r>
        <w:rPr>
          <w:rFonts w:ascii="Arial" w:hAnsi="Arial" w:cs="Arial"/>
          <w:noProof/>
          <w:sz w:val="24"/>
          <w:szCs w:val="24"/>
        </w:rPr>
        <w:drawing>
          <wp:anchor distT="0" distB="0" distL="114300" distR="114300" simplePos="0" relativeHeight="251665408" behindDoc="1" locked="0" layoutInCell="1" allowOverlap="1" wp14:anchorId="7773996D" wp14:editId="5A7F73AF">
            <wp:simplePos x="0" y="0"/>
            <wp:positionH relativeFrom="margin">
              <wp:posOffset>1338580</wp:posOffset>
            </wp:positionH>
            <wp:positionV relativeFrom="paragraph">
              <wp:posOffset>36195</wp:posOffset>
            </wp:positionV>
            <wp:extent cx="2641600" cy="1981200"/>
            <wp:effectExtent l="0" t="0" r="6350" b="0"/>
            <wp:wrapTight wrapText="bothSides">
              <wp:wrapPolygon edited="0">
                <wp:start x="0" y="0"/>
                <wp:lineTo x="0" y="21392"/>
                <wp:lineTo x="21496" y="21392"/>
                <wp:lineTo x="2149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1600" cy="1981200"/>
                    </a:xfrm>
                    <a:prstGeom prst="rect">
                      <a:avLst/>
                    </a:prstGeom>
                    <a:noFill/>
                  </pic:spPr>
                </pic:pic>
              </a:graphicData>
            </a:graphic>
          </wp:anchor>
        </w:drawing>
      </w:r>
    </w:p>
    <w:p w14:paraId="392C02B3" w14:textId="68707194" w:rsidR="00DD2FBD" w:rsidRDefault="00DD2FBD" w:rsidP="004659FD">
      <w:pPr>
        <w:rPr>
          <w:rFonts w:ascii="Arial" w:hAnsi="Arial" w:cs="Arial"/>
          <w:sz w:val="24"/>
          <w:szCs w:val="24"/>
        </w:rPr>
      </w:pPr>
    </w:p>
    <w:p w14:paraId="3CC231D4" w14:textId="00FE5D8C" w:rsidR="00DD2FBD" w:rsidRDefault="00DD2FBD" w:rsidP="004659FD">
      <w:pPr>
        <w:rPr>
          <w:rFonts w:ascii="Arial" w:hAnsi="Arial" w:cs="Arial"/>
          <w:sz w:val="24"/>
          <w:szCs w:val="24"/>
        </w:rPr>
      </w:pPr>
    </w:p>
    <w:p w14:paraId="39577AEF" w14:textId="6C13E9B5" w:rsidR="00DD2FBD" w:rsidRDefault="00DD2FBD" w:rsidP="004659FD">
      <w:pPr>
        <w:rPr>
          <w:rFonts w:ascii="Arial" w:hAnsi="Arial" w:cs="Arial"/>
          <w:sz w:val="24"/>
          <w:szCs w:val="24"/>
        </w:rPr>
      </w:pPr>
    </w:p>
    <w:p w14:paraId="52F9A39D" w14:textId="4E069660" w:rsidR="00DD2FBD" w:rsidRDefault="00DD2FBD" w:rsidP="004659FD">
      <w:pPr>
        <w:rPr>
          <w:rFonts w:ascii="Arial" w:hAnsi="Arial" w:cs="Arial"/>
          <w:sz w:val="24"/>
          <w:szCs w:val="24"/>
        </w:rPr>
      </w:pPr>
    </w:p>
    <w:p w14:paraId="6DC3C0A2" w14:textId="09C1E5F0" w:rsidR="00DD2FBD" w:rsidRDefault="00DD2FBD" w:rsidP="004659FD">
      <w:pPr>
        <w:rPr>
          <w:rFonts w:ascii="Arial" w:hAnsi="Arial" w:cs="Arial"/>
          <w:sz w:val="24"/>
          <w:szCs w:val="24"/>
        </w:rPr>
      </w:pPr>
    </w:p>
    <w:p w14:paraId="6E9EEEFE" w14:textId="62437910" w:rsidR="00DD2FBD" w:rsidRDefault="00DD2FBD" w:rsidP="004659FD">
      <w:pPr>
        <w:rPr>
          <w:rFonts w:ascii="Arial" w:hAnsi="Arial" w:cs="Arial"/>
          <w:sz w:val="24"/>
          <w:szCs w:val="24"/>
        </w:rPr>
      </w:pPr>
    </w:p>
    <w:p w14:paraId="6861BC60" w14:textId="77777777" w:rsidR="00C33E18" w:rsidRDefault="00C33E18" w:rsidP="004659FD">
      <w:pPr>
        <w:rPr>
          <w:rFonts w:ascii="Arial" w:hAnsi="Arial" w:cs="Arial"/>
          <w:sz w:val="24"/>
          <w:szCs w:val="24"/>
        </w:rPr>
      </w:pPr>
    </w:p>
    <w:p w14:paraId="64F5872B" w14:textId="77777777" w:rsidR="00C33E18" w:rsidRDefault="00C33E18" w:rsidP="004659FD">
      <w:pPr>
        <w:rPr>
          <w:rFonts w:ascii="Arial" w:hAnsi="Arial" w:cs="Arial"/>
          <w:sz w:val="24"/>
          <w:szCs w:val="24"/>
        </w:rPr>
      </w:pPr>
    </w:p>
    <w:p w14:paraId="149471ED" w14:textId="77777777" w:rsidR="00C33E18" w:rsidRDefault="00C33E18" w:rsidP="004659FD">
      <w:pPr>
        <w:rPr>
          <w:rFonts w:ascii="Arial" w:hAnsi="Arial" w:cs="Arial"/>
          <w:sz w:val="24"/>
          <w:szCs w:val="24"/>
        </w:rPr>
      </w:pPr>
    </w:p>
    <w:p w14:paraId="51883F24" w14:textId="12B6900A" w:rsidR="00DD2FBD" w:rsidRDefault="00BC7B1F" w:rsidP="004659FD">
      <w:pPr>
        <w:rPr>
          <w:rFonts w:ascii="Jumble" w:hAnsi="Jumble" w:cs="Arial"/>
          <w:sz w:val="36"/>
          <w:szCs w:val="36"/>
        </w:rPr>
      </w:pPr>
      <w:r>
        <w:rPr>
          <w:rFonts w:ascii="Jumble" w:hAnsi="Jumble" w:cs="Arial"/>
          <w:sz w:val="36"/>
          <w:szCs w:val="36"/>
        </w:rPr>
        <w:lastRenderedPageBreak/>
        <w:t xml:space="preserve">Interventions </w:t>
      </w:r>
    </w:p>
    <w:p w14:paraId="2B900CD2" w14:textId="692E3603" w:rsidR="00C33E18" w:rsidRPr="00C33E18" w:rsidRDefault="00C33E18" w:rsidP="004659FD">
      <w:pPr>
        <w:rPr>
          <w:rFonts w:ascii="Arial" w:hAnsi="Arial" w:cs="Arial"/>
          <w:sz w:val="24"/>
          <w:szCs w:val="24"/>
        </w:rPr>
      </w:pPr>
      <w:r w:rsidRPr="00C33E18">
        <w:rPr>
          <w:rFonts w:ascii="Arial" w:hAnsi="Arial" w:cs="Arial"/>
          <w:sz w:val="24"/>
          <w:szCs w:val="24"/>
        </w:rPr>
        <w:t>The procedures and activities outlined in this section of the</w:t>
      </w:r>
      <w:r>
        <w:rPr>
          <w:rFonts w:ascii="Arial" w:hAnsi="Arial" w:cs="Arial"/>
          <w:sz w:val="24"/>
          <w:szCs w:val="24"/>
        </w:rPr>
        <w:t xml:space="preserve"> handbook</w:t>
      </w:r>
      <w:r w:rsidRPr="00C33E18">
        <w:rPr>
          <w:rFonts w:ascii="Arial" w:hAnsi="Arial" w:cs="Arial"/>
          <w:sz w:val="24"/>
          <w:szCs w:val="24"/>
        </w:rPr>
        <w:t xml:space="preserve"> will help the transition process run as smoothly as possible. This will involve sharing information between the setting and families as well as doable actions.</w:t>
      </w:r>
    </w:p>
    <w:p w14:paraId="785824F8" w14:textId="6C2930BB" w:rsidR="00BC7B1F" w:rsidRDefault="00193977" w:rsidP="004659FD">
      <w:pPr>
        <w:rPr>
          <w:rFonts w:ascii="Arial" w:hAnsi="Arial" w:cs="Arial"/>
          <w:sz w:val="24"/>
          <w:szCs w:val="24"/>
        </w:rPr>
      </w:pPr>
      <w:r w:rsidRPr="00193977">
        <w:rPr>
          <w:rFonts w:ascii="Arial" w:hAnsi="Arial" w:cs="Arial"/>
          <w:sz w:val="24"/>
          <w:szCs w:val="24"/>
        </w:rPr>
        <w:t xml:space="preserve">Many interventions have been put into place to help children through transitions. These all start even before a child enrols in nursery and are all geared at creating and preserving strong bonds with families and </w:t>
      </w:r>
      <w:r>
        <w:rPr>
          <w:rFonts w:ascii="Arial" w:hAnsi="Arial" w:cs="Arial"/>
          <w:sz w:val="24"/>
          <w:szCs w:val="24"/>
        </w:rPr>
        <w:t xml:space="preserve">children. </w:t>
      </w:r>
    </w:p>
    <w:p w14:paraId="09B07DFD" w14:textId="401EBB29" w:rsidR="005B7C9E" w:rsidRDefault="0027631F" w:rsidP="004659FD">
      <w:pPr>
        <w:rPr>
          <w:rFonts w:ascii="Arial" w:hAnsi="Arial" w:cs="Arial"/>
          <w:sz w:val="24"/>
          <w:szCs w:val="24"/>
          <w:u w:val="single"/>
        </w:rPr>
      </w:pPr>
      <w:r w:rsidRPr="0027631F">
        <w:rPr>
          <w:rFonts w:ascii="Arial" w:hAnsi="Arial" w:cs="Arial"/>
          <w:sz w:val="24"/>
          <w:szCs w:val="24"/>
          <w:u w:val="single"/>
        </w:rPr>
        <w:t xml:space="preserve">Settling in sessions </w:t>
      </w:r>
    </w:p>
    <w:p w14:paraId="12F98E83" w14:textId="72542A7F" w:rsidR="00187199" w:rsidRPr="00187199" w:rsidRDefault="002C4C35" w:rsidP="00187199">
      <w:pPr>
        <w:rPr>
          <w:rFonts w:ascii="Arial" w:hAnsi="Arial" w:cs="Arial"/>
          <w:sz w:val="24"/>
          <w:szCs w:val="24"/>
        </w:rPr>
      </w:pPr>
      <w:r w:rsidRPr="002C4C35">
        <w:rPr>
          <w:rFonts w:ascii="Arial" w:hAnsi="Arial" w:cs="Arial"/>
          <w:sz w:val="24"/>
          <w:szCs w:val="24"/>
        </w:rPr>
        <w:t xml:space="preserve">It's crucial to take this shift into account when your child starts at a new </w:t>
      </w:r>
      <w:proofErr w:type="spellStart"/>
      <w:r w:rsidRPr="002C4C35">
        <w:rPr>
          <w:rFonts w:ascii="Arial" w:hAnsi="Arial" w:cs="Arial"/>
          <w:sz w:val="24"/>
          <w:szCs w:val="24"/>
        </w:rPr>
        <w:t>daycare</w:t>
      </w:r>
      <w:proofErr w:type="spellEnd"/>
      <w:r w:rsidRPr="002C4C35">
        <w:rPr>
          <w:rFonts w:ascii="Arial" w:hAnsi="Arial" w:cs="Arial"/>
          <w:sz w:val="24"/>
          <w:szCs w:val="24"/>
        </w:rPr>
        <w:t xml:space="preserve"> centre and recognise the ways in which you can ease their adjustment.</w:t>
      </w:r>
      <w:r w:rsidR="00187199" w:rsidRPr="00187199">
        <w:t xml:space="preserve"> </w:t>
      </w:r>
      <w:r w:rsidR="00187199" w:rsidRPr="00187199">
        <w:rPr>
          <w:rFonts w:ascii="Arial" w:hAnsi="Arial" w:cs="Arial"/>
          <w:sz w:val="24"/>
          <w:szCs w:val="24"/>
        </w:rPr>
        <w:t>During the child's initial few days at the nursery and the process of settling in, make sure the key person is present and not away on vacation or attending training. When utilising a childminder, make sure there is a backup childminder available that the child is familiar and at ease with in case of emergencies, vacations, or illnesses.</w:t>
      </w:r>
    </w:p>
    <w:p w14:paraId="0ADCE11B" w14:textId="77777777" w:rsidR="00187199" w:rsidRPr="00187199" w:rsidRDefault="00187199" w:rsidP="00187199">
      <w:pPr>
        <w:rPr>
          <w:rFonts w:ascii="Arial" w:hAnsi="Arial" w:cs="Arial"/>
          <w:sz w:val="24"/>
          <w:szCs w:val="24"/>
        </w:rPr>
      </w:pPr>
    </w:p>
    <w:p w14:paraId="524EBBCF" w14:textId="7E2113B9" w:rsidR="0027631F" w:rsidRPr="0027631F" w:rsidRDefault="00187199" w:rsidP="00187199">
      <w:pPr>
        <w:rPr>
          <w:rFonts w:ascii="Arial" w:hAnsi="Arial" w:cs="Arial"/>
          <w:sz w:val="24"/>
          <w:szCs w:val="24"/>
        </w:rPr>
      </w:pPr>
      <w:r w:rsidRPr="00187199">
        <w:rPr>
          <w:rFonts w:ascii="Arial" w:hAnsi="Arial" w:cs="Arial"/>
          <w:sz w:val="24"/>
          <w:szCs w:val="24"/>
        </w:rPr>
        <w:t>During the initial phase of adjustment, take your time getting to know the childminder and employees.</w:t>
      </w:r>
      <w:r>
        <w:rPr>
          <w:rFonts w:ascii="Arial" w:hAnsi="Arial" w:cs="Arial"/>
          <w:sz w:val="24"/>
          <w:szCs w:val="24"/>
        </w:rPr>
        <w:t xml:space="preserve"> </w:t>
      </w:r>
      <w:r w:rsidRPr="00187199">
        <w:rPr>
          <w:rFonts w:ascii="Arial" w:hAnsi="Arial" w:cs="Arial"/>
          <w:sz w:val="24"/>
          <w:szCs w:val="24"/>
        </w:rPr>
        <w:t>Make sure the youngster attends with you so that the introduction to the environment can be done gradually.</w:t>
      </w:r>
      <w:r w:rsidR="00E718A8" w:rsidRPr="00E718A8">
        <w:t xml:space="preserve"> </w:t>
      </w:r>
      <w:r w:rsidR="00E718A8" w:rsidRPr="00E718A8">
        <w:rPr>
          <w:rFonts w:ascii="Arial" w:hAnsi="Arial" w:cs="Arial"/>
          <w:sz w:val="24"/>
          <w:szCs w:val="24"/>
        </w:rPr>
        <w:t xml:space="preserve">Say farewell to your child politely and briefly throughout the transition phase and let them know when you'll be back. Staff members should confidently greet and bid farewell to infants and </w:t>
      </w:r>
      <w:r w:rsidR="00E718A8">
        <w:rPr>
          <w:rFonts w:ascii="Arial" w:hAnsi="Arial" w:cs="Arial"/>
          <w:sz w:val="24"/>
          <w:szCs w:val="24"/>
        </w:rPr>
        <w:t>children</w:t>
      </w:r>
      <w:r w:rsidR="00E718A8" w:rsidRPr="00E718A8">
        <w:rPr>
          <w:rFonts w:ascii="Arial" w:hAnsi="Arial" w:cs="Arial"/>
          <w:sz w:val="24"/>
          <w:szCs w:val="24"/>
        </w:rPr>
        <w:t xml:space="preserve"> alike. As a transitional item, </w:t>
      </w:r>
      <w:r w:rsidR="00E718A8">
        <w:rPr>
          <w:rFonts w:ascii="Arial" w:hAnsi="Arial" w:cs="Arial"/>
          <w:sz w:val="24"/>
          <w:szCs w:val="24"/>
        </w:rPr>
        <w:t xml:space="preserve">a child </w:t>
      </w:r>
      <w:r w:rsidR="00E718A8" w:rsidRPr="00E718A8">
        <w:rPr>
          <w:rFonts w:ascii="Arial" w:hAnsi="Arial" w:cs="Arial"/>
          <w:sz w:val="24"/>
          <w:szCs w:val="24"/>
        </w:rPr>
        <w:t>may prefer to start off with a favourite toy or snuggly.</w:t>
      </w:r>
    </w:p>
    <w:p w14:paraId="0306F9CD" w14:textId="43152C68" w:rsidR="00BC7B1F" w:rsidRPr="0053490A" w:rsidRDefault="0053490A" w:rsidP="004659FD">
      <w:pPr>
        <w:rPr>
          <w:rFonts w:ascii="Arial" w:hAnsi="Arial" w:cs="Arial"/>
          <w:sz w:val="24"/>
          <w:szCs w:val="24"/>
          <w:u w:val="single"/>
        </w:rPr>
      </w:pPr>
      <w:r w:rsidRPr="0053490A">
        <w:rPr>
          <w:rFonts w:ascii="Arial" w:hAnsi="Arial" w:cs="Arial"/>
          <w:sz w:val="24"/>
          <w:szCs w:val="24"/>
          <w:u w:val="single"/>
        </w:rPr>
        <w:t>Home visits</w:t>
      </w:r>
    </w:p>
    <w:p w14:paraId="37B4CCA3" w14:textId="7BF7A165" w:rsidR="00BC7B1F" w:rsidRPr="00BC7B1F" w:rsidRDefault="00D9767C" w:rsidP="004659FD">
      <w:pPr>
        <w:rPr>
          <w:rFonts w:ascii="Arial" w:hAnsi="Arial" w:cs="Arial"/>
          <w:sz w:val="24"/>
          <w:szCs w:val="24"/>
        </w:rPr>
      </w:pPr>
      <w:r w:rsidRPr="00D9767C">
        <w:rPr>
          <w:rFonts w:ascii="Arial" w:hAnsi="Arial" w:cs="Arial"/>
          <w:sz w:val="24"/>
          <w:szCs w:val="24"/>
        </w:rPr>
        <w:t>The home is the best location for children to grow and develop. The first few years of a child's existence are the most important for their brain development, general health, and capacity to mature into contributing members of society.</w:t>
      </w:r>
      <w:r w:rsidR="00C32756" w:rsidRPr="00C32756">
        <w:t xml:space="preserve"> </w:t>
      </w:r>
      <w:r w:rsidR="00C32756" w:rsidRPr="00C32756">
        <w:rPr>
          <w:rFonts w:ascii="Arial" w:hAnsi="Arial" w:cs="Arial"/>
          <w:sz w:val="24"/>
          <w:szCs w:val="24"/>
        </w:rPr>
        <w:t xml:space="preserve">Home visits verify that parents are healthy and able to give their </w:t>
      </w:r>
      <w:r w:rsidR="00C32756">
        <w:rPr>
          <w:rFonts w:ascii="Arial" w:hAnsi="Arial" w:cs="Arial"/>
          <w:sz w:val="24"/>
          <w:szCs w:val="24"/>
        </w:rPr>
        <w:t>children</w:t>
      </w:r>
      <w:r w:rsidR="00C32756" w:rsidRPr="00C32756">
        <w:rPr>
          <w:rFonts w:ascii="Arial" w:hAnsi="Arial" w:cs="Arial"/>
          <w:sz w:val="24"/>
          <w:szCs w:val="24"/>
        </w:rPr>
        <w:t xml:space="preserve"> a loving, functional home.</w:t>
      </w:r>
      <w:r w:rsidR="00180113" w:rsidRPr="00180113">
        <w:t xml:space="preserve"> </w:t>
      </w:r>
      <w:r w:rsidR="00180113" w:rsidRPr="00180113">
        <w:rPr>
          <w:rFonts w:ascii="Arial" w:hAnsi="Arial" w:cs="Arial"/>
          <w:sz w:val="24"/>
          <w:szCs w:val="24"/>
        </w:rPr>
        <w:t xml:space="preserve">Use the time of the home visit to provide parents and caregivers with information about the facility. They may already be aware of some of the </w:t>
      </w:r>
      <w:r w:rsidR="00F81CF1" w:rsidRPr="00180113">
        <w:rPr>
          <w:rFonts w:ascii="Arial" w:hAnsi="Arial" w:cs="Arial"/>
          <w:sz w:val="24"/>
          <w:szCs w:val="24"/>
        </w:rPr>
        <w:t>facts but</w:t>
      </w:r>
      <w:r w:rsidR="00180113" w:rsidRPr="00180113">
        <w:rPr>
          <w:rFonts w:ascii="Arial" w:hAnsi="Arial" w:cs="Arial"/>
          <w:sz w:val="24"/>
          <w:szCs w:val="24"/>
        </w:rPr>
        <w:t xml:space="preserve"> consider important contact information and what their child will require on the first day.</w:t>
      </w:r>
    </w:p>
    <w:p w14:paraId="42C017B0" w14:textId="137499E2" w:rsidR="00DD2FBD" w:rsidRDefault="00A86981" w:rsidP="004659FD">
      <w:pPr>
        <w:rPr>
          <w:rFonts w:ascii="Arial" w:hAnsi="Arial" w:cs="Arial"/>
          <w:sz w:val="24"/>
          <w:szCs w:val="24"/>
          <w:u w:val="single"/>
        </w:rPr>
      </w:pPr>
      <w:r>
        <w:rPr>
          <w:rFonts w:ascii="Arial" w:hAnsi="Arial" w:cs="Arial"/>
          <w:sz w:val="24"/>
          <w:szCs w:val="24"/>
          <w:u w:val="single"/>
        </w:rPr>
        <w:t xml:space="preserve">Welcome Packs </w:t>
      </w:r>
    </w:p>
    <w:p w14:paraId="65AD7D9A" w14:textId="08FED775" w:rsidR="00A86981" w:rsidRPr="00A86981" w:rsidRDefault="00871FC0" w:rsidP="004659FD">
      <w:pPr>
        <w:rPr>
          <w:rFonts w:ascii="Arial" w:hAnsi="Arial" w:cs="Arial"/>
          <w:sz w:val="24"/>
          <w:szCs w:val="24"/>
        </w:rPr>
      </w:pPr>
      <w:r>
        <w:rPr>
          <w:rFonts w:ascii="Arial" w:hAnsi="Arial" w:cs="Arial"/>
          <w:sz w:val="24"/>
          <w:szCs w:val="24"/>
        </w:rPr>
        <w:t xml:space="preserve">Some childcare settings </w:t>
      </w:r>
      <w:r w:rsidR="000C70FA">
        <w:rPr>
          <w:rFonts w:ascii="Arial" w:hAnsi="Arial" w:cs="Arial"/>
          <w:sz w:val="24"/>
          <w:szCs w:val="24"/>
        </w:rPr>
        <w:t>put in place a</w:t>
      </w:r>
      <w:r w:rsidRPr="00871FC0">
        <w:rPr>
          <w:rFonts w:ascii="Arial" w:hAnsi="Arial" w:cs="Arial"/>
          <w:sz w:val="24"/>
          <w:szCs w:val="24"/>
        </w:rPr>
        <w:t xml:space="preserve"> welcome packet contains information on the</w:t>
      </w:r>
      <w:r w:rsidR="000C70FA">
        <w:rPr>
          <w:rFonts w:ascii="Arial" w:hAnsi="Arial" w:cs="Arial"/>
          <w:sz w:val="24"/>
          <w:szCs w:val="24"/>
        </w:rPr>
        <w:t xml:space="preserve"> settings </w:t>
      </w:r>
      <w:r w:rsidRPr="00871FC0">
        <w:rPr>
          <w:rFonts w:ascii="Arial" w:hAnsi="Arial" w:cs="Arial"/>
          <w:sz w:val="24"/>
          <w:szCs w:val="24"/>
        </w:rPr>
        <w:t>business hours, meals, daily schedule, fees, and policies and procedures.</w:t>
      </w:r>
      <w:r w:rsidR="00365CE0">
        <w:rPr>
          <w:rFonts w:ascii="Arial" w:hAnsi="Arial" w:cs="Arial"/>
          <w:sz w:val="24"/>
          <w:szCs w:val="24"/>
        </w:rPr>
        <w:t xml:space="preserve"> There are many benefits of a welcome pack being given to the parents of a child in a childcare setting. This will help ease the anxiety of the transition. </w:t>
      </w:r>
    </w:p>
    <w:p w14:paraId="0E504262" w14:textId="1AB89BAF" w:rsidR="00DD2FBD" w:rsidRDefault="00301A49" w:rsidP="004659FD">
      <w:pPr>
        <w:rPr>
          <w:rFonts w:ascii="Arial" w:hAnsi="Arial" w:cs="Arial"/>
          <w:sz w:val="24"/>
          <w:szCs w:val="24"/>
          <w:u w:val="single"/>
        </w:rPr>
      </w:pPr>
      <w:r>
        <w:rPr>
          <w:rFonts w:ascii="Arial" w:hAnsi="Arial" w:cs="Arial"/>
          <w:sz w:val="24"/>
          <w:szCs w:val="24"/>
          <w:u w:val="single"/>
        </w:rPr>
        <w:t xml:space="preserve">Handovers </w:t>
      </w:r>
    </w:p>
    <w:p w14:paraId="29E12EF9" w14:textId="5E92CB5F" w:rsidR="00301A49" w:rsidRPr="00301A49" w:rsidRDefault="00BE7000" w:rsidP="004659FD">
      <w:pPr>
        <w:rPr>
          <w:rFonts w:ascii="Arial" w:hAnsi="Arial" w:cs="Arial"/>
          <w:sz w:val="24"/>
          <w:szCs w:val="24"/>
        </w:rPr>
      </w:pPr>
      <w:r w:rsidRPr="00BE7000">
        <w:rPr>
          <w:rFonts w:ascii="Arial" w:hAnsi="Arial" w:cs="Arial"/>
          <w:sz w:val="24"/>
          <w:szCs w:val="24"/>
        </w:rPr>
        <w:t>The child's key worker will do a loose handover with the parents at the conclusion of each session, giving them the chance to voice any concerns or issues.</w:t>
      </w:r>
      <w:r>
        <w:rPr>
          <w:rFonts w:ascii="Arial" w:hAnsi="Arial" w:cs="Arial"/>
          <w:sz w:val="24"/>
          <w:szCs w:val="24"/>
        </w:rPr>
        <w:t xml:space="preserve"> An effective </w:t>
      </w:r>
      <w:r>
        <w:rPr>
          <w:rFonts w:ascii="Arial" w:hAnsi="Arial" w:cs="Arial"/>
          <w:sz w:val="24"/>
          <w:szCs w:val="24"/>
        </w:rPr>
        <w:lastRenderedPageBreak/>
        <w:t xml:space="preserve">handover is essential to help both the child and a parent during a transition. Foe example, by the handover being quick the child’s emotions will be decreased. </w:t>
      </w:r>
    </w:p>
    <w:p w14:paraId="76C7C21D" w14:textId="686EC2B3" w:rsidR="00DD2FBD" w:rsidRDefault="00DD2FBD" w:rsidP="004659FD">
      <w:pPr>
        <w:rPr>
          <w:rFonts w:ascii="Arial" w:hAnsi="Arial" w:cs="Arial"/>
          <w:sz w:val="24"/>
          <w:szCs w:val="24"/>
        </w:rPr>
      </w:pPr>
    </w:p>
    <w:p w14:paraId="7C304A14" w14:textId="032C98B6" w:rsidR="00DD2FBD" w:rsidRDefault="00D35FDF" w:rsidP="004659FD">
      <w:pPr>
        <w:rPr>
          <w:rFonts w:ascii="Jumble" w:hAnsi="Jumble" w:cs="Arial"/>
          <w:sz w:val="36"/>
          <w:szCs w:val="36"/>
        </w:rPr>
      </w:pPr>
      <w:r>
        <w:rPr>
          <w:rFonts w:ascii="Jumble" w:hAnsi="Jumble" w:cs="Arial"/>
          <w:sz w:val="36"/>
          <w:szCs w:val="36"/>
        </w:rPr>
        <w:t xml:space="preserve">Proposed Outcomes </w:t>
      </w:r>
    </w:p>
    <w:p w14:paraId="3C84D622" w14:textId="0B050A48" w:rsidR="00061763" w:rsidRDefault="00061763" w:rsidP="004659FD">
      <w:pPr>
        <w:rPr>
          <w:rFonts w:ascii="Arial" w:hAnsi="Arial" w:cs="Arial"/>
          <w:sz w:val="24"/>
          <w:szCs w:val="24"/>
        </w:rPr>
      </w:pPr>
      <w:r w:rsidRPr="00061763">
        <w:rPr>
          <w:rFonts w:ascii="Arial" w:hAnsi="Arial" w:cs="Arial"/>
          <w:sz w:val="24"/>
          <w:szCs w:val="24"/>
        </w:rPr>
        <w:t>The ideal situation is for the child to be joyful, self-assured, engaged, and equipped with the emotional and social skills necessary to handle changes well and to have faith in the system to meet his requirements.</w:t>
      </w:r>
    </w:p>
    <w:p w14:paraId="38593739" w14:textId="6A8CF44B" w:rsidR="00D35FDF" w:rsidRPr="00D35FDF" w:rsidRDefault="00166121" w:rsidP="004659FD">
      <w:pPr>
        <w:rPr>
          <w:rFonts w:ascii="Arial" w:hAnsi="Arial" w:cs="Arial"/>
          <w:sz w:val="24"/>
          <w:szCs w:val="24"/>
        </w:rPr>
      </w:pPr>
      <w:r w:rsidRPr="00166121">
        <w:rPr>
          <w:rFonts w:ascii="Arial" w:hAnsi="Arial" w:cs="Arial"/>
          <w:sz w:val="24"/>
          <w:szCs w:val="24"/>
        </w:rPr>
        <w:t xml:space="preserve">The new </w:t>
      </w:r>
      <w:r>
        <w:rPr>
          <w:rFonts w:ascii="Arial" w:hAnsi="Arial" w:cs="Arial"/>
          <w:sz w:val="24"/>
          <w:szCs w:val="24"/>
        </w:rPr>
        <w:t xml:space="preserve">Welsh </w:t>
      </w:r>
      <w:r w:rsidRPr="00166121">
        <w:rPr>
          <w:rFonts w:ascii="Arial" w:hAnsi="Arial" w:cs="Arial"/>
          <w:sz w:val="24"/>
          <w:szCs w:val="24"/>
        </w:rPr>
        <w:t xml:space="preserve">curriculum takes a holistic approach to learning, </w:t>
      </w:r>
      <w:r w:rsidR="00240540">
        <w:rPr>
          <w:rFonts w:ascii="Arial" w:hAnsi="Arial" w:cs="Arial"/>
          <w:sz w:val="24"/>
          <w:szCs w:val="24"/>
        </w:rPr>
        <w:t>remaining</w:t>
      </w:r>
      <w:r w:rsidRPr="00166121">
        <w:rPr>
          <w:rFonts w:ascii="Arial" w:hAnsi="Arial" w:cs="Arial"/>
          <w:sz w:val="24"/>
          <w:szCs w:val="24"/>
        </w:rPr>
        <w:t xml:space="preserve"> the developmental needs of children at the forefront.</w:t>
      </w:r>
    </w:p>
    <w:p w14:paraId="75E3C2CD" w14:textId="74D91D6C" w:rsidR="00D056CE" w:rsidRDefault="004E55B1" w:rsidP="004E55B1">
      <w:pPr>
        <w:rPr>
          <w:rFonts w:ascii="Arial" w:hAnsi="Arial" w:cs="Arial"/>
          <w:sz w:val="24"/>
          <w:szCs w:val="24"/>
        </w:rPr>
      </w:pPr>
      <w:r w:rsidRPr="004E55B1">
        <w:rPr>
          <w:rFonts w:ascii="Arial" w:hAnsi="Arial" w:cs="Arial"/>
          <w:sz w:val="24"/>
          <w:szCs w:val="24"/>
        </w:rPr>
        <w:t>It acknowledges that</w:t>
      </w:r>
      <w:r>
        <w:rPr>
          <w:rFonts w:ascii="Arial" w:hAnsi="Arial" w:cs="Arial"/>
          <w:sz w:val="24"/>
          <w:szCs w:val="24"/>
        </w:rPr>
        <w:t xml:space="preserve">, </w:t>
      </w:r>
      <w:r w:rsidRPr="004E55B1">
        <w:rPr>
          <w:rFonts w:ascii="Arial" w:hAnsi="Arial" w:cs="Arial"/>
          <w:sz w:val="24"/>
          <w:szCs w:val="24"/>
        </w:rPr>
        <w:t>Every kid is different</w:t>
      </w:r>
      <w:r>
        <w:rPr>
          <w:rFonts w:ascii="Arial" w:hAnsi="Arial" w:cs="Arial"/>
          <w:sz w:val="24"/>
          <w:szCs w:val="24"/>
        </w:rPr>
        <w:t xml:space="preserve">, </w:t>
      </w:r>
      <w:r w:rsidRPr="004E55B1">
        <w:rPr>
          <w:rFonts w:ascii="Arial" w:hAnsi="Arial" w:cs="Arial"/>
          <w:sz w:val="24"/>
          <w:szCs w:val="24"/>
        </w:rPr>
        <w:t xml:space="preserve">The Welsh language is an essential component of </w:t>
      </w:r>
      <w:proofErr w:type="spellStart"/>
      <w:r w:rsidRPr="004E55B1">
        <w:rPr>
          <w:rFonts w:ascii="Arial" w:hAnsi="Arial" w:cs="Arial"/>
          <w:sz w:val="24"/>
          <w:szCs w:val="24"/>
        </w:rPr>
        <w:t>Wales'</w:t>
      </w:r>
      <w:proofErr w:type="spellEnd"/>
      <w:r w:rsidRPr="004E55B1">
        <w:rPr>
          <w:rFonts w:ascii="Arial" w:hAnsi="Arial" w:cs="Arial"/>
          <w:sz w:val="24"/>
          <w:szCs w:val="24"/>
        </w:rPr>
        <w:t xml:space="preserve"> distinctive culture and aids children in acquiring a feeling of </w:t>
      </w:r>
      <w:proofErr w:type="spellStart"/>
      <w:r w:rsidRPr="004E55B1">
        <w:rPr>
          <w:rFonts w:ascii="Arial" w:hAnsi="Arial" w:cs="Arial"/>
          <w:sz w:val="24"/>
          <w:szCs w:val="24"/>
        </w:rPr>
        <w:t>cynefin</w:t>
      </w:r>
      <w:proofErr w:type="spellEnd"/>
      <w:r w:rsidRPr="004E55B1">
        <w:rPr>
          <w:rFonts w:ascii="Arial" w:hAnsi="Arial" w:cs="Arial"/>
          <w:sz w:val="24"/>
          <w:szCs w:val="24"/>
        </w:rPr>
        <w:t>. Children should have a voice and be appreciated. Children have a need and a right to play.</w:t>
      </w:r>
      <w:r w:rsidR="004E4FF8" w:rsidRPr="004E4FF8">
        <w:t xml:space="preserve"> </w:t>
      </w:r>
      <w:r w:rsidR="004E4FF8" w:rsidRPr="004E4FF8">
        <w:rPr>
          <w:rFonts w:ascii="Arial" w:hAnsi="Arial" w:cs="Arial"/>
          <w:sz w:val="24"/>
          <w:szCs w:val="24"/>
        </w:rPr>
        <w:t>Once a child exhibits signs of being at ease, the shift was effective. This will become clear if the youngster starts to play alone and becomes less reliant on their main adult. Relationships will start to form between them and their peers and perhaps with other practitioners in the environment. Once the youngster feels more at ease in their surroundings, they will start to demonstrate an understanding of their surroundings. They'll start to exhibit a sense of self and become aware of how they fit in with their environment. A youngster who is content will show signs of being attentive, reliable, sensitive, emotionally developed, cheerful, secure, and able to autonomously explore their surroundings.</w:t>
      </w:r>
    </w:p>
    <w:p w14:paraId="6B88670A" w14:textId="77777777" w:rsidR="00D056CE" w:rsidRDefault="00D056CE" w:rsidP="004659FD">
      <w:pPr>
        <w:rPr>
          <w:rFonts w:ascii="Arial" w:hAnsi="Arial" w:cs="Arial"/>
          <w:sz w:val="24"/>
          <w:szCs w:val="24"/>
        </w:rPr>
      </w:pPr>
    </w:p>
    <w:p w14:paraId="10BF8D75" w14:textId="77777777" w:rsidR="00D056CE" w:rsidRDefault="00D056CE" w:rsidP="004659FD">
      <w:pPr>
        <w:rPr>
          <w:rFonts w:ascii="Arial" w:hAnsi="Arial" w:cs="Arial"/>
          <w:sz w:val="24"/>
          <w:szCs w:val="24"/>
        </w:rPr>
      </w:pPr>
    </w:p>
    <w:p w14:paraId="35E49910" w14:textId="77777777" w:rsidR="00D056CE" w:rsidRDefault="00D056CE" w:rsidP="004659FD">
      <w:pPr>
        <w:rPr>
          <w:rFonts w:ascii="Arial" w:hAnsi="Arial" w:cs="Arial"/>
          <w:sz w:val="24"/>
          <w:szCs w:val="24"/>
        </w:rPr>
      </w:pPr>
    </w:p>
    <w:p w14:paraId="704F92C4" w14:textId="77777777" w:rsidR="00D056CE" w:rsidRDefault="00D056CE" w:rsidP="004659FD">
      <w:pPr>
        <w:rPr>
          <w:rFonts w:ascii="Arial" w:hAnsi="Arial" w:cs="Arial"/>
          <w:sz w:val="24"/>
          <w:szCs w:val="24"/>
        </w:rPr>
      </w:pPr>
    </w:p>
    <w:p w14:paraId="1F1809F2" w14:textId="77777777" w:rsidR="00D056CE" w:rsidRDefault="00D056CE" w:rsidP="004659FD">
      <w:pPr>
        <w:rPr>
          <w:rFonts w:ascii="Arial" w:hAnsi="Arial" w:cs="Arial"/>
          <w:sz w:val="24"/>
          <w:szCs w:val="24"/>
        </w:rPr>
      </w:pPr>
    </w:p>
    <w:p w14:paraId="20333894" w14:textId="77777777" w:rsidR="00D056CE" w:rsidRDefault="00D056CE" w:rsidP="004659FD">
      <w:pPr>
        <w:rPr>
          <w:rFonts w:ascii="Arial" w:hAnsi="Arial" w:cs="Arial"/>
          <w:sz w:val="24"/>
          <w:szCs w:val="24"/>
        </w:rPr>
      </w:pPr>
    </w:p>
    <w:p w14:paraId="095CDBA8" w14:textId="77777777" w:rsidR="00D056CE" w:rsidRDefault="00D056CE" w:rsidP="004659FD">
      <w:pPr>
        <w:rPr>
          <w:rFonts w:ascii="Arial" w:hAnsi="Arial" w:cs="Arial"/>
          <w:sz w:val="24"/>
          <w:szCs w:val="24"/>
        </w:rPr>
      </w:pPr>
    </w:p>
    <w:p w14:paraId="66B07DC1" w14:textId="77777777" w:rsidR="00D056CE" w:rsidRDefault="00D056CE" w:rsidP="004659FD">
      <w:pPr>
        <w:rPr>
          <w:rFonts w:ascii="Arial" w:hAnsi="Arial" w:cs="Arial"/>
          <w:sz w:val="24"/>
          <w:szCs w:val="24"/>
        </w:rPr>
      </w:pPr>
    </w:p>
    <w:p w14:paraId="6014AEAB" w14:textId="77777777" w:rsidR="00D056CE" w:rsidRDefault="00D056CE" w:rsidP="004659FD">
      <w:pPr>
        <w:rPr>
          <w:rFonts w:ascii="Arial" w:hAnsi="Arial" w:cs="Arial"/>
          <w:sz w:val="24"/>
          <w:szCs w:val="24"/>
        </w:rPr>
      </w:pPr>
    </w:p>
    <w:p w14:paraId="371EA7A8" w14:textId="77777777" w:rsidR="00D056CE" w:rsidRDefault="00D056CE" w:rsidP="004659FD">
      <w:pPr>
        <w:rPr>
          <w:rFonts w:ascii="Arial" w:hAnsi="Arial" w:cs="Arial"/>
          <w:sz w:val="24"/>
          <w:szCs w:val="24"/>
        </w:rPr>
      </w:pPr>
    </w:p>
    <w:p w14:paraId="1EABC4C6" w14:textId="77777777" w:rsidR="00D056CE" w:rsidRDefault="00D056CE" w:rsidP="004659FD">
      <w:pPr>
        <w:rPr>
          <w:rFonts w:ascii="Arial" w:hAnsi="Arial" w:cs="Arial"/>
          <w:sz w:val="24"/>
          <w:szCs w:val="24"/>
        </w:rPr>
      </w:pPr>
    </w:p>
    <w:p w14:paraId="63A1D4A9" w14:textId="77777777" w:rsidR="00D056CE" w:rsidRDefault="00D056CE" w:rsidP="004659FD">
      <w:pPr>
        <w:rPr>
          <w:rFonts w:ascii="Arial" w:hAnsi="Arial" w:cs="Arial"/>
          <w:sz w:val="24"/>
          <w:szCs w:val="24"/>
        </w:rPr>
      </w:pPr>
    </w:p>
    <w:p w14:paraId="030A52E7" w14:textId="77777777" w:rsidR="00D056CE" w:rsidRDefault="00D056CE" w:rsidP="004659FD">
      <w:pPr>
        <w:rPr>
          <w:rFonts w:ascii="Arial" w:hAnsi="Arial" w:cs="Arial"/>
          <w:sz w:val="24"/>
          <w:szCs w:val="24"/>
        </w:rPr>
      </w:pPr>
    </w:p>
    <w:p w14:paraId="313040C8" w14:textId="77777777" w:rsidR="00D056CE" w:rsidRDefault="00D056CE" w:rsidP="004659FD">
      <w:pPr>
        <w:rPr>
          <w:rFonts w:ascii="Arial" w:hAnsi="Arial" w:cs="Arial"/>
          <w:sz w:val="24"/>
          <w:szCs w:val="24"/>
        </w:rPr>
      </w:pPr>
    </w:p>
    <w:p w14:paraId="4FC368ED" w14:textId="77777777" w:rsidR="00D056CE" w:rsidRDefault="00D056CE" w:rsidP="004659FD">
      <w:pPr>
        <w:rPr>
          <w:rFonts w:ascii="Arial" w:hAnsi="Arial" w:cs="Arial"/>
          <w:sz w:val="24"/>
          <w:szCs w:val="24"/>
        </w:rPr>
      </w:pPr>
    </w:p>
    <w:p w14:paraId="2F3D5FCB" w14:textId="77777777" w:rsidR="00DD2FBD" w:rsidRDefault="00DD2FBD" w:rsidP="004659FD">
      <w:pPr>
        <w:rPr>
          <w:rFonts w:ascii="Arial" w:hAnsi="Arial" w:cs="Arial"/>
          <w:sz w:val="24"/>
          <w:szCs w:val="24"/>
        </w:rPr>
      </w:pPr>
    </w:p>
    <w:p w14:paraId="231A8CBA" w14:textId="3B899C09" w:rsidR="000D4572" w:rsidRDefault="000D4572" w:rsidP="004659FD">
      <w:pPr>
        <w:rPr>
          <w:rFonts w:ascii="Arial" w:hAnsi="Arial" w:cs="Arial"/>
          <w:sz w:val="24"/>
          <w:szCs w:val="24"/>
        </w:rPr>
      </w:pPr>
      <w:r>
        <w:rPr>
          <w:rFonts w:ascii="Arial" w:hAnsi="Arial" w:cs="Arial"/>
          <w:sz w:val="24"/>
          <w:szCs w:val="24"/>
        </w:rPr>
        <w:t>Reference</w:t>
      </w:r>
    </w:p>
    <w:p w14:paraId="2933E375" w14:textId="15923078" w:rsidR="000D4572" w:rsidRDefault="00791EA1" w:rsidP="004659FD">
      <w:pPr>
        <w:rPr>
          <w:rFonts w:ascii="Arial" w:hAnsi="Arial" w:cs="Arial"/>
          <w:sz w:val="24"/>
          <w:szCs w:val="24"/>
        </w:rPr>
      </w:pPr>
      <w:r>
        <w:t xml:space="preserve">Cambridge </w:t>
      </w:r>
      <w:r w:rsidR="00801BEB">
        <w:t>Dictionary</w:t>
      </w:r>
      <w:r>
        <w:t xml:space="preserve"> </w:t>
      </w:r>
      <w:r w:rsidR="00BE75EB">
        <w:t>(</w:t>
      </w:r>
      <w:r w:rsidR="00F80930">
        <w:t>2022)</w:t>
      </w:r>
      <w:r w:rsidR="00F80930" w:rsidRPr="00F80930">
        <w:t xml:space="preserve"> </w:t>
      </w:r>
      <w:r w:rsidR="00F80930" w:rsidRPr="00F80930">
        <w:rPr>
          <w:i/>
          <w:iCs/>
        </w:rPr>
        <w:t>Cambridge Advanced Learner's Dictionary &amp; Thesaurus</w:t>
      </w:r>
      <w:r w:rsidR="00F80930" w:rsidRPr="00F80930">
        <w:rPr>
          <w:i/>
          <w:iCs/>
        </w:rPr>
        <w:t xml:space="preserve"> </w:t>
      </w:r>
      <w:r w:rsidR="00E56EB9">
        <w:t xml:space="preserve">Available at: </w:t>
      </w:r>
      <w:hyperlink r:id="rId14" w:history="1">
        <w:r w:rsidR="00E56EB9" w:rsidRPr="009723B1">
          <w:rPr>
            <w:rStyle w:val="Hyperlink"/>
            <w:rFonts w:ascii="Arial" w:hAnsi="Arial" w:cs="Arial"/>
            <w:sz w:val="24"/>
            <w:szCs w:val="24"/>
          </w:rPr>
          <w:t>https://dictionary.cambridge.org/dictionary/english/handbook</w:t>
        </w:r>
      </w:hyperlink>
      <w:r w:rsidR="000D4572">
        <w:rPr>
          <w:rFonts w:ascii="Arial" w:hAnsi="Arial" w:cs="Arial"/>
          <w:sz w:val="24"/>
          <w:szCs w:val="24"/>
        </w:rPr>
        <w:t xml:space="preserve"> </w:t>
      </w:r>
      <w:r w:rsidR="00847C52">
        <w:rPr>
          <w:rFonts w:ascii="Arial" w:hAnsi="Arial" w:cs="Arial"/>
          <w:sz w:val="24"/>
          <w:szCs w:val="24"/>
        </w:rPr>
        <w:t>(</w:t>
      </w:r>
      <w:r w:rsidR="00E56EB9">
        <w:rPr>
          <w:rFonts w:ascii="Arial" w:hAnsi="Arial" w:cs="Arial"/>
          <w:sz w:val="24"/>
          <w:szCs w:val="24"/>
        </w:rPr>
        <w:t>Accessed</w:t>
      </w:r>
      <w:r w:rsidR="00847C52">
        <w:rPr>
          <w:rFonts w:ascii="Arial" w:hAnsi="Arial" w:cs="Arial"/>
          <w:sz w:val="24"/>
          <w:szCs w:val="24"/>
        </w:rPr>
        <w:t>: 1.12.22)</w:t>
      </w:r>
    </w:p>
    <w:p w14:paraId="50E1CEC9" w14:textId="77777777" w:rsidR="000D4572" w:rsidRPr="000D4572" w:rsidRDefault="000D4572" w:rsidP="000D4572">
      <w:pPr>
        <w:rPr>
          <w:rFonts w:ascii="Arial" w:hAnsi="Arial" w:cs="Arial"/>
          <w:sz w:val="24"/>
          <w:szCs w:val="24"/>
        </w:rPr>
      </w:pPr>
    </w:p>
    <w:p w14:paraId="52C50552" w14:textId="36114EE6" w:rsidR="000D4572" w:rsidRDefault="00660054" w:rsidP="004659FD">
      <w:pPr>
        <w:rPr>
          <w:rFonts w:ascii="Arial" w:hAnsi="Arial" w:cs="Arial"/>
          <w:sz w:val="24"/>
          <w:szCs w:val="24"/>
        </w:rPr>
      </w:pPr>
      <w:r w:rsidRPr="00660054">
        <w:t>Early Years Matters</w:t>
      </w:r>
      <w:r>
        <w:t xml:space="preserve"> (</w:t>
      </w:r>
      <w:r w:rsidR="00A47259">
        <w:t xml:space="preserve">2022) </w:t>
      </w:r>
      <w:r w:rsidR="00A47259">
        <w:rPr>
          <w:i/>
          <w:iCs/>
        </w:rPr>
        <w:t xml:space="preserve">Transitions, </w:t>
      </w:r>
      <w:r w:rsidR="00A47259">
        <w:t xml:space="preserve">Available at: </w:t>
      </w:r>
      <w:hyperlink r:id="rId15" w:history="1">
        <w:r w:rsidR="0040051D" w:rsidRPr="009723B1">
          <w:rPr>
            <w:rStyle w:val="Hyperlink"/>
            <w:rFonts w:ascii="Arial" w:hAnsi="Arial" w:cs="Arial"/>
            <w:sz w:val="24"/>
            <w:szCs w:val="24"/>
          </w:rPr>
          <w:t>https://www.earlyyearsmatters.</w:t>
        </w:r>
        <w:r w:rsidR="0040051D" w:rsidRPr="009723B1">
          <w:rPr>
            <w:rStyle w:val="Hyperlink"/>
            <w:rFonts w:ascii="Arial" w:hAnsi="Arial" w:cs="Arial"/>
            <w:sz w:val="24"/>
            <w:szCs w:val="24"/>
          </w:rPr>
          <w:t>co.uk/eyfs/positive-relationships/transitions/</w:t>
        </w:r>
      </w:hyperlink>
      <w:r w:rsidR="0040051D">
        <w:rPr>
          <w:rFonts w:ascii="Arial" w:hAnsi="Arial" w:cs="Arial"/>
          <w:sz w:val="24"/>
          <w:szCs w:val="24"/>
        </w:rPr>
        <w:t xml:space="preserve">  (Accessed: 29.11.22)</w:t>
      </w:r>
    </w:p>
    <w:p w14:paraId="59D0F43E" w14:textId="7143DB01" w:rsidR="000D4572" w:rsidRDefault="004A331C" w:rsidP="000D4572">
      <w:pPr>
        <w:rPr>
          <w:rFonts w:ascii="Arial" w:hAnsi="Arial" w:cs="Arial"/>
          <w:sz w:val="24"/>
          <w:szCs w:val="24"/>
        </w:rPr>
      </w:pPr>
      <w:r>
        <w:rPr>
          <w:rFonts w:ascii="Arial" w:hAnsi="Arial" w:cs="Arial"/>
          <w:sz w:val="24"/>
          <w:szCs w:val="24"/>
        </w:rPr>
        <w:t xml:space="preserve">Lodge L. (2020) </w:t>
      </w:r>
      <w:r>
        <w:rPr>
          <w:rFonts w:ascii="Arial" w:hAnsi="Arial" w:cs="Arial"/>
          <w:i/>
          <w:iCs/>
          <w:sz w:val="24"/>
          <w:szCs w:val="24"/>
        </w:rPr>
        <w:t xml:space="preserve">The importance of a good transition, </w:t>
      </w:r>
      <w:r>
        <w:rPr>
          <w:rFonts w:ascii="Arial" w:hAnsi="Arial" w:cs="Arial"/>
          <w:sz w:val="24"/>
          <w:szCs w:val="24"/>
        </w:rPr>
        <w:t xml:space="preserve">Available at: </w:t>
      </w:r>
      <w:hyperlink r:id="rId16" w:history="1">
        <w:r w:rsidRPr="009723B1">
          <w:rPr>
            <w:rStyle w:val="Hyperlink"/>
            <w:rFonts w:ascii="Arial" w:hAnsi="Arial" w:cs="Arial"/>
            <w:sz w:val="24"/>
            <w:szCs w:val="24"/>
          </w:rPr>
          <w:t>https:</w:t>
        </w:r>
        <w:r w:rsidRPr="009723B1">
          <w:rPr>
            <w:rStyle w:val="Hyperlink"/>
            <w:rFonts w:ascii="Arial" w:hAnsi="Arial" w:cs="Arial"/>
            <w:sz w:val="24"/>
            <w:szCs w:val="24"/>
          </w:rPr>
          <w:t>//www.oneeducation.co.uk/news-blog/the-importance-of-a-good-transition</w:t>
        </w:r>
      </w:hyperlink>
      <w:proofErr w:type="gramStart"/>
      <w:r>
        <w:rPr>
          <w:rStyle w:val="Hyperlink"/>
          <w:rFonts w:ascii="Arial" w:hAnsi="Arial" w:cs="Arial"/>
          <w:sz w:val="24"/>
          <w:szCs w:val="24"/>
        </w:rPr>
        <w:t xml:space="preserve">  </w:t>
      </w:r>
      <w:r w:rsidR="000D4572">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Accessed</w:t>
      </w:r>
      <w:r w:rsidR="008E415C">
        <w:rPr>
          <w:rFonts w:ascii="Arial" w:hAnsi="Arial" w:cs="Arial"/>
          <w:sz w:val="24"/>
          <w:szCs w:val="24"/>
        </w:rPr>
        <w:t>: 1.12.22)</w:t>
      </w:r>
    </w:p>
    <w:p w14:paraId="2B974AAC" w14:textId="137D11C7" w:rsidR="000D4572" w:rsidRDefault="008E415C" w:rsidP="000D4572">
      <w:pPr>
        <w:rPr>
          <w:rFonts w:ascii="Arial" w:hAnsi="Arial" w:cs="Arial"/>
          <w:sz w:val="24"/>
          <w:szCs w:val="24"/>
        </w:rPr>
      </w:pPr>
      <w:proofErr w:type="spellStart"/>
      <w:r>
        <w:rPr>
          <w:rFonts w:ascii="Arial" w:hAnsi="Arial" w:cs="Arial"/>
          <w:sz w:val="24"/>
          <w:szCs w:val="24"/>
        </w:rPr>
        <w:t>O’connor</w:t>
      </w:r>
      <w:proofErr w:type="spellEnd"/>
      <w:r>
        <w:rPr>
          <w:rFonts w:ascii="Arial" w:hAnsi="Arial" w:cs="Arial"/>
          <w:sz w:val="24"/>
          <w:szCs w:val="24"/>
        </w:rPr>
        <w:t xml:space="preserve"> A</w:t>
      </w:r>
      <w:r w:rsidR="00A20530">
        <w:rPr>
          <w:rFonts w:ascii="Arial" w:hAnsi="Arial" w:cs="Arial"/>
          <w:sz w:val="24"/>
          <w:szCs w:val="24"/>
        </w:rPr>
        <w:t xml:space="preserve">. (2017) </w:t>
      </w:r>
      <w:r w:rsidR="00A20530" w:rsidRPr="00A20530">
        <w:rPr>
          <w:rFonts w:ascii="Arial" w:hAnsi="Arial" w:cs="Arial"/>
          <w:i/>
          <w:iCs/>
          <w:sz w:val="24"/>
          <w:szCs w:val="24"/>
        </w:rPr>
        <w:t>Understanding transitions in the early years: Supporting change through attachment and resilience</w:t>
      </w:r>
      <w:r w:rsidR="00756E76">
        <w:rPr>
          <w:rFonts w:ascii="Arial" w:hAnsi="Arial" w:cs="Arial"/>
          <w:sz w:val="24"/>
          <w:szCs w:val="24"/>
        </w:rPr>
        <w:t xml:space="preserve">. Routledge. Available at: </w:t>
      </w:r>
      <w:hyperlink r:id="rId17" w:history="1">
        <w:r w:rsidR="000D4572" w:rsidRPr="00FD73EE">
          <w:rPr>
            <w:rStyle w:val="Hyperlink"/>
            <w:rFonts w:ascii="Arial" w:hAnsi="Arial" w:cs="Arial"/>
            <w:sz w:val="24"/>
            <w:szCs w:val="24"/>
          </w:rPr>
          <w:t>https://www.teachearlyyears.com/a-unique-child/view/supporting-transitions-in-the-early-years</w:t>
        </w:r>
      </w:hyperlink>
      <w:r w:rsidR="000D4572">
        <w:rPr>
          <w:rFonts w:ascii="Arial" w:hAnsi="Arial" w:cs="Arial"/>
          <w:sz w:val="24"/>
          <w:szCs w:val="24"/>
        </w:rPr>
        <w:t xml:space="preserve"> </w:t>
      </w:r>
      <w:r w:rsidR="00756E76">
        <w:rPr>
          <w:rFonts w:ascii="Arial" w:hAnsi="Arial" w:cs="Arial"/>
          <w:sz w:val="24"/>
          <w:szCs w:val="24"/>
        </w:rPr>
        <w:t xml:space="preserve"> (Accessed: 29.11.22)</w:t>
      </w:r>
    </w:p>
    <w:p w14:paraId="24F09E52" w14:textId="7F09BA54" w:rsidR="000D4572" w:rsidRDefault="00B3368D" w:rsidP="000D4572">
      <w:pPr>
        <w:rPr>
          <w:rFonts w:ascii="Arial" w:hAnsi="Arial" w:cs="Arial"/>
          <w:sz w:val="24"/>
          <w:szCs w:val="24"/>
        </w:rPr>
      </w:pPr>
      <w:r w:rsidRPr="00B3368D">
        <w:rPr>
          <w:rFonts w:ascii="Arial" w:hAnsi="Arial" w:cs="Arial"/>
          <w:sz w:val="24"/>
          <w:szCs w:val="24"/>
        </w:rPr>
        <w:t>Martinelli</w:t>
      </w:r>
      <w:r>
        <w:rPr>
          <w:rFonts w:ascii="Arial" w:hAnsi="Arial" w:cs="Arial"/>
          <w:sz w:val="24"/>
          <w:szCs w:val="24"/>
        </w:rPr>
        <w:t xml:space="preserve">, K. </w:t>
      </w:r>
      <w:r w:rsidR="00A04063">
        <w:rPr>
          <w:rFonts w:ascii="Arial" w:hAnsi="Arial" w:cs="Arial"/>
          <w:sz w:val="24"/>
          <w:szCs w:val="24"/>
        </w:rPr>
        <w:t xml:space="preserve">(2021) </w:t>
      </w:r>
      <w:r w:rsidR="00A04063" w:rsidRPr="00A04063">
        <w:rPr>
          <w:rFonts w:ascii="Arial" w:hAnsi="Arial" w:cs="Arial"/>
          <w:i/>
          <w:iCs/>
          <w:sz w:val="24"/>
          <w:szCs w:val="24"/>
        </w:rPr>
        <w:t>Why Do Kids Have Trouble With Transitions?</w:t>
      </w:r>
      <w:r w:rsidR="00A04063">
        <w:rPr>
          <w:rFonts w:ascii="Arial" w:hAnsi="Arial" w:cs="Arial"/>
          <w:sz w:val="24"/>
          <w:szCs w:val="24"/>
        </w:rPr>
        <w:t xml:space="preserve"> Available at: </w:t>
      </w:r>
      <w:hyperlink r:id="rId18" w:history="1">
        <w:r w:rsidR="00A04063" w:rsidRPr="009723B1">
          <w:rPr>
            <w:rStyle w:val="Hyperlink"/>
            <w:rFonts w:ascii="Arial" w:hAnsi="Arial" w:cs="Arial"/>
            <w:sz w:val="24"/>
            <w:szCs w:val="24"/>
          </w:rPr>
          <w:t>https://childmind.org/article/w</w:t>
        </w:r>
        <w:r w:rsidR="00A04063" w:rsidRPr="009723B1">
          <w:rPr>
            <w:rStyle w:val="Hyperlink"/>
            <w:rFonts w:ascii="Arial" w:hAnsi="Arial" w:cs="Arial"/>
            <w:sz w:val="24"/>
            <w:szCs w:val="24"/>
          </w:rPr>
          <w:t>hy-do-kids-have-trouble-with-transitions/</w:t>
        </w:r>
      </w:hyperlink>
      <w:r w:rsidR="00A04063">
        <w:rPr>
          <w:rFonts w:ascii="Arial" w:hAnsi="Arial" w:cs="Arial"/>
          <w:sz w:val="24"/>
          <w:szCs w:val="24"/>
        </w:rPr>
        <w:t xml:space="preserve"> (Accessed: 12.</w:t>
      </w:r>
      <w:r w:rsidR="008945F0">
        <w:rPr>
          <w:rFonts w:ascii="Arial" w:hAnsi="Arial" w:cs="Arial"/>
          <w:sz w:val="24"/>
          <w:szCs w:val="24"/>
        </w:rPr>
        <w:t>11.22)</w:t>
      </w:r>
    </w:p>
    <w:p w14:paraId="1A7B535E" w14:textId="6F42AB6E" w:rsidR="000D4572" w:rsidRPr="0042336E" w:rsidRDefault="008945F0" w:rsidP="000D4572">
      <w:pPr>
        <w:rPr>
          <w:sz w:val="24"/>
          <w:szCs w:val="24"/>
        </w:rPr>
      </w:pPr>
      <w:r>
        <w:rPr>
          <w:sz w:val="24"/>
          <w:szCs w:val="24"/>
        </w:rPr>
        <w:t>CFI Team. (</w:t>
      </w:r>
      <w:r w:rsidR="0042336E">
        <w:rPr>
          <w:sz w:val="24"/>
          <w:szCs w:val="24"/>
        </w:rPr>
        <w:t xml:space="preserve">2022) </w:t>
      </w:r>
      <w:r w:rsidR="0042336E" w:rsidRPr="0042336E">
        <w:rPr>
          <w:i/>
          <w:iCs/>
          <w:sz w:val="24"/>
          <w:szCs w:val="24"/>
        </w:rPr>
        <w:t>Maslow’s Hierarchy of Needs</w:t>
      </w:r>
      <w:r w:rsidR="0042336E">
        <w:rPr>
          <w:sz w:val="24"/>
          <w:szCs w:val="24"/>
        </w:rPr>
        <w:t xml:space="preserve">. Available at: </w:t>
      </w:r>
      <w:hyperlink r:id="rId19" w:history="1">
        <w:r w:rsidR="0042336E" w:rsidRPr="009723B1">
          <w:rPr>
            <w:rStyle w:val="Hyperlink"/>
            <w:rFonts w:ascii="Arial" w:hAnsi="Arial" w:cs="Arial"/>
            <w:sz w:val="24"/>
            <w:szCs w:val="24"/>
          </w:rPr>
          <w:t>https://corporatefinanceinstitute.com/re</w:t>
        </w:r>
        <w:r w:rsidR="0042336E" w:rsidRPr="009723B1">
          <w:rPr>
            <w:rStyle w:val="Hyperlink"/>
            <w:rFonts w:ascii="Arial" w:hAnsi="Arial" w:cs="Arial"/>
            <w:sz w:val="24"/>
            <w:szCs w:val="24"/>
          </w:rPr>
          <w:t>sources/management/maslows-hierarchy-of-needs/</w:t>
        </w:r>
      </w:hyperlink>
      <w:r w:rsidR="000D4572">
        <w:rPr>
          <w:rFonts w:ascii="Arial" w:hAnsi="Arial" w:cs="Arial"/>
          <w:sz w:val="24"/>
          <w:szCs w:val="24"/>
        </w:rPr>
        <w:t xml:space="preserve"> </w:t>
      </w:r>
      <w:r w:rsidR="0042336E">
        <w:rPr>
          <w:rFonts w:ascii="Arial" w:hAnsi="Arial" w:cs="Arial"/>
          <w:sz w:val="24"/>
          <w:szCs w:val="24"/>
        </w:rPr>
        <w:t>(Accessed: 3.12.22)</w:t>
      </w:r>
    </w:p>
    <w:p w14:paraId="1C2E44EA" w14:textId="5DE2AB08" w:rsidR="000D4572" w:rsidRDefault="007B67C6" w:rsidP="000D4572">
      <w:pPr>
        <w:rPr>
          <w:rFonts w:ascii="Arial" w:hAnsi="Arial" w:cs="Arial"/>
          <w:sz w:val="24"/>
          <w:szCs w:val="24"/>
        </w:rPr>
      </w:pPr>
      <w:r>
        <w:t xml:space="preserve">MA Education. (2016) </w:t>
      </w:r>
      <w:r w:rsidR="00174046" w:rsidRPr="00174046">
        <w:rPr>
          <w:i/>
          <w:iCs/>
          <w:sz w:val="24"/>
          <w:szCs w:val="24"/>
        </w:rPr>
        <w:t>Support transitions using an effective key person system</w:t>
      </w:r>
      <w:r w:rsidR="00174046">
        <w:rPr>
          <w:sz w:val="24"/>
          <w:szCs w:val="24"/>
        </w:rPr>
        <w:t>. Available at:</w:t>
      </w:r>
      <w:r w:rsidR="00174046">
        <w:t xml:space="preserve"> </w:t>
      </w:r>
      <w:hyperlink r:id="rId20" w:history="1">
        <w:r w:rsidR="00174046" w:rsidRPr="009723B1">
          <w:rPr>
            <w:rStyle w:val="Hyperlink"/>
            <w:rFonts w:ascii="Arial" w:hAnsi="Arial" w:cs="Arial"/>
            <w:sz w:val="24"/>
            <w:szCs w:val="24"/>
          </w:rPr>
          <w:t>https://</w:t>
        </w:r>
        <w:r w:rsidR="00174046" w:rsidRPr="009723B1">
          <w:rPr>
            <w:rStyle w:val="Hyperlink"/>
            <w:rFonts w:ascii="Arial" w:hAnsi="Arial" w:cs="Arial"/>
            <w:sz w:val="24"/>
            <w:szCs w:val="24"/>
          </w:rPr>
          <w:t>www.earlyyearseducator.co.uk/features/article/support-transitions-using-an-effective-key-person-system#:~:text=Using%20Maslow's%20hierarchy%20of%20needs,(the%20body's%20normal%20functions)</w:t>
        </w:r>
      </w:hyperlink>
      <w:r w:rsidR="00F943BB" w:rsidRPr="00F943BB">
        <w:rPr>
          <w:rFonts w:ascii="Arial" w:hAnsi="Arial" w:cs="Arial"/>
          <w:sz w:val="24"/>
          <w:szCs w:val="24"/>
        </w:rPr>
        <w:t>.</w:t>
      </w:r>
      <w:r w:rsidR="00F943BB">
        <w:rPr>
          <w:rFonts w:ascii="Arial" w:hAnsi="Arial" w:cs="Arial"/>
          <w:sz w:val="24"/>
          <w:szCs w:val="24"/>
        </w:rPr>
        <w:t xml:space="preserve"> </w:t>
      </w:r>
      <w:r w:rsidR="00174046">
        <w:rPr>
          <w:rFonts w:ascii="Arial" w:hAnsi="Arial" w:cs="Arial"/>
          <w:sz w:val="24"/>
          <w:szCs w:val="24"/>
        </w:rPr>
        <w:t xml:space="preserve">(Accessed: 28.11.22) </w:t>
      </w:r>
    </w:p>
    <w:p w14:paraId="39C1F591" w14:textId="4325A27C" w:rsidR="00F943BB" w:rsidRDefault="003E722F" w:rsidP="000D4572">
      <w:pPr>
        <w:rPr>
          <w:rFonts w:ascii="Arial" w:hAnsi="Arial" w:cs="Arial"/>
          <w:sz w:val="24"/>
          <w:szCs w:val="24"/>
        </w:rPr>
      </w:pPr>
      <w:r w:rsidRPr="003E722F">
        <w:t>McLeod</w:t>
      </w:r>
      <w:r>
        <w:t xml:space="preserve">, S. </w:t>
      </w:r>
      <w:r w:rsidR="00B7464B" w:rsidRPr="00B7464B">
        <w:rPr>
          <w:i/>
          <w:iCs/>
        </w:rPr>
        <w:t>Maslow's Hierarchy of Need</w:t>
      </w:r>
      <w:r w:rsidR="00B7464B">
        <w:rPr>
          <w:i/>
          <w:iCs/>
        </w:rPr>
        <w:t xml:space="preserve">s. </w:t>
      </w:r>
      <w:r w:rsidR="00B7464B">
        <w:t xml:space="preserve">Available at: </w:t>
      </w:r>
      <w:hyperlink r:id="rId21" w:history="1">
        <w:r w:rsidR="00B7464B" w:rsidRPr="009723B1">
          <w:rPr>
            <w:rStyle w:val="Hyperlink"/>
            <w:rFonts w:ascii="Arial" w:hAnsi="Arial" w:cs="Arial"/>
            <w:sz w:val="24"/>
            <w:szCs w:val="24"/>
          </w:rPr>
          <w:t>https://www.simplypsychology.org/maslow.html</w:t>
        </w:r>
      </w:hyperlink>
      <w:r w:rsidR="00F943BB">
        <w:rPr>
          <w:rFonts w:ascii="Arial" w:hAnsi="Arial" w:cs="Arial"/>
          <w:sz w:val="24"/>
          <w:szCs w:val="24"/>
        </w:rPr>
        <w:t xml:space="preserve"> </w:t>
      </w:r>
      <w:r w:rsidR="00B7464B">
        <w:rPr>
          <w:rFonts w:ascii="Arial" w:hAnsi="Arial" w:cs="Arial"/>
          <w:sz w:val="24"/>
          <w:szCs w:val="24"/>
        </w:rPr>
        <w:t>(Accessed:</w:t>
      </w:r>
      <w:r w:rsidR="00654E01">
        <w:rPr>
          <w:rFonts w:ascii="Arial" w:hAnsi="Arial" w:cs="Arial"/>
          <w:sz w:val="24"/>
          <w:szCs w:val="24"/>
        </w:rPr>
        <w:t xml:space="preserve">28.11.28) </w:t>
      </w:r>
      <w:r w:rsidR="0060727E">
        <w:rPr>
          <w:rFonts w:ascii="Arial" w:hAnsi="Arial" w:cs="Arial"/>
          <w:sz w:val="24"/>
          <w:szCs w:val="24"/>
        </w:rPr>
        <w:t>[Digital Photograph]</w:t>
      </w:r>
    </w:p>
    <w:p w14:paraId="3E2C739F" w14:textId="07ECF0D6" w:rsidR="009E7BB8" w:rsidRDefault="006B54A7" w:rsidP="000D4572">
      <w:pPr>
        <w:rPr>
          <w:rFonts w:ascii="Arial" w:hAnsi="Arial" w:cs="Arial"/>
          <w:sz w:val="24"/>
          <w:szCs w:val="24"/>
        </w:rPr>
      </w:pPr>
      <w:r>
        <w:t xml:space="preserve">University of the people. </w:t>
      </w:r>
      <w:r w:rsidR="005C6819" w:rsidRPr="005C6819">
        <w:rPr>
          <w:i/>
          <w:iCs/>
        </w:rPr>
        <w:t>Types of Communication – Back to Basics</w:t>
      </w:r>
      <w:r w:rsidR="005C6819">
        <w:t xml:space="preserve">. Available at: </w:t>
      </w:r>
      <w:hyperlink r:id="rId22" w:history="1">
        <w:r w:rsidR="005C6819" w:rsidRPr="009723B1">
          <w:rPr>
            <w:rStyle w:val="Hyperlink"/>
            <w:rFonts w:ascii="Arial" w:hAnsi="Arial" w:cs="Arial"/>
            <w:sz w:val="24"/>
            <w:szCs w:val="24"/>
          </w:rPr>
          <w:t>https://www.uopeople.edu/blog/types-of-communication-back-to-basics/#:~:text=Types%20of%20Communication%201%201.%20Verbal%20Communication%</w:t>
        </w:r>
        <w:r w:rsidR="005C6819" w:rsidRPr="009723B1">
          <w:rPr>
            <w:rStyle w:val="Hyperlink"/>
            <w:rFonts w:ascii="Arial" w:hAnsi="Arial" w:cs="Arial"/>
            <w:sz w:val="24"/>
            <w:szCs w:val="24"/>
          </w:rPr>
          <w:t>20Verbal,4.%20Visual%20Communication%20...%205%205.%20Listening%20</w:t>
        </w:r>
      </w:hyperlink>
      <w:r w:rsidR="009E7BB8">
        <w:rPr>
          <w:rFonts w:ascii="Arial" w:hAnsi="Arial" w:cs="Arial"/>
          <w:sz w:val="24"/>
          <w:szCs w:val="24"/>
        </w:rPr>
        <w:t xml:space="preserve"> </w:t>
      </w:r>
      <w:r w:rsidR="005C6819">
        <w:rPr>
          <w:rFonts w:ascii="Arial" w:hAnsi="Arial" w:cs="Arial"/>
          <w:sz w:val="24"/>
          <w:szCs w:val="24"/>
        </w:rPr>
        <w:t>(Accessed</w:t>
      </w:r>
      <w:r w:rsidR="00787394">
        <w:rPr>
          <w:rFonts w:ascii="Arial" w:hAnsi="Arial" w:cs="Arial"/>
          <w:sz w:val="24"/>
          <w:szCs w:val="24"/>
        </w:rPr>
        <w:t>: 27.11.28)</w:t>
      </w:r>
    </w:p>
    <w:p w14:paraId="7751C2B1" w14:textId="6AF0D9B8" w:rsidR="001636FD" w:rsidRPr="00960B79" w:rsidRDefault="001636FD" w:rsidP="000D4572">
      <w:r>
        <w:t>Amie (2022)</w:t>
      </w:r>
      <w:r w:rsidR="00960B79" w:rsidRPr="00960B79">
        <w:t xml:space="preserve"> </w:t>
      </w:r>
      <w:r w:rsidR="00960B79" w:rsidRPr="00960B79">
        <w:rPr>
          <w:i/>
          <w:iCs/>
        </w:rPr>
        <w:t>What are Play Schemas and why do they matter?</w:t>
      </w:r>
      <w:r w:rsidR="00960B79">
        <w:rPr>
          <w:i/>
          <w:iCs/>
        </w:rPr>
        <w:t xml:space="preserve"> </w:t>
      </w:r>
      <w:r w:rsidR="00960B79">
        <w:t xml:space="preserve">Available at: </w:t>
      </w:r>
    </w:p>
    <w:p w14:paraId="52D04333" w14:textId="7987A457" w:rsidR="00960B79" w:rsidRDefault="0012157D" w:rsidP="000D4572">
      <w:pPr>
        <w:rPr>
          <w:rStyle w:val="Hyperlink"/>
          <w:rFonts w:ascii="Arial" w:hAnsi="Arial" w:cs="Arial"/>
          <w:color w:val="auto"/>
          <w:sz w:val="24"/>
          <w:szCs w:val="24"/>
          <w:u w:val="none"/>
        </w:rPr>
      </w:pPr>
      <w:hyperlink r:id="rId23" w:anchor=":~:text=Being%20aware%20of%20play%20schemas%20helps%20in%20two,that%20support%20the%20development%20and%20mastery%20of%20schemas" w:history="1">
        <w:r w:rsidR="00EE23E0" w:rsidRPr="00FD73EE">
          <w:rPr>
            <w:rStyle w:val="Hyperlink"/>
            <w:rFonts w:ascii="Arial" w:hAnsi="Arial" w:cs="Arial"/>
            <w:sz w:val="24"/>
            <w:szCs w:val="24"/>
          </w:rPr>
          <w:t>https://growingkind.com.au/what-are-play-schemas-and-why-do-they-matter/#:~:text=Being%20aware</w:t>
        </w:r>
        <w:r w:rsidR="00EE23E0" w:rsidRPr="00FD73EE">
          <w:rPr>
            <w:rStyle w:val="Hyperlink"/>
            <w:rFonts w:ascii="Arial" w:hAnsi="Arial" w:cs="Arial"/>
            <w:sz w:val="24"/>
            <w:szCs w:val="24"/>
          </w:rPr>
          <w:t>%20of%20play%20schemas%20helps%20in%20tw</w:t>
        </w:r>
        <w:r w:rsidR="00EE23E0" w:rsidRPr="00FD73EE">
          <w:rPr>
            <w:rStyle w:val="Hyperlink"/>
            <w:rFonts w:ascii="Arial" w:hAnsi="Arial" w:cs="Arial"/>
            <w:sz w:val="24"/>
            <w:szCs w:val="24"/>
          </w:rPr>
          <w:lastRenderedPageBreak/>
          <w:t>o,that%20support%20the%20development%20and%20mastery%20of%20schemas</w:t>
        </w:r>
      </w:hyperlink>
      <w:r w:rsidR="00960B79">
        <w:rPr>
          <w:rStyle w:val="Hyperlink"/>
          <w:rFonts w:ascii="Arial" w:hAnsi="Arial" w:cs="Arial"/>
          <w:sz w:val="24"/>
          <w:szCs w:val="24"/>
        </w:rPr>
        <w:t xml:space="preserve"> </w:t>
      </w:r>
      <w:proofErr w:type="gramStart"/>
      <w:r w:rsidR="00960B79">
        <w:rPr>
          <w:rStyle w:val="Hyperlink"/>
          <w:rFonts w:ascii="Arial" w:hAnsi="Arial" w:cs="Arial"/>
          <w:sz w:val="24"/>
          <w:szCs w:val="24"/>
        </w:rPr>
        <w:t xml:space="preserve">  </w:t>
      </w:r>
      <w:r w:rsidR="0057756E">
        <w:rPr>
          <w:rStyle w:val="Hyperlink"/>
          <w:rFonts w:ascii="Arial" w:hAnsi="Arial" w:cs="Arial"/>
          <w:sz w:val="24"/>
          <w:szCs w:val="24"/>
        </w:rPr>
        <w:t xml:space="preserve"> </w:t>
      </w:r>
      <w:r w:rsidR="0057756E" w:rsidRPr="0057756E">
        <w:rPr>
          <w:rStyle w:val="Hyperlink"/>
          <w:rFonts w:ascii="Arial" w:hAnsi="Arial" w:cs="Arial"/>
          <w:color w:val="auto"/>
          <w:sz w:val="24"/>
          <w:szCs w:val="24"/>
          <w:u w:val="none"/>
        </w:rPr>
        <w:t>(</w:t>
      </w:r>
      <w:proofErr w:type="gramEnd"/>
      <w:r w:rsidR="0057756E" w:rsidRPr="0057756E">
        <w:rPr>
          <w:rStyle w:val="Hyperlink"/>
          <w:rFonts w:ascii="Arial" w:hAnsi="Arial" w:cs="Arial"/>
          <w:color w:val="auto"/>
          <w:sz w:val="24"/>
          <w:szCs w:val="24"/>
          <w:u w:val="none"/>
        </w:rPr>
        <w:t>Accessed: 2.12.22)</w:t>
      </w:r>
    </w:p>
    <w:p w14:paraId="7B5427CC" w14:textId="65C1A5F2" w:rsidR="00613586" w:rsidRDefault="00E72276" w:rsidP="000D4572">
      <w:pPr>
        <w:rPr>
          <w:rFonts w:ascii="Arial" w:hAnsi="Arial" w:cs="Arial"/>
          <w:sz w:val="24"/>
          <w:szCs w:val="24"/>
        </w:rPr>
      </w:pPr>
      <w:proofErr w:type="spellStart"/>
      <w:r>
        <w:rPr>
          <w:rFonts w:ascii="Arial" w:hAnsi="Arial" w:cs="Arial"/>
          <w:sz w:val="24"/>
          <w:szCs w:val="24"/>
        </w:rPr>
        <w:t>Mcleod</w:t>
      </w:r>
      <w:proofErr w:type="spellEnd"/>
      <w:r>
        <w:rPr>
          <w:rFonts w:ascii="Arial" w:hAnsi="Arial" w:cs="Arial"/>
          <w:sz w:val="24"/>
          <w:szCs w:val="24"/>
        </w:rPr>
        <w:t xml:space="preserve">, S. (2022) </w:t>
      </w:r>
      <w:r w:rsidR="008D24A3" w:rsidRPr="008D24A3">
        <w:rPr>
          <w:rFonts w:ascii="Arial" w:hAnsi="Arial" w:cs="Arial"/>
          <w:i/>
          <w:iCs/>
          <w:sz w:val="24"/>
          <w:szCs w:val="24"/>
        </w:rPr>
        <w:t>Vygotsky's Sociocultural Theory of Cognitive Development</w:t>
      </w:r>
      <w:r w:rsidR="008D24A3">
        <w:rPr>
          <w:rFonts w:ascii="Arial" w:hAnsi="Arial" w:cs="Arial"/>
          <w:sz w:val="24"/>
          <w:szCs w:val="24"/>
        </w:rPr>
        <w:t xml:space="preserve">. Available at: </w:t>
      </w:r>
      <w:hyperlink r:id="rId24" w:history="1">
        <w:r w:rsidR="008D24A3" w:rsidRPr="009723B1">
          <w:rPr>
            <w:rStyle w:val="Hyperlink"/>
            <w:rFonts w:ascii="Arial" w:hAnsi="Arial" w:cs="Arial"/>
            <w:sz w:val="24"/>
            <w:szCs w:val="24"/>
          </w:rPr>
          <w:t>https://w</w:t>
        </w:r>
        <w:r w:rsidR="008D24A3" w:rsidRPr="009723B1">
          <w:rPr>
            <w:rStyle w:val="Hyperlink"/>
            <w:rFonts w:ascii="Arial" w:hAnsi="Arial" w:cs="Arial"/>
            <w:sz w:val="24"/>
            <w:szCs w:val="24"/>
          </w:rPr>
          <w:t>ww.simplypsychology.org/vygotsky.html</w:t>
        </w:r>
      </w:hyperlink>
      <w:r w:rsidR="00613586">
        <w:rPr>
          <w:rFonts w:ascii="Arial" w:hAnsi="Arial" w:cs="Arial"/>
          <w:sz w:val="24"/>
          <w:szCs w:val="24"/>
        </w:rPr>
        <w:t xml:space="preserve"> </w:t>
      </w:r>
      <w:r w:rsidR="008D24A3">
        <w:rPr>
          <w:rFonts w:ascii="Arial" w:hAnsi="Arial" w:cs="Arial"/>
          <w:sz w:val="24"/>
          <w:szCs w:val="24"/>
        </w:rPr>
        <w:t>(Accessed: 20.11.22)</w:t>
      </w:r>
    </w:p>
    <w:p w14:paraId="31721F9C" w14:textId="37811764" w:rsidR="00EA469F" w:rsidRDefault="00262021" w:rsidP="000D4572">
      <w:pPr>
        <w:rPr>
          <w:rFonts w:ascii="Arial" w:hAnsi="Arial" w:cs="Arial"/>
          <w:sz w:val="24"/>
          <w:szCs w:val="24"/>
        </w:rPr>
      </w:pPr>
      <w:r>
        <w:t>Khan, S. (</w:t>
      </w:r>
      <w:r w:rsidR="00513D08">
        <w:t xml:space="preserve">2018) Available at: </w:t>
      </w:r>
      <w:hyperlink r:id="rId25" w:history="1">
        <w:r w:rsidR="00513D08" w:rsidRPr="009723B1">
          <w:rPr>
            <w:rStyle w:val="Hyperlink"/>
            <w:rFonts w:ascii="Arial" w:hAnsi="Arial" w:cs="Arial"/>
            <w:sz w:val="24"/>
            <w:szCs w:val="24"/>
          </w:rPr>
          <w:t>https://www.researchgate.net/figure/Vygotskys-Model-of-the-Zone-of-Proximal-Development_fig1_32</w:t>
        </w:r>
        <w:r w:rsidR="00513D08" w:rsidRPr="009723B1">
          <w:rPr>
            <w:rStyle w:val="Hyperlink"/>
            <w:rFonts w:ascii="Arial" w:hAnsi="Arial" w:cs="Arial"/>
            <w:sz w:val="24"/>
            <w:szCs w:val="24"/>
          </w:rPr>
          <w:t>8433370</w:t>
        </w:r>
      </w:hyperlink>
      <w:r w:rsidR="00513D08">
        <w:rPr>
          <w:rFonts w:ascii="Arial" w:hAnsi="Arial" w:cs="Arial"/>
          <w:sz w:val="24"/>
          <w:szCs w:val="24"/>
        </w:rPr>
        <w:t xml:space="preserve">  [Digital Photograph] (Accessed: 1.11.22)</w:t>
      </w:r>
    </w:p>
    <w:p w14:paraId="4E4270BB" w14:textId="53A8458F" w:rsidR="00EA469F" w:rsidRPr="007B7490" w:rsidRDefault="007B7490" w:rsidP="000D4572">
      <w:proofErr w:type="spellStart"/>
      <w:r>
        <w:rPr>
          <w:rFonts w:ascii="Arial" w:hAnsi="Arial" w:cs="Arial"/>
          <w:sz w:val="24"/>
          <w:szCs w:val="24"/>
        </w:rPr>
        <w:t>Mcleod</w:t>
      </w:r>
      <w:proofErr w:type="spellEnd"/>
      <w:r>
        <w:rPr>
          <w:rFonts w:ascii="Arial" w:hAnsi="Arial" w:cs="Arial"/>
          <w:sz w:val="24"/>
          <w:szCs w:val="24"/>
        </w:rPr>
        <w:t xml:space="preserve">, S. (2022) </w:t>
      </w:r>
      <w:r w:rsidRPr="007B7490">
        <w:rPr>
          <w:rFonts w:ascii="Arial" w:hAnsi="Arial" w:cs="Arial"/>
          <w:i/>
          <w:iCs/>
          <w:sz w:val="24"/>
          <w:szCs w:val="24"/>
        </w:rPr>
        <w:t>Piaget's Stages of Cognitive Development</w:t>
      </w:r>
      <w:r>
        <w:rPr>
          <w:rFonts w:ascii="Arial" w:hAnsi="Arial" w:cs="Arial"/>
          <w:i/>
          <w:iCs/>
          <w:sz w:val="24"/>
          <w:szCs w:val="24"/>
        </w:rPr>
        <w:t xml:space="preserve">. </w:t>
      </w:r>
      <w:r>
        <w:rPr>
          <w:rFonts w:ascii="Arial" w:hAnsi="Arial" w:cs="Arial"/>
          <w:sz w:val="24"/>
          <w:szCs w:val="24"/>
        </w:rPr>
        <w:t>Available at:</w:t>
      </w:r>
      <w:r>
        <w:t xml:space="preserve"> </w:t>
      </w:r>
      <w:hyperlink r:id="rId26" w:history="1">
        <w:r w:rsidRPr="009723B1">
          <w:rPr>
            <w:rStyle w:val="Hyperlink"/>
            <w:rFonts w:ascii="Arial" w:hAnsi="Arial" w:cs="Arial"/>
            <w:sz w:val="24"/>
            <w:szCs w:val="24"/>
          </w:rPr>
          <w:t>https://www.simplypsychology.org/pia</w:t>
        </w:r>
        <w:r w:rsidRPr="009723B1">
          <w:rPr>
            <w:rStyle w:val="Hyperlink"/>
            <w:rFonts w:ascii="Arial" w:hAnsi="Arial" w:cs="Arial"/>
            <w:sz w:val="24"/>
            <w:szCs w:val="24"/>
          </w:rPr>
          <w:t>get.html</w:t>
        </w:r>
      </w:hyperlink>
      <w:r>
        <w:rPr>
          <w:rStyle w:val="Hyperlink"/>
          <w:rFonts w:ascii="Arial" w:hAnsi="Arial" w:cs="Arial"/>
          <w:sz w:val="24"/>
          <w:szCs w:val="24"/>
        </w:rPr>
        <w:t xml:space="preserve"> </w:t>
      </w:r>
      <w:r w:rsidR="00EA469F">
        <w:rPr>
          <w:rFonts w:ascii="Arial" w:hAnsi="Arial" w:cs="Arial"/>
          <w:sz w:val="24"/>
          <w:szCs w:val="24"/>
        </w:rPr>
        <w:t xml:space="preserve"> </w:t>
      </w:r>
      <w:r>
        <w:rPr>
          <w:rFonts w:ascii="Arial" w:hAnsi="Arial" w:cs="Arial"/>
          <w:sz w:val="24"/>
          <w:szCs w:val="24"/>
        </w:rPr>
        <w:t>(Accessed: 2.12.22)</w:t>
      </w:r>
    </w:p>
    <w:p w14:paraId="4FC7BDFA" w14:textId="123B7A93" w:rsidR="00EA469F" w:rsidRPr="0034353E" w:rsidRDefault="00D90CDC" w:rsidP="000D4572">
      <w:r>
        <w:t>Ryan, J. (</w:t>
      </w:r>
      <w:r w:rsidR="00C44DDB">
        <w:t xml:space="preserve">2001) </w:t>
      </w:r>
      <w:r w:rsidR="0034353E" w:rsidRPr="0034353E">
        <w:rPr>
          <w:i/>
          <w:iCs/>
        </w:rPr>
        <w:t>Bronfenbrenner’s Ecological Systems Theory</w:t>
      </w:r>
      <w:r w:rsidR="0034353E">
        <w:rPr>
          <w:i/>
          <w:iCs/>
        </w:rPr>
        <w:t xml:space="preserve">. </w:t>
      </w:r>
      <w:r w:rsidR="0034353E">
        <w:t xml:space="preserve">Available at: </w:t>
      </w:r>
      <w:hyperlink r:id="rId27" w:history="1">
        <w:r w:rsidR="0034353E" w:rsidRPr="009723B1">
          <w:rPr>
            <w:rStyle w:val="Hyperlink"/>
            <w:rFonts w:ascii="Arial" w:hAnsi="Arial" w:cs="Arial"/>
            <w:sz w:val="24"/>
            <w:szCs w:val="24"/>
          </w:rPr>
          <w:t>https://dropoutpr</w:t>
        </w:r>
        <w:r w:rsidR="0034353E" w:rsidRPr="009723B1">
          <w:rPr>
            <w:rStyle w:val="Hyperlink"/>
            <w:rFonts w:ascii="Arial" w:hAnsi="Arial" w:cs="Arial"/>
            <w:sz w:val="24"/>
            <w:szCs w:val="24"/>
          </w:rPr>
          <w:t>evention.org/wp-content/uploads/2015/07/paquetteryanwebquest_20091110.pdf</w:t>
        </w:r>
      </w:hyperlink>
      <w:r w:rsidR="0085095C">
        <w:rPr>
          <w:rFonts w:ascii="Arial" w:hAnsi="Arial" w:cs="Arial"/>
          <w:sz w:val="24"/>
          <w:szCs w:val="24"/>
        </w:rPr>
        <w:t xml:space="preserve"> </w:t>
      </w:r>
      <w:r w:rsidR="0034353E">
        <w:rPr>
          <w:rFonts w:ascii="Arial" w:hAnsi="Arial" w:cs="Arial"/>
          <w:sz w:val="24"/>
          <w:szCs w:val="24"/>
        </w:rPr>
        <w:t>(Accessed:1.12.22)</w:t>
      </w:r>
    </w:p>
    <w:p w14:paraId="76A76D0A" w14:textId="7F0ADAAD" w:rsidR="0085095C" w:rsidRPr="00C23A46" w:rsidRDefault="00585174" w:rsidP="000D4572">
      <w:r>
        <w:t xml:space="preserve">Guy-Evans, O. (2020) </w:t>
      </w:r>
      <w:r w:rsidR="00C23A46" w:rsidRPr="00C23A46">
        <w:rPr>
          <w:i/>
          <w:iCs/>
        </w:rPr>
        <w:t>Bronfenbrenner's Ecological Systems Theory</w:t>
      </w:r>
      <w:r w:rsidR="00C23A46">
        <w:rPr>
          <w:i/>
          <w:iCs/>
        </w:rPr>
        <w:t xml:space="preserve">. </w:t>
      </w:r>
      <w:r w:rsidR="00C23A46">
        <w:t xml:space="preserve">Available at: </w:t>
      </w:r>
      <w:hyperlink r:id="rId28" w:history="1">
        <w:r w:rsidR="00C23A46" w:rsidRPr="009723B1">
          <w:rPr>
            <w:rStyle w:val="Hyperlink"/>
            <w:rFonts w:ascii="Arial" w:hAnsi="Arial" w:cs="Arial"/>
            <w:sz w:val="24"/>
            <w:szCs w:val="24"/>
          </w:rPr>
          <w:t>https://www.simplypsychology.or</w:t>
        </w:r>
        <w:r w:rsidR="00C23A46" w:rsidRPr="009723B1">
          <w:rPr>
            <w:rStyle w:val="Hyperlink"/>
            <w:rFonts w:ascii="Arial" w:hAnsi="Arial" w:cs="Arial"/>
            <w:sz w:val="24"/>
            <w:szCs w:val="24"/>
          </w:rPr>
          <w:t>g/Bronfenbrenner.html</w:t>
        </w:r>
      </w:hyperlink>
      <w:r w:rsidR="0085095C">
        <w:rPr>
          <w:rFonts w:ascii="Arial" w:hAnsi="Arial" w:cs="Arial"/>
          <w:sz w:val="24"/>
          <w:szCs w:val="24"/>
        </w:rPr>
        <w:t xml:space="preserve"> </w:t>
      </w:r>
      <w:r w:rsidR="00C23A46">
        <w:rPr>
          <w:rFonts w:ascii="Arial" w:hAnsi="Arial" w:cs="Arial"/>
          <w:sz w:val="24"/>
          <w:szCs w:val="24"/>
        </w:rPr>
        <w:t>(Accessed: 12.11.22)</w:t>
      </w:r>
    </w:p>
    <w:p w14:paraId="6A58FE93" w14:textId="673EF6D7" w:rsidR="0085095C" w:rsidRDefault="0012157D" w:rsidP="000D4572">
      <w:pPr>
        <w:rPr>
          <w:rFonts w:ascii="Arial" w:hAnsi="Arial" w:cs="Arial"/>
          <w:sz w:val="24"/>
          <w:szCs w:val="24"/>
        </w:rPr>
      </w:pPr>
      <w:hyperlink r:id="rId29" w:history="1">
        <w:r w:rsidR="00884F71" w:rsidRPr="00FD73EE">
          <w:rPr>
            <w:rStyle w:val="Hyperlink"/>
            <w:rFonts w:ascii="Arial" w:hAnsi="Arial" w:cs="Arial"/>
            <w:sz w:val="24"/>
            <w:szCs w:val="24"/>
          </w:rPr>
          <w:t>https://www.pacey.org.uk/parents/resources-for-parents/tips,-factsheets-and-downloads/yo</w:t>
        </w:r>
        <w:r w:rsidR="00884F71" w:rsidRPr="00FD73EE">
          <w:rPr>
            <w:rStyle w:val="Hyperlink"/>
            <w:rFonts w:ascii="Arial" w:hAnsi="Arial" w:cs="Arial"/>
            <w:sz w:val="24"/>
            <w:szCs w:val="24"/>
          </w:rPr>
          <w:t>ur-child-s-key-person/</w:t>
        </w:r>
      </w:hyperlink>
      <w:r w:rsidR="00884F71">
        <w:rPr>
          <w:rFonts w:ascii="Arial" w:hAnsi="Arial" w:cs="Arial"/>
          <w:sz w:val="24"/>
          <w:szCs w:val="24"/>
        </w:rPr>
        <w:t xml:space="preserve"> </w:t>
      </w:r>
    </w:p>
    <w:p w14:paraId="2CBA4CC4" w14:textId="5E7FBF7D" w:rsidR="0085095C" w:rsidRPr="00C37AAF" w:rsidRDefault="00B11225" w:rsidP="000D4572">
      <w:r>
        <w:t xml:space="preserve">Pacey (2022) </w:t>
      </w:r>
      <w:r w:rsidR="003847C4" w:rsidRPr="003847C4">
        <w:rPr>
          <w:i/>
          <w:iCs/>
        </w:rPr>
        <w:t>Your child's key person</w:t>
      </w:r>
      <w:r w:rsidR="003847C4">
        <w:rPr>
          <w:i/>
          <w:iCs/>
        </w:rPr>
        <w:t xml:space="preserve">. </w:t>
      </w:r>
      <w:r w:rsidR="00C37AAF">
        <w:t xml:space="preserve">Available at: </w:t>
      </w:r>
      <w:hyperlink r:id="rId30" w:history="1">
        <w:r w:rsidR="00C37AAF" w:rsidRPr="009723B1">
          <w:rPr>
            <w:rStyle w:val="Hyperlink"/>
            <w:rFonts w:ascii="Arial" w:hAnsi="Arial" w:cs="Arial"/>
            <w:sz w:val="24"/>
            <w:szCs w:val="24"/>
          </w:rPr>
          <w:t>https://www.simplypsychology.org/bowlby.html#:~:text=Bowlby's%20evolutionary%20theory%20of%20attachment,to%20one%20main%20attachment%20figure</w:t>
        </w:r>
      </w:hyperlink>
      <w:r w:rsidR="00884F71" w:rsidRPr="00884F71">
        <w:rPr>
          <w:rFonts w:ascii="Arial" w:hAnsi="Arial" w:cs="Arial"/>
          <w:sz w:val="24"/>
          <w:szCs w:val="24"/>
        </w:rPr>
        <w:t>.</w:t>
      </w:r>
      <w:r w:rsidR="00884F71">
        <w:rPr>
          <w:rFonts w:ascii="Arial" w:hAnsi="Arial" w:cs="Arial"/>
          <w:sz w:val="24"/>
          <w:szCs w:val="24"/>
        </w:rPr>
        <w:t xml:space="preserve"> </w:t>
      </w:r>
      <w:r w:rsidR="00C37AAF">
        <w:rPr>
          <w:rFonts w:ascii="Arial" w:hAnsi="Arial" w:cs="Arial"/>
          <w:sz w:val="24"/>
          <w:szCs w:val="24"/>
        </w:rPr>
        <w:t>(Accessed: 1.12.22)</w:t>
      </w:r>
    </w:p>
    <w:p w14:paraId="18291099" w14:textId="0C2C1970" w:rsidR="0085095C" w:rsidRPr="00C035FD" w:rsidRDefault="005043AC" w:rsidP="000D4572">
      <w:r>
        <w:t>Cherry, K. (2022)</w:t>
      </w:r>
      <w:r w:rsidR="00C035FD">
        <w:t xml:space="preserve"> </w:t>
      </w:r>
      <w:r w:rsidR="00C035FD" w:rsidRPr="00C035FD">
        <w:rPr>
          <w:i/>
          <w:iCs/>
        </w:rPr>
        <w:t>Erikson's Stages of Development</w:t>
      </w:r>
      <w:r w:rsidR="00C035FD">
        <w:rPr>
          <w:i/>
          <w:iCs/>
        </w:rPr>
        <w:t xml:space="preserve">. </w:t>
      </w:r>
      <w:r w:rsidR="00C035FD">
        <w:t xml:space="preserve">Available at: </w:t>
      </w:r>
      <w:hyperlink r:id="rId31" w:history="1">
        <w:r w:rsidR="00C035FD" w:rsidRPr="009723B1">
          <w:rPr>
            <w:rStyle w:val="Hyperlink"/>
            <w:rFonts w:ascii="Arial" w:hAnsi="Arial" w:cs="Arial"/>
            <w:sz w:val="24"/>
            <w:szCs w:val="24"/>
          </w:rPr>
          <w:t>https://www.verywellmind.com/erik-eriksons-stages-of-ps</w:t>
        </w:r>
        <w:r w:rsidR="00C035FD" w:rsidRPr="009723B1">
          <w:rPr>
            <w:rStyle w:val="Hyperlink"/>
            <w:rFonts w:ascii="Arial" w:hAnsi="Arial" w:cs="Arial"/>
            <w:sz w:val="24"/>
            <w:szCs w:val="24"/>
          </w:rPr>
          <w:t>ychosocial-development-2795740</w:t>
        </w:r>
      </w:hyperlink>
      <w:r w:rsidR="00884F71">
        <w:rPr>
          <w:rFonts w:ascii="Arial" w:hAnsi="Arial" w:cs="Arial"/>
          <w:sz w:val="24"/>
          <w:szCs w:val="24"/>
        </w:rPr>
        <w:t xml:space="preserve"> </w:t>
      </w:r>
      <w:r w:rsidR="00C035FD">
        <w:rPr>
          <w:rFonts w:ascii="Arial" w:hAnsi="Arial" w:cs="Arial"/>
          <w:sz w:val="24"/>
          <w:szCs w:val="24"/>
        </w:rPr>
        <w:t>(Accessed: 2.12.22)</w:t>
      </w:r>
    </w:p>
    <w:p w14:paraId="79281E4E" w14:textId="04E71916" w:rsidR="0085095C" w:rsidRPr="00975C7A" w:rsidRDefault="00F54562" w:rsidP="000D4572">
      <w:r>
        <w:t xml:space="preserve">Connections Academy (2022) </w:t>
      </w:r>
      <w:r w:rsidR="001051C2" w:rsidRPr="001051C2">
        <w:rPr>
          <w:i/>
          <w:iCs/>
        </w:rPr>
        <w:t>WHY ARE ROLE MODELS IMPORTANT</w:t>
      </w:r>
      <w:r w:rsidR="001051C2">
        <w:rPr>
          <w:i/>
          <w:iCs/>
        </w:rPr>
        <w:t xml:space="preserve">? </w:t>
      </w:r>
      <w:r w:rsidR="001051C2">
        <w:t xml:space="preserve">Available </w:t>
      </w:r>
      <w:r w:rsidR="00975C7A">
        <w:t xml:space="preserve">at: </w:t>
      </w:r>
      <w:hyperlink r:id="rId32" w:history="1">
        <w:r w:rsidR="00975C7A" w:rsidRPr="009723B1">
          <w:rPr>
            <w:rStyle w:val="Hyperlink"/>
            <w:rFonts w:ascii="Arial" w:hAnsi="Arial" w:cs="Arial"/>
            <w:sz w:val="24"/>
            <w:szCs w:val="24"/>
          </w:rPr>
          <w:t>https://www.connectionsacademy.com/support/resources/article/importance-of-positive-adult-role-mo</w:t>
        </w:r>
        <w:r w:rsidR="00975C7A" w:rsidRPr="009723B1">
          <w:rPr>
            <w:rStyle w:val="Hyperlink"/>
            <w:rFonts w:ascii="Arial" w:hAnsi="Arial" w:cs="Arial"/>
            <w:sz w:val="24"/>
            <w:szCs w:val="24"/>
          </w:rPr>
          <w:t>dels/</w:t>
        </w:r>
      </w:hyperlink>
      <w:r w:rsidR="00DD2FBD">
        <w:rPr>
          <w:rFonts w:ascii="Arial" w:hAnsi="Arial" w:cs="Arial"/>
          <w:sz w:val="24"/>
          <w:szCs w:val="24"/>
        </w:rPr>
        <w:t xml:space="preserve"> </w:t>
      </w:r>
      <w:r w:rsidR="00975C7A">
        <w:rPr>
          <w:rFonts w:ascii="Arial" w:hAnsi="Arial" w:cs="Arial"/>
          <w:sz w:val="24"/>
          <w:szCs w:val="24"/>
        </w:rPr>
        <w:t xml:space="preserve">(Accessed: 29.11.22) </w:t>
      </w:r>
    </w:p>
    <w:p w14:paraId="3A52A6BF" w14:textId="3F2779C4" w:rsidR="0085095C" w:rsidRDefault="00241F8E" w:rsidP="000D4572">
      <w:pPr>
        <w:rPr>
          <w:rFonts w:ascii="Arial" w:hAnsi="Arial" w:cs="Arial"/>
          <w:sz w:val="24"/>
          <w:szCs w:val="24"/>
        </w:rPr>
      </w:pPr>
      <w:r>
        <w:t>Government (</w:t>
      </w:r>
      <w:r w:rsidR="002E02CD">
        <w:t xml:space="preserve">2022) </w:t>
      </w:r>
      <w:r w:rsidR="002E02CD" w:rsidRPr="002E02CD">
        <w:rPr>
          <w:i/>
          <w:iCs/>
        </w:rPr>
        <w:t>Working in partnership with parents and carers</w:t>
      </w:r>
      <w:r w:rsidR="002E02CD">
        <w:t>. Av</w:t>
      </w:r>
      <w:r w:rsidR="00FA4F8B">
        <w:t xml:space="preserve">ailable at: </w:t>
      </w:r>
      <w:hyperlink r:id="rId33" w:history="1">
        <w:r w:rsidR="00FA4F8B" w:rsidRPr="009723B1">
          <w:rPr>
            <w:rStyle w:val="Hyperlink"/>
            <w:rFonts w:ascii="Arial" w:hAnsi="Arial" w:cs="Arial"/>
            <w:sz w:val="24"/>
            <w:szCs w:val="24"/>
          </w:rPr>
          <w:t>https://help-for-early-years-providers.education.gov.uk/get-help-to-improve-your-practice/working-in-partnership-with-parents-and-carers#:~:te</w:t>
        </w:r>
        <w:r w:rsidR="00FA4F8B" w:rsidRPr="009723B1">
          <w:rPr>
            <w:rStyle w:val="Hyperlink"/>
            <w:rFonts w:ascii="Arial" w:hAnsi="Arial" w:cs="Arial"/>
            <w:sz w:val="24"/>
            <w:szCs w:val="24"/>
          </w:rPr>
          <w:t>xt=It's%20about%20working%20together%20to,best%20to%20support%20their%20learning</w:t>
        </w:r>
      </w:hyperlink>
      <w:r w:rsidR="001F3271" w:rsidRPr="001F3271">
        <w:rPr>
          <w:rFonts w:ascii="Arial" w:hAnsi="Arial" w:cs="Arial"/>
          <w:sz w:val="24"/>
          <w:szCs w:val="24"/>
        </w:rPr>
        <w:t>.</w:t>
      </w:r>
      <w:r w:rsidR="001F3271">
        <w:rPr>
          <w:rFonts w:ascii="Arial" w:hAnsi="Arial" w:cs="Arial"/>
          <w:sz w:val="24"/>
          <w:szCs w:val="24"/>
        </w:rPr>
        <w:t xml:space="preserve"> </w:t>
      </w:r>
      <w:r w:rsidR="00FA4F8B">
        <w:rPr>
          <w:rFonts w:ascii="Arial" w:hAnsi="Arial" w:cs="Arial"/>
          <w:sz w:val="24"/>
          <w:szCs w:val="24"/>
        </w:rPr>
        <w:t>(Accessed</w:t>
      </w:r>
      <w:r w:rsidR="00E965AA">
        <w:rPr>
          <w:rFonts w:ascii="Arial" w:hAnsi="Arial" w:cs="Arial"/>
          <w:sz w:val="24"/>
          <w:szCs w:val="24"/>
        </w:rPr>
        <w:t>: 14.11.22)</w:t>
      </w:r>
    </w:p>
    <w:p w14:paraId="4B38661D" w14:textId="16D36A32" w:rsidR="0085095C" w:rsidRDefault="00B13F0C" w:rsidP="000D4572">
      <w:pPr>
        <w:rPr>
          <w:rFonts w:ascii="Arial" w:hAnsi="Arial" w:cs="Arial"/>
          <w:sz w:val="24"/>
          <w:szCs w:val="24"/>
        </w:rPr>
      </w:pPr>
      <w:r>
        <w:rPr>
          <w:rFonts w:ascii="Arial" w:hAnsi="Arial" w:cs="Arial"/>
          <w:sz w:val="24"/>
          <w:szCs w:val="24"/>
        </w:rPr>
        <w:t>(2019)</w:t>
      </w:r>
      <w:r w:rsidRPr="00B13F0C">
        <w:t xml:space="preserve"> </w:t>
      </w:r>
      <w:r w:rsidRPr="00B13F0C">
        <w:rPr>
          <w:rFonts w:ascii="Arial" w:hAnsi="Arial" w:cs="Arial"/>
          <w:i/>
          <w:iCs/>
          <w:sz w:val="24"/>
          <w:szCs w:val="24"/>
        </w:rPr>
        <w:t>Principles and Values of Children’s Care, Play, Learning and Development</w:t>
      </w:r>
      <w:r>
        <w:rPr>
          <w:rFonts w:ascii="Arial" w:hAnsi="Arial" w:cs="Arial"/>
          <w:i/>
          <w:iCs/>
          <w:sz w:val="24"/>
          <w:szCs w:val="24"/>
        </w:rPr>
        <w:t xml:space="preserve">. </w:t>
      </w:r>
      <w:r>
        <w:rPr>
          <w:rFonts w:ascii="Arial" w:hAnsi="Arial" w:cs="Arial"/>
          <w:sz w:val="24"/>
          <w:szCs w:val="24"/>
        </w:rPr>
        <w:t xml:space="preserve">Available at: </w:t>
      </w:r>
      <w:hyperlink r:id="rId34" w:history="1">
        <w:r w:rsidRPr="009723B1">
          <w:rPr>
            <w:rStyle w:val="Hyperlink"/>
            <w:rFonts w:ascii="Arial" w:hAnsi="Arial" w:cs="Arial"/>
            <w:sz w:val="24"/>
            <w:szCs w:val="24"/>
          </w:rPr>
          <w:t>http://resource.download.wjec.co.u</w:t>
        </w:r>
        <w:r w:rsidRPr="009723B1">
          <w:rPr>
            <w:rStyle w:val="Hyperlink"/>
            <w:rFonts w:ascii="Arial" w:hAnsi="Arial" w:cs="Arial"/>
            <w:sz w:val="24"/>
            <w:szCs w:val="24"/>
          </w:rPr>
          <w:t>k.s3.amazonaws.com/vtc/2018-19/HSC18-19_3-1/_multi-lang/unit04/01-child-centred-approaches.html</w:t>
        </w:r>
      </w:hyperlink>
      <w:r w:rsidR="00B407C5">
        <w:rPr>
          <w:rFonts w:ascii="Arial" w:hAnsi="Arial" w:cs="Arial"/>
          <w:sz w:val="24"/>
          <w:szCs w:val="24"/>
        </w:rPr>
        <w:t xml:space="preserve"> </w:t>
      </w:r>
      <w:r>
        <w:rPr>
          <w:rFonts w:ascii="Arial" w:hAnsi="Arial" w:cs="Arial"/>
          <w:sz w:val="24"/>
          <w:szCs w:val="24"/>
        </w:rPr>
        <w:t>(Accessed: 2.12.22)</w:t>
      </w:r>
    </w:p>
    <w:p w14:paraId="4859EBB2" w14:textId="00FAE419" w:rsidR="0085095C" w:rsidRDefault="00087F6A" w:rsidP="000D4572">
      <w:pPr>
        <w:rPr>
          <w:rFonts w:ascii="Arial" w:hAnsi="Arial" w:cs="Arial"/>
          <w:sz w:val="24"/>
          <w:szCs w:val="24"/>
        </w:rPr>
      </w:pPr>
      <w:r>
        <w:rPr>
          <w:rFonts w:ascii="Arial" w:hAnsi="Arial" w:cs="Arial"/>
          <w:sz w:val="24"/>
          <w:szCs w:val="24"/>
        </w:rPr>
        <w:t>Pacey (</w:t>
      </w:r>
      <w:r w:rsidR="00047748">
        <w:rPr>
          <w:rFonts w:ascii="Arial" w:hAnsi="Arial" w:cs="Arial"/>
          <w:sz w:val="24"/>
          <w:szCs w:val="24"/>
        </w:rPr>
        <w:t xml:space="preserve">2022) </w:t>
      </w:r>
      <w:r w:rsidR="00047748">
        <w:rPr>
          <w:rFonts w:ascii="Arial" w:hAnsi="Arial" w:cs="Arial"/>
          <w:i/>
          <w:iCs/>
          <w:sz w:val="24"/>
          <w:szCs w:val="24"/>
        </w:rPr>
        <w:t xml:space="preserve">Helping your child settle in. </w:t>
      </w:r>
      <w:r w:rsidR="00047748">
        <w:rPr>
          <w:rFonts w:ascii="Arial" w:hAnsi="Arial" w:cs="Arial"/>
          <w:sz w:val="24"/>
          <w:szCs w:val="24"/>
        </w:rPr>
        <w:t xml:space="preserve">Available at: </w:t>
      </w:r>
      <w:hyperlink r:id="rId35" w:history="1">
        <w:r w:rsidR="00047748" w:rsidRPr="009723B1">
          <w:rPr>
            <w:rStyle w:val="Hyperlink"/>
            <w:rFonts w:ascii="Arial" w:hAnsi="Arial" w:cs="Arial"/>
            <w:sz w:val="24"/>
            <w:szCs w:val="24"/>
          </w:rPr>
          <w:t>https://www.pacey.org.uk/parents/working-with-y</w:t>
        </w:r>
        <w:r w:rsidR="00047748" w:rsidRPr="009723B1">
          <w:rPr>
            <w:rStyle w:val="Hyperlink"/>
            <w:rFonts w:ascii="Arial" w:hAnsi="Arial" w:cs="Arial"/>
            <w:sz w:val="24"/>
            <w:szCs w:val="24"/>
          </w:rPr>
          <w:t>our-childcarer/helping-your-child-settle-in/</w:t>
        </w:r>
      </w:hyperlink>
      <w:r w:rsidR="00D056CE">
        <w:rPr>
          <w:rFonts w:ascii="Arial" w:hAnsi="Arial" w:cs="Arial"/>
          <w:sz w:val="24"/>
          <w:szCs w:val="24"/>
        </w:rPr>
        <w:t xml:space="preserve"> </w:t>
      </w:r>
      <w:r w:rsidR="00047748">
        <w:rPr>
          <w:rFonts w:ascii="Arial" w:hAnsi="Arial" w:cs="Arial"/>
          <w:sz w:val="24"/>
          <w:szCs w:val="24"/>
        </w:rPr>
        <w:t>(Accessed: 2.12.22)</w:t>
      </w:r>
    </w:p>
    <w:p w14:paraId="5DB7692E" w14:textId="3B2A12F2" w:rsidR="0085095C" w:rsidRDefault="00465204" w:rsidP="000D4572">
      <w:pPr>
        <w:rPr>
          <w:rFonts w:ascii="Arial" w:hAnsi="Arial" w:cs="Arial"/>
          <w:sz w:val="24"/>
          <w:szCs w:val="24"/>
        </w:rPr>
      </w:pPr>
      <w:r>
        <w:lastRenderedPageBreak/>
        <w:t xml:space="preserve">(2022) </w:t>
      </w:r>
      <w:r>
        <w:rPr>
          <w:i/>
          <w:iCs/>
        </w:rPr>
        <w:t xml:space="preserve">Home visiting. </w:t>
      </w:r>
      <w:r>
        <w:t xml:space="preserve">Available at: </w:t>
      </w:r>
      <w:hyperlink r:id="rId36" w:history="1">
        <w:r w:rsidRPr="009723B1">
          <w:rPr>
            <w:rStyle w:val="Hyperlink"/>
            <w:rFonts w:ascii="Arial" w:hAnsi="Arial" w:cs="Arial"/>
            <w:sz w:val="24"/>
            <w:szCs w:val="24"/>
          </w:rPr>
          <w:t>https://www.avenues-ecs.org/home</w:t>
        </w:r>
        <w:r w:rsidRPr="009723B1">
          <w:rPr>
            <w:rStyle w:val="Hyperlink"/>
            <w:rFonts w:ascii="Arial" w:hAnsi="Arial" w:cs="Arial"/>
            <w:sz w:val="24"/>
            <w:szCs w:val="24"/>
          </w:rPr>
          <w:t>-visiting</w:t>
        </w:r>
      </w:hyperlink>
      <w:r w:rsidR="004C7949">
        <w:rPr>
          <w:rFonts w:ascii="Arial" w:hAnsi="Arial" w:cs="Arial"/>
          <w:sz w:val="24"/>
          <w:szCs w:val="24"/>
        </w:rPr>
        <w:t xml:space="preserve"> </w:t>
      </w:r>
      <w:r>
        <w:rPr>
          <w:rFonts w:ascii="Arial" w:hAnsi="Arial" w:cs="Arial"/>
          <w:sz w:val="24"/>
          <w:szCs w:val="24"/>
        </w:rPr>
        <w:t>(Accessed: 2.12.22)</w:t>
      </w:r>
    </w:p>
    <w:p w14:paraId="346745A1" w14:textId="4EF9312C" w:rsidR="0085095C" w:rsidRPr="00E16477" w:rsidRDefault="00981A21" w:rsidP="000D4572">
      <w:r>
        <w:rPr>
          <w:rFonts w:ascii="Arial" w:hAnsi="Arial" w:cs="Arial"/>
          <w:sz w:val="24"/>
          <w:szCs w:val="24"/>
        </w:rPr>
        <w:t xml:space="preserve">Twinkl (2018) </w:t>
      </w:r>
      <w:r w:rsidR="00E16477" w:rsidRPr="00E16477">
        <w:rPr>
          <w:rFonts w:ascii="Arial" w:hAnsi="Arial" w:cs="Arial"/>
          <w:i/>
          <w:iCs/>
          <w:sz w:val="24"/>
          <w:szCs w:val="24"/>
        </w:rPr>
        <w:t>What are Teacher Early Years Home Visits?</w:t>
      </w:r>
      <w:r w:rsidR="00E16477">
        <w:rPr>
          <w:rFonts w:ascii="Arial" w:hAnsi="Arial" w:cs="Arial"/>
          <w:sz w:val="24"/>
          <w:szCs w:val="24"/>
        </w:rPr>
        <w:t xml:space="preserve"> Available at:</w:t>
      </w:r>
      <w:r w:rsidR="00E16477">
        <w:t xml:space="preserve"> </w:t>
      </w:r>
      <w:hyperlink r:id="rId37" w:history="1">
        <w:r w:rsidR="00E16477" w:rsidRPr="009723B1">
          <w:rPr>
            <w:rStyle w:val="Hyperlink"/>
            <w:rFonts w:ascii="Arial" w:hAnsi="Arial" w:cs="Arial"/>
            <w:sz w:val="24"/>
            <w:szCs w:val="24"/>
          </w:rPr>
          <w:t>https://www.twinkl.co.uk/blog/what-ar</w:t>
        </w:r>
        <w:r w:rsidR="00E16477" w:rsidRPr="009723B1">
          <w:rPr>
            <w:rStyle w:val="Hyperlink"/>
            <w:rFonts w:ascii="Arial" w:hAnsi="Arial" w:cs="Arial"/>
            <w:sz w:val="24"/>
            <w:szCs w:val="24"/>
          </w:rPr>
          <w:t>e-teacher-early-years-home-visits</w:t>
        </w:r>
      </w:hyperlink>
      <w:r w:rsidR="00C74CD6">
        <w:rPr>
          <w:rFonts w:ascii="Arial" w:hAnsi="Arial" w:cs="Arial"/>
          <w:sz w:val="24"/>
          <w:szCs w:val="24"/>
        </w:rPr>
        <w:t xml:space="preserve"> </w:t>
      </w:r>
      <w:r w:rsidR="00E16477">
        <w:rPr>
          <w:rFonts w:ascii="Arial" w:hAnsi="Arial" w:cs="Arial"/>
          <w:sz w:val="24"/>
          <w:szCs w:val="24"/>
        </w:rPr>
        <w:t>(Accessed: 3.12.22)</w:t>
      </w:r>
    </w:p>
    <w:p w14:paraId="4F772C0B" w14:textId="2BF06E0E" w:rsidR="0085095C" w:rsidRPr="00D77288" w:rsidRDefault="00D77288" w:rsidP="000D4572">
      <w:r>
        <w:t xml:space="preserve">Twinkl (2012) </w:t>
      </w:r>
      <w:r>
        <w:rPr>
          <w:i/>
          <w:iCs/>
        </w:rPr>
        <w:t xml:space="preserve">Childminder Welcome Pack. </w:t>
      </w:r>
      <w:r>
        <w:t xml:space="preserve">Available at: </w:t>
      </w:r>
      <w:hyperlink r:id="rId38" w:history="1">
        <w:r w:rsidRPr="009723B1">
          <w:rPr>
            <w:rStyle w:val="Hyperlink"/>
            <w:rFonts w:ascii="Arial" w:hAnsi="Arial" w:cs="Arial"/>
            <w:sz w:val="24"/>
            <w:szCs w:val="24"/>
          </w:rPr>
          <w:t>https://www.twinkl.</w:t>
        </w:r>
        <w:r w:rsidRPr="009723B1">
          <w:rPr>
            <w:rStyle w:val="Hyperlink"/>
            <w:rFonts w:ascii="Arial" w:hAnsi="Arial" w:cs="Arial"/>
            <w:sz w:val="24"/>
            <w:szCs w:val="24"/>
          </w:rPr>
          <w:t>co.uk/resource/t-ch-088-childminder-welcome-pack</w:t>
        </w:r>
      </w:hyperlink>
      <w:r w:rsidR="009A30AF">
        <w:rPr>
          <w:rFonts w:ascii="Arial" w:hAnsi="Arial" w:cs="Arial"/>
          <w:sz w:val="24"/>
          <w:szCs w:val="24"/>
        </w:rPr>
        <w:t xml:space="preserve"> </w:t>
      </w:r>
      <w:r>
        <w:rPr>
          <w:rFonts w:ascii="Arial" w:hAnsi="Arial" w:cs="Arial"/>
          <w:sz w:val="24"/>
          <w:szCs w:val="24"/>
        </w:rPr>
        <w:t>(Accessed: 1.12.22)</w:t>
      </w:r>
    </w:p>
    <w:p w14:paraId="4DD3AA53" w14:textId="2D4A877A" w:rsidR="0085095C" w:rsidRPr="00061F87" w:rsidRDefault="00061F87" w:rsidP="000D4572">
      <w:r>
        <w:t xml:space="preserve">Pacey. (2022) </w:t>
      </w:r>
      <w:r w:rsidRPr="00061F87">
        <w:rPr>
          <w:i/>
          <w:iCs/>
        </w:rPr>
        <w:t xml:space="preserve">New Curriculum for Wales/ </w:t>
      </w:r>
      <w:proofErr w:type="spellStart"/>
      <w:r w:rsidRPr="00061F87">
        <w:rPr>
          <w:i/>
          <w:iCs/>
        </w:rPr>
        <w:t>Cwricwlwm</w:t>
      </w:r>
      <w:proofErr w:type="spellEnd"/>
      <w:r w:rsidRPr="00061F87">
        <w:rPr>
          <w:i/>
          <w:iCs/>
        </w:rPr>
        <w:t xml:space="preserve"> Newydd </w:t>
      </w:r>
      <w:proofErr w:type="spellStart"/>
      <w:r w:rsidRPr="00061F87">
        <w:rPr>
          <w:i/>
          <w:iCs/>
        </w:rPr>
        <w:t>i</w:t>
      </w:r>
      <w:proofErr w:type="spellEnd"/>
      <w:r w:rsidRPr="00061F87">
        <w:rPr>
          <w:i/>
          <w:iCs/>
        </w:rPr>
        <w:t xml:space="preserve"> </w:t>
      </w:r>
      <w:proofErr w:type="spellStart"/>
      <w:r w:rsidRPr="00061F87">
        <w:rPr>
          <w:i/>
          <w:iCs/>
        </w:rPr>
        <w:t>Gymru</w:t>
      </w:r>
      <w:proofErr w:type="spellEnd"/>
      <w:r>
        <w:rPr>
          <w:i/>
          <w:iCs/>
        </w:rPr>
        <w:t xml:space="preserve">. </w:t>
      </w:r>
      <w:r>
        <w:t xml:space="preserve">Available at: </w:t>
      </w:r>
      <w:hyperlink r:id="rId39" w:history="1">
        <w:r w:rsidRPr="009723B1">
          <w:rPr>
            <w:rStyle w:val="Hyperlink"/>
            <w:rFonts w:ascii="Arial" w:hAnsi="Arial" w:cs="Arial"/>
            <w:sz w:val="24"/>
            <w:szCs w:val="24"/>
          </w:rPr>
          <w:t>https://www.pacey.org.uk/new-curriculum-for</w:t>
        </w:r>
        <w:r w:rsidRPr="009723B1">
          <w:rPr>
            <w:rStyle w:val="Hyperlink"/>
            <w:rFonts w:ascii="Arial" w:hAnsi="Arial" w:cs="Arial"/>
            <w:sz w:val="24"/>
            <w:szCs w:val="24"/>
          </w:rPr>
          <w:t>-wales/</w:t>
        </w:r>
      </w:hyperlink>
      <w:r w:rsidR="00E47978">
        <w:rPr>
          <w:rFonts w:ascii="Arial" w:hAnsi="Arial" w:cs="Arial"/>
          <w:sz w:val="24"/>
          <w:szCs w:val="24"/>
        </w:rPr>
        <w:t xml:space="preserve"> </w:t>
      </w:r>
      <w:r>
        <w:rPr>
          <w:rFonts w:ascii="Arial" w:hAnsi="Arial" w:cs="Arial"/>
          <w:sz w:val="24"/>
          <w:szCs w:val="24"/>
        </w:rPr>
        <w:t>(Accessed: 29.11.22)</w:t>
      </w:r>
    </w:p>
    <w:p w14:paraId="15C97D54" w14:textId="24DD71F8" w:rsidR="0084286D" w:rsidRPr="00E129BB" w:rsidRDefault="00E129BB" w:rsidP="000D4572">
      <w:r>
        <w:t>Common sense media. (2020)</w:t>
      </w:r>
      <w:r w:rsidRPr="00E129BB">
        <w:t xml:space="preserve"> </w:t>
      </w:r>
      <w:r w:rsidRPr="00E129BB">
        <w:rPr>
          <w:i/>
          <w:iCs/>
        </w:rPr>
        <w:t>What is communication?</w:t>
      </w:r>
      <w:r>
        <w:rPr>
          <w:i/>
          <w:iCs/>
        </w:rPr>
        <w:t xml:space="preserve"> </w:t>
      </w:r>
      <w:r>
        <w:t xml:space="preserve">Available at: </w:t>
      </w:r>
      <w:hyperlink r:id="rId40" w:history="1">
        <w:r w:rsidRPr="009723B1">
          <w:rPr>
            <w:rStyle w:val="Hyperlink"/>
            <w:rFonts w:ascii="Arial" w:hAnsi="Arial" w:cs="Arial"/>
            <w:sz w:val="24"/>
            <w:szCs w:val="24"/>
          </w:rPr>
          <w:t>https://www.commonsensemedia.org/articles/what-is-comm</w:t>
        </w:r>
        <w:r w:rsidRPr="009723B1">
          <w:rPr>
            <w:rStyle w:val="Hyperlink"/>
            <w:rFonts w:ascii="Arial" w:hAnsi="Arial" w:cs="Arial"/>
            <w:sz w:val="24"/>
            <w:szCs w:val="24"/>
          </w:rPr>
          <w:t>unication</w:t>
        </w:r>
      </w:hyperlink>
      <w:r w:rsidR="0084286D">
        <w:rPr>
          <w:rFonts w:ascii="Arial" w:hAnsi="Arial" w:cs="Arial"/>
          <w:sz w:val="24"/>
          <w:szCs w:val="24"/>
        </w:rPr>
        <w:t xml:space="preserve"> </w:t>
      </w:r>
      <w:r>
        <w:rPr>
          <w:rFonts w:ascii="Arial" w:hAnsi="Arial" w:cs="Arial"/>
          <w:sz w:val="24"/>
          <w:szCs w:val="24"/>
        </w:rPr>
        <w:t>(Accessed: 28.11.22)</w:t>
      </w:r>
    </w:p>
    <w:sectPr w:rsidR="0084286D" w:rsidRPr="00E129BB" w:rsidSect="00DD2FBD">
      <w:footerReference w:type="default" r:id="rId41"/>
      <w:pgSz w:w="11906" w:h="16838"/>
      <w:pgMar w:top="1440" w:right="1440" w:bottom="1440" w:left="1440" w:header="708" w:footer="708" w:gutter="0"/>
      <w:pgBorders w:offsetFrom="page">
        <w:top w:val="doubleWave" w:sz="6" w:space="24" w:color="FF0000"/>
        <w:left w:val="doubleWave" w:sz="6" w:space="24" w:color="FF0000"/>
        <w:bottom w:val="doubleWave" w:sz="6" w:space="24" w:color="FF0000"/>
        <w:right w:val="doubleWave" w:sz="6" w:space="24" w:color="FF000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432DB" w14:textId="77777777" w:rsidR="008478A7" w:rsidRDefault="008478A7" w:rsidP="00DD2FBD">
      <w:pPr>
        <w:spacing w:after="0" w:line="240" w:lineRule="auto"/>
      </w:pPr>
      <w:r>
        <w:separator/>
      </w:r>
    </w:p>
  </w:endnote>
  <w:endnote w:type="continuationSeparator" w:id="0">
    <w:p w14:paraId="51DCEB85" w14:textId="77777777" w:rsidR="008478A7" w:rsidRDefault="008478A7" w:rsidP="00DD2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Jumble">
    <w:altName w:val="Jumble"/>
    <w:charset w:val="00"/>
    <w:family w:val="auto"/>
    <w:pitch w:val="variable"/>
    <w:sig w:usb0="8000002F" w:usb1="1000004A"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396089"/>
      <w:docPartObj>
        <w:docPartGallery w:val="Page Numbers (Bottom of Page)"/>
        <w:docPartUnique/>
      </w:docPartObj>
    </w:sdtPr>
    <w:sdtEndPr>
      <w:rPr>
        <w:noProof/>
      </w:rPr>
    </w:sdtEndPr>
    <w:sdtContent>
      <w:p w14:paraId="495203B4" w14:textId="77777777" w:rsidR="00DD2FBD" w:rsidRDefault="00DD2FBD">
        <w:pPr>
          <w:pStyle w:val="Footer"/>
          <w:jc w:val="center"/>
        </w:pPr>
      </w:p>
      <w:p w14:paraId="4B6C24B8" w14:textId="77777777" w:rsidR="00DD2FBD" w:rsidRDefault="00DD2FBD">
        <w:pPr>
          <w:pStyle w:val="Footer"/>
          <w:jc w:val="center"/>
        </w:pPr>
      </w:p>
      <w:p w14:paraId="6A22F6A8" w14:textId="7A2DD5B3" w:rsidR="00DD2FBD" w:rsidRDefault="00DD2F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25351F" w14:textId="77777777" w:rsidR="00DD2FBD" w:rsidRDefault="00DD2F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4E270" w14:textId="77777777" w:rsidR="008478A7" w:rsidRDefault="008478A7" w:rsidP="00DD2FBD">
      <w:pPr>
        <w:spacing w:after="0" w:line="240" w:lineRule="auto"/>
      </w:pPr>
      <w:r>
        <w:separator/>
      </w:r>
    </w:p>
  </w:footnote>
  <w:footnote w:type="continuationSeparator" w:id="0">
    <w:p w14:paraId="78B68007" w14:textId="77777777" w:rsidR="008478A7" w:rsidRDefault="008478A7" w:rsidP="00DD2F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B1F67"/>
    <w:multiLevelType w:val="hybridMultilevel"/>
    <w:tmpl w:val="C8DE6B4A"/>
    <w:lvl w:ilvl="0" w:tplc="2CD0834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261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0D0"/>
    <w:rsid w:val="00020CE9"/>
    <w:rsid w:val="00047748"/>
    <w:rsid w:val="00061763"/>
    <w:rsid w:val="00061F87"/>
    <w:rsid w:val="00087F6A"/>
    <w:rsid w:val="000C1A4A"/>
    <w:rsid w:val="000C70FA"/>
    <w:rsid w:val="000D4572"/>
    <w:rsid w:val="001051C2"/>
    <w:rsid w:val="00157D54"/>
    <w:rsid w:val="001636FD"/>
    <w:rsid w:val="00166121"/>
    <w:rsid w:val="00174046"/>
    <w:rsid w:val="001748B9"/>
    <w:rsid w:val="00180113"/>
    <w:rsid w:val="00187199"/>
    <w:rsid w:val="00193977"/>
    <w:rsid w:val="001E2CDF"/>
    <w:rsid w:val="001F3271"/>
    <w:rsid w:val="00230F2A"/>
    <w:rsid w:val="00240540"/>
    <w:rsid w:val="00241F8E"/>
    <w:rsid w:val="00262021"/>
    <w:rsid w:val="0027631F"/>
    <w:rsid w:val="002C4C35"/>
    <w:rsid w:val="002D0424"/>
    <w:rsid w:val="002E02CD"/>
    <w:rsid w:val="00301A49"/>
    <w:rsid w:val="0034353E"/>
    <w:rsid w:val="00365CE0"/>
    <w:rsid w:val="003847C4"/>
    <w:rsid w:val="003E722F"/>
    <w:rsid w:val="0040051D"/>
    <w:rsid w:val="0042336E"/>
    <w:rsid w:val="00465204"/>
    <w:rsid w:val="004659FD"/>
    <w:rsid w:val="00490E73"/>
    <w:rsid w:val="004A331C"/>
    <w:rsid w:val="004C7949"/>
    <w:rsid w:val="004E4FF8"/>
    <w:rsid w:val="004E55B1"/>
    <w:rsid w:val="005043AC"/>
    <w:rsid w:val="00513D08"/>
    <w:rsid w:val="0053490A"/>
    <w:rsid w:val="00566B47"/>
    <w:rsid w:val="0057756E"/>
    <w:rsid w:val="00585174"/>
    <w:rsid w:val="005B7C9E"/>
    <w:rsid w:val="005C6819"/>
    <w:rsid w:val="0060727E"/>
    <w:rsid w:val="00613586"/>
    <w:rsid w:val="00654E01"/>
    <w:rsid w:val="00660054"/>
    <w:rsid w:val="006A5B26"/>
    <w:rsid w:val="006B54A7"/>
    <w:rsid w:val="00756E76"/>
    <w:rsid w:val="00787394"/>
    <w:rsid w:val="00791EA1"/>
    <w:rsid w:val="007B67C6"/>
    <w:rsid w:val="007B7490"/>
    <w:rsid w:val="00801BEB"/>
    <w:rsid w:val="0081674F"/>
    <w:rsid w:val="0084286D"/>
    <w:rsid w:val="008478A7"/>
    <w:rsid w:val="00847C52"/>
    <w:rsid w:val="0085095C"/>
    <w:rsid w:val="00871FC0"/>
    <w:rsid w:val="00884F71"/>
    <w:rsid w:val="008945F0"/>
    <w:rsid w:val="008D24A3"/>
    <w:rsid w:val="008E415C"/>
    <w:rsid w:val="009458E7"/>
    <w:rsid w:val="00960B79"/>
    <w:rsid w:val="00975C7A"/>
    <w:rsid w:val="00981A21"/>
    <w:rsid w:val="009912F0"/>
    <w:rsid w:val="009A30AF"/>
    <w:rsid w:val="009E7BB8"/>
    <w:rsid w:val="00A04063"/>
    <w:rsid w:val="00A159A4"/>
    <w:rsid w:val="00A20530"/>
    <w:rsid w:val="00A47259"/>
    <w:rsid w:val="00A86981"/>
    <w:rsid w:val="00AC50D0"/>
    <w:rsid w:val="00AD113E"/>
    <w:rsid w:val="00B11225"/>
    <w:rsid w:val="00B13F0C"/>
    <w:rsid w:val="00B3368D"/>
    <w:rsid w:val="00B407C5"/>
    <w:rsid w:val="00B7464B"/>
    <w:rsid w:val="00BC7B1F"/>
    <w:rsid w:val="00BE7000"/>
    <w:rsid w:val="00BE75EB"/>
    <w:rsid w:val="00BF3E8E"/>
    <w:rsid w:val="00C035FD"/>
    <w:rsid w:val="00C23A46"/>
    <w:rsid w:val="00C32756"/>
    <w:rsid w:val="00C32B11"/>
    <w:rsid w:val="00C33E18"/>
    <w:rsid w:val="00C37AAF"/>
    <w:rsid w:val="00C44DDB"/>
    <w:rsid w:val="00C56FF0"/>
    <w:rsid w:val="00C74CD6"/>
    <w:rsid w:val="00CE097F"/>
    <w:rsid w:val="00D056CE"/>
    <w:rsid w:val="00D35FDF"/>
    <w:rsid w:val="00D77288"/>
    <w:rsid w:val="00D90CDC"/>
    <w:rsid w:val="00D9767C"/>
    <w:rsid w:val="00DD2FBD"/>
    <w:rsid w:val="00DD5542"/>
    <w:rsid w:val="00E129BB"/>
    <w:rsid w:val="00E16477"/>
    <w:rsid w:val="00E47978"/>
    <w:rsid w:val="00E56EB9"/>
    <w:rsid w:val="00E718A8"/>
    <w:rsid w:val="00E72276"/>
    <w:rsid w:val="00E851C1"/>
    <w:rsid w:val="00E965AA"/>
    <w:rsid w:val="00EA1567"/>
    <w:rsid w:val="00EA469F"/>
    <w:rsid w:val="00EC3A08"/>
    <w:rsid w:val="00EE23E0"/>
    <w:rsid w:val="00F54562"/>
    <w:rsid w:val="00F80930"/>
    <w:rsid w:val="00F81CF1"/>
    <w:rsid w:val="00F943BB"/>
    <w:rsid w:val="00FA4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C3FB0"/>
  <w15:chartTrackingRefBased/>
  <w15:docId w15:val="{EC1A5E39-95D0-4572-B5C5-D6F77A87A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4572"/>
    <w:rPr>
      <w:color w:val="0563C1" w:themeColor="hyperlink"/>
      <w:u w:val="single"/>
    </w:rPr>
  </w:style>
  <w:style w:type="character" w:styleId="UnresolvedMention">
    <w:name w:val="Unresolved Mention"/>
    <w:basedOn w:val="DefaultParagraphFont"/>
    <w:uiPriority w:val="99"/>
    <w:semiHidden/>
    <w:unhideWhenUsed/>
    <w:rsid w:val="000D4572"/>
    <w:rPr>
      <w:color w:val="605E5C"/>
      <w:shd w:val="clear" w:color="auto" w:fill="E1DFDD"/>
    </w:rPr>
  </w:style>
  <w:style w:type="paragraph" w:styleId="Header">
    <w:name w:val="header"/>
    <w:basedOn w:val="Normal"/>
    <w:link w:val="HeaderChar"/>
    <w:uiPriority w:val="99"/>
    <w:unhideWhenUsed/>
    <w:rsid w:val="00DD2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FBD"/>
  </w:style>
  <w:style w:type="paragraph" w:styleId="Footer">
    <w:name w:val="footer"/>
    <w:basedOn w:val="Normal"/>
    <w:link w:val="FooterChar"/>
    <w:uiPriority w:val="99"/>
    <w:unhideWhenUsed/>
    <w:rsid w:val="00DD2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FBD"/>
  </w:style>
  <w:style w:type="paragraph" w:styleId="ListParagraph">
    <w:name w:val="List Paragraph"/>
    <w:basedOn w:val="Normal"/>
    <w:uiPriority w:val="34"/>
    <w:qFormat/>
    <w:rsid w:val="004E55B1"/>
    <w:pPr>
      <w:ind w:left="720"/>
      <w:contextualSpacing/>
    </w:pPr>
  </w:style>
  <w:style w:type="character" w:styleId="FollowedHyperlink">
    <w:name w:val="FollowedHyperlink"/>
    <w:basedOn w:val="DefaultParagraphFont"/>
    <w:uiPriority w:val="99"/>
    <w:semiHidden/>
    <w:unhideWhenUsed/>
    <w:rsid w:val="00791E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childmind.org/article/why-do-kids-have-trouble-with-transitions/" TargetMode="External"/><Relationship Id="rId26" Type="http://schemas.openxmlformats.org/officeDocument/2006/relationships/hyperlink" Target="https://www.simplypsychology.org/piaget.html" TargetMode="External"/><Relationship Id="rId39" Type="http://schemas.openxmlformats.org/officeDocument/2006/relationships/hyperlink" Target="https://www.pacey.org.uk/new-curriculum-for-wales/" TargetMode="External"/><Relationship Id="rId21" Type="http://schemas.openxmlformats.org/officeDocument/2006/relationships/hyperlink" Target="https://www.simplypsychology.org/maslow.html" TargetMode="External"/><Relationship Id="rId34" Type="http://schemas.openxmlformats.org/officeDocument/2006/relationships/hyperlink" Target="http://resource.download.wjec.co.uk.s3.amazonaws.com/vtc/2018-19/HSC18-19_3-1/_multi-lang/unit04/01-child-centred-approaches.html"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oneeducation.co.uk/news-blog/the-importance-of-a-good-transition" TargetMode="External"/><Relationship Id="rId20" Type="http://schemas.openxmlformats.org/officeDocument/2006/relationships/hyperlink" Target="https://www.earlyyearseducator.co.uk/features/article/support-transitions-using-an-effective-key-person-system#:~:text=Using%20Maslow's%20hierarchy%20of%20needs,(the%20body's%20normal%20functions)" TargetMode="External"/><Relationship Id="rId29" Type="http://schemas.openxmlformats.org/officeDocument/2006/relationships/hyperlink" Target="https://www.pacey.org.uk/parents/resources-for-parents/tips,-factsheets-and-downloads/your-child-s-key-person/"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implypsychology.org/vygotsky.html" TargetMode="External"/><Relationship Id="rId32" Type="http://schemas.openxmlformats.org/officeDocument/2006/relationships/hyperlink" Target="https://www.connectionsacademy.com/support/resources/article/importance-of-positive-adult-role-models/" TargetMode="External"/><Relationship Id="rId37" Type="http://schemas.openxmlformats.org/officeDocument/2006/relationships/hyperlink" Target="https://www.twinkl.co.uk/blog/what-are-teacher-early-years-home-visits" TargetMode="External"/><Relationship Id="rId40" Type="http://schemas.openxmlformats.org/officeDocument/2006/relationships/hyperlink" Target="https://www.commonsensemedia.org/articles/what-is-communication" TargetMode="External"/><Relationship Id="rId5" Type="http://schemas.openxmlformats.org/officeDocument/2006/relationships/footnotes" Target="footnotes.xml"/><Relationship Id="rId15" Type="http://schemas.openxmlformats.org/officeDocument/2006/relationships/hyperlink" Target="https://www.earlyyearsmatters.co.uk/eyfs/positive-relationships/transitions/" TargetMode="External"/><Relationship Id="rId23" Type="http://schemas.openxmlformats.org/officeDocument/2006/relationships/hyperlink" Target="https://growingkind.com.au/what-are-play-schemas-and-why-do-they-matter/" TargetMode="External"/><Relationship Id="rId28" Type="http://schemas.openxmlformats.org/officeDocument/2006/relationships/hyperlink" Target="https://www.simplypsychology.org/Bronfenbrenner.html" TargetMode="External"/><Relationship Id="rId36" Type="http://schemas.openxmlformats.org/officeDocument/2006/relationships/hyperlink" Target="https://www.avenues-ecs.org/home-visiting" TargetMode="External"/><Relationship Id="rId10" Type="http://schemas.openxmlformats.org/officeDocument/2006/relationships/image" Target="media/image4.jpeg"/><Relationship Id="rId19" Type="http://schemas.openxmlformats.org/officeDocument/2006/relationships/hyperlink" Target="https://corporatefinanceinstitute.com/resources/management/maslows-hierarchy-of-needs/" TargetMode="External"/><Relationship Id="rId31" Type="http://schemas.openxmlformats.org/officeDocument/2006/relationships/hyperlink" Target="https://www.verywellmind.com/erik-eriksons-stages-of-psychosocial-development-279574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ictionary.cambridge.org/dictionary/english/handbook" TargetMode="External"/><Relationship Id="rId22" Type="http://schemas.openxmlformats.org/officeDocument/2006/relationships/hyperlink" Target="https://www.uopeople.edu/blog/types-of-communication-back-to-basics/#:~:text=Types%20of%20Communication%201%201.%20Verbal%20Communication%20Verbal,4.%20Visual%20Communication%20...%205%205.%20Listening%20" TargetMode="External"/><Relationship Id="rId27" Type="http://schemas.openxmlformats.org/officeDocument/2006/relationships/hyperlink" Target="https://dropoutprevention.org/wp-content/uploads/2015/07/paquetteryanwebquest_20091110.pdf" TargetMode="External"/><Relationship Id="rId30" Type="http://schemas.openxmlformats.org/officeDocument/2006/relationships/hyperlink" Target="https://www.simplypsychology.org/bowlby.html#:~:text=Bowlby's%20evolutionary%20theory%20of%20attachment,to%20one%20main%20attachment%20figure" TargetMode="External"/><Relationship Id="rId35" Type="http://schemas.openxmlformats.org/officeDocument/2006/relationships/hyperlink" Target="https://www.pacey.org.uk/parents/working-with-your-childcarer/helping-your-child-settle-in/"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teachearlyyears.com/a-unique-child/view/supporting-transitions-in-the-early-years" TargetMode="External"/><Relationship Id="rId25" Type="http://schemas.openxmlformats.org/officeDocument/2006/relationships/hyperlink" Target="https://www.researchgate.net/figure/Vygotskys-Model-of-the-Zone-of-Proximal-Development_fig1_328433370" TargetMode="External"/><Relationship Id="rId33" Type="http://schemas.openxmlformats.org/officeDocument/2006/relationships/hyperlink" Target="https://help-for-early-years-providers.education.gov.uk/get-help-to-improve-your-practice/working-in-partnership-with-parents-and-carers#:~:text=It's%20about%20working%20together%20to,best%20to%20support%20their%20learning" TargetMode="External"/><Relationship Id="rId38" Type="http://schemas.openxmlformats.org/officeDocument/2006/relationships/hyperlink" Target="https://www.twinkl.co.uk/resource/t-ch-088-childminder-welcome-p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3798</Words>
  <Characters>21654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Curtis</dc:creator>
  <cp:keywords/>
  <dc:description/>
  <cp:lastModifiedBy>Gemma Curtis</cp:lastModifiedBy>
  <cp:revision>2</cp:revision>
  <dcterms:created xsi:type="dcterms:W3CDTF">2022-12-04T23:26:00Z</dcterms:created>
  <dcterms:modified xsi:type="dcterms:W3CDTF">2022-12-04T23:26:00Z</dcterms:modified>
</cp:coreProperties>
</file>