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31A33" w14:textId="21907A17" w:rsidR="00F016A9" w:rsidRDefault="00041658" w:rsidP="00041658">
      <w:pPr>
        <w:jc w:val="center"/>
        <w:rPr>
          <w:rFonts w:ascii="Times New Roman" w:hAnsi="Times New Roman" w:cs="Times New Roman"/>
          <w:b/>
          <w:bCs/>
          <w:color w:val="000000"/>
          <w:sz w:val="32"/>
          <w:szCs w:val="32"/>
        </w:rPr>
      </w:pPr>
      <w:r w:rsidRPr="0031584A">
        <w:rPr>
          <w:rFonts w:ascii="Times New Roman" w:hAnsi="Times New Roman" w:cs="Times New Roman"/>
          <w:b/>
          <w:bCs/>
          <w:color w:val="000000"/>
          <w:sz w:val="32"/>
          <w:szCs w:val="32"/>
        </w:rPr>
        <w:t>Laser Doppler Vibrometer – Brake Disc Modal Analysis</w:t>
      </w:r>
    </w:p>
    <w:p w14:paraId="218BFD1A" w14:textId="5D59EB4C" w:rsidR="001E7321" w:rsidRPr="001E7321" w:rsidRDefault="001E7321" w:rsidP="001E7321">
      <w:pPr>
        <w:jc w:val="center"/>
        <w:rPr>
          <w:rFonts w:ascii="Times New Roman" w:hAnsi="Times New Roman" w:cs="Times New Roman"/>
          <w:color w:val="000000"/>
          <w:sz w:val="24"/>
          <w:szCs w:val="24"/>
        </w:rPr>
      </w:pPr>
      <w:r w:rsidRPr="001E7321">
        <w:rPr>
          <w:rFonts w:ascii="Times New Roman" w:hAnsi="Times New Roman" w:cs="Times New Roman"/>
          <w:color w:val="000000"/>
          <w:sz w:val="24"/>
          <w:szCs w:val="24"/>
        </w:rPr>
        <w:t>Structural Integrity &amp; Materials Evaluation</w:t>
      </w:r>
    </w:p>
    <w:p w14:paraId="7C0842A3" w14:textId="110F7D87" w:rsidR="00C47F56" w:rsidRPr="001E7321" w:rsidRDefault="00C47F56" w:rsidP="00041658">
      <w:pPr>
        <w:jc w:val="center"/>
        <w:rPr>
          <w:rFonts w:ascii="Times New Roman" w:hAnsi="Times New Roman" w:cs="Times New Roman"/>
          <w:color w:val="000000"/>
          <w:sz w:val="24"/>
          <w:szCs w:val="24"/>
        </w:rPr>
      </w:pPr>
      <w:r w:rsidRPr="001E7321">
        <w:rPr>
          <w:rFonts w:ascii="Times New Roman" w:hAnsi="Times New Roman" w:cs="Times New Roman"/>
          <w:color w:val="000000"/>
          <w:sz w:val="24"/>
          <w:szCs w:val="24"/>
        </w:rPr>
        <w:t>Zihao Wen 2300258</w:t>
      </w:r>
    </w:p>
    <w:p w14:paraId="71397BC4" w14:textId="40580701" w:rsidR="0031584A" w:rsidRPr="001E7321" w:rsidRDefault="0031584A" w:rsidP="00041658">
      <w:pPr>
        <w:jc w:val="center"/>
        <w:rPr>
          <w:rFonts w:ascii="Times New Roman" w:hAnsi="Times New Roman" w:cs="Times New Roman"/>
          <w:color w:val="000000"/>
          <w:sz w:val="24"/>
          <w:szCs w:val="24"/>
        </w:rPr>
      </w:pPr>
      <w:r w:rsidRPr="001E7321">
        <w:rPr>
          <w:rFonts w:ascii="Times New Roman" w:hAnsi="Times New Roman" w:cs="Times New Roman"/>
          <w:color w:val="000000"/>
          <w:sz w:val="24"/>
          <w:szCs w:val="24"/>
        </w:rPr>
        <w:t>19/03/2024</w:t>
      </w:r>
    </w:p>
    <w:p w14:paraId="1A8DB7D8" w14:textId="617ACF90" w:rsidR="00041658" w:rsidRPr="0031584A" w:rsidRDefault="00041658" w:rsidP="00041658">
      <w:pPr>
        <w:jc w:val="left"/>
        <w:rPr>
          <w:rFonts w:ascii="Times New Roman" w:hAnsi="Times New Roman" w:cs="Times New Roman"/>
          <w:b/>
          <w:bCs/>
          <w:color w:val="000000"/>
          <w:sz w:val="24"/>
          <w:szCs w:val="24"/>
        </w:rPr>
      </w:pPr>
      <w:r w:rsidRPr="0031584A">
        <w:rPr>
          <w:rFonts w:ascii="Times New Roman" w:hAnsi="Times New Roman" w:cs="Times New Roman"/>
          <w:b/>
          <w:bCs/>
          <w:color w:val="000000"/>
          <w:sz w:val="24"/>
          <w:szCs w:val="24"/>
        </w:rPr>
        <w:t>Abstract</w:t>
      </w:r>
    </w:p>
    <w:p w14:paraId="3A939387" w14:textId="7A5063BB" w:rsidR="00A44153" w:rsidRPr="007A3303" w:rsidRDefault="00C47F56" w:rsidP="0031584A">
      <w:pPr>
        <w:spacing w:afterLines="100" w:after="312"/>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In this experiment, the resonance frequencies and vibration modes of brake discs were measured using a </w:t>
      </w:r>
      <w:proofErr w:type="spellStart"/>
      <w:r w:rsidRPr="007A3303">
        <w:rPr>
          <w:rFonts w:ascii="Times New Roman" w:hAnsi="Times New Roman" w:cs="Times New Roman"/>
          <w:color w:val="000000"/>
          <w:sz w:val="24"/>
          <w:szCs w:val="24"/>
        </w:rPr>
        <w:t>PolyTec</w:t>
      </w:r>
      <w:proofErr w:type="spellEnd"/>
      <w:r w:rsidRPr="007A3303">
        <w:rPr>
          <w:rFonts w:ascii="Times New Roman" w:hAnsi="Times New Roman" w:cs="Times New Roman"/>
          <w:color w:val="000000"/>
          <w:sz w:val="24"/>
          <w:szCs w:val="24"/>
        </w:rPr>
        <w:t xml:space="preserve"> scanning laser Doppler vibrometer (LDV). The results show that the brake disc exhibits significant resonance at specific frequencies. In addition, through modal analysis, this experiment also </w:t>
      </w:r>
      <w:proofErr w:type="spellStart"/>
      <w:r w:rsidRPr="007A3303">
        <w:rPr>
          <w:rFonts w:ascii="Times New Roman" w:hAnsi="Times New Roman" w:cs="Times New Roman"/>
          <w:color w:val="000000"/>
          <w:sz w:val="24"/>
          <w:szCs w:val="24"/>
        </w:rPr>
        <w:t>visualised</w:t>
      </w:r>
      <w:proofErr w:type="spellEnd"/>
      <w:r w:rsidRPr="007A3303">
        <w:rPr>
          <w:rFonts w:ascii="Times New Roman" w:hAnsi="Times New Roman" w:cs="Times New Roman"/>
          <w:color w:val="000000"/>
          <w:sz w:val="24"/>
          <w:szCs w:val="24"/>
        </w:rPr>
        <w:t xml:space="preserve"> the vibration modes of the brake disc at different resonance frequencies. Although there are some limitations in this experiment, the results provide an important reference for </w:t>
      </w:r>
      <w:proofErr w:type="spellStart"/>
      <w:r w:rsidRPr="007A3303">
        <w:rPr>
          <w:rFonts w:ascii="Times New Roman" w:hAnsi="Times New Roman" w:cs="Times New Roman"/>
          <w:color w:val="000000"/>
          <w:sz w:val="24"/>
          <w:szCs w:val="24"/>
        </w:rPr>
        <w:t>optimising</w:t>
      </w:r>
      <w:proofErr w:type="spellEnd"/>
      <w:r w:rsidRPr="007A3303">
        <w:rPr>
          <w:rFonts w:ascii="Times New Roman" w:hAnsi="Times New Roman" w:cs="Times New Roman"/>
          <w:color w:val="000000"/>
          <w:sz w:val="24"/>
          <w:szCs w:val="24"/>
        </w:rPr>
        <w:t xml:space="preserve"> the design and material selection of brake discs as well as improving braking efficiency and reducing noise and vibration.</w:t>
      </w:r>
    </w:p>
    <w:p w14:paraId="793D8366" w14:textId="77777777" w:rsidR="00C47F56" w:rsidRPr="0031584A" w:rsidRDefault="00041658" w:rsidP="00041658">
      <w:pPr>
        <w:jc w:val="left"/>
        <w:rPr>
          <w:rFonts w:ascii="Times New Roman" w:hAnsi="Times New Roman" w:cs="Times New Roman"/>
          <w:b/>
          <w:bCs/>
          <w:color w:val="000000"/>
          <w:sz w:val="24"/>
          <w:szCs w:val="24"/>
        </w:rPr>
      </w:pPr>
      <w:r w:rsidRPr="0031584A">
        <w:rPr>
          <w:rFonts w:ascii="Times New Roman" w:hAnsi="Times New Roman" w:cs="Times New Roman"/>
          <w:b/>
          <w:bCs/>
          <w:color w:val="000000"/>
          <w:sz w:val="24"/>
          <w:szCs w:val="24"/>
        </w:rPr>
        <w:t>Apparatus</w:t>
      </w:r>
      <w:r w:rsidR="00C27D6F" w:rsidRPr="0031584A">
        <w:rPr>
          <w:rFonts w:ascii="Times New Roman" w:hAnsi="Times New Roman" w:cs="Times New Roman"/>
          <w:b/>
          <w:bCs/>
          <w:color w:val="000000"/>
          <w:sz w:val="24"/>
          <w:szCs w:val="24"/>
        </w:rPr>
        <w:t>:</w:t>
      </w:r>
    </w:p>
    <w:p w14:paraId="1DC3F2D2" w14:textId="15791C59" w:rsidR="00041658" w:rsidRPr="007A3303" w:rsidRDefault="00C47F56" w:rsidP="0031584A">
      <w:pPr>
        <w:spacing w:afterLines="100" w:after="312"/>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Brake discs, </w:t>
      </w:r>
      <w:proofErr w:type="spellStart"/>
      <w:r w:rsidRPr="007A3303">
        <w:rPr>
          <w:rFonts w:ascii="Times New Roman" w:hAnsi="Times New Roman" w:cs="Times New Roman"/>
          <w:color w:val="000000"/>
          <w:sz w:val="24"/>
          <w:szCs w:val="24"/>
        </w:rPr>
        <w:t>PolyTec</w:t>
      </w:r>
      <w:proofErr w:type="spellEnd"/>
      <w:r w:rsidRPr="007A3303">
        <w:rPr>
          <w:rFonts w:ascii="Times New Roman" w:hAnsi="Times New Roman" w:cs="Times New Roman"/>
          <w:color w:val="000000"/>
          <w:sz w:val="24"/>
          <w:szCs w:val="24"/>
        </w:rPr>
        <w:t xml:space="preserve"> scanning laser Doppler vibrometer, electromagnetic actuators, computer.</w:t>
      </w:r>
    </w:p>
    <w:p w14:paraId="21CE42BE" w14:textId="186446D1" w:rsidR="000B09DA" w:rsidRPr="0031584A" w:rsidRDefault="00041658" w:rsidP="000B09DA">
      <w:pPr>
        <w:jc w:val="left"/>
        <w:rPr>
          <w:rFonts w:ascii="Times New Roman" w:hAnsi="Times New Roman" w:cs="Times New Roman"/>
          <w:b/>
          <w:bCs/>
          <w:color w:val="000000"/>
          <w:sz w:val="24"/>
          <w:szCs w:val="24"/>
        </w:rPr>
      </w:pPr>
      <w:r w:rsidRPr="0031584A">
        <w:rPr>
          <w:rFonts w:ascii="Times New Roman" w:hAnsi="Times New Roman" w:cs="Times New Roman"/>
          <w:b/>
          <w:bCs/>
          <w:color w:val="000000"/>
          <w:sz w:val="24"/>
          <w:szCs w:val="24"/>
        </w:rPr>
        <w:t>Introduction</w:t>
      </w:r>
      <w:r w:rsidR="000B09DA" w:rsidRPr="0031584A">
        <w:rPr>
          <w:rFonts w:ascii="Times New Roman" w:hAnsi="Times New Roman" w:cs="Times New Roman"/>
          <w:b/>
          <w:bCs/>
          <w:color w:val="000000"/>
          <w:sz w:val="24"/>
          <w:szCs w:val="24"/>
        </w:rPr>
        <w:t>：</w:t>
      </w:r>
    </w:p>
    <w:p w14:paraId="35568A3E" w14:textId="77777777" w:rsidR="00C47F56" w:rsidRPr="007A3303" w:rsidRDefault="00C47F56" w:rsidP="0031584A">
      <w:pPr>
        <w:mirrorIndents/>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In the field of vehicle engineering, the performance of the braking system is crucial to the safety and reliability of the entire vehicle. As the core component of the braking system, the dynamic characteristics of the brake disc directly affect the response speed and stability of the system. Therefore, accurately measuring and </w:t>
      </w:r>
      <w:proofErr w:type="spellStart"/>
      <w:r w:rsidRPr="007A3303">
        <w:rPr>
          <w:rFonts w:ascii="Times New Roman" w:hAnsi="Times New Roman" w:cs="Times New Roman"/>
          <w:color w:val="000000"/>
          <w:sz w:val="24"/>
          <w:szCs w:val="24"/>
        </w:rPr>
        <w:t>analysing</w:t>
      </w:r>
      <w:proofErr w:type="spellEnd"/>
      <w:r w:rsidRPr="007A3303">
        <w:rPr>
          <w:rFonts w:ascii="Times New Roman" w:hAnsi="Times New Roman" w:cs="Times New Roman"/>
          <w:color w:val="000000"/>
          <w:sz w:val="24"/>
          <w:szCs w:val="24"/>
        </w:rPr>
        <w:t xml:space="preserve"> the vibration characteristics of the brake disc, especially its resonance frequency pattern and morphology, plays a very important role in </w:t>
      </w:r>
      <w:proofErr w:type="spellStart"/>
      <w:r w:rsidRPr="007A3303">
        <w:rPr>
          <w:rFonts w:ascii="Times New Roman" w:hAnsi="Times New Roman" w:cs="Times New Roman"/>
          <w:color w:val="000000"/>
          <w:sz w:val="24"/>
          <w:szCs w:val="24"/>
        </w:rPr>
        <w:t>optimising</w:t>
      </w:r>
      <w:proofErr w:type="spellEnd"/>
      <w:r w:rsidRPr="007A3303">
        <w:rPr>
          <w:rFonts w:ascii="Times New Roman" w:hAnsi="Times New Roman" w:cs="Times New Roman"/>
          <w:color w:val="000000"/>
          <w:sz w:val="24"/>
          <w:szCs w:val="24"/>
        </w:rPr>
        <w:t xml:space="preserve"> the design, improving the performance and reducing the noise and vibration generated during braking. In recent years, Laser Doppler Vibrometer (LDV) technology has been widely used in the field of </w:t>
      </w:r>
      <w:proofErr w:type="spellStart"/>
      <w:r w:rsidRPr="007A3303">
        <w:rPr>
          <w:rFonts w:ascii="Times New Roman" w:hAnsi="Times New Roman" w:cs="Times New Roman"/>
          <w:color w:val="000000"/>
          <w:sz w:val="24"/>
          <w:szCs w:val="24"/>
        </w:rPr>
        <w:t>analysing</w:t>
      </w:r>
      <w:proofErr w:type="spellEnd"/>
      <w:r w:rsidRPr="007A3303">
        <w:rPr>
          <w:rFonts w:ascii="Times New Roman" w:hAnsi="Times New Roman" w:cs="Times New Roman"/>
          <w:color w:val="000000"/>
          <w:sz w:val="24"/>
          <w:szCs w:val="24"/>
        </w:rPr>
        <w:t xml:space="preserve"> the vibration of materials and structures due to its advantages of non-contact measurement. Compared with traditional contact measurement techniques, LDV is able to accurately measure the velocity and displacement of a test object's surface without disturbing it.</w:t>
      </w:r>
    </w:p>
    <w:p w14:paraId="5D16DF72" w14:textId="1B3D0F82" w:rsidR="00FC11D8" w:rsidRPr="007A3303" w:rsidRDefault="00601BFA" w:rsidP="00447A58">
      <w:pPr>
        <w:rPr>
          <w:rFonts w:ascii="Times New Roman" w:hAnsi="Times New Roman" w:cs="Times New Roman"/>
          <w:color w:val="000000"/>
          <w:sz w:val="24"/>
          <w:szCs w:val="24"/>
        </w:rPr>
      </w:pPr>
      <w:r w:rsidRPr="007A3303">
        <w:rPr>
          <w:rFonts w:ascii="Times New Roman" w:hAnsi="Times New Roman" w:cs="Times New Roman"/>
          <w:color w:val="000000"/>
          <w:sz w:val="24"/>
          <w:szCs w:val="24"/>
        </w:rPr>
        <w:t>A study using multi-point LDV to evaluate turbulence parameters demonstrates the potential of LDV in analyzing and understanding the effects of turbulence on automotive components, which can significantly impact vehicle performance and safety</w:t>
      </w:r>
      <w:r w:rsidR="00E642B8" w:rsidRPr="007A3303">
        <w:rPr>
          <w:rFonts w:ascii="Times New Roman" w:hAnsi="Times New Roman" w:cs="Times New Roman"/>
          <w:color w:val="000000"/>
          <w:sz w:val="24"/>
          <w:szCs w:val="24"/>
          <w:vertAlign w:val="superscript"/>
        </w:rPr>
        <w:fldChar w:fldCharType="begin"/>
      </w:r>
      <w:r w:rsidR="00E642B8" w:rsidRPr="007A3303">
        <w:rPr>
          <w:rFonts w:ascii="Times New Roman" w:hAnsi="Times New Roman" w:cs="Times New Roman"/>
          <w:color w:val="000000"/>
          <w:sz w:val="24"/>
          <w:szCs w:val="24"/>
          <w:vertAlign w:val="superscript"/>
        </w:rPr>
        <w:instrText xml:space="preserve"> ADDIN ZOTERO_ITEM CSL_CITATION {"citationID":"ZnemBdj7","properties":{"formattedCitation":"[1]","plainCitation":"[1]","noteIndex":0},"citationItems":[{"id":5,"uris":["http://zotero.org/users/local/5Y2y2iOu/items/8ZGLU4WI"],"itemData":{"id":5,"type":"article-journal","abstract":"The refractive index structure parameter </w:instrText>
      </w:r>
      <w:r w:rsidR="00E642B8" w:rsidRPr="007A3303">
        <w:rPr>
          <w:rFonts w:ascii="Cambria Math" w:hAnsi="Cambria Math" w:cs="Cambria Math"/>
          <w:color w:val="000000"/>
          <w:sz w:val="24"/>
          <w:szCs w:val="24"/>
          <w:vertAlign w:val="superscript"/>
        </w:rPr>
        <w:instrText>𝐶𝑛</w:instrText>
      </w:r>
      <w:r w:rsidR="00E642B8" w:rsidRPr="007A3303">
        <w:rPr>
          <w:rFonts w:ascii="Times New Roman" w:hAnsi="Times New Roman" w:cs="Times New Roman"/>
          <w:color w:val="000000"/>
          <w:sz w:val="24"/>
          <w:szCs w:val="24"/>
          <w:vertAlign w:val="superscript"/>
        </w:rPr>
        <w:instrText xml:space="preserve">2 and the inner scale of turbulence </w:instrText>
      </w:r>
      <w:r w:rsidR="00E642B8" w:rsidRPr="007A3303">
        <w:rPr>
          <w:rFonts w:ascii="Cambria Math" w:hAnsi="Cambria Math" w:cs="Cambria Math"/>
          <w:color w:val="000000"/>
          <w:sz w:val="24"/>
          <w:szCs w:val="24"/>
          <w:vertAlign w:val="superscript"/>
        </w:rPr>
        <w:instrText>𝑙</w:instrText>
      </w:r>
      <w:r w:rsidR="00E642B8" w:rsidRPr="007A3303">
        <w:rPr>
          <w:rFonts w:ascii="Times New Roman" w:hAnsi="Times New Roman" w:cs="Times New Roman"/>
          <w:color w:val="000000"/>
          <w:sz w:val="24"/>
          <w:szCs w:val="24"/>
          <w:vertAlign w:val="superscript"/>
        </w:rPr>
        <w:instrText xml:space="preserve">0 define the magnitude of turbulence in a medium like air in the atmosphere. Thus, these parameters have a significant influence to Laser Doppler Vibrometry in outdoor applications [1, 2]. In this paper, we present a new method for evaluating the structural parameter of refractive index fluctuations </w:instrText>
      </w:r>
      <w:r w:rsidR="00E642B8" w:rsidRPr="007A3303">
        <w:rPr>
          <w:rFonts w:ascii="Cambria Math" w:hAnsi="Cambria Math" w:cs="Cambria Math"/>
          <w:color w:val="000000"/>
          <w:sz w:val="24"/>
          <w:szCs w:val="24"/>
          <w:vertAlign w:val="superscript"/>
        </w:rPr>
        <w:instrText>𝐶𝑛</w:instrText>
      </w:r>
      <w:r w:rsidR="00E642B8" w:rsidRPr="007A3303">
        <w:rPr>
          <w:rFonts w:ascii="Times New Roman" w:hAnsi="Times New Roman" w:cs="Times New Roman"/>
          <w:color w:val="000000"/>
          <w:sz w:val="24"/>
          <w:szCs w:val="24"/>
          <w:vertAlign w:val="superscript"/>
        </w:rPr>
        <w:instrText xml:space="preserve">2 and inner scale of turbulence </w:instrText>
      </w:r>
      <w:r w:rsidR="00E642B8" w:rsidRPr="007A3303">
        <w:rPr>
          <w:rFonts w:ascii="Cambria Math" w:hAnsi="Cambria Math" w:cs="Cambria Math"/>
          <w:color w:val="000000"/>
          <w:sz w:val="24"/>
          <w:szCs w:val="24"/>
          <w:vertAlign w:val="superscript"/>
        </w:rPr>
        <w:instrText>𝑙</w:instrText>
      </w:r>
      <w:r w:rsidR="00E642B8" w:rsidRPr="007A3303">
        <w:rPr>
          <w:rFonts w:ascii="Times New Roman" w:hAnsi="Times New Roman" w:cs="Times New Roman"/>
          <w:color w:val="000000"/>
          <w:sz w:val="24"/>
          <w:szCs w:val="24"/>
          <w:vertAlign w:val="superscript"/>
        </w:rPr>
        <w:instrText xml:space="preserve">0 in atmosphere using multipoint Laser Doppler Vibrometer (MPV). A method is based on calculating the parameters of turbulent medium by means of simple considerations about Kolmogorov theory and determination of phase difference between parallel beams provided by MPV. In the present study, the new method is defined under the various airflow conditions. We present exploratory tests using fans including heating elements to create various environments for airflows along the path of propagation for three parallel beams. Going forward, the results obtained should help to better understand and eventually suppress the effects of turbulence in Laser Doppler Vibrometry, for example, in drone optical measurements.","container-title":"tm - Technisches Messen","DOI":"10.1515/teme-2023-0076","ISSN":"2196-7113, 0171-8096","issue":"s1","language":"en","page":"120-125","source":"DOI.org (Crossref)","title":"Evaluation of turbulence parameters with a multipoint Laser Doppler Vibrometer: Bestimmung von Turbulenzparametern mit einem Mehrpunkt-Laser-Doppler-Vibrometer","title-short":"Evaluation of turbulence parameters with a multipoint Laser Doppler Vibrometer","volume":"90","author":[{"family":"Tolchkova","given":"Kristina"},{"family":"Rembe","given":"Christian"}],"issued":{"date-parts":[["2023",8,31]]}}}],"schema":"https://github.com/citation-style-language/schema/raw/master/csl-citation.json"} </w:instrText>
      </w:r>
      <w:r w:rsidR="00E642B8" w:rsidRPr="007A3303">
        <w:rPr>
          <w:rFonts w:ascii="Times New Roman" w:hAnsi="Times New Roman" w:cs="Times New Roman"/>
          <w:color w:val="000000"/>
          <w:sz w:val="24"/>
          <w:szCs w:val="24"/>
          <w:vertAlign w:val="superscript"/>
        </w:rPr>
        <w:fldChar w:fldCharType="separate"/>
      </w:r>
      <w:r w:rsidR="00E642B8" w:rsidRPr="007A3303">
        <w:rPr>
          <w:rFonts w:ascii="Times New Roman" w:hAnsi="Times New Roman" w:cs="Times New Roman"/>
          <w:sz w:val="24"/>
          <w:szCs w:val="24"/>
          <w:vertAlign w:val="superscript"/>
        </w:rPr>
        <w:t>[1]</w:t>
      </w:r>
      <w:r w:rsidR="00E642B8" w:rsidRPr="007A3303">
        <w:rPr>
          <w:rFonts w:ascii="Times New Roman" w:hAnsi="Times New Roman" w:cs="Times New Roman"/>
          <w:color w:val="000000"/>
          <w:sz w:val="24"/>
          <w:szCs w:val="24"/>
          <w:vertAlign w:val="superscript"/>
        </w:rPr>
        <w:fldChar w:fldCharType="end"/>
      </w:r>
      <w:r w:rsidR="00C47F56" w:rsidRPr="007A3303">
        <w:rPr>
          <w:rFonts w:ascii="Times New Roman" w:hAnsi="Times New Roman" w:cs="Times New Roman"/>
          <w:color w:val="000000"/>
          <w:sz w:val="24"/>
          <w:szCs w:val="24"/>
        </w:rPr>
        <w:t>.</w:t>
      </w:r>
      <w:r w:rsidR="00C47F56" w:rsidRPr="007A3303">
        <w:rPr>
          <w:rFonts w:ascii="Times New Roman" w:hAnsi="Times New Roman" w:cs="Times New Roman"/>
          <w:sz w:val="24"/>
          <w:szCs w:val="24"/>
        </w:rPr>
        <w:t xml:space="preserve"> </w:t>
      </w:r>
      <w:r w:rsidR="00C47F56" w:rsidRPr="007A3303">
        <w:rPr>
          <w:rFonts w:ascii="Times New Roman" w:hAnsi="Times New Roman" w:cs="Times New Roman"/>
          <w:color w:val="000000"/>
          <w:sz w:val="24"/>
          <w:szCs w:val="24"/>
        </w:rPr>
        <w:t xml:space="preserve">Fatemeh Rezaei's research demonstrates the use of laser Doppler </w:t>
      </w:r>
      <w:proofErr w:type="spellStart"/>
      <w:r w:rsidR="00C47F56" w:rsidRPr="007A3303">
        <w:rPr>
          <w:rFonts w:ascii="Times New Roman" w:hAnsi="Times New Roman" w:cs="Times New Roman"/>
          <w:color w:val="000000"/>
          <w:sz w:val="24"/>
          <w:szCs w:val="24"/>
        </w:rPr>
        <w:t>vibrometry</w:t>
      </w:r>
      <w:proofErr w:type="spellEnd"/>
      <w:r w:rsidR="00C47F56" w:rsidRPr="007A3303">
        <w:rPr>
          <w:rFonts w:ascii="Times New Roman" w:hAnsi="Times New Roman" w:cs="Times New Roman"/>
          <w:color w:val="000000"/>
          <w:sz w:val="24"/>
          <w:szCs w:val="24"/>
        </w:rPr>
        <w:t xml:space="preserve"> (LDV) in the non-destructive testing of automotive components, proving its superiority over conventional methods in accurately measuring vibration frequencies. The study demonstrates that LDV technology has the potential to replace traditional inspection techniques, providing the automotive industry with a new and efficient inspection solution. </w:t>
      </w:r>
      <w:r w:rsidR="00E642B8" w:rsidRPr="007A3303">
        <w:rPr>
          <w:rFonts w:ascii="Times New Roman" w:hAnsi="Times New Roman" w:cs="Times New Roman"/>
          <w:color w:val="000000"/>
          <w:sz w:val="24"/>
          <w:szCs w:val="24"/>
          <w:vertAlign w:val="superscript"/>
        </w:rPr>
        <w:fldChar w:fldCharType="begin"/>
      </w:r>
      <w:r w:rsidR="00E642B8" w:rsidRPr="007A3303">
        <w:rPr>
          <w:rFonts w:ascii="Times New Roman" w:hAnsi="Times New Roman" w:cs="Times New Roman"/>
          <w:color w:val="000000"/>
          <w:sz w:val="24"/>
          <w:szCs w:val="24"/>
          <w:vertAlign w:val="superscript"/>
        </w:rPr>
        <w:instrText xml:space="preserve"> ADDIN ZOTERO_ITEM CSL_CITATION {"citationID":"CiWUqQiA","properties":{"formattedCitation":"[2]","plainCitation":"[2]","noteIndex":0},"citationItems":[{"id":3,"uris":["http://zotero.org/users/local/5Y2y2iOu/items/ZLDN285C"],"itemData":{"id":3,"type":"article-journal","abstract":"In current research, laser Doppler vibrometer (LDV) as a new diagnostic tool is utilized for non-destructive testing of the automotive equipment. LDV technique is working based on measurement of the Doppler shift of a moving object in an interference set-up. The effects of different noises are considered and eliminated from data analysis. Here, the performance of LDV technique is compared with a reference accelerometer device. Furthermore, a simulation by Matlab Simulink is added to the analysis which confirms the results of the experimental data. Results demonstrated that the laser Doppler vibrometer can measure excellently the frequencies of different automotive components for employing in industry. Therefore, it is proposed that LDV technique can be substituted with other traditional non-destructive testing methods.","language":"en","source":"Zotero","title":"Laser Doppler vibrometer and accelerometer for vibrational analysis of the automotive components during Simulink simulation for validation","author":[{"family":"Rezaei","given":"Fatemeh"}]}}],"schema":"https://github.com/citation-style-language/schema/raw/master/csl-citation.json"} </w:instrText>
      </w:r>
      <w:r w:rsidR="00E642B8" w:rsidRPr="007A3303">
        <w:rPr>
          <w:rFonts w:ascii="Times New Roman" w:hAnsi="Times New Roman" w:cs="Times New Roman"/>
          <w:color w:val="000000"/>
          <w:sz w:val="24"/>
          <w:szCs w:val="24"/>
          <w:vertAlign w:val="superscript"/>
        </w:rPr>
        <w:fldChar w:fldCharType="separate"/>
      </w:r>
      <w:r w:rsidR="00E642B8" w:rsidRPr="007A3303">
        <w:rPr>
          <w:rFonts w:ascii="Times New Roman" w:hAnsi="Times New Roman" w:cs="Times New Roman"/>
          <w:sz w:val="24"/>
          <w:szCs w:val="24"/>
          <w:vertAlign w:val="superscript"/>
        </w:rPr>
        <w:t>[2]</w:t>
      </w:r>
      <w:r w:rsidR="00E642B8" w:rsidRPr="007A3303">
        <w:rPr>
          <w:rFonts w:ascii="Times New Roman" w:hAnsi="Times New Roman" w:cs="Times New Roman"/>
          <w:color w:val="000000"/>
          <w:sz w:val="24"/>
          <w:szCs w:val="24"/>
          <w:vertAlign w:val="superscript"/>
        </w:rPr>
        <w:fldChar w:fldCharType="end"/>
      </w:r>
      <w:r w:rsidRPr="007A3303">
        <w:rPr>
          <w:rFonts w:ascii="Times New Roman" w:hAnsi="Times New Roman" w:cs="Times New Roman"/>
          <w:color w:val="000000"/>
          <w:sz w:val="24"/>
          <w:szCs w:val="24"/>
        </w:rPr>
        <w:t>。</w:t>
      </w:r>
    </w:p>
    <w:p w14:paraId="00E32694" w14:textId="0AAE2C1D" w:rsidR="000B09DA" w:rsidRPr="007A3303" w:rsidRDefault="00C47F56" w:rsidP="00447A58">
      <w:pPr>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This experiment aims to monitor and identify the resonant frequency modes and </w:t>
      </w:r>
      <w:r w:rsidRPr="007A3303">
        <w:rPr>
          <w:rFonts w:ascii="Times New Roman" w:hAnsi="Times New Roman" w:cs="Times New Roman"/>
          <w:color w:val="000000"/>
          <w:sz w:val="24"/>
          <w:szCs w:val="24"/>
        </w:rPr>
        <w:lastRenderedPageBreak/>
        <w:t xml:space="preserve">morphology of a brake disc using a </w:t>
      </w:r>
      <w:proofErr w:type="spellStart"/>
      <w:r w:rsidRPr="007A3303">
        <w:rPr>
          <w:rFonts w:ascii="Times New Roman" w:hAnsi="Times New Roman" w:cs="Times New Roman"/>
          <w:color w:val="000000"/>
          <w:sz w:val="24"/>
          <w:szCs w:val="24"/>
        </w:rPr>
        <w:t>PolyTec</w:t>
      </w:r>
      <w:proofErr w:type="spellEnd"/>
      <w:r w:rsidRPr="007A3303">
        <w:rPr>
          <w:rFonts w:ascii="Times New Roman" w:hAnsi="Times New Roman" w:cs="Times New Roman"/>
          <w:color w:val="000000"/>
          <w:sz w:val="24"/>
          <w:szCs w:val="24"/>
        </w:rPr>
        <w:t xml:space="preserve"> scanning LDV. Using an electromagnetic actuator driven by the function generator of the LDV as an excitation source, this experiment aims to identify the main resonant modes and morphology of the brake disc and to explore the limitations of the study.</w:t>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The experimental equipment is shown in Figure 1-2.</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4"/>
        <w:gridCol w:w="4152"/>
      </w:tblGrid>
      <w:tr w:rsidR="00E35537" w:rsidRPr="007A3303" w14:paraId="20031B65" w14:textId="77777777" w:rsidTr="00C47F56">
        <w:tc>
          <w:tcPr>
            <w:tcW w:w="4148" w:type="dxa"/>
            <w:vAlign w:val="center"/>
          </w:tcPr>
          <w:p w14:paraId="3BF09D8A" w14:textId="77777777" w:rsidR="00E642B8" w:rsidRPr="007A3303" w:rsidRDefault="00E35537" w:rsidP="00E642B8">
            <w:pPr>
              <w:keepNext/>
              <w:jc w:val="center"/>
              <w:rPr>
                <w:rFonts w:ascii="Times New Roman" w:hAnsi="Times New Roman" w:cs="Times New Roman"/>
                <w:sz w:val="24"/>
                <w:szCs w:val="24"/>
              </w:rPr>
            </w:pPr>
            <w:r w:rsidRPr="007A3303">
              <w:rPr>
                <w:rFonts w:ascii="Times New Roman" w:hAnsi="Times New Roman" w:cs="Times New Roman"/>
                <w:noProof/>
                <w:color w:val="000000"/>
                <w:sz w:val="24"/>
                <w:szCs w:val="24"/>
              </w:rPr>
              <w:drawing>
                <wp:inline distT="0" distB="0" distL="0" distR="0" wp14:anchorId="5B373157" wp14:editId="7F870B4A">
                  <wp:extent cx="2520000" cy="1889242"/>
                  <wp:effectExtent l="0" t="0" r="0" b="0"/>
                  <wp:docPr id="175560433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20000" cy="1889242"/>
                          </a:xfrm>
                          <a:prstGeom prst="rect">
                            <a:avLst/>
                          </a:prstGeom>
                          <a:noFill/>
                          <a:ln>
                            <a:noFill/>
                          </a:ln>
                        </pic:spPr>
                      </pic:pic>
                    </a:graphicData>
                  </a:graphic>
                </wp:inline>
              </w:drawing>
            </w:r>
          </w:p>
          <w:p w14:paraId="3F2D3601" w14:textId="16324ABA" w:rsidR="00E35537" w:rsidRPr="007A3303" w:rsidRDefault="00E642B8" w:rsidP="00CE5F51">
            <w:pPr>
              <w:pStyle w:val="a5"/>
              <w:jc w:val="center"/>
              <w:rPr>
                <w:rFonts w:ascii="Times New Roman" w:hAnsi="Times New Roman" w:cs="Times New Roman"/>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1</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00C47F56" w:rsidRPr="007A3303">
              <w:rPr>
                <w:rFonts w:ascii="Times New Roman" w:hAnsi="Times New Roman" w:cs="Times New Roman"/>
                <w:sz w:val="24"/>
                <w:szCs w:val="24"/>
              </w:rPr>
              <w:t>brake disc</w:t>
            </w:r>
          </w:p>
        </w:tc>
        <w:tc>
          <w:tcPr>
            <w:tcW w:w="4148" w:type="dxa"/>
            <w:vAlign w:val="center"/>
          </w:tcPr>
          <w:p w14:paraId="12E85406" w14:textId="77777777" w:rsidR="00E642B8" w:rsidRPr="007A3303" w:rsidRDefault="00E35537" w:rsidP="00E642B8">
            <w:pPr>
              <w:keepNext/>
              <w:jc w:val="center"/>
              <w:rPr>
                <w:rFonts w:ascii="Times New Roman" w:hAnsi="Times New Roman" w:cs="Times New Roman"/>
                <w:sz w:val="24"/>
                <w:szCs w:val="24"/>
              </w:rPr>
            </w:pPr>
            <w:r w:rsidRPr="007A3303">
              <w:rPr>
                <w:rFonts w:ascii="Times New Roman" w:hAnsi="Times New Roman" w:cs="Times New Roman"/>
                <w:noProof/>
                <w:color w:val="000000"/>
                <w:sz w:val="24"/>
                <w:szCs w:val="24"/>
              </w:rPr>
              <w:drawing>
                <wp:inline distT="0" distB="0" distL="0" distR="0" wp14:anchorId="66F107E7" wp14:editId="1A6BA185">
                  <wp:extent cx="2518768" cy="1872615"/>
                  <wp:effectExtent l="0" t="0" r="0" b="0"/>
                  <wp:docPr id="139425425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518768" cy="1872615"/>
                          </a:xfrm>
                          <a:prstGeom prst="rect">
                            <a:avLst/>
                          </a:prstGeom>
                          <a:noFill/>
                          <a:ln>
                            <a:noFill/>
                          </a:ln>
                          <a:extLst>
                            <a:ext uri="{53640926-AAD7-44D8-BBD7-CCE9431645EC}">
                              <a14:shadowObscured xmlns:a14="http://schemas.microsoft.com/office/drawing/2010/main"/>
                            </a:ext>
                          </a:extLst>
                        </pic:spPr>
                      </pic:pic>
                    </a:graphicData>
                  </a:graphic>
                </wp:inline>
              </w:drawing>
            </w:r>
          </w:p>
          <w:p w14:paraId="447D8FD1" w14:textId="4B1BA290" w:rsidR="00E35537" w:rsidRPr="007A3303" w:rsidRDefault="00E642B8" w:rsidP="00CE5F51">
            <w:pPr>
              <w:pStyle w:val="a5"/>
              <w:jc w:val="center"/>
              <w:rPr>
                <w:rFonts w:ascii="Times New Roman" w:hAnsi="Times New Roman" w:cs="Times New Roman"/>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2</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00C47F56" w:rsidRPr="007A3303">
              <w:rPr>
                <w:rFonts w:ascii="Times New Roman" w:hAnsi="Times New Roman" w:cs="Times New Roman"/>
                <w:sz w:val="24"/>
                <w:szCs w:val="24"/>
              </w:rPr>
              <w:t>Laser Doppler Vibrometer</w:t>
            </w:r>
          </w:p>
        </w:tc>
      </w:tr>
    </w:tbl>
    <w:p w14:paraId="215C7CED" w14:textId="683EDB72" w:rsidR="00400DA9" w:rsidRPr="007A3303" w:rsidRDefault="00C47F56" w:rsidP="00447A58">
      <w:pPr>
        <w:rPr>
          <w:rFonts w:ascii="Times New Roman" w:hAnsi="Times New Roman" w:cs="Times New Roman"/>
          <w:color w:val="000000"/>
          <w:sz w:val="24"/>
          <w:szCs w:val="24"/>
        </w:rPr>
      </w:pPr>
      <w:r w:rsidRPr="007A3303">
        <w:rPr>
          <w:rFonts w:ascii="Times New Roman" w:hAnsi="Times New Roman" w:cs="Times New Roman"/>
          <w:color w:val="000000"/>
          <w:sz w:val="24"/>
          <w:szCs w:val="24"/>
        </w:rPr>
        <w:t>The LDV system consists of the following main components</w:t>
      </w:r>
      <w:r w:rsidR="00400DA9" w:rsidRPr="007A3303">
        <w:rPr>
          <w:rFonts w:ascii="Times New Roman" w:hAnsi="Times New Roman" w:cs="Times New Roman"/>
          <w:color w:val="000000"/>
          <w:sz w:val="24"/>
          <w:szCs w:val="24"/>
        </w:rPr>
        <w:t>：</w:t>
      </w:r>
    </w:p>
    <w:p w14:paraId="559E3D32" w14:textId="77777777" w:rsidR="00C47F56" w:rsidRPr="007A3303" w:rsidRDefault="00C47F56" w:rsidP="00400DA9">
      <w:pPr>
        <w:pStyle w:val="a6"/>
        <w:numPr>
          <w:ilvl w:val="0"/>
          <w:numId w:val="1"/>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Laser source: The core component of the LDV system, providing a highly coherent laser beam. This laser beam is used to illuminate a target object in order to measure the velocity or vibration of its surface.</w:t>
      </w:r>
    </w:p>
    <w:p w14:paraId="03AB560C" w14:textId="3FE6946D" w:rsidR="00400DA9" w:rsidRPr="007A3303" w:rsidRDefault="00C47F56" w:rsidP="00400DA9">
      <w:pPr>
        <w:pStyle w:val="a6"/>
        <w:numPr>
          <w:ilvl w:val="0"/>
          <w:numId w:val="1"/>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Beam splitter: splits the laser light from the laser source into two parts, one of which is used directly as a reference beam and the other as a measurement beam on the target object.</w:t>
      </w:r>
    </w:p>
    <w:p w14:paraId="5475B425" w14:textId="77777777" w:rsidR="00C47F56" w:rsidRPr="007A3303" w:rsidRDefault="00C47F56" w:rsidP="00400DA9">
      <w:pPr>
        <w:pStyle w:val="a6"/>
        <w:numPr>
          <w:ilvl w:val="0"/>
          <w:numId w:val="1"/>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Optical system: consists of lenses and mirrors used to direct the laser beam accurately onto the target object and to guide the reflected or scattered light back to the LDV system.</w:t>
      </w:r>
    </w:p>
    <w:p w14:paraId="66587B78" w14:textId="53FD0246" w:rsidR="00400DA9" w:rsidRPr="007A3303" w:rsidRDefault="00C47F56" w:rsidP="00400DA9">
      <w:pPr>
        <w:pStyle w:val="a6"/>
        <w:numPr>
          <w:ilvl w:val="0"/>
          <w:numId w:val="1"/>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Interferometer: Used to combine reflected and reference beams to produce interference patterns. These interference patterns vary with the motion of the surface of the target object.</w:t>
      </w:r>
    </w:p>
    <w:p w14:paraId="35E564EB" w14:textId="77777777" w:rsidR="00C47F56" w:rsidRPr="007A3303" w:rsidRDefault="00C47F56" w:rsidP="00447A58">
      <w:pPr>
        <w:pStyle w:val="a6"/>
        <w:numPr>
          <w:ilvl w:val="0"/>
          <w:numId w:val="1"/>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Detector: converts the interference pattern into electrical signals. These electrical signals are then </w:t>
      </w:r>
      <w:proofErr w:type="spellStart"/>
      <w:r w:rsidRPr="007A3303">
        <w:rPr>
          <w:rFonts w:ascii="Times New Roman" w:hAnsi="Times New Roman" w:cs="Times New Roman"/>
          <w:color w:val="000000"/>
          <w:sz w:val="24"/>
          <w:szCs w:val="24"/>
        </w:rPr>
        <w:t>analysed</w:t>
      </w:r>
      <w:proofErr w:type="spellEnd"/>
      <w:r w:rsidRPr="007A3303">
        <w:rPr>
          <w:rFonts w:ascii="Times New Roman" w:hAnsi="Times New Roman" w:cs="Times New Roman"/>
          <w:color w:val="000000"/>
          <w:sz w:val="24"/>
          <w:szCs w:val="24"/>
        </w:rPr>
        <w:t xml:space="preserve"> to extract velocity and vibration data.</w:t>
      </w:r>
    </w:p>
    <w:p w14:paraId="5B46ABF6" w14:textId="673F3B7C" w:rsidR="00C47F56" w:rsidRPr="0031584A" w:rsidRDefault="00C47F56" w:rsidP="00447A58">
      <w:pPr>
        <w:pStyle w:val="a6"/>
        <w:numPr>
          <w:ilvl w:val="0"/>
          <w:numId w:val="1"/>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Data-processing unit: analyses the electrical signals output by the detector, calculates the velocity or vibration parameters of the surface of the target object and converts these data into a form that can be understood by the user.</w:t>
      </w:r>
    </w:p>
    <w:p w14:paraId="1F1DABD8" w14:textId="54339E24" w:rsidR="00DE61E0" w:rsidRPr="007A3303" w:rsidRDefault="00C47F56" w:rsidP="00447A58">
      <w:pPr>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The measurement principle of LDV is based on the Doppler effect of light. In an LDV system, a highly coherent laser beam is divided into two parts, one of which is used as a reference beam and the other as a measurement beam that is directed at a target object. When the measurement beam strikes the surface of the object and is reflected or scattered back by it, the frequency of the reflected light is shifted relative to the original frequency due to the motion of the object, i.e., a Doppler shift is produced. This reflected beam then coincides with the reference beam in the interferometer to produce an interference effect, forming an interference pattern that varies with the frequency of the reflected light. By detecting and </w:t>
      </w:r>
      <w:proofErr w:type="spellStart"/>
      <w:r w:rsidRPr="007A3303">
        <w:rPr>
          <w:rFonts w:ascii="Times New Roman" w:hAnsi="Times New Roman" w:cs="Times New Roman"/>
          <w:color w:val="000000"/>
          <w:sz w:val="24"/>
          <w:szCs w:val="24"/>
        </w:rPr>
        <w:t>analysing</w:t>
      </w:r>
      <w:proofErr w:type="spellEnd"/>
      <w:r w:rsidRPr="007A3303">
        <w:rPr>
          <w:rFonts w:ascii="Times New Roman" w:hAnsi="Times New Roman" w:cs="Times New Roman"/>
          <w:color w:val="000000"/>
          <w:sz w:val="24"/>
          <w:szCs w:val="24"/>
        </w:rPr>
        <w:t xml:space="preserve"> changes in these interference patterns, </w:t>
      </w:r>
      <w:r w:rsidRPr="007A3303">
        <w:rPr>
          <w:rFonts w:ascii="Times New Roman" w:hAnsi="Times New Roman" w:cs="Times New Roman"/>
          <w:color w:val="000000"/>
          <w:sz w:val="24"/>
          <w:szCs w:val="24"/>
        </w:rPr>
        <w:lastRenderedPageBreak/>
        <w:t xml:space="preserve">the LDV system can accurately measure the velocity or vibration of an object's surface. After the interference patterns captured by the detector are converted into electrical signals, the data are processed to finally calculate the velocity and displacement parameters of the target object </w:t>
      </w:r>
      <w:proofErr w:type="spellStart"/>
      <w:proofErr w:type="gramStart"/>
      <w:r w:rsidRPr="007A3303">
        <w:rPr>
          <w:rFonts w:ascii="Times New Roman" w:hAnsi="Times New Roman" w:cs="Times New Roman"/>
          <w:color w:val="000000"/>
          <w:sz w:val="24"/>
          <w:szCs w:val="24"/>
        </w:rPr>
        <w:t>surface.The</w:t>
      </w:r>
      <w:proofErr w:type="spellEnd"/>
      <w:proofErr w:type="gramEnd"/>
      <w:r w:rsidRPr="007A3303">
        <w:rPr>
          <w:rFonts w:ascii="Times New Roman" w:hAnsi="Times New Roman" w:cs="Times New Roman"/>
          <w:color w:val="000000"/>
          <w:sz w:val="24"/>
          <w:szCs w:val="24"/>
        </w:rPr>
        <w:t xml:space="preserve"> LDV principle is shown in Figure 3.</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6"/>
      </w:tblGrid>
      <w:tr w:rsidR="00400DA9" w:rsidRPr="007A3303" w14:paraId="308B31F5" w14:textId="77777777" w:rsidTr="00CE5F51">
        <w:tc>
          <w:tcPr>
            <w:tcW w:w="8296" w:type="dxa"/>
          </w:tcPr>
          <w:p w14:paraId="620E7999" w14:textId="77777777" w:rsidR="00E642B8" w:rsidRPr="007A3303" w:rsidRDefault="00400DA9" w:rsidP="00E642B8">
            <w:pPr>
              <w:pStyle w:val="a4"/>
              <w:keepNext/>
              <w:rPr>
                <w:rFonts w:ascii="Times New Roman" w:hAnsi="Times New Roman" w:cs="Times New Roman"/>
              </w:rPr>
            </w:pPr>
            <w:r w:rsidRPr="007A3303">
              <w:rPr>
                <w:rFonts w:ascii="Times New Roman" w:hAnsi="Times New Roman" w:cs="Times New Roman"/>
                <w:noProof/>
              </w:rPr>
              <w:drawing>
                <wp:inline distT="0" distB="0" distL="0" distR="0" wp14:anchorId="4F469D71" wp14:editId="10D636E2">
                  <wp:extent cx="5274310" cy="4661535"/>
                  <wp:effectExtent l="0" t="0" r="2540" b="5715"/>
                  <wp:docPr id="158169038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4661535"/>
                          </a:xfrm>
                          <a:prstGeom prst="rect">
                            <a:avLst/>
                          </a:prstGeom>
                          <a:noFill/>
                          <a:ln>
                            <a:noFill/>
                          </a:ln>
                        </pic:spPr>
                      </pic:pic>
                    </a:graphicData>
                  </a:graphic>
                </wp:inline>
              </w:drawing>
            </w:r>
          </w:p>
          <w:p w14:paraId="01E45B32" w14:textId="11868FC8" w:rsidR="00400DA9" w:rsidRPr="007A3303" w:rsidRDefault="00E642B8" w:rsidP="00C47F56">
            <w:pPr>
              <w:pStyle w:val="a5"/>
              <w:jc w:val="center"/>
              <w:rPr>
                <w:rFonts w:ascii="Times New Roman" w:hAnsi="Times New Roman" w:cs="Times New Roman"/>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3</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00C47F56" w:rsidRPr="007A3303">
              <w:rPr>
                <w:rFonts w:ascii="Times New Roman" w:hAnsi="Times New Roman" w:cs="Times New Roman"/>
                <w:sz w:val="24"/>
                <w:szCs w:val="24"/>
              </w:rPr>
              <w:t>LDV Schematic</w:t>
            </w:r>
          </w:p>
        </w:tc>
      </w:tr>
    </w:tbl>
    <w:p w14:paraId="39C2CAA9" w14:textId="55F5436A" w:rsidR="00041658" w:rsidRPr="0031584A" w:rsidRDefault="00041658" w:rsidP="0031584A">
      <w:pPr>
        <w:spacing w:beforeLines="100" w:before="312"/>
        <w:jc w:val="left"/>
        <w:rPr>
          <w:rFonts w:ascii="Times New Roman" w:hAnsi="Times New Roman" w:cs="Times New Roman"/>
          <w:b/>
          <w:bCs/>
          <w:color w:val="000000"/>
          <w:sz w:val="24"/>
          <w:szCs w:val="24"/>
        </w:rPr>
      </w:pPr>
      <w:r w:rsidRPr="0031584A">
        <w:rPr>
          <w:rFonts w:ascii="Times New Roman" w:hAnsi="Times New Roman" w:cs="Times New Roman"/>
          <w:b/>
          <w:bCs/>
          <w:color w:val="000000"/>
          <w:sz w:val="24"/>
          <w:szCs w:val="24"/>
        </w:rPr>
        <w:t>Procedure</w:t>
      </w:r>
    </w:p>
    <w:p w14:paraId="0071B9BD" w14:textId="339EC2AE" w:rsidR="00041658" w:rsidRPr="007A3303" w:rsidRDefault="00C47F56" w:rsidP="00767FC8">
      <w:pPr>
        <w:rPr>
          <w:rFonts w:ascii="Times New Roman" w:hAnsi="Times New Roman" w:cs="Times New Roman"/>
          <w:color w:val="000000"/>
          <w:sz w:val="24"/>
          <w:szCs w:val="24"/>
        </w:rPr>
      </w:pPr>
      <w:r w:rsidRPr="007A3303">
        <w:rPr>
          <w:rFonts w:ascii="Times New Roman" w:hAnsi="Times New Roman" w:cs="Times New Roman"/>
          <w:color w:val="000000"/>
          <w:sz w:val="24"/>
          <w:szCs w:val="24"/>
        </w:rPr>
        <w:t>The detailed steps of the experimental procedure are described below:</w:t>
      </w:r>
    </w:p>
    <w:p w14:paraId="2EC9D3F6" w14:textId="77777777" w:rsidR="00C47F56" w:rsidRPr="007A3303" w:rsidRDefault="00C47F56" w:rsidP="003000CA">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Turn on the LDV probe and adjust the position of the light source and the brake disc so that it scans every corner of the brake disc.</w:t>
      </w:r>
    </w:p>
    <w:p w14:paraId="7F01A60E" w14:textId="37777B83" w:rsidR="00363F39" w:rsidRPr="007A3303" w:rsidRDefault="00C47F56" w:rsidP="003000CA">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Connect the electromagnetic actuator to the power supply and install it on the brake disc base, adjust the distance between the actuator and the brake disc, when the actuator and the brake disc sound crisp and loud, it means that the distance is appropriate.</w:t>
      </w:r>
    </w:p>
    <w:p w14:paraId="30B8A058" w14:textId="13F9AF3D" w:rsidR="00363F39" w:rsidRPr="007A3303" w:rsidRDefault="00C47F56" w:rsidP="003000CA">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Start the PSV Acquisition </w:t>
      </w:r>
      <w:proofErr w:type="spellStart"/>
      <w:r w:rsidRPr="007A3303">
        <w:rPr>
          <w:rFonts w:ascii="Times New Roman" w:hAnsi="Times New Roman" w:cs="Times New Roman"/>
          <w:color w:val="000000"/>
          <w:sz w:val="24"/>
          <w:szCs w:val="24"/>
        </w:rPr>
        <w:t>programme</w:t>
      </w:r>
      <w:proofErr w:type="spellEnd"/>
      <w:r w:rsidRPr="007A3303">
        <w:rPr>
          <w:rFonts w:ascii="Times New Roman" w:hAnsi="Times New Roman" w:cs="Times New Roman"/>
          <w:color w:val="000000"/>
          <w:sz w:val="24"/>
          <w:szCs w:val="24"/>
        </w:rPr>
        <w:t>, open the Settings option in the menu, check the System Settings and Measurement Mode, make sure that the other parameters are at their default values and set the Frequency-Bandwidth to 20 kHz.</w:t>
      </w:r>
    </w:p>
    <w:p w14:paraId="18F0BF8F" w14:textId="0DABDA8C" w:rsidR="001A7D2E" w:rsidRPr="007A3303" w:rsidRDefault="00C47F56" w:rsidP="003000CA">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Select the 2D Alignment function in Setup to calibrate the scanning head. First delete the predefined alignment points. Then use the left mouse button to drag the </w:t>
      </w:r>
      <w:r w:rsidRPr="007A3303">
        <w:rPr>
          <w:rFonts w:ascii="Times New Roman" w:hAnsi="Times New Roman" w:cs="Times New Roman"/>
          <w:color w:val="000000"/>
          <w:sz w:val="24"/>
          <w:szCs w:val="24"/>
        </w:rPr>
        <w:lastRenderedPageBreak/>
        <w:t>laser red dot on the screen to any position on the brake disc and observe if the actual laser red dot on the brake disc changes position to match. Then check that there is a signal indicated on the optics beam window and finally autofocus the laser beam.</w:t>
      </w:r>
    </w:p>
    <w:p w14:paraId="5A133F89" w14:textId="677BA668" w:rsidR="001A7D2E" w:rsidRPr="007A3303" w:rsidRDefault="00C47F56" w:rsidP="003000CA">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Define Scan Points. Open the Setup - Define Scan Points window. As in the 2D calibration, if there are already defined scan points, select them all and delete them with the right mouse button, then use the left mouse button to create the points on the brake disc that need to be scanned. Next, choose to define the mesh based on triangles. Connect every third </w:t>
      </w:r>
      <w:proofErr w:type="spellStart"/>
      <w:r w:rsidRPr="007A3303">
        <w:rPr>
          <w:rFonts w:ascii="Times New Roman" w:hAnsi="Times New Roman" w:cs="Times New Roman"/>
          <w:color w:val="000000"/>
          <w:sz w:val="24"/>
          <w:szCs w:val="24"/>
        </w:rPr>
        <w:t>neighbouring</w:t>
      </w:r>
      <w:proofErr w:type="spellEnd"/>
      <w:r w:rsidRPr="007A3303">
        <w:rPr>
          <w:rFonts w:ascii="Times New Roman" w:hAnsi="Times New Roman" w:cs="Times New Roman"/>
          <w:color w:val="000000"/>
          <w:sz w:val="24"/>
          <w:szCs w:val="24"/>
        </w:rPr>
        <w:t xml:space="preserve"> scanning point in turn with the left mouse button. The scanned area consists of one triangle after another. This is shown in Figure 4.</w:t>
      </w:r>
    </w:p>
    <w:p w14:paraId="5D5AA309" w14:textId="0FDE272B" w:rsidR="001A7D2E" w:rsidRPr="007A3303" w:rsidRDefault="00C47F56" w:rsidP="003000CA">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In the setup, change the analysis display type to FFT, set the data saving path, and click Scan with the left mouse button, the system will start to collect and record the data.</w:t>
      </w:r>
    </w:p>
    <w:p w14:paraId="621AFA00" w14:textId="3DF9C5D6" w:rsidR="001A7D2E" w:rsidRPr="007A3303" w:rsidRDefault="00C47F56" w:rsidP="003000CA">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Once the data acquisition is complete, the results file is opened using PSV analysis and the system defaults to displaying the modal pattern based on the entire bandwidth. Specify the frequency bands by using the Set Frequency Bands menu option, and adjust the vertical axis of the analysis display using the Auto Scaling option</w:t>
      </w:r>
    </w:p>
    <w:p w14:paraId="5BBC2B3F" w14:textId="1B4CDC68" w:rsidR="00E642B8" w:rsidRPr="007A3303" w:rsidRDefault="00C47F56" w:rsidP="00E642B8">
      <w:pPr>
        <w:pStyle w:val="a6"/>
        <w:numPr>
          <w:ilvl w:val="0"/>
          <w:numId w:val="2"/>
        </w:numPr>
        <w:ind w:firstLineChars="0"/>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Select and drag each frequency peak to choose a correlation band to view and </w:t>
      </w:r>
      <w:proofErr w:type="spellStart"/>
      <w:r w:rsidRPr="007A3303">
        <w:rPr>
          <w:rFonts w:ascii="Times New Roman" w:hAnsi="Times New Roman" w:cs="Times New Roman"/>
          <w:color w:val="000000"/>
          <w:sz w:val="24"/>
          <w:szCs w:val="24"/>
        </w:rPr>
        <w:t>analyse</w:t>
      </w:r>
      <w:proofErr w:type="spellEnd"/>
      <w:r w:rsidRPr="007A3303">
        <w:rPr>
          <w:rFonts w:ascii="Times New Roman" w:hAnsi="Times New Roman" w:cs="Times New Roman"/>
          <w:color w:val="000000"/>
          <w:sz w:val="24"/>
          <w:szCs w:val="24"/>
        </w:rPr>
        <w:t xml:space="preserve"> vibration patterns and morphology at selected frequencies.</w:t>
      </w:r>
    </w:p>
    <w:tbl>
      <w:tblPr>
        <w:tblStyle w:val="a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296"/>
      </w:tblGrid>
      <w:tr w:rsidR="00E642B8" w:rsidRPr="007A3303" w14:paraId="4EB84305" w14:textId="77777777" w:rsidTr="00CE5F51">
        <w:tc>
          <w:tcPr>
            <w:tcW w:w="8296" w:type="dxa"/>
          </w:tcPr>
          <w:p w14:paraId="5FFE7C4E" w14:textId="77777777" w:rsidR="00E642B8" w:rsidRPr="007A3303" w:rsidRDefault="00E642B8" w:rsidP="00E642B8">
            <w:pPr>
              <w:keepNext/>
              <w:jc w:val="center"/>
              <w:rPr>
                <w:rFonts w:ascii="Times New Roman" w:hAnsi="Times New Roman" w:cs="Times New Roman"/>
                <w:sz w:val="24"/>
                <w:szCs w:val="24"/>
              </w:rPr>
            </w:pPr>
            <w:r w:rsidRPr="007A3303">
              <w:rPr>
                <w:rFonts w:ascii="Times New Roman" w:hAnsi="Times New Roman" w:cs="Times New Roman"/>
                <w:noProof/>
                <w:sz w:val="24"/>
                <w:szCs w:val="24"/>
              </w:rPr>
              <w:drawing>
                <wp:inline distT="0" distB="0" distL="0" distR="0" wp14:anchorId="1CB73F7B" wp14:editId="6C50C98E">
                  <wp:extent cx="3240000" cy="2235155"/>
                  <wp:effectExtent l="0" t="0" r="0" b="0"/>
                  <wp:docPr id="211287454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0000" cy="2235155"/>
                          </a:xfrm>
                          <a:prstGeom prst="rect">
                            <a:avLst/>
                          </a:prstGeom>
                          <a:noFill/>
                          <a:ln>
                            <a:noFill/>
                          </a:ln>
                        </pic:spPr>
                      </pic:pic>
                    </a:graphicData>
                  </a:graphic>
                </wp:inline>
              </w:drawing>
            </w:r>
          </w:p>
          <w:p w14:paraId="1B134E87" w14:textId="657C01DD" w:rsidR="00E642B8" w:rsidRPr="007A3303" w:rsidRDefault="00E642B8" w:rsidP="00E642B8">
            <w:pPr>
              <w:pStyle w:val="a5"/>
              <w:jc w:val="center"/>
              <w:rPr>
                <w:rFonts w:ascii="Times New Roman" w:hAnsi="Times New Roman" w:cs="Times New Roman"/>
                <w:color w:val="000000"/>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4</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00C47F56" w:rsidRPr="007A3303">
              <w:rPr>
                <w:rFonts w:ascii="Times New Roman" w:hAnsi="Times New Roman" w:cs="Times New Roman"/>
                <w:sz w:val="24"/>
                <w:szCs w:val="24"/>
              </w:rPr>
              <w:t>Defining the meshes</w:t>
            </w:r>
          </w:p>
        </w:tc>
      </w:tr>
    </w:tbl>
    <w:p w14:paraId="49971FAC" w14:textId="68AA7E28" w:rsidR="00041658" w:rsidRPr="0031584A" w:rsidRDefault="00041658" w:rsidP="0031584A">
      <w:pPr>
        <w:spacing w:beforeLines="100" w:before="312"/>
        <w:jc w:val="left"/>
        <w:rPr>
          <w:rFonts w:ascii="Times New Roman" w:hAnsi="Times New Roman" w:cs="Times New Roman"/>
          <w:b/>
          <w:bCs/>
          <w:color w:val="000000"/>
          <w:sz w:val="24"/>
          <w:szCs w:val="24"/>
        </w:rPr>
      </w:pPr>
      <w:r w:rsidRPr="0031584A">
        <w:rPr>
          <w:rFonts w:ascii="Times New Roman" w:hAnsi="Times New Roman" w:cs="Times New Roman"/>
          <w:b/>
          <w:bCs/>
          <w:color w:val="000000"/>
          <w:sz w:val="24"/>
          <w:szCs w:val="24"/>
        </w:rPr>
        <w:t>Graphs of Raw measurements</w:t>
      </w:r>
    </w:p>
    <w:p w14:paraId="57EDB7B1" w14:textId="6E41DD8E" w:rsidR="00BF0B1F" w:rsidRPr="007A3303" w:rsidRDefault="00C47F56" w:rsidP="00041658">
      <w:pPr>
        <w:jc w:val="left"/>
        <w:rPr>
          <w:rFonts w:ascii="Times New Roman" w:hAnsi="Times New Roman" w:cs="Times New Roman"/>
          <w:color w:val="000000"/>
          <w:sz w:val="24"/>
          <w:szCs w:val="24"/>
        </w:rPr>
      </w:pPr>
      <w:r w:rsidRPr="007A3303">
        <w:rPr>
          <w:rFonts w:ascii="Times New Roman" w:hAnsi="Times New Roman" w:cs="Times New Roman"/>
          <w:color w:val="000000"/>
          <w:sz w:val="24"/>
          <w:szCs w:val="24"/>
        </w:rPr>
        <w:t>The vibration modes at different frequencies are shown in Figure 5-12</w:t>
      </w:r>
      <w:r w:rsidR="00E642B8" w:rsidRPr="007A3303">
        <w:rPr>
          <w:rFonts w:ascii="Times New Roman" w:hAnsi="Times New Roman" w:cs="Times New Roman"/>
          <w:color w:val="000000"/>
          <w:sz w:val="24"/>
          <w:szCs w:val="24"/>
        </w:rPr>
        <w:t>.</w:t>
      </w:r>
    </w:p>
    <w:tbl>
      <w:tblPr>
        <w:tblStyle w:val="a3"/>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53"/>
        <w:gridCol w:w="4153"/>
      </w:tblGrid>
      <w:tr w:rsidR="0005122E" w:rsidRPr="007A3303" w14:paraId="5372E700" w14:textId="77777777" w:rsidTr="00C47F56">
        <w:trPr>
          <w:jc w:val="center"/>
        </w:trPr>
        <w:tc>
          <w:tcPr>
            <w:tcW w:w="4153" w:type="dxa"/>
            <w:vAlign w:val="center"/>
          </w:tcPr>
          <w:p w14:paraId="57E15598" w14:textId="77777777" w:rsidR="00E642B8" w:rsidRPr="007A3303" w:rsidRDefault="004941B1" w:rsidP="00E642B8">
            <w:pPr>
              <w:keepNext/>
              <w:jc w:val="center"/>
              <w:rPr>
                <w:rFonts w:ascii="Times New Roman" w:hAnsi="Times New Roman" w:cs="Times New Roman"/>
                <w:sz w:val="24"/>
                <w:szCs w:val="24"/>
              </w:rPr>
            </w:pPr>
            <w:r w:rsidRPr="007A3303">
              <w:rPr>
                <w:rFonts w:ascii="Times New Roman" w:hAnsi="Times New Roman" w:cs="Times New Roman"/>
                <w:noProof/>
                <w:sz w:val="24"/>
                <w:szCs w:val="24"/>
              </w:rPr>
              <w:lastRenderedPageBreak/>
              <w:drawing>
                <wp:inline distT="0" distB="0" distL="0" distR="0" wp14:anchorId="23A3BDAD" wp14:editId="7987C57E">
                  <wp:extent cx="2520000" cy="1744522"/>
                  <wp:effectExtent l="0" t="0" r="0" b="8255"/>
                  <wp:docPr id="20993208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20000" cy="1744522"/>
                          </a:xfrm>
                          <a:prstGeom prst="rect">
                            <a:avLst/>
                          </a:prstGeom>
                          <a:noFill/>
                          <a:ln>
                            <a:noFill/>
                          </a:ln>
                        </pic:spPr>
                      </pic:pic>
                    </a:graphicData>
                  </a:graphic>
                </wp:inline>
              </w:drawing>
            </w:r>
          </w:p>
          <w:p w14:paraId="642D5983" w14:textId="415E83BB" w:rsidR="0005122E" w:rsidRPr="007A3303" w:rsidRDefault="00E642B8" w:rsidP="00E642B8">
            <w:pPr>
              <w:pStyle w:val="a5"/>
              <w:jc w:val="center"/>
              <w:rPr>
                <w:rFonts w:ascii="Times New Roman" w:hAnsi="Times New Roman" w:cs="Times New Roman"/>
                <w:color w:val="000000"/>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5</w:t>
            </w:r>
            <w:r w:rsidRPr="007A3303">
              <w:rPr>
                <w:rFonts w:ascii="Times New Roman" w:hAnsi="Times New Roman" w:cs="Times New Roman"/>
                <w:sz w:val="24"/>
                <w:szCs w:val="24"/>
              </w:rPr>
              <w:fldChar w:fldCharType="end"/>
            </w:r>
            <w:r w:rsidR="00C47F56" w:rsidRPr="007A3303">
              <w:rPr>
                <w:rFonts w:ascii="Times New Roman" w:hAnsi="Times New Roman" w:cs="Times New Roman"/>
                <w:sz w:val="24"/>
                <w:szCs w:val="24"/>
              </w:rPr>
              <w:t xml:space="preserve"> Overview of results</w:t>
            </w:r>
          </w:p>
        </w:tc>
        <w:tc>
          <w:tcPr>
            <w:tcW w:w="4153" w:type="dxa"/>
            <w:vAlign w:val="center"/>
          </w:tcPr>
          <w:p w14:paraId="2B11600A" w14:textId="6EE97F9F" w:rsidR="00E642B8" w:rsidRPr="007A3303" w:rsidRDefault="00794217" w:rsidP="00E642B8">
            <w:pPr>
              <w:keepNext/>
              <w:jc w:val="center"/>
              <w:rPr>
                <w:rFonts w:ascii="Times New Roman" w:hAnsi="Times New Roman" w:cs="Times New Roman"/>
                <w:sz w:val="24"/>
                <w:szCs w:val="24"/>
              </w:rPr>
            </w:pPr>
            <w:r w:rsidRPr="00794217">
              <w:rPr>
                <w:rFonts w:ascii="Times New Roman" w:hAnsi="Times New Roman" w:cs="Times New Roman"/>
                <w:sz w:val="24"/>
                <w:szCs w:val="24"/>
              </w:rPr>
              <w:drawing>
                <wp:inline distT="0" distB="0" distL="0" distR="0" wp14:anchorId="0ED1E9B4" wp14:editId="27E00772">
                  <wp:extent cx="2520000" cy="1499682"/>
                  <wp:effectExtent l="0" t="0" r="0" b="5715"/>
                  <wp:docPr id="197959065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90653" name=""/>
                          <pic:cNvPicPr/>
                        </pic:nvPicPr>
                        <pic:blipFill>
                          <a:blip r:embed="rId13"/>
                          <a:stretch>
                            <a:fillRect/>
                          </a:stretch>
                        </pic:blipFill>
                        <pic:spPr>
                          <a:xfrm>
                            <a:off x="0" y="0"/>
                            <a:ext cx="2520000" cy="1499682"/>
                          </a:xfrm>
                          <a:prstGeom prst="rect">
                            <a:avLst/>
                          </a:prstGeom>
                        </pic:spPr>
                      </pic:pic>
                    </a:graphicData>
                  </a:graphic>
                </wp:inline>
              </w:drawing>
            </w:r>
          </w:p>
          <w:p w14:paraId="3ACFDD8B" w14:textId="52EDD9D2" w:rsidR="0005122E" w:rsidRPr="007A3303" w:rsidRDefault="00E642B8" w:rsidP="00E642B8">
            <w:pPr>
              <w:pStyle w:val="a5"/>
              <w:jc w:val="center"/>
              <w:rPr>
                <w:rFonts w:ascii="Times New Roman" w:hAnsi="Times New Roman" w:cs="Times New Roman"/>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6</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87.5 Hz</w:t>
            </w:r>
          </w:p>
        </w:tc>
      </w:tr>
      <w:tr w:rsidR="0005122E" w:rsidRPr="007A3303" w14:paraId="5D8CF426" w14:textId="77777777" w:rsidTr="00C47F56">
        <w:trPr>
          <w:jc w:val="center"/>
        </w:trPr>
        <w:tc>
          <w:tcPr>
            <w:tcW w:w="4153" w:type="dxa"/>
            <w:vAlign w:val="center"/>
          </w:tcPr>
          <w:p w14:paraId="71BC8540" w14:textId="542250E7" w:rsidR="00E642B8" w:rsidRPr="007A3303" w:rsidRDefault="00794217" w:rsidP="00E642B8">
            <w:pPr>
              <w:keepNext/>
              <w:jc w:val="center"/>
              <w:rPr>
                <w:rFonts w:ascii="Times New Roman" w:hAnsi="Times New Roman" w:cs="Times New Roman"/>
                <w:sz w:val="24"/>
                <w:szCs w:val="24"/>
              </w:rPr>
            </w:pPr>
            <w:r w:rsidRPr="00794217">
              <w:rPr>
                <w:rFonts w:ascii="Times New Roman" w:hAnsi="Times New Roman" w:cs="Times New Roman"/>
                <w:sz w:val="24"/>
                <w:szCs w:val="24"/>
              </w:rPr>
              <w:drawing>
                <wp:inline distT="0" distB="0" distL="0" distR="0" wp14:anchorId="438691A6" wp14:editId="55F73EC9">
                  <wp:extent cx="2520000" cy="1504233"/>
                  <wp:effectExtent l="0" t="0" r="0" b="1270"/>
                  <wp:docPr id="51542693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426936" name=""/>
                          <pic:cNvPicPr/>
                        </pic:nvPicPr>
                        <pic:blipFill>
                          <a:blip r:embed="rId14"/>
                          <a:stretch>
                            <a:fillRect/>
                          </a:stretch>
                        </pic:blipFill>
                        <pic:spPr>
                          <a:xfrm>
                            <a:off x="0" y="0"/>
                            <a:ext cx="2520000" cy="1504233"/>
                          </a:xfrm>
                          <a:prstGeom prst="rect">
                            <a:avLst/>
                          </a:prstGeom>
                        </pic:spPr>
                      </pic:pic>
                    </a:graphicData>
                  </a:graphic>
                </wp:inline>
              </w:drawing>
            </w:r>
          </w:p>
          <w:p w14:paraId="7A14CC1B" w14:textId="57BA88D9" w:rsidR="0005122E" w:rsidRPr="007A3303" w:rsidRDefault="00E642B8" w:rsidP="00E642B8">
            <w:pPr>
              <w:pStyle w:val="a5"/>
              <w:jc w:val="center"/>
              <w:rPr>
                <w:rFonts w:ascii="Times New Roman" w:hAnsi="Times New Roman" w:cs="Times New Roman"/>
                <w:color w:val="000000"/>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7</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231.25 Hz</w:t>
            </w:r>
          </w:p>
        </w:tc>
        <w:tc>
          <w:tcPr>
            <w:tcW w:w="4153" w:type="dxa"/>
            <w:vAlign w:val="center"/>
          </w:tcPr>
          <w:p w14:paraId="6A98D047" w14:textId="44D66AC1" w:rsidR="00E642B8" w:rsidRPr="007A3303" w:rsidRDefault="00794217" w:rsidP="00E642B8">
            <w:pPr>
              <w:keepNext/>
              <w:jc w:val="center"/>
              <w:rPr>
                <w:rFonts w:ascii="Times New Roman" w:hAnsi="Times New Roman" w:cs="Times New Roman"/>
                <w:sz w:val="24"/>
                <w:szCs w:val="24"/>
              </w:rPr>
            </w:pPr>
            <w:r w:rsidRPr="00794217">
              <w:rPr>
                <w:rFonts w:ascii="Times New Roman" w:hAnsi="Times New Roman" w:cs="Times New Roman"/>
                <w:sz w:val="24"/>
                <w:szCs w:val="24"/>
              </w:rPr>
              <w:drawing>
                <wp:inline distT="0" distB="0" distL="0" distR="0" wp14:anchorId="70CA4567" wp14:editId="0F8F9E5C">
                  <wp:extent cx="2520000" cy="1506964"/>
                  <wp:effectExtent l="0" t="0" r="0" b="0"/>
                  <wp:docPr id="177196362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963620" name=""/>
                          <pic:cNvPicPr/>
                        </pic:nvPicPr>
                        <pic:blipFill>
                          <a:blip r:embed="rId15"/>
                          <a:stretch>
                            <a:fillRect/>
                          </a:stretch>
                        </pic:blipFill>
                        <pic:spPr>
                          <a:xfrm>
                            <a:off x="0" y="0"/>
                            <a:ext cx="2520000" cy="1506964"/>
                          </a:xfrm>
                          <a:prstGeom prst="rect">
                            <a:avLst/>
                          </a:prstGeom>
                        </pic:spPr>
                      </pic:pic>
                    </a:graphicData>
                  </a:graphic>
                </wp:inline>
              </w:drawing>
            </w:r>
          </w:p>
          <w:p w14:paraId="0AE7113C" w14:textId="11BF9C93" w:rsidR="0005122E" w:rsidRPr="007A3303" w:rsidRDefault="00E642B8" w:rsidP="00E642B8">
            <w:pPr>
              <w:pStyle w:val="a5"/>
              <w:jc w:val="center"/>
              <w:rPr>
                <w:rFonts w:ascii="Times New Roman" w:hAnsi="Times New Roman" w:cs="Times New Roman"/>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8</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612.5 Hz</w:t>
            </w:r>
          </w:p>
        </w:tc>
      </w:tr>
      <w:tr w:rsidR="0005122E" w:rsidRPr="007A3303" w14:paraId="7651BE2C" w14:textId="77777777" w:rsidTr="00C47F56">
        <w:trPr>
          <w:jc w:val="center"/>
        </w:trPr>
        <w:tc>
          <w:tcPr>
            <w:tcW w:w="4153" w:type="dxa"/>
            <w:vAlign w:val="center"/>
          </w:tcPr>
          <w:p w14:paraId="478069F8" w14:textId="1DEACF7F" w:rsidR="00E642B8" w:rsidRPr="007A3303" w:rsidRDefault="00794217" w:rsidP="00E642B8">
            <w:pPr>
              <w:keepNext/>
              <w:jc w:val="center"/>
              <w:rPr>
                <w:rFonts w:ascii="Times New Roman" w:hAnsi="Times New Roman" w:cs="Times New Roman"/>
                <w:sz w:val="24"/>
                <w:szCs w:val="24"/>
              </w:rPr>
            </w:pPr>
            <w:r w:rsidRPr="00794217">
              <w:rPr>
                <w:rFonts w:ascii="Times New Roman" w:hAnsi="Times New Roman" w:cs="Times New Roman"/>
                <w:sz w:val="24"/>
                <w:szCs w:val="24"/>
              </w:rPr>
              <w:drawing>
                <wp:inline distT="0" distB="0" distL="0" distR="0" wp14:anchorId="5426EFE3" wp14:editId="48F254E3">
                  <wp:extent cx="2520000" cy="1507570"/>
                  <wp:effectExtent l="0" t="0" r="0" b="0"/>
                  <wp:docPr id="8521024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102444" name=""/>
                          <pic:cNvPicPr/>
                        </pic:nvPicPr>
                        <pic:blipFill>
                          <a:blip r:embed="rId16"/>
                          <a:stretch>
                            <a:fillRect/>
                          </a:stretch>
                        </pic:blipFill>
                        <pic:spPr>
                          <a:xfrm>
                            <a:off x="0" y="0"/>
                            <a:ext cx="2520000" cy="1507570"/>
                          </a:xfrm>
                          <a:prstGeom prst="rect">
                            <a:avLst/>
                          </a:prstGeom>
                        </pic:spPr>
                      </pic:pic>
                    </a:graphicData>
                  </a:graphic>
                </wp:inline>
              </w:drawing>
            </w:r>
          </w:p>
          <w:p w14:paraId="037F4F58" w14:textId="61A9708A" w:rsidR="0005122E" w:rsidRPr="007A3303" w:rsidRDefault="00E642B8" w:rsidP="00E642B8">
            <w:pPr>
              <w:pStyle w:val="a5"/>
              <w:jc w:val="center"/>
              <w:rPr>
                <w:rFonts w:ascii="Times New Roman" w:hAnsi="Times New Roman" w:cs="Times New Roman"/>
                <w:color w:val="000000"/>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9</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1225 Hz</w:t>
            </w:r>
          </w:p>
        </w:tc>
        <w:tc>
          <w:tcPr>
            <w:tcW w:w="4153" w:type="dxa"/>
            <w:vAlign w:val="center"/>
          </w:tcPr>
          <w:p w14:paraId="3A59F3E2" w14:textId="300CBDD6" w:rsidR="00E642B8" w:rsidRPr="007A3303" w:rsidRDefault="00794217" w:rsidP="00E642B8">
            <w:pPr>
              <w:keepNext/>
              <w:jc w:val="center"/>
              <w:rPr>
                <w:rFonts w:ascii="Times New Roman" w:hAnsi="Times New Roman" w:cs="Times New Roman"/>
                <w:sz w:val="24"/>
                <w:szCs w:val="24"/>
              </w:rPr>
            </w:pPr>
            <w:r w:rsidRPr="00794217">
              <w:rPr>
                <w:rFonts w:ascii="Times New Roman" w:hAnsi="Times New Roman" w:cs="Times New Roman"/>
                <w:sz w:val="24"/>
                <w:szCs w:val="24"/>
              </w:rPr>
              <w:drawing>
                <wp:inline distT="0" distB="0" distL="0" distR="0" wp14:anchorId="73DB87D7" wp14:editId="7DB18AC2">
                  <wp:extent cx="2520000" cy="1525471"/>
                  <wp:effectExtent l="0" t="0" r="0" b="0"/>
                  <wp:docPr id="82599051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90515" name=""/>
                          <pic:cNvPicPr/>
                        </pic:nvPicPr>
                        <pic:blipFill>
                          <a:blip r:embed="rId17"/>
                          <a:stretch>
                            <a:fillRect/>
                          </a:stretch>
                        </pic:blipFill>
                        <pic:spPr>
                          <a:xfrm>
                            <a:off x="0" y="0"/>
                            <a:ext cx="2520000" cy="1525471"/>
                          </a:xfrm>
                          <a:prstGeom prst="rect">
                            <a:avLst/>
                          </a:prstGeom>
                        </pic:spPr>
                      </pic:pic>
                    </a:graphicData>
                  </a:graphic>
                </wp:inline>
              </w:drawing>
            </w:r>
          </w:p>
          <w:p w14:paraId="461387E9" w14:textId="61CF5DEA" w:rsidR="0005122E" w:rsidRPr="007A3303" w:rsidRDefault="00E642B8" w:rsidP="00E642B8">
            <w:pPr>
              <w:pStyle w:val="a5"/>
              <w:jc w:val="center"/>
              <w:rPr>
                <w:rFonts w:ascii="Times New Roman" w:hAnsi="Times New Roman" w:cs="Times New Roman"/>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10</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1481.25 Hz</w:t>
            </w:r>
          </w:p>
        </w:tc>
      </w:tr>
      <w:tr w:rsidR="0005122E" w:rsidRPr="007A3303" w14:paraId="6939AA0D" w14:textId="77777777" w:rsidTr="00C47F56">
        <w:trPr>
          <w:jc w:val="center"/>
        </w:trPr>
        <w:tc>
          <w:tcPr>
            <w:tcW w:w="4153" w:type="dxa"/>
            <w:vAlign w:val="center"/>
          </w:tcPr>
          <w:p w14:paraId="434FA400" w14:textId="39FBA347" w:rsidR="00E642B8" w:rsidRPr="007A3303" w:rsidRDefault="00794217" w:rsidP="00E642B8">
            <w:pPr>
              <w:keepNext/>
              <w:jc w:val="center"/>
              <w:rPr>
                <w:rFonts w:ascii="Times New Roman" w:hAnsi="Times New Roman" w:cs="Times New Roman"/>
                <w:sz w:val="24"/>
                <w:szCs w:val="24"/>
              </w:rPr>
            </w:pPr>
            <w:r w:rsidRPr="00794217">
              <w:rPr>
                <w:rFonts w:ascii="Times New Roman" w:hAnsi="Times New Roman" w:cs="Times New Roman"/>
                <w:sz w:val="24"/>
                <w:szCs w:val="24"/>
              </w:rPr>
              <w:drawing>
                <wp:inline distT="0" distB="0" distL="0" distR="0" wp14:anchorId="05B3B7EF" wp14:editId="4E9CF931">
                  <wp:extent cx="2520000" cy="1513032"/>
                  <wp:effectExtent l="0" t="0" r="0" b="0"/>
                  <wp:docPr id="17061255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125544" name=""/>
                          <pic:cNvPicPr/>
                        </pic:nvPicPr>
                        <pic:blipFill>
                          <a:blip r:embed="rId18"/>
                          <a:stretch>
                            <a:fillRect/>
                          </a:stretch>
                        </pic:blipFill>
                        <pic:spPr>
                          <a:xfrm>
                            <a:off x="0" y="0"/>
                            <a:ext cx="2520000" cy="1513032"/>
                          </a:xfrm>
                          <a:prstGeom prst="rect">
                            <a:avLst/>
                          </a:prstGeom>
                        </pic:spPr>
                      </pic:pic>
                    </a:graphicData>
                  </a:graphic>
                </wp:inline>
              </w:drawing>
            </w:r>
          </w:p>
          <w:p w14:paraId="38F99798" w14:textId="4E1A23C7" w:rsidR="0005122E" w:rsidRPr="007A3303" w:rsidRDefault="00E642B8" w:rsidP="00E642B8">
            <w:pPr>
              <w:pStyle w:val="a5"/>
              <w:jc w:val="center"/>
              <w:rPr>
                <w:rFonts w:ascii="Times New Roman" w:hAnsi="Times New Roman" w:cs="Times New Roman"/>
                <w:color w:val="000000"/>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11</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1581.25 Hz</w:t>
            </w:r>
          </w:p>
        </w:tc>
        <w:tc>
          <w:tcPr>
            <w:tcW w:w="4153" w:type="dxa"/>
            <w:vAlign w:val="center"/>
          </w:tcPr>
          <w:p w14:paraId="225639D7" w14:textId="12E0251C" w:rsidR="00E642B8" w:rsidRPr="007A3303" w:rsidRDefault="00794217" w:rsidP="00E642B8">
            <w:pPr>
              <w:keepNext/>
              <w:jc w:val="center"/>
              <w:rPr>
                <w:rFonts w:ascii="Times New Roman" w:hAnsi="Times New Roman" w:cs="Times New Roman"/>
                <w:sz w:val="24"/>
                <w:szCs w:val="24"/>
              </w:rPr>
            </w:pPr>
            <w:r w:rsidRPr="00794217">
              <w:rPr>
                <w:rFonts w:ascii="Times New Roman" w:hAnsi="Times New Roman" w:cs="Times New Roman"/>
                <w:sz w:val="24"/>
                <w:szCs w:val="24"/>
              </w:rPr>
              <w:drawing>
                <wp:inline distT="0" distB="0" distL="0" distR="0" wp14:anchorId="3BFC4C75" wp14:editId="52816C09">
                  <wp:extent cx="2520000" cy="1509694"/>
                  <wp:effectExtent l="0" t="0" r="0" b="0"/>
                  <wp:docPr id="2355091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09117" name=""/>
                          <pic:cNvPicPr/>
                        </pic:nvPicPr>
                        <pic:blipFill>
                          <a:blip r:embed="rId19"/>
                          <a:stretch>
                            <a:fillRect/>
                          </a:stretch>
                        </pic:blipFill>
                        <pic:spPr>
                          <a:xfrm>
                            <a:off x="0" y="0"/>
                            <a:ext cx="2520000" cy="1509694"/>
                          </a:xfrm>
                          <a:prstGeom prst="rect">
                            <a:avLst/>
                          </a:prstGeom>
                        </pic:spPr>
                      </pic:pic>
                    </a:graphicData>
                  </a:graphic>
                </wp:inline>
              </w:drawing>
            </w:r>
          </w:p>
          <w:p w14:paraId="5A397490" w14:textId="2456AFF3" w:rsidR="0005122E" w:rsidRPr="007A3303" w:rsidRDefault="00E642B8" w:rsidP="00E642B8">
            <w:pPr>
              <w:pStyle w:val="a5"/>
              <w:jc w:val="center"/>
              <w:rPr>
                <w:rFonts w:ascii="Times New Roman" w:hAnsi="Times New Roman" w:cs="Times New Roman"/>
                <w:sz w:val="24"/>
                <w:szCs w:val="24"/>
              </w:rPr>
            </w:pPr>
            <w:r w:rsidRPr="007A3303">
              <w:rPr>
                <w:rFonts w:ascii="Times New Roman" w:hAnsi="Times New Roman" w:cs="Times New Roman"/>
                <w:sz w:val="24"/>
                <w:szCs w:val="24"/>
              </w:rPr>
              <w:t xml:space="preserve">Figure </w:t>
            </w: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SEQ Figure \* ARABIC </w:instrText>
            </w:r>
            <w:r w:rsidRPr="007A3303">
              <w:rPr>
                <w:rFonts w:ascii="Times New Roman" w:hAnsi="Times New Roman" w:cs="Times New Roman"/>
                <w:sz w:val="24"/>
                <w:szCs w:val="24"/>
              </w:rPr>
              <w:fldChar w:fldCharType="separate"/>
            </w:r>
            <w:r w:rsidRPr="007A3303">
              <w:rPr>
                <w:rFonts w:ascii="Times New Roman" w:hAnsi="Times New Roman" w:cs="Times New Roman"/>
                <w:noProof/>
                <w:sz w:val="24"/>
                <w:szCs w:val="24"/>
              </w:rPr>
              <w:t>12</w:t>
            </w:r>
            <w:r w:rsidRPr="007A3303">
              <w:rPr>
                <w:rFonts w:ascii="Times New Roman" w:hAnsi="Times New Roman" w:cs="Times New Roman"/>
                <w:sz w:val="24"/>
                <w:szCs w:val="24"/>
              </w:rPr>
              <w:fldChar w:fldCharType="end"/>
            </w:r>
            <w:r w:rsidRPr="007A3303">
              <w:rPr>
                <w:rFonts w:ascii="Times New Roman" w:hAnsi="Times New Roman" w:cs="Times New Roman"/>
                <w:sz w:val="24"/>
                <w:szCs w:val="24"/>
              </w:rPr>
              <w:t xml:space="preserve"> </w:t>
            </w:r>
            <w:r w:rsidRPr="007A3303">
              <w:rPr>
                <w:rFonts w:ascii="Times New Roman" w:hAnsi="Times New Roman" w:cs="Times New Roman"/>
                <w:color w:val="000000"/>
                <w:sz w:val="24"/>
                <w:szCs w:val="24"/>
              </w:rPr>
              <w:t>1756.25Hz</w:t>
            </w:r>
          </w:p>
        </w:tc>
      </w:tr>
    </w:tbl>
    <w:p w14:paraId="0BEB03C5" w14:textId="0E43FABD" w:rsidR="00041658" w:rsidRPr="007A3303" w:rsidRDefault="00C47F56" w:rsidP="00B46121">
      <w:pPr>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As can be seen from Fig. 5, the brake discs in this experiment were excited by the actuator. The surface vibration velocity is distributed between 0 and 2 mm/s. A total of seven frequency peaks were selected for modal analysis in this experiment, and their peak frequencies were 87.5 Hz, 231.25 Hz, 612.5 Hz, 1225 Hz, 1481.25 Hz, 1581.25 Hz, and 1756.25 Hz, respectively. Among them, the peak frequencies with the narrowest bandwidths were 87.5 Hz and 23.25 Hz, and the peak frequencies with the largest bandwidths were 12.5 Hz and 23.25 Hz. bandwidth is 12.5 Hz, and the peak </w:t>
      </w:r>
      <w:r w:rsidRPr="007A3303">
        <w:rPr>
          <w:rFonts w:ascii="Times New Roman" w:hAnsi="Times New Roman" w:cs="Times New Roman"/>
          <w:color w:val="000000"/>
          <w:sz w:val="24"/>
          <w:szCs w:val="24"/>
        </w:rPr>
        <w:lastRenderedPageBreak/>
        <w:t>frequencies with the largest bandwidth are 1225 Hz and 1581.25 Hz, with a bandwidth of 87.5 Hz. From the frequency response plots at the bottom of the graphs, it can be seen that the amplitudes are larger at the frequencies of 87.5 Hz, 612.5 Hz, and 1756.25 Hz, which indicates that the resonance response at these frequencies is more pronounced.</w:t>
      </w:r>
    </w:p>
    <w:p w14:paraId="2FD098B7" w14:textId="09BA37B5" w:rsidR="00C47F56" w:rsidRPr="007A3303" w:rsidRDefault="00C47F56" w:rsidP="00B46121">
      <w:pPr>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Figures 6-12 show the schematic diagrams of the resonant waveforms at 87.5 Hz, 231.25 Hz, 612.5 Hz, 1225 Hz, 1481.25 Hz, 1581.25 Hz and 1756.25 Hz, respectively. From Fig. 6, when the vibration frequency is 87.5 Hz, there is no point in the graph where the vibration amplitude is always zero in the whole vibration cycle, so there is no node, i.e., at this frequency, the brake disc behaves as a first-order mode, and its vibration pattern mainly behaves as a bent. The vibration amplitude at the top of the brake disc is larger, and the vibration rate can reach 500 </w:t>
      </w:r>
      <w:proofErr w:type="spellStart"/>
      <w:r w:rsidRPr="007A3303">
        <w:rPr>
          <w:rFonts w:ascii="Times New Roman" w:hAnsi="Times New Roman" w:cs="Times New Roman"/>
          <w:color w:val="000000"/>
          <w:sz w:val="24"/>
          <w:szCs w:val="24"/>
        </w:rPr>
        <w:t>μm</w:t>
      </w:r>
      <w:proofErr w:type="spellEnd"/>
      <w:r w:rsidRPr="007A3303">
        <w:rPr>
          <w:rFonts w:ascii="Times New Roman" w:hAnsi="Times New Roman" w:cs="Times New Roman"/>
          <w:color w:val="000000"/>
          <w:sz w:val="24"/>
          <w:szCs w:val="24"/>
        </w:rPr>
        <w:t xml:space="preserve">/s. From Fig. 7, when the vibration frequency is 231.25 Hz, there is a point in the graph that is zero in the whole vibration period, so there is no node. From Fig. 7, when the vibration frequency is 231.25 Hz, there exists a point where the amplitude is always zero in the whole vibration cycle, so there is one node, i.e., at this frequency, the brake disc behaves as a second-order mode, and its vibration pattern is mainly wave. the maximum vibration amplitude is on the right side of the brake disc, and the vibration rate is 170 </w:t>
      </w:r>
      <w:proofErr w:type="spellStart"/>
      <w:r w:rsidRPr="007A3303">
        <w:rPr>
          <w:rFonts w:ascii="Times New Roman" w:hAnsi="Times New Roman" w:cs="Times New Roman"/>
          <w:color w:val="000000"/>
          <w:sz w:val="24"/>
          <w:szCs w:val="24"/>
        </w:rPr>
        <w:t>μm</w:t>
      </w:r>
      <w:proofErr w:type="spellEnd"/>
      <w:r w:rsidRPr="007A3303">
        <w:rPr>
          <w:rFonts w:ascii="Times New Roman" w:hAnsi="Times New Roman" w:cs="Times New Roman"/>
          <w:color w:val="000000"/>
          <w:sz w:val="24"/>
          <w:szCs w:val="24"/>
        </w:rPr>
        <w:t xml:space="preserve">/s. From Fig. 8, when the vibration frequency is 612.5 Hz, there are two nodes, and the brake disc behaves as a third-order mode, and its vibration pattern is mainly wave. The vibration mode is mainly wave, and it is worth noting that the vibration rate of the brake disc at this frequency is the largest, which exceeds 1 mm/s. In Figs. 9-11, the vibration frequencies are 1225 Hz, 1481.25 Hz, and 1581.25 Hz, and the number of nodes is 3, 4, and 5, respectively, and the brake disc exhibits the fourth, fifth, and sixth-order modes in order, and the vibration modes are more complicated, which exhibit the composite morphology of </w:t>
      </w:r>
      <w:proofErr w:type="gramStart"/>
      <w:r w:rsidRPr="007A3303">
        <w:rPr>
          <w:rFonts w:ascii="Times New Roman" w:hAnsi="Times New Roman" w:cs="Times New Roman"/>
          <w:color w:val="000000"/>
          <w:sz w:val="24"/>
          <w:szCs w:val="24"/>
        </w:rPr>
        <w:t>The</w:t>
      </w:r>
      <w:proofErr w:type="gramEnd"/>
      <w:r w:rsidRPr="007A3303">
        <w:rPr>
          <w:rFonts w:ascii="Times New Roman" w:hAnsi="Times New Roman" w:cs="Times New Roman"/>
          <w:color w:val="000000"/>
          <w:sz w:val="24"/>
          <w:szCs w:val="24"/>
        </w:rPr>
        <w:t xml:space="preserve"> vibration modes are more complex, showing the composite morphology of bent and wave. However, the vibration rate is small, not more than 400 </w:t>
      </w:r>
      <w:proofErr w:type="spellStart"/>
      <w:r w:rsidRPr="007A3303">
        <w:rPr>
          <w:rFonts w:ascii="Times New Roman" w:hAnsi="Times New Roman" w:cs="Times New Roman"/>
          <w:color w:val="000000"/>
          <w:sz w:val="24"/>
          <w:szCs w:val="24"/>
        </w:rPr>
        <w:t>μm</w:t>
      </w:r>
      <w:proofErr w:type="spellEnd"/>
      <w:r w:rsidRPr="007A3303">
        <w:rPr>
          <w:rFonts w:ascii="Times New Roman" w:hAnsi="Times New Roman" w:cs="Times New Roman"/>
          <w:color w:val="000000"/>
          <w:sz w:val="24"/>
          <w:szCs w:val="24"/>
        </w:rPr>
        <w:t xml:space="preserve">/s. In Fig. 12, the vibration frequency is 1756.25 Hz, the number of nodes is 6, the brake disc exhibits the seventh order mode, the vibration pattern is the composite form of bent and wave, and the vibration rate is larger, with a value of about 560 </w:t>
      </w:r>
      <w:proofErr w:type="spellStart"/>
      <w:r w:rsidRPr="007A3303">
        <w:rPr>
          <w:rFonts w:ascii="Times New Roman" w:hAnsi="Times New Roman" w:cs="Times New Roman"/>
          <w:color w:val="000000"/>
          <w:sz w:val="24"/>
          <w:szCs w:val="24"/>
        </w:rPr>
        <w:t>μm</w:t>
      </w:r>
      <w:proofErr w:type="spellEnd"/>
      <w:r w:rsidRPr="007A3303">
        <w:rPr>
          <w:rFonts w:ascii="Times New Roman" w:hAnsi="Times New Roman" w:cs="Times New Roman"/>
          <w:color w:val="000000"/>
          <w:sz w:val="24"/>
          <w:szCs w:val="24"/>
        </w:rPr>
        <w:t>/s.</w:t>
      </w:r>
    </w:p>
    <w:p w14:paraId="133A3BF5" w14:textId="257318C6" w:rsidR="0040032B" w:rsidRPr="007A3303" w:rsidRDefault="00C209B2" w:rsidP="0031584A">
      <w:pPr>
        <w:spacing w:beforeLines="100" w:before="312"/>
        <w:jc w:val="left"/>
        <w:rPr>
          <w:rFonts w:ascii="Times New Roman" w:hAnsi="Times New Roman" w:cs="Times New Roman"/>
          <w:color w:val="000000"/>
          <w:sz w:val="24"/>
          <w:szCs w:val="24"/>
        </w:rPr>
      </w:pPr>
      <w:r w:rsidRPr="0031584A">
        <w:rPr>
          <w:rFonts w:ascii="Times New Roman" w:hAnsi="Times New Roman" w:cs="Times New Roman"/>
          <w:b/>
          <w:bCs/>
          <w:color w:val="000000"/>
          <w:sz w:val="24"/>
          <w:szCs w:val="24"/>
        </w:rPr>
        <w:t>Result analysis</w:t>
      </w:r>
    </w:p>
    <w:p w14:paraId="59BF601A" w14:textId="46371791" w:rsidR="00767FC8" w:rsidRPr="007A3303" w:rsidRDefault="00C47F56" w:rsidP="0031584A">
      <w:pPr>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From this experiment, it can be seen that brake discs resonate strongly at specific frequencies, for example, they are more likely to resonate at frequencies of 87.5 Hz, 612.5 Hz and 1756.25 Hz, which is very important for the design and selection of brake discs. </w:t>
      </w:r>
      <w:proofErr w:type="gramStart"/>
      <w:r w:rsidRPr="007A3303">
        <w:rPr>
          <w:rFonts w:ascii="Times New Roman" w:hAnsi="Times New Roman" w:cs="Times New Roman"/>
          <w:color w:val="000000"/>
          <w:sz w:val="24"/>
          <w:szCs w:val="24"/>
        </w:rPr>
        <w:t>Also</w:t>
      </w:r>
      <w:proofErr w:type="gramEnd"/>
      <w:r w:rsidRPr="007A3303">
        <w:rPr>
          <w:rFonts w:ascii="Times New Roman" w:hAnsi="Times New Roman" w:cs="Times New Roman"/>
          <w:color w:val="000000"/>
          <w:sz w:val="24"/>
          <w:szCs w:val="24"/>
        </w:rPr>
        <w:t xml:space="preserve"> as the vibration enhancement near the resonance frequency usually generates noise, this vibration may create significant noise problems during vehicle operation, affecting the ride comfort. The modal shape diagrams in this experiment show the vibration patterns on the surface of the brake discs at specific frequencies, and the wear of the discs can be determined by observing the </w:t>
      </w:r>
      <w:proofErr w:type="spellStart"/>
      <w:r w:rsidRPr="007A3303">
        <w:rPr>
          <w:rFonts w:ascii="Times New Roman" w:hAnsi="Times New Roman" w:cs="Times New Roman"/>
          <w:color w:val="000000"/>
          <w:sz w:val="24"/>
          <w:szCs w:val="24"/>
        </w:rPr>
        <w:t>colour</w:t>
      </w:r>
      <w:proofErr w:type="spellEnd"/>
      <w:r w:rsidRPr="007A3303">
        <w:rPr>
          <w:rFonts w:ascii="Times New Roman" w:hAnsi="Times New Roman" w:cs="Times New Roman"/>
          <w:color w:val="000000"/>
          <w:sz w:val="24"/>
          <w:szCs w:val="24"/>
        </w:rPr>
        <w:t xml:space="preserve"> distribution on the modal diagrams. For example, if a certain area exhibits a large amplitude of vibration at a resonant frequency, it may indicate that this area is abnormally worn compared to other areas. Uneven wear of the discs can lead to a decrease in braking performance and may result in juddering when braking. Overall, this experiment plots a detailed </w:t>
      </w:r>
      <w:r w:rsidRPr="007A3303">
        <w:rPr>
          <w:rFonts w:ascii="Times New Roman" w:hAnsi="Times New Roman" w:cs="Times New Roman"/>
          <w:color w:val="000000"/>
          <w:sz w:val="24"/>
          <w:szCs w:val="24"/>
        </w:rPr>
        <w:lastRenderedPageBreak/>
        <w:t xml:space="preserve">view of the dynamic response that a brake disc may experience during operation. Understanding the response patterns is important for </w:t>
      </w:r>
      <w:proofErr w:type="spellStart"/>
      <w:r w:rsidRPr="007A3303">
        <w:rPr>
          <w:rFonts w:ascii="Times New Roman" w:hAnsi="Times New Roman" w:cs="Times New Roman"/>
          <w:color w:val="000000"/>
          <w:sz w:val="24"/>
          <w:szCs w:val="24"/>
        </w:rPr>
        <w:t>optimising</w:t>
      </w:r>
      <w:proofErr w:type="spellEnd"/>
      <w:r w:rsidRPr="007A3303">
        <w:rPr>
          <w:rFonts w:ascii="Times New Roman" w:hAnsi="Times New Roman" w:cs="Times New Roman"/>
          <w:color w:val="000000"/>
          <w:sz w:val="24"/>
          <w:szCs w:val="24"/>
        </w:rPr>
        <w:t xml:space="preserve"> the design of brake discs and preventing possible failures.</w:t>
      </w:r>
    </w:p>
    <w:p w14:paraId="36ACC0C1" w14:textId="07F802BD" w:rsidR="00041658" w:rsidRPr="007A3303" w:rsidRDefault="00833FB9" w:rsidP="0031584A">
      <w:pPr>
        <w:spacing w:beforeLines="100" w:before="312"/>
        <w:jc w:val="left"/>
        <w:rPr>
          <w:rFonts w:ascii="Times New Roman" w:hAnsi="Times New Roman" w:cs="Times New Roman"/>
          <w:color w:val="000000"/>
          <w:sz w:val="24"/>
          <w:szCs w:val="24"/>
        </w:rPr>
      </w:pPr>
      <w:r w:rsidRPr="0031584A">
        <w:rPr>
          <w:rFonts w:ascii="Times New Roman" w:hAnsi="Times New Roman" w:cs="Times New Roman"/>
          <w:b/>
          <w:bCs/>
          <w:color w:val="000000"/>
          <w:sz w:val="24"/>
          <w:szCs w:val="24"/>
        </w:rPr>
        <w:t>Limitation</w:t>
      </w:r>
    </w:p>
    <w:p w14:paraId="72EFFCD1" w14:textId="7E67221F" w:rsidR="00C47F56" w:rsidRPr="007A3303" w:rsidRDefault="00C47F56" w:rsidP="0031584A">
      <w:pPr>
        <w:rPr>
          <w:rFonts w:ascii="Times New Roman" w:hAnsi="Times New Roman" w:cs="Times New Roman"/>
          <w:color w:val="000000"/>
          <w:sz w:val="24"/>
          <w:szCs w:val="24"/>
        </w:rPr>
      </w:pPr>
      <w:r w:rsidRPr="007A3303">
        <w:rPr>
          <w:rFonts w:ascii="Times New Roman" w:hAnsi="Times New Roman" w:cs="Times New Roman"/>
          <w:color w:val="000000"/>
          <w:sz w:val="24"/>
          <w:szCs w:val="24"/>
        </w:rPr>
        <w:t xml:space="preserve">Although LDV provides a high-precision and non-contact way to measure and </w:t>
      </w:r>
      <w:proofErr w:type="spellStart"/>
      <w:r w:rsidRPr="007A3303">
        <w:rPr>
          <w:rFonts w:ascii="Times New Roman" w:hAnsi="Times New Roman" w:cs="Times New Roman"/>
          <w:color w:val="000000"/>
          <w:sz w:val="24"/>
          <w:szCs w:val="24"/>
        </w:rPr>
        <w:t>analyse</w:t>
      </w:r>
      <w:proofErr w:type="spellEnd"/>
      <w:r w:rsidRPr="007A3303">
        <w:rPr>
          <w:rFonts w:ascii="Times New Roman" w:hAnsi="Times New Roman" w:cs="Times New Roman"/>
          <w:color w:val="000000"/>
          <w:sz w:val="24"/>
          <w:szCs w:val="24"/>
        </w:rPr>
        <w:t xml:space="preserve"> vibration modes, there are still some limitations in the experimental process and results: firstly, the surface reflectivity of the object to be measured is limited, as LDV is based on the measurement of the laser beam reflected back from the target surface. Therefore, it is difficult for materials with low natural reflectivity, such as rougher surfaces and less uniform texture, to reflect the laser effectively, thus affecting the measurement accuracy. Secondly, vibration noise interference, LDV is very sensitive to vibration and sound waves in the environment, especially when making low-frequency measurements. Tiny vibrations and sound disturbances in the laboratory environment are likely to affect the quality of the data, such as walking footsteps, conversational voices, and so on. Whilst these effects can be reduced using vibration isolation techniques, it is clearly not feasible to eliminate them completely under laboratory conditions. Then, the brake discs are fixed to the test rig during the measurements, with constraints that may differ from the actual vehicle conditions in operation, and this fixation may affect the vibration patterns. The last is the influence of human factors, which is mainly divided into two main categories, one is operational negligence, when conducting experiments may make some small mistakes, such as forgetting to continue the calibration operation of the instrument, etc.; the second is the perceived subjective judgement, in the process of data processing and analysis, the operator's subjective judgement affects the experimental results to a certain extent. For example, in frequency response analysis, the selection of which peaks to </w:t>
      </w:r>
      <w:proofErr w:type="spellStart"/>
      <w:r w:rsidRPr="007A3303">
        <w:rPr>
          <w:rFonts w:ascii="Times New Roman" w:hAnsi="Times New Roman" w:cs="Times New Roman"/>
          <w:color w:val="000000"/>
          <w:sz w:val="24"/>
          <w:szCs w:val="24"/>
        </w:rPr>
        <w:t>modalise</w:t>
      </w:r>
      <w:proofErr w:type="spellEnd"/>
      <w:r w:rsidRPr="007A3303">
        <w:rPr>
          <w:rFonts w:ascii="Times New Roman" w:hAnsi="Times New Roman" w:cs="Times New Roman"/>
          <w:color w:val="000000"/>
          <w:sz w:val="24"/>
          <w:szCs w:val="24"/>
        </w:rPr>
        <w:t xml:space="preserve"> may be based on personal experience and preference, which may lead to the omission of important information or over-interpretation of secondary features.</w:t>
      </w:r>
    </w:p>
    <w:p w14:paraId="2DF5C1B4" w14:textId="39685775" w:rsidR="00041658" w:rsidRPr="007A3303" w:rsidRDefault="00041658" w:rsidP="0031584A">
      <w:pPr>
        <w:spacing w:beforeLines="100" w:before="312"/>
        <w:jc w:val="left"/>
        <w:rPr>
          <w:rFonts w:ascii="Times New Roman" w:hAnsi="Times New Roman" w:cs="Times New Roman"/>
          <w:color w:val="000000"/>
          <w:sz w:val="24"/>
          <w:szCs w:val="24"/>
        </w:rPr>
      </w:pPr>
      <w:r w:rsidRPr="0031584A">
        <w:rPr>
          <w:rFonts w:ascii="Times New Roman" w:hAnsi="Times New Roman" w:cs="Times New Roman"/>
          <w:b/>
          <w:bCs/>
          <w:color w:val="000000"/>
          <w:sz w:val="24"/>
          <w:szCs w:val="24"/>
        </w:rPr>
        <w:t>Conclusion</w:t>
      </w:r>
    </w:p>
    <w:p w14:paraId="374CE2AC" w14:textId="26D47080" w:rsidR="00C47F56" w:rsidRPr="007A3303" w:rsidRDefault="00C47F56" w:rsidP="0031584A">
      <w:pPr>
        <w:rPr>
          <w:rFonts w:ascii="Times New Roman" w:hAnsi="Times New Roman" w:cs="Times New Roman"/>
          <w:sz w:val="24"/>
          <w:szCs w:val="24"/>
        </w:rPr>
      </w:pPr>
      <w:r w:rsidRPr="007A3303">
        <w:rPr>
          <w:rFonts w:ascii="Times New Roman" w:hAnsi="Times New Roman" w:cs="Times New Roman"/>
          <w:sz w:val="24"/>
          <w:szCs w:val="24"/>
        </w:rPr>
        <w:t xml:space="preserve">In this experiment, the dynamic response of the brake disc was measured and </w:t>
      </w:r>
      <w:proofErr w:type="spellStart"/>
      <w:r w:rsidRPr="007A3303">
        <w:rPr>
          <w:rFonts w:ascii="Times New Roman" w:hAnsi="Times New Roman" w:cs="Times New Roman"/>
          <w:sz w:val="24"/>
          <w:szCs w:val="24"/>
        </w:rPr>
        <w:t>analysed</w:t>
      </w:r>
      <w:proofErr w:type="spellEnd"/>
      <w:r w:rsidRPr="007A3303">
        <w:rPr>
          <w:rFonts w:ascii="Times New Roman" w:hAnsi="Times New Roman" w:cs="Times New Roman"/>
          <w:sz w:val="24"/>
          <w:szCs w:val="24"/>
        </w:rPr>
        <w:t xml:space="preserve"> non-contact using a </w:t>
      </w:r>
      <w:proofErr w:type="spellStart"/>
      <w:r w:rsidRPr="007A3303">
        <w:rPr>
          <w:rFonts w:ascii="Times New Roman" w:hAnsi="Times New Roman" w:cs="Times New Roman"/>
          <w:sz w:val="24"/>
          <w:szCs w:val="24"/>
        </w:rPr>
        <w:t>PoyTec</w:t>
      </w:r>
      <w:proofErr w:type="spellEnd"/>
      <w:r w:rsidRPr="007A3303">
        <w:rPr>
          <w:rFonts w:ascii="Times New Roman" w:hAnsi="Times New Roman" w:cs="Times New Roman"/>
          <w:sz w:val="24"/>
          <w:szCs w:val="24"/>
        </w:rPr>
        <w:t xml:space="preserve"> scanning laser Doppler vibrometer (LDV). The experimental results show that the brake disc resonates more significantly at specific frequencies, especially at 87.5 Hz, 612.5 Hz and 1756.25 Hz. This is crucial in terms of brake disc design and material selection. In addition, this paper also provides a visual analysis of the resonance patterns at specific frequencies, which is important for improving the reliability of the brake system. However, although the LDV technique provides an accurate and efficient method to </w:t>
      </w:r>
      <w:proofErr w:type="spellStart"/>
      <w:r w:rsidRPr="007A3303">
        <w:rPr>
          <w:rFonts w:ascii="Times New Roman" w:hAnsi="Times New Roman" w:cs="Times New Roman"/>
          <w:sz w:val="24"/>
          <w:szCs w:val="24"/>
        </w:rPr>
        <w:t>analyse</w:t>
      </w:r>
      <w:proofErr w:type="spellEnd"/>
      <w:r w:rsidRPr="007A3303">
        <w:rPr>
          <w:rFonts w:ascii="Times New Roman" w:hAnsi="Times New Roman" w:cs="Times New Roman"/>
          <w:sz w:val="24"/>
          <w:szCs w:val="24"/>
        </w:rPr>
        <w:t xml:space="preserve"> the vibration characteristics of brake discs, the experiment still has some limitations. For example, the accuracy of the measurements is limited by the reflective properties of the surface of the test object. The differences between the constraints of the brake disc in the experiment and the actual vehicle operation may have some influence on the measurement results of the vibration modes. Therefore, in the future, emphasis can be placed on improving the measurement technique to </w:t>
      </w:r>
      <w:proofErr w:type="spellStart"/>
      <w:r w:rsidRPr="007A3303">
        <w:rPr>
          <w:rFonts w:ascii="Times New Roman" w:hAnsi="Times New Roman" w:cs="Times New Roman"/>
          <w:sz w:val="24"/>
          <w:szCs w:val="24"/>
        </w:rPr>
        <w:t>minimise</w:t>
      </w:r>
      <w:proofErr w:type="spellEnd"/>
      <w:r w:rsidRPr="007A3303">
        <w:rPr>
          <w:rFonts w:ascii="Times New Roman" w:hAnsi="Times New Roman" w:cs="Times New Roman"/>
          <w:sz w:val="24"/>
          <w:szCs w:val="24"/>
        </w:rPr>
        <w:t xml:space="preserve"> the influence of these factors and further enhance </w:t>
      </w:r>
      <w:r w:rsidRPr="007A3303">
        <w:rPr>
          <w:rFonts w:ascii="Times New Roman" w:hAnsi="Times New Roman" w:cs="Times New Roman"/>
          <w:sz w:val="24"/>
          <w:szCs w:val="24"/>
        </w:rPr>
        <w:lastRenderedPageBreak/>
        <w:t>the accuracy and reliability of the experimental results.</w:t>
      </w:r>
    </w:p>
    <w:p w14:paraId="25C00AED" w14:textId="62AA38AB" w:rsidR="00E642B8" w:rsidRPr="0031584A" w:rsidRDefault="00041658" w:rsidP="0031584A">
      <w:pPr>
        <w:spacing w:beforeLines="100" w:before="312"/>
        <w:jc w:val="left"/>
        <w:rPr>
          <w:rFonts w:ascii="Times New Roman" w:hAnsi="Times New Roman" w:cs="Times New Roman"/>
          <w:b/>
          <w:bCs/>
          <w:color w:val="000000"/>
          <w:sz w:val="24"/>
          <w:szCs w:val="24"/>
        </w:rPr>
      </w:pPr>
      <w:r w:rsidRPr="0031584A">
        <w:rPr>
          <w:rFonts w:ascii="Times New Roman" w:hAnsi="Times New Roman" w:cs="Times New Roman"/>
          <w:b/>
          <w:bCs/>
          <w:color w:val="000000"/>
          <w:sz w:val="24"/>
          <w:szCs w:val="24"/>
        </w:rPr>
        <w:t>Reference</w:t>
      </w:r>
    </w:p>
    <w:p w14:paraId="4F529F14" w14:textId="77777777" w:rsidR="00E642B8" w:rsidRPr="007A3303" w:rsidRDefault="00E642B8" w:rsidP="00E642B8">
      <w:pPr>
        <w:pStyle w:val="a7"/>
        <w:rPr>
          <w:rFonts w:ascii="Times New Roman" w:eastAsia="等线" w:hAnsi="Times New Roman" w:cs="Times New Roman"/>
          <w:sz w:val="24"/>
          <w:szCs w:val="24"/>
        </w:rPr>
      </w:pPr>
      <w:r w:rsidRPr="007A3303">
        <w:rPr>
          <w:rFonts w:ascii="Times New Roman" w:hAnsi="Times New Roman" w:cs="Times New Roman"/>
          <w:sz w:val="24"/>
          <w:szCs w:val="24"/>
        </w:rPr>
        <w:fldChar w:fldCharType="begin"/>
      </w:r>
      <w:r w:rsidRPr="007A3303">
        <w:rPr>
          <w:rFonts w:ascii="Times New Roman" w:hAnsi="Times New Roman" w:cs="Times New Roman"/>
          <w:sz w:val="24"/>
          <w:szCs w:val="24"/>
        </w:rPr>
        <w:instrText xml:space="preserve"> ADDIN ZOTERO_BIBL {"uncited":[],"omitted":[],"custom":[]} CSL_BIBLIOGRAPHY </w:instrText>
      </w:r>
      <w:r w:rsidRPr="007A3303">
        <w:rPr>
          <w:rFonts w:ascii="Times New Roman" w:hAnsi="Times New Roman" w:cs="Times New Roman"/>
          <w:sz w:val="24"/>
          <w:szCs w:val="24"/>
        </w:rPr>
        <w:fldChar w:fldCharType="separate"/>
      </w:r>
      <w:r w:rsidRPr="007A3303">
        <w:rPr>
          <w:rFonts w:ascii="Times New Roman" w:eastAsia="等线" w:hAnsi="Times New Roman" w:cs="Times New Roman"/>
          <w:sz w:val="24"/>
          <w:szCs w:val="24"/>
        </w:rPr>
        <w:t>[1]</w:t>
      </w:r>
      <w:r w:rsidRPr="007A3303">
        <w:rPr>
          <w:rFonts w:ascii="Times New Roman" w:eastAsia="等线" w:hAnsi="Times New Roman" w:cs="Times New Roman"/>
          <w:sz w:val="24"/>
          <w:szCs w:val="24"/>
        </w:rPr>
        <w:tab/>
        <w:t xml:space="preserve">K. Tolchkova and C. Rembe, ‘Evaluation of turbulence parameters with a multipoint Laser Doppler Vibrometer: Bestimmung von Turbulenzparametern mit einem Mehrpunkt-Laser-Doppler-Vibrometer’, </w:t>
      </w:r>
      <w:r w:rsidRPr="007A3303">
        <w:rPr>
          <w:rFonts w:ascii="Times New Roman" w:eastAsia="等线" w:hAnsi="Times New Roman" w:cs="Times New Roman"/>
          <w:i/>
          <w:iCs/>
          <w:sz w:val="24"/>
          <w:szCs w:val="24"/>
        </w:rPr>
        <w:t>Tm - Tech. Mess.</w:t>
      </w:r>
      <w:r w:rsidRPr="007A3303">
        <w:rPr>
          <w:rFonts w:ascii="Times New Roman" w:eastAsia="等线" w:hAnsi="Times New Roman" w:cs="Times New Roman"/>
          <w:sz w:val="24"/>
          <w:szCs w:val="24"/>
        </w:rPr>
        <w:t>, vol. 90, no. s1, pp. 120–125, Aug. 2023, doi: 10.1515/teme-2023-0076.</w:t>
      </w:r>
    </w:p>
    <w:p w14:paraId="2FADAB64" w14:textId="77777777" w:rsidR="00E642B8" w:rsidRPr="007A3303" w:rsidRDefault="00E642B8" w:rsidP="00E642B8">
      <w:pPr>
        <w:pStyle w:val="a7"/>
        <w:rPr>
          <w:rFonts w:ascii="Times New Roman" w:eastAsia="等线" w:hAnsi="Times New Roman" w:cs="Times New Roman"/>
          <w:sz w:val="24"/>
          <w:szCs w:val="24"/>
        </w:rPr>
      </w:pPr>
      <w:r w:rsidRPr="007A3303">
        <w:rPr>
          <w:rFonts w:ascii="Times New Roman" w:eastAsia="等线" w:hAnsi="Times New Roman" w:cs="Times New Roman"/>
          <w:sz w:val="24"/>
          <w:szCs w:val="24"/>
        </w:rPr>
        <w:t>[2]</w:t>
      </w:r>
      <w:r w:rsidRPr="007A3303">
        <w:rPr>
          <w:rFonts w:ascii="Times New Roman" w:eastAsia="等线" w:hAnsi="Times New Roman" w:cs="Times New Roman"/>
          <w:sz w:val="24"/>
          <w:szCs w:val="24"/>
        </w:rPr>
        <w:tab/>
        <w:t>F. Rezaei, ‘Laser Doppler vibrometer and accelerometer for vibrational analysis of the automotive components during Simulink simulation for validation’.</w:t>
      </w:r>
    </w:p>
    <w:p w14:paraId="3EE0E399" w14:textId="7597497D" w:rsidR="00E642B8" w:rsidRPr="007A3303" w:rsidRDefault="00E642B8" w:rsidP="00041658">
      <w:pPr>
        <w:jc w:val="left"/>
        <w:rPr>
          <w:rFonts w:ascii="Times New Roman" w:hAnsi="Times New Roman" w:cs="Times New Roman"/>
          <w:sz w:val="24"/>
          <w:szCs w:val="24"/>
        </w:rPr>
      </w:pPr>
      <w:r w:rsidRPr="007A3303">
        <w:rPr>
          <w:rFonts w:ascii="Times New Roman" w:hAnsi="Times New Roman" w:cs="Times New Roman"/>
          <w:sz w:val="24"/>
          <w:szCs w:val="24"/>
        </w:rPr>
        <w:fldChar w:fldCharType="end"/>
      </w:r>
    </w:p>
    <w:sectPr w:rsidR="00E642B8" w:rsidRPr="007A330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1B236" w14:textId="77777777" w:rsidR="00F941DB" w:rsidRDefault="00F941DB" w:rsidP="00794217">
      <w:r>
        <w:separator/>
      </w:r>
    </w:p>
  </w:endnote>
  <w:endnote w:type="continuationSeparator" w:id="0">
    <w:p w14:paraId="46DBC327" w14:textId="77777777" w:rsidR="00F941DB" w:rsidRDefault="00F941DB" w:rsidP="007942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81988" w14:textId="77777777" w:rsidR="00F941DB" w:rsidRDefault="00F941DB" w:rsidP="00794217">
      <w:r>
        <w:separator/>
      </w:r>
    </w:p>
  </w:footnote>
  <w:footnote w:type="continuationSeparator" w:id="0">
    <w:p w14:paraId="1E690A07" w14:textId="77777777" w:rsidR="00F941DB" w:rsidRDefault="00F941DB" w:rsidP="007942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E018D"/>
    <w:multiLevelType w:val="hybridMultilevel"/>
    <w:tmpl w:val="6D4C627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9AC283E"/>
    <w:multiLevelType w:val="hybridMultilevel"/>
    <w:tmpl w:val="FD8C8F1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A561583"/>
    <w:multiLevelType w:val="hybridMultilevel"/>
    <w:tmpl w:val="1330619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881623364">
    <w:abstractNumId w:val="0"/>
  </w:num>
  <w:num w:numId="2" w16cid:durableId="1667053314">
    <w:abstractNumId w:val="2"/>
  </w:num>
  <w:num w:numId="3" w16cid:durableId="11361435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6A9"/>
    <w:rsid w:val="00041658"/>
    <w:rsid w:val="0005122E"/>
    <w:rsid w:val="000635A5"/>
    <w:rsid w:val="000B09DA"/>
    <w:rsid w:val="001A7D2E"/>
    <w:rsid w:val="001E7321"/>
    <w:rsid w:val="002160E5"/>
    <w:rsid w:val="00277474"/>
    <w:rsid w:val="003000CA"/>
    <w:rsid w:val="0031584A"/>
    <w:rsid w:val="00363F39"/>
    <w:rsid w:val="0040032B"/>
    <w:rsid w:val="00400DA9"/>
    <w:rsid w:val="00447A58"/>
    <w:rsid w:val="004941B1"/>
    <w:rsid w:val="004D7FA4"/>
    <w:rsid w:val="005078CA"/>
    <w:rsid w:val="005E4D74"/>
    <w:rsid w:val="00601BFA"/>
    <w:rsid w:val="00617A4E"/>
    <w:rsid w:val="00673716"/>
    <w:rsid w:val="007101A4"/>
    <w:rsid w:val="00767FC8"/>
    <w:rsid w:val="00794217"/>
    <w:rsid w:val="007A3303"/>
    <w:rsid w:val="00833FB9"/>
    <w:rsid w:val="00932C93"/>
    <w:rsid w:val="00992620"/>
    <w:rsid w:val="00A44153"/>
    <w:rsid w:val="00B0482A"/>
    <w:rsid w:val="00B46121"/>
    <w:rsid w:val="00B864D0"/>
    <w:rsid w:val="00BD2B7A"/>
    <w:rsid w:val="00BF0B1F"/>
    <w:rsid w:val="00BF2FA9"/>
    <w:rsid w:val="00C209B2"/>
    <w:rsid w:val="00C27D6F"/>
    <w:rsid w:val="00C47F56"/>
    <w:rsid w:val="00C60586"/>
    <w:rsid w:val="00CE5F51"/>
    <w:rsid w:val="00D726E3"/>
    <w:rsid w:val="00D7739B"/>
    <w:rsid w:val="00DE398E"/>
    <w:rsid w:val="00DE61E0"/>
    <w:rsid w:val="00E17271"/>
    <w:rsid w:val="00E35537"/>
    <w:rsid w:val="00E642B8"/>
    <w:rsid w:val="00E7486E"/>
    <w:rsid w:val="00EB4920"/>
    <w:rsid w:val="00F016A9"/>
    <w:rsid w:val="00F15355"/>
    <w:rsid w:val="00F941DB"/>
    <w:rsid w:val="00FC11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A88877"/>
  <w15:chartTrackingRefBased/>
  <w15:docId w15:val="{C0687DB2-604A-4356-B7F2-41E564C49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400D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Normal (Web)"/>
    <w:basedOn w:val="a"/>
    <w:uiPriority w:val="99"/>
    <w:semiHidden/>
    <w:unhideWhenUsed/>
    <w:rsid w:val="00400DA9"/>
    <w:pPr>
      <w:widowControl/>
      <w:spacing w:before="100" w:beforeAutospacing="1" w:after="100" w:afterAutospacing="1"/>
      <w:jc w:val="left"/>
    </w:pPr>
    <w:rPr>
      <w:rFonts w:ascii="宋体" w:eastAsia="宋体" w:hAnsi="宋体" w:cs="宋体"/>
      <w:kern w:val="0"/>
      <w:sz w:val="24"/>
      <w:szCs w:val="24"/>
      <w14:ligatures w14:val="none"/>
    </w:rPr>
  </w:style>
  <w:style w:type="paragraph" w:styleId="a5">
    <w:name w:val="caption"/>
    <w:basedOn w:val="a"/>
    <w:next w:val="a"/>
    <w:uiPriority w:val="35"/>
    <w:unhideWhenUsed/>
    <w:qFormat/>
    <w:rsid w:val="00400DA9"/>
    <w:rPr>
      <w:rFonts w:asciiTheme="majorHAnsi" w:eastAsia="黑体" w:hAnsiTheme="majorHAnsi" w:cstheme="majorBidi"/>
      <w:sz w:val="20"/>
      <w:szCs w:val="20"/>
    </w:rPr>
  </w:style>
  <w:style w:type="paragraph" w:styleId="a6">
    <w:name w:val="List Paragraph"/>
    <w:basedOn w:val="a"/>
    <w:uiPriority w:val="34"/>
    <w:qFormat/>
    <w:rsid w:val="00400DA9"/>
    <w:pPr>
      <w:ind w:firstLineChars="200" w:firstLine="420"/>
    </w:pPr>
  </w:style>
  <w:style w:type="paragraph" w:styleId="a7">
    <w:name w:val="Bibliography"/>
    <w:basedOn w:val="a"/>
    <w:next w:val="a"/>
    <w:uiPriority w:val="37"/>
    <w:unhideWhenUsed/>
    <w:rsid w:val="00FC11D8"/>
    <w:pPr>
      <w:tabs>
        <w:tab w:val="left" w:pos="384"/>
      </w:tabs>
      <w:ind w:left="384" w:hanging="384"/>
    </w:pPr>
  </w:style>
  <w:style w:type="paragraph" w:styleId="a8">
    <w:name w:val="header"/>
    <w:basedOn w:val="a"/>
    <w:link w:val="a9"/>
    <w:uiPriority w:val="99"/>
    <w:unhideWhenUsed/>
    <w:rsid w:val="00794217"/>
    <w:pPr>
      <w:tabs>
        <w:tab w:val="center" w:pos="4153"/>
        <w:tab w:val="right" w:pos="8306"/>
      </w:tabs>
      <w:snapToGrid w:val="0"/>
      <w:jc w:val="center"/>
    </w:pPr>
    <w:rPr>
      <w:sz w:val="18"/>
      <w:szCs w:val="18"/>
    </w:rPr>
  </w:style>
  <w:style w:type="character" w:customStyle="1" w:styleId="a9">
    <w:name w:val="页眉 字符"/>
    <w:basedOn w:val="a0"/>
    <w:link w:val="a8"/>
    <w:uiPriority w:val="99"/>
    <w:rsid w:val="00794217"/>
    <w:rPr>
      <w:sz w:val="18"/>
      <w:szCs w:val="18"/>
    </w:rPr>
  </w:style>
  <w:style w:type="paragraph" w:styleId="aa">
    <w:name w:val="footer"/>
    <w:basedOn w:val="a"/>
    <w:link w:val="ab"/>
    <w:uiPriority w:val="99"/>
    <w:unhideWhenUsed/>
    <w:rsid w:val="00794217"/>
    <w:pPr>
      <w:tabs>
        <w:tab w:val="center" w:pos="4153"/>
        <w:tab w:val="right" w:pos="8306"/>
      </w:tabs>
      <w:snapToGrid w:val="0"/>
      <w:jc w:val="left"/>
    </w:pPr>
    <w:rPr>
      <w:sz w:val="18"/>
      <w:szCs w:val="18"/>
    </w:rPr>
  </w:style>
  <w:style w:type="character" w:customStyle="1" w:styleId="ab">
    <w:name w:val="页脚 字符"/>
    <w:basedOn w:val="a0"/>
    <w:link w:val="aa"/>
    <w:uiPriority w:val="99"/>
    <w:rsid w:val="0079421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931375">
      <w:bodyDiv w:val="1"/>
      <w:marLeft w:val="0"/>
      <w:marRight w:val="0"/>
      <w:marTop w:val="0"/>
      <w:marBottom w:val="0"/>
      <w:divBdr>
        <w:top w:val="none" w:sz="0" w:space="0" w:color="auto"/>
        <w:left w:val="none" w:sz="0" w:space="0" w:color="auto"/>
        <w:bottom w:val="none" w:sz="0" w:space="0" w:color="auto"/>
        <w:right w:val="none" w:sz="0" w:space="0" w:color="auto"/>
      </w:divBdr>
    </w:div>
    <w:div w:id="1925144487">
      <w:bodyDiv w:val="1"/>
      <w:marLeft w:val="0"/>
      <w:marRight w:val="0"/>
      <w:marTop w:val="0"/>
      <w:marBottom w:val="0"/>
      <w:divBdr>
        <w:top w:val="none" w:sz="0" w:space="0" w:color="auto"/>
        <w:left w:val="none" w:sz="0" w:space="0" w:color="auto"/>
        <w:bottom w:val="none" w:sz="0" w:space="0" w:color="auto"/>
        <w:right w:val="none" w:sz="0" w:space="0" w:color="auto"/>
      </w:divBdr>
    </w:div>
    <w:div w:id="2034259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CE582-F7B4-4D9F-9D28-C7FAC47FD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860</TotalTime>
  <Pages>8</Pages>
  <Words>2958</Words>
  <Characters>16862</Characters>
  <Application>Microsoft Office Word</Application>
  <DocSecurity>0</DocSecurity>
  <Lines>140</Lines>
  <Paragraphs>39</Paragraphs>
  <ScaleCrop>false</ScaleCrop>
  <Company/>
  <LinksUpToDate>false</LinksUpToDate>
  <CharactersWithSpaces>19781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zihao wen</dc:creator>
  <cp:keywords/>
  <dc:description/>
  <cp:lastModifiedBy>zihao wen</cp:lastModifiedBy>
  <cp:revision>34</cp:revision>
  <dcterms:created xsi:type="dcterms:W3CDTF">2024-03-17T00:19:00Z</dcterms:created>
  <dcterms:modified xsi:type="dcterms:W3CDTF">2024-03-18T17:26:00Z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id="ODndxggl"/&gt;&lt;style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